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ink/ink1.xml" ContentType="application/inkml+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ink/ink2.xml" ContentType="application/inkml+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BDAC3" w14:textId="6A219667" w:rsidR="00BD7BD6" w:rsidRPr="002E6A64" w:rsidRDefault="003A4C55" w:rsidP="00776299">
      <w:pPr>
        <w:rPr>
          <w:rFonts w:ascii="Proxima Nova Lt" w:hAnsi="Proxima Nova Lt"/>
        </w:rPr>
      </w:pPr>
      <w:r w:rsidRPr="002E6A64">
        <w:rPr>
          <w:rFonts w:ascii="Proxima Nova Lt" w:hAnsi="Proxima Nova Lt"/>
          <w:noProof/>
        </w:rPr>
        <mc:AlternateContent>
          <mc:Choice Requires="wps">
            <w:drawing>
              <wp:anchor distT="0" distB="0" distL="114300" distR="114300" simplePos="0" relativeHeight="251658243" behindDoc="0" locked="0" layoutInCell="1" allowOverlap="1" wp14:anchorId="2381E614" wp14:editId="500C933C">
                <wp:simplePos x="0" y="0"/>
                <wp:positionH relativeFrom="column">
                  <wp:posOffset>3810</wp:posOffset>
                </wp:positionH>
                <wp:positionV relativeFrom="paragraph">
                  <wp:posOffset>7499985</wp:posOffset>
                </wp:positionV>
                <wp:extent cx="6256655" cy="1174750"/>
                <wp:effectExtent l="0" t="0" r="10795" b="6350"/>
                <wp:wrapSquare wrapText="bothSides"/>
                <wp:docPr id="238" name="Text Box 238"/>
                <wp:cNvGraphicFramePr/>
                <a:graphic xmlns:a="http://schemas.openxmlformats.org/drawingml/2006/main">
                  <a:graphicData uri="http://schemas.microsoft.com/office/word/2010/wordprocessingShape">
                    <wps:wsp>
                      <wps:cNvSpPr txBox="1"/>
                      <wps:spPr>
                        <a:xfrm>
                          <a:off x="0" y="0"/>
                          <a:ext cx="6256655" cy="1174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F9167D" w14:textId="30365445" w:rsidR="00B011DC" w:rsidRPr="009038B9" w:rsidRDefault="00B011DC" w:rsidP="009038B9">
                            <w:pPr>
                              <w:pStyle w:val="ENGTitlepagebottom"/>
                              <w:rPr>
                                <w:sz w:val="58"/>
                                <w:szCs w:val="58"/>
                              </w:rPr>
                            </w:pPr>
                            <w:r w:rsidRPr="009038B9">
                              <w:rPr>
                                <w:sz w:val="58"/>
                                <w:szCs w:val="58"/>
                              </w:rPr>
                              <w:t>20</w:t>
                            </w:r>
                            <w:r>
                              <w:rPr>
                                <w:sz w:val="58"/>
                                <w:szCs w:val="58"/>
                              </w:rPr>
                              <w:t>2</w:t>
                            </w:r>
                            <w:r w:rsidR="00A07D31">
                              <w:rPr>
                                <w:sz w:val="58"/>
                                <w:szCs w:val="58"/>
                              </w:rPr>
                              <w:t>1</w:t>
                            </w:r>
                            <w:r w:rsidRPr="009038B9">
                              <w:rPr>
                                <w:sz w:val="58"/>
                                <w:szCs w:val="58"/>
                              </w:rPr>
                              <w:t>/202</w:t>
                            </w:r>
                            <w:r w:rsidR="00A07D31">
                              <w:rPr>
                                <w:sz w:val="58"/>
                                <w:szCs w:val="58"/>
                              </w:rPr>
                              <w:t>2</w:t>
                            </w:r>
                            <w:r w:rsidRPr="009038B9">
                              <w:rPr>
                                <w:sz w:val="58"/>
                                <w:szCs w:val="58"/>
                              </w:rPr>
                              <w:t xml:space="preserve"> </w:t>
                            </w:r>
                          </w:p>
                          <w:p w14:paraId="0F1A07B3" w14:textId="17E72531" w:rsidR="00B011DC" w:rsidRPr="009038B9" w:rsidRDefault="00DA5F64" w:rsidP="009038B9">
                            <w:pPr>
                              <w:pStyle w:val="ENGTitlepagebottom"/>
                              <w:rPr>
                                <w:sz w:val="58"/>
                                <w:szCs w:val="58"/>
                              </w:rPr>
                            </w:pPr>
                            <w:r>
                              <w:rPr>
                                <w:sz w:val="58"/>
                                <w:szCs w:val="58"/>
                              </w:rPr>
                              <w:t>2</w:t>
                            </w:r>
                            <w:r w:rsidR="00B011DC">
                              <w:rPr>
                                <w:sz w:val="58"/>
                                <w:szCs w:val="58"/>
                                <w:vertAlign w:val="superscript"/>
                              </w:rPr>
                              <w:t xml:space="preserve">ND </w:t>
                            </w:r>
                            <w:r w:rsidR="00B011DC" w:rsidRPr="009038B9">
                              <w:rPr>
                                <w:sz w:val="58"/>
                                <w:szCs w:val="58"/>
                              </w:rPr>
                              <w:t xml:space="preserve">QUARTER &amp; </w:t>
                            </w:r>
                            <w:r>
                              <w:rPr>
                                <w:sz w:val="58"/>
                                <w:szCs w:val="58"/>
                              </w:rPr>
                              <w:t>6</w:t>
                            </w:r>
                            <w:r w:rsidR="00B011DC" w:rsidRPr="009038B9">
                              <w:rPr>
                                <w:sz w:val="58"/>
                                <w:szCs w:val="58"/>
                              </w:rPr>
                              <w:t xml:space="preserve"> MONTHS</w:t>
                            </w:r>
                          </w:p>
                          <w:p w14:paraId="6D4C3789" w14:textId="77777777" w:rsidR="00B011DC" w:rsidRDefault="00B011DC"/>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1E614" id="_x0000_t202" coordsize="21600,21600" o:spt="202" path="m,l,21600r21600,l21600,xe">
                <v:stroke joinstyle="miter"/>
                <v:path gradientshapeok="t" o:connecttype="rect"/>
              </v:shapetype>
              <v:shape id="Text Box 238" o:spid="_x0000_s1026" type="#_x0000_t202" style="position:absolute;left:0;text-align:left;margin-left:.3pt;margin-top:590.55pt;width:492.65pt;height:9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" filled="f" stroked="f">
                <v:textbox inset="0,0,0,0">
                  <w:txbxContent>
                    <w:p w14:paraId="34F9167D" w14:textId="30365445" w:rsidR="00B011DC" w:rsidRPr="009038B9" w:rsidRDefault="00B011DC" w:rsidP="009038B9">
                      <w:pPr>
                        <w:pStyle w:val="ENGTitlepagebottom"/>
                        <w:rPr>
                          <w:sz w:val="58"/>
                          <w:szCs w:val="58"/>
                        </w:rPr>
                      </w:pPr>
                      <w:r w:rsidRPr="009038B9">
                        <w:rPr>
                          <w:sz w:val="58"/>
                          <w:szCs w:val="58"/>
                        </w:rPr>
                        <w:t>20</w:t>
                      </w:r>
                      <w:r>
                        <w:rPr>
                          <w:sz w:val="58"/>
                          <w:szCs w:val="58"/>
                        </w:rPr>
                        <w:t>2</w:t>
                      </w:r>
                      <w:r w:rsidR="00A07D31">
                        <w:rPr>
                          <w:sz w:val="58"/>
                          <w:szCs w:val="58"/>
                        </w:rPr>
                        <w:t>1</w:t>
                      </w:r>
                      <w:r w:rsidRPr="009038B9">
                        <w:rPr>
                          <w:sz w:val="58"/>
                          <w:szCs w:val="58"/>
                        </w:rPr>
                        <w:t>/202</w:t>
                      </w:r>
                      <w:r w:rsidR="00A07D31">
                        <w:rPr>
                          <w:sz w:val="58"/>
                          <w:szCs w:val="58"/>
                        </w:rPr>
                        <w:t>2</w:t>
                      </w:r>
                      <w:r w:rsidRPr="009038B9">
                        <w:rPr>
                          <w:sz w:val="58"/>
                          <w:szCs w:val="58"/>
                        </w:rPr>
                        <w:t xml:space="preserve"> </w:t>
                      </w:r>
                    </w:p>
                    <w:p w14:paraId="0F1A07B3" w14:textId="17E72531" w:rsidR="00B011DC" w:rsidRPr="009038B9" w:rsidRDefault="00DA5F64" w:rsidP="009038B9">
                      <w:pPr>
                        <w:pStyle w:val="ENGTitlepagebottom"/>
                        <w:rPr>
                          <w:sz w:val="58"/>
                          <w:szCs w:val="58"/>
                        </w:rPr>
                      </w:pPr>
                      <w:r>
                        <w:rPr>
                          <w:sz w:val="58"/>
                          <w:szCs w:val="58"/>
                        </w:rPr>
                        <w:t>2</w:t>
                      </w:r>
                      <w:r w:rsidR="00B011DC">
                        <w:rPr>
                          <w:sz w:val="58"/>
                          <w:szCs w:val="58"/>
                          <w:vertAlign w:val="superscript"/>
                        </w:rPr>
                        <w:t xml:space="preserve">ND </w:t>
                      </w:r>
                      <w:r w:rsidR="00B011DC" w:rsidRPr="009038B9">
                        <w:rPr>
                          <w:sz w:val="58"/>
                          <w:szCs w:val="58"/>
                        </w:rPr>
                        <w:t xml:space="preserve">QUARTER &amp; </w:t>
                      </w:r>
                      <w:r>
                        <w:rPr>
                          <w:sz w:val="58"/>
                          <w:szCs w:val="58"/>
                        </w:rPr>
                        <w:t>6</w:t>
                      </w:r>
                      <w:r w:rsidR="00B011DC" w:rsidRPr="009038B9">
                        <w:rPr>
                          <w:sz w:val="58"/>
                          <w:szCs w:val="58"/>
                        </w:rPr>
                        <w:t xml:space="preserve"> MONTHS</w:t>
                      </w:r>
                    </w:p>
                    <w:p w14:paraId="6D4C3789" w14:textId="77777777" w:rsidR="00B011DC" w:rsidRDefault="00B011DC"/>
                  </w:txbxContent>
                </v:textbox>
                <w10:wrap type="square"/>
              </v:shape>
            </w:pict>
          </mc:Fallback>
        </mc:AlternateContent>
      </w:r>
      <w:r w:rsidR="00C24920" w:rsidRPr="002E6A64">
        <w:rPr>
          <w:rFonts w:ascii="Proxima Nova Lt" w:hAnsi="Proxima Nova Lt"/>
          <w:noProof/>
        </w:rPr>
        <w:drawing>
          <wp:anchor distT="0" distB="0" distL="114300" distR="114300" simplePos="0" relativeHeight="251658242" behindDoc="0" locked="0" layoutInCell="1" allowOverlap="1" wp14:anchorId="5E25F757" wp14:editId="0D795545">
            <wp:simplePos x="0" y="0"/>
            <wp:positionH relativeFrom="page">
              <wp:posOffset>615315</wp:posOffset>
            </wp:positionH>
            <wp:positionV relativeFrom="page">
              <wp:posOffset>2505075</wp:posOffset>
            </wp:positionV>
            <wp:extent cx="2988000" cy="248400"/>
            <wp:effectExtent l="0" t="0" r="9525" b="5715"/>
            <wp:wrapNone/>
            <wp:docPr id="240" name="Picture 240" descr="../cvi/logo/prfoods-logo-rgb-valg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vi/logo/prfoods-logo-rgb-valge.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8000" cy="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189" w:rsidRPr="002E6A64">
        <w:rPr>
          <w:rFonts w:ascii="Proxima Nova Lt" w:hAnsi="Proxima Nova Lt"/>
          <w:noProof/>
        </w:rPr>
        <mc:AlternateContent>
          <mc:Choice Requires="wps">
            <w:drawing>
              <wp:anchor distT="0" distB="0" distL="114300" distR="114300" simplePos="0" relativeHeight="251658240" behindDoc="1" locked="0" layoutInCell="1" allowOverlap="1" wp14:anchorId="518AEC53" wp14:editId="02C8DDD6">
                <wp:simplePos x="0" y="0"/>
                <wp:positionH relativeFrom="column">
                  <wp:posOffset>-379730</wp:posOffset>
                </wp:positionH>
                <wp:positionV relativeFrom="paragraph">
                  <wp:posOffset>-568706</wp:posOffset>
                </wp:positionV>
                <wp:extent cx="7111992" cy="10172419"/>
                <wp:effectExtent l="0" t="0" r="0" b="635"/>
                <wp:wrapNone/>
                <wp:docPr id="16" name="Rectangle 16"/>
                <wp:cNvGraphicFramePr/>
                <a:graphic xmlns:a="http://schemas.openxmlformats.org/drawingml/2006/main">
                  <a:graphicData uri="http://schemas.microsoft.com/office/word/2010/wordprocessingShape">
                    <wps:wsp>
                      <wps:cNvSpPr/>
                      <wps:spPr>
                        <a:xfrm>
                          <a:off x="0" y="0"/>
                          <a:ext cx="7111992" cy="10172419"/>
                        </a:xfrm>
                        <a:prstGeom prst="rect">
                          <a:avLst/>
                        </a:prstGeom>
                        <a:solidFill>
                          <a:srgbClr val="36327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820E6" w14:textId="77777777" w:rsidR="00B011DC" w:rsidRPr="0020575A" w:rsidRDefault="00B011DC" w:rsidP="005650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AEC53" id="Rectangle 16" o:spid="_x0000_s1027" style="position:absolute;left:0;text-align:left;margin-left:-29.9pt;margin-top:-44.8pt;width:560pt;height:8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" fillcolor="#363270" stroked="f" strokeweight="1pt">
                <v:textbox>
                  <w:txbxContent>
                    <w:p w14:paraId="341820E6" w14:textId="77777777" w:rsidR="00B011DC" w:rsidRPr="0020575A" w:rsidRDefault="00B011DC" w:rsidP="005650E1"/>
                  </w:txbxContent>
                </v:textbox>
              </v:rect>
            </w:pict>
          </mc:Fallback>
        </mc:AlternateContent>
      </w:r>
      <w:r w:rsidR="00596189" w:rsidRPr="002E6A64">
        <w:rPr>
          <w:rFonts w:ascii="Proxima Nova Lt" w:hAnsi="Proxima Nova Lt"/>
          <w:noProof/>
        </w:rPr>
        <mc:AlternateContent>
          <mc:Choice Requires="wps">
            <w:drawing>
              <wp:anchor distT="0" distB="0" distL="114300" distR="114300" simplePos="0" relativeHeight="251658241" behindDoc="0" locked="1" layoutInCell="1" allowOverlap="1" wp14:anchorId="0B1022AC" wp14:editId="6EF2FCD5">
                <wp:simplePos x="0" y="0"/>
                <wp:positionH relativeFrom="column">
                  <wp:posOffset>81543</wp:posOffset>
                </wp:positionH>
                <wp:positionV relativeFrom="page">
                  <wp:posOffset>3650615</wp:posOffset>
                </wp:positionV>
                <wp:extent cx="4323080" cy="1939925"/>
                <wp:effectExtent l="0" t="0" r="20320" b="15875"/>
                <wp:wrapNone/>
                <wp:docPr id="21" name="Text Box 21"/>
                <wp:cNvGraphicFramePr/>
                <a:graphic xmlns:a="http://schemas.openxmlformats.org/drawingml/2006/main">
                  <a:graphicData uri="http://schemas.microsoft.com/office/word/2010/wordprocessingShape">
                    <wps:wsp>
                      <wps:cNvSpPr txBox="1"/>
                      <wps:spPr>
                        <a:xfrm>
                          <a:off x="0" y="0"/>
                          <a:ext cx="4323080" cy="1939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2E127E" w14:textId="77777777" w:rsidR="00B011DC" w:rsidRPr="00E641E7" w:rsidRDefault="00B011DC" w:rsidP="00E641E7">
                            <w:pPr>
                              <w:pStyle w:val="ENGTitlepagemiddle"/>
                              <w:rPr>
                                <w:b/>
                                <w:bCs/>
                              </w:rPr>
                            </w:pPr>
                            <w:r w:rsidRPr="00E641E7">
                              <w:rPr>
                                <w:b/>
                                <w:bCs/>
                              </w:rPr>
                              <w:t xml:space="preserve">AS </w:t>
                            </w:r>
                            <w:proofErr w:type="spellStart"/>
                            <w:r w:rsidRPr="00E641E7">
                              <w:rPr>
                                <w:b/>
                                <w:bCs/>
                              </w:rPr>
                              <w:t>PRFoods</w:t>
                            </w:r>
                            <w:proofErr w:type="spellEnd"/>
                          </w:p>
                          <w:p w14:paraId="1788379B" w14:textId="10705919" w:rsidR="00B011DC" w:rsidRPr="00E641E7" w:rsidRDefault="00B011DC" w:rsidP="00E641E7">
                            <w:pPr>
                              <w:pStyle w:val="ENGTitlepagemiddle"/>
                            </w:pPr>
                            <w:r w:rsidRPr="00E641E7">
                              <w:t>Consolidated Unaudited Interim Report</w:t>
                            </w:r>
                          </w:p>
                          <w:p w14:paraId="5FC9E1E4" w14:textId="1864C560" w:rsidR="00B011DC" w:rsidRPr="00E641E7" w:rsidRDefault="00DA5F64" w:rsidP="00E641E7">
                            <w:pPr>
                              <w:pStyle w:val="ENGTitlepagemiddle"/>
                            </w:pPr>
                            <w:r>
                              <w:t>2</w:t>
                            </w:r>
                            <w:r w:rsidR="00B011DC" w:rsidRPr="001479A0">
                              <w:rPr>
                                <w:vertAlign w:val="superscript"/>
                              </w:rPr>
                              <w:t>nd</w:t>
                            </w:r>
                            <w:r w:rsidR="00B011DC">
                              <w:t xml:space="preserve"> </w:t>
                            </w:r>
                            <w:r w:rsidR="00B011DC" w:rsidRPr="007B460C">
                              <w:t xml:space="preserve">quarter and </w:t>
                            </w:r>
                            <w:r>
                              <w:t>6</w:t>
                            </w:r>
                            <w:r w:rsidR="00B011DC" w:rsidRPr="007B460C">
                              <w:t xml:space="preserve"> </w:t>
                            </w:r>
                            <w:r w:rsidR="00B011DC" w:rsidRPr="002E226D">
                              <w:t>months</w:t>
                            </w:r>
                            <w:r w:rsidR="00B011DC" w:rsidRPr="00E641E7">
                              <w:t xml:space="preserve"> of 20</w:t>
                            </w:r>
                            <w:r w:rsidR="00B011DC">
                              <w:t>2</w:t>
                            </w:r>
                            <w:r w:rsidR="00A07D31">
                              <w:t>1</w:t>
                            </w:r>
                            <w:r w:rsidR="00B011DC" w:rsidRPr="00E641E7">
                              <w:t>/202</w:t>
                            </w:r>
                            <w:r w:rsidR="00A07D31">
                              <w:t>2</w:t>
                            </w:r>
                            <w:r w:rsidR="00B011DC" w:rsidRPr="00E641E7">
                              <w:t xml:space="preserve"> </w:t>
                            </w:r>
                            <w:r w:rsidR="00B011DC" w:rsidRPr="00E641E7">
                              <w:br/>
                              <w:t>(translation from the Estonian original)</w:t>
                            </w:r>
                          </w:p>
                          <w:p w14:paraId="22450830" w14:textId="77777777" w:rsidR="00B011DC" w:rsidRPr="00C1144D" w:rsidRDefault="00B011D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022AC" id="Text Box 21" o:spid="_x0000_s1028" type="#_x0000_t202" style="position:absolute;left:0;text-align:left;margin-left:6.4pt;margin-top:287.45pt;width:340.4pt;height:15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" filled="f" stroked="f">
                <v:textbox inset="0,0,0,0">
                  <w:txbxContent>
                    <w:p w14:paraId="192E127E" w14:textId="77777777" w:rsidR="00B011DC" w:rsidRPr="00E641E7" w:rsidRDefault="00B011DC" w:rsidP="00E641E7">
                      <w:pPr>
                        <w:pStyle w:val="ENGTitlepagemiddle"/>
                        <w:rPr>
                          <w:b/>
                          <w:bCs/>
                        </w:rPr>
                      </w:pPr>
                      <w:r w:rsidRPr="00E641E7">
                        <w:rPr>
                          <w:b/>
                          <w:bCs/>
                        </w:rPr>
                        <w:t xml:space="preserve">AS </w:t>
                      </w:r>
                      <w:proofErr w:type="spellStart"/>
                      <w:r w:rsidRPr="00E641E7">
                        <w:rPr>
                          <w:b/>
                          <w:bCs/>
                        </w:rPr>
                        <w:t>PRFoods</w:t>
                      </w:r>
                      <w:proofErr w:type="spellEnd"/>
                    </w:p>
                    <w:p w14:paraId="1788379B" w14:textId="10705919" w:rsidR="00B011DC" w:rsidRPr="00E641E7" w:rsidRDefault="00B011DC" w:rsidP="00E641E7">
                      <w:pPr>
                        <w:pStyle w:val="ENGTitlepagemiddle"/>
                      </w:pPr>
                      <w:r w:rsidRPr="00E641E7">
                        <w:t>Consolidated Unaudited Interim Report</w:t>
                      </w:r>
                    </w:p>
                    <w:p w14:paraId="5FC9E1E4" w14:textId="1864C560" w:rsidR="00B011DC" w:rsidRPr="00E641E7" w:rsidRDefault="00DA5F64" w:rsidP="00E641E7">
                      <w:pPr>
                        <w:pStyle w:val="ENGTitlepagemiddle"/>
                      </w:pPr>
                      <w:r>
                        <w:t>2</w:t>
                      </w:r>
                      <w:r w:rsidR="00B011DC" w:rsidRPr="001479A0">
                        <w:rPr>
                          <w:vertAlign w:val="superscript"/>
                        </w:rPr>
                        <w:t>nd</w:t>
                      </w:r>
                      <w:r w:rsidR="00B011DC">
                        <w:t xml:space="preserve"> </w:t>
                      </w:r>
                      <w:r w:rsidR="00B011DC" w:rsidRPr="007B460C">
                        <w:t xml:space="preserve">quarter and </w:t>
                      </w:r>
                      <w:r>
                        <w:t>6</w:t>
                      </w:r>
                      <w:r w:rsidR="00B011DC" w:rsidRPr="007B460C">
                        <w:t xml:space="preserve"> </w:t>
                      </w:r>
                      <w:r w:rsidR="00B011DC" w:rsidRPr="002E226D">
                        <w:t>months</w:t>
                      </w:r>
                      <w:r w:rsidR="00B011DC" w:rsidRPr="00E641E7">
                        <w:t xml:space="preserve"> of 20</w:t>
                      </w:r>
                      <w:r w:rsidR="00B011DC">
                        <w:t>2</w:t>
                      </w:r>
                      <w:r w:rsidR="00A07D31">
                        <w:t>1</w:t>
                      </w:r>
                      <w:r w:rsidR="00B011DC" w:rsidRPr="00E641E7">
                        <w:t>/202</w:t>
                      </w:r>
                      <w:r w:rsidR="00A07D31">
                        <w:t>2</w:t>
                      </w:r>
                      <w:r w:rsidR="00B011DC" w:rsidRPr="00E641E7">
                        <w:t xml:space="preserve"> </w:t>
                      </w:r>
                      <w:r w:rsidR="00B011DC" w:rsidRPr="00E641E7">
                        <w:br/>
                        <w:t>(translation from the Estonian original)</w:t>
                      </w:r>
                    </w:p>
                    <w:p w14:paraId="22450830" w14:textId="77777777" w:rsidR="00B011DC" w:rsidRPr="00C1144D" w:rsidRDefault="00B011DC"/>
                  </w:txbxContent>
                </v:textbox>
                <w10:wrap anchory="page"/>
                <w10:anchorlock/>
              </v:shape>
            </w:pict>
          </mc:Fallback>
        </mc:AlternateContent>
      </w:r>
      <w:r w:rsidR="00BD7BD6" w:rsidRPr="002E6A64">
        <w:rPr>
          <w:rFonts w:ascii="Proxima Nova Lt" w:hAnsi="Proxima Nova Lt"/>
        </w:rPr>
        <w:br w:type="page"/>
      </w:r>
    </w:p>
    <w:p w14:paraId="711FFEFF" w14:textId="6385FACC" w:rsidR="00596189" w:rsidRPr="002E6A64" w:rsidRDefault="00596189" w:rsidP="00596189"/>
    <w:p w14:paraId="7C94633F" w14:textId="77777777" w:rsidR="00596189" w:rsidRPr="002E6A64" w:rsidRDefault="00596189" w:rsidP="00596189"/>
    <w:p w14:paraId="63B0641E" w14:textId="77777777" w:rsidR="00596189" w:rsidRPr="002E6A64" w:rsidRDefault="00596189" w:rsidP="00596189"/>
    <w:p w14:paraId="00FDB309" w14:textId="7AA9C077" w:rsidR="00596189" w:rsidRPr="002E6A64" w:rsidRDefault="00596189" w:rsidP="00596189"/>
    <w:p w14:paraId="5D49907C" w14:textId="6A38DD9B" w:rsidR="00526D92" w:rsidRPr="002E6A64" w:rsidRDefault="00526D92" w:rsidP="00596189"/>
    <w:p w14:paraId="229A671D" w14:textId="77777777" w:rsidR="00526D92" w:rsidRPr="002E6A64" w:rsidRDefault="00526D92" w:rsidP="00596189"/>
    <w:p w14:paraId="1FCA1579" w14:textId="1E0DF928" w:rsidR="00D805B4" w:rsidRPr="002E6A64" w:rsidRDefault="00D805B4" w:rsidP="0020575A"/>
    <w:p w14:paraId="26A67516" w14:textId="77777777" w:rsidR="00D805B4" w:rsidRPr="002E6A64" w:rsidRDefault="00D805B4" w:rsidP="00596189"/>
    <w:p w14:paraId="5AE69FD3" w14:textId="285373AF" w:rsidR="00D805B4" w:rsidRPr="002E6A64" w:rsidRDefault="0020575A" w:rsidP="00596189">
      <w:r w:rsidRPr="002E6A64">
        <w:rPr>
          <w:noProof/>
          <w:lang w:eastAsia="et-EE"/>
        </w:rPr>
        <w:drawing>
          <wp:anchor distT="0" distB="0" distL="114300" distR="114300" simplePos="0" relativeHeight="251658250" behindDoc="0" locked="0" layoutInCell="1" allowOverlap="1" wp14:anchorId="2489BC5E" wp14:editId="7ADA6A05">
            <wp:simplePos x="0" y="0"/>
            <wp:positionH relativeFrom="column">
              <wp:posOffset>0</wp:posOffset>
            </wp:positionH>
            <wp:positionV relativeFrom="page">
              <wp:posOffset>2512695</wp:posOffset>
            </wp:positionV>
            <wp:extent cx="2780665" cy="248285"/>
            <wp:effectExtent l="0" t="0" r="635" b="57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logo/prfoods-logo-rgb.wmf"/>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80665" cy="248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E4724" w14:textId="77777777" w:rsidR="00D805B4" w:rsidRPr="002E6A64" w:rsidRDefault="00D805B4" w:rsidP="00596189"/>
    <w:p w14:paraId="594C1E5F" w14:textId="38FF4D6D" w:rsidR="00D805B4" w:rsidRPr="002E6A64" w:rsidRDefault="00D805B4" w:rsidP="00596189"/>
    <w:p w14:paraId="58360ABC" w14:textId="77777777" w:rsidR="00D805B4" w:rsidRPr="002E6A64" w:rsidRDefault="00D805B4" w:rsidP="00596189"/>
    <w:p w14:paraId="2C46C18A" w14:textId="77777777" w:rsidR="00D805B4" w:rsidRPr="002E6A64" w:rsidRDefault="00D805B4" w:rsidP="00596189"/>
    <w:p w14:paraId="317B8C8C" w14:textId="77777777" w:rsidR="00D805B4" w:rsidRPr="002E6A64" w:rsidRDefault="00D805B4" w:rsidP="00596189"/>
    <w:p w14:paraId="6BCBA049" w14:textId="4BB9E9AC" w:rsidR="00D805B4" w:rsidRPr="002E6A64" w:rsidRDefault="00D805B4" w:rsidP="00596189"/>
    <w:p w14:paraId="4876CAA3" w14:textId="77777777" w:rsidR="00D805B4" w:rsidRPr="002E6A64" w:rsidRDefault="00D805B4" w:rsidP="00596189">
      <w:pPr>
        <w:rPr>
          <w:rFonts w:cstheme="minorHAnsi"/>
        </w:rPr>
      </w:pPr>
    </w:p>
    <w:p w14:paraId="1048A1CA" w14:textId="2B9E95D3" w:rsidR="00596189" w:rsidRPr="002E6A64" w:rsidRDefault="00596189" w:rsidP="00596189">
      <w:pPr>
        <w:rPr>
          <w:rFonts w:cstheme="minorHAnsi"/>
        </w:rPr>
      </w:pPr>
    </w:p>
    <w:p w14:paraId="4D737C4D" w14:textId="2EF68E39" w:rsidR="00596189" w:rsidRPr="002E6A64" w:rsidRDefault="00596189" w:rsidP="009F6A5E">
      <w:pPr>
        <w:tabs>
          <w:tab w:val="left" w:pos="3686"/>
        </w:tabs>
        <w:rPr>
          <w:rFonts w:cstheme="minorHAnsi"/>
        </w:rPr>
      </w:pPr>
      <w:r w:rsidRPr="002E6A64">
        <w:rPr>
          <w:rFonts w:cstheme="minorHAnsi"/>
        </w:rPr>
        <w:t>Business name</w:t>
      </w:r>
      <w:r w:rsidRPr="002E6A64">
        <w:rPr>
          <w:rFonts w:cstheme="minorHAnsi"/>
        </w:rPr>
        <w:tab/>
      </w:r>
      <w:r w:rsidRPr="002F1BAA">
        <w:rPr>
          <w:rFonts w:cstheme="minorHAnsi"/>
          <w:b/>
          <w:bCs/>
        </w:rPr>
        <w:t xml:space="preserve">AS </w:t>
      </w:r>
      <w:proofErr w:type="spellStart"/>
      <w:r w:rsidRPr="002F1BAA">
        <w:rPr>
          <w:rFonts w:cstheme="minorHAnsi"/>
          <w:b/>
          <w:bCs/>
        </w:rPr>
        <w:t>PRFoods</w:t>
      </w:r>
      <w:proofErr w:type="spellEnd"/>
    </w:p>
    <w:p w14:paraId="62747F78" w14:textId="315B9F4B" w:rsidR="00596189" w:rsidRPr="002E6A64" w:rsidRDefault="00596189" w:rsidP="009F6A5E">
      <w:pPr>
        <w:tabs>
          <w:tab w:val="left" w:pos="3686"/>
        </w:tabs>
        <w:rPr>
          <w:rFonts w:cstheme="minorHAnsi"/>
        </w:rPr>
      </w:pPr>
      <w:r w:rsidRPr="002E6A64">
        <w:rPr>
          <w:rFonts w:cstheme="minorHAnsi"/>
        </w:rPr>
        <w:t xml:space="preserve">Commercial </w:t>
      </w:r>
      <w:r w:rsidR="006851D4">
        <w:rPr>
          <w:rFonts w:cstheme="minorHAnsi"/>
        </w:rPr>
        <w:t>registry code</w:t>
      </w:r>
      <w:r w:rsidRPr="002E6A64">
        <w:rPr>
          <w:rFonts w:cstheme="minorHAnsi"/>
        </w:rPr>
        <w:tab/>
      </w:r>
      <w:r w:rsidRPr="002F1BAA">
        <w:rPr>
          <w:rFonts w:cstheme="minorHAnsi"/>
          <w:b/>
          <w:bCs/>
        </w:rPr>
        <w:t>115</w:t>
      </w:r>
      <w:r w:rsidR="00A519F6">
        <w:rPr>
          <w:rFonts w:cstheme="minorHAnsi"/>
          <w:b/>
          <w:bCs/>
        </w:rPr>
        <w:t>6</w:t>
      </w:r>
      <w:r w:rsidRPr="002F1BAA">
        <w:rPr>
          <w:rFonts w:cstheme="minorHAnsi"/>
          <w:b/>
          <w:bCs/>
        </w:rPr>
        <w:t>0713</w:t>
      </w:r>
    </w:p>
    <w:p w14:paraId="2A4B1535" w14:textId="2E0D31FD" w:rsidR="00596189" w:rsidRPr="002E6A64" w:rsidRDefault="00596189" w:rsidP="007E1B13">
      <w:pPr>
        <w:tabs>
          <w:tab w:val="left" w:pos="3686"/>
        </w:tabs>
        <w:rPr>
          <w:rFonts w:cstheme="minorHAnsi"/>
        </w:rPr>
      </w:pPr>
      <w:r w:rsidRPr="002E6A64">
        <w:rPr>
          <w:rFonts w:cstheme="minorHAnsi"/>
        </w:rPr>
        <w:t>Address</w:t>
      </w:r>
      <w:r w:rsidRPr="002E6A64">
        <w:rPr>
          <w:rFonts w:cstheme="minorHAnsi"/>
        </w:rPr>
        <w:tab/>
      </w:r>
      <w:r w:rsidR="005D13C7" w:rsidRPr="002F1BAA">
        <w:rPr>
          <w:rFonts w:cstheme="minorHAnsi"/>
          <w:b/>
          <w:bCs/>
        </w:rPr>
        <w:t xml:space="preserve">Pärnu </w:t>
      </w:r>
      <w:proofErr w:type="spellStart"/>
      <w:r w:rsidR="005D13C7" w:rsidRPr="002F1BAA">
        <w:rPr>
          <w:rFonts w:cstheme="minorHAnsi"/>
          <w:b/>
          <w:bCs/>
        </w:rPr>
        <w:t>mnt</w:t>
      </w:r>
      <w:proofErr w:type="spellEnd"/>
      <w:r w:rsidR="005D13C7" w:rsidRPr="002F1BAA">
        <w:rPr>
          <w:rFonts w:cstheme="minorHAnsi"/>
          <w:b/>
          <w:bCs/>
        </w:rPr>
        <w:t xml:space="preserve"> 141,</w:t>
      </w:r>
      <w:r w:rsidRPr="002F1BAA">
        <w:rPr>
          <w:rFonts w:cstheme="minorHAnsi"/>
          <w:b/>
          <w:bCs/>
        </w:rPr>
        <w:t xml:space="preserve"> Tallinn, Estonia</w:t>
      </w:r>
    </w:p>
    <w:p w14:paraId="1D795A56" w14:textId="4B438C8E" w:rsidR="00596189" w:rsidRPr="002E6A64" w:rsidRDefault="00596189" w:rsidP="009F6A5E">
      <w:pPr>
        <w:tabs>
          <w:tab w:val="left" w:pos="3686"/>
        </w:tabs>
        <w:rPr>
          <w:rFonts w:cstheme="minorHAnsi"/>
        </w:rPr>
      </w:pPr>
      <w:r w:rsidRPr="002E6A64">
        <w:rPr>
          <w:rFonts w:cstheme="minorHAnsi"/>
        </w:rPr>
        <w:t>Phone</w:t>
      </w:r>
      <w:r w:rsidRPr="002E6A64">
        <w:rPr>
          <w:rFonts w:cstheme="minorHAnsi"/>
        </w:rPr>
        <w:tab/>
      </w:r>
      <w:r w:rsidRPr="002F1BAA">
        <w:rPr>
          <w:rFonts w:cstheme="minorHAnsi"/>
          <w:b/>
          <w:bCs/>
        </w:rPr>
        <w:t>+372 </w:t>
      </w:r>
      <w:r w:rsidR="00130A66" w:rsidRPr="002F1BAA">
        <w:rPr>
          <w:rFonts w:cstheme="minorHAnsi"/>
          <w:b/>
          <w:bCs/>
        </w:rPr>
        <w:t>452 1470</w:t>
      </w:r>
    </w:p>
    <w:p w14:paraId="538B650A" w14:textId="77777777" w:rsidR="00596189" w:rsidRPr="002E6A64" w:rsidRDefault="00596189" w:rsidP="009F6A5E">
      <w:pPr>
        <w:tabs>
          <w:tab w:val="left" w:pos="3686"/>
        </w:tabs>
        <w:rPr>
          <w:rFonts w:cstheme="minorHAnsi"/>
        </w:rPr>
      </w:pPr>
      <w:r w:rsidRPr="002E6A64">
        <w:rPr>
          <w:rFonts w:cstheme="minorHAnsi"/>
        </w:rPr>
        <w:t>Website</w:t>
      </w:r>
      <w:r w:rsidRPr="002E6A64">
        <w:rPr>
          <w:rFonts w:cstheme="minorHAnsi"/>
        </w:rPr>
        <w:tab/>
      </w:r>
      <w:hyperlink r:id="rId13" w:history="1">
        <w:r w:rsidRPr="002F1BAA">
          <w:rPr>
            <w:rFonts w:cstheme="minorHAnsi"/>
            <w:b/>
            <w:bCs/>
          </w:rPr>
          <w:t>prfoods.ee</w:t>
        </w:r>
      </w:hyperlink>
    </w:p>
    <w:p w14:paraId="25B01BA2" w14:textId="77777777" w:rsidR="00596189" w:rsidRPr="002F1BAA" w:rsidRDefault="00596189" w:rsidP="00F90D03">
      <w:pPr>
        <w:tabs>
          <w:tab w:val="left" w:pos="3686"/>
        </w:tabs>
        <w:jc w:val="left"/>
        <w:rPr>
          <w:rFonts w:cstheme="minorHAnsi"/>
          <w:b/>
          <w:bCs/>
        </w:rPr>
      </w:pPr>
      <w:r w:rsidRPr="002E6A64">
        <w:rPr>
          <w:rFonts w:cstheme="minorHAnsi"/>
        </w:rPr>
        <w:t>Main activities</w:t>
      </w:r>
      <w:r w:rsidRPr="002E6A64">
        <w:rPr>
          <w:rFonts w:cstheme="minorHAnsi"/>
        </w:rPr>
        <w:tab/>
      </w:r>
      <w:r w:rsidRPr="002F1BAA">
        <w:rPr>
          <w:rFonts w:cstheme="minorHAnsi"/>
          <w:b/>
          <w:bCs/>
        </w:rPr>
        <w:t>Production and sale of fish products</w:t>
      </w:r>
      <w:r w:rsidRPr="002F1BAA">
        <w:rPr>
          <w:rFonts w:cstheme="minorHAnsi"/>
          <w:b/>
          <w:bCs/>
        </w:rPr>
        <w:br/>
      </w:r>
      <w:r w:rsidRPr="002F1BAA">
        <w:rPr>
          <w:rFonts w:cstheme="minorHAnsi"/>
          <w:b/>
          <w:bCs/>
        </w:rPr>
        <w:tab/>
        <w:t>Fish farming</w:t>
      </w:r>
    </w:p>
    <w:p w14:paraId="623A7C97" w14:textId="6ED95AB2" w:rsidR="00E74A9B" w:rsidRPr="00881FFB" w:rsidRDefault="00596189" w:rsidP="00881FFB">
      <w:pPr>
        <w:tabs>
          <w:tab w:val="left" w:pos="3686"/>
        </w:tabs>
        <w:rPr>
          <w:rFonts w:cstheme="minorHAnsi"/>
        </w:rPr>
      </w:pPr>
      <w:r w:rsidRPr="002E6A64">
        <w:rPr>
          <w:rFonts w:cstheme="minorHAnsi"/>
        </w:rPr>
        <w:t>Reporting period</w:t>
      </w:r>
      <w:r w:rsidRPr="002E6A64">
        <w:rPr>
          <w:rFonts w:cstheme="minorHAnsi"/>
        </w:rPr>
        <w:tab/>
      </w:r>
      <w:r w:rsidRPr="002F1BAA">
        <w:rPr>
          <w:rFonts w:cstheme="minorHAnsi"/>
          <w:b/>
          <w:bCs/>
        </w:rPr>
        <w:t xml:space="preserve">1 </w:t>
      </w:r>
      <w:r w:rsidR="00A07D31">
        <w:rPr>
          <w:rFonts w:cstheme="minorHAnsi"/>
          <w:b/>
          <w:bCs/>
        </w:rPr>
        <w:t>July</w:t>
      </w:r>
      <w:r w:rsidRPr="002F1BAA">
        <w:rPr>
          <w:rFonts w:cstheme="minorHAnsi"/>
          <w:b/>
          <w:bCs/>
        </w:rPr>
        <w:t xml:space="preserve"> 20</w:t>
      </w:r>
      <w:r w:rsidR="00CB62AE">
        <w:rPr>
          <w:rFonts w:cstheme="minorHAnsi"/>
          <w:b/>
          <w:bCs/>
        </w:rPr>
        <w:t>20</w:t>
      </w:r>
      <w:r w:rsidR="0004532E" w:rsidRPr="002F1BAA">
        <w:rPr>
          <w:rFonts w:cstheme="minorHAnsi"/>
          <w:b/>
          <w:bCs/>
        </w:rPr>
        <w:t xml:space="preserve"> </w:t>
      </w:r>
      <w:r w:rsidR="002449BA" w:rsidRPr="002F1BAA">
        <w:rPr>
          <w:rFonts w:cstheme="minorHAnsi"/>
          <w:b/>
          <w:bCs/>
        </w:rPr>
        <w:t xml:space="preserve">– </w:t>
      </w:r>
      <w:r w:rsidR="002F284A">
        <w:rPr>
          <w:rFonts w:cstheme="minorHAnsi"/>
          <w:b/>
          <w:bCs/>
        </w:rPr>
        <w:t>3</w:t>
      </w:r>
      <w:r w:rsidR="00DA5F64">
        <w:rPr>
          <w:rFonts w:cstheme="minorHAnsi"/>
          <w:b/>
          <w:bCs/>
        </w:rPr>
        <w:t>1</w:t>
      </w:r>
      <w:r w:rsidR="00801AFD" w:rsidRPr="002F1BAA">
        <w:rPr>
          <w:rFonts w:cstheme="minorHAnsi"/>
          <w:b/>
          <w:bCs/>
        </w:rPr>
        <w:t xml:space="preserve"> </w:t>
      </w:r>
      <w:r w:rsidR="00DA5F64">
        <w:rPr>
          <w:rFonts w:cstheme="minorHAnsi"/>
          <w:b/>
          <w:bCs/>
        </w:rPr>
        <w:t>December</w:t>
      </w:r>
      <w:r w:rsidRPr="002F1BAA">
        <w:rPr>
          <w:rFonts w:cstheme="minorHAnsi"/>
          <w:b/>
          <w:bCs/>
        </w:rPr>
        <w:t xml:space="preserve"> 20</w:t>
      </w:r>
      <w:r w:rsidR="00F22961" w:rsidRPr="002F1BAA">
        <w:rPr>
          <w:rFonts w:cstheme="minorHAnsi"/>
          <w:b/>
          <w:bCs/>
        </w:rPr>
        <w:t>2</w:t>
      </w:r>
      <w:r w:rsidR="00094465">
        <w:rPr>
          <w:rFonts w:cstheme="minorHAnsi"/>
          <w:b/>
          <w:bCs/>
        </w:rPr>
        <w:t>1</w:t>
      </w:r>
      <w:r w:rsidR="00E74A9B" w:rsidRPr="002E6A64">
        <w:rPr>
          <w:rFonts w:asciiTheme="majorHAnsi" w:hAnsiTheme="majorHAnsi" w:cstheme="majorHAnsi"/>
          <w:b/>
          <w:caps/>
          <w:smallCaps/>
          <w:color w:val="2A2441"/>
          <w:sz w:val="16"/>
          <w:szCs w:val="16"/>
        </w:rPr>
        <w:br w:type="page"/>
      </w:r>
    </w:p>
    <w:sdt>
      <w:sdtPr>
        <w:rPr>
          <w:rFonts w:asciiTheme="majorHAnsi" w:hAnsiTheme="majorHAnsi" w:cstheme="majorHAnsi"/>
          <w:b/>
          <w:bCs/>
          <w:caps/>
          <w:smallCaps/>
          <w:noProof/>
          <w:color w:val="2A2441"/>
          <w:sz w:val="16"/>
          <w:szCs w:val="16"/>
        </w:rPr>
        <w:id w:val="-1288508017"/>
        <w:docPartObj>
          <w:docPartGallery w:val="Table of Contents"/>
          <w:docPartUnique/>
        </w:docPartObj>
      </w:sdtPr>
      <w:sdtEndPr>
        <w:rPr>
          <w:rFonts w:asciiTheme="minorHAnsi" w:hAnsiTheme="minorHAnsi" w:cs="Times New Roman"/>
          <w:b w:val="0"/>
          <w:smallCaps w:val="0"/>
          <w:color w:val="auto"/>
        </w:rPr>
      </w:sdtEndPr>
      <w:sdtContent>
        <w:p w14:paraId="5F8BE1D6" w14:textId="064BA0EA" w:rsidR="00596189" w:rsidRPr="002E6A64" w:rsidRDefault="00596189" w:rsidP="002E7407">
          <w:pPr>
            <w:tabs>
              <w:tab w:val="center" w:pos="4819"/>
            </w:tabs>
            <w:rPr>
              <w:rFonts w:asciiTheme="majorHAnsi" w:eastAsiaTheme="majorEastAsia" w:hAnsiTheme="majorHAnsi" w:cstheme="majorHAnsi"/>
              <w:caps/>
              <w:color w:val="363270"/>
              <w:sz w:val="24"/>
              <w:szCs w:val="28"/>
              <w:lang w:eastAsia="en-US"/>
            </w:rPr>
          </w:pPr>
          <w:r w:rsidRPr="002E6A64">
            <w:rPr>
              <w:rFonts w:asciiTheme="majorHAnsi" w:eastAsiaTheme="majorEastAsia" w:hAnsiTheme="majorHAnsi" w:cstheme="majorHAnsi"/>
              <w:caps/>
              <w:color w:val="363270"/>
              <w:sz w:val="24"/>
              <w:szCs w:val="28"/>
              <w:lang w:eastAsia="en-US"/>
            </w:rPr>
            <w:t>TABLE OF CONTENTS</w:t>
          </w:r>
        </w:p>
        <w:p w14:paraId="08FCABEE" w14:textId="4D7C010E" w:rsidR="00C33A1F" w:rsidRDefault="00596189">
          <w:pPr>
            <w:pStyle w:val="TOC1"/>
            <w:rPr>
              <w:rFonts w:eastAsiaTheme="minorEastAsia" w:cstheme="minorBidi"/>
              <w:bCs w:val="0"/>
              <w:caps w:val="0"/>
              <w:sz w:val="22"/>
              <w:szCs w:val="22"/>
              <w:lang w:val="et-EE" w:eastAsia="et-EE"/>
            </w:rPr>
          </w:pPr>
          <w:r w:rsidRPr="002E6A64">
            <w:rPr>
              <w:rFonts w:cstheme="minorHAnsi"/>
              <w:b/>
              <w:noProof w:val="0"/>
            </w:rPr>
            <w:fldChar w:fldCharType="begin"/>
          </w:r>
          <w:r w:rsidRPr="002E6A64">
            <w:rPr>
              <w:rFonts w:cstheme="minorHAnsi"/>
              <w:b/>
              <w:noProof w:val="0"/>
            </w:rPr>
            <w:instrText xml:space="preserve"> TOC \o "1-3" \h \z \u </w:instrText>
          </w:r>
          <w:r w:rsidRPr="002E6A64">
            <w:rPr>
              <w:rFonts w:cstheme="minorHAnsi"/>
              <w:b/>
              <w:noProof w:val="0"/>
            </w:rPr>
            <w:fldChar w:fldCharType="separate"/>
          </w:r>
          <w:hyperlink w:anchor="_Toc95852015" w:history="1">
            <w:r w:rsidR="00C33A1F" w:rsidRPr="00676141">
              <w:rPr>
                <w:rStyle w:val="Hyperlink"/>
              </w:rPr>
              <w:t>Corporate Profile</w:t>
            </w:r>
            <w:r w:rsidR="00C33A1F">
              <w:rPr>
                <w:webHidden/>
              </w:rPr>
              <w:tab/>
            </w:r>
            <w:r w:rsidR="00C33A1F">
              <w:rPr>
                <w:webHidden/>
              </w:rPr>
              <w:fldChar w:fldCharType="begin"/>
            </w:r>
            <w:r w:rsidR="00C33A1F">
              <w:rPr>
                <w:webHidden/>
              </w:rPr>
              <w:instrText xml:space="preserve"> PAGEREF _Toc95852015 \h </w:instrText>
            </w:r>
            <w:r w:rsidR="00C33A1F">
              <w:rPr>
                <w:webHidden/>
              </w:rPr>
            </w:r>
            <w:r w:rsidR="00C33A1F">
              <w:rPr>
                <w:webHidden/>
              </w:rPr>
              <w:fldChar w:fldCharType="separate"/>
            </w:r>
            <w:r w:rsidR="00C33A1F">
              <w:rPr>
                <w:webHidden/>
              </w:rPr>
              <w:t>4</w:t>
            </w:r>
            <w:r w:rsidR="00C33A1F">
              <w:rPr>
                <w:webHidden/>
              </w:rPr>
              <w:fldChar w:fldCharType="end"/>
            </w:r>
          </w:hyperlink>
        </w:p>
        <w:p w14:paraId="605C7FDB" w14:textId="4B927286" w:rsidR="00C33A1F" w:rsidRDefault="00356E1B">
          <w:pPr>
            <w:pStyle w:val="TOC1"/>
            <w:rPr>
              <w:rFonts w:eastAsiaTheme="minorEastAsia" w:cstheme="minorBidi"/>
              <w:bCs w:val="0"/>
              <w:caps w:val="0"/>
              <w:sz w:val="22"/>
              <w:szCs w:val="22"/>
              <w:lang w:val="et-EE" w:eastAsia="et-EE"/>
            </w:rPr>
          </w:pPr>
          <w:hyperlink w:anchor="_Toc95852016" w:history="1">
            <w:r w:rsidR="00C33A1F" w:rsidRPr="00676141">
              <w:rPr>
                <w:rStyle w:val="Hyperlink"/>
              </w:rPr>
              <w:t>Management Report</w:t>
            </w:r>
            <w:r w:rsidR="00C33A1F">
              <w:rPr>
                <w:webHidden/>
              </w:rPr>
              <w:tab/>
            </w:r>
            <w:r w:rsidR="00C33A1F">
              <w:rPr>
                <w:webHidden/>
              </w:rPr>
              <w:fldChar w:fldCharType="begin"/>
            </w:r>
            <w:r w:rsidR="00C33A1F">
              <w:rPr>
                <w:webHidden/>
              </w:rPr>
              <w:instrText xml:space="preserve"> PAGEREF _Toc95852016 \h </w:instrText>
            </w:r>
            <w:r w:rsidR="00C33A1F">
              <w:rPr>
                <w:webHidden/>
              </w:rPr>
            </w:r>
            <w:r w:rsidR="00C33A1F">
              <w:rPr>
                <w:webHidden/>
              </w:rPr>
              <w:fldChar w:fldCharType="separate"/>
            </w:r>
            <w:r w:rsidR="00C33A1F">
              <w:rPr>
                <w:webHidden/>
              </w:rPr>
              <w:t>7</w:t>
            </w:r>
            <w:r w:rsidR="00C33A1F">
              <w:rPr>
                <w:webHidden/>
              </w:rPr>
              <w:fldChar w:fldCharType="end"/>
            </w:r>
          </w:hyperlink>
        </w:p>
        <w:p w14:paraId="57A1EFD1" w14:textId="5E81D61A" w:rsidR="00C33A1F" w:rsidRDefault="00356E1B">
          <w:pPr>
            <w:pStyle w:val="TOC2"/>
            <w:rPr>
              <w:rFonts w:asciiTheme="minorHAnsi" w:eastAsiaTheme="minorEastAsia" w:hAnsiTheme="minorHAnsi" w:cstheme="minorBidi"/>
              <w:bCs w:val="0"/>
              <w:caps w:val="0"/>
              <w:sz w:val="22"/>
              <w:szCs w:val="22"/>
              <w:lang w:val="et-EE" w:eastAsia="et-EE"/>
            </w:rPr>
          </w:pPr>
          <w:hyperlink w:anchor="_Toc95852017" w:history="1">
            <w:r w:rsidR="00C33A1F" w:rsidRPr="00676141">
              <w:rPr>
                <w:rStyle w:val="Hyperlink"/>
              </w:rPr>
              <w:t>Overview of Economic Activities</w:t>
            </w:r>
            <w:r w:rsidR="00C33A1F">
              <w:rPr>
                <w:webHidden/>
              </w:rPr>
              <w:tab/>
            </w:r>
            <w:r w:rsidR="00C33A1F">
              <w:rPr>
                <w:webHidden/>
              </w:rPr>
              <w:fldChar w:fldCharType="begin"/>
            </w:r>
            <w:r w:rsidR="00C33A1F">
              <w:rPr>
                <w:webHidden/>
              </w:rPr>
              <w:instrText xml:space="preserve"> PAGEREF _Toc95852017 \h </w:instrText>
            </w:r>
            <w:r w:rsidR="00C33A1F">
              <w:rPr>
                <w:webHidden/>
              </w:rPr>
            </w:r>
            <w:r w:rsidR="00C33A1F">
              <w:rPr>
                <w:webHidden/>
              </w:rPr>
              <w:fldChar w:fldCharType="separate"/>
            </w:r>
            <w:r w:rsidR="00C33A1F">
              <w:rPr>
                <w:webHidden/>
              </w:rPr>
              <w:t>7</w:t>
            </w:r>
            <w:r w:rsidR="00C33A1F">
              <w:rPr>
                <w:webHidden/>
              </w:rPr>
              <w:fldChar w:fldCharType="end"/>
            </w:r>
          </w:hyperlink>
        </w:p>
        <w:p w14:paraId="7A79F70B" w14:textId="2A4FF353" w:rsidR="00C33A1F" w:rsidRDefault="00356E1B">
          <w:pPr>
            <w:pStyle w:val="TOC2"/>
            <w:rPr>
              <w:rFonts w:asciiTheme="minorHAnsi" w:eastAsiaTheme="minorEastAsia" w:hAnsiTheme="minorHAnsi" w:cstheme="minorBidi"/>
              <w:bCs w:val="0"/>
              <w:caps w:val="0"/>
              <w:sz w:val="22"/>
              <w:szCs w:val="22"/>
              <w:lang w:val="et-EE" w:eastAsia="et-EE"/>
            </w:rPr>
          </w:pPr>
          <w:hyperlink w:anchor="_Toc95852018" w:history="1">
            <w:r w:rsidR="00C33A1F" w:rsidRPr="00676141">
              <w:rPr>
                <w:rStyle w:val="Hyperlink"/>
              </w:rPr>
              <w:t>Management and Supervisory Boards</w:t>
            </w:r>
            <w:r w:rsidR="00C33A1F">
              <w:rPr>
                <w:webHidden/>
              </w:rPr>
              <w:tab/>
            </w:r>
            <w:r w:rsidR="00C33A1F">
              <w:rPr>
                <w:webHidden/>
              </w:rPr>
              <w:fldChar w:fldCharType="begin"/>
            </w:r>
            <w:r w:rsidR="00C33A1F">
              <w:rPr>
                <w:webHidden/>
              </w:rPr>
              <w:instrText xml:space="preserve"> PAGEREF _Toc95852018 \h </w:instrText>
            </w:r>
            <w:r w:rsidR="00C33A1F">
              <w:rPr>
                <w:webHidden/>
              </w:rPr>
            </w:r>
            <w:r w:rsidR="00C33A1F">
              <w:rPr>
                <w:webHidden/>
              </w:rPr>
              <w:fldChar w:fldCharType="separate"/>
            </w:r>
            <w:r w:rsidR="00C33A1F">
              <w:rPr>
                <w:webHidden/>
              </w:rPr>
              <w:t>18</w:t>
            </w:r>
            <w:r w:rsidR="00C33A1F">
              <w:rPr>
                <w:webHidden/>
              </w:rPr>
              <w:fldChar w:fldCharType="end"/>
            </w:r>
          </w:hyperlink>
        </w:p>
        <w:p w14:paraId="34076432" w14:textId="3DFE0D9F" w:rsidR="00C33A1F" w:rsidRDefault="00356E1B">
          <w:pPr>
            <w:pStyle w:val="TOC2"/>
            <w:rPr>
              <w:rFonts w:asciiTheme="minorHAnsi" w:eastAsiaTheme="minorEastAsia" w:hAnsiTheme="minorHAnsi" w:cstheme="minorBidi"/>
              <w:bCs w:val="0"/>
              <w:caps w:val="0"/>
              <w:sz w:val="22"/>
              <w:szCs w:val="22"/>
              <w:lang w:val="et-EE" w:eastAsia="et-EE"/>
            </w:rPr>
          </w:pPr>
          <w:hyperlink w:anchor="_Toc95852019" w:history="1">
            <w:r w:rsidR="00C33A1F" w:rsidRPr="00676141">
              <w:rPr>
                <w:rStyle w:val="Hyperlink"/>
              </w:rPr>
              <w:t>Share and Shareholders</w:t>
            </w:r>
            <w:r w:rsidR="00C33A1F">
              <w:rPr>
                <w:webHidden/>
              </w:rPr>
              <w:tab/>
            </w:r>
            <w:r w:rsidR="00C33A1F">
              <w:rPr>
                <w:webHidden/>
              </w:rPr>
              <w:fldChar w:fldCharType="begin"/>
            </w:r>
            <w:r w:rsidR="00C33A1F">
              <w:rPr>
                <w:webHidden/>
              </w:rPr>
              <w:instrText xml:space="preserve"> PAGEREF _Toc95852019 \h </w:instrText>
            </w:r>
            <w:r w:rsidR="00C33A1F">
              <w:rPr>
                <w:webHidden/>
              </w:rPr>
            </w:r>
            <w:r w:rsidR="00C33A1F">
              <w:rPr>
                <w:webHidden/>
              </w:rPr>
              <w:fldChar w:fldCharType="separate"/>
            </w:r>
            <w:r w:rsidR="00C33A1F">
              <w:rPr>
                <w:webHidden/>
              </w:rPr>
              <w:t>19</w:t>
            </w:r>
            <w:r w:rsidR="00C33A1F">
              <w:rPr>
                <w:webHidden/>
              </w:rPr>
              <w:fldChar w:fldCharType="end"/>
            </w:r>
          </w:hyperlink>
        </w:p>
        <w:p w14:paraId="1A9BAE1B" w14:textId="5813752B" w:rsidR="00C33A1F" w:rsidRDefault="00356E1B">
          <w:pPr>
            <w:pStyle w:val="TOC2"/>
            <w:rPr>
              <w:rFonts w:asciiTheme="minorHAnsi" w:eastAsiaTheme="minorEastAsia" w:hAnsiTheme="minorHAnsi" w:cstheme="minorBidi"/>
              <w:bCs w:val="0"/>
              <w:caps w:val="0"/>
              <w:sz w:val="22"/>
              <w:szCs w:val="22"/>
              <w:lang w:val="et-EE" w:eastAsia="et-EE"/>
            </w:rPr>
          </w:pPr>
          <w:hyperlink w:anchor="_Toc95852020" w:history="1">
            <w:r w:rsidR="00C33A1F" w:rsidRPr="00676141">
              <w:rPr>
                <w:rStyle w:val="Hyperlink"/>
              </w:rPr>
              <w:t>Bond and Bondholders</w:t>
            </w:r>
            <w:r w:rsidR="00C33A1F">
              <w:rPr>
                <w:webHidden/>
              </w:rPr>
              <w:tab/>
            </w:r>
            <w:r w:rsidR="00C33A1F">
              <w:rPr>
                <w:webHidden/>
              </w:rPr>
              <w:fldChar w:fldCharType="begin"/>
            </w:r>
            <w:r w:rsidR="00C33A1F">
              <w:rPr>
                <w:webHidden/>
              </w:rPr>
              <w:instrText xml:space="preserve"> PAGEREF _Toc95852020 \h </w:instrText>
            </w:r>
            <w:r w:rsidR="00C33A1F">
              <w:rPr>
                <w:webHidden/>
              </w:rPr>
            </w:r>
            <w:r w:rsidR="00C33A1F">
              <w:rPr>
                <w:webHidden/>
              </w:rPr>
              <w:fldChar w:fldCharType="separate"/>
            </w:r>
            <w:r w:rsidR="00C33A1F">
              <w:rPr>
                <w:webHidden/>
              </w:rPr>
              <w:t>21</w:t>
            </w:r>
            <w:r w:rsidR="00C33A1F">
              <w:rPr>
                <w:webHidden/>
              </w:rPr>
              <w:fldChar w:fldCharType="end"/>
            </w:r>
          </w:hyperlink>
        </w:p>
        <w:p w14:paraId="6172F06A" w14:textId="1F82CA2D" w:rsidR="00C33A1F" w:rsidRDefault="00356E1B">
          <w:pPr>
            <w:pStyle w:val="TOC1"/>
            <w:rPr>
              <w:rFonts w:eastAsiaTheme="minorEastAsia" w:cstheme="minorBidi"/>
              <w:bCs w:val="0"/>
              <w:caps w:val="0"/>
              <w:sz w:val="22"/>
              <w:szCs w:val="22"/>
              <w:lang w:val="et-EE" w:eastAsia="et-EE"/>
            </w:rPr>
          </w:pPr>
          <w:hyperlink w:anchor="_Toc95852021" w:history="1">
            <w:r w:rsidR="00C33A1F" w:rsidRPr="00676141">
              <w:rPr>
                <w:rStyle w:val="Hyperlink"/>
              </w:rPr>
              <w:t>Condensed Interim Accounting Report</w:t>
            </w:r>
            <w:r w:rsidR="00C33A1F">
              <w:rPr>
                <w:webHidden/>
              </w:rPr>
              <w:tab/>
            </w:r>
            <w:r w:rsidR="00C33A1F">
              <w:rPr>
                <w:webHidden/>
              </w:rPr>
              <w:fldChar w:fldCharType="begin"/>
            </w:r>
            <w:r w:rsidR="00C33A1F">
              <w:rPr>
                <w:webHidden/>
              </w:rPr>
              <w:instrText xml:space="preserve"> PAGEREF _Toc95852021 \h </w:instrText>
            </w:r>
            <w:r w:rsidR="00C33A1F">
              <w:rPr>
                <w:webHidden/>
              </w:rPr>
            </w:r>
            <w:r w:rsidR="00C33A1F">
              <w:rPr>
                <w:webHidden/>
              </w:rPr>
              <w:fldChar w:fldCharType="separate"/>
            </w:r>
            <w:r w:rsidR="00C33A1F">
              <w:rPr>
                <w:webHidden/>
              </w:rPr>
              <w:t>24</w:t>
            </w:r>
            <w:r w:rsidR="00C33A1F">
              <w:rPr>
                <w:webHidden/>
              </w:rPr>
              <w:fldChar w:fldCharType="end"/>
            </w:r>
          </w:hyperlink>
        </w:p>
        <w:p w14:paraId="117DEB9A" w14:textId="5B0DE6B2" w:rsidR="00C33A1F" w:rsidRDefault="00356E1B">
          <w:pPr>
            <w:pStyle w:val="TOC2"/>
            <w:rPr>
              <w:rFonts w:asciiTheme="minorHAnsi" w:eastAsiaTheme="minorEastAsia" w:hAnsiTheme="minorHAnsi" w:cstheme="minorBidi"/>
              <w:bCs w:val="0"/>
              <w:caps w:val="0"/>
              <w:sz w:val="22"/>
              <w:szCs w:val="22"/>
              <w:lang w:val="et-EE" w:eastAsia="et-EE"/>
            </w:rPr>
          </w:pPr>
          <w:hyperlink w:anchor="_Toc95852022" w:history="1">
            <w:r w:rsidR="00C33A1F" w:rsidRPr="00676141">
              <w:rPr>
                <w:rStyle w:val="Hyperlink"/>
              </w:rPr>
              <w:t>Consolidated Statement of Financial Position</w:t>
            </w:r>
            <w:r w:rsidR="00C33A1F">
              <w:rPr>
                <w:webHidden/>
              </w:rPr>
              <w:tab/>
            </w:r>
            <w:r w:rsidR="00C33A1F">
              <w:rPr>
                <w:webHidden/>
              </w:rPr>
              <w:fldChar w:fldCharType="begin"/>
            </w:r>
            <w:r w:rsidR="00C33A1F">
              <w:rPr>
                <w:webHidden/>
              </w:rPr>
              <w:instrText xml:space="preserve"> PAGEREF _Toc95852022 \h </w:instrText>
            </w:r>
            <w:r w:rsidR="00C33A1F">
              <w:rPr>
                <w:webHidden/>
              </w:rPr>
            </w:r>
            <w:r w:rsidR="00C33A1F">
              <w:rPr>
                <w:webHidden/>
              </w:rPr>
              <w:fldChar w:fldCharType="separate"/>
            </w:r>
            <w:r w:rsidR="00C33A1F">
              <w:rPr>
                <w:webHidden/>
              </w:rPr>
              <w:t>24</w:t>
            </w:r>
            <w:r w:rsidR="00C33A1F">
              <w:rPr>
                <w:webHidden/>
              </w:rPr>
              <w:fldChar w:fldCharType="end"/>
            </w:r>
          </w:hyperlink>
        </w:p>
        <w:p w14:paraId="26C4254D" w14:textId="348CC2B4" w:rsidR="00C33A1F" w:rsidRDefault="00356E1B">
          <w:pPr>
            <w:pStyle w:val="TOC2"/>
            <w:rPr>
              <w:rFonts w:asciiTheme="minorHAnsi" w:eastAsiaTheme="minorEastAsia" w:hAnsiTheme="minorHAnsi" w:cstheme="minorBidi"/>
              <w:bCs w:val="0"/>
              <w:caps w:val="0"/>
              <w:sz w:val="22"/>
              <w:szCs w:val="22"/>
              <w:lang w:val="et-EE" w:eastAsia="et-EE"/>
            </w:rPr>
          </w:pPr>
          <w:hyperlink w:anchor="_Toc95852023" w:history="1">
            <w:r w:rsidR="00C33A1F" w:rsidRPr="00676141">
              <w:rPr>
                <w:rStyle w:val="Hyperlink"/>
              </w:rPr>
              <w:t>Consolidated Statement of Profit or Loss And Comprehensive Income</w:t>
            </w:r>
            <w:r w:rsidR="00C33A1F">
              <w:rPr>
                <w:webHidden/>
              </w:rPr>
              <w:tab/>
            </w:r>
            <w:r w:rsidR="00C33A1F">
              <w:rPr>
                <w:webHidden/>
              </w:rPr>
              <w:fldChar w:fldCharType="begin"/>
            </w:r>
            <w:r w:rsidR="00C33A1F">
              <w:rPr>
                <w:webHidden/>
              </w:rPr>
              <w:instrText xml:space="preserve"> PAGEREF _Toc95852023 \h </w:instrText>
            </w:r>
            <w:r w:rsidR="00C33A1F">
              <w:rPr>
                <w:webHidden/>
              </w:rPr>
            </w:r>
            <w:r w:rsidR="00C33A1F">
              <w:rPr>
                <w:webHidden/>
              </w:rPr>
              <w:fldChar w:fldCharType="separate"/>
            </w:r>
            <w:r w:rsidR="00C33A1F">
              <w:rPr>
                <w:webHidden/>
              </w:rPr>
              <w:t>25</w:t>
            </w:r>
            <w:r w:rsidR="00C33A1F">
              <w:rPr>
                <w:webHidden/>
              </w:rPr>
              <w:fldChar w:fldCharType="end"/>
            </w:r>
          </w:hyperlink>
        </w:p>
        <w:p w14:paraId="4DD7B0D8" w14:textId="4D0DE892" w:rsidR="00C33A1F" w:rsidRDefault="00356E1B">
          <w:pPr>
            <w:pStyle w:val="TOC2"/>
            <w:rPr>
              <w:rFonts w:asciiTheme="minorHAnsi" w:eastAsiaTheme="minorEastAsia" w:hAnsiTheme="minorHAnsi" w:cstheme="minorBidi"/>
              <w:bCs w:val="0"/>
              <w:caps w:val="0"/>
              <w:sz w:val="22"/>
              <w:szCs w:val="22"/>
              <w:lang w:val="et-EE" w:eastAsia="et-EE"/>
            </w:rPr>
          </w:pPr>
          <w:hyperlink w:anchor="_Toc95852024" w:history="1">
            <w:r w:rsidR="00C33A1F" w:rsidRPr="00676141">
              <w:rPr>
                <w:rStyle w:val="Hyperlink"/>
              </w:rPr>
              <w:t>Consolidated Cash Flow Statement</w:t>
            </w:r>
            <w:r w:rsidR="00C33A1F">
              <w:rPr>
                <w:webHidden/>
              </w:rPr>
              <w:tab/>
            </w:r>
            <w:r w:rsidR="00C33A1F">
              <w:rPr>
                <w:webHidden/>
              </w:rPr>
              <w:fldChar w:fldCharType="begin"/>
            </w:r>
            <w:r w:rsidR="00C33A1F">
              <w:rPr>
                <w:webHidden/>
              </w:rPr>
              <w:instrText xml:space="preserve"> PAGEREF _Toc95852024 \h </w:instrText>
            </w:r>
            <w:r w:rsidR="00C33A1F">
              <w:rPr>
                <w:webHidden/>
              </w:rPr>
            </w:r>
            <w:r w:rsidR="00C33A1F">
              <w:rPr>
                <w:webHidden/>
              </w:rPr>
              <w:fldChar w:fldCharType="separate"/>
            </w:r>
            <w:r w:rsidR="00C33A1F">
              <w:rPr>
                <w:webHidden/>
              </w:rPr>
              <w:t>26</w:t>
            </w:r>
            <w:r w:rsidR="00C33A1F">
              <w:rPr>
                <w:webHidden/>
              </w:rPr>
              <w:fldChar w:fldCharType="end"/>
            </w:r>
          </w:hyperlink>
        </w:p>
        <w:p w14:paraId="66A83F4F" w14:textId="7CAC2B9C" w:rsidR="00C33A1F" w:rsidRDefault="00356E1B">
          <w:pPr>
            <w:pStyle w:val="TOC2"/>
            <w:rPr>
              <w:rFonts w:asciiTheme="minorHAnsi" w:eastAsiaTheme="minorEastAsia" w:hAnsiTheme="minorHAnsi" w:cstheme="minorBidi"/>
              <w:bCs w:val="0"/>
              <w:caps w:val="0"/>
              <w:sz w:val="22"/>
              <w:szCs w:val="22"/>
              <w:lang w:val="et-EE" w:eastAsia="et-EE"/>
            </w:rPr>
          </w:pPr>
          <w:hyperlink w:anchor="_Toc95852025" w:history="1">
            <w:r w:rsidR="00C33A1F" w:rsidRPr="00676141">
              <w:rPr>
                <w:rStyle w:val="Hyperlink"/>
              </w:rPr>
              <w:t>Consolidated Statement of Changes in Equity</w:t>
            </w:r>
            <w:r w:rsidR="00C33A1F">
              <w:rPr>
                <w:webHidden/>
              </w:rPr>
              <w:tab/>
            </w:r>
            <w:r w:rsidR="00C33A1F">
              <w:rPr>
                <w:webHidden/>
              </w:rPr>
              <w:fldChar w:fldCharType="begin"/>
            </w:r>
            <w:r w:rsidR="00C33A1F">
              <w:rPr>
                <w:webHidden/>
              </w:rPr>
              <w:instrText xml:space="preserve"> PAGEREF _Toc95852025 \h </w:instrText>
            </w:r>
            <w:r w:rsidR="00C33A1F">
              <w:rPr>
                <w:webHidden/>
              </w:rPr>
            </w:r>
            <w:r w:rsidR="00C33A1F">
              <w:rPr>
                <w:webHidden/>
              </w:rPr>
              <w:fldChar w:fldCharType="separate"/>
            </w:r>
            <w:r w:rsidR="00C33A1F">
              <w:rPr>
                <w:webHidden/>
              </w:rPr>
              <w:t>27</w:t>
            </w:r>
            <w:r w:rsidR="00C33A1F">
              <w:rPr>
                <w:webHidden/>
              </w:rPr>
              <w:fldChar w:fldCharType="end"/>
            </w:r>
          </w:hyperlink>
        </w:p>
        <w:p w14:paraId="5F91A8AB" w14:textId="72D9B760" w:rsidR="00C33A1F" w:rsidRDefault="00356E1B">
          <w:pPr>
            <w:pStyle w:val="TOC2"/>
            <w:rPr>
              <w:rFonts w:asciiTheme="minorHAnsi" w:eastAsiaTheme="minorEastAsia" w:hAnsiTheme="minorHAnsi" w:cstheme="minorBidi"/>
              <w:bCs w:val="0"/>
              <w:caps w:val="0"/>
              <w:sz w:val="22"/>
              <w:szCs w:val="22"/>
              <w:lang w:val="et-EE" w:eastAsia="et-EE"/>
            </w:rPr>
          </w:pPr>
          <w:hyperlink w:anchor="_Toc95852026" w:history="1">
            <w:r w:rsidR="00C33A1F" w:rsidRPr="00676141">
              <w:rPr>
                <w:rStyle w:val="Hyperlink"/>
              </w:rPr>
              <w:t>Notes to the Interim Report</w:t>
            </w:r>
            <w:r w:rsidR="00C33A1F">
              <w:rPr>
                <w:webHidden/>
              </w:rPr>
              <w:tab/>
            </w:r>
            <w:r w:rsidR="00C33A1F">
              <w:rPr>
                <w:webHidden/>
              </w:rPr>
              <w:fldChar w:fldCharType="begin"/>
            </w:r>
            <w:r w:rsidR="00C33A1F">
              <w:rPr>
                <w:webHidden/>
              </w:rPr>
              <w:instrText xml:space="preserve"> PAGEREF _Toc95852026 \h </w:instrText>
            </w:r>
            <w:r w:rsidR="00C33A1F">
              <w:rPr>
                <w:webHidden/>
              </w:rPr>
            </w:r>
            <w:r w:rsidR="00C33A1F">
              <w:rPr>
                <w:webHidden/>
              </w:rPr>
              <w:fldChar w:fldCharType="separate"/>
            </w:r>
            <w:r w:rsidR="00C33A1F">
              <w:rPr>
                <w:webHidden/>
              </w:rPr>
              <w:t>28</w:t>
            </w:r>
            <w:r w:rsidR="00C33A1F">
              <w:rPr>
                <w:webHidden/>
              </w:rPr>
              <w:fldChar w:fldCharType="end"/>
            </w:r>
          </w:hyperlink>
        </w:p>
        <w:p w14:paraId="72008255" w14:textId="76533BEC" w:rsidR="00C33A1F" w:rsidRDefault="00356E1B">
          <w:pPr>
            <w:pStyle w:val="TOC3"/>
            <w:rPr>
              <w:rFonts w:eastAsiaTheme="minorEastAsia" w:cstheme="minorBidi"/>
              <w:iCs w:val="0"/>
              <w:caps w:val="0"/>
              <w:sz w:val="22"/>
              <w:szCs w:val="22"/>
              <w:lang w:val="et-EE" w:eastAsia="et-EE"/>
            </w:rPr>
          </w:pPr>
          <w:hyperlink w:anchor="_Toc95852027" w:history="1">
            <w:r w:rsidR="00C33A1F" w:rsidRPr="00676141">
              <w:rPr>
                <w:rStyle w:val="Hyperlink"/>
                <w14:scene3d>
                  <w14:camera w14:prst="orthographicFront"/>
                  <w14:lightRig w14:rig="threePt" w14:dir="t">
                    <w14:rot w14:lat="0" w14:lon="0" w14:rev="0"/>
                  </w14:lightRig>
                </w14:scene3d>
              </w:rPr>
              <w:t>NOTE 1.</w:t>
            </w:r>
            <w:r w:rsidR="00C33A1F" w:rsidRPr="00676141">
              <w:rPr>
                <w:rStyle w:val="Hyperlink"/>
              </w:rPr>
              <w:t xml:space="preserve"> Summary of Material Accounting Policies</w:t>
            </w:r>
            <w:r w:rsidR="00C33A1F">
              <w:rPr>
                <w:webHidden/>
              </w:rPr>
              <w:tab/>
            </w:r>
            <w:r w:rsidR="00C33A1F">
              <w:rPr>
                <w:webHidden/>
              </w:rPr>
              <w:fldChar w:fldCharType="begin"/>
            </w:r>
            <w:r w:rsidR="00C33A1F">
              <w:rPr>
                <w:webHidden/>
              </w:rPr>
              <w:instrText xml:space="preserve"> PAGEREF _Toc95852027 \h </w:instrText>
            </w:r>
            <w:r w:rsidR="00C33A1F">
              <w:rPr>
                <w:webHidden/>
              </w:rPr>
            </w:r>
            <w:r w:rsidR="00C33A1F">
              <w:rPr>
                <w:webHidden/>
              </w:rPr>
              <w:fldChar w:fldCharType="separate"/>
            </w:r>
            <w:r w:rsidR="00C33A1F">
              <w:rPr>
                <w:webHidden/>
              </w:rPr>
              <w:t>28</w:t>
            </w:r>
            <w:r w:rsidR="00C33A1F">
              <w:rPr>
                <w:webHidden/>
              </w:rPr>
              <w:fldChar w:fldCharType="end"/>
            </w:r>
          </w:hyperlink>
        </w:p>
        <w:p w14:paraId="1894EB65" w14:textId="09EBB42E" w:rsidR="00C33A1F" w:rsidRDefault="00356E1B">
          <w:pPr>
            <w:pStyle w:val="TOC3"/>
            <w:rPr>
              <w:rFonts w:eastAsiaTheme="minorEastAsia" w:cstheme="minorBidi"/>
              <w:iCs w:val="0"/>
              <w:caps w:val="0"/>
              <w:sz w:val="22"/>
              <w:szCs w:val="22"/>
              <w:lang w:val="et-EE" w:eastAsia="et-EE"/>
            </w:rPr>
          </w:pPr>
          <w:hyperlink w:anchor="_Toc95852028" w:history="1">
            <w:r w:rsidR="00C33A1F" w:rsidRPr="00676141">
              <w:rPr>
                <w:rStyle w:val="Hyperlink"/>
                <w14:scene3d>
                  <w14:camera w14:prst="orthographicFront"/>
                  <w14:lightRig w14:rig="threePt" w14:dir="t">
                    <w14:rot w14:lat="0" w14:lon="0" w14:rev="0"/>
                  </w14:lightRig>
                </w14:scene3d>
              </w:rPr>
              <w:t>NOTE 2.</w:t>
            </w:r>
            <w:r w:rsidR="00C33A1F" w:rsidRPr="00676141">
              <w:rPr>
                <w:rStyle w:val="Hyperlink"/>
              </w:rPr>
              <w:t xml:space="preserve"> Cash and Cash Equivalents</w:t>
            </w:r>
            <w:r w:rsidR="00C33A1F">
              <w:rPr>
                <w:webHidden/>
              </w:rPr>
              <w:tab/>
            </w:r>
            <w:r w:rsidR="00C33A1F">
              <w:rPr>
                <w:webHidden/>
              </w:rPr>
              <w:fldChar w:fldCharType="begin"/>
            </w:r>
            <w:r w:rsidR="00C33A1F">
              <w:rPr>
                <w:webHidden/>
              </w:rPr>
              <w:instrText xml:space="preserve"> PAGEREF _Toc95852028 \h </w:instrText>
            </w:r>
            <w:r w:rsidR="00C33A1F">
              <w:rPr>
                <w:webHidden/>
              </w:rPr>
            </w:r>
            <w:r w:rsidR="00C33A1F">
              <w:rPr>
                <w:webHidden/>
              </w:rPr>
              <w:fldChar w:fldCharType="separate"/>
            </w:r>
            <w:r w:rsidR="00C33A1F">
              <w:rPr>
                <w:webHidden/>
              </w:rPr>
              <w:t>28</w:t>
            </w:r>
            <w:r w:rsidR="00C33A1F">
              <w:rPr>
                <w:webHidden/>
              </w:rPr>
              <w:fldChar w:fldCharType="end"/>
            </w:r>
          </w:hyperlink>
        </w:p>
        <w:p w14:paraId="2417468D" w14:textId="747A0650" w:rsidR="00C33A1F" w:rsidRDefault="00356E1B">
          <w:pPr>
            <w:pStyle w:val="TOC3"/>
            <w:rPr>
              <w:rFonts w:eastAsiaTheme="minorEastAsia" w:cstheme="minorBidi"/>
              <w:iCs w:val="0"/>
              <w:caps w:val="0"/>
              <w:sz w:val="22"/>
              <w:szCs w:val="22"/>
              <w:lang w:val="et-EE" w:eastAsia="et-EE"/>
            </w:rPr>
          </w:pPr>
          <w:hyperlink w:anchor="_Toc95852029" w:history="1">
            <w:r w:rsidR="00C33A1F" w:rsidRPr="00676141">
              <w:rPr>
                <w:rStyle w:val="Hyperlink"/>
                <w14:scene3d>
                  <w14:camera w14:prst="orthographicFront"/>
                  <w14:lightRig w14:rig="threePt" w14:dir="t">
                    <w14:rot w14:lat="0" w14:lon="0" w14:rev="0"/>
                  </w14:lightRig>
                </w14:scene3d>
              </w:rPr>
              <w:t>NOTE 3.</w:t>
            </w:r>
            <w:r w:rsidR="00C33A1F" w:rsidRPr="00676141">
              <w:rPr>
                <w:rStyle w:val="Hyperlink"/>
              </w:rPr>
              <w:t xml:space="preserve"> Receivables and Prepayments</w:t>
            </w:r>
            <w:r w:rsidR="00C33A1F">
              <w:rPr>
                <w:webHidden/>
              </w:rPr>
              <w:tab/>
            </w:r>
            <w:r w:rsidR="00C33A1F">
              <w:rPr>
                <w:webHidden/>
              </w:rPr>
              <w:fldChar w:fldCharType="begin"/>
            </w:r>
            <w:r w:rsidR="00C33A1F">
              <w:rPr>
                <w:webHidden/>
              </w:rPr>
              <w:instrText xml:space="preserve"> PAGEREF _Toc95852029 \h </w:instrText>
            </w:r>
            <w:r w:rsidR="00C33A1F">
              <w:rPr>
                <w:webHidden/>
              </w:rPr>
            </w:r>
            <w:r w:rsidR="00C33A1F">
              <w:rPr>
                <w:webHidden/>
              </w:rPr>
              <w:fldChar w:fldCharType="separate"/>
            </w:r>
            <w:r w:rsidR="00C33A1F">
              <w:rPr>
                <w:webHidden/>
              </w:rPr>
              <w:t>29</w:t>
            </w:r>
            <w:r w:rsidR="00C33A1F">
              <w:rPr>
                <w:webHidden/>
              </w:rPr>
              <w:fldChar w:fldCharType="end"/>
            </w:r>
          </w:hyperlink>
        </w:p>
        <w:p w14:paraId="2BFA664A" w14:textId="2B23F667" w:rsidR="00C33A1F" w:rsidRDefault="00356E1B">
          <w:pPr>
            <w:pStyle w:val="TOC3"/>
            <w:rPr>
              <w:rFonts w:eastAsiaTheme="minorEastAsia" w:cstheme="minorBidi"/>
              <w:iCs w:val="0"/>
              <w:caps w:val="0"/>
              <w:sz w:val="22"/>
              <w:szCs w:val="22"/>
              <w:lang w:val="et-EE" w:eastAsia="et-EE"/>
            </w:rPr>
          </w:pPr>
          <w:hyperlink w:anchor="_Toc95852030" w:history="1">
            <w:r w:rsidR="00C33A1F" w:rsidRPr="00676141">
              <w:rPr>
                <w:rStyle w:val="Hyperlink"/>
                <w14:scene3d>
                  <w14:camera w14:prst="orthographicFront"/>
                  <w14:lightRig w14:rig="threePt" w14:dir="t">
                    <w14:rot w14:lat="0" w14:lon="0" w14:rev="0"/>
                  </w14:lightRig>
                </w14:scene3d>
              </w:rPr>
              <w:t>NOTE 4.</w:t>
            </w:r>
            <w:r w:rsidR="00C33A1F" w:rsidRPr="00676141">
              <w:rPr>
                <w:rStyle w:val="Hyperlink"/>
              </w:rPr>
              <w:t xml:space="preserve"> Inventories</w:t>
            </w:r>
            <w:r w:rsidR="00C33A1F">
              <w:rPr>
                <w:webHidden/>
              </w:rPr>
              <w:tab/>
            </w:r>
            <w:r w:rsidR="00C33A1F">
              <w:rPr>
                <w:webHidden/>
              </w:rPr>
              <w:fldChar w:fldCharType="begin"/>
            </w:r>
            <w:r w:rsidR="00C33A1F">
              <w:rPr>
                <w:webHidden/>
              </w:rPr>
              <w:instrText xml:space="preserve"> PAGEREF _Toc95852030 \h </w:instrText>
            </w:r>
            <w:r w:rsidR="00C33A1F">
              <w:rPr>
                <w:webHidden/>
              </w:rPr>
            </w:r>
            <w:r w:rsidR="00C33A1F">
              <w:rPr>
                <w:webHidden/>
              </w:rPr>
              <w:fldChar w:fldCharType="separate"/>
            </w:r>
            <w:r w:rsidR="00C33A1F">
              <w:rPr>
                <w:webHidden/>
              </w:rPr>
              <w:t>29</w:t>
            </w:r>
            <w:r w:rsidR="00C33A1F">
              <w:rPr>
                <w:webHidden/>
              </w:rPr>
              <w:fldChar w:fldCharType="end"/>
            </w:r>
          </w:hyperlink>
        </w:p>
        <w:p w14:paraId="40330145" w14:textId="1A97DCF9" w:rsidR="00C33A1F" w:rsidRDefault="00356E1B">
          <w:pPr>
            <w:pStyle w:val="TOC3"/>
            <w:rPr>
              <w:rFonts w:eastAsiaTheme="minorEastAsia" w:cstheme="minorBidi"/>
              <w:iCs w:val="0"/>
              <w:caps w:val="0"/>
              <w:sz w:val="22"/>
              <w:szCs w:val="22"/>
              <w:lang w:val="et-EE" w:eastAsia="et-EE"/>
            </w:rPr>
          </w:pPr>
          <w:hyperlink w:anchor="_Toc95852031" w:history="1">
            <w:r w:rsidR="00C33A1F" w:rsidRPr="00676141">
              <w:rPr>
                <w:rStyle w:val="Hyperlink"/>
                <w14:scene3d>
                  <w14:camera w14:prst="orthographicFront"/>
                  <w14:lightRig w14:rig="threePt" w14:dir="t">
                    <w14:rot w14:lat="0" w14:lon="0" w14:rev="0"/>
                  </w14:lightRig>
                </w14:scene3d>
              </w:rPr>
              <w:t>NOTE 5.</w:t>
            </w:r>
            <w:r w:rsidR="00C33A1F" w:rsidRPr="00676141">
              <w:rPr>
                <w:rStyle w:val="Hyperlink"/>
              </w:rPr>
              <w:t xml:space="preserve"> Biological Assets</w:t>
            </w:r>
            <w:r w:rsidR="00C33A1F">
              <w:rPr>
                <w:webHidden/>
              </w:rPr>
              <w:tab/>
            </w:r>
            <w:r w:rsidR="00C33A1F">
              <w:rPr>
                <w:webHidden/>
              </w:rPr>
              <w:fldChar w:fldCharType="begin"/>
            </w:r>
            <w:r w:rsidR="00C33A1F">
              <w:rPr>
                <w:webHidden/>
              </w:rPr>
              <w:instrText xml:space="preserve"> PAGEREF _Toc95852031 \h </w:instrText>
            </w:r>
            <w:r w:rsidR="00C33A1F">
              <w:rPr>
                <w:webHidden/>
              </w:rPr>
            </w:r>
            <w:r w:rsidR="00C33A1F">
              <w:rPr>
                <w:webHidden/>
              </w:rPr>
              <w:fldChar w:fldCharType="separate"/>
            </w:r>
            <w:r w:rsidR="00C33A1F">
              <w:rPr>
                <w:webHidden/>
              </w:rPr>
              <w:t>29</w:t>
            </w:r>
            <w:r w:rsidR="00C33A1F">
              <w:rPr>
                <w:webHidden/>
              </w:rPr>
              <w:fldChar w:fldCharType="end"/>
            </w:r>
          </w:hyperlink>
        </w:p>
        <w:p w14:paraId="7FC48C7A" w14:textId="0E69737D" w:rsidR="00C33A1F" w:rsidRDefault="00356E1B">
          <w:pPr>
            <w:pStyle w:val="TOC3"/>
            <w:rPr>
              <w:rFonts w:eastAsiaTheme="minorEastAsia" w:cstheme="minorBidi"/>
              <w:iCs w:val="0"/>
              <w:caps w:val="0"/>
              <w:sz w:val="22"/>
              <w:szCs w:val="22"/>
              <w:lang w:val="et-EE" w:eastAsia="et-EE"/>
            </w:rPr>
          </w:pPr>
          <w:hyperlink w:anchor="_Toc95852032" w:history="1">
            <w:r w:rsidR="00C33A1F" w:rsidRPr="00676141">
              <w:rPr>
                <w:rStyle w:val="Hyperlink"/>
                <w14:scene3d>
                  <w14:camera w14:prst="orthographicFront"/>
                  <w14:lightRig w14:rig="threePt" w14:dir="t">
                    <w14:rot w14:lat="0" w14:lon="0" w14:rev="0"/>
                  </w14:lightRig>
                </w14:scene3d>
              </w:rPr>
              <w:t>NOTE 6.</w:t>
            </w:r>
            <w:r w:rsidR="00C33A1F" w:rsidRPr="00676141">
              <w:rPr>
                <w:rStyle w:val="Hyperlink"/>
              </w:rPr>
              <w:t xml:space="preserve"> Tangible Assets</w:t>
            </w:r>
            <w:r w:rsidR="00C33A1F">
              <w:rPr>
                <w:webHidden/>
              </w:rPr>
              <w:tab/>
            </w:r>
            <w:r w:rsidR="00C33A1F">
              <w:rPr>
                <w:webHidden/>
              </w:rPr>
              <w:fldChar w:fldCharType="begin"/>
            </w:r>
            <w:r w:rsidR="00C33A1F">
              <w:rPr>
                <w:webHidden/>
              </w:rPr>
              <w:instrText xml:space="preserve"> PAGEREF _Toc95852032 \h </w:instrText>
            </w:r>
            <w:r w:rsidR="00C33A1F">
              <w:rPr>
                <w:webHidden/>
              </w:rPr>
            </w:r>
            <w:r w:rsidR="00C33A1F">
              <w:rPr>
                <w:webHidden/>
              </w:rPr>
              <w:fldChar w:fldCharType="separate"/>
            </w:r>
            <w:r w:rsidR="00C33A1F">
              <w:rPr>
                <w:webHidden/>
              </w:rPr>
              <w:t>30</w:t>
            </w:r>
            <w:r w:rsidR="00C33A1F">
              <w:rPr>
                <w:webHidden/>
              </w:rPr>
              <w:fldChar w:fldCharType="end"/>
            </w:r>
          </w:hyperlink>
        </w:p>
        <w:p w14:paraId="324E3169" w14:textId="161C0899" w:rsidR="00C33A1F" w:rsidRDefault="00356E1B">
          <w:pPr>
            <w:pStyle w:val="TOC3"/>
            <w:rPr>
              <w:rFonts w:eastAsiaTheme="minorEastAsia" w:cstheme="minorBidi"/>
              <w:iCs w:val="0"/>
              <w:caps w:val="0"/>
              <w:sz w:val="22"/>
              <w:szCs w:val="22"/>
              <w:lang w:val="et-EE" w:eastAsia="et-EE"/>
            </w:rPr>
          </w:pPr>
          <w:hyperlink w:anchor="_Toc95852033" w:history="1">
            <w:r w:rsidR="00C33A1F" w:rsidRPr="00676141">
              <w:rPr>
                <w:rStyle w:val="Hyperlink"/>
                <w14:scene3d>
                  <w14:camera w14:prst="orthographicFront"/>
                  <w14:lightRig w14:rig="threePt" w14:dir="t">
                    <w14:rot w14:lat="0" w14:lon="0" w14:rev="0"/>
                  </w14:lightRig>
                </w14:scene3d>
              </w:rPr>
              <w:t>NOTE 7.</w:t>
            </w:r>
            <w:r w:rsidR="00C33A1F" w:rsidRPr="00676141">
              <w:rPr>
                <w:rStyle w:val="Hyperlink"/>
              </w:rPr>
              <w:t xml:space="preserve"> Intangible Assets</w:t>
            </w:r>
            <w:r w:rsidR="00C33A1F">
              <w:rPr>
                <w:webHidden/>
              </w:rPr>
              <w:tab/>
            </w:r>
            <w:r w:rsidR="00C33A1F">
              <w:rPr>
                <w:webHidden/>
              </w:rPr>
              <w:fldChar w:fldCharType="begin"/>
            </w:r>
            <w:r w:rsidR="00C33A1F">
              <w:rPr>
                <w:webHidden/>
              </w:rPr>
              <w:instrText xml:space="preserve"> PAGEREF _Toc95852033 \h </w:instrText>
            </w:r>
            <w:r w:rsidR="00C33A1F">
              <w:rPr>
                <w:webHidden/>
              </w:rPr>
            </w:r>
            <w:r w:rsidR="00C33A1F">
              <w:rPr>
                <w:webHidden/>
              </w:rPr>
              <w:fldChar w:fldCharType="separate"/>
            </w:r>
            <w:r w:rsidR="00C33A1F">
              <w:rPr>
                <w:webHidden/>
              </w:rPr>
              <w:t>31</w:t>
            </w:r>
            <w:r w:rsidR="00C33A1F">
              <w:rPr>
                <w:webHidden/>
              </w:rPr>
              <w:fldChar w:fldCharType="end"/>
            </w:r>
          </w:hyperlink>
        </w:p>
        <w:p w14:paraId="7CCA642E" w14:textId="49A53588" w:rsidR="00C33A1F" w:rsidRDefault="00356E1B">
          <w:pPr>
            <w:pStyle w:val="TOC3"/>
            <w:rPr>
              <w:rFonts w:eastAsiaTheme="minorEastAsia" w:cstheme="minorBidi"/>
              <w:iCs w:val="0"/>
              <w:caps w:val="0"/>
              <w:sz w:val="22"/>
              <w:szCs w:val="22"/>
              <w:lang w:val="et-EE" w:eastAsia="et-EE"/>
            </w:rPr>
          </w:pPr>
          <w:hyperlink w:anchor="_Toc95852034" w:history="1">
            <w:r w:rsidR="00C33A1F" w:rsidRPr="00676141">
              <w:rPr>
                <w:rStyle w:val="Hyperlink"/>
                <w14:scene3d>
                  <w14:camera w14:prst="orthographicFront"/>
                  <w14:lightRig w14:rig="threePt" w14:dir="t">
                    <w14:rot w14:lat="0" w14:lon="0" w14:rev="0"/>
                  </w14:lightRig>
                </w14:scene3d>
              </w:rPr>
              <w:t>NOTE 8.</w:t>
            </w:r>
            <w:r w:rsidR="00C33A1F" w:rsidRPr="00676141">
              <w:rPr>
                <w:rStyle w:val="Hyperlink"/>
              </w:rPr>
              <w:t xml:space="preserve"> Interest-bearing Liabilities</w:t>
            </w:r>
            <w:r w:rsidR="00C33A1F">
              <w:rPr>
                <w:webHidden/>
              </w:rPr>
              <w:tab/>
            </w:r>
            <w:r w:rsidR="00C33A1F">
              <w:rPr>
                <w:webHidden/>
              </w:rPr>
              <w:fldChar w:fldCharType="begin"/>
            </w:r>
            <w:r w:rsidR="00C33A1F">
              <w:rPr>
                <w:webHidden/>
              </w:rPr>
              <w:instrText xml:space="preserve"> PAGEREF _Toc95852034 \h </w:instrText>
            </w:r>
            <w:r w:rsidR="00C33A1F">
              <w:rPr>
                <w:webHidden/>
              </w:rPr>
            </w:r>
            <w:r w:rsidR="00C33A1F">
              <w:rPr>
                <w:webHidden/>
              </w:rPr>
              <w:fldChar w:fldCharType="separate"/>
            </w:r>
            <w:r w:rsidR="00C33A1F">
              <w:rPr>
                <w:webHidden/>
              </w:rPr>
              <w:t>31</w:t>
            </w:r>
            <w:r w:rsidR="00C33A1F">
              <w:rPr>
                <w:webHidden/>
              </w:rPr>
              <w:fldChar w:fldCharType="end"/>
            </w:r>
          </w:hyperlink>
        </w:p>
        <w:p w14:paraId="7B722D25" w14:textId="3A4993FE" w:rsidR="00C33A1F" w:rsidRDefault="00356E1B">
          <w:pPr>
            <w:pStyle w:val="TOC3"/>
            <w:rPr>
              <w:rFonts w:eastAsiaTheme="minorEastAsia" w:cstheme="minorBidi"/>
              <w:iCs w:val="0"/>
              <w:caps w:val="0"/>
              <w:sz w:val="22"/>
              <w:szCs w:val="22"/>
              <w:lang w:val="et-EE" w:eastAsia="et-EE"/>
            </w:rPr>
          </w:pPr>
          <w:hyperlink w:anchor="_Toc95852035" w:history="1">
            <w:r w:rsidR="00C33A1F" w:rsidRPr="00676141">
              <w:rPr>
                <w:rStyle w:val="Hyperlink"/>
                <w14:scene3d>
                  <w14:camera w14:prst="orthographicFront"/>
                  <w14:lightRig w14:rig="threePt" w14:dir="t">
                    <w14:rot w14:lat="0" w14:lon="0" w14:rev="0"/>
                  </w14:lightRig>
                </w14:scene3d>
              </w:rPr>
              <w:t>NOTE 9.</w:t>
            </w:r>
            <w:r w:rsidR="00C33A1F" w:rsidRPr="00676141">
              <w:rPr>
                <w:rStyle w:val="Hyperlink"/>
              </w:rPr>
              <w:t xml:space="preserve"> Payables and Prepayments</w:t>
            </w:r>
            <w:r w:rsidR="00C33A1F">
              <w:rPr>
                <w:webHidden/>
              </w:rPr>
              <w:tab/>
            </w:r>
            <w:r w:rsidR="00C33A1F">
              <w:rPr>
                <w:webHidden/>
              </w:rPr>
              <w:fldChar w:fldCharType="begin"/>
            </w:r>
            <w:r w:rsidR="00C33A1F">
              <w:rPr>
                <w:webHidden/>
              </w:rPr>
              <w:instrText xml:space="preserve"> PAGEREF _Toc95852035 \h </w:instrText>
            </w:r>
            <w:r w:rsidR="00C33A1F">
              <w:rPr>
                <w:webHidden/>
              </w:rPr>
            </w:r>
            <w:r w:rsidR="00C33A1F">
              <w:rPr>
                <w:webHidden/>
              </w:rPr>
              <w:fldChar w:fldCharType="separate"/>
            </w:r>
            <w:r w:rsidR="00C33A1F">
              <w:rPr>
                <w:webHidden/>
              </w:rPr>
              <w:t>32</w:t>
            </w:r>
            <w:r w:rsidR="00C33A1F">
              <w:rPr>
                <w:webHidden/>
              </w:rPr>
              <w:fldChar w:fldCharType="end"/>
            </w:r>
          </w:hyperlink>
        </w:p>
        <w:p w14:paraId="663AEF22" w14:textId="4AB7B850" w:rsidR="00C33A1F" w:rsidRDefault="00356E1B">
          <w:pPr>
            <w:pStyle w:val="TOC3"/>
            <w:rPr>
              <w:rFonts w:eastAsiaTheme="minorEastAsia" w:cstheme="minorBidi"/>
              <w:iCs w:val="0"/>
              <w:caps w:val="0"/>
              <w:sz w:val="22"/>
              <w:szCs w:val="22"/>
              <w:lang w:val="et-EE" w:eastAsia="et-EE"/>
            </w:rPr>
          </w:pPr>
          <w:hyperlink w:anchor="_Toc95852036" w:history="1">
            <w:r w:rsidR="00C33A1F" w:rsidRPr="00676141">
              <w:rPr>
                <w:rStyle w:val="Hyperlink"/>
                <w14:scene3d>
                  <w14:camera w14:prst="orthographicFront"/>
                  <w14:lightRig w14:rig="threePt" w14:dir="t">
                    <w14:rot w14:lat="0" w14:lon="0" w14:rev="0"/>
                  </w14:lightRig>
                </w14:scene3d>
              </w:rPr>
              <w:t>NOTE 10.</w:t>
            </w:r>
            <w:r w:rsidR="00C33A1F" w:rsidRPr="00676141">
              <w:rPr>
                <w:rStyle w:val="Hyperlink"/>
              </w:rPr>
              <w:t xml:space="preserve"> Equity</w:t>
            </w:r>
            <w:r w:rsidR="00C33A1F">
              <w:rPr>
                <w:webHidden/>
              </w:rPr>
              <w:tab/>
            </w:r>
            <w:r w:rsidR="00C33A1F">
              <w:rPr>
                <w:webHidden/>
              </w:rPr>
              <w:fldChar w:fldCharType="begin"/>
            </w:r>
            <w:r w:rsidR="00C33A1F">
              <w:rPr>
                <w:webHidden/>
              </w:rPr>
              <w:instrText xml:space="preserve"> PAGEREF _Toc95852036 \h </w:instrText>
            </w:r>
            <w:r w:rsidR="00C33A1F">
              <w:rPr>
                <w:webHidden/>
              </w:rPr>
            </w:r>
            <w:r w:rsidR="00C33A1F">
              <w:rPr>
                <w:webHidden/>
              </w:rPr>
              <w:fldChar w:fldCharType="separate"/>
            </w:r>
            <w:r w:rsidR="00C33A1F">
              <w:rPr>
                <w:webHidden/>
              </w:rPr>
              <w:t>33</w:t>
            </w:r>
            <w:r w:rsidR="00C33A1F">
              <w:rPr>
                <w:webHidden/>
              </w:rPr>
              <w:fldChar w:fldCharType="end"/>
            </w:r>
          </w:hyperlink>
        </w:p>
        <w:p w14:paraId="7DF4CD94" w14:textId="3ADF4542" w:rsidR="00C33A1F" w:rsidRDefault="00356E1B">
          <w:pPr>
            <w:pStyle w:val="TOC3"/>
            <w:rPr>
              <w:rFonts w:eastAsiaTheme="minorEastAsia" w:cstheme="minorBidi"/>
              <w:iCs w:val="0"/>
              <w:caps w:val="0"/>
              <w:sz w:val="22"/>
              <w:szCs w:val="22"/>
              <w:lang w:val="et-EE" w:eastAsia="et-EE"/>
            </w:rPr>
          </w:pPr>
          <w:hyperlink w:anchor="_Toc95852037" w:history="1">
            <w:r w:rsidR="00C33A1F" w:rsidRPr="00676141">
              <w:rPr>
                <w:rStyle w:val="Hyperlink"/>
                <w14:scene3d>
                  <w14:camera w14:prst="orthographicFront"/>
                  <w14:lightRig w14:rig="threePt" w14:dir="t">
                    <w14:rot w14:lat="0" w14:lon="0" w14:rev="0"/>
                  </w14:lightRig>
                </w14:scene3d>
              </w:rPr>
              <w:t>NOTE 11.</w:t>
            </w:r>
            <w:r w:rsidR="00C33A1F" w:rsidRPr="00676141">
              <w:rPr>
                <w:rStyle w:val="Hyperlink"/>
              </w:rPr>
              <w:t xml:space="preserve"> Cost of Goods Sold</w:t>
            </w:r>
            <w:r w:rsidR="00C33A1F">
              <w:rPr>
                <w:webHidden/>
              </w:rPr>
              <w:tab/>
            </w:r>
            <w:r w:rsidR="00C33A1F">
              <w:rPr>
                <w:webHidden/>
              </w:rPr>
              <w:fldChar w:fldCharType="begin"/>
            </w:r>
            <w:r w:rsidR="00C33A1F">
              <w:rPr>
                <w:webHidden/>
              </w:rPr>
              <w:instrText xml:space="preserve"> PAGEREF _Toc95852037 \h </w:instrText>
            </w:r>
            <w:r w:rsidR="00C33A1F">
              <w:rPr>
                <w:webHidden/>
              </w:rPr>
            </w:r>
            <w:r w:rsidR="00C33A1F">
              <w:rPr>
                <w:webHidden/>
              </w:rPr>
              <w:fldChar w:fldCharType="separate"/>
            </w:r>
            <w:r w:rsidR="00C33A1F">
              <w:rPr>
                <w:webHidden/>
              </w:rPr>
              <w:t>33</w:t>
            </w:r>
            <w:r w:rsidR="00C33A1F">
              <w:rPr>
                <w:webHidden/>
              </w:rPr>
              <w:fldChar w:fldCharType="end"/>
            </w:r>
          </w:hyperlink>
        </w:p>
        <w:p w14:paraId="337FABFD" w14:textId="5D7E70CD" w:rsidR="00C33A1F" w:rsidRDefault="00356E1B">
          <w:pPr>
            <w:pStyle w:val="TOC3"/>
            <w:rPr>
              <w:rFonts w:eastAsiaTheme="minorEastAsia" w:cstheme="minorBidi"/>
              <w:iCs w:val="0"/>
              <w:caps w:val="0"/>
              <w:sz w:val="22"/>
              <w:szCs w:val="22"/>
              <w:lang w:val="et-EE" w:eastAsia="et-EE"/>
            </w:rPr>
          </w:pPr>
          <w:hyperlink w:anchor="_Toc95852038" w:history="1">
            <w:r w:rsidR="00C33A1F" w:rsidRPr="00676141">
              <w:rPr>
                <w:rStyle w:val="Hyperlink"/>
                <w14:scene3d>
                  <w14:camera w14:prst="orthographicFront"/>
                  <w14:lightRig w14:rig="threePt" w14:dir="t">
                    <w14:rot w14:lat="0" w14:lon="0" w14:rev="0"/>
                  </w14:lightRig>
                </w14:scene3d>
              </w:rPr>
              <w:t>NOTE 12.</w:t>
            </w:r>
            <w:r w:rsidR="00C33A1F" w:rsidRPr="00676141">
              <w:rPr>
                <w:rStyle w:val="Hyperlink"/>
              </w:rPr>
              <w:t xml:space="preserve"> Related Party Transactions</w:t>
            </w:r>
            <w:r w:rsidR="00C33A1F">
              <w:rPr>
                <w:webHidden/>
              </w:rPr>
              <w:tab/>
            </w:r>
            <w:r w:rsidR="00C33A1F">
              <w:rPr>
                <w:webHidden/>
              </w:rPr>
              <w:fldChar w:fldCharType="begin"/>
            </w:r>
            <w:r w:rsidR="00C33A1F">
              <w:rPr>
                <w:webHidden/>
              </w:rPr>
              <w:instrText xml:space="preserve"> PAGEREF _Toc95852038 \h </w:instrText>
            </w:r>
            <w:r w:rsidR="00C33A1F">
              <w:rPr>
                <w:webHidden/>
              </w:rPr>
            </w:r>
            <w:r w:rsidR="00C33A1F">
              <w:rPr>
                <w:webHidden/>
              </w:rPr>
              <w:fldChar w:fldCharType="separate"/>
            </w:r>
            <w:r w:rsidR="00C33A1F">
              <w:rPr>
                <w:webHidden/>
              </w:rPr>
              <w:t>33</w:t>
            </w:r>
            <w:r w:rsidR="00C33A1F">
              <w:rPr>
                <w:webHidden/>
              </w:rPr>
              <w:fldChar w:fldCharType="end"/>
            </w:r>
          </w:hyperlink>
        </w:p>
        <w:p w14:paraId="43F5E140" w14:textId="467CDB78" w:rsidR="00C33A1F" w:rsidRDefault="00356E1B">
          <w:pPr>
            <w:pStyle w:val="TOC3"/>
            <w:rPr>
              <w:rFonts w:eastAsiaTheme="minorEastAsia" w:cstheme="minorBidi"/>
              <w:iCs w:val="0"/>
              <w:caps w:val="0"/>
              <w:sz w:val="22"/>
              <w:szCs w:val="22"/>
              <w:lang w:val="et-EE" w:eastAsia="et-EE"/>
            </w:rPr>
          </w:pPr>
          <w:hyperlink w:anchor="_Toc95852039" w:history="1">
            <w:r w:rsidR="00C33A1F" w:rsidRPr="00676141">
              <w:rPr>
                <w:rStyle w:val="Hyperlink"/>
                <w14:scene3d>
                  <w14:camera w14:prst="orthographicFront"/>
                  <w14:lightRig w14:rig="threePt" w14:dir="t">
                    <w14:rot w14:lat="0" w14:lon="0" w14:rev="0"/>
                  </w14:lightRig>
                </w14:scene3d>
              </w:rPr>
              <w:t>NOTE 13.</w:t>
            </w:r>
            <w:r w:rsidR="00C33A1F" w:rsidRPr="00676141">
              <w:rPr>
                <w:rStyle w:val="Hyperlink"/>
              </w:rPr>
              <w:t xml:space="preserve"> Associate Companies</w:t>
            </w:r>
            <w:r w:rsidR="00C33A1F">
              <w:rPr>
                <w:webHidden/>
              </w:rPr>
              <w:tab/>
            </w:r>
            <w:r w:rsidR="00C33A1F">
              <w:rPr>
                <w:webHidden/>
              </w:rPr>
              <w:fldChar w:fldCharType="begin"/>
            </w:r>
            <w:r w:rsidR="00C33A1F">
              <w:rPr>
                <w:webHidden/>
              </w:rPr>
              <w:instrText xml:space="preserve"> PAGEREF _Toc95852039 \h </w:instrText>
            </w:r>
            <w:r w:rsidR="00C33A1F">
              <w:rPr>
                <w:webHidden/>
              </w:rPr>
            </w:r>
            <w:r w:rsidR="00C33A1F">
              <w:rPr>
                <w:webHidden/>
              </w:rPr>
              <w:fldChar w:fldCharType="separate"/>
            </w:r>
            <w:r w:rsidR="00C33A1F">
              <w:rPr>
                <w:webHidden/>
              </w:rPr>
              <w:t>34</w:t>
            </w:r>
            <w:r w:rsidR="00C33A1F">
              <w:rPr>
                <w:webHidden/>
              </w:rPr>
              <w:fldChar w:fldCharType="end"/>
            </w:r>
          </w:hyperlink>
        </w:p>
        <w:p w14:paraId="4ACF3402" w14:textId="75E4AE21" w:rsidR="00C33A1F" w:rsidRDefault="00356E1B">
          <w:pPr>
            <w:pStyle w:val="TOC3"/>
            <w:rPr>
              <w:rFonts w:eastAsiaTheme="minorEastAsia" w:cstheme="minorBidi"/>
              <w:iCs w:val="0"/>
              <w:caps w:val="0"/>
              <w:sz w:val="22"/>
              <w:szCs w:val="22"/>
              <w:lang w:val="et-EE" w:eastAsia="et-EE"/>
            </w:rPr>
          </w:pPr>
          <w:hyperlink w:anchor="_Toc95852040" w:history="1">
            <w:r w:rsidR="00C33A1F" w:rsidRPr="00676141">
              <w:rPr>
                <w:rStyle w:val="Hyperlink"/>
                <w14:scene3d>
                  <w14:camera w14:prst="orthographicFront"/>
                  <w14:lightRig w14:rig="threePt" w14:dir="t">
                    <w14:rot w14:lat="0" w14:lon="0" w14:rev="0"/>
                  </w14:lightRig>
                </w14:scene3d>
              </w:rPr>
              <w:t>NOTE 14.</w:t>
            </w:r>
            <w:r w:rsidR="00C33A1F" w:rsidRPr="00676141">
              <w:rPr>
                <w:rStyle w:val="Hyperlink"/>
              </w:rPr>
              <w:t xml:space="preserve"> Contingent Liabilities</w:t>
            </w:r>
            <w:r w:rsidR="00C33A1F">
              <w:rPr>
                <w:webHidden/>
              </w:rPr>
              <w:tab/>
            </w:r>
            <w:r w:rsidR="00C33A1F">
              <w:rPr>
                <w:webHidden/>
              </w:rPr>
              <w:fldChar w:fldCharType="begin"/>
            </w:r>
            <w:r w:rsidR="00C33A1F">
              <w:rPr>
                <w:webHidden/>
              </w:rPr>
              <w:instrText xml:space="preserve"> PAGEREF _Toc95852040 \h </w:instrText>
            </w:r>
            <w:r w:rsidR="00C33A1F">
              <w:rPr>
                <w:webHidden/>
              </w:rPr>
            </w:r>
            <w:r w:rsidR="00C33A1F">
              <w:rPr>
                <w:webHidden/>
              </w:rPr>
              <w:fldChar w:fldCharType="separate"/>
            </w:r>
            <w:r w:rsidR="00C33A1F">
              <w:rPr>
                <w:webHidden/>
              </w:rPr>
              <w:t>34</w:t>
            </w:r>
            <w:r w:rsidR="00C33A1F">
              <w:rPr>
                <w:webHidden/>
              </w:rPr>
              <w:fldChar w:fldCharType="end"/>
            </w:r>
          </w:hyperlink>
        </w:p>
        <w:p w14:paraId="0A0B0FD0" w14:textId="4EAD9265" w:rsidR="00C33A1F" w:rsidRDefault="00356E1B">
          <w:pPr>
            <w:pStyle w:val="TOC1"/>
            <w:rPr>
              <w:rFonts w:eastAsiaTheme="minorEastAsia" w:cstheme="minorBidi"/>
              <w:bCs w:val="0"/>
              <w:caps w:val="0"/>
              <w:sz w:val="22"/>
              <w:szCs w:val="22"/>
              <w:lang w:val="et-EE" w:eastAsia="et-EE"/>
            </w:rPr>
          </w:pPr>
          <w:hyperlink w:anchor="_Toc95852041" w:history="1">
            <w:r w:rsidR="00C33A1F" w:rsidRPr="00676141">
              <w:rPr>
                <w:rStyle w:val="Hyperlink"/>
              </w:rPr>
              <w:t>Management Board’s Confirmation to the Interim Report</w:t>
            </w:r>
            <w:r w:rsidR="00C33A1F">
              <w:rPr>
                <w:webHidden/>
              </w:rPr>
              <w:tab/>
            </w:r>
            <w:r w:rsidR="00C33A1F">
              <w:rPr>
                <w:webHidden/>
              </w:rPr>
              <w:fldChar w:fldCharType="begin"/>
            </w:r>
            <w:r w:rsidR="00C33A1F">
              <w:rPr>
                <w:webHidden/>
              </w:rPr>
              <w:instrText xml:space="preserve"> PAGEREF _Toc95852041 \h </w:instrText>
            </w:r>
            <w:r w:rsidR="00C33A1F">
              <w:rPr>
                <w:webHidden/>
              </w:rPr>
            </w:r>
            <w:r w:rsidR="00C33A1F">
              <w:rPr>
                <w:webHidden/>
              </w:rPr>
              <w:fldChar w:fldCharType="separate"/>
            </w:r>
            <w:r w:rsidR="00C33A1F">
              <w:rPr>
                <w:webHidden/>
              </w:rPr>
              <w:t>38</w:t>
            </w:r>
            <w:r w:rsidR="00C33A1F">
              <w:rPr>
                <w:webHidden/>
              </w:rPr>
              <w:fldChar w:fldCharType="end"/>
            </w:r>
          </w:hyperlink>
        </w:p>
        <w:p w14:paraId="6D125A63" w14:textId="656A654B" w:rsidR="000F4F31" w:rsidRDefault="00596189" w:rsidP="000F4F31">
          <w:pPr>
            <w:pStyle w:val="TOC1"/>
          </w:pPr>
          <w:r w:rsidRPr="002E6A64">
            <w:rPr>
              <w:noProof w:val="0"/>
            </w:rPr>
            <w:fldChar w:fldCharType="end"/>
          </w:r>
        </w:p>
      </w:sdtContent>
    </w:sdt>
    <w:bookmarkStart w:id="0" w:name="_Toc434391455" w:displacedByCustomXml="prev"/>
    <w:bookmarkStart w:id="1" w:name="_Toc433960602" w:displacedByCustomXml="prev"/>
    <w:bookmarkStart w:id="2" w:name="_Toc433959816" w:displacedByCustomXml="prev"/>
    <w:bookmarkStart w:id="3" w:name="_Toc292797610" w:displacedByCustomXml="prev"/>
    <w:p w14:paraId="1F728F70" w14:textId="3312A360" w:rsidR="00596189" w:rsidRPr="002E6A64" w:rsidRDefault="00596189" w:rsidP="00042A99">
      <w:pPr>
        <w:pStyle w:val="Heading1"/>
      </w:pPr>
      <w:bookmarkStart w:id="4" w:name="_Toc95852015"/>
      <w:r w:rsidRPr="002E6A64">
        <w:lastRenderedPageBreak/>
        <w:t xml:space="preserve">Corporate </w:t>
      </w:r>
      <w:r w:rsidR="00811752" w:rsidRPr="002E6A64">
        <w:t>P</w:t>
      </w:r>
      <w:r w:rsidRPr="002E6A64">
        <w:t>rofile</w:t>
      </w:r>
      <w:bookmarkEnd w:id="4"/>
      <w:bookmarkEnd w:id="2"/>
      <w:bookmarkEnd w:id="1"/>
      <w:bookmarkEnd w:id="0"/>
    </w:p>
    <w:bookmarkEnd w:id="3"/>
    <w:p w14:paraId="02437EBD" w14:textId="32DC8DA3" w:rsidR="000A243B" w:rsidRPr="002E6A64" w:rsidRDefault="000A243B" w:rsidP="009D56E3">
      <w:pPr>
        <w:spacing w:after="120"/>
      </w:pPr>
      <w:r w:rsidRPr="002E6A64">
        <w:t xml:space="preserve">AS </w:t>
      </w:r>
      <w:proofErr w:type="spellStart"/>
      <w:r w:rsidRPr="002E6A64">
        <w:t>PRFoods</w:t>
      </w:r>
      <w:proofErr w:type="spellEnd"/>
      <w:r w:rsidRPr="002E6A64">
        <w:t xml:space="preserve"> (hereinafter </w:t>
      </w:r>
      <w:r w:rsidR="008A6CF6">
        <w:t xml:space="preserve">the </w:t>
      </w:r>
      <w:r w:rsidRPr="002E6A64">
        <w:t xml:space="preserve">"Group") is a company engaged in fish farming, </w:t>
      </w:r>
      <w:r w:rsidRPr="00A519F6">
        <w:t>processing and sales, and it</w:t>
      </w:r>
      <w:r w:rsidR="002F1BAA" w:rsidRPr="00A519F6">
        <w:t>s shares are</w:t>
      </w:r>
      <w:r w:rsidRPr="00A519F6">
        <w:t xml:space="preserve"> listed on the main list of NASDAQ Tallinn Stock Exchange since 5 May 2010</w:t>
      </w:r>
      <w:r w:rsidR="002F1BAA" w:rsidRPr="00A519F6">
        <w:t xml:space="preserve"> and its bonds are listed since 6 April 2020</w:t>
      </w:r>
      <w:r w:rsidRPr="00A519F6">
        <w:t>.</w:t>
      </w:r>
      <w:r w:rsidRPr="002E6A64">
        <w:t xml:space="preserve"> </w:t>
      </w:r>
    </w:p>
    <w:p w14:paraId="6DD11C22" w14:textId="43E1B7C9" w:rsidR="00A547CF" w:rsidRPr="002E6A64" w:rsidRDefault="00A547CF" w:rsidP="00A547CF">
      <w:pPr>
        <w:spacing w:after="120"/>
      </w:pPr>
      <w:r w:rsidRPr="002E6A64">
        <w:t xml:space="preserve">AS </w:t>
      </w:r>
      <w:proofErr w:type="spellStart"/>
      <w:r w:rsidRPr="002E6A64">
        <w:t>PRFoods</w:t>
      </w:r>
      <w:proofErr w:type="spellEnd"/>
      <w:r w:rsidRPr="002E6A64">
        <w:t xml:space="preserve">’ key market is Finland, where we are amongst the </w:t>
      </w:r>
      <w:r w:rsidR="00FB5D9D">
        <w:t>four</w:t>
      </w:r>
      <w:r w:rsidRPr="002E6A64">
        <w:t xml:space="preserve"> largest fish production companies. Since the acquisition of John Ross Jr. and </w:t>
      </w:r>
      <w:proofErr w:type="spellStart"/>
      <w:r w:rsidRPr="002E6A64">
        <w:t>Coln</w:t>
      </w:r>
      <w:proofErr w:type="spellEnd"/>
      <w:r w:rsidRPr="002E6A64">
        <w:t xml:space="preserve"> Valley Smokery in the summer of 2017, the Group has sales experience to 37 countries in Europe, North and South America, and Asia.</w:t>
      </w:r>
    </w:p>
    <w:p w14:paraId="0A313712" w14:textId="77777777" w:rsidR="00A547CF" w:rsidRDefault="00A547CF" w:rsidP="00A547CF">
      <w:pPr>
        <w:spacing w:after="120"/>
      </w:pPr>
      <w:r w:rsidRPr="00571544">
        <w:t>Main activit</w:t>
      </w:r>
      <w:r>
        <w:t>ies</w:t>
      </w:r>
      <w:r w:rsidRPr="00571544">
        <w:t xml:space="preserve"> of the Group </w:t>
      </w:r>
      <w:r>
        <w:t>are</w:t>
      </w:r>
      <w:r w:rsidRPr="00571544">
        <w:t xml:space="preserve"> fish </w:t>
      </w:r>
      <w:r>
        <w:t xml:space="preserve">farming and </w:t>
      </w:r>
      <w:r w:rsidRPr="00571544">
        <w:t xml:space="preserve">manufacturing </w:t>
      </w:r>
      <w:r>
        <w:t>of fish products. The</w:t>
      </w:r>
      <w:r w:rsidRPr="00571544">
        <w:t xml:space="preserve"> main products are salmon and rainbow trout products. Approximately 2/3 of the raw fish used in the Group’s rainbow trout production comes from the Group’s fish farms in Swedish lakes</w:t>
      </w:r>
      <w:r>
        <w:t>,</w:t>
      </w:r>
      <w:r w:rsidRPr="00571544">
        <w:t xml:space="preserve"> Turku Archipelago area in Finland</w:t>
      </w:r>
      <w:r>
        <w:t xml:space="preserve"> and from coastal waters of Saaremaa in Estonia</w:t>
      </w:r>
      <w:r w:rsidRPr="00571544">
        <w:t>, assuring the highest quality and reliable deliveries.</w:t>
      </w:r>
      <w:r w:rsidRPr="00AC592C">
        <w:t xml:space="preserve"> </w:t>
      </w:r>
      <w:r>
        <w:t>The rest of raw fish</w:t>
      </w:r>
      <w:r w:rsidRPr="00571544">
        <w:t xml:space="preserve"> is purchased mainly from Norway</w:t>
      </w:r>
      <w:r>
        <w:t xml:space="preserve"> and </w:t>
      </w:r>
      <w:r w:rsidRPr="00571544">
        <w:t>Denmark.</w:t>
      </w:r>
      <w:r w:rsidRPr="002E6A64">
        <w:t xml:space="preserve"> </w:t>
      </w:r>
      <w:r>
        <w:t xml:space="preserve">Fish products are manufactured </w:t>
      </w:r>
      <w:r w:rsidRPr="00571544">
        <w:t xml:space="preserve">in </w:t>
      </w:r>
      <w:r>
        <w:t>four modern factories</w:t>
      </w:r>
      <w:r w:rsidRPr="00571544">
        <w:t xml:space="preserve"> in </w:t>
      </w:r>
      <w:proofErr w:type="spellStart"/>
      <w:r w:rsidRPr="00571544">
        <w:t>Renko</w:t>
      </w:r>
      <w:proofErr w:type="spellEnd"/>
      <w:r w:rsidRPr="00571544">
        <w:t xml:space="preserve"> and Kokkola (Finland), in Saaremaa (Estonia), and in Aberdeen (Great Britain).</w:t>
      </w:r>
    </w:p>
    <w:p w14:paraId="1D1A649D" w14:textId="77777777" w:rsidR="00A547CF" w:rsidRDefault="00A547CF" w:rsidP="00A547CF">
      <w:pPr>
        <w:rPr>
          <w:lang w:eastAsia="en-US"/>
        </w:rPr>
      </w:pPr>
      <w:r w:rsidRPr="002E6A64">
        <w:t xml:space="preserve">Products of the Group are sold as leading brands in their respective operating market and the primary focus is on higher value-added premium products, </w:t>
      </w:r>
      <w:r>
        <w:t>increasing thereby</w:t>
      </w:r>
      <w:r w:rsidRPr="002E6A64">
        <w:t xml:space="preserve"> the profitability of the company.</w:t>
      </w:r>
      <w:r w:rsidRPr="002E6A64">
        <w:rPr>
          <w:lang w:eastAsia="en-US"/>
        </w:rPr>
        <w:t xml:space="preserve"> </w:t>
      </w:r>
    </w:p>
    <w:p w14:paraId="1892A1EC" w14:textId="77777777" w:rsidR="00A547CF" w:rsidRPr="00B827A8" w:rsidRDefault="00A547CF" w:rsidP="00A547CF">
      <w:r w:rsidRPr="00B827A8">
        <w:t xml:space="preserve">Heimon Kala is a brand with a long history, originated in Finland and being one of the most beloved fish producers there. </w:t>
      </w:r>
      <w:r>
        <w:t>I</w:t>
      </w:r>
      <w:r w:rsidRPr="00B827A8">
        <w:t>n Estonia</w:t>
      </w:r>
      <w:r>
        <w:t>,</w:t>
      </w:r>
      <w:r w:rsidRPr="00B827A8">
        <w:t xml:space="preserve"> Heimon Kala products have been sold since the end of 2018. </w:t>
      </w:r>
      <w:r>
        <w:t>W</w:t>
      </w:r>
      <w:r w:rsidRPr="00B827A8">
        <w:t xml:space="preserve">e process </w:t>
      </w:r>
      <w:r>
        <w:t xml:space="preserve">mostly </w:t>
      </w:r>
      <w:r w:rsidRPr="00B827A8">
        <w:t xml:space="preserve">rainbow trout </w:t>
      </w:r>
      <w:r>
        <w:t xml:space="preserve">and salmon </w:t>
      </w:r>
      <w:r w:rsidRPr="00B827A8">
        <w:t xml:space="preserve">in our factories, in smaller quantities also whitefish, perch, pikeperch, vendace, </w:t>
      </w:r>
      <w:r>
        <w:t xml:space="preserve">Atlantic </w:t>
      </w:r>
      <w:r w:rsidRPr="00B827A8">
        <w:t xml:space="preserve">and </w:t>
      </w:r>
      <w:r>
        <w:t xml:space="preserve">Baltic </w:t>
      </w:r>
      <w:r w:rsidRPr="00B827A8">
        <w:t>herring</w:t>
      </w:r>
      <w:r>
        <w:t>s</w:t>
      </w:r>
      <w:r w:rsidRPr="00B827A8">
        <w:t>. We always keep the fish in a place of hono</w:t>
      </w:r>
      <w:r>
        <w:t>u</w:t>
      </w:r>
      <w:r w:rsidRPr="00B827A8">
        <w:t xml:space="preserve">r </w:t>
      </w:r>
      <w:r>
        <w:t>–</w:t>
      </w:r>
      <w:r w:rsidRPr="00B827A8">
        <w:t xml:space="preserve"> both </w:t>
      </w:r>
      <w:r>
        <w:t>when</w:t>
      </w:r>
      <w:r w:rsidRPr="00B827A8">
        <w:t xml:space="preserve"> </w:t>
      </w:r>
      <w:r>
        <w:t>farming</w:t>
      </w:r>
      <w:r w:rsidRPr="00B827A8">
        <w:t xml:space="preserve"> and processing it </w:t>
      </w:r>
      <w:r>
        <w:t>–</w:t>
      </w:r>
      <w:r w:rsidRPr="00B827A8">
        <w:t xml:space="preserve"> that is why we raise most of our red fish ourselves and smoke </w:t>
      </w:r>
      <w:r>
        <w:t>it</w:t>
      </w:r>
      <w:r w:rsidRPr="00B827A8">
        <w:t xml:space="preserve"> with alder </w:t>
      </w:r>
      <w:r>
        <w:t xml:space="preserve">chips </w:t>
      </w:r>
      <w:r w:rsidRPr="00B827A8">
        <w:t xml:space="preserve">in the traditional way. As our product range is quite wide, </w:t>
      </w:r>
      <w:r>
        <w:t>a favourite</w:t>
      </w:r>
      <w:r w:rsidRPr="00B827A8">
        <w:t xml:space="preserve"> </w:t>
      </w:r>
      <w:r>
        <w:t xml:space="preserve">product can be found </w:t>
      </w:r>
      <w:r w:rsidRPr="00B827A8">
        <w:t xml:space="preserve">for the whole family </w:t>
      </w:r>
      <w:r>
        <w:t>–</w:t>
      </w:r>
      <w:r w:rsidRPr="00B827A8">
        <w:t xml:space="preserve"> lightly salted trout slices that have won the title of the Best Fish Product in Estonia, children's favo</w:t>
      </w:r>
      <w:r>
        <w:t>u</w:t>
      </w:r>
      <w:r w:rsidRPr="00B827A8">
        <w:t xml:space="preserve">rite trout cutlets or trout </w:t>
      </w:r>
      <w:r>
        <w:t>roe</w:t>
      </w:r>
      <w:r w:rsidRPr="00B827A8">
        <w:t xml:space="preserve"> for a more festive occasion.</w:t>
      </w:r>
    </w:p>
    <w:p w14:paraId="4C5A87C4" w14:textId="77777777" w:rsidR="00A547CF" w:rsidRDefault="00A547CF" w:rsidP="00A547CF">
      <w:r w:rsidRPr="00571544">
        <w:t>The Group is actively involved in developing new products for expanding</w:t>
      </w:r>
      <w:r>
        <w:t xml:space="preserve"> also</w:t>
      </w:r>
      <w:r w:rsidRPr="00571544">
        <w:t xml:space="preserve"> to new export markets. As introducing the Group’s own brands is in its early stage in Scandinavia and elsewhere in the world, the management expects the Group’s growth period is yet </w:t>
      </w:r>
      <w:r>
        <w:t>ahead</w:t>
      </w:r>
      <w:r w:rsidRPr="00571544">
        <w:t>.</w:t>
      </w:r>
    </w:p>
    <w:p w14:paraId="4EC24BEF" w14:textId="7BAEA747" w:rsidR="00A650A4" w:rsidRPr="002E6A64" w:rsidRDefault="00B025F6" w:rsidP="00A650A4">
      <w:pPr>
        <w:pStyle w:val="Heading4"/>
      </w:pPr>
      <w:r w:rsidRPr="002E6A64">
        <w:rPr>
          <w:noProof/>
        </w:rPr>
        <mc:AlternateContent>
          <mc:Choice Requires="wpg">
            <w:drawing>
              <wp:anchor distT="0" distB="0" distL="114300" distR="114300" simplePos="0" relativeHeight="251658251" behindDoc="0" locked="0" layoutInCell="1" allowOverlap="1" wp14:anchorId="4A270CB1" wp14:editId="28222F4A">
                <wp:simplePos x="0" y="0"/>
                <wp:positionH relativeFrom="column">
                  <wp:posOffset>1711960</wp:posOffset>
                </wp:positionH>
                <wp:positionV relativeFrom="paragraph">
                  <wp:posOffset>69850</wp:posOffset>
                </wp:positionV>
                <wp:extent cx="4352290" cy="4667250"/>
                <wp:effectExtent l="0" t="0" r="0" b="0"/>
                <wp:wrapNone/>
                <wp:docPr id="36" name="Group 36"/>
                <wp:cNvGraphicFramePr/>
                <a:graphic xmlns:a="http://schemas.openxmlformats.org/drawingml/2006/main">
                  <a:graphicData uri="http://schemas.microsoft.com/office/word/2010/wordprocessingGroup">
                    <wpg:wgp>
                      <wpg:cNvGrpSpPr/>
                      <wpg:grpSpPr>
                        <a:xfrm>
                          <a:off x="0" y="0"/>
                          <a:ext cx="4352290" cy="4667250"/>
                          <a:chOff x="0" y="0"/>
                          <a:chExt cx="4352290" cy="4667250"/>
                        </a:xfrm>
                      </wpg:grpSpPr>
                      <pic:pic xmlns:pic="http://schemas.openxmlformats.org/drawingml/2006/picture">
                        <pic:nvPicPr>
                          <pic:cNvPr id="13" name="Picture 10">
                            <a:extLst>
                              <a:ext uri="{FF2B5EF4-FFF2-40B4-BE49-F238E27FC236}">
                                <a16:creationId xmlns:a16="http://schemas.microsoft.com/office/drawing/2014/main" id="{D043E2CF-04E7-B94C-A932-D213DA99ADA0}"/>
                              </a:ext>
                            </a:extLst>
                          </pic:cNvPr>
                          <pic:cNvPicPr>
                            <a:picLocks noChangeAspect="1"/>
                          </pic:cNvPicPr>
                        </pic:nvPicPr>
                        <pic:blipFill rotWithShape="1">
                          <a:blip r:embed="rId14" cstate="print">
                            <a:alphaModFix amt="50000"/>
                            <a:extLst>
                              <a:ext uri="{28A0092B-C50C-407E-A947-70E740481C1C}">
                                <a14:useLocalDpi xmlns:a14="http://schemas.microsoft.com/office/drawing/2010/main" val="0"/>
                              </a:ext>
                            </a:extLst>
                          </a:blip>
                          <a:srcRect l="17040" b="11017"/>
                          <a:stretch/>
                        </pic:blipFill>
                        <pic:spPr bwMode="auto">
                          <a:xfrm>
                            <a:off x="0" y="0"/>
                            <a:ext cx="4352290" cy="4667250"/>
                          </a:xfrm>
                          <a:prstGeom prst="rect">
                            <a:avLst/>
                          </a:prstGeom>
                          <a:ln>
                            <a:noFill/>
                          </a:ln>
                          <a:extLst>
                            <a:ext uri="{53640926-AAD7-44D8-BBD7-CCE9431645EC}">
                              <a14:shadowObscured xmlns:a14="http://schemas.microsoft.com/office/drawing/2010/main"/>
                            </a:ext>
                          </a:extLst>
                        </pic:spPr>
                      </pic:pic>
                      <wpg:grpSp>
                        <wpg:cNvPr id="37" name="Group 5"/>
                        <wpg:cNvGrpSpPr/>
                        <wpg:grpSpPr>
                          <a:xfrm>
                            <a:off x="1500936" y="1514475"/>
                            <a:ext cx="1344498" cy="1105304"/>
                            <a:chOff x="2831619" y="0"/>
                            <a:chExt cx="3750248" cy="3083076"/>
                          </a:xfrm>
                        </wpg:grpSpPr>
                        <pic:pic xmlns:pic="http://schemas.openxmlformats.org/drawingml/2006/picture">
                          <pic:nvPicPr>
                            <pic:cNvPr id="41" name="Picture 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951867" y="0"/>
                              <a:ext cx="630000" cy="630000"/>
                            </a:xfrm>
                            <a:prstGeom prst="rect">
                              <a:avLst/>
                            </a:prstGeom>
                          </pic:spPr>
                        </pic:pic>
                        <pic:pic xmlns:pic="http://schemas.openxmlformats.org/drawingml/2006/picture">
                          <pic:nvPicPr>
                            <pic:cNvPr id="42" name="Picture 4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951867" y="1346532"/>
                              <a:ext cx="630000" cy="630000"/>
                            </a:xfrm>
                            <a:prstGeom prst="rect">
                              <a:avLst/>
                            </a:prstGeom>
                          </pic:spPr>
                        </pic:pic>
                        <pic:pic xmlns:pic="http://schemas.openxmlformats.org/drawingml/2006/picture">
                          <pic:nvPicPr>
                            <pic:cNvPr id="43" name="Picture 4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999917" y="1031532"/>
                              <a:ext cx="630000" cy="630000"/>
                            </a:xfrm>
                            <a:prstGeom prst="rect">
                              <a:avLst/>
                            </a:prstGeom>
                          </pic:spPr>
                        </pic:pic>
                        <pic:pic xmlns:pic="http://schemas.openxmlformats.org/drawingml/2006/picture">
                          <pic:nvPicPr>
                            <pic:cNvPr id="47" name="Picture 4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831619" y="241167"/>
                              <a:ext cx="630000" cy="630000"/>
                            </a:xfrm>
                            <a:prstGeom prst="rect">
                              <a:avLst/>
                            </a:prstGeom>
                          </pic:spPr>
                        </pic:pic>
                        <pic:pic xmlns:pic="http://schemas.openxmlformats.org/drawingml/2006/picture">
                          <pic:nvPicPr>
                            <pic:cNvPr id="48" name="Picture 4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51216" y="2453076"/>
                              <a:ext cx="630000" cy="630000"/>
                            </a:xfrm>
                            <a:prstGeom prst="rect">
                              <a:avLst/>
                            </a:prstGeom>
                          </pic:spPr>
                        </pic:pic>
                      </wpg:grpSp>
                    </wpg:wgp>
                  </a:graphicData>
                </a:graphic>
              </wp:anchor>
            </w:drawing>
          </mc:Choice>
          <mc:Fallback>
            <w:pict>
              <v:group w14:anchorId="1DBA635B" id="Group 36" o:spid="_x0000_s1026" style="position:absolute;margin-left:134.8pt;margin-top:5.5pt;width:342.7pt;height:367.5pt;z-index:251658251" coordsize="43522,46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43522;height:46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">
                  <v:imagedata r:id="rId20" o:title="" cropbottom="7220f" cropleft="11167f"/>
                </v:shape>
                <v:group id="Group 5" o:spid="_x0000_s1028" style="position:absolute;left:15009;top:15144;width:13445;height:11053" coordorigin="28316" coordsize="37502,3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41" o:spid="_x0000_s1029" type="#_x0000_t75" style="position:absolute;left:59518;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">
                    <v:imagedata r:id="rId21" o:title=""/>
                  </v:shape>
                  <v:shape id="Picture 42" o:spid="_x0000_s1030" type="#_x0000_t75" style="position:absolute;left:59518;top:13465;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">
                    <v:imagedata r:id="rId22" o:title=""/>
                  </v:shape>
                  <v:shape id="Picture 43" o:spid="_x0000_s1031" type="#_x0000_t75" style="position:absolute;left:39999;top:10315;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">
                    <v:imagedata r:id="rId23" o:title=""/>
                  </v:shape>
                  <v:shape id="Picture 47" o:spid="_x0000_s1032" type="#_x0000_t75" style="position:absolute;left:28316;top:2411;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">
                    <v:imagedata r:id="rId24" o:title=""/>
                  </v:shape>
                  <v:shape id="Picture 48" o:spid="_x0000_s1033" type="#_x0000_t75" style="position:absolute;left:28512;top:24530;width:6300;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">
                    <v:imagedata r:id="rId25" o:title=""/>
                  </v:shape>
                </v:group>
              </v:group>
            </w:pict>
          </mc:Fallback>
        </mc:AlternateContent>
      </w:r>
      <w:r w:rsidR="00A650A4" w:rsidRPr="002E6A64">
        <w:t>The Geography of Production and Sales</w:t>
      </w:r>
    </w:p>
    <w:tbl>
      <w:tblPr>
        <w:tblW w:w="0" w:type="auto"/>
        <w:tblLook w:val="04A0" w:firstRow="1" w:lastRow="0" w:firstColumn="1" w:lastColumn="0" w:noHBand="0" w:noVBand="1"/>
      </w:tblPr>
      <w:tblGrid>
        <w:gridCol w:w="1985"/>
        <w:gridCol w:w="1407"/>
      </w:tblGrid>
      <w:tr w:rsidR="00A650A4" w:rsidRPr="002E6A64" w14:paraId="45B13C06" w14:textId="77777777" w:rsidTr="00A650A4">
        <w:trPr>
          <w:trHeight w:val="911"/>
        </w:trPr>
        <w:tc>
          <w:tcPr>
            <w:tcW w:w="1985" w:type="dxa"/>
          </w:tcPr>
          <w:p w14:paraId="0EE7EEB0" w14:textId="6A342D27" w:rsidR="00A650A4" w:rsidRPr="002E6A64" w:rsidRDefault="00A650A4" w:rsidP="00A650A4">
            <w:pPr>
              <w:rPr>
                <w:rFonts w:cstheme="minorHAnsi"/>
                <w:b/>
              </w:rPr>
            </w:pPr>
            <w:bookmarkStart w:id="5" w:name="_Toc444957110"/>
            <w:bookmarkStart w:id="6" w:name="_Toc433959818"/>
            <w:bookmarkStart w:id="7" w:name="_Toc433960604"/>
            <w:r w:rsidRPr="002E6A64">
              <w:rPr>
                <w:rFonts w:cstheme="minorHAnsi"/>
                <w:b/>
              </w:rPr>
              <w:t>Fish farming</w:t>
            </w:r>
          </w:p>
        </w:tc>
        <w:tc>
          <w:tcPr>
            <w:tcW w:w="1407" w:type="dxa"/>
          </w:tcPr>
          <w:p w14:paraId="72BC87C3" w14:textId="77777777" w:rsidR="00A650A4" w:rsidRPr="002E6A64" w:rsidRDefault="00A650A4" w:rsidP="00A650A4">
            <w:pPr>
              <w:rPr>
                <w:rFonts w:cstheme="minorHAnsi"/>
              </w:rPr>
            </w:pPr>
            <w:r w:rsidRPr="002E6A64">
              <w:rPr>
                <w:rFonts w:cstheme="minorHAnsi"/>
              </w:rPr>
              <w:t>Finland</w:t>
            </w:r>
            <w:r w:rsidRPr="002E6A64">
              <w:rPr>
                <w:rFonts w:cstheme="minorHAnsi"/>
              </w:rPr>
              <w:br/>
              <w:t>Sweden</w:t>
            </w:r>
            <w:r w:rsidRPr="002E6A64">
              <w:rPr>
                <w:rFonts w:cstheme="minorHAnsi"/>
              </w:rPr>
              <w:br/>
              <w:t>Estonia</w:t>
            </w:r>
          </w:p>
        </w:tc>
      </w:tr>
      <w:tr w:rsidR="00A650A4" w:rsidRPr="002E6A64" w14:paraId="67F7A21E" w14:textId="77777777" w:rsidTr="00A650A4">
        <w:trPr>
          <w:trHeight w:val="937"/>
        </w:trPr>
        <w:tc>
          <w:tcPr>
            <w:tcW w:w="1985" w:type="dxa"/>
          </w:tcPr>
          <w:p w14:paraId="3B589982" w14:textId="26B48614" w:rsidR="00A650A4" w:rsidRPr="002E6A64" w:rsidRDefault="00A650A4" w:rsidP="00A650A4">
            <w:pPr>
              <w:rPr>
                <w:rFonts w:cstheme="minorHAnsi"/>
                <w:b/>
              </w:rPr>
            </w:pPr>
            <w:r w:rsidRPr="002E6A64">
              <w:rPr>
                <w:rFonts w:cstheme="minorHAnsi"/>
                <w:b/>
              </w:rPr>
              <w:t>Purchase of raw fish</w:t>
            </w:r>
          </w:p>
        </w:tc>
        <w:tc>
          <w:tcPr>
            <w:tcW w:w="1407" w:type="dxa"/>
          </w:tcPr>
          <w:p w14:paraId="5105D635" w14:textId="0185EDD7" w:rsidR="00A650A4" w:rsidRPr="002E6A64" w:rsidRDefault="00A650A4" w:rsidP="00A650A4">
            <w:pPr>
              <w:rPr>
                <w:rFonts w:cstheme="minorHAnsi"/>
              </w:rPr>
            </w:pPr>
            <w:r w:rsidRPr="002E6A64">
              <w:rPr>
                <w:rFonts w:cstheme="minorHAnsi"/>
              </w:rPr>
              <w:t>Finland</w:t>
            </w:r>
            <w:r w:rsidRPr="002E6A64">
              <w:rPr>
                <w:rFonts w:cstheme="minorHAnsi"/>
              </w:rPr>
              <w:br/>
              <w:t>Sweden</w:t>
            </w:r>
            <w:r w:rsidRPr="002E6A64">
              <w:rPr>
                <w:rFonts w:cstheme="minorHAnsi"/>
              </w:rPr>
              <w:br/>
              <w:t>Norway</w:t>
            </w:r>
            <w:r w:rsidRPr="002E6A64">
              <w:rPr>
                <w:rFonts w:cstheme="minorHAnsi"/>
              </w:rPr>
              <w:br/>
              <w:t>Denmark</w:t>
            </w:r>
          </w:p>
        </w:tc>
      </w:tr>
      <w:tr w:rsidR="00A650A4" w:rsidRPr="002E6A64" w14:paraId="2D764CCB" w14:textId="77777777" w:rsidTr="00A650A4">
        <w:trPr>
          <w:trHeight w:val="911"/>
        </w:trPr>
        <w:tc>
          <w:tcPr>
            <w:tcW w:w="1985" w:type="dxa"/>
          </w:tcPr>
          <w:p w14:paraId="22134433" w14:textId="77777777" w:rsidR="00A650A4" w:rsidRPr="002E6A64" w:rsidRDefault="00A650A4" w:rsidP="00A650A4">
            <w:pPr>
              <w:rPr>
                <w:rFonts w:cstheme="minorHAnsi"/>
                <w:b/>
              </w:rPr>
            </w:pPr>
            <w:r w:rsidRPr="002E6A64">
              <w:rPr>
                <w:rFonts w:cstheme="minorHAnsi"/>
                <w:b/>
              </w:rPr>
              <w:t>Production</w:t>
            </w:r>
          </w:p>
        </w:tc>
        <w:tc>
          <w:tcPr>
            <w:tcW w:w="1407" w:type="dxa"/>
          </w:tcPr>
          <w:p w14:paraId="582C1033" w14:textId="4AF0AA86" w:rsidR="00A650A4" w:rsidRPr="002E6A64" w:rsidRDefault="00A650A4" w:rsidP="00A650A4">
            <w:pPr>
              <w:rPr>
                <w:rFonts w:cstheme="minorHAnsi"/>
              </w:rPr>
            </w:pPr>
            <w:r w:rsidRPr="002E6A64">
              <w:rPr>
                <w:rFonts w:cstheme="minorHAnsi"/>
              </w:rPr>
              <w:t>Estonia</w:t>
            </w:r>
            <w:r w:rsidRPr="002E6A64">
              <w:rPr>
                <w:rFonts w:cstheme="minorHAnsi"/>
              </w:rPr>
              <w:br/>
              <w:t>Finland</w:t>
            </w:r>
            <w:r w:rsidRPr="002E6A64">
              <w:rPr>
                <w:rFonts w:cstheme="minorHAnsi"/>
              </w:rPr>
              <w:br/>
            </w:r>
            <w:r w:rsidR="00B025F6" w:rsidRPr="002E6A64">
              <w:rPr>
                <w:rFonts w:cstheme="minorHAnsi"/>
              </w:rPr>
              <w:t>Great Britain</w:t>
            </w:r>
          </w:p>
        </w:tc>
      </w:tr>
      <w:tr w:rsidR="00A650A4" w:rsidRPr="002E6A64" w14:paraId="60ED9F2D" w14:textId="77777777" w:rsidTr="00A650A4">
        <w:trPr>
          <w:trHeight w:val="911"/>
        </w:trPr>
        <w:tc>
          <w:tcPr>
            <w:tcW w:w="1985" w:type="dxa"/>
          </w:tcPr>
          <w:p w14:paraId="2E6CE08A" w14:textId="77777777" w:rsidR="00A650A4" w:rsidRPr="002E6A64" w:rsidRDefault="00A650A4" w:rsidP="00A650A4">
            <w:pPr>
              <w:rPr>
                <w:rFonts w:cstheme="minorHAnsi"/>
                <w:b/>
              </w:rPr>
            </w:pPr>
            <w:r w:rsidRPr="002E6A64">
              <w:rPr>
                <w:rFonts w:cstheme="minorHAnsi"/>
                <w:b/>
              </w:rPr>
              <w:t>Sales</w:t>
            </w:r>
          </w:p>
        </w:tc>
        <w:tc>
          <w:tcPr>
            <w:tcW w:w="1407" w:type="dxa"/>
          </w:tcPr>
          <w:p w14:paraId="21EECAFA" w14:textId="5A15B41F" w:rsidR="00A650A4" w:rsidRPr="002E6A64" w:rsidRDefault="00A650A4" w:rsidP="00B025F6">
            <w:pPr>
              <w:jc w:val="left"/>
              <w:rPr>
                <w:rFonts w:cstheme="minorHAnsi"/>
              </w:rPr>
            </w:pPr>
            <w:r w:rsidRPr="002E6A64">
              <w:rPr>
                <w:rFonts w:cstheme="minorHAnsi"/>
              </w:rPr>
              <w:t>Finland</w:t>
            </w:r>
            <w:r w:rsidRPr="002E6A64">
              <w:rPr>
                <w:rFonts w:cstheme="minorHAnsi"/>
              </w:rPr>
              <w:br/>
            </w:r>
            <w:r w:rsidR="00B025F6" w:rsidRPr="002E6A64">
              <w:rPr>
                <w:rFonts w:cstheme="minorHAnsi"/>
              </w:rPr>
              <w:t>Great Britain</w:t>
            </w:r>
            <w:r w:rsidR="001B110B" w:rsidRPr="002E6A64">
              <w:rPr>
                <w:rFonts w:cstheme="minorHAnsi"/>
              </w:rPr>
              <w:t xml:space="preserve"> Estonia</w:t>
            </w:r>
          </w:p>
        </w:tc>
      </w:tr>
    </w:tbl>
    <w:p w14:paraId="170070B2" w14:textId="483261D1" w:rsidR="00A650A4" w:rsidRPr="002E6A64" w:rsidRDefault="00EC3562" w:rsidP="00A650A4">
      <w:pPr>
        <w:spacing w:line="259" w:lineRule="auto"/>
        <w:jc w:val="left"/>
      </w:pPr>
      <w:r w:rsidRPr="002E6A64">
        <w:rPr>
          <w:noProof/>
        </w:rPr>
        <w:drawing>
          <wp:anchor distT="0" distB="0" distL="114300" distR="114300" simplePos="0" relativeHeight="251658254" behindDoc="0" locked="0" layoutInCell="1" allowOverlap="1" wp14:anchorId="56DE66F5" wp14:editId="427CEBE5">
            <wp:simplePos x="0" y="0"/>
            <wp:positionH relativeFrom="column">
              <wp:posOffset>2369185</wp:posOffset>
            </wp:positionH>
            <wp:positionV relativeFrom="paragraph">
              <wp:posOffset>127635</wp:posOffset>
            </wp:positionV>
            <wp:extent cx="288337" cy="2546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337" cy="25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F00CFF" w14:textId="01E84F2F" w:rsidR="00A650A4" w:rsidRPr="002E6A64" w:rsidRDefault="00A650A4" w:rsidP="00A650A4">
      <w:pPr>
        <w:spacing w:line="259" w:lineRule="auto"/>
        <w:jc w:val="left"/>
      </w:pPr>
      <w:r w:rsidRPr="002E6A64">
        <w:br w:type="page"/>
      </w:r>
    </w:p>
    <w:bookmarkEnd w:id="5"/>
    <w:bookmarkEnd w:id="6"/>
    <w:bookmarkEnd w:id="7"/>
    <w:p w14:paraId="142BF0B3" w14:textId="1BB8BA2E" w:rsidR="00573609" w:rsidRDefault="00955BE0" w:rsidP="00E738F3">
      <w:pPr>
        <w:pStyle w:val="Heading4"/>
        <w:tabs>
          <w:tab w:val="center" w:pos="4819"/>
        </w:tabs>
      </w:pPr>
      <w:r w:rsidRPr="002E6A64">
        <w:lastRenderedPageBreak/>
        <w:t xml:space="preserve">Group Structure </w:t>
      </w:r>
      <w:r w:rsidR="00804AD6">
        <w:t>a</w:t>
      </w:r>
      <w:r w:rsidRPr="002E6A64">
        <w:t xml:space="preserve">s </w:t>
      </w:r>
      <w:r w:rsidR="00804AD6">
        <w:t>a</w:t>
      </w:r>
      <w:r w:rsidRPr="00CA107D">
        <w:t xml:space="preserve">t </w:t>
      </w:r>
      <w:r w:rsidR="007307AC" w:rsidRPr="00CA107D">
        <w:t>3</w:t>
      </w:r>
      <w:r w:rsidR="00DA5F64">
        <w:t>1</w:t>
      </w:r>
      <w:r w:rsidR="00E50F50">
        <w:t>.</w:t>
      </w:r>
      <w:r w:rsidR="00DA5F64">
        <w:t>12</w:t>
      </w:r>
      <w:r w:rsidR="00E50F50">
        <w:t>.</w:t>
      </w:r>
      <w:r w:rsidR="007307AC" w:rsidRPr="002E6A64">
        <w:t>20</w:t>
      </w:r>
      <w:r w:rsidR="00F22961">
        <w:t>2</w:t>
      </w:r>
      <w:r w:rsidR="00094465">
        <w:t>1</w:t>
      </w:r>
      <w:r w:rsidR="00E738F3">
        <w:tab/>
      </w:r>
    </w:p>
    <w:p w14:paraId="7FEEF81A" w14:textId="64E2F5F2" w:rsidR="00A650A4" w:rsidRPr="002E6A64" w:rsidRDefault="00DA5F64" w:rsidP="00A650A4">
      <w:pPr>
        <w:rPr>
          <w:lang w:eastAsia="en-US"/>
        </w:rPr>
      </w:pPr>
      <w:r>
        <w:rPr>
          <w:noProof/>
        </w:rPr>
        <w:drawing>
          <wp:inline distT="0" distB="0" distL="0" distR="0" wp14:anchorId="72021FCD" wp14:editId="508084F9">
            <wp:extent cx="6120130" cy="2512695"/>
            <wp:effectExtent l="0" t="0" r="0" b="1905"/>
            <wp:docPr id="4" name="Picture 4"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imeline&#10;&#10;Description automatically generated with medium confidence"/>
                    <pic:cNvPicPr/>
                  </pic:nvPicPr>
                  <pic:blipFill>
                    <a:blip r:embed="rId27"/>
                    <a:stretch>
                      <a:fillRect/>
                    </a:stretch>
                  </pic:blipFill>
                  <pic:spPr>
                    <a:xfrm>
                      <a:off x="0" y="0"/>
                      <a:ext cx="6120130" cy="2512695"/>
                    </a:xfrm>
                    <a:prstGeom prst="rect">
                      <a:avLst/>
                    </a:prstGeom>
                  </pic:spPr>
                </pic:pic>
              </a:graphicData>
            </a:graphic>
          </wp:inline>
        </w:drawing>
      </w:r>
    </w:p>
    <w:p w14:paraId="14E92480" w14:textId="51F77505" w:rsidR="005F6A73" w:rsidRDefault="005F6A73" w:rsidP="00A650A4">
      <w:r w:rsidRPr="002E6A64">
        <w:rPr>
          <w:noProof/>
          <w:lang w:eastAsia="et-EE"/>
        </w:rPr>
        <mc:AlternateContent>
          <mc:Choice Requires="wps">
            <w:drawing>
              <wp:anchor distT="0" distB="0" distL="114300" distR="114300" simplePos="0" relativeHeight="251658247" behindDoc="0" locked="0" layoutInCell="1" allowOverlap="1" wp14:anchorId="4E70392E" wp14:editId="5E5A2E7B">
                <wp:simplePos x="0" y="0"/>
                <wp:positionH relativeFrom="margin">
                  <wp:align>right</wp:align>
                </wp:positionH>
                <wp:positionV relativeFrom="page">
                  <wp:posOffset>3916392</wp:posOffset>
                </wp:positionV>
                <wp:extent cx="6120765" cy="1053389"/>
                <wp:effectExtent l="0" t="0" r="0" b="0"/>
                <wp:wrapNone/>
                <wp:docPr id="2" name="TextBox 28"/>
                <wp:cNvGraphicFramePr/>
                <a:graphic xmlns:a="http://schemas.openxmlformats.org/drawingml/2006/main">
                  <a:graphicData uri="http://schemas.microsoft.com/office/word/2010/wordprocessingShape">
                    <wps:wsp>
                      <wps:cNvSpPr txBox="1"/>
                      <wps:spPr>
                        <a:xfrm>
                          <a:off x="0" y="0"/>
                          <a:ext cx="6120765" cy="1053389"/>
                        </a:xfrm>
                        <a:prstGeom prst="rect">
                          <a:avLst/>
                        </a:prstGeom>
                      </wps:spPr>
                      <wps:txbx>
                        <w:txbxContent>
                          <w:p w14:paraId="1352A115" w14:textId="77777777" w:rsidR="00DB6BB0" w:rsidRDefault="00DB6BB0" w:rsidP="00DB6BB0">
                            <w:pPr>
                              <w:spacing w:line="240" w:lineRule="auto"/>
                              <w:jc w:val="left"/>
                              <w:rPr>
                                <w:sz w:val="14"/>
                                <w:szCs w:val="14"/>
                              </w:rPr>
                            </w:pPr>
                            <w:r w:rsidRPr="00EF6209">
                              <w:rPr>
                                <w:sz w:val="14"/>
                                <w:szCs w:val="14"/>
                              </w:rPr>
                              <w:t xml:space="preserve">1)The Group does not consolidate </w:t>
                            </w:r>
                            <w:proofErr w:type="spellStart"/>
                            <w:r w:rsidRPr="00EF6209">
                              <w:rPr>
                                <w:sz w:val="14"/>
                                <w:szCs w:val="14"/>
                              </w:rPr>
                              <w:t>Avamere</w:t>
                            </w:r>
                            <w:proofErr w:type="spellEnd"/>
                            <w:r w:rsidRPr="00EF6209">
                              <w:rPr>
                                <w:sz w:val="14"/>
                                <w:szCs w:val="14"/>
                              </w:rPr>
                              <w:t xml:space="preserve"> </w:t>
                            </w:r>
                            <w:proofErr w:type="spellStart"/>
                            <w:r w:rsidRPr="00EF6209">
                              <w:rPr>
                                <w:sz w:val="14"/>
                                <w:szCs w:val="14"/>
                              </w:rPr>
                              <w:t>Kalakasvatus</w:t>
                            </w:r>
                            <w:proofErr w:type="spellEnd"/>
                            <w:r w:rsidRPr="00EF6209">
                              <w:rPr>
                                <w:sz w:val="14"/>
                                <w:szCs w:val="14"/>
                              </w:rPr>
                              <w:t xml:space="preserve"> OÜ as it holds neither dominant nor significant control over the company </w:t>
                            </w:r>
                          </w:p>
                          <w:p w14:paraId="62991F69" w14:textId="63FA70A1" w:rsidR="00DB6BB0" w:rsidRDefault="00DB6BB0" w:rsidP="00DB6BB0">
                            <w:pPr>
                              <w:spacing w:line="240" w:lineRule="auto"/>
                              <w:jc w:val="left"/>
                              <w:rPr>
                                <w:sz w:val="14"/>
                                <w:szCs w:val="14"/>
                              </w:rPr>
                            </w:pPr>
                            <w:r w:rsidRPr="00EF6209">
                              <w:rPr>
                                <w:sz w:val="14"/>
                                <w:szCs w:val="14"/>
                              </w:rPr>
                              <w:t xml:space="preserve">2) 64% of </w:t>
                            </w:r>
                            <w:proofErr w:type="spellStart"/>
                            <w:r w:rsidRPr="00EF6209">
                              <w:rPr>
                                <w:sz w:val="14"/>
                                <w:szCs w:val="14"/>
                              </w:rPr>
                              <w:t>Coln</w:t>
                            </w:r>
                            <w:proofErr w:type="spellEnd"/>
                            <w:r w:rsidRPr="00EF6209">
                              <w:rPr>
                                <w:sz w:val="14"/>
                                <w:szCs w:val="14"/>
                              </w:rPr>
                              <w:t xml:space="preserve"> Valley Smokery Ltd shares owned by JRJ &amp; PRF Ltd and 36% by John Ross Jr (Aberdeen) Ltd</w:t>
                            </w:r>
                          </w:p>
                          <w:p w14:paraId="5806EE6E" w14:textId="6A84EE28" w:rsidR="00EF6209" w:rsidRDefault="0073556C" w:rsidP="00EF6209">
                            <w:pPr>
                              <w:spacing w:line="240" w:lineRule="auto"/>
                              <w:jc w:val="left"/>
                              <w:rPr>
                                <w:sz w:val="14"/>
                                <w:szCs w:val="14"/>
                              </w:rPr>
                            </w:pPr>
                            <w:r w:rsidRPr="00EF6209">
                              <w:rPr>
                                <w:sz w:val="14"/>
                                <w:szCs w:val="14"/>
                              </w:rPr>
                              <w:t xml:space="preserve">3) </w:t>
                            </w:r>
                            <w:proofErr w:type="spellStart"/>
                            <w:r w:rsidR="003E5324">
                              <w:rPr>
                                <w:sz w:val="14"/>
                                <w:szCs w:val="14"/>
                              </w:rPr>
                              <w:t>Froma</w:t>
                            </w:r>
                            <w:proofErr w:type="spellEnd"/>
                            <w:r w:rsidR="003E5324">
                              <w:rPr>
                                <w:sz w:val="14"/>
                                <w:szCs w:val="14"/>
                              </w:rPr>
                              <w:t xml:space="preserve"> 01.01.2021 </w:t>
                            </w:r>
                            <w:proofErr w:type="spellStart"/>
                            <w:r w:rsidR="003E5324">
                              <w:rPr>
                                <w:sz w:val="14"/>
                                <w:szCs w:val="14"/>
                              </w:rPr>
                              <w:t>o</w:t>
                            </w:r>
                            <w:r w:rsidRPr="00EF6209">
                              <w:rPr>
                                <w:sz w:val="14"/>
                                <w:szCs w:val="14"/>
                              </w:rPr>
                              <w:t>saühing</w:t>
                            </w:r>
                            <w:proofErr w:type="spellEnd"/>
                            <w:r w:rsidRPr="00EF6209">
                              <w:rPr>
                                <w:sz w:val="14"/>
                                <w:szCs w:val="14"/>
                              </w:rPr>
                              <w:t xml:space="preserve"> Vettel continued its activities under the business name Heimon Kala OÜ</w:t>
                            </w:r>
                          </w:p>
                          <w:p w14:paraId="45D15EC9" w14:textId="1D34AC79" w:rsidR="00B011DC" w:rsidRDefault="00EF6209" w:rsidP="00E35416">
                            <w:pPr>
                              <w:spacing w:line="240" w:lineRule="auto"/>
                              <w:jc w:val="left"/>
                              <w:rPr>
                                <w:sz w:val="14"/>
                                <w:szCs w:val="14"/>
                              </w:rPr>
                            </w:pPr>
                            <w:r w:rsidRPr="00EF6209">
                              <w:rPr>
                                <w:sz w:val="14"/>
                                <w:szCs w:val="14"/>
                              </w:rPr>
                              <w:t xml:space="preserve">4) </w:t>
                            </w:r>
                            <w:proofErr w:type="spellStart"/>
                            <w:r w:rsidR="00E35416" w:rsidRPr="00E35416">
                              <w:rPr>
                                <w:sz w:val="14"/>
                                <w:szCs w:val="14"/>
                              </w:rPr>
                              <w:t>Saaremere</w:t>
                            </w:r>
                            <w:proofErr w:type="spellEnd"/>
                            <w:r w:rsidR="00E35416" w:rsidRPr="00E35416">
                              <w:rPr>
                                <w:sz w:val="14"/>
                                <w:szCs w:val="14"/>
                              </w:rPr>
                              <w:t xml:space="preserve"> Kala AS will </w:t>
                            </w:r>
                            <w:proofErr w:type="spellStart"/>
                            <w:r w:rsidR="00E35416" w:rsidRPr="00E35416">
                              <w:rPr>
                                <w:sz w:val="14"/>
                                <w:szCs w:val="14"/>
                              </w:rPr>
                              <w:t>acquire</w:t>
                            </w:r>
                            <w:r w:rsidR="003E5324">
                              <w:rPr>
                                <w:sz w:val="14"/>
                                <w:szCs w:val="14"/>
                              </w:rPr>
                              <w:t>ed</w:t>
                            </w:r>
                            <w:proofErr w:type="spellEnd"/>
                            <w:r w:rsidR="00E35416" w:rsidRPr="00E35416">
                              <w:rPr>
                                <w:sz w:val="14"/>
                                <w:szCs w:val="14"/>
                              </w:rPr>
                              <w:t xml:space="preserve"> 15% of the shares of the holding company</w:t>
                            </w:r>
                            <w:r w:rsidR="00E35416" w:rsidRPr="003E5324">
                              <w:rPr>
                                <w:sz w:val="14"/>
                                <w:szCs w:val="14"/>
                              </w:rPr>
                              <w:t xml:space="preserve"> JRJ &amp; PRF Limited</w:t>
                            </w:r>
                            <w:r w:rsidR="003E5324">
                              <w:rPr>
                                <w:sz w:val="14"/>
                                <w:szCs w:val="14"/>
                              </w:rPr>
                              <w:t xml:space="preserve"> and holds 100% of </w:t>
                            </w:r>
                            <w:r w:rsidR="003E5324" w:rsidRPr="00E35416">
                              <w:rPr>
                                <w:sz w:val="14"/>
                                <w:szCs w:val="14"/>
                              </w:rPr>
                              <w:t>JRJ &amp; PRF Limited</w:t>
                            </w:r>
                            <w:r w:rsidR="003E5324">
                              <w:rPr>
                                <w:sz w:val="14"/>
                                <w:szCs w:val="14"/>
                              </w:rPr>
                              <w:t xml:space="preserve"> shares</w:t>
                            </w:r>
                          </w:p>
                          <w:p w14:paraId="08C95D5A" w14:textId="7C3D9ACF" w:rsidR="00DA5F64" w:rsidRPr="0073556C" w:rsidRDefault="00DA5F64" w:rsidP="00E35416">
                            <w:pPr>
                              <w:spacing w:line="240" w:lineRule="auto"/>
                              <w:jc w:val="left"/>
                              <w:rPr>
                                <w:sz w:val="14"/>
                                <w:szCs w:val="14"/>
                                <w:lang w:val="et-EE"/>
                              </w:rPr>
                            </w:pPr>
                            <w:r>
                              <w:rPr>
                                <w:sz w:val="14"/>
                                <w:szCs w:val="14"/>
                                <w:lang w:val="et-EE"/>
                              </w:rPr>
                              <w:t xml:space="preserve">5) Saaremere Kala AS </w:t>
                            </w:r>
                            <w:proofErr w:type="spellStart"/>
                            <w:r>
                              <w:rPr>
                                <w:sz w:val="14"/>
                                <w:szCs w:val="14"/>
                                <w:lang w:val="et-EE"/>
                              </w:rPr>
                              <w:t>acquireed</w:t>
                            </w:r>
                            <w:proofErr w:type="spellEnd"/>
                            <w:r>
                              <w:rPr>
                                <w:sz w:val="14"/>
                                <w:szCs w:val="14"/>
                                <w:lang w:val="et-EE"/>
                              </w:rPr>
                              <w:t xml:space="preserve"> 100% of </w:t>
                            </w:r>
                            <w:proofErr w:type="spellStart"/>
                            <w:r>
                              <w:rPr>
                                <w:sz w:val="14"/>
                                <w:szCs w:val="14"/>
                                <w:lang w:val="et-EE"/>
                              </w:rPr>
                              <w:t>the</w:t>
                            </w:r>
                            <w:proofErr w:type="spellEnd"/>
                            <w:r>
                              <w:rPr>
                                <w:sz w:val="14"/>
                                <w:szCs w:val="14"/>
                                <w:lang w:val="et-EE"/>
                              </w:rPr>
                              <w:t xml:space="preserve"> </w:t>
                            </w:r>
                            <w:proofErr w:type="spellStart"/>
                            <w:r>
                              <w:rPr>
                                <w:sz w:val="14"/>
                                <w:szCs w:val="14"/>
                                <w:lang w:val="et-EE"/>
                              </w:rPr>
                              <w:t>shares</w:t>
                            </w:r>
                            <w:proofErr w:type="spellEnd"/>
                            <w:r>
                              <w:rPr>
                                <w:sz w:val="14"/>
                                <w:szCs w:val="14"/>
                                <w:lang w:val="et-EE"/>
                              </w:rPr>
                              <w:t xml:space="preserve"> of </w:t>
                            </w:r>
                            <w:proofErr w:type="spellStart"/>
                            <w:r>
                              <w:rPr>
                                <w:sz w:val="14"/>
                                <w:szCs w:val="14"/>
                                <w:lang w:val="et-EE"/>
                              </w:rPr>
                              <w:t>the</w:t>
                            </w:r>
                            <w:proofErr w:type="spellEnd"/>
                            <w:r>
                              <w:rPr>
                                <w:sz w:val="14"/>
                                <w:szCs w:val="14"/>
                                <w:lang w:val="et-EE"/>
                              </w:rPr>
                              <w:t xml:space="preserve"> </w:t>
                            </w:r>
                            <w:proofErr w:type="spellStart"/>
                            <w:r>
                              <w:rPr>
                                <w:sz w:val="14"/>
                                <w:szCs w:val="14"/>
                                <w:lang w:val="et-EE"/>
                              </w:rPr>
                              <w:t>Överumans</w:t>
                            </w:r>
                            <w:proofErr w:type="spellEnd"/>
                            <w:r>
                              <w:rPr>
                                <w:sz w:val="14"/>
                                <w:szCs w:val="14"/>
                                <w:lang w:val="et-EE"/>
                              </w:rPr>
                              <w:t xml:space="preserve"> </w:t>
                            </w:r>
                            <w:proofErr w:type="spellStart"/>
                            <w:r>
                              <w:rPr>
                                <w:sz w:val="14"/>
                                <w:szCs w:val="14"/>
                                <w:lang w:val="et-EE"/>
                              </w:rPr>
                              <w:t>Fisk</w:t>
                            </w:r>
                            <w:proofErr w:type="spellEnd"/>
                            <w:r>
                              <w:rPr>
                                <w:sz w:val="14"/>
                                <w:szCs w:val="14"/>
                                <w:lang w:val="et-EE"/>
                              </w:rPr>
                              <w:t xml:space="preserve"> AS</w:t>
                            </w:r>
                          </w:p>
                          <w:p w14:paraId="79C54DF8" w14:textId="77777777" w:rsidR="0073556C" w:rsidRPr="00047E56" w:rsidRDefault="0073556C" w:rsidP="00047E56">
                            <w:pPr>
                              <w:pStyle w:val="ENGNormalItalic7"/>
                              <w:rPr>
                                <w:sz w:val="14"/>
                                <w:szCs w:val="14"/>
                                <w:vertAlign w:val="baseline"/>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70392E" id="TextBox 28" o:spid="_x0000_s1029" type="#_x0000_t202" style="position:absolute;left:0;text-align:left;margin-left:430.75pt;margin-top:308.4pt;width:481.95pt;height:82.9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" filled="f" stroked="f">
                <v:textbox inset="0,0,0,0">
                  <w:txbxContent>
                    <w:p w14:paraId="1352A115" w14:textId="77777777" w:rsidR="00DB6BB0" w:rsidRDefault="00DB6BB0" w:rsidP="00DB6BB0">
                      <w:pPr>
                        <w:spacing w:line="240" w:lineRule="auto"/>
                        <w:jc w:val="left"/>
                        <w:rPr>
                          <w:sz w:val="14"/>
                          <w:szCs w:val="14"/>
                        </w:rPr>
                      </w:pPr>
                      <w:r w:rsidRPr="00EF6209">
                        <w:rPr>
                          <w:sz w:val="14"/>
                          <w:szCs w:val="14"/>
                        </w:rPr>
                        <w:t xml:space="preserve">1)The Group does not consolidate </w:t>
                      </w:r>
                      <w:proofErr w:type="spellStart"/>
                      <w:r w:rsidRPr="00EF6209">
                        <w:rPr>
                          <w:sz w:val="14"/>
                          <w:szCs w:val="14"/>
                        </w:rPr>
                        <w:t>Avamere</w:t>
                      </w:r>
                      <w:proofErr w:type="spellEnd"/>
                      <w:r w:rsidRPr="00EF6209">
                        <w:rPr>
                          <w:sz w:val="14"/>
                          <w:szCs w:val="14"/>
                        </w:rPr>
                        <w:t xml:space="preserve"> </w:t>
                      </w:r>
                      <w:proofErr w:type="spellStart"/>
                      <w:r w:rsidRPr="00EF6209">
                        <w:rPr>
                          <w:sz w:val="14"/>
                          <w:szCs w:val="14"/>
                        </w:rPr>
                        <w:t>Kalakasvatus</w:t>
                      </w:r>
                      <w:proofErr w:type="spellEnd"/>
                      <w:r w:rsidRPr="00EF6209">
                        <w:rPr>
                          <w:sz w:val="14"/>
                          <w:szCs w:val="14"/>
                        </w:rPr>
                        <w:t xml:space="preserve"> OÜ as it holds neither dominant nor significant control over the company </w:t>
                      </w:r>
                    </w:p>
                    <w:p w14:paraId="62991F69" w14:textId="63FA70A1" w:rsidR="00DB6BB0" w:rsidRDefault="00DB6BB0" w:rsidP="00DB6BB0">
                      <w:pPr>
                        <w:spacing w:line="240" w:lineRule="auto"/>
                        <w:jc w:val="left"/>
                        <w:rPr>
                          <w:sz w:val="14"/>
                          <w:szCs w:val="14"/>
                        </w:rPr>
                      </w:pPr>
                      <w:r w:rsidRPr="00EF6209">
                        <w:rPr>
                          <w:sz w:val="14"/>
                          <w:szCs w:val="14"/>
                        </w:rPr>
                        <w:t xml:space="preserve">2) 64% of </w:t>
                      </w:r>
                      <w:proofErr w:type="spellStart"/>
                      <w:r w:rsidRPr="00EF6209">
                        <w:rPr>
                          <w:sz w:val="14"/>
                          <w:szCs w:val="14"/>
                        </w:rPr>
                        <w:t>Coln</w:t>
                      </w:r>
                      <w:proofErr w:type="spellEnd"/>
                      <w:r w:rsidRPr="00EF6209">
                        <w:rPr>
                          <w:sz w:val="14"/>
                          <w:szCs w:val="14"/>
                        </w:rPr>
                        <w:t xml:space="preserve"> Valley Smokery Ltd shares owned by JRJ &amp; PRF Ltd and 36% by John Ross Jr (Aberdeen) Ltd</w:t>
                      </w:r>
                    </w:p>
                    <w:p w14:paraId="5806EE6E" w14:textId="6A84EE28" w:rsidR="00EF6209" w:rsidRDefault="0073556C" w:rsidP="00EF6209">
                      <w:pPr>
                        <w:spacing w:line="240" w:lineRule="auto"/>
                        <w:jc w:val="left"/>
                        <w:rPr>
                          <w:sz w:val="14"/>
                          <w:szCs w:val="14"/>
                        </w:rPr>
                      </w:pPr>
                      <w:r w:rsidRPr="00EF6209">
                        <w:rPr>
                          <w:sz w:val="14"/>
                          <w:szCs w:val="14"/>
                        </w:rPr>
                        <w:t xml:space="preserve">3) </w:t>
                      </w:r>
                      <w:proofErr w:type="spellStart"/>
                      <w:r w:rsidR="003E5324">
                        <w:rPr>
                          <w:sz w:val="14"/>
                          <w:szCs w:val="14"/>
                        </w:rPr>
                        <w:t>Froma</w:t>
                      </w:r>
                      <w:proofErr w:type="spellEnd"/>
                      <w:r w:rsidR="003E5324">
                        <w:rPr>
                          <w:sz w:val="14"/>
                          <w:szCs w:val="14"/>
                        </w:rPr>
                        <w:t xml:space="preserve"> 01.01.2021 </w:t>
                      </w:r>
                      <w:proofErr w:type="spellStart"/>
                      <w:r w:rsidR="003E5324">
                        <w:rPr>
                          <w:sz w:val="14"/>
                          <w:szCs w:val="14"/>
                        </w:rPr>
                        <w:t>o</w:t>
                      </w:r>
                      <w:r w:rsidRPr="00EF6209">
                        <w:rPr>
                          <w:sz w:val="14"/>
                          <w:szCs w:val="14"/>
                        </w:rPr>
                        <w:t>saühing</w:t>
                      </w:r>
                      <w:proofErr w:type="spellEnd"/>
                      <w:r w:rsidRPr="00EF6209">
                        <w:rPr>
                          <w:sz w:val="14"/>
                          <w:szCs w:val="14"/>
                        </w:rPr>
                        <w:t xml:space="preserve"> Vettel continued its activities under the business name Heimon Kala OÜ</w:t>
                      </w:r>
                    </w:p>
                    <w:p w14:paraId="45D15EC9" w14:textId="1D34AC79" w:rsidR="00B011DC" w:rsidRDefault="00EF6209" w:rsidP="00E35416">
                      <w:pPr>
                        <w:spacing w:line="240" w:lineRule="auto"/>
                        <w:jc w:val="left"/>
                        <w:rPr>
                          <w:sz w:val="14"/>
                          <w:szCs w:val="14"/>
                        </w:rPr>
                      </w:pPr>
                      <w:r w:rsidRPr="00EF6209">
                        <w:rPr>
                          <w:sz w:val="14"/>
                          <w:szCs w:val="14"/>
                        </w:rPr>
                        <w:t xml:space="preserve">4) </w:t>
                      </w:r>
                      <w:proofErr w:type="spellStart"/>
                      <w:r w:rsidR="00E35416" w:rsidRPr="00E35416">
                        <w:rPr>
                          <w:sz w:val="14"/>
                          <w:szCs w:val="14"/>
                        </w:rPr>
                        <w:t>Saaremere</w:t>
                      </w:r>
                      <w:proofErr w:type="spellEnd"/>
                      <w:r w:rsidR="00E35416" w:rsidRPr="00E35416">
                        <w:rPr>
                          <w:sz w:val="14"/>
                          <w:szCs w:val="14"/>
                        </w:rPr>
                        <w:t xml:space="preserve"> Kala AS will </w:t>
                      </w:r>
                      <w:proofErr w:type="spellStart"/>
                      <w:r w:rsidR="00E35416" w:rsidRPr="00E35416">
                        <w:rPr>
                          <w:sz w:val="14"/>
                          <w:szCs w:val="14"/>
                        </w:rPr>
                        <w:t>acquire</w:t>
                      </w:r>
                      <w:r w:rsidR="003E5324">
                        <w:rPr>
                          <w:sz w:val="14"/>
                          <w:szCs w:val="14"/>
                        </w:rPr>
                        <w:t>ed</w:t>
                      </w:r>
                      <w:proofErr w:type="spellEnd"/>
                      <w:r w:rsidR="00E35416" w:rsidRPr="00E35416">
                        <w:rPr>
                          <w:sz w:val="14"/>
                          <w:szCs w:val="14"/>
                        </w:rPr>
                        <w:t xml:space="preserve"> 15% of the shares of the holding company</w:t>
                      </w:r>
                      <w:r w:rsidR="00E35416" w:rsidRPr="003E5324">
                        <w:rPr>
                          <w:sz w:val="14"/>
                          <w:szCs w:val="14"/>
                        </w:rPr>
                        <w:t xml:space="preserve"> JRJ &amp; PRF Limited</w:t>
                      </w:r>
                      <w:r w:rsidR="003E5324">
                        <w:rPr>
                          <w:sz w:val="14"/>
                          <w:szCs w:val="14"/>
                        </w:rPr>
                        <w:t xml:space="preserve"> and holds 100% of </w:t>
                      </w:r>
                      <w:r w:rsidR="003E5324" w:rsidRPr="00E35416">
                        <w:rPr>
                          <w:sz w:val="14"/>
                          <w:szCs w:val="14"/>
                        </w:rPr>
                        <w:t>JRJ &amp; PRF Limited</w:t>
                      </w:r>
                      <w:r w:rsidR="003E5324">
                        <w:rPr>
                          <w:sz w:val="14"/>
                          <w:szCs w:val="14"/>
                        </w:rPr>
                        <w:t xml:space="preserve"> shares</w:t>
                      </w:r>
                    </w:p>
                    <w:p w14:paraId="08C95D5A" w14:textId="7C3D9ACF" w:rsidR="00DA5F64" w:rsidRPr="0073556C" w:rsidRDefault="00DA5F64" w:rsidP="00E35416">
                      <w:pPr>
                        <w:spacing w:line="240" w:lineRule="auto"/>
                        <w:jc w:val="left"/>
                        <w:rPr>
                          <w:sz w:val="14"/>
                          <w:szCs w:val="14"/>
                          <w:lang w:val="et-EE"/>
                        </w:rPr>
                      </w:pPr>
                      <w:r>
                        <w:rPr>
                          <w:sz w:val="14"/>
                          <w:szCs w:val="14"/>
                          <w:lang w:val="et-EE"/>
                        </w:rPr>
                        <w:t xml:space="preserve">5) Saaremere Kala AS </w:t>
                      </w:r>
                      <w:proofErr w:type="spellStart"/>
                      <w:r>
                        <w:rPr>
                          <w:sz w:val="14"/>
                          <w:szCs w:val="14"/>
                          <w:lang w:val="et-EE"/>
                        </w:rPr>
                        <w:t>acquireed</w:t>
                      </w:r>
                      <w:proofErr w:type="spellEnd"/>
                      <w:r>
                        <w:rPr>
                          <w:sz w:val="14"/>
                          <w:szCs w:val="14"/>
                          <w:lang w:val="et-EE"/>
                        </w:rPr>
                        <w:t xml:space="preserve"> 100% of </w:t>
                      </w:r>
                      <w:proofErr w:type="spellStart"/>
                      <w:r>
                        <w:rPr>
                          <w:sz w:val="14"/>
                          <w:szCs w:val="14"/>
                          <w:lang w:val="et-EE"/>
                        </w:rPr>
                        <w:t>the</w:t>
                      </w:r>
                      <w:proofErr w:type="spellEnd"/>
                      <w:r>
                        <w:rPr>
                          <w:sz w:val="14"/>
                          <w:szCs w:val="14"/>
                          <w:lang w:val="et-EE"/>
                        </w:rPr>
                        <w:t xml:space="preserve"> </w:t>
                      </w:r>
                      <w:proofErr w:type="spellStart"/>
                      <w:r>
                        <w:rPr>
                          <w:sz w:val="14"/>
                          <w:szCs w:val="14"/>
                          <w:lang w:val="et-EE"/>
                        </w:rPr>
                        <w:t>shares</w:t>
                      </w:r>
                      <w:proofErr w:type="spellEnd"/>
                      <w:r>
                        <w:rPr>
                          <w:sz w:val="14"/>
                          <w:szCs w:val="14"/>
                          <w:lang w:val="et-EE"/>
                        </w:rPr>
                        <w:t xml:space="preserve"> of </w:t>
                      </w:r>
                      <w:proofErr w:type="spellStart"/>
                      <w:r>
                        <w:rPr>
                          <w:sz w:val="14"/>
                          <w:szCs w:val="14"/>
                          <w:lang w:val="et-EE"/>
                        </w:rPr>
                        <w:t>the</w:t>
                      </w:r>
                      <w:proofErr w:type="spellEnd"/>
                      <w:r>
                        <w:rPr>
                          <w:sz w:val="14"/>
                          <w:szCs w:val="14"/>
                          <w:lang w:val="et-EE"/>
                        </w:rPr>
                        <w:t xml:space="preserve"> </w:t>
                      </w:r>
                      <w:proofErr w:type="spellStart"/>
                      <w:r>
                        <w:rPr>
                          <w:sz w:val="14"/>
                          <w:szCs w:val="14"/>
                          <w:lang w:val="et-EE"/>
                        </w:rPr>
                        <w:t>Överumans</w:t>
                      </w:r>
                      <w:proofErr w:type="spellEnd"/>
                      <w:r>
                        <w:rPr>
                          <w:sz w:val="14"/>
                          <w:szCs w:val="14"/>
                          <w:lang w:val="et-EE"/>
                        </w:rPr>
                        <w:t xml:space="preserve"> </w:t>
                      </w:r>
                      <w:proofErr w:type="spellStart"/>
                      <w:r>
                        <w:rPr>
                          <w:sz w:val="14"/>
                          <w:szCs w:val="14"/>
                          <w:lang w:val="et-EE"/>
                        </w:rPr>
                        <w:t>Fisk</w:t>
                      </w:r>
                      <w:proofErr w:type="spellEnd"/>
                      <w:r>
                        <w:rPr>
                          <w:sz w:val="14"/>
                          <w:szCs w:val="14"/>
                          <w:lang w:val="et-EE"/>
                        </w:rPr>
                        <w:t xml:space="preserve"> AS</w:t>
                      </w:r>
                    </w:p>
                    <w:p w14:paraId="79C54DF8" w14:textId="77777777" w:rsidR="0073556C" w:rsidRPr="00047E56" w:rsidRDefault="0073556C" w:rsidP="00047E56">
                      <w:pPr>
                        <w:pStyle w:val="ENGNormalItalic7"/>
                        <w:rPr>
                          <w:sz w:val="14"/>
                          <w:szCs w:val="14"/>
                          <w:vertAlign w:val="baseline"/>
                        </w:rPr>
                      </w:pPr>
                    </w:p>
                  </w:txbxContent>
                </v:textbox>
                <w10:wrap anchorx="margin" anchory="page"/>
              </v:shape>
            </w:pict>
          </mc:Fallback>
        </mc:AlternateContent>
      </w:r>
    </w:p>
    <w:p w14:paraId="4B58DBEF" w14:textId="2AFA4461" w:rsidR="005F6A73" w:rsidRDefault="005F6A73" w:rsidP="00A650A4"/>
    <w:p w14:paraId="5E1E0DEF" w14:textId="77777777" w:rsidR="005F6A73" w:rsidRPr="002E6A64" w:rsidRDefault="005F6A73" w:rsidP="00A650A4"/>
    <w:p w14:paraId="60DF7F5B" w14:textId="77777777" w:rsidR="0073556C" w:rsidRDefault="0073556C" w:rsidP="00890F25">
      <w:pPr>
        <w:spacing w:line="259" w:lineRule="auto"/>
        <w:jc w:val="left"/>
      </w:pPr>
    </w:p>
    <w:p w14:paraId="0119F916" w14:textId="11AC6160" w:rsidR="00DA5F64" w:rsidRDefault="00DA5F64" w:rsidP="00890F25">
      <w:pPr>
        <w:spacing w:line="259" w:lineRule="auto"/>
        <w:jc w:val="left"/>
      </w:pPr>
    </w:p>
    <w:p w14:paraId="1D205F31" w14:textId="77777777" w:rsidR="00DA5F64" w:rsidRDefault="00DA5F64" w:rsidP="00890F25">
      <w:pPr>
        <w:spacing w:line="259" w:lineRule="auto"/>
        <w:jc w:val="left"/>
      </w:pPr>
    </w:p>
    <w:p w14:paraId="570FBC87" w14:textId="6D7A1F91" w:rsidR="00890F25" w:rsidRDefault="00890F25" w:rsidP="00890F25">
      <w:pPr>
        <w:spacing w:line="259" w:lineRule="auto"/>
        <w:jc w:val="left"/>
      </w:pPr>
      <w:r>
        <w:t>In addition</w:t>
      </w:r>
      <w:r w:rsidR="00A038B7">
        <w:t>, AS</w:t>
      </w:r>
      <w:r w:rsidR="00696A5A">
        <w:t xml:space="preserve"> </w:t>
      </w:r>
      <w:proofErr w:type="spellStart"/>
      <w:r w:rsidR="00696A5A">
        <w:t>PRFoods</w:t>
      </w:r>
      <w:proofErr w:type="spellEnd"/>
      <w:r>
        <w:t xml:space="preserve"> holds a 20%</w:t>
      </w:r>
      <w:r w:rsidR="00952BE7">
        <w:t>-</w:t>
      </w:r>
      <w:r>
        <w:t xml:space="preserve">share of AS </w:t>
      </w:r>
      <w:proofErr w:type="spellStart"/>
      <w:r>
        <w:t>Toidu</w:t>
      </w:r>
      <w:proofErr w:type="spellEnd"/>
      <w:r>
        <w:t xml:space="preserve">- </w:t>
      </w:r>
      <w:proofErr w:type="spellStart"/>
      <w:r>
        <w:t>ja</w:t>
      </w:r>
      <w:proofErr w:type="spellEnd"/>
      <w:r>
        <w:t xml:space="preserve"> </w:t>
      </w:r>
      <w:proofErr w:type="spellStart"/>
      <w:r>
        <w:t>Fermentatsioonitehnoloogia</w:t>
      </w:r>
      <w:proofErr w:type="spellEnd"/>
      <w:r>
        <w:t xml:space="preserve"> </w:t>
      </w:r>
      <w:proofErr w:type="spellStart"/>
      <w:r>
        <w:t>Arenduskeskus</w:t>
      </w:r>
      <w:proofErr w:type="spellEnd"/>
      <w:r>
        <w:t xml:space="preserve"> (</w:t>
      </w:r>
      <w:r w:rsidRPr="005A7432">
        <w:t xml:space="preserve">Competence </w:t>
      </w:r>
      <w:proofErr w:type="spellStart"/>
      <w:r w:rsidRPr="005A7432">
        <w:t>Center</w:t>
      </w:r>
      <w:proofErr w:type="spellEnd"/>
      <w:r w:rsidRPr="005A7432">
        <w:t xml:space="preserve"> of Food and Fermentation Technology</w:t>
      </w:r>
      <w:r>
        <w:t>).</w:t>
      </w:r>
    </w:p>
    <w:p w14:paraId="16A8E4C4" w14:textId="4A8F7869" w:rsidR="00A650A4" w:rsidRPr="009D6479" w:rsidRDefault="00E74A9B" w:rsidP="00A519F6">
      <w:pPr>
        <w:spacing w:after="0"/>
      </w:pPr>
      <w:r w:rsidRPr="002E6A64">
        <w:t xml:space="preserve">The most significant trademarks of </w:t>
      </w:r>
      <w:r w:rsidR="00A038B7">
        <w:t>the Group</w:t>
      </w:r>
      <w:r w:rsidRPr="002E6A64">
        <w:t xml:space="preserve"> are </w:t>
      </w:r>
      <w:r w:rsidR="009D6479">
        <w:t>“</w:t>
      </w:r>
      <w:proofErr w:type="spellStart"/>
      <w:r w:rsidR="009D6479">
        <w:t>PRFoods</w:t>
      </w:r>
      <w:proofErr w:type="spellEnd"/>
      <w:r w:rsidR="009D6479">
        <w:t xml:space="preserve">”, </w:t>
      </w:r>
      <w:r w:rsidRPr="002E6A64">
        <w:t xml:space="preserve">"Heimon </w:t>
      </w:r>
      <w:r w:rsidR="009D6479">
        <w:t>Kala</w:t>
      </w:r>
      <w:r w:rsidRPr="002E6A64">
        <w:t>"</w:t>
      </w:r>
      <w:r w:rsidR="009D6479">
        <w:t xml:space="preserve"> and </w:t>
      </w:r>
      <w:r w:rsidR="00A519F6">
        <w:t>“</w:t>
      </w:r>
      <w:r w:rsidR="00A519F6" w:rsidRPr="002E6A64">
        <w:rPr>
          <w:color w:val="000000" w:themeColor="text1"/>
        </w:rPr>
        <w:t>John Ross Aberdeen“</w:t>
      </w:r>
      <w:r w:rsidRPr="002E6A64">
        <w:rPr>
          <w:color w:val="000000" w:themeColor="text1"/>
        </w:rPr>
        <w:t xml:space="preserve">. </w:t>
      </w:r>
    </w:p>
    <w:p w14:paraId="51FE70DF" w14:textId="46B359C9" w:rsidR="00A650A4" w:rsidRDefault="00A650A4" w:rsidP="00F44459">
      <w:pPr>
        <w:rPr>
          <w:b/>
          <w:lang w:eastAsia="en-GB"/>
        </w:rPr>
      </w:pPr>
    </w:p>
    <w:p w14:paraId="2153CD3E" w14:textId="53F4F5C7" w:rsidR="00E74A9B" w:rsidRPr="002E6A64" w:rsidRDefault="008B56A6" w:rsidP="00F44459">
      <w:pPr>
        <w:rPr>
          <w:b/>
          <w:color w:val="363270"/>
        </w:rPr>
      </w:pPr>
      <w:bookmarkStart w:id="8" w:name="_Hlk530754339"/>
      <w:r>
        <w:rPr>
          <w:noProof/>
        </w:rPr>
        <w:drawing>
          <wp:inline distT="0" distB="0" distL="0" distR="0" wp14:anchorId="7A4F2D52" wp14:editId="723635BB">
            <wp:extent cx="6117163" cy="3076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1208" b="16517"/>
                    <a:stretch/>
                  </pic:blipFill>
                  <pic:spPr bwMode="auto">
                    <a:xfrm>
                      <a:off x="0" y="0"/>
                      <a:ext cx="6123020" cy="3079521"/>
                    </a:xfrm>
                    <a:prstGeom prst="rect">
                      <a:avLst/>
                    </a:prstGeom>
                    <a:noFill/>
                    <a:ln>
                      <a:noFill/>
                    </a:ln>
                    <a:extLst>
                      <a:ext uri="{53640926-AAD7-44D8-BBD7-CCE9431645EC}">
                        <a14:shadowObscured xmlns:a14="http://schemas.microsoft.com/office/drawing/2010/main"/>
                      </a:ext>
                    </a:extLst>
                  </pic:spPr>
                </pic:pic>
              </a:graphicData>
            </a:graphic>
          </wp:inline>
        </w:drawing>
      </w:r>
      <w:r w:rsidR="00E74A9B" w:rsidRPr="002E6A64">
        <w:rPr>
          <w:b/>
          <w:color w:val="6C5AB1"/>
        </w:rPr>
        <w:br w:type="page"/>
      </w:r>
    </w:p>
    <w:p w14:paraId="5DED2D35" w14:textId="23232BAB" w:rsidR="00CF18AB" w:rsidRPr="002E6A64" w:rsidRDefault="00CF18AB" w:rsidP="005650E1">
      <w:pPr>
        <w:pStyle w:val="SectionTitle"/>
        <w:framePr w:wrap="notBeside"/>
      </w:pPr>
      <w:bookmarkStart w:id="9" w:name="_Hlk535238531"/>
      <w:bookmarkEnd w:id="8"/>
      <w:r w:rsidRPr="002E6A64">
        <w:lastRenderedPageBreak/>
        <w:t>Management report</w:t>
      </w:r>
    </w:p>
    <w:p w14:paraId="10C5EEC4" w14:textId="51A50D97" w:rsidR="007E19FD" w:rsidRPr="002E6A64" w:rsidRDefault="007E19FD" w:rsidP="00042A99">
      <w:pPr>
        <w:pStyle w:val="Heading1"/>
      </w:pPr>
      <w:bookmarkStart w:id="10" w:name="_Ref1571610"/>
      <w:bookmarkStart w:id="11" w:name="_Toc95852016"/>
      <w:bookmarkEnd w:id="9"/>
      <w:r w:rsidRPr="002E6A64">
        <w:lastRenderedPageBreak/>
        <w:t xml:space="preserve">Management </w:t>
      </w:r>
      <w:r w:rsidR="00C13441" w:rsidRPr="002E6A64">
        <w:t>Report</w:t>
      </w:r>
      <w:bookmarkEnd w:id="10"/>
      <w:bookmarkEnd w:id="11"/>
    </w:p>
    <w:p w14:paraId="015CFA6B" w14:textId="1C95FCBA" w:rsidR="007E19FD" w:rsidRPr="002E6A64" w:rsidRDefault="007E19FD" w:rsidP="007E19FD">
      <w:pPr>
        <w:pStyle w:val="Heading2"/>
      </w:pPr>
      <w:bookmarkStart w:id="12" w:name="_Toc95852017"/>
      <w:r w:rsidRPr="002E6A64">
        <w:t xml:space="preserve">Overview of </w:t>
      </w:r>
      <w:r w:rsidR="00C13441" w:rsidRPr="002E6A64">
        <w:t>Economic Activities</w:t>
      </w:r>
      <w:bookmarkEnd w:id="12"/>
    </w:p>
    <w:p w14:paraId="760AD7BD" w14:textId="43D4B2D2" w:rsidR="00CD03D6" w:rsidRDefault="00CD03D6" w:rsidP="00CD03D6">
      <w:pPr>
        <w:pStyle w:val="Heading4"/>
        <w:rPr>
          <w:rFonts w:ascii="Arial" w:hAnsi="Arial" w:cs="Arial"/>
          <w:szCs w:val="20"/>
        </w:rPr>
      </w:pPr>
      <w:bookmarkStart w:id="13" w:name="_Hlk9201745"/>
      <w:r w:rsidRPr="00F4314F">
        <w:rPr>
          <w:rFonts w:ascii="Arial" w:hAnsi="Arial" w:cs="Arial"/>
          <w:szCs w:val="20"/>
        </w:rPr>
        <w:t>Management Commentary</w:t>
      </w:r>
    </w:p>
    <w:p w14:paraId="431E0A70" w14:textId="77777777" w:rsidR="00356E1B" w:rsidRPr="000C54A7" w:rsidRDefault="00356E1B" w:rsidP="00356E1B">
      <w:pPr>
        <w:rPr>
          <w:lang w:eastAsia="en-US"/>
        </w:rPr>
      </w:pPr>
      <w:r w:rsidRPr="000C54A7">
        <w:rPr>
          <w:lang w:eastAsia="en-US"/>
        </w:rPr>
        <w:t xml:space="preserve">2021 is over and with it also marks the end of Finnish saga. As disclosed, we have sale agreement of 100% shares of Heimon Kala Oy. Even if to consider slight improvement in group operational EBITDA, it was clear that without consolidation it would have been challenging for Heimon Kala Oy to remain an independent company. Multiple management mistakes and constant sale of private label products below cost price, led to decision that selling Heimon Kala Oy is rational decision rather than to keep restructuring and recapitalizing the business. The origin of losses in Finland is the incompetence of Finnish management in 2020 and 2021 to price products and manage cost base. Private label prices offered at the end of 2020 and beginning </w:t>
      </w:r>
      <w:r>
        <w:rPr>
          <w:lang w:eastAsia="en-US"/>
        </w:rPr>
        <w:t>t</w:t>
      </w:r>
      <w:r w:rsidRPr="000C54A7">
        <w:rPr>
          <w:lang w:eastAsia="en-US"/>
        </w:rPr>
        <w:t xml:space="preserve">o 2021 (the pricing cycle in Finland is 6 months forward), didn´t not match raw material prices. In summer 2021 then current management decided to increase production, that caused additional losses, as sales were below cost. After changing the management in fall, company took new direction that took into account real market situation (raw material price increases were record high end of 2021) and these changes have taken effect by now. </w:t>
      </w:r>
    </w:p>
    <w:p w14:paraId="72833430" w14:textId="77777777" w:rsidR="00356E1B" w:rsidRPr="000C54A7" w:rsidRDefault="00356E1B" w:rsidP="00356E1B">
      <w:pPr>
        <w:contextualSpacing/>
        <w:rPr>
          <w:lang w:eastAsia="en-US"/>
        </w:rPr>
      </w:pPr>
      <w:r w:rsidRPr="000C54A7">
        <w:rPr>
          <w:lang w:eastAsia="en-US"/>
        </w:rPr>
        <w:t>Even as we managed to improve group operational EBITDA by 25%, as again whole loss in Q2 and H1 originated from Finland. H1 2021 results per company compared to H1 2020</w:t>
      </w:r>
    </w:p>
    <w:p w14:paraId="2E761CE9" w14:textId="77777777" w:rsidR="00356E1B" w:rsidRPr="000C54A7" w:rsidRDefault="00356E1B" w:rsidP="00356E1B">
      <w:pPr>
        <w:pStyle w:val="ListParagraph"/>
        <w:numPr>
          <w:ilvl w:val="0"/>
          <w:numId w:val="15"/>
        </w:numPr>
        <w:rPr>
          <w:rFonts w:cstheme="minorHAnsi"/>
        </w:rPr>
      </w:pPr>
      <w:proofErr w:type="spellStart"/>
      <w:r w:rsidRPr="000C54A7">
        <w:rPr>
          <w:rFonts w:cstheme="minorHAnsi"/>
        </w:rPr>
        <w:t>Redstorm</w:t>
      </w:r>
      <w:proofErr w:type="spellEnd"/>
      <w:r w:rsidRPr="000C54A7">
        <w:rPr>
          <w:rFonts w:cstheme="minorHAnsi"/>
        </w:rPr>
        <w:t xml:space="preserve"> OÜ  sales 1.493 </w:t>
      </w:r>
      <w:proofErr w:type="spellStart"/>
      <w:r w:rsidRPr="000C54A7">
        <w:rPr>
          <w:rFonts w:cstheme="minorHAnsi"/>
        </w:rPr>
        <w:t>keur</w:t>
      </w:r>
      <w:proofErr w:type="spellEnd"/>
      <w:r w:rsidRPr="000C54A7">
        <w:rPr>
          <w:rFonts w:cstheme="minorHAnsi"/>
        </w:rPr>
        <w:t xml:space="preserve">, sales increased 504 </w:t>
      </w:r>
      <w:proofErr w:type="spellStart"/>
      <w:r w:rsidRPr="000C54A7">
        <w:rPr>
          <w:rFonts w:cstheme="minorHAnsi"/>
        </w:rPr>
        <w:t>keur</w:t>
      </w:r>
      <w:proofErr w:type="spellEnd"/>
      <w:r w:rsidRPr="000C54A7">
        <w:rPr>
          <w:rFonts w:cstheme="minorHAnsi"/>
        </w:rPr>
        <w:t xml:space="preserve"> </w:t>
      </w:r>
      <w:proofErr w:type="spellStart"/>
      <w:r w:rsidRPr="000C54A7">
        <w:rPr>
          <w:rFonts w:cstheme="minorHAnsi"/>
        </w:rPr>
        <w:t>yoy</w:t>
      </w:r>
      <w:proofErr w:type="spellEnd"/>
    </w:p>
    <w:p w14:paraId="043FD9B6" w14:textId="77777777" w:rsidR="00356E1B" w:rsidRPr="000C54A7" w:rsidRDefault="00356E1B" w:rsidP="00356E1B">
      <w:pPr>
        <w:pStyle w:val="ListParagraph"/>
        <w:numPr>
          <w:ilvl w:val="0"/>
          <w:numId w:val="15"/>
        </w:numPr>
        <w:rPr>
          <w:rFonts w:cstheme="minorHAnsi"/>
        </w:rPr>
      </w:pPr>
      <w:proofErr w:type="spellStart"/>
      <w:r w:rsidRPr="000C54A7">
        <w:rPr>
          <w:rFonts w:cstheme="minorHAnsi"/>
        </w:rPr>
        <w:t>Redstorm</w:t>
      </w:r>
      <w:proofErr w:type="spellEnd"/>
      <w:r w:rsidRPr="000C54A7">
        <w:rPr>
          <w:rFonts w:cstheme="minorHAnsi"/>
        </w:rPr>
        <w:t xml:space="preserve"> OÜ EBITDA 165 </w:t>
      </w:r>
      <w:proofErr w:type="spellStart"/>
      <w:r w:rsidRPr="000C54A7">
        <w:rPr>
          <w:rFonts w:cstheme="minorHAnsi"/>
        </w:rPr>
        <w:t>keur</w:t>
      </w:r>
      <w:proofErr w:type="spellEnd"/>
      <w:r w:rsidRPr="000C54A7">
        <w:rPr>
          <w:rFonts w:cstheme="minorHAnsi"/>
        </w:rPr>
        <w:t xml:space="preserve"> , EBITDA improved by 142 </w:t>
      </w:r>
      <w:proofErr w:type="spellStart"/>
      <w:r w:rsidRPr="000C54A7">
        <w:rPr>
          <w:rFonts w:cstheme="minorHAnsi"/>
        </w:rPr>
        <w:t>keur</w:t>
      </w:r>
      <w:proofErr w:type="spellEnd"/>
      <w:r w:rsidRPr="000C54A7">
        <w:rPr>
          <w:rFonts w:cstheme="minorHAnsi"/>
        </w:rPr>
        <w:t xml:space="preserve"> </w:t>
      </w:r>
    </w:p>
    <w:p w14:paraId="208FBE09" w14:textId="77777777" w:rsidR="00356E1B" w:rsidRPr="000C54A7" w:rsidRDefault="00356E1B" w:rsidP="00356E1B">
      <w:pPr>
        <w:pStyle w:val="ListParagraph"/>
        <w:numPr>
          <w:ilvl w:val="0"/>
          <w:numId w:val="15"/>
        </w:numPr>
        <w:rPr>
          <w:rFonts w:cstheme="minorHAnsi"/>
        </w:rPr>
      </w:pPr>
      <w:proofErr w:type="spellStart"/>
      <w:r w:rsidRPr="000C54A7">
        <w:rPr>
          <w:rFonts w:cstheme="minorHAnsi"/>
        </w:rPr>
        <w:t>Överumans</w:t>
      </w:r>
      <w:proofErr w:type="spellEnd"/>
      <w:r w:rsidRPr="000C54A7">
        <w:rPr>
          <w:rFonts w:cstheme="minorHAnsi"/>
        </w:rPr>
        <w:t xml:space="preserve"> Fisk AB sales 5 </w:t>
      </w:r>
      <w:proofErr w:type="spellStart"/>
      <w:r w:rsidRPr="000C54A7">
        <w:rPr>
          <w:rFonts w:cstheme="minorHAnsi"/>
        </w:rPr>
        <w:t>keur</w:t>
      </w:r>
      <w:proofErr w:type="spellEnd"/>
      <w:r w:rsidRPr="000C54A7">
        <w:rPr>
          <w:rFonts w:cstheme="minorHAnsi"/>
        </w:rPr>
        <w:t xml:space="preserve">, sales decreased by  -1.474 </w:t>
      </w:r>
      <w:proofErr w:type="spellStart"/>
      <w:r w:rsidRPr="000C54A7">
        <w:rPr>
          <w:rFonts w:cstheme="minorHAnsi"/>
        </w:rPr>
        <w:t>keur</w:t>
      </w:r>
      <w:proofErr w:type="spellEnd"/>
      <w:r w:rsidRPr="000C54A7">
        <w:rPr>
          <w:rFonts w:cstheme="minorHAnsi"/>
        </w:rPr>
        <w:t>. Sales decreased because we moved harvesting of fish to Q1 2022 from end of 2021 to getter better price for biomass</w:t>
      </w:r>
    </w:p>
    <w:p w14:paraId="457A2B79" w14:textId="77777777" w:rsidR="00356E1B" w:rsidRPr="000C54A7" w:rsidRDefault="00356E1B" w:rsidP="00356E1B">
      <w:pPr>
        <w:pStyle w:val="ListParagraph"/>
        <w:numPr>
          <w:ilvl w:val="0"/>
          <w:numId w:val="15"/>
        </w:numPr>
        <w:rPr>
          <w:rFonts w:cstheme="minorHAnsi"/>
        </w:rPr>
      </w:pPr>
      <w:proofErr w:type="spellStart"/>
      <w:r w:rsidRPr="000C54A7">
        <w:rPr>
          <w:rFonts w:cstheme="minorHAnsi"/>
        </w:rPr>
        <w:t>Överumans</w:t>
      </w:r>
      <w:proofErr w:type="spellEnd"/>
      <w:r w:rsidRPr="000C54A7">
        <w:rPr>
          <w:rFonts w:cstheme="minorHAnsi"/>
        </w:rPr>
        <w:t xml:space="preserve"> Fisk AB operational EBITDA  -70 </w:t>
      </w:r>
      <w:proofErr w:type="spellStart"/>
      <w:r w:rsidRPr="000C54A7">
        <w:rPr>
          <w:rFonts w:cstheme="minorHAnsi"/>
        </w:rPr>
        <w:t>keur</w:t>
      </w:r>
      <w:proofErr w:type="spellEnd"/>
      <w:r w:rsidRPr="000C54A7">
        <w:rPr>
          <w:rFonts w:cstheme="minorHAnsi"/>
        </w:rPr>
        <w:t xml:space="preserve">, improved by  57 </w:t>
      </w:r>
      <w:proofErr w:type="spellStart"/>
      <w:r w:rsidRPr="000C54A7">
        <w:rPr>
          <w:rFonts w:cstheme="minorHAnsi"/>
        </w:rPr>
        <w:t>keur</w:t>
      </w:r>
      <w:proofErr w:type="spellEnd"/>
      <w:r w:rsidRPr="000C54A7">
        <w:rPr>
          <w:rFonts w:cstheme="minorHAnsi"/>
        </w:rPr>
        <w:t>;</w:t>
      </w:r>
    </w:p>
    <w:p w14:paraId="7AE29061" w14:textId="77777777" w:rsidR="00356E1B" w:rsidRPr="000C54A7" w:rsidRDefault="00356E1B" w:rsidP="00356E1B">
      <w:pPr>
        <w:pStyle w:val="ListParagraph"/>
        <w:numPr>
          <w:ilvl w:val="0"/>
          <w:numId w:val="15"/>
        </w:numPr>
        <w:rPr>
          <w:rFonts w:cstheme="minorHAnsi"/>
        </w:rPr>
      </w:pPr>
      <w:proofErr w:type="spellStart"/>
      <w:r w:rsidRPr="000C54A7">
        <w:rPr>
          <w:rFonts w:cstheme="minorHAnsi"/>
        </w:rPr>
        <w:t>Överumans</w:t>
      </w:r>
      <w:proofErr w:type="spellEnd"/>
      <w:r w:rsidRPr="000C54A7">
        <w:rPr>
          <w:rFonts w:cstheme="minorHAnsi"/>
        </w:rPr>
        <w:t xml:space="preserve"> Fisk AB EBITDA </w:t>
      </w:r>
      <w:proofErr w:type="spellStart"/>
      <w:r w:rsidRPr="000C54A7">
        <w:rPr>
          <w:rFonts w:cstheme="minorHAnsi"/>
        </w:rPr>
        <w:t>incl</w:t>
      </w:r>
      <w:proofErr w:type="spellEnd"/>
      <w:r w:rsidRPr="000C54A7">
        <w:rPr>
          <w:rFonts w:cstheme="minorHAnsi"/>
        </w:rPr>
        <w:t xml:space="preserve"> biomass revaluation was 588 </w:t>
      </w:r>
      <w:proofErr w:type="spellStart"/>
      <w:r w:rsidRPr="000C54A7">
        <w:rPr>
          <w:rFonts w:cstheme="minorHAnsi"/>
        </w:rPr>
        <w:t>keur</w:t>
      </w:r>
      <w:proofErr w:type="spellEnd"/>
      <w:r w:rsidRPr="000C54A7">
        <w:rPr>
          <w:rFonts w:cstheme="minorHAnsi"/>
        </w:rPr>
        <w:t xml:space="preserve">, improved by 542 </w:t>
      </w:r>
      <w:proofErr w:type="spellStart"/>
      <w:r w:rsidRPr="000C54A7">
        <w:rPr>
          <w:rFonts w:cstheme="minorHAnsi"/>
        </w:rPr>
        <w:t>keur</w:t>
      </w:r>
      <w:proofErr w:type="spellEnd"/>
      <w:r w:rsidRPr="000C54A7">
        <w:rPr>
          <w:rFonts w:cstheme="minorHAnsi"/>
        </w:rPr>
        <w:t xml:space="preserve"> ;</w:t>
      </w:r>
    </w:p>
    <w:p w14:paraId="60C9C7C1" w14:textId="77777777" w:rsidR="00356E1B" w:rsidRDefault="00356E1B" w:rsidP="00356E1B">
      <w:pPr>
        <w:pStyle w:val="ListParagraph"/>
        <w:numPr>
          <w:ilvl w:val="0"/>
          <w:numId w:val="15"/>
        </w:numPr>
        <w:rPr>
          <w:rFonts w:cstheme="minorHAnsi"/>
        </w:rPr>
      </w:pPr>
      <w:proofErr w:type="spellStart"/>
      <w:r w:rsidRPr="000C54A7">
        <w:rPr>
          <w:rFonts w:cstheme="minorHAnsi"/>
        </w:rPr>
        <w:t>Õverumans</w:t>
      </w:r>
      <w:proofErr w:type="spellEnd"/>
      <w:r w:rsidRPr="000C54A7">
        <w:rPr>
          <w:rFonts w:cstheme="minorHAnsi"/>
        </w:rPr>
        <w:t xml:space="preserve"> Fisk AB EBT was affected by SEK/EUR </w:t>
      </w:r>
      <w:proofErr w:type="spellStart"/>
      <w:r w:rsidRPr="000C54A7">
        <w:rPr>
          <w:rFonts w:cstheme="minorHAnsi"/>
        </w:rPr>
        <w:t>exhcange</w:t>
      </w:r>
      <w:proofErr w:type="spellEnd"/>
      <w:r w:rsidRPr="000C54A7">
        <w:rPr>
          <w:rFonts w:cstheme="minorHAnsi"/>
        </w:rPr>
        <w:t xml:space="preserve"> rate on inter-company loans, effect in 2021 – 36 </w:t>
      </w:r>
      <w:proofErr w:type="spellStart"/>
      <w:r w:rsidRPr="000C54A7">
        <w:rPr>
          <w:rFonts w:cstheme="minorHAnsi"/>
        </w:rPr>
        <w:t>keur</w:t>
      </w:r>
      <w:proofErr w:type="spellEnd"/>
      <w:r w:rsidRPr="000C54A7">
        <w:rPr>
          <w:rFonts w:cstheme="minorHAnsi"/>
        </w:rPr>
        <w:t xml:space="preserve">, last year + 165keur </w:t>
      </w:r>
    </w:p>
    <w:p w14:paraId="38013452" w14:textId="77777777" w:rsidR="00356E1B" w:rsidRDefault="00356E1B" w:rsidP="00356E1B">
      <w:pPr>
        <w:pStyle w:val="ListParagraph"/>
        <w:numPr>
          <w:ilvl w:val="0"/>
          <w:numId w:val="15"/>
        </w:numPr>
        <w:rPr>
          <w:rFonts w:cstheme="minorHAnsi"/>
        </w:rPr>
      </w:pPr>
      <w:r>
        <w:rPr>
          <w:rFonts w:cstheme="minorHAnsi"/>
        </w:rPr>
        <w:t>John Ross Jr /</w:t>
      </w:r>
      <w:proofErr w:type="spellStart"/>
      <w:r>
        <w:rPr>
          <w:rFonts w:cstheme="minorHAnsi"/>
        </w:rPr>
        <w:t>Coln</w:t>
      </w:r>
      <w:proofErr w:type="spellEnd"/>
      <w:r>
        <w:rPr>
          <w:rFonts w:cstheme="minorHAnsi"/>
        </w:rPr>
        <w:t xml:space="preserve"> Valley sales 6</w:t>
      </w:r>
    </w:p>
    <w:p w14:paraId="2140F546" w14:textId="77777777" w:rsidR="00356E1B" w:rsidRDefault="00356E1B" w:rsidP="00356E1B">
      <w:pPr>
        <w:pStyle w:val="ListParagraph"/>
        <w:numPr>
          <w:ilvl w:val="0"/>
          <w:numId w:val="15"/>
        </w:numPr>
        <w:rPr>
          <w:rFonts w:cstheme="minorHAnsi"/>
        </w:rPr>
      </w:pPr>
      <w:r>
        <w:rPr>
          <w:rFonts w:cstheme="minorHAnsi"/>
        </w:rPr>
        <w:t xml:space="preserve">Heimon Kala OÜ sales were 6,134 </w:t>
      </w:r>
      <w:proofErr w:type="spellStart"/>
      <w:r>
        <w:rPr>
          <w:rFonts w:cstheme="minorHAnsi"/>
        </w:rPr>
        <w:t>meur</w:t>
      </w:r>
      <w:proofErr w:type="spellEnd"/>
      <w:r>
        <w:rPr>
          <w:rFonts w:cstheme="minorHAnsi"/>
        </w:rPr>
        <w:t xml:space="preserve">, decreasing 17% </w:t>
      </w:r>
      <w:proofErr w:type="spellStart"/>
      <w:r>
        <w:rPr>
          <w:rFonts w:cstheme="minorHAnsi"/>
        </w:rPr>
        <w:t>yoy</w:t>
      </w:r>
      <w:proofErr w:type="spellEnd"/>
      <w:r>
        <w:rPr>
          <w:rFonts w:cstheme="minorHAnsi"/>
        </w:rPr>
        <w:t xml:space="preserve"> ( we stopped fresh fish trading in Q2)</w:t>
      </w:r>
    </w:p>
    <w:p w14:paraId="540E3CD8" w14:textId="77777777" w:rsidR="00356E1B" w:rsidRDefault="00356E1B" w:rsidP="00356E1B">
      <w:pPr>
        <w:pStyle w:val="ListParagraph"/>
        <w:numPr>
          <w:ilvl w:val="0"/>
          <w:numId w:val="15"/>
        </w:numPr>
        <w:rPr>
          <w:rFonts w:cstheme="minorHAnsi"/>
        </w:rPr>
      </w:pPr>
      <w:r>
        <w:rPr>
          <w:rFonts w:cstheme="minorHAnsi"/>
        </w:rPr>
        <w:t xml:space="preserve">Heimon Kala OÜ EBITDA was -433 </w:t>
      </w:r>
      <w:proofErr w:type="spellStart"/>
      <w:r>
        <w:rPr>
          <w:rFonts w:cstheme="minorHAnsi"/>
        </w:rPr>
        <w:t>keur</w:t>
      </w:r>
      <w:proofErr w:type="spellEnd"/>
      <w:r>
        <w:rPr>
          <w:rFonts w:cstheme="minorHAnsi"/>
        </w:rPr>
        <w:t xml:space="preserve"> (-415 </w:t>
      </w:r>
      <w:proofErr w:type="spellStart"/>
      <w:r>
        <w:rPr>
          <w:rFonts w:cstheme="minorHAnsi"/>
        </w:rPr>
        <w:t>keur</w:t>
      </w:r>
      <w:proofErr w:type="spellEnd"/>
      <w:r>
        <w:rPr>
          <w:rFonts w:cstheme="minorHAnsi"/>
        </w:rPr>
        <w:t xml:space="preserve"> </w:t>
      </w:r>
      <w:proofErr w:type="spellStart"/>
      <w:r>
        <w:rPr>
          <w:rFonts w:cstheme="minorHAnsi"/>
        </w:rPr>
        <w:t>yoy</w:t>
      </w:r>
      <w:proofErr w:type="spellEnd"/>
      <w:r>
        <w:rPr>
          <w:rFonts w:cstheme="minorHAnsi"/>
        </w:rPr>
        <w:t>) , negative result was attributable to Finnish sales</w:t>
      </w:r>
    </w:p>
    <w:p w14:paraId="41411012" w14:textId="77777777" w:rsidR="00356E1B" w:rsidRPr="000C54A7" w:rsidRDefault="00356E1B" w:rsidP="00356E1B">
      <w:pPr>
        <w:pStyle w:val="ListParagraph"/>
        <w:numPr>
          <w:ilvl w:val="0"/>
          <w:numId w:val="15"/>
        </w:numPr>
        <w:rPr>
          <w:rFonts w:cstheme="minorHAnsi"/>
        </w:rPr>
      </w:pPr>
      <w:r>
        <w:rPr>
          <w:rFonts w:cstheme="minorHAnsi"/>
        </w:rPr>
        <w:t xml:space="preserve">Heimon Kala Oy sales and results are presented in appendix of the report and also as appendix 2 in announcement of sale of Heimon Kala Oy. </w:t>
      </w:r>
    </w:p>
    <w:p w14:paraId="78126810" w14:textId="77777777" w:rsidR="00356E1B" w:rsidRPr="000C54A7" w:rsidRDefault="00356E1B" w:rsidP="00356E1B">
      <w:pPr>
        <w:contextualSpacing/>
        <w:rPr>
          <w:lang w:eastAsia="en-US"/>
        </w:rPr>
      </w:pPr>
    </w:p>
    <w:p w14:paraId="752F32BB" w14:textId="77777777" w:rsidR="00356E1B" w:rsidRPr="000C54A7" w:rsidRDefault="00356E1B" w:rsidP="00356E1B">
      <w:pPr>
        <w:contextualSpacing/>
        <w:rPr>
          <w:lang w:eastAsia="en-US"/>
        </w:rPr>
      </w:pPr>
      <w:r>
        <w:rPr>
          <w:lang w:eastAsia="en-US"/>
        </w:rPr>
        <w:t>1.3. W</w:t>
      </w:r>
      <w:r w:rsidRPr="000C54A7">
        <w:rPr>
          <w:lang w:eastAsia="en-US"/>
        </w:rPr>
        <w:t xml:space="preserve">e continue with new structure and </w:t>
      </w:r>
      <w:proofErr w:type="spellStart"/>
      <w:r w:rsidRPr="000C54A7">
        <w:rPr>
          <w:lang w:eastAsia="en-US"/>
        </w:rPr>
        <w:t>PRFoods</w:t>
      </w:r>
      <w:proofErr w:type="spellEnd"/>
      <w:r w:rsidRPr="000C54A7">
        <w:rPr>
          <w:lang w:eastAsia="en-US"/>
        </w:rPr>
        <w:t xml:space="preserve"> keeps owning fish farming units </w:t>
      </w:r>
      <w:proofErr w:type="spellStart"/>
      <w:r w:rsidRPr="000C54A7">
        <w:rPr>
          <w:lang w:eastAsia="en-US"/>
        </w:rPr>
        <w:t>Överumans</w:t>
      </w:r>
      <w:proofErr w:type="spellEnd"/>
      <w:r w:rsidRPr="000C54A7">
        <w:rPr>
          <w:lang w:eastAsia="en-US"/>
        </w:rPr>
        <w:t xml:space="preserve"> Fisk AB and </w:t>
      </w:r>
      <w:proofErr w:type="spellStart"/>
      <w:r w:rsidRPr="000C54A7">
        <w:rPr>
          <w:lang w:eastAsia="en-US"/>
        </w:rPr>
        <w:t>Redstorm</w:t>
      </w:r>
      <w:proofErr w:type="spellEnd"/>
      <w:r w:rsidRPr="000C54A7">
        <w:rPr>
          <w:lang w:eastAsia="en-US"/>
        </w:rPr>
        <w:t xml:space="preserve"> OÜ (</w:t>
      </w:r>
      <w:proofErr w:type="spellStart"/>
      <w:r w:rsidRPr="000C54A7">
        <w:rPr>
          <w:lang w:eastAsia="en-US"/>
        </w:rPr>
        <w:t>Saaremere</w:t>
      </w:r>
      <w:proofErr w:type="spellEnd"/>
      <w:r w:rsidRPr="000C54A7">
        <w:rPr>
          <w:lang w:eastAsia="en-US"/>
        </w:rPr>
        <w:t xml:space="preserve"> Kala AS is holding new farming permit applications, in future the licences will be transferred to operational units) and processing units Heimon Kala OÜ in Estonia and John Ross Jr/</w:t>
      </w:r>
      <w:proofErr w:type="spellStart"/>
      <w:r w:rsidRPr="000C54A7">
        <w:rPr>
          <w:lang w:eastAsia="en-US"/>
        </w:rPr>
        <w:t>Coln</w:t>
      </w:r>
      <w:proofErr w:type="spellEnd"/>
      <w:r w:rsidRPr="000C54A7">
        <w:rPr>
          <w:lang w:eastAsia="en-US"/>
        </w:rPr>
        <w:t xml:space="preserve"> Valley in Scotland. </w:t>
      </w:r>
    </w:p>
    <w:p w14:paraId="2EBA3921" w14:textId="77777777" w:rsidR="00356E1B" w:rsidRPr="000C54A7" w:rsidRDefault="00356E1B" w:rsidP="00356E1B">
      <w:pPr>
        <w:contextualSpacing/>
        <w:rPr>
          <w:lang w:eastAsia="en-US"/>
        </w:rPr>
      </w:pPr>
      <w:r w:rsidRPr="000C54A7">
        <w:rPr>
          <w:lang w:eastAsia="en-US"/>
        </w:rPr>
        <w:t xml:space="preserve">We have followed previously agreed action plans to emerge from crisis: </w:t>
      </w:r>
    </w:p>
    <w:p w14:paraId="392E70F1" w14:textId="77777777" w:rsidR="00356E1B" w:rsidRPr="000C54A7" w:rsidRDefault="00356E1B" w:rsidP="00356E1B">
      <w:pPr>
        <w:contextualSpacing/>
        <w:rPr>
          <w:lang w:eastAsia="en-US"/>
        </w:rPr>
      </w:pPr>
    </w:p>
    <w:p w14:paraId="45AFB21B" w14:textId="77777777" w:rsidR="00356E1B" w:rsidRPr="000C54A7" w:rsidRDefault="00356E1B" w:rsidP="00356E1B">
      <w:pPr>
        <w:pStyle w:val="ListParagraph"/>
        <w:numPr>
          <w:ilvl w:val="0"/>
          <w:numId w:val="14"/>
        </w:numPr>
        <w:ind w:left="714" w:hanging="357"/>
        <w:rPr>
          <w:rFonts w:cstheme="minorHAnsi"/>
        </w:rPr>
      </w:pPr>
      <w:r w:rsidRPr="000C54A7">
        <w:rPr>
          <w:rFonts w:cstheme="minorHAnsi"/>
        </w:rPr>
        <w:t xml:space="preserve">Reduce debt level – Sale of Finnish unit allows significantly to reduce group debt. </w:t>
      </w:r>
    </w:p>
    <w:p w14:paraId="00508683" w14:textId="77777777" w:rsidR="00356E1B" w:rsidRPr="000C54A7" w:rsidRDefault="00356E1B" w:rsidP="00356E1B">
      <w:pPr>
        <w:pStyle w:val="ListParagraph"/>
        <w:numPr>
          <w:ilvl w:val="0"/>
          <w:numId w:val="14"/>
        </w:numPr>
        <w:ind w:left="714" w:hanging="357"/>
        <w:rPr>
          <w:rFonts w:cstheme="minorHAnsi"/>
        </w:rPr>
      </w:pPr>
      <w:r w:rsidRPr="000C54A7">
        <w:rPr>
          <w:rFonts w:cstheme="minorHAnsi"/>
        </w:rPr>
        <w:t xml:space="preserve">Restructure completely, potentially sell or close units in Finland: Heimon Kala Oy share sale agreement has been signed and deal will close on 1.3 </w:t>
      </w:r>
    </w:p>
    <w:p w14:paraId="2C44F4C1" w14:textId="77777777" w:rsidR="00356E1B" w:rsidRPr="000C54A7" w:rsidRDefault="00356E1B" w:rsidP="00356E1B">
      <w:pPr>
        <w:pStyle w:val="ListParagraph"/>
        <w:numPr>
          <w:ilvl w:val="0"/>
          <w:numId w:val="14"/>
        </w:numPr>
        <w:ind w:left="714" w:hanging="357"/>
        <w:rPr>
          <w:rFonts w:cstheme="minorHAnsi"/>
        </w:rPr>
      </w:pPr>
      <w:r w:rsidRPr="000C54A7">
        <w:rPr>
          <w:rFonts w:cstheme="minorHAnsi"/>
        </w:rPr>
        <w:t xml:space="preserve">Increase sales in retail in UK, EU and Estonia : mission accomplished. </w:t>
      </w:r>
    </w:p>
    <w:p w14:paraId="6C6E6D8C" w14:textId="77777777" w:rsidR="00356E1B" w:rsidRPr="002214D1" w:rsidRDefault="00356E1B" w:rsidP="00356E1B">
      <w:pPr>
        <w:pStyle w:val="ListParagraph"/>
        <w:numPr>
          <w:ilvl w:val="0"/>
          <w:numId w:val="14"/>
        </w:numPr>
        <w:ind w:left="714" w:hanging="357"/>
        <w:rPr>
          <w:rFonts w:cstheme="minorHAnsi"/>
        </w:rPr>
      </w:pPr>
      <w:r w:rsidRPr="000C54A7">
        <w:rPr>
          <w:rFonts w:cstheme="minorHAnsi"/>
        </w:rPr>
        <w:t xml:space="preserve">Strategic goal of group is on fish farming , as units that have been constantly profitable. The target is to achieve licence volume of 10,000 by 2023, that should give additional revenue of 45-50 million euros in future. From Swedish farms we estimate full 2022 harvest to be ca 1500 tons. Estonian farming licenses are realistic to be issued in 2022. If the permits will be issued only n second half of 2022, the full </w:t>
      </w:r>
      <w:proofErr w:type="spellStart"/>
      <w:r w:rsidRPr="000C54A7">
        <w:rPr>
          <w:rFonts w:cstheme="minorHAnsi"/>
        </w:rPr>
        <w:t>prodcttion</w:t>
      </w:r>
      <w:proofErr w:type="spellEnd"/>
      <w:r w:rsidRPr="000C54A7">
        <w:rPr>
          <w:rFonts w:cstheme="minorHAnsi"/>
        </w:rPr>
        <w:t xml:space="preserve"> volumes will be reached in 2024 not in 2023. </w:t>
      </w:r>
    </w:p>
    <w:p w14:paraId="636D8F7D" w14:textId="77777777" w:rsidR="00356E1B" w:rsidRPr="000C54A7" w:rsidRDefault="00356E1B" w:rsidP="00356E1B">
      <w:pPr>
        <w:rPr>
          <w:rFonts w:cstheme="minorHAnsi"/>
        </w:rPr>
      </w:pPr>
      <w:r w:rsidRPr="000C54A7">
        <w:rPr>
          <w:rFonts w:cstheme="minorHAnsi"/>
        </w:rPr>
        <w:t xml:space="preserve">Companies financial costs have risen due to higher debt capital, while one must note that significant portion of debt is convertible or related to related parties, that can be converted together with interest, in order to support company’s equity. </w:t>
      </w:r>
      <w:r w:rsidRPr="000C54A7">
        <w:rPr>
          <w:rFonts w:cstheme="minorHAnsi"/>
        </w:rPr>
        <w:lastRenderedPageBreak/>
        <w:t xml:space="preserve">Majority shareholders have opened additional credit limit to the company. We believe that after </w:t>
      </w:r>
      <w:proofErr w:type="spellStart"/>
      <w:r w:rsidRPr="000C54A7">
        <w:rPr>
          <w:rFonts w:cstheme="minorHAnsi"/>
        </w:rPr>
        <w:t>PRFoods</w:t>
      </w:r>
      <w:proofErr w:type="spellEnd"/>
      <w:r w:rsidRPr="000C54A7">
        <w:rPr>
          <w:rFonts w:cstheme="minorHAnsi"/>
        </w:rPr>
        <w:t xml:space="preserve"> has demonstrated that it can operate with profit after sale of Finland, cost of capital for company will also decrease. </w:t>
      </w:r>
    </w:p>
    <w:p w14:paraId="4E5C21D9" w14:textId="77777777" w:rsidR="00356E1B" w:rsidRPr="000C54A7" w:rsidRDefault="00356E1B" w:rsidP="00356E1B">
      <w:pPr>
        <w:rPr>
          <w:rFonts w:cstheme="minorHAnsi"/>
        </w:rPr>
      </w:pPr>
      <w:r w:rsidRPr="000C54A7">
        <w:rPr>
          <w:rFonts w:cstheme="minorHAnsi"/>
        </w:rPr>
        <w:t xml:space="preserve">The effect of sale of Heimon Kala Oy will be published in Q1 2022 report after the sale on 1.3. </w:t>
      </w:r>
    </w:p>
    <w:p w14:paraId="69DFF5CD" w14:textId="77777777" w:rsidR="00C33A1F" w:rsidRDefault="00C33A1F" w:rsidP="00994CDD">
      <w:pPr>
        <w:rPr>
          <w:rFonts w:cstheme="minorHAnsi"/>
          <w:lang w:val="et-EE"/>
        </w:rPr>
      </w:pPr>
    </w:p>
    <w:p w14:paraId="51DCEE44" w14:textId="04FC1E19" w:rsidR="00994CDD" w:rsidRPr="00994CDD" w:rsidRDefault="00994CDD" w:rsidP="00994CDD">
      <w:pPr>
        <w:rPr>
          <w:lang w:eastAsia="en-US"/>
        </w:rPr>
      </w:pPr>
      <w:r w:rsidRPr="00704B85">
        <w:rPr>
          <w:noProof/>
          <w:color w:val="000000" w:themeColor="text1"/>
          <w:highlight w:val="yellow"/>
          <w:lang w:eastAsia="en-GB"/>
        </w:rPr>
        <w:drawing>
          <wp:anchor distT="0" distB="0" distL="114300" distR="114300" simplePos="0" relativeHeight="251658255" behindDoc="1" locked="0" layoutInCell="1" allowOverlap="1" wp14:anchorId="50EA1731" wp14:editId="571B4A3F">
            <wp:simplePos x="0" y="0"/>
            <wp:positionH relativeFrom="margin">
              <wp:align>left</wp:align>
            </wp:positionH>
            <wp:positionV relativeFrom="paragraph">
              <wp:posOffset>3810</wp:posOffset>
            </wp:positionV>
            <wp:extent cx="1320800" cy="8763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08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742A1" w14:textId="06B7897F" w:rsidR="00994CDD" w:rsidRDefault="00994CDD" w:rsidP="00AA6122">
      <w:pPr>
        <w:rPr>
          <w:rFonts w:ascii="Arial" w:hAnsi="Arial" w:cs="Arial"/>
          <w:sz w:val="19"/>
          <w:szCs w:val="19"/>
        </w:rPr>
      </w:pPr>
    </w:p>
    <w:p w14:paraId="06CE4D6E" w14:textId="3C9A42A9" w:rsidR="00994CDD" w:rsidRDefault="00994CDD" w:rsidP="00AA6122">
      <w:pPr>
        <w:rPr>
          <w:rFonts w:ascii="Arial" w:hAnsi="Arial" w:cs="Arial"/>
          <w:sz w:val="19"/>
          <w:szCs w:val="19"/>
        </w:rPr>
      </w:pPr>
    </w:p>
    <w:p w14:paraId="61321D21" w14:textId="77777777" w:rsidR="00994CDD" w:rsidRPr="00981741" w:rsidRDefault="00994CDD" w:rsidP="00AA6122">
      <w:pPr>
        <w:rPr>
          <w:rFonts w:ascii="Arial" w:hAnsi="Arial" w:cs="Arial"/>
          <w:sz w:val="19"/>
          <w:szCs w:val="19"/>
        </w:rPr>
      </w:pPr>
    </w:p>
    <w:bookmarkEnd w:id="13"/>
    <w:p w14:paraId="11F6543E" w14:textId="6C88BB56" w:rsidR="008D4F45" w:rsidRPr="00282690" w:rsidRDefault="00C25818" w:rsidP="00C25818">
      <w:pPr>
        <w:rPr>
          <w:rFonts w:cstheme="minorHAnsi"/>
          <w:lang w:val="en-US"/>
        </w:rPr>
      </w:pPr>
      <w:r w:rsidRPr="00282690">
        <w:rPr>
          <w:rFonts w:cstheme="minorHAnsi"/>
          <w:lang w:val="en-US"/>
        </w:rPr>
        <w:t>Sincerely,</w:t>
      </w:r>
    </w:p>
    <w:p w14:paraId="6A96FDF7" w14:textId="77777777" w:rsidR="008D4F45" w:rsidRDefault="00C25818" w:rsidP="00C25818">
      <w:pPr>
        <w:rPr>
          <w:color w:val="808080" w:themeColor="background1" w:themeShade="80"/>
        </w:rPr>
      </w:pPr>
      <w:r w:rsidRPr="002E6A64">
        <w:rPr>
          <w:rFonts w:cstheme="minorHAnsi"/>
        </w:rPr>
        <w:t>Indrek Kasela</w:t>
      </w:r>
      <w:r w:rsidRPr="002E6A64">
        <w:rPr>
          <w:color w:val="808080" w:themeColor="background1" w:themeShade="80"/>
        </w:rPr>
        <w:t xml:space="preserve"> </w:t>
      </w:r>
    </w:p>
    <w:p w14:paraId="07F27F60" w14:textId="3D99DF99" w:rsidR="00CF1EBC" w:rsidRPr="002E6A64" w:rsidRDefault="008D4F45" w:rsidP="00C25818">
      <w:pPr>
        <w:rPr>
          <w:color w:val="7A6E56"/>
        </w:rPr>
      </w:pPr>
      <w:r w:rsidRPr="00582F9C">
        <w:rPr>
          <w:noProof/>
          <w:lang w:eastAsia="en-GB"/>
        </w:rPr>
        <w:drawing>
          <wp:anchor distT="0" distB="0" distL="114300" distR="114300" simplePos="0" relativeHeight="251658256" behindDoc="1" locked="0" layoutInCell="1" allowOverlap="1" wp14:anchorId="5323B584" wp14:editId="4B8B271A">
            <wp:simplePos x="0" y="0"/>
            <wp:positionH relativeFrom="margin">
              <wp:align>left</wp:align>
            </wp:positionH>
            <wp:positionV relativeFrom="paragraph">
              <wp:posOffset>28575</wp:posOffset>
            </wp:positionV>
            <wp:extent cx="1292225" cy="1727835"/>
            <wp:effectExtent l="0" t="0" r="3175" b="5715"/>
            <wp:wrapTight wrapText="bothSides">
              <wp:wrapPolygon edited="0">
                <wp:start x="0" y="0"/>
                <wp:lineTo x="0" y="21433"/>
                <wp:lineTo x="21335" y="21433"/>
                <wp:lineTo x="21335"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7" b="8454"/>
                    <a:stretch/>
                  </pic:blipFill>
                  <pic:spPr bwMode="auto">
                    <a:xfrm>
                      <a:off x="0" y="0"/>
                      <a:ext cx="1292225" cy="1727835"/>
                    </a:xfrm>
                    <a:prstGeom prst="rect">
                      <a:avLst/>
                    </a:prstGeom>
                    <a:noFill/>
                    <a:ln>
                      <a:noFill/>
                    </a:ln>
                    <a:extLst>
                      <a:ext uri="{53640926-AAD7-44D8-BBD7-CCE9431645EC}">
                        <a14:shadowObscured xmlns:a14="http://schemas.microsoft.com/office/drawing/2010/main"/>
                      </a:ext>
                    </a:extLst>
                  </pic:spPr>
                </pic:pic>
              </a:graphicData>
            </a:graphic>
          </wp:anchor>
        </w:drawing>
      </w:r>
      <w:r w:rsidR="00CF1EBC" w:rsidRPr="002E6A64">
        <w:rPr>
          <w:color w:val="7A6E56"/>
        </w:rPr>
        <w:br w:type="page"/>
      </w:r>
    </w:p>
    <w:p w14:paraId="6F40C518" w14:textId="33A5DF7C" w:rsidR="00CE6450" w:rsidRPr="002F1BAA" w:rsidRDefault="00D74419" w:rsidP="0023458C">
      <w:pPr>
        <w:pStyle w:val="Heading4"/>
      </w:pPr>
      <w:bookmarkStart w:id="14" w:name="_Hlk9201706"/>
      <w:r w:rsidRPr="002F1BAA">
        <w:lastRenderedPageBreak/>
        <w:t xml:space="preserve">Unaudited Financial Results of </w:t>
      </w:r>
      <w:r w:rsidR="006B7818" w:rsidRPr="002F1BAA">
        <w:t xml:space="preserve">AS </w:t>
      </w:r>
      <w:r w:rsidRPr="002F1BAA">
        <w:t>P</w:t>
      </w:r>
      <w:r w:rsidR="007F00CC" w:rsidRPr="002F1BAA">
        <w:t>RF</w:t>
      </w:r>
      <w:r w:rsidRPr="002F1BAA">
        <w:t>oods</w:t>
      </w:r>
      <w:r w:rsidR="006B7818" w:rsidRPr="002F1BAA">
        <w:t xml:space="preserve">, </w:t>
      </w:r>
      <w:r w:rsidRPr="002F1BAA">
        <w:t xml:space="preserve">the </w:t>
      </w:r>
      <w:r w:rsidR="003233FE">
        <w:t>2</w:t>
      </w:r>
      <w:r w:rsidR="00EA7F5F" w:rsidRPr="00EA7F5F">
        <w:rPr>
          <w:vertAlign w:val="superscript"/>
        </w:rPr>
        <w:t>ND</w:t>
      </w:r>
      <w:r w:rsidR="00EA7F5F">
        <w:t xml:space="preserve"> </w:t>
      </w:r>
      <w:r w:rsidRPr="002F1BAA">
        <w:t xml:space="preserve">Quarter of the Financial Year </w:t>
      </w:r>
      <w:r w:rsidR="006B7818" w:rsidRPr="002F1BAA">
        <w:t>20</w:t>
      </w:r>
      <w:r w:rsidR="008979D2">
        <w:t>2</w:t>
      </w:r>
      <w:r w:rsidR="00A07D31">
        <w:t>1</w:t>
      </w:r>
      <w:r w:rsidR="00665132" w:rsidRPr="002F1BAA">
        <w:t>/20</w:t>
      </w:r>
      <w:r w:rsidR="00C13C56" w:rsidRPr="002F1BAA">
        <w:t>2</w:t>
      </w:r>
      <w:r w:rsidR="00A07D31">
        <w:t>2</w:t>
      </w:r>
      <w:r w:rsidR="006B7818" w:rsidRPr="002F1BAA">
        <w:t xml:space="preserve"> </w:t>
      </w:r>
      <w:r w:rsidRPr="002F1BAA">
        <w:t xml:space="preserve">Compared to the </w:t>
      </w:r>
      <w:r w:rsidR="003233FE">
        <w:t>2</w:t>
      </w:r>
      <w:r w:rsidR="00EA7F5F" w:rsidRPr="00EA7F5F">
        <w:rPr>
          <w:vertAlign w:val="superscript"/>
        </w:rPr>
        <w:t>ND</w:t>
      </w:r>
      <w:r w:rsidR="00212860">
        <w:t xml:space="preserve"> </w:t>
      </w:r>
      <w:r w:rsidRPr="002F1BAA">
        <w:t xml:space="preserve">Quarter of </w:t>
      </w:r>
      <w:r w:rsidR="005C52E0">
        <w:t>Financial Year 20</w:t>
      </w:r>
      <w:r w:rsidR="00A07D31">
        <w:t>20</w:t>
      </w:r>
      <w:r w:rsidR="005C52E0">
        <w:t>/</w:t>
      </w:r>
      <w:r w:rsidRPr="002F1BAA">
        <w:t>20</w:t>
      </w:r>
      <w:r w:rsidR="008979D2">
        <w:t>2</w:t>
      </w:r>
      <w:r w:rsidR="00A07D31">
        <w:t>1</w:t>
      </w:r>
      <w:r w:rsidR="0023458C" w:rsidRPr="002F1BAA">
        <w:t xml:space="preserve"> </w:t>
      </w:r>
    </w:p>
    <w:p w14:paraId="1EDDE3A3" w14:textId="10FD79E8" w:rsidR="002F1BAA" w:rsidRPr="00E65F86" w:rsidRDefault="002F1BAA" w:rsidP="00523021">
      <w:pPr>
        <w:pStyle w:val="ENGMummudegaloetelu"/>
        <w:spacing w:line="240" w:lineRule="auto"/>
        <w:ind w:left="284" w:hanging="295"/>
      </w:pPr>
      <w:r w:rsidRPr="00E65F86">
        <w:t xml:space="preserve">Unaudited consolidated revenue </w:t>
      </w:r>
      <w:r w:rsidR="006D7067">
        <w:t>1</w:t>
      </w:r>
      <w:r w:rsidR="003233FE">
        <w:t>5</w:t>
      </w:r>
      <w:r w:rsidR="006D7067">
        <w:t>.</w:t>
      </w:r>
      <w:r w:rsidR="00A07D31">
        <w:t>2</w:t>
      </w:r>
      <w:r w:rsidR="003233FE">
        <w:t>9</w:t>
      </w:r>
      <w:r w:rsidRPr="00E65F86">
        <w:t xml:space="preserve"> million euros (</w:t>
      </w:r>
      <w:r w:rsidR="003233FE">
        <w:t>2</w:t>
      </w:r>
      <w:r w:rsidR="00A07D31">
        <w:t>Q 2020/2021</w:t>
      </w:r>
      <w:r w:rsidRPr="00E65F86">
        <w:t xml:space="preserve">: </w:t>
      </w:r>
      <w:r w:rsidR="00704B85">
        <w:t>1</w:t>
      </w:r>
      <w:r w:rsidR="003233FE">
        <w:t>7</w:t>
      </w:r>
      <w:r w:rsidR="00704B85">
        <w:t>.</w:t>
      </w:r>
      <w:r w:rsidR="003233FE">
        <w:t>04</w:t>
      </w:r>
      <w:r w:rsidRPr="00E65F86">
        <w:t xml:space="preserve"> million euros), </w:t>
      </w:r>
      <w:r w:rsidR="00A519F6" w:rsidRPr="00E65F86">
        <w:t xml:space="preserve">a </w:t>
      </w:r>
      <w:r w:rsidR="002E5B45" w:rsidRPr="00E65F86">
        <w:t>de</w:t>
      </w:r>
      <w:r w:rsidR="00A519F6" w:rsidRPr="00E65F86">
        <w:t>crease</w:t>
      </w:r>
      <w:r w:rsidRPr="00E65F86">
        <w:t xml:space="preserve"> </w:t>
      </w:r>
      <w:r w:rsidR="00A519F6" w:rsidRPr="00E65F86">
        <w:t xml:space="preserve">by </w:t>
      </w:r>
      <w:r w:rsidR="00A07D31">
        <w:t>1</w:t>
      </w:r>
      <w:r w:rsidR="003233FE">
        <w:t>0</w:t>
      </w:r>
      <w:r w:rsidR="00A07D31">
        <w:t>.</w:t>
      </w:r>
      <w:r w:rsidR="003233FE">
        <w:t>2</w:t>
      </w:r>
      <w:r w:rsidRPr="00E65F86">
        <w:t>%</w:t>
      </w:r>
    </w:p>
    <w:p w14:paraId="78C5008A" w14:textId="5E523275" w:rsidR="00C674C5" w:rsidRPr="00E65F86" w:rsidRDefault="002F1BAA" w:rsidP="00041D97">
      <w:pPr>
        <w:pStyle w:val="ENGMummudegaloetelu"/>
        <w:spacing w:line="240" w:lineRule="auto"/>
        <w:ind w:left="284" w:hanging="295"/>
      </w:pPr>
      <w:r w:rsidRPr="00E65F86">
        <w:t xml:space="preserve">Gross margin </w:t>
      </w:r>
      <w:r w:rsidR="003233FE">
        <w:t>14.1</w:t>
      </w:r>
      <w:r w:rsidRPr="00E65F86">
        <w:t>% (</w:t>
      </w:r>
      <w:r w:rsidR="003233FE">
        <w:t>2</w:t>
      </w:r>
      <w:r w:rsidR="00A07D31">
        <w:t>Q 2020/2021</w:t>
      </w:r>
      <w:r w:rsidRPr="00E65F86">
        <w:t xml:space="preserve">: </w:t>
      </w:r>
      <w:r w:rsidR="003233FE">
        <w:t>14</w:t>
      </w:r>
      <w:r w:rsidR="00704B85">
        <w:t>.</w:t>
      </w:r>
      <w:r w:rsidR="003233FE">
        <w:t>9</w:t>
      </w:r>
      <w:r w:rsidR="00560963" w:rsidRPr="00E65F86">
        <w:t>%</w:t>
      </w:r>
      <w:r w:rsidRPr="00E65F86">
        <w:t>)</w:t>
      </w:r>
    </w:p>
    <w:p w14:paraId="7D346BF2" w14:textId="0CB9AE0D" w:rsidR="002F1BAA" w:rsidRPr="00E65F86" w:rsidRDefault="003233FE" w:rsidP="00041D97">
      <w:pPr>
        <w:pStyle w:val="ENGMummudegaloetelu"/>
        <w:spacing w:line="240" w:lineRule="auto"/>
        <w:ind w:left="284" w:hanging="295"/>
      </w:pPr>
      <w:bookmarkStart w:id="15" w:name="_Hlk40633251"/>
      <w:r>
        <w:t>Negative</w:t>
      </w:r>
      <w:r w:rsidR="002F1BAA" w:rsidRPr="00E65F86">
        <w:t xml:space="preserve"> impact from revaluation of </w:t>
      </w:r>
      <w:r w:rsidR="00227492" w:rsidRPr="00E65F86">
        <w:t xml:space="preserve">fair value of </w:t>
      </w:r>
      <w:r w:rsidR="002F1BAA" w:rsidRPr="00E65F86">
        <w:t>biological assets 0.</w:t>
      </w:r>
      <w:r>
        <w:t xml:space="preserve">75 </w:t>
      </w:r>
      <w:r w:rsidR="002F1BAA" w:rsidRPr="00E65F86">
        <w:t xml:space="preserve">million euros </w:t>
      </w:r>
      <w:r w:rsidR="00F57ACC" w:rsidRPr="00E65F86">
        <w:t>(</w:t>
      </w:r>
      <w:r>
        <w:t>2</w:t>
      </w:r>
      <w:r w:rsidR="00A07D31">
        <w:t>Q 2020/2021</w:t>
      </w:r>
      <w:r w:rsidR="002F1BAA" w:rsidRPr="00E65F86">
        <w:t xml:space="preserve">: </w:t>
      </w:r>
      <w:r>
        <w:t>positive</w:t>
      </w:r>
      <w:r w:rsidR="002F1BAA" w:rsidRPr="00E65F86">
        <w:t xml:space="preserve"> impact 0.</w:t>
      </w:r>
      <w:r>
        <w:t>12</w:t>
      </w:r>
      <w:r w:rsidR="002F1BAA" w:rsidRPr="00E65F86">
        <w:t xml:space="preserve"> million euros).</w:t>
      </w:r>
    </w:p>
    <w:bookmarkEnd w:id="15"/>
    <w:p w14:paraId="1E6B1A0B" w14:textId="70DA2F2D" w:rsidR="00CE6450" w:rsidRPr="00E65F86" w:rsidRDefault="006D7067" w:rsidP="00523021">
      <w:pPr>
        <w:pStyle w:val="ENGMummudegaloetelu"/>
        <w:spacing w:line="240" w:lineRule="auto"/>
        <w:ind w:left="284" w:hanging="295"/>
      </w:pPr>
      <w:r>
        <w:t>Negative i</w:t>
      </w:r>
      <w:r w:rsidR="00F10507" w:rsidRPr="00E65F86">
        <w:t xml:space="preserve">mpact </w:t>
      </w:r>
      <w:r w:rsidR="00E65F86" w:rsidRPr="00E65F86">
        <w:t>from</w:t>
      </w:r>
      <w:r w:rsidR="00F10507" w:rsidRPr="00E65F86">
        <w:t xml:space="preserve"> o</w:t>
      </w:r>
      <w:r w:rsidR="00CE6450" w:rsidRPr="00E65F86">
        <w:t xml:space="preserve">ne-offs </w:t>
      </w:r>
      <w:r w:rsidR="005A76BE" w:rsidRPr="00E65F86">
        <w:t>on</w:t>
      </w:r>
      <w:r w:rsidR="00CE6450" w:rsidRPr="00E65F86">
        <w:t xml:space="preserve"> the result</w:t>
      </w:r>
      <w:r w:rsidR="00F10507" w:rsidRPr="00E65F86">
        <w:t xml:space="preserve"> </w:t>
      </w:r>
      <w:r w:rsidR="00535DD8">
        <w:t xml:space="preserve">of the </w:t>
      </w:r>
      <w:r w:rsidR="00A07D31">
        <w:t>first</w:t>
      </w:r>
      <w:r w:rsidR="00535DD8">
        <w:t xml:space="preserve"> quarter of the financial year</w:t>
      </w:r>
      <w:r w:rsidR="008C123F">
        <w:t xml:space="preserve"> </w:t>
      </w:r>
      <w:r w:rsidR="00AE0A69">
        <w:t>0.</w:t>
      </w:r>
      <w:r w:rsidR="00A07D31">
        <w:t>4</w:t>
      </w:r>
      <w:r w:rsidR="00AE0A69">
        <w:t xml:space="preserve"> million euros</w:t>
      </w:r>
      <w:r w:rsidR="00535DD8">
        <w:t xml:space="preserve"> </w:t>
      </w:r>
      <w:r w:rsidR="001E5FAD" w:rsidRPr="00E65F86">
        <w:t>(</w:t>
      </w:r>
      <w:r w:rsidR="003233FE">
        <w:t>2</w:t>
      </w:r>
      <w:r w:rsidR="00A07D31">
        <w:t>Q 2020/2021</w:t>
      </w:r>
      <w:r w:rsidR="00CE6450" w:rsidRPr="00E65F86">
        <w:t xml:space="preserve">: negative </w:t>
      </w:r>
      <w:r w:rsidR="005A76BE" w:rsidRPr="00E65F86">
        <w:t>impact</w:t>
      </w:r>
      <w:r w:rsidR="00CE6450" w:rsidRPr="00E65F86">
        <w:t xml:space="preserve"> </w:t>
      </w:r>
      <w:r w:rsidR="009B0FC4" w:rsidRPr="00E65F86">
        <w:t>0.</w:t>
      </w:r>
      <w:r w:rsidR="003233FE">
        <w:t>3</w:t>
      </w:r>
      <w:r w:rsidR="00CE6450" w:rsidRPr="00E65F86">
        <w:t xml:space="preserve"> million euros)</w:t>
      </w:r>
    </w:p>
    <w:p w14:paraId="0DD2CA20" w14:textId="697E6C11" w:rsidR="00CE6450" w:rsidRPr="009A7CD8" w:rsidRDefault="00CE6450" w:rsidP="00523021">
      <w:pPr>
        <w:pStyle w:val="ENGMummudegaloetelu"/>
        <w:spacing w:line="240" w:lineRule="auto"/>
        <w:ind w:left="284" w:hanging="295"/>
      </w:pPr>
      <w:r w:rsidRPr="009A7CD8">
        <w:t xml:space="preserve">EBITDA from operations </w:t>
      </w:r>
      <w:r w:rsidR="00A07D31">
        <w:t>0.8</w:t>
      </w:r>
      <w:r w:rsidRPr="009A7CD8">
        <w:t xml:space="preserve"> million euros </w:t>
      </w:r>
      <w:r w:rsidR="00C3146D" w:rsidRPr="009A7CD8">
        <w:t>(</w:t>
      </w:r>
      <w:r w:rsidR="003233FE">
        <w:t>2</w:t>
      </w:r>
      <w:r w:rsidR="00A07D31">
        <w:t>Q 2020/2021</w:t>
      </w:r>
      <w:r w:rsidR="00C3146D" w:rsidRPr="009A7CD8">
        <w:t xml:space="preserve">: </w:t>
      </w:r>
      <w:r w:rsidR="00704B85">
        <w:t>-</w:t>
      </w:r>
      <w:r w:rsidR="00AE0A69">
        <w:t>0.</w:t>
      </w:r>
      <w:r w:rsidR="003233FE">
        <w:t>6</w:t>
      </w:r>
      <w:r w:rsidR="00C3146D" w:rsidRPr="009A7CD8">
        <w:t xml:space="preserve"> million euros)</w:t>
      </w:r>
    </w:p>
    <w:p w14:paraId="6AA0F4F4" w14:textId="163CACA5" w:rsidR="00CE6450" w:rsidRPr="009A7CD8" w:rsidRDefault="00CE6450" w:rsidP="00523021">
      <w:pPr>
        <w:pStyle w:val="ENGMummudegaloetelu"/>
        <w:spacing w:line="240" w:lineRule="auto"/>
        <w:ind w:left="284" w:hanging="295"/>
      </w:pPr>
      <w:r w:rsidRPr="009A7CD8">
        <w:t xml:space="preserve">EBITDA </w:t>
      </w:r>
      <w:r w:rsidR="00AE0A69">
        <w:t>-</w:t>
      </w:r>
      <w:r w:rsidR="00E65F86" w:rsidRPr="009A7CD8">
        <w:t>0.</w:t>
      </w:r>
      <w:r w:rsidR="003233FE">
        <w:t>32</w:t>
      </w:r>
      <w:r w:rsidR="00A07D31">
        <w:t xml:space="preserve"> </w:t>
      </w:r>
      <w:r w:rsidRPr="009A7CD8">
        <w:t>million euros</w:t>
      </w:r>
      <w:r w:rsidR="00C85114" w:rsidRPr="009A7CD8">
        <w:t xml:space="preserve"> (</w:t>
      </w:r>
      <w:r w:rsidR="003233FE">
        <w:t>2</w:t>
      </w:r>
      <w:r w:rsidR="00A07D31">
        <w:t>Q 2020/2021</w:t>
      </w:r>
      <w:r w:rsidR="00C85114" w:rsidRPr="009A7CD8">
        <w:t xml:space="preserve">: </w:t>
      </w:r>
      <w:r w:rsidR="00AE0A69">
        <w:t>0.</w:t>
      </w:r>
      <w:r w:rsidR="003233FE">
        <w:t>7</w:t>
      </w:r>
      <w:r w:rsidR="00C85114" w:rsidRPr="009A7CD8">
        <w:t xml:space="preserve"> </w:t>
      </w:r>
      <w:r w:rsidRPr="009A7CD8">
        <w:t>million euros</w:t>
      </w:r>
      <w:r w:rsidR="00C85114" w:rsidRPr="009A7CD8">
        <w:t>),</w:t>
      </w:r>
      <w:r w:rsidR="009B0FC4" w:rsidRPr="009A7CD8">
        <w:t xml:space="preserve"> without one-off</w:t>
      </w:r>
      <w:r w:rsidR="00212751" w:rsidRPr="009A7CD8">
        <w:t>s</w:t>
      </w:r>
      <w:r w:rsidR="009B0FC4" w:rsidRPr="009A7CD8">
        <w:t xml:space="preserve"> EBITDA </w:t>
      </w:r>
      <w:r w:rsidR="00AE0A69">
        <w:t>-</w:t>
      </w:r>
      <w:r w:rsidR="009A7CD8" w:rsidRPr="009A7CD8">
        <w:t>0.</w:t>
      </w:r>
      <w:r w:rsidR="00A07D31">
        <w:t>035</w:t>
      </w:r>
      <w:r w:rsidR="009A7CD8" w:rsidRPr="009A7CD8">
        <w:t xml:space="preserve"> </w:t>
      </w:r>
      <w:r w:rsidR="009B0FC4" w:rsidRPr="009A7CD8">
        <w:t>million euros</w:t>
      </w:r>
      <w:r w:rsidR="00C85114" w:rsidRPr="009A7CD8">
        <w:t xml:space="preserve"> (</w:t>
      </w:r>
      <w:r w:rsidR="003233FE">
        <w:t>2</w:t>
      </w:r>
      <w:r w:rsidR="00A07D31">
        <w:t>Q 2020/2021</w:t>
      </w:r>
      <w:r w:rsidR="00C85114" w:rsidRPr="009A7CD8">
        <w:t xml:space="preserve">: </w:t>
      </w:r>
      <w:r w:rsidR="00AE0A69">
        <w:t>-0.</w:t>
      </w:r>
      <w:r w:rsidR="00A07D31">
        <w:t>43</w:t>
      </w:r>
      <w:r w:rsidR="00AE0A69">
        <w:t xml:space="preserve"> </w:t>
      </w:r>
      <w:r w:rsidR="009B0FC4" w:rsidRPr="009A7CD8">
        <w:t>million euros)</w:t>
      </w:r>
    </w:p>
    <w:p w14:paraId="3BE231D9" w14:textId="78935D6C" w:rsidR="00CE6450" w:rsidRPr="009A7CD8" w:rsidRDefault="00163D5F" w:rsidP="001E5FAD">
      <w:pPr>
        <w:pStyle w:val="ENGMummudegaloetelu"/>
        <w:spacing w:line="240" w:lineRule="auto"/>
        <w:ind w:left="284" w:hanging="295"/>
      </w:pPr>
      <w:r w:rsidRPr="009A7CD8">
        <w:t>O</w:t>
      </w:r>
      <w:r w:rsidR="00CE6450" w:rsidRPr="009A7CD8">
        <w:t>perating</w:t>
      </w:r>
      <w:r w:rsidR="00AE0A69">
        <w:t xml:space="preserve"> loss</w:t>
      </w:r>
      <w:r w:rsidR="009B0FC4" w:rsidRPr="009A7CD8">
        <w:t xml:space="preserve"> </w:t>
      </w:r>
      <w:r w:rsidR="00A07D31">
        <w:t>0.</w:t>
      </w:r>
      <w:r w:rsidR="003233FE">
        <w:t>98</w:t>
      </w:r>
      <w:r w:rsidR="00CE6450" w:rsidRPr="009A7CD8">
        <w:t xml:space="preserve"> million euros</w:t>
      </w:r>
      <w:r w:rsidR="00A519F6" w:rsidRPr="009A7CD8">
        <w:t xml:space="preserve"> (</w:t>
      </w:r>
      <w:r w:rsidR="003233FE">
        <w:t>2</w:t>
      </w:r>
      <w:r w:rsidR="00A07D31">
        <w:t>Q 2020/2021</w:t>
      </w:r>
      <w:r w:rsidR="00A519F6" w:rsidRPr="009A7CD8">
        <w:t xml:space="preserve">: operating </w:t>
      </w:r>
      <w:r w:rsidR="003233FE">
        <w:t>profit</w:t>
      </w:r>
      <w:r w:rsidR="00A519F6" w:rsidRPr="009A7CD8">
        <w:t xml:space="preserve"> </w:t>
      </w:r>
      <w:r w:rsidR="003233FE">
        <w:t>0</w:t>
      </w:r>
      <w:r w:rsidR="00A07D31">
        <w:t>.</w:t>
      </w:r>
      <w:r w:rsidR="003233FE">
        <w:t>03</w:t>
      </w:r>
      <w:r w:rsidR="00A519F6" w:rsidRPr="009A7CD8">
        <w:t xml:space="preserve"> million euros)</w:t>
      </w:r>
      <w:r w:rsidR="001E5FAD" w:rsidRPr="009A7CD8">
        <w:t xml:space="preserve">, without one-offs operating </w:t>
      </w:r>
      <w:r w:rsidR="00AE0A69">
        <w:t>loss</w:t>
      </w:r>
      <w:r w:rsidR="00A07D31">
        <w:t xml:space="preserve"> 0.</w:t>
      </w:r>
      <w:r w:rsidR="003233FE">
        <w:t>61</w:t>
      </w:r>
      <w:r w:rsidR="001E5FAD" w:rsidRPr="009A7CD8">
        <w:t xml:space="preserve"> million euros (</w:t>
      </w:r>
      <w:r w:rsidR="003233FE">
        <w:t>2</w:t>
      </w:r>
      <w:r w:rsidR="00A07D31">
        <w:t>Q 2020/2021</w:t>
      </w:r>
      <w:r w:rsidR="001E5FAD" w:rsidRPr="009A7CD8">
        <w:t xml:space="preserve">: operating </w:t>
      </w:r>
      <w:r w:rsidR="00AE0A69">
        <w:t>loss</w:t>
      </w:r>
      <w:r w:rsidR="00A07D31">
        <w:t xml:space="preserve"> </w:t>
      </w:r>
      <w:r w:rsidR="003233FE">
        <w:t>0.1</w:t>
      </w:r>
      <w:r w:rsidR="001E5FAD" w:rsidRPr="009A7CD8">
        <w:t xml:space="preserve"> million euros)</w:t>
      </w:r>
    </w:p>
    <w:p w14:paraId="6F9F1950" w14:textId="78D7D574" w:rsidR="00CE6450" w:rsidRPr="009A7CD8" w:rsidRDefault="00CE6450" w:rsidP="001E5FAD">
      <w:pPr>
        <w:pStyle w:val="ENGMummudegaloetelu"/>
        <w:spacing w:line="240" w:lineRule="auto"/>
        <w:ind w:left="284" w:hanging="295"/>
      </w:pPr>
      <w:r w:rsidRPr="009A7CD8">
        <w:t xml:space="preserve">Net </w:t>
      </w:r>
      <w:r w:rsidR="00C85114" w:rsidRPr="009A7CD8">
        <w:t>loss</w:t>
      </w:r>
      <w:r w:rsidR="005519C6" w:rsidRPr="009A7CD8">
        <w:t xml:space="preserve"> </w:t>
      </w:r>
      <w:r w:rsidR="003233FE">
        <w:t>1.38</w:t>
      </w:r>
      <w:r w:rsidRPr="009A7CD8">
        <w:t xml:space="preserve"> million euros</w:t>
      </w:r>
      <w:r w:rsidR="00A519F6" w:rsidRPr="009A7CD8">
        <w:t xml:space="preserve"> (</w:t>
      </w:r>
      <w:r w:rsidR="003233FE">
        <w:t>2</w:t>
      </w:r>
      <w:r w:rsidR="00A07D31">
        <w:t>Q 2020/2021</w:t>
      </w:r>
      <w:r w:rsidR="00A519F6" w:rsidRPr="009A7CD8">
        <w:t xml:space="preserve">: net </w:t>
      </w:r>
      <w:r w:rsidR="006D7067">
        <w:t>loss</w:t>
      </w:r>
      <w:r w:rsidR="00A519F6" w:rsidRPr="009A7CD8">
        <w:t xml:space="preserve"> </w:t>
      </w:r>
      <w:r w:rsidR="003233FE">
        <w:t>0.20</w:t>
      </w:r>
      <w:r w:rsidR="00A519F6" w:rsidRPr="009A7CD8">
        <w:t xml:space="preserve"> million euros)</w:t>
      </w:r>
      <w:r w:rsidR="001E5FAD" w:rsidRPr="009A7CD8">
        <w:t xml:space="preserve">, without one-offs net loss </w:t>
      </w:r>
      <w:r w:rsidR="003233FE">
        <w:t>1.01</w:t>
      </w:r>
      <w:r w:rsidR="001E5FAD" w:rsidRPr="009A7CD8">
        <w:t xml:space="preserve"> million euros (</w:t>
      </w:r>
      <w:r w:rsidR="003233FE">
        <w:t>2</w:t>
      </w:r>
      <w:r w:rsidR="00A07D31">
        <w:t>Q 2020/2021</w:t>
      </w:r>
      <w:r w:rsidR="001E5FAD" w:rsidRPr="009A7CD8">
        <w:t xml:space="preserve">: net </w:t>
      </w:r>
      <w:r w:rsidR="006D7067">
        <w:t>loss</w:t>
      </w:r>
      <w:r w:rsidR="001E5FAD" w:rsidRPr="009A7CD8">
        <w:t xml:space="preserve"> </w:t>
      </w:r>
      <w:r w:rsidR="003233FE">
        <w:t>0.13</w:t>
      </w:r>
      <w:r w:rsidR="001E5FAD" w:rsidRPr="009A7CD8">
        <w:t xml:space="preserve"> million euros)</w:t>
      </w:r>
    </w:p>
    <w:bookmarkEnd w:id="14"/>
    <w:p w14:paraId="5539FA86" w14:textId="7B0B4B2D" w:rsidR="00E906CE" w:rsidRPr="002E6A64" w:rsidRDefault="00E11043" w:rsidP="006D5832">
      <w:pPr>
        <w:pStyle w:val="ENGNormalcapslilla"/>
      </w:pPr>
      <w:r w:rsidRPr="002E6A64">
        <w:t>SUMMARY OF FINANCIAL RESULTS:</w:t>
      </w:r>
      <w:r w:rsidR="00A07D31">
        <w:t xml:space="preserve"> </w:t>
      </w:r>
      <w:r w:rsidR="003233FE">
        <w:t>2</w:t>
      </w:r>
      <w:r w:rsidR="00EA7F5F" w:rsidRPr="00EA7F5F">
        <w:rPr>
          <w:vertAlign w:val="superscript"/>
        </w:rPr>
        <w:t>ND</w:t>
      </w:r>
      <w:r w:rsidR="002A7EA2">
        <w:t xml:space="preserve"> </w:t>
      </w:r>
      <w:r w:rsidRPr="002F1BAA">
        <w:t xml:space="preserve">QUARTER OF </w:t>
      </w:r>
      <w:r w:rsidR="002415D7">
        <w:t>20</w:t>
      </w:r>
      <w:r w:rsidR="002A7EA2">
        <w:t>2</w:t>
      </w:r>
      <w:r w:rsidR="00A07D31">
        <w:t>1</w:t>
      </w:r>
      <w:r w:rsidR="002415D7">
        <w:t>/</w:t>
      </w:r>
      <w:r w:rsidRPr="002F1BAA">
        <w:t>20</w:t>
      </w:r>
      <w:r w:rsidR="00363083" w:rsidRPr="002F1BAA">
        <w:t>2</w:t>
      </w:r>
      <w:r w:rsidR="00A07D31">
        <w:t>2</w:t>
      </w:r>
      <w:r w:rsidRPr="002F1BAA">
        <w:t xml:space="preserve"> COMPARED TO </w:t>
      </w:r>
      <w:r w:rsidR="003233FE">
        <w:t>2</w:t>
      </w:r>
      <w:r w:rsidR="00EA7F5F" w:rsidRPr="00EA7F5F">
        <w:rPr>
          <w:vertAlign w:val="superscript"/>
        </w:rPr>
        <w:t>ND</w:t>
      </w:r>
      <w:r w:rsidR="002A7EA2">
        <w:t xml:space="preserve"> </w:t>
      </w:r>
      <w:r w:rsidR="00F724AF" w:rsidRPr="002F1BAA">
        <w:t>q</w:t>
      </w:r>
      <w:r w:rsidRPr="002F1BAA">
        <w:t xml:space="preserve">UARTER OF </w:t>
      </w:r>
      <w:r w:rsidR="002415D7">
        <w:t>20</w:t>
      </w:r>
      <w:r w:rsidR="00A07D31">
        <w:t>20</w:t>
      </w:r>
      <w:r w:rsidR="002415D7">
        <w:t>/</w:t>
      </w:r>
      <w:r w:rsidRPr="002F1BAA">
        <w:t>20</w:t>
      </w:r>
      <w:r w:rsidR="002A7EA2">
        <w:t>2</w:t>
      </w:r>
      <w:r w:rsidR="00A07D31">
        <w:t>1</w:t>
      </w:r>
    </w:p>
    <w:tbl>
      <w:tblPr>
        <w:tblW w:w="9639" w:type="dxa"/>
        <w:tblLayout w:type="fixed"/>
        <w:tblCellMar>
          <w:left w:w="70" w:type="dxa"/>
          <w:right w:w="70" w:type="dxa"/>
        </w:tblCellMar>
        <w:tblLook w:val="04A0" w:firstRow="1" w:lastRow="0" w:firstColumn="1" w:lastColumn="0" w:noHBand="0" w:noVBand="1"/>
      </w:tblPr>
      <w:tblGrid>
        <w:gridCol w:w="2552"/>
        <w:gridCol w:w="1594"/>
        <w:gridCol w:w="1595"/>
        <w:gridCol w:w="1595"/>
        <w:gridCol w:w="1595"/>
        <w:gridCol w:w="708"/>
      </w:tblGrid>
      <w:tr w:rsidR="009B39FC" w:rsidRPr="002E6A64" w14:paraId="0E9C908E" w14:textId="77777777" w:rsidTr="008029BB">
        <w:trPr>
          <w:trHeight w:val="404"/>
        </w:trPr>
        <w:tc>
          <w:tcPr>
            <w:tcW w:w="2552" w:type="dxa"/>
            <w:tcBorders>
              <w:top w:val="nil"/>
              <w:left w:val="nil"/>
              <w:bottom w:val="nil"/>
              <w:right w:val="nil"/>
            </w:tcBorders>
            <w:shd w:val="clear" w:color="auto" w:fill="363270"/>
            <w:noWrap/>
            <w:vAlign w:val="center"/>
            <w:hideMark/>
          </w:tcPr>
          <w:p w14:paraId="044B8C57" w14:textId="7B6075D4" w:rsidR="009B39FC" w:rsidRPr="002E6A64" w:rsidRDefault="009B39FC" w:rsidP="006D5832">
            <w:pPr>
              <w:pStyle w:val="ENGTabelpealkirivalge"/>
            </w:pPr>
            <w:proofErr w:type="spellStart"/>
            <w:r w:rsidRPr="002E6A64">
              <w:t>mln</w:t>
            </w:r>
            <w:proofErr w:type="spellEnd"/>
            <w:r w:rsidRPr="002E6A64">
              <w:t xml:space="preserve"> EUR</w:t>
            </w:r>
          </w:p>
        </w:tc>
        <w:tc>
          <w:tcPr>
            <w:tcW w:w="1594" w:type="dxa"/>
            <w:tcBorders>
              <w:top w:val="nil"/>
              <w:left w:val="single" w:sz="4" w:space="0" w:color="FFFFFF"/>
              <w:bottom w:val="nil"/>
              <w:right w:val="nil"/>
            </w:tcBorders>
            <w:shd w:val="clear" w:color="auto" w:fill="363270"/>
            <w:noWrap/>
            <w:vAlign w:val="center"/>
            <w:hideMark/>
          </w:tcPr>
          <w:p w14:paraId="61539DCD" w14:textId="71196398" w:rsidR="009B39FC" w:rsidRPr="002F1BAA" w:rsidRDefault="003233FE" w:rsidP="006D5832">
            <w:pPr>
              <w:pStyle w:val="ENGTabelpealkirivalgeparemale"/>
            </w:pPr>
            <w:r>
              <w:rPr>
                <w:color w:val="auto"/>
              </w:rPr>
              <w:t>2</w:t>
            </w:r>
            <w:r w:rsidR="009B39FC" w:rsidRPr="002F1BAA">
              <w:rPr>
                <w:color w:val="auto"/>
              </w:rPr>
              <w:t xml:space="preserve">Q </w:t>
            </w:r>
            <w:r w:rsidR="005C52E0">
              <w:rPr>
                <w:color w:val="auto"/>
              </w:rPr>
              <w:t>20</w:t>
            </w:r>
            <w:r w:rsidR="002A7EA2">
              <w:rPr>
                <w:color w:val="auto"/>
              </w:rPr>
              <w:t>2</w:t>
            </w:r>
            <w:r w:rsidR="00A07D31">
              <w:rPr>
                <w:color w:val="auto"/>
              </w:rPr>
              <w:t>1</w:t>
            </w:r>
            <w:r w:rsidR="005C52E0">
              <w:rPr>
                <w:color w:val="auto"/>
              </w:rPr>
              <w:t>/</w:t>
            </w:r>
            <w:r w:rsidR="009557BB" w:rsidRPr="002F1BAA">
              <w:rPr>
                <w:color w:val="auto"/>
              </w:rPr>
              <w:t>20</w:t>
            </w:r>
            <w:r w:rsidR="0023458C" w:rsidRPr="002F1BAA">
              <w:rPr>
                <w:color w:val="auto"/>
              </w:rPr>
              <w:t>2</w:t>
            </w:r>
            <w:r w:rsidR="00A07D31">
              <w:rPr>
                <w:color w:val="auto"/>
              </w:rPr>
              <w:t>2</w:t>
            </w:r>
          </w:p>
        </w:tc>
        <w:tc>
          <w:tcPr>
            <w:tcW w:w="1595" w:type="dxa"/>
            <w:tcBorders>
              <w:top w:val="nil"/>
              <w:left w:val="single" w:sz="4" w:space="0" w:color="FFFFFF"/>
              <w:bottom w:val="single" w:sz="4" w:space="0" w:color="FFFFFF"/>
              <w:right w:val="single" w:sz="4" w:space="0" w:color="FFFFFF"/>
            </w:tcBorders>
            <w:shd w:val="clear" w:color="auto" w:fill="363270"/>
            <w:noWrap/>
            <w:vAlign w:val="center"/>
            <w:hideMark/>
          </w:tcPr>
          <w:p w14:paraId="5FD9A427" w14:textId="2C9B1EC7" w:rsidR="009B39FC" w:rsidRPr="002F1BAA" w:rsidRDefault="003233FE" w:rsidP="006D5832">
            <w:pPr>
              <w:pStyle w:val="ENGTabelpealkirivalgeparemale"/>
              <w:rPr>
                <w:color w:val="FFFFFF" w:themeColor="background1"/>
              </w:rPr>
            </w:pPr>
            <w:r>
              <w:rPr>
                <w:color w:val="auto"/>
              </w:rPr>
              <w:t>2</w:t>
            </w:r>
            <w:r w:rsidR="00A07D31">
              <w:rPr>
                <w:color w:val="auto"/>
              </w:rPr>
              <w:t>Q 2020/2021</w:t>
            </w:r>
          </w:p>
        </w:tc>
        <w:tc>
          <w:tcPr>
            <w:tcW w:w="1595" w:type="dxa"/>
            <w:tcBorders>
              <w:top w:val="nil"/>
              <w:left w:val="nil"/>
              <w:bottom w:val="single" w:sz="4" w:space="0" w:color="FFFFFF"/>
              <w:right w:val="single" w:sz="4" w:space="0" w:color="FFFFFF"/>
            </w:tcBorders>
            <w:shd w:val="clear" w:color="auto" w:fill="363270"/>
            <w:noWrap/>
            <w:vAlign w:val="center"/>
            <w:hideMark/>
          </w:tcPr>
          <w:p w14:paraId="3B7B4E79" w14:textId="46CD0F02" w:rsidR="009B39FC" w:rsidRPr="002F1BAA" w:rsidRDefault="009B39FC" w:rsidP="006D5832">
            <w:pPr>
              <w:pStyle w:val="ENGTabelpealkirivalgeparemale"/>
              <w:rPr>
                <w:color w:val="FFFFFF" w:themeColor="background1"/>
              </w:rPr>
            </w:pPr>
            <w:r w:rsidRPr="002F1BAA">
              <w:t xml:space="preserve">Change, </w:t>
            </w:r>
            <w:proofErr w:type="spellStart"/>
            <w:r w:rsidRPr="002F1BAA">
              <w:t>mln</w:t>
            </w:r>
            <w:proofErr w:type="spellEnd"/>
            <w:r w:rsidRPr="002F1BAA">
              <w:t xml:space="preserve"> EUR</w:t>
            </w:r>
          </w:p>
        </w:tc>
        <w:tc>
          <w:tcPr>
            <w:tcW w:w="1595" w:type="dxa"/>
            <w:tcBorders>
              <w:top w:val="nil"/>
              <w:left w:val="nil"/>
              <w:bottom w:val="single" w:sz="4" w:space="0" w:color="FFFFFF"/>
              <w:right w:val="single" w:sz="4" w:space="0" w:color="FFFFFF"/>
            </w:tcBorders>
            <w:shd w:val="clear" w:color="auto" w:fill="363270"/>
            <w:noWrap/>
            <w:vAlign w:val="center"/>
            <w:hideMark/>
          </w:tcPr>
          <w:p w14:paraId="047E5DCA" w14:textId="3CFA8C97" w:rsidR="009B39FC" w:rsidRPr="002F1BAA" w:rsidRDefault="00E732C8" w:rsidP="006D5832">
            <w:pPr>
              <w:pStyle w:val="ENGTabelpealkirivalgeparemale"/>
              <w:rPr>
                <w:color w:val="FFFFFF" w:themeColor="background1"/>
              </w:rPr>
            </w:pPr>
            <w:r w:rsidRPr="00E74A9B">
              <w:rPr>
                <w:color w:val="FFFFFF" w:themeColor="background1"/>
                <w:sz w:val="16"/>
                <w:szCs w:val="16"/>
              </w:rPr>
              <w:t xml:space="preserve">Change, </w:t>
            </w:r>
            <w:r>
              <w:rPr>
                <w:color w:val="FFFFFF" w:themeColor="background1"/>
                <w:sz w:val="16"/>
                <w:szCs w:val="16"/>
              </w:rPr>
              <w:t>%</w:t>
            </w:r>
          </w:p>
        </w:tc>
        <w:tc>
          <w:tcPr>
            <w:tcW w:w="708" w:type="dxa"/>
            <w:tcBorders>
              <w:top w:val="nil"/>
              <w:left w:val="nil"/>
              <w:bottom w:val="single" w:sz="4" w:space="0" w:color="FFFFFF"/>
              <w:right w:val="single" w:sz="4" w:space="0" w:color="FFFFFF"/>
            </w:tcBorders>
            <w:shd w:val="clear" w:color="auto" w:fill="363270"/>
            <w:noWrap/>
            <w:vAlign w:val="center"/>
            <w:hideMark/>
          </w:tcPr>
          <w:p w14:paraId="7EE0BC16" w14:textId="60B33310" w:rsidR="009B39FC" w:rsidRPr="002F1BAA" w:rsidRDefault="00232412" w:rsidP="006D5832">
            <w:pPr>
              <w:pStyle w:val="ENGTabelpealkirivalgeparemale"/>
              <w:rPr>
                <w:color w:val="FFFFFF" w:themeColor="background1"/>
                <w:sz w:val="16"/>
                <w:szCs w:val="16"/>
              </w:rPr>
            </w:pPr>
            <w:r w:rsidRPr="002F1BAA">
              <w:rPr>
                <w:color w:val="FFFFFF" w:themeColor="background1"/>
                <w:sz w:val="16"/>
                <w:szCs w:val="16"/>
              </w:rPr>
              <w:t>Impact</w:t>
            </w:r>
          </w:p>
        </w:tc>
      </w:tr>
      <w:tr w:rsidR="003233FE" w:rsidRPr="002E6A64" w14:paraId="4C06EDF0" w14:textId="77777777" w:rsidTr="00FF5673">
        <w:trPr>
          <w:trHeight w:val="340"/>
        </w:trPr>
        <w:tc>
          <w:tcPr>
            <w:tcW w:w="2552" w:type="dxa"/>
            <w:tcBorders>
              <w:top w:val="single" w:sz="4" w:space="0" w:color="FFFFFF"/>
              <w:left w:val="single" w:sz="4" w:space="0" w:color="FFFFFF"/>
              <w:bottom w:val="single" w:sz="4" w:space="0" w:color="FFFFFF"/>
              <w:right w:val="nil"/>
            </w:tcBorders>
            <w:shd w:val="clear" w:color="000000" w:fill="FAFAFA"/>
            <w:vAlign w:val="center"/>
            <w:hideMark/>
          </w:tcPr>
          <w:p w14:paraId="2762551B" w14:textId="77777777" w:rsidR="003233FE" w:rsidRPr="002E6A64" w:rsidRDefault="003233FE" w:rsidP="003233FE">
            <w:pPr>
              <w:pStyle w:val="ENGTabelmustvasakuletekst"/>
            </w:pPr>
            <w:r w:rsidRPr="002E6A64">
              <w:t>Sales</w:t>
            </w:r>
          </w:p>
        </w:tc>
        <w:tc>
          <w:tcPr>
            <w:tcW w:w="1594"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0267A529" w14:textId="7989F17A" w:rsidR="003233FE" w:rsidRPr="00455D47" w:rsidRDefault="003233FE" w:rsidP="003233FE">
            <w:pPr>
              <w:pStyle w:val="ENGTabellillaparemalenumbrid"/>
              <w:rPr>
                <w:highlight w:val="yellow"/>
              </w:rPr>
            </w:pPr>
            <w:r w:rsidRPr="00FD46C1">
              <w:rPr>
                <w:rFonts w:asciiTheme="minorHAnsi" w:hAnsiTheme="minorHAnsi" w:cstheme="minorHAnsi"/>
                <w:color w:val="5E6EC8"/>
              </w:rPr>
              <w:t>15</w:t>
            </w:r>
            <w:r>
              <w:rPr>
                <w:rFonts w:asciiTheme="minorHAnsi" w:hAnsiTheme="minorHAnsi" w:cstheme="minorHAnsi"/>
                <w:color w:val="5E6EC8"/>
              </w:rPr>
              <w:t>.</w:t>
            </w:r>
            <w:r w:rsidRPr="00FD46C1">
              <w:rPr>
                <w:rFonts w:asciiTheme="minorHAnsi" w:hAnsiTheme="minorHAnsi" w:cstheme="minorHAnsi"/>
                <w:color w:val="5E6EC8"/>
              </w:rPr>
              <w:t>29</w:t>
            </w:r>
          </w:p>
        </w:tc>
        <w:tc>
          <w:tcPr>
            <w:tcW w:w="1595" w:type="dxa"/>
            <w:tcBorders>
              <w:top w:val="nil"/>
              <w:left w:val="nil"/>
              <w:bottom w:val="single" w:sz="4" w:space="0" w:color="FFFFFF"/>
              <w:right w:val="single" w:sz="4" w:space="0" w:color="FFFFFF"/>
            </w:tcBorders>
            <w:shd w:val="clear" w:color="000000" w:fill="FAFAFA"/>
            <w:noWrap/>
            <w:vAlign w:val="center"/>
          </w:tcPr>
          <w:p w14:paraId="5D37B9C9" w14:textId="29B7920D" w:rsidR="003233FE" w:rsidRPr="00455D47" w:rsidRDefault="003233FE" w:rsidP="003233FE">
            <w:pPr>
              <w:pStyle w:val="ENGTabelmustparemalenumbrid"/>
              <w:rPr>
                <w:highlight w:val="yellow"/>
              </w:rPr>
            </w:pPr>
            <w:r w:rsidRPr="00FD46C1">
              <w:rPr>
                <w:rFonts w:asciiTheme="minorHAnsi" w:hAnsiTheme="minorHAnsi" w:cstheme="minorHAnsi"/>
                <w:sz w:val="17"/>
              </w:rPr>
              <w:t>17</w:t>
            </w:r>
            <w:r>
              <w:rPr>
                <w:rFonts w:asciiTheme="minorHAnsi" w:hAnsiTheme="minorHAnsi" w:cstheme="minorHAnsi"/>
                <w:sz w:val="17"/>
              </w:rPr>
              <w:t>.</w:t>
            </w:r>
            <w:r w:rsidRPr="00FD46C1">
              <w:rPr>
                <w:rFonts w:asciiTheme="minorHAnsi" w:hAnsiTheme="minorHAnsi" w:cstheme="minorHAnsi"/>
                <w:sz w:val="17"/>
              </w:rPr>
              <w:t>03</w:t>
            </w:r>
          </w:p>
        </w:tc>
        <w:tc>
          <w:tcPr>
            <w:tcW w:w="1595" w:type="dxa"/>
            <w:tcBorders>
              <w:top w:val="nil"/>
              <w:left w:val="nil"/>
              <w:bottom w:val="single" w:sz="4" w:space="0" w:color="FFFFFF"/>
              <w:right w:val="single" w:sz="4" w:space="0" w:color="FFFFFF"/>
            </w:tcBorders>
            <w:shd w:val="clear" w:color="000000" w:fill="FAFAFA"/>
            <w:noWrap/>
            <w:vAlign w:val="center"/>
          </w:tcPr>
          <w:p w14:paraId="3DDF2E16" w14:textId="55F2D84A" w:rsidR="003233FE" w:rsidRPr="00455D47" w:rsidRDefault="003233FE" w:rsidP="003233FE">
            <w:pPr>
              <w:pStyle w:val="ENGTabellillaparemalenumbrid"/>
              <w:rPr>
                <w:highlight w:val="yellow"/>
              </w:rPr>
            </w:pPr>
            <w:r w:rsidRPr="00FD46C1">
              <w:rPr>
                <w:rFonts w:asciiTheme="minorHAnsi" w:hAnsiTheme="minorHAnsi" w:cstheme="minorHAnsi"/>
                <w:color w:val="5E6EC8"/>
              </w:rPr>
              <w:t>-1</w:t>
            </w:r>
            <w:r>
              <w:rPr>
                <w:rFonts w:asciiTheme="minorHAnsi" w:hAnsiTheme="minorHAnsi" w:cstheme="minorHAnsi"/>
                <w:color w:val="5E6EC8"/>
              </w:rPr>
              <w:t>.</w:t>
            </w:r>
            <w:r w:rsidRPr="00FD46C1">
              <w:rPr>
                <w:rFonts w:asciiTheme="minorHAnsi" w:hAnsiTheme="minorHAnsi" w:cstheme="minorHAnsi"/>
                <w:color w:val="5E6EC8"/>
              </w:rPr>
              <w:t>74</w:t>
            </w:r>
          </w:p>
        </w:tc>
        <w:tc>
          <w:tcPr>
            <w:tcW w:w="1595" w:type="dxa"/>
            <w:tcBorders>
              <w:top w:val="nil"/>
              <w:left w:val="nil"/>
              <w:bottom w:val="single" w:sz="4" w:space="0" w:color="FFFFFF"/>
              <w:right w:val="single" w:sz="4" w:space="0" w:color="FFFFFF"/>
            </w:tcBorders>
            <w:shd w:val="clear" w:color="000000" w:fill="FAFAFA"/>
            <w:noWrap/>
            <w:vAlign w:val="center"/>
          </w:tcPr>
          <w:p w14:paraId="35F7D936" w14:textId="6CC6D394" w:rsidR="003233FE" w:rsidRPr="00455D47" w:rsidRDefault="003233FE" w:rsidP="003233FE">
            <w:pPr>
              <w:pStyle w:val="ENGTabellillaparemalenumbrid"/>
              <w:rPr>
                <w:highlight w:val="yellow"/>
              </w:rPr>
            </w:pPr>
            <w:r w:rsidRPr="00FD46C1">
              <w:rPr>
                <w:rFonts w:asciiTheme="minorHAnsi" w:hAnsiTheme="minorHAnsi" w:cstheme="minorHAnsi"/>
                <w:color w:val="5E6EC8"/>
              </w:rPr>
              <w:t>-10</w:t>
            </w:r>
            <w:r>
              <w:rPr>
                <w:rFonts w:asciiTheme="minorHAnsi" w:hAnsiTheme="minorHAnsi" w:cstheme="minorHAnsi"/>
                <w:color w:val="5E6EC8"/>
              </w:rPr>
              <w:t>.</w:t>
            </w:r>
            <w:r w:rsidRPr="00FD46C1">
              <w:rPr>
                <w:rFonts w:asciiTheme="minorHAnsi" w:hAnsiTheme="minorHAnsi" w:cstheme="minorHAnsi"/>
                <w:color w:val="5E6EC8"/>
              </w:rPr>
              <w:t>2%</w:t>
            </w:r>
          </w:p>
        </w:tc>
        <w:tc>
          <w:tcPr>
            <w:tcW w:w="708" w:type="dxa"/>
            <w:tcBorders>
              <w:top w:val="nil"/>
              <w:left w:val="nil"/>
              <w:bottom w:val="single" w:sz="4" w:space="0" w:color="FFFFFF"/>
              <w:right w:val="single" w:sz="4" w:space="0" w:color="FFFFFF"/>
            </w:tcBorders>
            <w:shd w:val="clear" w:color="000000" w:fill="FAFAFA"/>
            <w:noWrap/>
            <w:hideMark/>
          </w:tcPr>
          <w:p w14:paraId="0054B095" w14:textId="2EA06EA6" w:rsidR="003233FE" w:rsidRPr="00CB0E12" w:rsidRDefault="003233FE" w:rsidP="003233FE">
            <w:pPr>
              <w:spacing w:after="0" w:line="240" w:lineRule="auto"/>
              <w:jc w:val="center"/>
              <w:rPr>
                <w:rFonts w:eastAsia="Times New Roman" w:cs="Calibri"/>
                <w:b/>
                <w:bCs/>
                <w:color w:val="008000"/>
                <w:sz w:val="16"/>
                <w:szCs w:val="16"/>
                <w:lang w:eastAsia="et-EE"/>
              </w:rPr>
            </w:pPr>
            <w:r w:rsidRPr="00FD46C1">
              <w:rPr>
                <w:rFonts w:cstheme="minorHAnsi"/>
                <w:color w:val="C00000"/>
                <w:sz w:val="17"/>
                <w:szCs w:val="17"/>
              </w:rPr>
              <w:t>▼</w:t>
            </w:r>
          </w:p>
        </w:tc>
      </w:tr>
      <w:tr w:rsidR="003233FE" w:rsidRPr="002E6A64" w14:paraId="33C430DD" w14:textId="77777777" w:rsidTr="00041D97">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40E2F7AA" w14:textId="77777777" w:rsidR="003233FE" w:rsidRPr="002E6A64" w:rsidRDefault="003233FE" w:rsidP="003233FE">
            <w:pPr>
              <w:pStyle w:val="ENGTabelmustvasakuletekst"/>
            </w:pPr>
            <w:r w:rsidRPr="002E6A64">
              <w:t>Gross profit</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5E441710" w14:textId="4D704C84" w:rsidR="003233FE" w:rsidRPr="00455D47" w:rsidRDefault="003233FE" w:rsidP="003233FE">
            <w:pPr>
              <w:pStyle w:val="ENGTabellillaparemalenumbrid"/>
              <w:rPr>
                <w:highlight w:val="yellow"/>
              </w:rPr>
            </w:pPr>
            <w:r w:rsidRPr="00FD46C1">
              <w:rPr>
                <w:rFonts w:asciiTheme="minorHAnsi" w:hAnsiTheme="minorHAnsi" w:cstheme="minorHAnsi"/>
                <w:color w:val="5E6EC8"/>
              </w:rPr>
              <w:t>2</w:t>
            </w:r>
            <w:r>
              <w:rPr>
                <w:rFonts w:asciiTheme="minorHAnsi" w:hAnsiTheme="minorHAnsi" w:cstheme="minorHAnsi"/>
                <w:color w:val="5E6EC8"/>
              </w:rPr>
              <w:t>.</w:t>
            </w:r>
            <w:r w:rsidRPr="00FD46C1">
              <w:rPr>
                <w:rFonts w:asciiTheme="minorHAnsi" w:hAnsiTheme="minorHAnsi" w:cstheme="minorHAnsi"/>
                <w:color w:val="5E6EC8"/>
              </w:rPr>
              <w:t>15</w:t>
            </w:r>
          </w:p>
        </w:tc>
        <w:tc>
          <w:tcPr>
            <w:tcW w:w="1595" w:type="dxa"/>
            <w:tcBorders>
              <w:top w:val="nil"/>
              <w:left w:val="nil"/>
              <w:bottom w:val="single" w:sz="4" w:space="0" w:color="FFFFFF"/>
              <w:right w:val="single" w:sz="4" w:space="0" w:color="FFFFFF"/>
            </w:tcBorders>
            <w:shd w:val="clear" w:color="000000" w:fill="FAFAFA"/>
            <w:noWrap/>
            <w:vAlign w:val="center"/>
          </w:tcPr>
          <w:p w14:paraId="7535A6A3" w14:textId="3575DA77" w:rsidR="003233FE" w:rsidRPr="00455D47" w:rsidRDefault="003233FE" w:rsidP="003233FE">
            <w:pPr>
              <w:pStyle w:val="ENGTabelmustparemalenumbrid"/>
              <w:rPr>
                <w:highlight w:val="yellow"/>
              </w:rPr>
            </w:pPr>
            <w:r w:rsidRPr="00FD46C1">
              <w:rPr>
                <w:rFonts w:asciiTheme="minorHAnsi" w:hAnsiTheme="minorHAnsi" w:cstheme="minorHAnsi"/>
                <w:sz w:val="17"/>
              </w:rPr>
              <w:t>2</w:t>
            </w:r>
            <w:r>
              <w:rPr>
                <w:rFonts w:asciiTheme="minorHAnsi" w:hAnsiTheme="minorHAnsi" w:cstheme="minorHAnsi"/>
                <w:sz w:val="17"/>
              </w:rPr>
              <w:t>.</w:t>
            </w:r>
            <w:r w:rsidRPr="00FD46C1">
              <w:rPr>
                <w:rFonts w:asciiTheme="minorHAnsi" w:hAnsiTheme="minorHAnsi" w:cstheme="minorHAnsi"/>
                <w:sz w:val="17"/>
              </w:rPr>
              <w:t>53</w:t>
            </w:r>
          </w:p>
        </w:tc>
        <w:tc>
          <w:tcPr>
            <w:tcW w:w="1595" w:type="dxa"/>
            <w:tcBorders>
              <w:top w:val="nil"/>
              <w:left w:val="nil"/>
              <w:bottom w:val="single" w:sz="4" w:space="0" w:color="FFFFFF"/>
              <w:right w:val="single" w:sz="4" w:space="0" w:color="FFFFFF"/>
            </w:tcBorders>
            <w:shd w:val="clear" w:color="000000" w:fill="FAFAFA"/>
            <w:noWrap/>
            <w:vAlign w:val="center"/>
          </w:tcPr>
          <w:p w14:paraId="2646B5A6" w14:textId="22957923"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38</w:t>
            </w:r>
          </w:p>
        </w:tc>
        <w:tc>
          <w:tcPr>
            <w:tcW w:w="1595" w:type="dxa"/>
            <w:tcBorders>
              <w:top w:val="nil"/>
              <w:left w:val="nil"/>
              <w:bottom w:val="single" w:sz="4" w:space="0" w:color="FFFFFF"/>
              <w:right w:val="single" w:sz="4" w:space="0" w:color="FFFFFF"/>
            </w:tcBorders>
            <w:shd w:val="clear" w:color="000000" w:fill="FAFAFA"/>
            <w:noWrap/>
            <w:vAlign w:val="center"/>
          </w:tcPr>
          <w:p w14:paraId="01B373A8" w14:textId="6829BB70" w:rsidR="003233FE" w:rsidRPr="00455D47" w:rsidRDefault="003233FE" w:rsidP="003233FE">
            <w:pPr>
              <w:pStyle w:val="ENGTabellillaparemalenumbrid"/>
              <w:rPr>
                <w:highlight w:val="yellow"/>
              </w:rPr>
            </w:pPr>
            <w:r w:rsidRPr="00FD46C1">
              <w:rPr>
                <w:rFonts w:asciiTheme="minorHAnsi" w:hAnsiTheme="minorHAnsi" w:cstheme="minorHAnsi"/>
                <w:color w:val="5E6EC8"/>
              </w:rPr>
              <w:t>-15</w:t>
            </w:r>
            <w:r>
              <w:rPr>
                <w:rFonts w:asciiTheme="minorHAnsi" w:hAnsiTheme="minorHAnsi" w:cstheme="minorHAnsi"/>
                <w:color w:val="5E6EC8"/>
              </w:rPr>
              <w:t>.</w:t>
            </w:r>
            <w:r w:rsidRPr="00FD46C1">
              <w:rPr>
                <w:rFonts w:asciiTheme="minorHAnsi" w:hAnsiTheme="minorHAnsi" w:cstheme="minorHAnsi"/>
                <w:color w:val="5E6EC8"/>
              </w:rPr>
              <w:t>0%</w:t>
            </w:r>
          </w:p>
        </w:tc>
        <w:tc>
          <w:tcPr>
            <w:tcW w:w="708" w:type="dxa"/>
            <w:tcBorders>
              <w:top w:val="nil"/>
              <w:left w:val="nil"/>
              <w:bottom w:val="single" w:sz="4" w:space="0" w:color="FFFFFF"/>
              <w:right w:val="single" w:sz="4" w:space="0" w:color="FFFFFF"/>
            </w:tcBorders>
            <w:shd w:val="clear" w:color="000000" w:fill="FAFAFA"/>
            <w:noWrap/>
          </w:tcPr>
          <w:p w14:paraId="5C68990B" w14:textId="211A4F27" w:rsidR="003233FE" w:rsidRPr="00CB0E12" w:rsidRDefault="003233FE" w:rsidP="003233FE">
            <w:pPr>
              <w:spacing w:after="0" w:line="240" w:lineRule="auto"/>
              <w:jc w:val="center"/>
              <w:rPr>
                <w:rFonts w:cs="MS Mincho"/>
                <w:color w:val="C00000"/>
              </w:rPr>
            </w:pPr>
            <w:r w:rsidRPr="00FD46C1">
              <w:rPr>
                <w:rFonts w:cstheme="minorHAnsi"/>
                <w:color w:val="C00000"/>
                <w:sz w:val="17"/>
                <w:szCs w:val="17"/>
              </w:rPr>
              <w:t>▼</w:t>
            </w:r>
          </w:p>
        </w:tc>
      </w:tr>
      <w:tr w:rsidR="003233FE" w:rsidRPr="002E6A64" w14:paraId="0F3D091F" w14:textId="77777777" w:rsidTr="00041D97">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08934E0E" w14:textId="77777777" w:rsidR="003233FE" w:rsidRPr="002E6A64" w:rsidRDefault="003233FE" w:rsidP="003233FE">
            <w:pPr>
              <w:pStyle w:val="ENGTabelmustvasakuletekst"/>
            </w:pPr>
            <w:r w:rsidRPr="002E6A64">
              <w:t>EBITDA from operations*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1626124E" w14:textId="7B4D30F9"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80</w:t>
            </w:r>
          </w:p>
        </w:tc>
        <w:tc>
          <w:tcPr>
            <w:tcW w:w="1595" w:type="dxa"/>
            <w:tcBorders>
              <w:top w:val="nil"/>
              <w:left w:val="nil"/>
              <w:bottom w:val="single" w:sz="4" w:space="0" w:color="FFFFFF"/>
              <w:right w:val="single" w:sz="4" w:space="0" w:color="FFFFFF"/>
            </w:tcBorders>
            <w:shd w:val="clear" w:color="000000" w:fill="FAFAFA"/>
            <w:noWrap/>
            <w:vAlign w:val="center"/>
          </w:tcPr>
          <w:p w14:paraId="4D98FC0C" w14:textId="11353B1D"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64</w:t>
            </w:r>
          </w:p>
        </w:tc>
        <w:tc>
          <w:tcPr>
            <w:tcW w:w="1595" w:type="dxa"/>
            <w:tcBorders>
              <w:top w:val="nil"/>
              <w:left w:val="nil"/>
              <w:bottom w:val="single" w:sz="4" w:space="0" w:color="FFFFFF"/>
              <w:right w:val="single" w:sz="4" w:space="0" w:color="FFFFFF"/>
            </w:tcBorders>
            <w:shd w:val="clear" w:color="000000" w:fill="FAFAFA"/>
            <w:noWrap/>
            <w:vAlign w:val="center"/>
          </w:tcPr>
          <w:p w14:paraId="010A3DAB" w14:textId="4AC02683"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16</w:t>
            </w:r>
          </w:p>
        </w:tc>
        <w:tc>
          <w:tcPr>
            <w:tcW w:w="1595" w:type="dxa"/>
            <w:tcBorders>
              <w:top w:val="nil"/>
              <w:left w:val="nil"/>
              <w:bottom w:val="single" w:sz="4" w:space="0" w:color="FFFFFF"/>
              <w:right w:val="single" w:sz="4" w:space="0" w:color="FFFFFF"/>
            </w:tcBorders>
            <w:shd w:val="clear" w:color="000000" w:fill="FAFAFA"/>
            <w:noWrap/>
            <w:vAlign w:val="center"/>
          </w:tcPr>
          <w:p w14:paraId="00EC6C6B" w14:textId="32568D42" w:rsidR="003233FE" w:rsidRPr="00455D47" w:rsidRDefault="003233FE" w:rsidP="003233FE">
            <w:pPr>
              <w:pStyle w:val="ENGTabellillaparemalenumbrid"/>
              <w:rPr>
                <w:highlight w:val="yellow"/>
              </w:rPr>
            </w:pPr>
            <w:r w:rsidRPr="00FD46C1">
              <w:rPr>
                <w:rFonts w:asciiTheme="minorHAnsi" w:hAnsiTheme="minorHAnsi" w:cstheme="minorHAnsi"/>
                <w:color w:val="5E6EC8"/>
              </w:rPr>
              <w:t>25</w:t>
            </w:r>
            <w:r>
              <w:rPr>
                <w:rFonts w:asciiTheme="minorHAnsi" w:hAnsiTheme="minorHAnsi" w:cstheme="minorHAnsi"/>
                <w:color w:val="5E6EC8"/>
              </w:rPr>
              <w:t>.</w:t>
            </w:r>
            <w:r w:rsidRPr="00FD46C1">
              <w:rPr>
                <w:rFonts w:asciiTheme="minorHAnsi" w:hAnsiTheme="minorHAnsi" w:cstheme="minorHAnsi"/>
                <w:color w:val="5E6EC8"/>
              </w:rPr>
              <w:t>1%</w:t>
            </w:r>
          </w:p>
        </w:tc>
        <w:tc>
          <w:tcPr>
            <w:tcW w:w="708" w:type="dxa"/>
            <w:tcBorders>
              <w:top w:val="nil"/>
              <w:left w:val="nil"/>
              <w:bottom w:val="single" w:sz="4" w:space="0" w:color="FFFFFF"/>
              <w:right w:val="single" w:sz="4" w:space="0" w:color="FFFFFF"/>
            </w:tcBorders>
            <w:shd w:val="clear" w:color="000000" w:fill="FAFAFA"/>
            <w:noWrap/>
          </w:tcPr>
          <w:p w14:paraId="0907E731" w14:textId="2518D1A9" w:rsidR="003233FE" w:rsidRPr="00CB0E12" w:rsidRDefault="003233FE" w:rsidP="003233FE">
            <w:pPr>
              <w:spacing w:after="0" w:line="240" w:lineRule="auto"/>
              <w:jc w:val="center"/>
              <w:rPr>
                <w:rFonts w:cs="MS Mincho"/>
                <w:color w:val="C00000"/>
              </w:rPr>
            </w:pPr>
            <w:r w:rsidRPr="00FD46C1">
              <w:rPr>
                <w:rFonts w:cstheme="minorHAnsi"/>
                <w:color w:val="00B050"/>
                <w:sz w:val="17"/>
                <w:szCs w:val="17"/>
              </w:rPr>
              <w:t>▲</w:t>
            </w:r>
          </w:p>
        </w:tc>
      </w:tr>
      <w:tr w:rsidR="003233FE" w:rsidRPr="002E6A64" w14:paraId="69C1AD97" w14:textId="77777777" w:rsidTr="00041D97">
        <w:trPr>
          <w:trHeight w:val="340"/>
        </w:trPr>
        <w:tc>
          <w:tcPr>
            <w:tcW w:w="2552" w:type="dxa"/>
            <w:tcBorders>
              <w:top w:val="nil"/>
              <w:left w:val="single" w:sz="4" w:space="0" w:color="FFFFFF"/>
              <w:bottom w:val="single" w:sz="4" w:space="0" w:color="FFFFFF"/>
              <w:right w:val="nil"/>
            </w:tcBorders>
            <w:shd w:val="clear" w:color="000000" w:fill="FAFAFA"/>
            <w:vAlign w:val="center"/>
          </w:tcPr>
          <w:p w14:paraId="6A7D7CED" w14:textId="68DF187F" w:rsidR="003233FE" w:rsidRPr="002E6A64" w:rsidRDefault="003233FE" w:rsidP="003233FE">
            <w:pPr>
              <w:pStyle w:val="ENGTabelmustvasakuletekst"/>
            </w:pPr>
            <w:r>
              <w:t xml:space="preserve">Revaluation of </w:t>
            </w:r>
            <w:proofErr w:type="spellStart"/>
            <w:r>
              <w:t>bioassets</w:t>
            </w:r>
            <w:proofErr w:type="spellEnd"/>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6B2E734D" w14:textId="71372558"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75</w:t>
            </w:r>
          </w:p>
        </w:tc>
        <w:tc>
          <w:tcPr>
            <w:tcW w:w="1595" w:type="dxa"/>
            <w:tcBorders>
              <w:top w:val="nil"/>
              <w:left w:val="nil"/>
              <w:bottom w:val="single" w:sz="4" w:space="0" w:color="FFFFFF"/>
              <w:right w:val="single" w:sz="4" w:space="0" w:color="FFFFFF"/>
            </w:tcBorders>
            <w:shd w:val="clear" w:color="000000" w:fill="FAFAFA"/>
            <w:noWrap/>
            <w:vAlign w:val="center"/>
          </w:tcPr>
          <w:p w14:paraId="700A3DB1" w14:textId="0CEC3FCE"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12</w:t>
            </w:r>
          </w:p>
        </w:tc>
        <w:tc>
          <w:tcPr>
            <w:tcW w:w="1595" w:type="dxa"/>
            <w:tcBorders>
              <w:top w:val="nil"/>
              <w:left w:val="nil"/>
              <w:bottom w:val="single" w:sz="4" w:space="0" w:color="FFFFFF"/>
              <w:right w:val="single" w:sz="4" w:space="0" w:color="FFFFFF"/>
            </w:tcBorders>
            <w:shd w:val="clear" w:color="000000" w:fill="FAFAFA"/>
            <w:noWrap/>
            <w:vAlign w:val="center"/>
          </w:tcPr>
          <w:p w14:paraId="53ED9EB8" w14:textId="044E3C15"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87</w:t>
            </w:r>
          </w:p>
        </w:tc>
        <w:tc>
          <w:tcPr>
            <w:tcW w:w="1595" w:type="dxa"/>
            <w:tcBorders>
              <w:top w:val="nil"/>
              <w:left w:val="nil"/>
              <w:bottom w:val="single" w:sz="4" w:space="0" w:color="FFFFFF"/>
              <w:right w:val="single" w:sz="4" w:space="0" w:color="FFFFFF"/>
            </w:tcBorders>
            <w:shd w:val="clear" w:color="000000" w:fill="FAFAFA"/>
            <w:noWrap/>
            <w:vAlign w:val="center"/>
          </w:tcPr>
          <w:p w14:paraId="5DEED694" w14:textId="2FCDA4FC" w:rsidR="003233FE" w:rsidRPr="00455D47" w:rsidRDefault="003233FE" w:rsidP="003233FE">
            <w:pPr>
              <w:pStyle w:val="ENGTabellillaparemalenumbrid"/>
              <w:rPr>
                <w:highlight w:val="yellow"/>
              </w:rPr>
            </w:pPr>
            <w:r w:rsidRPr="00FD46C1">
              <w:rPr>
                <w:rFonts w:asciiTheme="minorHAnsi" w:hAnsiTheme="minorHAnsi" w:cstheme="minorHAnsi"/>
                <w:color w:val="5E6EC8"/>
              </w:rPr>
              <w:t>-735</w:t>
            </w:r>
            <w:r>
              <w:rPr>
                <w:rFonts w:asciiTheme="minorHAnsi" w:hAnsiTheme="minorHAnsi" w:cstheme="minorHAnsi"/>
                <w:color w:val="5E6EC8"/>
              </w:rPr>
              <w:t>.</w:t>
            </w:r>
            <w:r w:rsidRPr="00FD46C1">
              <w:rPr>
                <w:rFonts w:asciiTheme="minorHAnsi" w:hAnsiTheme="minorHAnsi" w:cstheme="minorHAnsi"/>
                <w:color w:val="5E6EC8"/>
              </w:rPr>
              <w:t>1%</w:t>
            </w:r>
          </w:p>
        </w:tc>
        <w:tc>
          <w:tcPr>
            <w:tcW w:w="708" w:type="dxa"/>
            <w:tcBorders>
              <w:top w:val="nil"/>
              <w:left w:val="nil"/>
              <w:bottom w:val="single" w:sz="4" w:space="0" w:color="FFFFFF"/>
              <w:right w:val="single" w:sz="4" w:space="0" w:color="FFFFFF"/>
            </w:tcBorders>
            <w:shd w:val="clear" w:color="000000" w:fill="FAFAFA"/>
            <w:noWrap/>
          </w:tcPr>
          <w:p w14:paraId="2EAACE86" w14:textId="3E7C1901" w:rsidR="003233FE" w:rsidRPr="00CB0E12" w:rsidRDefault="003233FE" w:rsidP="003233FE">
            <w:pPr>
              <w:spacing w:after="0" w:line="240" w:lineRule="auto"/>
              <w:jc w:val="center"/>
              <w:rPr>
                <w:rFonts w:cs="MS Mincho"/>
                <w:color w:val="C00000"/>
              </w:rPr>
            </w:pPr>
            <w:r w:rsidRPr="00FD46C1">
              <w:rPr>
                <w:rFonts w:cstheme="minorHAnsi"/>
                <w:color w:val="C00000"/>
                <w:sz w:val="17"/>
                <w:szCs w:val="17"/>
              </w:rPr>
              <w:t>▼</w:t>
            </w:r>
          </w:p>
        </w:tc>
      </w:tr>
      <w:tr w:rsidR="003233FE" w:rsidRPr="002E6A64" w14:paraId="3515E731" w14:textId="77777777" w:rsidTr="00041D97">
        <w:trPr>
          <w:trHeight w:val="340"/>
        </w:trPr>
        <w:tc>
          <w:tcPr>
            <w:tcW w:w="2552" w:type="dxa"/>
            <w:tcBorders>
              <w:top w:val="nil"/>
              <w:left w:val="single" w:sz="4" w:space="0" w:color="FFFFFF"/>
              <w:bottom w:val="single" w:sz="4" w:space="0" w:color="FFFFFF"/>
              <w:right w:val="nil"/>
            </w:tcBorders>
            <w:shd w:val="clear" w:color="000000" w:fill="FAFAFA"/>
            <w:vAlign w:val="center"/>
          </w:tcPr>
          <w:p w14:paraId="10AE12C2" w14:textId="24A90436" w:rsidR="003233FE" w:rsidRPr="002E6A64" w:rsidRDefault="003233FE" w:rsidP="003233FE">
            <w:pPr>
              <w:pStyle w:val="ENGTabelmustvasakuletekst"/>
            </w:pPr>
            <w:r>
              <w:t>One-off expenses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0112598C" w14:textId="347F09D9"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37</w:t>
            </w:r>
          </w:p>
        </w:tc>
        <w:tc>
          <w:tcPr>
            <w:tcW w:w="1595" w:type="dxa"/>
            <w:tcBorders>
              <w:top w:val="nil"/>
              <w:left w:val="nil"/>
              <w:bottom w:val="single" w:sz="4" w:space="0" w:color="FFFFFF"/>
              <w:right w:val="single" w:sz="4" w:space="0" w:color="FFFFFF"/>
            </w:tcBorders>
            <w:shd w:val="clear" w:color="000000" w:fill="FAFAFA"/>
            <w:noWrap/>
            <w:vAlign w:val="center"/>
          </w:tcPr>
          <w:p w14:paraId="380204C2" w14:textId="6CB9E905"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06</w:t>
            </w:r>
          </w:p>
        </w:tc>
        <w:tc>
          <w:tcPr>
            <w:tcW w:w="1595" w:type="dxa"/>
            <w:tcBorders>
              <w:top w:val="nil"/>
              <w:left w:val="nil"/>
              <w:bottom w:val="single" w:sz="4" w:space="0" w:color="FFFFFF"/>
              <w:right w:val="single" w:sz="4" w:space="0" w:color="FFFFFF"/>
            </w:tcBorders>
            <w:shd w:val="clear" w:color="000000" w:fill="FAFAFA"/>
            <w:noWrap/>
            <w:vAlign w:val="center"/>
          </w:tcPr>
          <w:p w14:paraId="407D6975" w14:textId="6C81257B"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31</w:t>
            </w:r>
          </w:p>
        </w:tc>
        <w:tc>
          <w:tcPr>
            <w:tcW w:w="1595" w:type="dxa"/>
            <w:tcBorders>
              <w:top w:val="nil"/>
              <w:left w:val="nil"/>
              <w:bottom w:val="single" w:sz="4" w:space="0" w:color="FFFFFF"/>
              <w:right w:val="single" w:sz="4" w:space="0" w:color="FFFFFF"/>
            </w:tcBorders>
            <w:shd w:val="clear" w:color="000000" w:fill="FAFAFA"/>
            <w:noWrap/>
            <w:vAlign w:val="center"/>
          </w:tcPr>
          <w:p w14:paraId="264390C9" w14:textId="3FE4EFD8" w:rsidR="003233FE" w:rsidRPr="00455D47" w:rsidRDefault="003233FE" w:rsidP="003233FE">
            <w:pPr>
              <w:pStyle w:val="ENGTabellillaparemalenumbrid"/>
              <w:rPr>
                <w:highlight w:val="yellow"/>
              </w:rPr>
            </w:pPr>
            <w:r w:rsidRPr="00FD46C1">
              <w:rPr>
                <w:rFonts w:asciiTheme="minorHAnsi" w:hAnsiTheme="minorHAnsi" w:cstheme="minorHAnsi"/>
                <w:color w:val="5E6EC8"/>
              </w:rPr>
              <w:t>496</w:t>
            </w:r>
            <w:r>
              <w:rPr>
                <w:rFonts w:asciiTheme="minorHAnsi" w:hAnsiTheme="minorHAnsi" w:cstheme="minorHAnsi"/>
                <w:color w:val="5E6EC8"/>
              </w:rPr>
              <w:t>.</w:t>
            </w:r>
            <w:r w:rsidRPr="00FD46C1">
              <w:rPr>
                <w:rFonts w:asciiTheme="minorHAnsi" w:hAnsiTheme="minorHAnsi" w:cstheme="minorHAnsi"/>
                <w:color w:val="5E6EC8"/>
              </w:rPr>
              <w:t>8%</w:t>
            </w:r>
          </w:p>
        </w:tc>
        <w:tc>
          <w:tcPr>
            <w:tcW w:w="708" w:type="dxa"/>
            <w:tcBorders>
              <w:top w:val="nil"/>
              <w:left w:val="nil"/>
              <w:bottom w:val="single" w:sz="4" w:space="0" w:color="FFFFFF"/>
              <w:right w:val="single" w:sz="4" w:space="0" w:color="FFFFFF"/>
            </w:tcBorders>
            <w:shd w:val="clear" w:color="000000" w:fill="FAFAFA"/>
            <w:noWrap/>
          </w:tcPr>
          <w:p w14:paraId="09163C59" w14:textId="2CE2C0F8" w:rsidR="003233FE" w:rsidRPr="00CB0E12" w:rsidRDefault="003233FE" w:rsidP="003233FE">
            <w:pPr>
              <w:spacing w:after="0" w:line="240" w:lineRule="auto"/>
              <w:jc w:val="center"/>
              <w:rPr>
                <w:rFonts w:cs="MS Mincho"/>
                <w:color w:val="C00000"/>
              </w:rPr>
            </w:pPr>
            <w:r w:rsidRPr="00FD46C1">
              <w:rPr>
                <w:rFonts w:cstheme="minorHAnsi"/>
                <w:color w:val="C00000"/>
                <w:sz w:val="17"/>
                <w:szCs w:val="17"/>
              </w:rPr>
              <w:t>▼</w:t>
            </w:r>
          </w:p>
        </w:tc>
      </w:tr>
      <w:tr w:rsidR="003233FE" w:rsidRPr="002E6A64" w14:paraId="76CFCC5E" w14:textId="77777777" w:rsidTr="00041D97">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3393ABF2" w14:textId="77777777" w:rsidR="003233FE" w:rsidRPr="002E6A64" w:rsidRDefault="003233FE" w:rsidP="003233FE">
            <w:pPr>
              <w:pStyle w:val="ENGTabelmustvasakuletekst"/>
            </w:pPr>
            <w:r w:rsidRPr="002E6A64">
              <w:t>EBITDA</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433840CD" w14:textId="2DBE6D44"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32</w:t>
            </w:r>
          </w:p>
        </w:tc>
        <w:tc>
          <w:tcPr>
            <w:tcW w:w="1595" w:type="dxa"/>
            <w:tcBorders>
              <w:top w:val="nil"/>
              <w:left w:val="nil"/>
              <w:bottom w:val="single" w:sz="4" w:space="0" w:color="FFFFFF"/>
              <w:right w:val="single" w:sz="4" w:space="0" w:color="FFFFFF"/>
            </w:tcBorders>
            <w:shd w:val="clear" w:color="000000" w:fill="FAFAFA"/>
            <w:noWrap/>
            <w:vAlign w:val="center"/>
          </w:tcPr>
          <w:p w14:paraId="601AC2CD" w14:textId="2EE260BC"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70</w:t>
            </w:r>
          </w:p>
        </w:tc>
        <w:tc>
          <w:tcPr>
            <w:tcW w:w="1595" w:type="dxa"/>
            <w:tcBorders>
              <w:top w:val="nil"/>
              <w:left w:val="nil"/>
              <w:bottom w:val="single" w:sz="4" w:space="0" w:color="FFFFFF"/>
              <w:right w:val="single" w:sz="4" w:space="0" w:color="FFFFFF"/>
            </w:tcBorders>
            <w:shd w:val="clear" w:color="000000" w:fill="FAFAFA"/>
            <w:noWrap/>
            <w:vAlign w:val="center"/>
          </w:tcPr>
          <w:p w14:paraId="7DB01380" w14:textId="1DC8BD6D" w:rsidR="003233FE" w:rsidRPr="00455D47" w:rsidRDefault="003233FE" w:rsidP="003233FE">
            <w:pPr>
              <w:pStyle w:val="ENGTabellillaparemalenumbrid"/>
              <w:rPr>
                <w:highlight w:val="yellow"/>
              </w:rPr>
            </w:pPr>
            <w:r w:rsidRPr="00FD46C1">
              <w:rPr>
                <w:rFonts w:asciiTheme="minorHAnsi" w:hAnsiTheme="minorHAnsi" w:cstheme="minorHAnsi"/>
                <w:color w:val="5E6EC8"/>
              </w:rPr>
              <w:t>-1</w:t>
            </w:r>
            <w:r>
              <w:rPr>
                <w:rFonts w:asciiTheme="minorHAnsi" w:hAnsiTheme="minorHAnsi" w:cstheme="minorHAnsi"/>
                <w:color w:val="5E6EC8"/>
              </w:rPr>
              <w:t>.</w:t>
            </w:r>
            <w:r w:rsidRPr="00FD46C1">
              <w:rPr>
                <w:rFonts w:asciiTheme="minorHAnsi" w:hAnsiTheme="minorHAnsi" w:cstheme="minorHAnsi"/>
                <w:color w:val="5E6EC8"/>
              </w:rPr>
              <w:t>02</w:t>
            </w:r>
          </w:p>
        </w:tc>
        <w:tc>
          <w:tcPr>
            <w:tcW w:w="1595" w:type="dxa"/>
            <w:tcBorders>
              <w:top w:val="nil"/>
              <w:left w:val="nil"/>
              <w:bottom w:val="single" w:sz="4" w:space="0" w:color="FFFFFF"/>
              <w:right w:val="single" w:sz="4" w:space="0" w:color="FFFFFF"/>
            </w:tcBorders>
            <w:shd w:val="clear" w:color="000000" w:fill="FAFAFA"/>
            <w:noWrap/>
            <w:vAlign w:val="center"/>
          </w:tcPr>
          <w:p w14:paraId="66E91E51" w14:textId="6183E19E" w:rsidR="003233FE" w:rsidRPr="00455D47" w:rsidRDefault="003233FE" w:rsidP="003233FE">
            <w:pPr>
              <w:pStyle w:val="ENGTabellillaparemalenumbrid"/>
              <w:rPr>
                <w:highlight w:val="yellow"/>
              </w:rPr>
            </w:pPr>
            <w:r w:rsidRPr="00FD46C1">
              <w:rPr>
                <w:rFonts w:asciiTheme="minorHAnsi" w:hAnsiTheme="minorHAnsi" w:cstheme="minorHAnsi"/>
                <w:color w:val="5E6EC8"/>
              </w:rPr>
              <w:t>-145</w:t>
            </w:r>
            <w:r>
              <w:rPr>
                <w:rFonts w:asciiTheme="minorHAnsi" w:hAnsiTheme="minorHAnsi" w:cstheme="minorHAnsi"/>
                <w:color w:val="5E6EC8"/>
              </w:rPr>
              <w:t>.</w:t>
            </w:r>
            <w:r w:rsidRPr="00FD46C1">
              <w:rPr>
                <w:rFonts w:asciiTheme="minorHAnsi" w:hAnsiTheme="minorHAnsi" w:cstheme="minorHAnsi"/>
                <w:color w:val="5E6EC8"/>
              </w:rPr>
              <w:t>9%</w:t>
            </w:r>
          </w:p>
        </w:tc>
        <w:tc>
          <w:tcPr>
            <w:tcW w:w="708" w:type="dxa"/>
            <w:tcBorders>
              <w:top w:val="nil"/>
              <w:left w:val="nil"/>
              <w:bottom w:val="single" w:sz="4" w:space="0" w:color="FFFFFF"/>
              <w:right w:val="single" w:sz="4" w:space="0" w:color="FFFFFF"/>
            </w:tcBorders>
            <w:shd w:val="clear" w:color="000000" w:fill="FAFAFA"/>
            <w:noWrap/>
          </w:tcPr>
          <w:p w14:paraId="183CFD58" w14:textId="07600598" w:rsidR="003233FE" w:rsidRPr="00CB0E12" w:rsidRDefault="003233FE" w:rsidP="003233FE">
            <w:pPr>
              <w:spacing w:after="0" w:line="240" w:lineRule="auto"/>
              <w:jc w:val="center"/>
              <w:rPr>
                <w:rFonts w:cs="MS Mincho"/>
                <w:color w:val="C00000"/>
              </w:rPr>
            </w:pPr>
            <w:r w:rsidRPr="00FD46C1">
              <w:rPr>
                <w:rFonts w:cstheme="minorHAnsi"/>
                <w:color w:val="C00000"/>
                <w:sz w:val="17"/>
                <w:szCs w:val="17"/>
              </w:rPr>
              <w:t>▼</w:t>
            </w:r>
          </w:p>
        </w:tc>
      </w:tr>
      <w:tr w:rsidR="003233FE" w:rsidRPr="002E6A64" w14:paraId="3E580834" w14:textId="77777777" w:rsidTr="00041D97">
        <w:trPr>
          <w:trHeight w:val="340"/>
        </w:trPr>
        <w:tc>
          <w:tcPr>
            <w:tcW w:w="2552" w:type="dxa"/>
            <w:tcBorders>
              <w:top w:val="nil"/>
              <w:left w:val="single" w:sz="4" w:space="0" w:color="FFFFFF"/>
              <w:bottom w:val="single" w:sz="4" w:space="0" w:color="FFFFFF"/>
              <w:right w:val="nil"/>
            </w:tcBorders>
            <w:shd w:val="clear" w:color="000000" w:fill="FAFAFA"/>
            <w:vAlign w:val="center"/>
          </w:tcPr>
          <w:p w14:paraId="066A4E8D" w14:textId="057F151B" w:rsidR="003233FE" w:rsidRPr="002E6A64" w:rsidRDefault="003233FE" w:rsidP="003233FE">
            <w:pPr>
              <w:pStyle w:val="ENGTabelmustvasakuletekst"/>
            </w:pPr>
            <w:r>
              <w:t>Depreciation and amortisation</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375424B4" w14:textId="33DEFDDD"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66</w:t>
            </w:r>
          </w:p>
        </w:tc>
        <w:tc>
          <w:tcPr>
            <w:tcW w:w="1595" w:type="dxa"/>
            <w:tcBorders>
              <w:top w:val="nil"/>
              <w:left w:val="nil"/>
              <w:bottom w:val="single" w:sz="4" w:space="0" w:color="FFFFFF"/>
              <w:right w:val="single" w:sz="4" w:space="0" w:color="FFFFFF"/>
            </w:tcBorders>
            <w:shd w:val="clear" w:color="000000" w:fill="FAFAFA"/>
            <w:noWrap/>
            <w:vAlign w:val="center"/>
          </w:tcPr>
          <w:p w14:paraId="3210F10C" w14:textId="685EBDBB"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66</w:t>
            </w:r>
          </w:p>
        </w:tc>
        <w:tc>
          <w:tcPr>
            <w:tcW w:w="1595" w:type="dxa"/>
            <w:tcBorders>
              <w:top w:val="nil"/>
              <w:left w:val="nil"/>
              <w:bottom w:val="single" w:sz="4" w:space="0" w:color="FFFFFF"/>
              <w:right w:val="single" w:sz="4" w:space="0" w:color="FFFFFF"/>
            </w:tcBorders>
            <w:shd w:val="clear" w:color="000000" w:fill="FAFAFA"/>
            <w:noWrap/>
            <w:vAlign w:val="center"/>
          </w:tcPr>
          <w:p w14:paraId="4EFC232A" w14:textId="7375C9AA"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01</w:t>
            </w:r>
          </w:p>
        </w:tc>
        <w:tc>
          <w:tcPr>
            <w:tcW w:w="1595" w:type="dxa"/>
            <w:tcBorders>
              <w:top w:val="nil"/>
              <w:left w:val="nil"/>
              <w:bottom w:val="single" w:sz="4" w:space="0" w:color="FFFFFF"/>
              <w:right w:val="single" w:sz="4" w:space="0" w:color="FFFFFF"/>
            </w:tcBorders>
            <w:shd w:val="clear" w:color="000000" w:fill="FAFAFA"/>
            <w:noWrap/>
            <w:vAlign w:val="center"/>
          </w:tcPr>
          <w:p w14:paraId="39DDD8E0" w14:textId="40C54357" w:rsidR="003233FE" w:rsidRPr="00455D47" w:rsidRDefault="003233FE" w:rsidP="003233FE">
            <w:pPr>
              <w:pStyle w:val="ENGTabellillaparemalenumbrid"/>
              <w:rPr>
                <w:highlight w:val="yellow"/>
              </w:rPr>
            </w:pPr>
            <w:r w:rsidRPr="00FD46C1">
              <w:rPr>
                <w:rFonts w:asciiTheme="minorHAnsi" w:hAnsiTheme="minorHAnsi" w:cstheme="minorHAnsi"/>
                <w:color w:val="5E6EC8"/>
              </w:rPr>
              <w:t>-1</w:t>
            </w:r>
            <w:r>
              <w:rPr>
                <w:rFonts w:asciiTheme="minorHAnsi" w:hAnsiTheme="minorHAnsi" w:cstheme="minorHAnsi"/>
                <w:color w:val="5E6EC8"/>
              </w:rPr>
              <w:t>.</w:t>
            </w:r>
            <w:r w:rsidRPr="00FD46C1">
              <w:rPr>
                <w:rFonts w:asciiTheme="minorHAnsi" w:hAnsiTheme="minorHAnsi" w:cstheme="minorHAnsi"/>
                <w:color w:val="5E6EC8"/>
              </w:rPr>
              <w:t>2%</w:t>
            </w:r>
          </w:p>
        </w:tc>
        <w:tc>
          <w:tcPr>
            <w:tcW w:w="708" w:type="dxa"/>
            <w:tcBorders>
              <w:top w:val="nil"/>
              <w:left w:val="nil"/>
              <w:bottom w:val="single" w:sz="4" w:space="0" w:color="FFFFFF"/>
              <w:right w:val="single" w:sz="4" w:space="0" w:color="FFFFFF"/>
            </w:tcBorders>
            <w:shd w:val="clear" w:color="000000" w:fill="FAFAFA"/>
            <w:noWrap/>
          </w:tcPr>
          <w:p w14:paraId="0ED5E251" w14:textId="1060AC4C" w:rsidR="003233FE" w:rsidRPr="00CB0E12" w:rsidRDefault="003233FE" w:rsidP="003233FE">
            <w:pPr>
              <w:spacing w:after="0" w:line="240" w:lineRule="auto"/>
              <w:jc w:val="center"/>
              <w:rPr>
                <w:rFonts w:cs="MS Mincho"/>
                <w:color w:val="C00000"/>
              </w:rPr>
            </w:pPr>
            <w:r w:rsidRPr="00FD46C1">
              <w:rPr>
                <w:rFonts w:cstheme="minorHAnsi"/>
                <w:color w:val="00B050"/>
                <w:sz w:val="17"/>
                <w:szCs w:val="17"/>
              </w:rPr>
              <w:t>▲</w:t>
            </w:r>
          </w:p>
        </w:tc>
      </w:tr>
      <w:tr w:rsidR="003233FE" w:rsidRPr="002E6A64" w14:paraId="3169B6BE" w14:textId="77777777" w:rsidTr="009A7CD8">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1CE02338" w14:textId="0E40E741" w:rsidR="003233FE" w:rsidRPr="002E6A64" w:rsidRDefault="003233FE" w:rsidP="003233FE">
            <w:pPr>
              <w:pStyle w:val="ENGTabelmustvasakuletekst"/>
            </w:pPr>
            <w:r>
              <w:t>Operating profit (loss)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5DB3D290" w14:textId="457BD9FE"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98</w:t>
            </w:r>
          </w:p>
        </w:tc>
        <w:tc>
          <w:tcPr>
            <w:tcW w:w="1595" w:type="dxa"/>
            <w:tcBorders>
              <w:top w:val="nil"/>
              <w:left w:val="nil"/>
              <w:bottom w:val="single" w:sz="4" w:space="0" w:color="FFFFFF"/>
              <w:right w:val="single" w:sz="4" w:space="0" w:color="FFFFFF"/>
            </w:tcBorders>
            <w:shd w:val="clear" w:color="000000" w:fill="FAFAFA"/>
            <w:noWrap/>
            <w:vAlign w:val="center"/>
          </w:tcPr>
          <w:p w14:paraId="56A1D97E" w14:textId="6E403E68"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03</w:t>
            </w:r>
          </w:p>
        </w:tc>
        <w:tc>
          <w:tcPr>
            <w:tcW w:w="1595" w:type="dxa"/>
            <w:tcBorders>
              <w:top w:val="nil"/>
              <w:left w:val="nil"/>
              <w:bottom w:val="single" w:sz="4" w:space="0" w:color="FFFFFF"/>
              <w:right w:val="single" w:sz="4" w:space="0" w:color="FFFFFF"/>
            </w:tcBorders>
            <w:shd w:val="clear" w:color="000000" w:fill="FAFAFA"/>
            <w:noWrap/>
            <w:vAlign w:val="center"/>
          </w:tcPr>
          <w:p w14:paraId="1A21A84B" w14:textId="6EBEF432" w:rsidR="003233FE" w:rsidRPr="00455D47" w:rsidRDefault="003233FE" w:rsidP="003233FE">
            <w:pPr>
              <w:pStyle w:val="ENGTabellillaparemalenumbrid"/>
              <w:rPr>
                <w:highlight w:val="yellow"/>
              </w:rPr>
            </w:pPr>
            <w:r w:rsidRPr="00FD46C1">
              <w:rPr>
                <w:rFonts w:asciiTheme="minorHAnsi" w:hAnsiTheme="minorHAnsi" w:cstheme="minorHAnsi"/>
                <w:color w:val="5E6EC8"/>
              </w:rPr>
              <w:t>-1</w:t>
            </w:r>
            <w:r>
              <w:rPr>
                <w:rFonts w:asciiTheme="minorHAnsi" w:hAnsiTheme="minorHAnsi" w:cstheme="minorHAnsi"/>
                <w:color w:val="5E6EC8"/>
              </w:rPr>
              <w:t>.</w:t>
            </w:r>
            <w:r w:rsidRPr="00FD46C1">
              <w:rPr>
                <w:rFonts w:asciiTheme="minorHAnsi" w:hAnsiTheme="minorHAnsi" w:cstheme="minorHAnsi"/>
                <w:color w:val="5E6EC8"/>
              </w:rPr>
              <w:t>02</w:t>
            </w:r>
          </w:p>
        </w:tc>
        <w:tc>
          <w:tcPr>
            <w:tcW w:w="1595" w:type="dxa"/>
            <w:tcBorders>
              <w:top w:val="nil"/>
              <w:left w:val="nil"/>
              <w:bottom w:val="single" w:sz="4" w:space="0" w:color="FFFFFF"/>
              <w:right w:val="single" w:sz="4" w:space="0" w:color="FFFFFF"/>
            </w:tcBorders>
            <w:shd w:val="clear" w:color="000000" w:fill="FAFAFA"/>
            <w:noWrap/>
            <w:vAlign w:val="center"/>
          </w:tcPr>
          <w:p w14:paraId="1841FFD8" w14:textId="75696C71" w:rsidR="003233FE" w:rsidRPr="00455D47" w:rsidRDefault="003233FE" w:rsidP="003233FE">
            <w:pPr>
              <w:pStyle w:val="ENGTabellillaparemalenumbrid"/>
              <w:rPr>
                <w:highlight w:val="yellow"/>
              </w:rPr>
            </w:pPr>
            <w:r w:rsidRPr="00FD46C1">
              <w:rPr>
                <w:rFonts w:asciiTheme="minorHAnsi" w:hAnsiTheme="minorHAnsi" w:cstheme="minorHAnsi"/>
                <w:color w:val="5E6EC8"/>
              </w:rPr>
              <w:t>-2991</w:t>
            </w:r>
            <w:r>
              <w:rPr>
                <w:rFonts w:asciiTheme="minorHAnsi" w:hAnsiTheme="minorHAnsi" w:cstheme="minorHAnsi"/>
                <w:color w:val="5E6EC8"/>
              </w:rPr>
              <w:t>.</w:t>
            </w:r>
            <w:r w:rsidRPr="00FD46C1">
              <w:rPr>
                <w:rFonts w:asciiTheme="minorHAnsi" w:hAnsiTheme="minorHAnsi" w:cstheme="minorHAnsi"/>
                <w:color w:val="5E6EC8"/>
              </w:rPr>
              <w:t>2%</w:t>
            </w:r>
          </w:p>
        </w:tc>
        <w:tc>
          <w:tcPr>
            <w:tcW w:w="708" w:type="dxa"/>
            <w:tcBorders>
              <w:top w:val="nil"/>
              <w:left w:val="nil"/>
              <w:bottom w:val="single" w:sz="4" w:space="0" w:color="FFFFFF"/>
              <w:right w:val="single" w:sz="4" w:space="0" w:color="FFFFFF"/>
            </w:tcBorders>
            <w:shd w:val="clear" w:color="000000" w:fill="FAFAFA"/>
            <w:noWrap/>
            <w:hideMark/>
          </w:tcPr>
          <w:p w14:paraId="3700B698" w14:textId="0F1F5610" w:rsidR="003233FE" w:rsidRPr="00CB0E12" w:rsidRDefault="003233FE" w:rsidP="003233FE">
            <w:pPr>
              <w:spacing w:after="0" w:line="240" w:lineRule="auto"/>
              <w:jc w:val="center"/>
              <w:rPr>
                <w:rFonts w:cs="MS Mincho"/>
                <w:color w:val="C00000"/>
              </w:rPr>
            </w:pPr>
            <w:r w:rsidRPr="00FD46C1">
              <w:rPr>
                <w:rFonts w:cstheme="minorHAnsi"/>
                <w:color w:val="C00000"/>
                <w:sz w:val="17"/>
                <w:szCs w:val="17"/>
              </w:rPr>
              <w:t>▼</w:t>
            </w:r>
          </w:p>
        </w:tc>
      </w:tr>
      <w:tr w:rsidR="003233FE" w:rsidRPr="002E6A64" w14:paraId="3447A0C5" w14:textId="77777777" w:rsidTr="009A7CD8">
        <w:trPr>
          <w:trHeight w:val="340"/>
        </w:trPr>
        <w:tc>
          <w:tcPr>
            <w:tcW w:w="2552" w:type="dxa"/>
            <w:tcBorders>
              <w:top w:val="nil"/>
              <w:left w:val="single" w:sz="4" w:space="0" w:color="FFFFFF"/>
              <w:bottom w:val="single" w:sz="4" w:space="0" w:color="FFFFFF"/>
              <w:right w:val="nil"/>
            </w:tcBorders>
            <w:shd w:val="clear" w:color="000000" w:fill="FAFAFA"/>
            <w:vAlign w:val="center"/>
          </w:tcPr>
          <w:p w14:paraId="40559CA5" w14:textId="038EEF35" w:rsidR="003233FE" w:rsidRPr="002E6A64" w:rsidRDefault="003233FE" w:rsidP="003233FE">
            <w:pPr>
              <w:pStyle w:val="ENGTabelmustvasakuletekst"/>
            </w:pPr>
            <w:r>
              <w:t>Financial income/expense</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2F674733" w14:textId="7F3FCAF1"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38</w:t>
            </w:r>
          </w:p>
        </w:tc>
        <w:tc>
          <w:tcPr>
            <w:tcW w:w="1595" w:type="dxa"/>
            <w:tcBorders>
              <w:top w:val="nil"/>
              <w:left w:val="nil"/>
              <w:bottom w:val="single" w:sz="4" w:space="0" w:color="FFFFFF"/>
              <w:right w:val="single" w:sz="4" w:space="0" w:color="FFFFFF"/>
            </w:tcBorders>
            <w:shd w:val="clear" w:color="000000" w:fill="FAFAFA"/>
            <w:noWrap/>
            <w:vAlign w:val="center"/>
          </w:tcPr>
          <w:p w14:paraId="28234087" w14:textId="7A5F2546"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13</w:t>
            </w:r>
          </w:p>
        </w:tc>
        <w:tc>
          <w:tcPr>
            <w:tcW w:w="1595" w:type="dxa"/>
            <w:tcBorders>
              <w:top w:val="nil"/>
              <w:left w:val="nil"/>
              <w:bottom w:val="single" w:sz="4" w:space="0" w:color="FFFFFF"/>
              <w:right w:val="single" w:sz="4" w:space="0" w:color="FFFFFF"/>
            </w:tcBorders>
            <w:shd w:val="clear" w:color="000000" w:fill="FAFAFA"/>
            <w:noWrap/>
            <w:vAlign w:val="center"/>
          </w:tcPr>
          <w:p w14:paraId="6B6F3C14" w14:textId="5A974D52" w:rsidR="003233FE" w:rsidRPr="00455D47" w:rsidRDefault="003233FE" w:rsidP="003233FE">
            <w:pPr>
              <w:pStyle w:val="ENGTabellillaparemalenumbrid"/>
              <w:rPr>
                <w:highlight w:val="yellow"/>
              </w:rPr>
            </w:pPr>
            <w:r w:rsidRPr="00FD46C1">
              <w:rPr>
                <w:rFonts w:asciiTheme="minorHAnsi" w:hAnsiTheme="minorHAnsi" w:cstheme="minorHAnsi"/>
                <w:color w:val="5E6EC8"/>
              </w:rPr>
              <w:t>-0</w:t>
            </w:r>
            <w:r>
              <w:rPr>
                <w:rFonts w:asciiTheme="minorHAnsi" w:hAnsiTheme="minorHAnsi" w:cstheme="minorHAnsi"/>
                <w:color w:val="5E6EC8"/>
              </w:rPr>
              <w:t>.</w:t>
            </w:r>
            <w:r w:rsidRPr="00FD46C1">
              <w:rPr>
                <w:rFonts w:asciiTheme="minorHAnsi" w:hAnsiTheme="minorHAnsi" w:cstheme="minorHAnsi"/>
                <w:color w:val="5E6EC8"/>
              </w:rPr>
              <w:t>26</w:t>
            </w:r>
          </w:p>
        </w:tc>
        <w:tc>
          <w:tcPr>
            <w:tcW w:w="1595" w:type="dxa"/>
            <w:tcBorders>
              <w:top w:val="nil"/>
              <w:left w:val="nil"/>
              <w:bottom w:val="single" w:sz="4" w:space="0" w:color="FFFFFF"/>
              <w:right w:val="single" w:sz="4" w:space="0" w:color="FFFFFF"/>
            </w:tcBorders>
            <w:shd w:val="clear" w:color="000000" w:fill="FAFAFA"/>
            <w:noWrap/>
            <w:vAlign w:val="center"/>
          </w:tcPr>
          <w:p w14:paraId="2560BE95" w14:textId="7AC6087D" w:rsidR="003233FE" w:rsidRPr="00455D47" w:rsidRDefault="003233FE" w:rsidP="003233FE">
            <w:pPr>
              <w:pStyle w:val="ENGTabellillaparemalenumbrid"/>
              <w:rPr>
                <w:highlight w:val="yellow"/>
              </w:rPr>
            </w:pPr>
            <w:r w:rsidRPr="00FD46C1">
              <w:rPr>
                <w:rFonts w:asciiTheme="minorHAnsi" w:hAnsiTheme="minorHAnsi" w:cstheme="minorHAnsi"/>
                <w:color w:val="5E6EC8"/>
              </w:rPr>
              <w:t>197</w:t>
            </w:r>
            <w:r>
              <w:rPr>
                <w:rFonts w:asciiTheme="minorHAnsi" w:hAnsiTheme="minorHAnsi" w:cstheme="minorHAnsi"/>
                <w:color w:val="5E6EC8"/>
              </w:rPr>
              <w:t>.</w:t>
            </w:r>
            <w:r w:rsidRPr="00FD46C1">
              <w:rPr>
                <w:rFonts w:asciiTheme="minorHAnsi" w:hAnsiTheme="minorHAnsi" w:cstheme="minorHAnsi"/>
                <w:color w:val="5E6EC8"/>
              </w:rPr>
              <w:t>7%</w:t>
            </w:r>
          </w:p>
        </w:tc>
        <w:tc>
          <w:tcPr>
            <w:tcW w:w="708" w:type="dxa"/>
            <w:tcBorders>
              <w:top w:val="nil"/>
              <w:left w:val="nil"/>
              <w:bottom w:val="single" w:sz="4" w:space="0" w:color="FFFFFF"/>
              <w:right w:val="single" w:sz="4" w:space="0" w:color="FFFFFF"/>
            </w:tcBorders>
            <w:shd w:val="clear" w:color="000000" w:fill="FAFAFA"/>
            <w:noWrap/>
          </w:tcPr>
          <w:p w14:paraId="0B7C2297" w14:textId="2A99AD73" w:rsidR="003233FE" w:rsidRPr="00CB0E12" w:rsidRDefault="003233FE" w:rsidP="003233FE">
            <w:pPr>
              <w:spacing w:after="0" w:line="240" w:lineRule="auto"/>
              <w:jc w:val="center"/>
              <w:rPr>
                <w:rFonts w:cs="MS Mincho"/>
                <w:color w:val="C00000"/>
              </w:rPr>
            </w:pPr>
            <w:r w:rsidRPr="00FD46C1">
              <w:rPr>
                <w:rFonts w:cstheme="minorHAnsi"/>
                <w:color w:val="C00000"/>
                <w:sz w:val="17"/>
                <w:szCs w:val="17"/>
              </w:rPr>
              <w:t>▼</w:t>
            </w:r>
          </w:p>
        </w:tc>
      </w:tr>
      <w:tr w:rsidR="003233FE" w:rsidRPr="002E6A64" w14:paraId="6C49600A" w14:textId="77777777" w:rsidTr="00FF5673">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3F94627A" w14:textId="4D978964" w:rsidR="003233FE" w:rsidRPr="002E6A64" w:rsidRDefault="003233FE" w:rsidP="003233FE">
            <w:pPr>
              <w:pStyle w:val="ENGTabelmustvasakuletekst"/>
            </w:pPr>
            <w:r w:rsidRPr="002E6A64">
              <w:t>Net profit (loss)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3A92B8CA" w14:textId="396D76D7" w:rsidR="003233FE" w:rsidRPr="00455D47" w:rsidRDefault="003233FE" w:rsidP="003233FE">
            <w:pPr>
              <w:pStyle w:val="ENGTabellillaparemalenumbrid"/>
              <w:rPr>
                <w:highlight w:val="yellow"/>
              </w:rPr>
            </w:pPr>
            <w:r w:rsidRPr="00FD46C1">
              <w:rPr>
                <w:rFonts w:asciiTheme="minorHAnsi" w:hAnsiTheme="minorHAnsi" w:cstheme="minorHAnsi"/>
                <w:color w:val="5E6EC8"/>
              </w:rPr>
              <w:t>-1</w:t>
            </w:r>
            <w:r>
              <w:rPr>
                <w:rFonts w:asciiTheme="minorHAnsi" w:hAnsiTheme="minorHAnsi" w:cstheme="minorHAnsi"/>
                <w:color w:val="5E6EC8"/>
              </w:rPr>
              <w:t>.</w:t>
            </w:r>
            <w:r w:rsidRPr="00FD46C1">
              <w:rPr>
                <w:rFonts w:asciiTheme="minorHAnsi" w:hAnsiTheme="minorHAnsi" w:cstheme="minorHAnsi"/>
                <w:color w:val="5E6EC8"/>
              </w:rPr>
              <w:t>38</w:t>
            </w:r>
          </w:p>
        </w:tc>
        <w:tc>
          <w:tcPr>
            <w:tcW w:w="1595" w:type="dxa"/>
            <w:tcBorders>
              <w:top w:val="nil"/>
              <w:left w:val="nil"/>
              <w:bottom w:val="single" w:sz="4" w:space="0" w:color="FFFFFF"/>
              <w:right w:val="single" w:sz="4" w:space="0" w:color="FFFFFF"/>
            </w:tcBorders>
            <w:shd w:val="clear" w:color="000000" w:fill="FAFAFA"/>
            <w:noWrap/>
            <w:vAlign w:val="center"/>
          </w:tcPr>
          <w:p w14:paraId="29C7E863" w14:textId="19E9E253" w:rsidR="003233FE" w:rsidRPr="00455D47" w:rsidRDefault="003233FE" w:rsidP="003233FE">
            <w:pPr>
              <w:pStyle w:val="ENGTabelmustparemalenumbrid"/>
              <w:rPr>
                <w:highlight w:val="yellow"/>
              </w:rPr>
            </w:pPr>
            <w:r w:rsidRPr="00FD46C1">
              <w:rPr>
                <w:rFonts w:asciiTheme="minorHAnsi" w:hAnsiTheme="minorHAnsi" w:cstheme="minorHAnsi"/>
                <w:sz w:val="17"/>
              </w:rPr>
              <w:t>-0</w:t>
            </w:r>
            <w:r>
              <w:rPr>
                <w:rFonts w:asciiTheme="minorHAnsi" w:hAnsiTheme="minorHAnsi" w:cstheme="minorHAnsi"/>
                <w:sz w:val="17"/>
              </w:rPr>
              <w:t>.</w:t>
            </w:r>
            <w:r w:rsidRPr="00FD46C1">
              <w:rPr>
                <w:rFonts w:asciiTheme="minorHAnsi" w:hAnsiTheme="minorHAnsi" w:cstheme="minorHAnsi"/>
                <w:sz w:val="17"/>
              </w:rPr>
              <w:t>20</w:t>
            </w:r>
          </w:p>
        </w:tc>
        <w:tc>
          <w:tcPr>
            <w:tcW w:w="1595" w:type="dxa"/>
            <w:tcBorders>
              <w:top w:val="nil"/>
              <w:left w:val="nil"/>
              <w:bottom w:val="single" w:sz="4" w:space="0" w:color="FFFFFF"/>
              <w:right w:val="single" w:sz="4" w:space="0" w:color="FFFFFF"/>
            </w:tcBorders>
            <w:shd w:val="clear" w:color="000000" w:fill="FAFAFA"/>
            <w:noWrap/>
            <w:vAlign w:val="center"/>
          </w:tcPr>
          <w:p w14:paraId="752AF0FC" w14:textId="530EA2FA" w:rsidR="003233FE" w:rsidRPr="00455D47" w:rsidRDefault="003233FE" w:rsidP="003233FE">
            <w:pPr>
              <w:pStyle w:val="ENGTabellillaparemalenumbrid"/>
              <w:rPr>
                <w:highlight w:val="yellow"/>
              </w:rPr>
            </w:pPr>
            <w:r w:rsidRPr="00FD46C1">
              <w:rPr>
                <w:rFonts w:asciiTheme="minorHAnsi" w:hAnsiTheme="minorHAnsi" w:cstheme="minorHAnsi"/>
                <w:color w:val="5E6EC8"/>
              </w:rPr>
              <w:t>-1</w:t>
            </w:r>
            <w:r>
              <w:rPr>
                <w:rFonts w:asciiTheme="minorHAnsi" w:hAnsiTheme="minorHAnsi" w:cstheme="minorHAnsi"/>
                <w:color w:val="5E6EC8"/>
              </w:rPr>
              <w:t>.</w:t>
            </w:r>
            <w:r w:rsidRPr="00FD46C1">
              <w:rPr>
                <w:rFonts w:asciiTheme="minorHAnsi" w:hAnsiTheme="minorHAnsi" w:cstheme="minorHAnsi"/>
                <w:color w:val="5E6EC8"/>
              </w:rPr>
              <w:t>19</w:t>
            </w:r>
          </w:p>
        </w:tc>
        <w:tc>
          <w:tcPr>
            <w:tcW w:w="1595" w:type="dxa"/>
            <w:tcBorders>
              <w:top w:val="nil"/>
              <w:left w:val="nil"/>
              <w:bottom w:val="single" w:sz="4" w:space="0" w:color="FFFFFF"/>
              <w:right w:val="single" w:sz="4" w:space="0" w:color="FFFFFF"/>
            </w:tcBorders>
            <w:shd w:val="clear" w:color="000000" w:fill="FAFAFA"/>
            <w:noWrap/>
            <w:vAlign w:val="center"/>
          </w:tcPr>
          <w:p w14:paraId="0B6BD748" w14:textId="55D1CDA9" w:rsidR="003233FE" w:rsidRPr="00455D47" w:rsidRDefault="003233FE" w:rsidP="003233FE">
            <w:pPr>
              <w:pStyle w:val="ENGTabellillaparemalenumbrid"/>
              <w:rPr>
                <w:highlight w:val="yellow"/>
              </w:rPr>
            </w:pPr>
            <w:r w:rsidRPr="00FD46C1">
              <w:rPr>
                <w:rFonts w:asciiTheme="minorHAnsi" w:hAnsiTheme="minorHAnsi" w:cstheme="minorHAnsi"/>
                <w:color w:val="5E6EC8"/>
              </w:rPr>
              <w:t>606</w:t>
            </w:r>
            <w:r>
              <w:rPr>
                <w:rFonts w:asciiTheme="minorHAnsi" w:hAnsiTheme="minorHAnsi" w:cstheme="minorHAnsi"/>
                <w:color w:val="5E6EC8"/>
              </w:rPr>
              <w:t>.</w:t>
            </w:r>
            <w:r w:rsidRPr="00FD46C1">
              <w:rPr>
                <w:rFonts w:asciiTheme="minorHAnsi" w:hAnsiTheme="minorHAnsi" w:cstheme="minorHAnsi"/>
                <w:color w:val="5E6EC8"/>
              </w:rPr>
              <w:t>1%</w:t>
            </w:r>
          </w:p>
        </w:tc>
        <w:tc>
          <w:tcPr>
            <w:tcW w:w="708" w:type="dxa"/>
            <w:tcBorders>
              <w:top w:val="nil"/>
              <w:left w:val="nil"/>
              <w:bottom w:val="single" w:sz="4" w:space="0" w:color="FFFFFF"/>
              <w:right w:val="single" w:sz="4" w:space="0" w:color="FFFFFF"/>
            </w:tcBorders>
            <w:shd w:val="clear" w:color="000000" w:fill="FAFAFA"/>
            <w:noWrap/>
            <w:hideMark/>
          </w:tcPr>
          <w:p w14:paraId="432E8FA4" w14:textId="2A9FE518" w:rsidR="003233FE" w:rsidRPr="00CB0E12" w:rsidRDefault="003233FE" w:rsidP="003233FE">
            <w:pPr>
              <w:spacing w:after="0" w:line="240" w:lineRule="auto"/>
              <w:jc w:val="center"/>
              <w:rPr>
                <w:rFonts w:cs="MS Mincho"/>
                <w:color w:val="C00000"/>
              </w:rPr>
            </w:pPr>
            <w:r w:rsidRPr="00FD46C1">
              <w:rPr>
                <w:rFonts w:cstheme="minorHAnsi"/>
                <w:color w:val="C00000"/>
                <w:sz w:val="17"/>
                <w:szCs w:val="17"/>
              </w:rPr>
              <w:t>▼</w:t>
            </w:r>
          </w:p>
        </w:tc>
      </w:tr>
    </w:tbl>
    <w:p w14:paraId="55F65B30" w14:textId="1600226E" w:rsidR="005650E1" w:rsidRPr="002E6A64" w:rsidRDefault="00C7488E" w:rsidP="00BF2CEC">
      <w:pPr>
        <w:pStyle w:val="ENGMinikommentaar"/>
      </w:pPr>
      <w:r w:rsidRPr="002E6A64">
        <w:t>*</w:t>
      </w:r>
      <w:r w:rsidR="00AA61A1" w:rsidRPr="002E6A64">
        <w:t xml:space="preserve"> </w:t>
      </w:r>
      <w:r w:rsidRPr="002E6A64">
        <w:t xml:space="preserve">before one-offs and fair value adjustment of </w:t>
      </w:r>
      <w:r w:rsidR="00293AC7">
        <w:t>bioassets</w:t>
      </w:r>
    </w:p>
    <w:p w14:paraId="64DC3D42" w14:textId="2614E889" w:rsidR="002B202A" w:rsidRDefault="002B202A" w:rsidP="002B202A">
      <w:pPr>
        <w:rPr>
          <w:rFonts w:eastAsia="Times New Roman"/>
          <w:color w:val="363270"/>
          <w:szCs w:val="16"/>
          <w:lang w:eastAsia="et-EE"/>
        </w:rPr>
      </w:pPr>
    </w:p>
    <w:p w14:paraId="1AED83A5" w14:textId="3011341D" w:rsidR="00361875" w:rsidRPr="002E6A64" w:rsidRDefault="00380D83">
      <w:pPr>
        <w:spacing w:line="259" w:lineRule="auto"/>
        <w:jc w:val="left"/>
        <w:rPr>
          <w:caps/>
          <w:color w:val="363270"/>
          <w:lang w:eastAsia="en-US"/>
        </w:rPr>
      </w:pPr>
      <w:r w:rsidRPr="00380D83">
        <w:rPr>
          <w:noProof/>
        </w:rPr>
        <w:drawing>
          <wp:inline distT="0" distB="0" distL="0" distR="0" wp14:anchorId="0165D05F" wp14:editId="3467E411">
            <wp:extent cx="6148862" cy="2898475"/>
            <wp:effectExtent l="0" t="0" r="4445" b="0"/>
            <wp:docPr id="10" name="Picture 4">
              <a:extLst xmlns:a="http://schemas.openxmlformats.org/drawingml/2006/main">
                <a:ext uri="{FF2B5EF4-FFF2-40B4-BE49-F238E27FC236}">
                  <a16:creationId xmlns:a16="http://schemas.microsoft.com/office/drawing/2014/main" id="{25B78961-4B59-BB43-8031-90CDC78CBC4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a:extLst>
                        <a:ext uri="{FF2B5EF4-FFF2-40B4-BE49-F238E27FC236}">
                          <a16:creationId xmlns:a16="http://schemas.microsoft.com/office/drawing/2014/main" id="{25B78961-4B59-BB43-8031-90CDC78CBC4F}"/>
                        </a:ext>
                        <a:ext uri="{C183D7F6-B498-43B3-948B-1728B52AA6E4}">
                          <adec:decorative xmlns:adec="http://schemas.microsoft.com/office/drawing/2017/decorative" val="1"/>
                        </a:ext>
                      </a:extLst>
                    </pic:cNvPr>
                    <pic:cNvPicPr>
                      <a:picLocks noChangeAspect="1" noChangeArrowheads="1"/>
                    </pic:cNvPicPr>
                  </pic:nvPicPr>
                  <pic:blipFill rotWithShape="1">
                    <a:blip r:embed="rId31"/>
                    <a:srcRect l="-1" t="20476" r="71" b="8942"/>
                    <a:stretch/>
                  </pic:blipFill>
                  <pic:spPr bwMode="auto">
                    <a:xfrm>
                      <a:off x="0" y="0"/>
                      <a:ext cx="6159082" cy="2903293"/>
                    </a:xfrm>
                    <a:prstGeom prst="rect">
                      <a:avLst/>
                    </a:prstGeom>
                    <a:noFill/>
                  </pic:spPr>
                </pic:pic>
              </a:graphicData>
            </a:graphic>
          </wp:inline>
        </w:drawing>
      </w:r>
    </w:p>
    <w:p w14:paraId="6EABD8B3" w14:textId="1A0215C4" w:rsidR="000C3557" w:rsidRPr="002F1BAA" w:rsidRDefault="000C3557" w:rsidP="000C3557">
      <w:pPr>
        <w:pStyle w:val="Heading4"/>
      </w:pPr>
      <w:r w:rsidRPr="002F1BAA">
        <w:lastRenderedPageBreak/>
        <w:t xml:space="preserve">Unaudited Financial Results of AS PRFoods, the </w:t>
      </w:r>
      <w:r>
        <w:t>6 months</w:t>
      </w:r>
      <w:r w:rsidRPr="002F1BAA">
        <w:t xml:space="preserve"> of the Financial Year 20</w:t>
      </w:r>
      <w:r>
        <w:t>21</w:t>
      </w:r>
      <w:r w:rsidRPr="002F1BAA">
        <w:t>/202</w:t>
      </w:r>
      <w:r>
        <w:t>2</w:t>
      </w:r>
      <w:r w:rsidRPr="002F1BAA">
        <w:t xml:space="preserve"> Compared to </w:t>
      </w:r>
      <w:r>
        <w:t xml:space="preserve">6 monhts </w:t>
      </w:r>
      <w:r w:rsidRPr="002F1BAA">
        <w:t xml:space="preserve">of </w:t>
      </w:r>
      <w:r>
        <w:t>Financial Year 2020/</w:t>
      </w:r>
      <w:r w:rsidRPr="002F1BAA">
        <w:t>20</w:t>
      </w:r>
      <w:r>
        <w:t>21</w:t>
      </w:r>
      <w:r w:rsidRPr="002F1BAA">
        <w:t xml:space="preserve"> </w:t>
      </w:r>
    </w:p>
    <w:p w14:paraId="51A54576" w14:textId="7EA9F246" w:rsidR="000C3557" w:rsidRPr="00806E43" w:rsidRDefault="000C3557" w:rsidP="000C3557">
      <w:pPr>
        <w:pStyle w:val="ENGMummudegaloetelu"/>
        <w:spacing w:line="240" w:lineRule="auto"/>
        <w:ind w:left="284" w:hanging="295"/>
      </w:pPr>
      <w:r w:rsidRPr="00806E43">
        <w:t xml:space="preserve">Unaudited consolidated revenue </w:t>
      </w:r>
      <w:r>
        <w:t>29.50</w:t>
      </w:r>
      <w:r w:rsidRPr="00806E43">
        <w:t xml:space="preserve"> million euros (</w:t>
      </w:r>
      <w:r>
        <w:t>6</w:t>
      </w:r>
      <w:r w:rsidRPr="00806E43">
        <w:t>m 20</w:t>
      </w:r>
      <w:r>
        <w:t>20</w:t>
      </w:r>
      <w:r w:rsidRPr="00806E43">
        <w:t>/202</w:t>
      </w:r>
      <w:r>
        <w:t>1</w:t>
      </w:r>
      <w:r w:rsidRPr="00806E43">
        <w:t xml:space="preserve">: </w:t>
      </w:r>
      <w:r>
        <w:t xml:space="preserve">29.77 </w:t>
      </w:r>
      <w:r w:rsidRPr="00806E43">
        <w:t xml:space="preserve">million euros), a decrease by </w:t>
      </w:r>
      <w:r>
        <w:t>0.9</w:t>
      </w:r>
      <w:r w:rsidRPr="00806E43">
        <w:t>%</w:t>
      </w:r>
    </w:p>
    <w:p w14:paraId="4C669237" w14:textId="2C54434D" w:rsidR="000C3557" w:rsidRPr="00806E43" w:rsidRDefault="000C3557" w:rsidP="000C3557">
      <w:pPr>
        <w:pStyle w:val="ENGMummudegaloetelu"/>
        <w:spacing w:line="240" w:lineRule="auto"/>
        <w:ind w:left="284" w:hanging="295"/>
      </w:pPr>
      <w:r w:rsidRPr="00806E43">
        <w:t xml:space="preserve">Gross margin </w:t>
      </w:r>
      <w:r w:rsidR="003963E6">
        <w:t>9.9</w:t>
      </w:r>
      <w:r w:rsidRPr="00806E43">
        <w:t>% (</w:t>
      </w:r>
      <w:r w:rsidR="003963E6">
        <w:t>6</w:t>
      </w:r>
      <w:r>
        <w:t>m 20</w:t>
      </w:r>
      <w:r w:rsidR="003963E6">
        <w:t>20</w:t>
      </w:r>
      <w:r>
        <w:t>/202</w:t>
      </w:r>
      <w:r w:rsidR="003963E6">
        <w:t>1</w:t>
      </w:r>
      <w:r w:rsidRPr="00806E43">
        <w:t xml:space="preserve">: </w:t>
      </w:r>
      <w:r>
        <w:t>12.</w:t>
      </w:r>
      <w:r w:rsidR="003963E6">
        <w:t>5</w:t>
      </w:r>
      <w:r w:rsidRPr="00806E43">
        <w:t>%)</w:t>
      </w:r>
    </w:p>
    <w:p w14:paraId="1604135C" w14:textId="61E7DBA0" w:rsidR="000C3557" w:rsidRPr="00806E43" w:rsidRDefault="000C3557" w:rsidP="000C3557">
      <w:pPr>
        <w:pStyle w:val="ENGMummudegaloetelu"/>
        <w:spacing w:line="240" w:lineRule="auto"/>
        <w:ind w:left="284" w:hanging="295"/>
      </w:pPr>
      <w:r>
        <w:t>Positive</w:t>
      </w:r>
      <w:r w:rsidRPr="00806E43">
        <w:t xml:space="preserve"> impact from revaluation of fair value of biological assets 0.</w:t>
      </w:r>
      <w:r w:rsidR="003963E6">
        <w:t>07</w:t>
      </w:r>
      <w:r w:rsidRPr="00806E43">
        <w:t xml:space="preserve"> million euros (</w:t>
      </w:r>
      <w:r w:rsidR="003963E6">
        <w:t>6</w:t>
      </w:r>
      <w:r w:rsidR="003963E6" w:rsidRPr="00806E43">
        <w:t>m 20</w:t>
      </w:r>
      <w:r w:rsidR="003963E6">
        <w:t>20</w:t>
      </w:r>
      <w:r w:rsidR="003963E6" w:rsidRPr="00806E43">
        <w:t>/202</w:t>
      </w:r>
      <w:r w:rsidR="003963E6">
        <w:t>1</w:t>
      </w:r>
      <w:r w:rsidRPr="00806E43">
        <w:t xml:space="preserve">: </w:t>
      </w:r>
      <w:r>
        <w:t xml:space="preserve"> </w:t>
      </w:r>
      <w:r w:rsidR="003963E6">
        <w:t>positive</w:t>
      </w:r>
      <w:r>
        <w:t xml:space="preserve"> </w:t>
      </w:r>
      <w:r w:rsidRPr="00806E43">
        <w:t>impact 0.</w:t>
      </w:r>
      <w:r>
        <w:t>2</w:t>
      </w:r>
      <w:r w:rsidRPr="00806E43">
        <w:t xml:space="preserve"> million euros).</w:t>
      </w:r>
    </w:p>
    <w:p w14:paraId="35677FEC" w14:textId="5B6D0DEC" w:rsidR="000C3557" w:rsidRPr="00806E43" w:rsidRDefault="000C3557" w:rsidP="000C3557">
      <w:pPr>
        <w:pStyle w:val="ENGMummudegaloetelu"/>
        <w:spacing w:line="240" w:lineRule="auto"/>
        <w:ind w:left="284" w:hanging="295"/>
      </w:pPr>
      <w:r w:rsidRPr="00806E43">
        <w:t>Negat</w:t>
      </w:r>
      <w:r>
        <w:t>ive</w:t>
      </w:r>
      <w:r w:rsidRPr="00806E43">
        <w:t xml:space="preserve"> impact of one-offs on the result by 0.</w:t>
      </w:r>
      <w:r w:rsidR="003963E6">
        <w:t>4</w:t>
      </w:r>
      <w:r w:rsidRPr="00806E43">
        <w:t xml:space="preserve"> million euros (</w:t>
      </w:r>
      <w:r w:rsidR="003963E6">
        <w:t>6</w:t>
      </w:r>
      <w:r w:rsidR="003963E6" w:rsidRPr="00806E43">
        <w:t>m 20</w:t>
      </w:r>
      <w:r w:rsidR="003963E6">
        <w:t>20</w:t>
      </w:r>
      <w:r w:rsidR="003963E6" w:rsidRPr="00806E43">
        <w:t>/202</w:t>
      </w:r>
      <w:r w:rsidR="003963E6">
        <w:t>1</w:t>
      </w:r>
      <w:r w:rsidRPr="00806E43">
        <w:t>: negative impact 0.</w:t>
      </w:r>
      <w:r w:rsidR="003963E6">
        <w:t>11</w:t>
      </w:r>
      <w:r w:rsidRPr="00806E43">
        <w:t xml:space="preserve"> million euros)</w:t>
      </w:r>
    </w:p>
    <w:p w14:paraId="5EA34FDB" w14:textId="22128FE2" w:rsidR="000C3557" w:rsidRPr="00806E43" w:rsidRDefault="000C3557" w:rsidP="000C3557">
      <w:pPr>
        <w:pStyle w:val="ENGMummudegaloetelu"/>
        <w:spacing w:line="240" w:lineRule="auto"/>
        <w:ind w:left="284" w:hanging="295"/>
      </w:pPr>
      <w:r w:rsidRPr="00806E43">
        <w:t xml:space="preserve">EBITDA from operations </w:t>
      </w:r>
      <w:r>
        <w:t>-</w:t>
      </w:r>
      <w:r w:rsidR="003963E6">
        <w:t>0.35</w:t>
      </w:r>
      <w:r w:rsidRPr="00806E43">
        <w:t xml:space="preserve"> million euros (</w:t>
      </w:r>
      <w:r w:rsidR="003963E6">
        <w:t>6</w:t>
      </w:r>
      <w:r w:rsidR="003963E6" w:rsidRPr="00806E43">
        <w:t>m 20</w:t>
      </w:r>
      <w:r w:rsidR="003963E6">
        <w:t>20</w:t>
      </w:r>
      <w:r w:rsidR="003963E6" w:rsidRPr="00806E43">
        <w:t>/202</w:t>
      </w:r>
      <w:r w:rsidR="003963E6">
        <w:t>1</w:t>
      </w:r>
      <w:r w:rsidRPr="00806E43">
        <w:t xml:space="preserve">: </w:t>
      </w:r>
      <w:r w:rsidR="003963E6">
        <w:t>0.3</w:t>
      </w:r>
      <w:r w:rsidRPr="00806E43">
        <w:t xml:space="preserve"> million euros)</w:t>
      </w:r>
    </w:p>
    <w:p w14:paraId="3A3B7D92" w14:textId="4F3D2EF2" w:rsidR="000C3557" w:rsidRPr="00806E43" w:rsidRDefault="000C3557" w:rsidP="000C3557">
      <w:pPr>
        <w:pStyle w:val="ENGMummudegaloetelu"/>
        <w:spacing w:line="240" w:lineRule="auto"/>
        <w:ind w:left="284" w:hanging="295"/>
      </w:pPr>
      <w:r w:rsidRPr="00806E43">
        <w:t xml:space="preserve">EBITDA </w:t>
      </w:r>
      <w:r>
        <w:t>-</w:t>
      </w:r>
      <w:r w:rsidR="003963E6">
        <w:t>0.33</w:t>
      </w:r>
      <w:r w:rsidRPr="00806E43">
        <w:t xml:space="preserve"> million euros (</w:t>
      </w:r>
      <w:r w:rsidR="003963E6">
        <w:t>6</w:t>
      </w:r>
      <w:r w:rsidR="003963E6" w:rsidRPr="00806E43">
        <w:t>m 20</w:t>
      </w:r>
      <w:r w:rsidR="003963E6">
        <w:t>20</w:t>
      </w:r>
      <w:r w:rsidR="003963E6" w:rsidRPr="00806E43">
        <w:t>/202</w:t>
      </w:r>
      <w:r w:rsidR="003963E6">
        <w:t>1</w:t>
      </w:r>
      <w:r w:rsidRPr="00806E43">
        <w:t xml:space="preserve">: </w:t>
      </w:r>
      <w:r w:rsidR="003963E6">
        <w:t>0.22</w:t>
      </w:r>
      <w:r w:rsidRPr="00806E43">
        <w:t xml:space="preserve"> million euros), without one-offs EBITDA </w:t>
      </w:r>
      <w:r w:rsidR="003963E6">
        <w:t>0.1</w:t>
      </w:r>
      <w:r>
        <w:t xml:space="preserve"> </w:t>
      </w:r>
      <w:r w:rsidRPr="00806E43">
        <w:t>million euros (</w:t>
      </w:r>
      <w:r w:rsidR="003963E6">
        <w:t>6</w:t>
      </w:r>
      <w:r>
        <w:t>m 20</w:t>
      </w:r>
      <w:r w:rsidR="003963E6">
        <w:t>20</w:t>
      </w:r>
      <w:r>
        <w:t>/202</w:t>
      </w:r>
      <w:r w:rsidR="003963E6">
        <w:t>1</w:t>
      </w:r>
      <w:r w:rsidRPr="00806E43">
        <w:t xml:space="preserve">: </w:t>
      </w:r>
      <w:r w:rsidR="003963E6">
        <w:t>0.3</w:t>
      </w:r>
      <w:r w:rsidRPr="00806E43">
        <w:t xml:space="preserve"> million euros)</w:t>
      </w:r>
    </w:p>
    <w:p w14:paraId="174D0AEE" w14:textId="14E8ADE9" w:rsidR="000C3557" w:rsidRPr="00806E43" w:rsidRDefault="000C3557" w:rsidP="000C3557">
      <w:pPr>
        <w:pStyle w:val="ENGMummudegaloetelu"/>
        <w:spacing w:line="240" w:lineRule="auto"/>
        <w:ind w:left="284" w:hanging="295"/>
      </w:pPr>
      <w:r w:rsidRPr="00806E43">
        <w:t xml:space="preserve">Operating loss </w:t>
      </w:r>
      <w:r w:rsidR="003963E6">
        <w:t>1.65</w:t>
      </w:r>
      <w:r w:rsidRPr="00806E43">
        <w:t xml:space="preserve"> million euros (</w:t>
      </w:r>
      <w:r w:rsidR="003963E6">
        <w:t>6</w:t>
      </w:r>
      <w:r>
        <w:t>m 20</w:t>
      </w:r>
      <w:r w:rsidR="003963E6">
        <w:t>20</w:t>
      </w:r>
      <w:r>
        <w:t>/202</w:t>
      </w:r>
      <w:r w:rsidR="003963E6">
        <w:t>1</w:t>
      </w:r>
      <w:r w:rsidRPr="00806E43">
        <w:t>: operating</w:t>
      </w:r>
      <w:r w:rsidR="003963E6">
        <w:t xml:space="preserve"> loss</w:t>
      </w:r>
      <w:r w:rsidRPr="00806E43">
        <w:t xml:space="preserve"> </w:t>
      </w:r>
      <w:r w:rsidR="003963E6">
        <w:t>1.09</w:t>
      </w:r>
      <w:r w:rsidRPr="00806E43">
        <w:t xml:space="preserve"> million euros), without one-offs operating loss </w:t>
      </w:r>
      <w:r w:rsidR="003963E6">
        <w:t>1.23</w:t>
      </w:r>
      <w:r w:rsidRPr="00806E43">
        <w:t xml:space="preserve"> million euros (</w:t>
      </w:r>
      <w:r w:rsidR="003963E6">
        <w:t>6</w:t>
      </w:r>
      <w:r w:rsidR="003963E6" w:rsidRPr="00806E43">
        <w:t>m 20</w:t>
      </w:r>
      <w:r w:rsidR="003963E6">
        <w:t>20</w:t>
      </w:r>
      <w:r w:rsidR="003963E6" w:rsidRPr="00806E43">
        <w:t>/202</w:t>
      </w:r>
      <w:r w:rsidR="003963E6">
        <w:t>1</w:t>
      </w:r>
      <w:r w:rsidRPr="00806E43">
        <w:t xml:space="preserve">: operating </w:t>
      </w:r>
      <w:r w:rsidR="003963E6">
        <w:t>loss</w:t>
      </w:r>
      <w:r w:rsidRPr="00806E43">
        <w:t xml:space="preserve"> </w:t>
      </w:r>
      <w:r>
        <w:t>0.</w:t>
      </w:r>
      <w:r w:rsidR="003963E6">
        <w:t>98</w:t>
      </w:r>
      <w:r w:rsidRPr="00806E43">
        <w:t xml:space="preserve"> million euros)</w:t>
      </w:r>
    </w:p>
    <w:p w14:paraId="01A90B7B" w14:textId="7C9394ED" w:rsidR="000C3557" w:rsidRPr="00806E43" w:rsidRDefault="000C3557" w:rsidP="000C3557">
      <w:pPr>
        <w:pStyle w:val="ENGMummudegaloetelu"/>
        <w:spacing w:line="240" w:lineRule="auto"/>
        <w:ind w:left="284" w:hanging="295"/>
      </w:pPr>
      <w:r w:rsidRPr="00806E43">
        <w:t xml:space="preserve">Net loss </w:t>
      </w:r>
      <w:r w:rsidR="003963E6">
        <w:t>2.12</w:t>
      </w:r>
      <w:r w:rsidRPr="00806E43">
        <w:t xml:space="preserve"> million euros (</w:t>
      </w:r>
      <w:r w:rsidR="003963E6">
        <w:t>6</w:t>
      </w:r>
      <w:r w:rsidR="003963E6" w:rsidRPr="00806E43">
        <w:t>m 20</w:t>
      </w:r>
      <w:r w:rsidR="003963E6">
        <w:t>20</w:t>
      </w:r>
      <w:r w:rsidR="003963E6" w:rsidRPr="00806E43">
        <w:t>/202</w:t>
      </w:r>
      <w:r w:rsidR="003963E6">
        <w:t>1</w:t>
      </w:r>
      <w:r w:rsidRPr="00806E43">
        <w:t xml:space="preserve">: net </w:t>
      </w:r>
      <w:r>
        <w:t>loss</w:t>
      </w:r>
      <w:r w:rsidRPr="00806E43">
        <w:t xml:space="preserve"> </w:t>
      </w:r>
      <w:r>
        <w:t>1.</w:t>
      </w:r>
      <w:r w:rsidR="003963E6">
        <w:t>63</w:t>
      </w:r>
      <w:r w:rsidRPr="00806E43">
        <w:t xml:space="preserve"> million euros), without one-offs net loss </w:t>
      </w:r>
      <w:r w:rsidR="003963E6">
        <w:t>1.7</w:t>
      </w:r>
      <w:r w:rsidRPr="00806E43">
        <w:t xml:space="preserve"> million euros (</w:t>
      </w:r>
      <w:r w:rsidR="003963E6">
        <w:t>6</w:t>
      </w:r>
      <w:r w:rsidR="003963E6" w:rsidRPr="00806E43">
        <w:t>m 20</w:t>
      </w:r>
      <w:r w:rsidR="003963E6">
        <w:t>20</w:t>
      </w:r>
      <w:r w:rsidR="003963E6" w:rsidRPr="00806E43">
        <w:t>/202</w:t>
      </w:r>
      <w:r w:rsidR="003963E6">
        <w:t>1</w:t>
      </w:r>
      <w:r w:rsidRPr="00806E43">
        <w:t>: net</w:t>
      </w:r>
      <w:r>
        <w:t xml:space="preserve"> loss</w:t>
      </w:r>
      <w:r w:rsidRPr="00806E43">
        <w:t xml:space="preserve"> </w:t>
      </w:r>
      <w:r>
        <w:t>1.</w:t>
      </w:r>
      <w:r w:rsidR="003963E6">
        <w:t>5</w:t>
      </w:r>
      <w:r w:rsidRPr="00806E43">
        <w:t xml:space="preserve"> million euros)</w:t>
      </w:r>
    </w:p>
    <w:p w14:paraId="4D2A17F1" w14:textId="48E832B7" w:rsidR="000C3557" w:rsidRPr="002E6A64" w:rsidRDefault="000C3557" w:rsidP="000C3557">
      <w:pPr>
        <w:pStyle w:val="ENGNormalcapslilla"/>
      </w:pPr>
      <w:r w:rsidRPr="002E6A64">
        <w:t xml:space="preserve">SUMMARY OF FINANCIAL RESULTS: </w:t>
      </w:r>
      <w:r w:rsidR="003963E6">
        <w:t>6</w:t>
      </w:r>
      <w:r>
        <w:t xml:space="preserve"> months</w:t>
      </w:r>
      <w:r w:rsidRPr="002F1BAA">
        <w:t xml:space="preserve"> OF </w:t>
      </w:r>
      <w:r>
        <w:t>202</w:t>
      </w:r>
      <w:r w:rsidR="003963E6">
        <w:t>1</w:t>
      </w:r>
      <w:r>
        <w:t>/</w:t>
      </w:r>
      <w:r w:rsidRPr="002F1BAA">
        <w:t>202</w:t>
      </w:r>
      <w:r w:rsidR="003963E6">
        <w:t>2</w:t>
      </w:r>
      <w:r w:rsidRPr="002F1BAA">
        <w:t xml:space="preserve"> COMPARED TO </w:t>
      </w:r>
      <w:r w:rsidR="003963E6">
        <w:t>6</w:t>
      </w:r>
      <w:r>
        <w:t xml:space="preserve"> months </w:t>
      </w:r>
      <w:r w:rsidRPr="002F1BAA">
        <w:t xml:space="preserve">OF </w:t>
      </w:r>
      <w:r>
        <w:t>20</w:t>
      </w:r>
      <w:r w:rsidR="003963E6">
        <w:t>20</w:t>
      </w:r>
      <w:r>
        <w:t>/</w:t>
      </w:r>
      <w:r w:rsidRPr="002F1BAA">
        <w:t>20</w:t>
      </w:r>
      <w:r>
        <w:t>2</w:t>
      </w:r>
      <w:r w:rsidR="003963E6">
        <w:t>1</w:t>
      </w:r>
    </w:p>
    <w:tbl>
      <w:tblPr>
        <w:tblW w:w="9639" w:type="dxa"/>
        <w:tblLayout w:type="fixed"/>
        <w:tblCellMar>
          <w:left w:w="70" w:type="dxa"/>
          <w:right w:w="70" w:type="dxa"/>
        </w:tblCellMar>
        <w:tblLook w:val="04A0" w:firstRow="1" w:lastRow="0" w:firstColumn="1" w:lastColumn="0" w:noHBand="0" w:noVBand="1"/>
      </w:tblPr>
      <w:tblGrid>
        <w:gridCol w:w="2552"/>
        <w:gridCol w:w="1594"/>
        <w:gridCol w:w="1595"/>
        <w:gridCol w:w="1595"/>
        <w:gridCol w:w="1595"/>
        <w:gridCol w:w="708"/>
      </w:tblGrid>
      <w:tr w:rsidR="000C3557" w:rsidRPr="002E6A64" w14:paraId="76FCDDCD" w14:textId="77777777" w:rsidTr="00B8583A">
        <w:trPr>
          <w:trHeight w:val="404"/>
        </w:trPr>
        <w:tc>
          <w:tcPr>
            <w:tcW w:w="2552" w:type="dxa"/>
            <w:tcBorders>
              <w:top w:val="nil"/>
              <w:left w:val="nil"/>
              <w:bottom w:val="nil"/>
              <w:right w:val="nil"/>
            </w:tcBorders>
            <w:shd w:val="clear" w:color="auto" w:fill="363270"/>
            <w:noWrap/>
            <w:vAlign w:val="center"/>
            <w:hideMark/>
          </w:tcPr>
          <w:p w14:paraId="62E56379" w14:textId="77777777" w:rsidR="000C3557" w:rsidRPr="000C3557" w:rsidRDefault="000C3557" w:rsidP="00B8583A">
            <w:pPr>
              <w:pStyle w:val="ENGTabelpealkirivalge"/>
              <w:rPr>
                <w:rFonts w:asciiTheme="minorHAnsi" w:hAnsiTheme="minorHAnsi" w:cstheme="minorHAnsi"/>
              </w:rPr>
            </w:pPr>
            <w:proofErr w:type="spellStart"/>
            <w:r w:rsidRPr="000C3557">
              <w:rPr>
                <w:rFonts w:asciiTheme="minorHAnsi" w:hAnsiTheme="minorHAnsi" w:cstheme="minorHAnsi"/>
              </w:rPr>
              <w:t>mln</w:t>
            </w:r>
            <w:proofErr w:type="spellEnd"/>
            <w:r w:rsidRPr="000C3557">
              <w:rPr>
                <w:rFonts w:asciiTheme="minorHAnsi" w:hAnsiTheme="minorHAnsi" w:cstheme="minorHAnsi"/>
              </w:rPr>
              <w:t xml:space="preserve"> EUR</w:t>
            </w:r>
          </w:p>
        </w:tc>
        <w:tc>
          <w:tcPr>
            <w:tcW w:w="1594" w:type="dxa"/>
            <w:tcBorders>
              <w:top w:val="nil"/>
              <w:left w:val="single" w:sz="4" w:space="0" w:color="FFFFFF"/>
              <w:bottom w:val="nil"/>
              <w:right w:val="nil"/>
            </w:tcBorders>
            <w:shd w:val="clear" w:color="auto" w:fill="363270"/>
            <w:noWrap/>
            <w:vAlign w:val="center"/>
            <w:hideMark/>
          </w:tcPr>
          <w:p w14:paraId="152605FB" w14:textId="29977A7A" w:rsidR="000C3557" w:rsidRPr="000C3557" w:rsidRDefault="000C3557" w:rsidP="00B8583A">
            <w:pPr>
              <w:pStyle w:val="ENGTabelpealkirivalgeparemale"/>
              <w:rPr>
                <w:rFonts w:asciiTheme="minorHAnsi" w:hAnsiTheme="minorHAnsi" w:cstheme="minorHAnsi"/>
              </w:rPr>
            </w:pPr>
            <w:r w:rsidRPr="000C3557">
              <w:rPr>
                <w:rFonts w:asciiTheme="minorHAnsi" w:hAnsiTheme="minorHAnsi" w:cstheme="minorHAnsi"/>
                <w:color w:val="auto"/>
              </w:rPr>
              <w:t>6m 2020/2021</w:t>
            </w:r>
          </w:p>
        </w:tc>
        <w:tc>
          <w:tcPr>
            <w:tcW w:w="1595" w:type="dxa"/>
            <w:tcBorders>
              <w:top w:val="nil"/>
              <w:left w:val="single" w:sz="4" w:space="0" w:color="FFFFFF"/>
              <w:bottom w:val="single" w:sz="4" w:space="0" w:color="FFFFFF"/>
              <w:right w:val="single" w:sz="4" w:space="0" w:color="FFFFFF"/>
            </w:tcBorders>
            <w:shd w:val="clear" w:color="auto" w:fill="363270"/>
            <w:noWrap/>
            <w:vAlign w:val="center"/>
            <w:hideMark/>
          </w:tcPr>
          <w:p w14:paraId="6EC02CAC" w14:textId="7F97D69B" w:rsidR="000C3557" w:rsidRPr="000C3557" w:rsidRDefault="000C3557" w:rsidP="00B8583A">
            <w:pPr>
              <w:pStyle w:val="ENGTabelpealkirivalgeparemale"/>
              <w:rPr>
                <w:rFonts w:asciiTheme="minorHAnsi" w:hAnsiTheme="minorHAnsi" w:cstheme="minorHAnsi"/>
                <w:color w:val="FFFFFF" w:themeColor="background1"/>
              </w:rPr>
            </w:pPr>
            <w:r w:rsidRPr="000C3557">
              <w:rPr>
                <w:rFonts w:asciiTheme="minorHAnsi" w:hAnsiTheme="minorHAnsi" w:cstheme="minorHAnsi"/>
                <w:color w:val="auto"/>
              </w:rPr>
              <w:t>6m 2019/2020</w:t>
            </w:r>
          </w:p>
        </w:tc>
        <w:tc>
          <w:tcPr>
            <w:tcW w:w="1595" w:type="dxa"/>
            <w:tcBorders>
              <w:top w:val="nil"/>
              <w:left w:val="nil"/>
              <w:bottom w:val="single" w:sz="4" w:space="0" w:color="FFFFFF"/>
              <w:right w:val="single" w:sz="4" w:space="0" w:color="FFFFFF"/>
            </w:tcBorders>
            <w:shd w:val="clear" w:color="auto" w:fill="363270"/>
            <w:noWrap/>
            <w:vAlign w:val="center"/>
            <w:hideMark/>
          </w:tcPr>
          <w:p w14:paraId="5D7EAF0E" w14:textId="77777777" w:rsidR="000C3557" w:rsidRPr="000C3557" w:rsidRDefault="000C3557" w:rsidP="00B8583A">
            <w:pPr>
              <w:pStyle w:val="ENGTabelpealkirivalgeparemale"/>
              <w:rPr>
                <w:rFonts w:asciiTheme="minorHAnsi" w:hAnsiTheme="minorHAnsi" w:cstheme="minorHAnsi"/>
                <w:color w:val="FFFFFF" w:themeColor="background1"/>
              </w:rPr>
            </w:pPr>
            <w:r w:rsidRPr="000C3557">
              <w:rPr>
                <w:rFonts w:asciiTheme="minorHAnsi" w:hAnsiTheme="minorHAnsi" w:cstheme="minorHAnsi"/>
              </w:rPr>
              <w:t xml:space="preserve">Change, </w:t>
            </w:r>
            <w:proofErr w:type="spellStart"/>
            <w:r w:rsidRPr="000C3557">
              <w:rPr>
                <w:rFonts w:asciiTheme="minorHAnsi" w:hAnsiTheme="minorHAnsi" w:cstheme="minorHAnsi"/>
              </w:rPr>
              <w:t>mln</w:t>
            </w:r>
            <w:proofErr w:type="spellEnd"/>
            <w:r w:rsidRPr="000C3557">
              <w:rPr>
                <w:rFonts w:asciiTheme="minorHAnsi" w:hAnsiTheme="minorHAnsi" w:cstheme="minorHAnsi"/>
              </w:rPr>
              <w:t xml:space="preserve"> EUR</w:t>
            </w:r>
          </w:p>
        </w:tc>
        <w:tc>
          <w:tcPr>
            <w:tcW w:w="1595" w:type="dxa"/>
            <w:tcBorders>
              <w:top w:val="nil"/>
              <w:left w:val="nil"/>
              <w:bottom w:val="single" w:sz="4" w:space="0" w:color="FFFFFF"/>
              <w:right w:val="single" w:sz="4" w:space="0" w:color="FFFFFF"/>
            </w:tcBorders>
            <w:shd w:val="clear" w:color="auto" w:fill="363270"/>
            <w:noWrap/>
            <w:vAlign w:val="center"/>
            <w:hideMark/>
          </w:tcPr>
          <w:p w14:paraId="600E8D91" w14:textId="77777777" w:rsidR="000C3557" w:rsidRPr="000C3557" w:rsidRDefault="000C3557" w:rsidP="00B8583A">
            <w:pPr>
              <w:pStyle w:val="ENGTabelpealkirivalgeparemale"/>
              <w:rPr>
                <w:rFonts w:asciiTheme="minorHAnsi" w:hAnsiTheme="minorHAnsi" w:cstheme="minorHAnsi"/>
                <w:color w:val="FFFFFF" w:themeColor="background1"/>
              </w:rPr>
            </w:pPr>
            <w:r w:rsidRPr="000C3557">
              <w:rPr>
                <w:rFonts w:asciiTheme="minorHAnsi" w:hAnsiTheme="minorHAnsi" w:cstheme="minorHAnsi"/>
                <w:color w:val="FFFFFF" w:themeColor="background1"/>
              </w:rPr>
              <w:t>Change, %</w:t>
            </w:r>
          </w:p>
        </w:tc>
        <w:tc>
          <w:tcPr>
            <w:tcW w:w="708" w:type="dxa"/>
            <w:tcBorders>
              <w:top w:val="nil"/>
              <w:left w:val="nil"/>
              <w:bottom w:val="single" w:sz="4" w:space="0" w:color="FFFFFF"/>
              <w:right w:val="single" w:sz="4" w:space="0" w:color="FFFFFF"/>
            </w:tcBorders>
            <w:shd w:val="clear" w:color="auto" w:fill="363270"/>
            <w:noWrap/>
            <w:vAlign w:val="center"/>
            <w:hideMark/>
          </w:tcPr>
          <w:p w14:paraId="2959D994" w14:textId="77777777" w:rsidR="000C3557" w:rsidRPr="000C3557" w:rsidRDefault="000C3557" w:rsidP="00B8583A">
            <w:pPr>
              <w:pStyle w:val="ENGTabelpealkirivalgeparemale"/>
              <w:rPr>
                <w:rFonts w:asciiTheme="minorHAnsi" w:hAnsiTheme="minorHAnsi" w:cstheme="minorHAnsi"/>
                <w:color w:val="FFFFFF" w:themeColor="background1"/>
              </w:rPr>
            </w:pPr>
            <w:r w:rsidRPr="000C3557">
              <w:rPr>
                <w:rFonts w:asciiTheme="minorHAnsi" w:hAnsiTheme="minorHAnsi" w:cstheme="minorHAnsi"/>
                <w:color w:val="FFFFFF" w:themeColor="background1"/>
              </w:rPr>
              <w:t>Impact</w:t>
            </w:r>
          </w:p>
        </w:tc>
      </w:tr>
      <w:tr w:rsidR="000C3557" w:rsidRPr="002E6A64" w14:paraId="11148869" w14:textId="77777777" w:rsidTr="00B8583A">
        <w:trPr>
          <w:trHeight w:val="340"/>
        </w:trPr>
        <w:tc>
          <w:tcPr>
            <w:tcW w:w="2552" w:type="dxa"/>
            <w:tcBorders>
              <w:top w:val="single" w:sz="4" w:space="0" w:color="FFFFFF"/>
              <w:left w:val="single" w:sz="4" w:space="0" w:color="FFFFFF"/>
              <w:bottom w:val="single" w:sz="4" w:space="0" w:color="FFFFFF"/>
              <w:right w:val="nil"/>
            </w:tcBorders>
            <w:shd w:val="clear" w:color="000000" w:fill="FAFAFA"/>
            <w:vAlign w:val="center"/>
            <w:hideMark/>
          </w:tcPr>
          <w:p w14:paraId="5DD5F5E9"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Sales</w:t>
            </w:r>
          </w:p>
        </w:tc>
        <w:tc>
          <w:tcPr>
            <w:tcW w:w="1594"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7447CFF8" w14:textId="586AACFF"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29</w:t>
            </w:r>
            <w:r w:rsidR="00A31744">
              <w:rPr>
                <w:rFonts w:asciiTheme="minorHAnsi" w:hAnsiTheme="minorHAnsi" w:cstheme="minorHAnsi"/>
                <w:color w:val="5E6EC8"/>
              </w:rPr>
              <w:t>.</w:t>
            </w:r>
            <w:r w:rsidRPr="000C3557">
              <w:rPr>
                <w:rFonts w:asciiTheme="minorHAnsi" w:hAnsiTheme="minorHAnsi" w:cstheme="minorHAnsi"/>
                <w:color w:val="5E6EC8"/>
              </w:rPr>
              <w:t>50</w:t>
            </w:r>
          </w:p>
        </w:tc>
        <w:tc>
          <w:tcPr>
            <w:tcW w:w="1595" w:type="dxa"/>
            <w:tcBorders>
              <w:top w:val="nil"/>
              <w:left w:val="nil"/>
              <w:bottom w:val="single" w:sz="4" w:space="0" w:color="FFFFFF"/>
              <w:right w:val="single" w:sz="4" w:space="0" w:color="FFFFFF"/>
            </w:tcBorders>
            <w:shd w:val="clear" w:color="000000" w:fill="FAFAFA"/>
            <w:noWrap/>
            <w:vAlign w:val="center"/>
          </w:tcPr>
          <w:p w14:paraId="0202659E" w14:textId="15F36604"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29</w:t>
            </w:r>
            <w:r w:rsidR="00A31744">
              <w:rPr>
                <w:rFonts w:asciiTheme="minorHAnsi" w:hAnsiTheme="minorHAnsi" w:cstheme="minorHAnsi"/>
                <w:sz w:val="17"/>
              </w:rPr>
              <w:t>.</w:t>
            </w:r>
            <w:r w:rsidRPr="000C3557">
              <w:rPr>
                <w:rFonts w:asciiTheme="minorHAnsi" w:hAnsiTheme="minorHAnsi" w:cstheme="minorHAnsi"/>
                <w:sz w:val="17"/>
              </w:rPr>
              <w:t>77</w:t>
            </w:r>
          </w:p>
        </w:tc>
        <w:tc>
          <w:tcPr>
            <w:tcW w:w="1595" w:type="dxa"/>
            <w:tcBorders>
              <w:top w:val="nil"/>
              <w:left w:val="nil"/>
              <w:bottom w:val="single" w:sz="4" w:space="0" w:color="FFFFFF"/>
              <w:right w:val="single" w:sz="4" w:space="0" w:color="FFFFFF"/>
            </w:tcBorders>
            <w:shd w:val="clear" w:color="000000" w:fill="FAFAFA"/>
            <w:noWrap/>
            <w:vAlign w:val="center"/>
          </w:tcPr>
          <w:p w14:paraId="31011014" w14:textId="717C8535"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27</w:t>
            </w:r>
          </w:p>
        </w:tc>
        <w:tc>
          <w:tcPr>
            <w:tcW w:w="1595" w:type="dxa"/>
            <w:tcBorders>
              <w:top w:val="nil"/>
              <w:left w:val="nil"/>
              <w:bottom w:val="single" w:sz="4" w:space="0" w:color="FFFFFF"/>
              <w:right w:val="single" w:sz="4" w:space="0" w:color="FFFFFF"/>
            </w:tcBorders>
            <w:shd w:val="clear" w:color="000000" w:fill="FAFAFA"/>
            <w:noWrap/>
            <w:vAlign w:val="center"/>
          </w:tcPr>
          <w:p w14:paraId="10D29328" w14:textId="4F059064"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9%</w:t>
            </w:r>
          </w:p>
        </w:tc>
        <w:tc>
          <w:tcPr>
            <w:tcW w:w="708" w:type="dxa"/>
            <w:tcBorders>
              <w:top w:val="nil"/>
              <w:left w:val="nil"/>
              <w:bottom w:val="single" w:sz="4" w:space="0" w:color="FFFFFF"/>
              <w:right w:val="single" w:sz="4" w:space="0" w:color="FFFFFF"/>
            </w:tcBorders>
            <w:shd w:val="clear" w:color="auto" w:fill="auto"/>
            <w:noWrap/>
            <w:vAlign w:val="center"/>
            <w:hideMark/>
          </w:tcPr>
          <w:p w14:paraId="79641F5F" w14:textId="38F59F88" w:rsidR="000C3557" w:rsidRPr="000C3557" w:rsidRDefault="000C3557" w:rsidP="000C3557">
            <w:pPr>
              <w:spacing w:after="0" w:line="240" w:lineRule="auto"/>
              <w:jc w:val="center"/>
              <w:rPr>
                <w:rFonts w:eastAsia="Times New Roman" w:cstheme="minorHAnsi"/>
                <w:b/>
                <w:bCs/>
                <w:color w:val="008000"/>
                <w:sz w:val="17"/>
                <w:szCs w:val="17"/>
                <w:lang w:eastAsia="et-EE"/>
              </w:rPr>
            </w:pPr>
            <w:r w:rsidRPr="000C3557">
              <w:rPr>
                <w:rFonts w:cstheme="minorHAnsi"/>
                <w:color w:val="C00000"/>
                <w:sz w:val="17"/>
                <w:szCs w:val="17"/>
              </w:rPr>
              <w:t>▼</w:t>
            </w:r>
          </w:p>
        </w:tc>
      </w:tr>
      <w:tr w:rsidR="000C3557" w:rsidRPr="002E6A64" w14:paraId="3CB73BA7"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5BC1D239"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Gross profit</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35AAC9BF" w14:textId="2AB0C7AB"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2</w:t>
            </w:r>
            <w:r w:rsidR="00A31744">
              <w:rPr>
                <w:rFonts w:asciiTheme="minorHAnsi" w:hAnsiTheme="minorHAnsi" w:cstheme="minorHAnsi"/>
                <w:color w:val="5E6EC8"/>
              </w:rPr>
              <w:t>.</w:t>
            </w:r>
            <w:r w:rsidRPr="000C3557">
              <w:rPr>
                <w:rFonts w:asciiTheme="minorHAnsi" w:hAnsiTheme="minorHAnsi" w:cstheme="minorHAnsi"/>
                <w:color w:val="5E6EC8"/>
              </w:rPr>
              <w:t>93</w:t>
            </w:r>
          </w:p>
        </w:tc>
        <w:tc>
          <w:tcPr>
            <w:tcW w:w="1595" w:type="dxa"/>
            <w:tcBorders>
              <w:top w:val="nil"/>
              <w:left w:val="nil"/>
              <w:bottom w:val="single" w:sz="4" w:space="0" w:color="FFFFFF"/>
              <w:right w:val="single" w:sz="4" w:space="0" w:color="FFFFFF"/>
            </w:tcBorders>
            <w:shd w:val="clear" w:color="000000" w:fill="FAFAFA"/>
            <w:noWrap/>
            <w:vAlign w:val="center"/>
          </w:tcPr>
          <w:p w14:paraId="740A7395" w14:textId="2C635F5D"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3</w:t>
            </w:r>
            <w:r w:rsidR="00A31744">
              <w:rPr>
                <w:rFonts w:asciiTheme="minorHAnsi" w:hAnsiTheme="minorHAnsi" w:cstheme="minorHAnsi"/>
                <w:sz w:val="17"/>
              </w:rPr>
              <w:t>.</w:t>
            </w:r>
            <w:r w:rsidRPr="000C3557">
              <w:rPr>
                <w:rFonts w:asciiTheme="minorHAnsi" w:hAnsiTheme="minorHAnsi" w:cstheme="minorHAnsi"/>
                <w:sz w:val="17"/>
              </w:rPr>
              <w:t>73</w:t>
            </w:r>
          </w:p>
        </w:tc>
        <w:tc>
          <w:tcPr>
            <w:tcW w:w="1595" w:type="dxa"/>
            <w:tcBorders>
              <w:top w:val="nil"/>
              <w:left w:val="nil"/>
              <w:bottom w:val="single" w:sz="4" w:space="0" w:color="FFFFFF"/>
              <w:right w:val="single" w:sz="4" w:space="0" w:color="FFFFFF"/>
            </w:tcBorders>
            <w:shd w:val="clear" w:color="000000" w:fill="FAFAFA"/>
            <w:noWrap/>
            <w:vAlign w:val="center"/>
          </w:tcPr>
          <w:p w14:paraId="50011B1B" w14:textId="0312A801"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81</w:t>
            </w:r>
          </w:p>
        </w:tc>
        <w:tc>
          <w:tcPr>
            <w:tcW w:w="1595" w:type="dxa"/>
            <w:tcBorders>
              <w:top w:val="nil"/>
              <w:left w:val="nil"/>
              <w:bottom w:val="single" w:sz="4" w:space="0" w:color="FFFFFF"/>
              <w:right w:val="single" w:sz="4" w:space="0" w:color="FFFFFF"/>
            </w:tcBorders>
            <w:shd w:val="clear" w:color="000000" w:fill="FAFAFA"/>
            <w:noWrap/>
            <w:vAlign w:val="center"/>
          </w:tcPr>
          <w:p w14:paraId="5579BDF0" w14:textId="5D3A981C"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-21</w:t>
            </w:r>
            <w:r w:rsidR="00A31744">
              <w:rPr>
                <w:rFonts w:asciiTheme="minorHAnsi" w:hAnsiTheme="minorHAnsi" w:cstheme="minorHAnsi"/>
                <w:color w:val="5E6EC8"/>
              </w:rPr>
              <w:t>.</w:t>
            </w:r>
            <w:r w:rsidRPr="000C3557">
              <w:rPr>
                <w:rFonts w:asciiTheme="minorHAnsi" w:hAnsiTheme="minorHAnsi" w:cstheme="minorHAnsi"/>
                <w:color w:val="5E6EC8"/>
              </w:rPr>
              <w:t>6%</w:t>
            </w:r>
          </w:p>
        </w:tc>
        <w:tc>
          <w:tcPr>
            <w:tcW w:w="708" w:type="dxa"/>
            <w:tcBorders>
              <w:top w:val="nil"/>
              <w:left w:val="nil"/>
              <w:bottom w:val="single" w:sz="4" w:space="0" w:color="FFFFFF"/>
              <w:right w:val="single" w:sz="4" w:space="0" w:color="FFFFFF"/>
            </w:tcBorders>
            <w:shd w:val="clear" w:color="auto" w:fill="auto"/>
            <w:noWrap/>
          </w:tcPr>
          <w:p w14:paraId="3A7885F1" w14:textId="6F705684" w:rsidR="000C3557" w:rsidRPr="000C3557" w:rsidRDefault="000C3557" w:rsidP="000C3557">
            <w:pPr>
              <w:spacing w:after="0" w:line="240" w:lineRule="auto"/>
              <w:jc w:val="center"/>
              <w:rPr>
                <w:rFonts w:cstheme="minorHAnsi"/>
                <w:color w:val="C00000"/>
                <w:sz w:val="17"/>
                <w:szCs w:val="17"/>
              </w:rPr>
            </w:pPr>
            <w:r w:rsidRPr="000C3557">
              <w:rPr>
                <w:rFonts w:cstheme="minorHAnsi"/>
                <w:color w:val="C00000"/>
                <w:sz w:val="17"/>
                <w:szCs w:val="17"/>
              </w:rPr>
              <w:t>▼</w:t>
            </w:r>
          </w:p>
        </w:tc>
      </w:tr>
      <w:tr w:rsidR="000C3557" w:rsidRPr="002E6A64" w14:paraId="41E724AE"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5C784BFC"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EBITDA from operations*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0E07E5FB" w14:textId="5528F9CC"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35</w:t>
            </w:r>
          </w:p>
        </w:tc>
        <w:tc>
          <w:tcPr>
            <w:tcW w:w="1595" w:type="dxa"/>
            <w:tcBorders>
              <w:top w:val="nil"/>
              <w:left w:val="nil"/>
              <w:bottom w:val="single" w:sz="4" w:space="0" w:color="FFFFFF"/>
              <w:right w:val="single" w:sz="4" w:space="0" w:color="FFFFFF"/>
            </w:tcBorders>
            <w:shd w:val="clear" w:color="000000" w:fill="FAFAFA"/>
            <w:noWrap/>
            <w:vAlign w:val="center"/>
          </w:tcPr>
          <w:p w14:paraId="600E8315" w14:textId="4EF96609"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0</w:t>
            </w:r>
            <w:r w:rsidR="00A31744">
              <w:rPr>
                <w:rFonts w:asciiTheme="minorHAnsi" w:hAnsiTheme="minorHAnsi" w:cstheme="minorHAnsi"/>
                <w:sz w:val="17"/>
              </w:rPr>
              <w:t>.</w:t>
            </w:r>
            <w:r w:rsidRPr="000C3557">
              <w:rPr>
                <w:rFonts w:asciiTheme="minorHAnsi" w:hAnsiTheme="minorHAnsi" w:cstheme="minorHAnsi"/>
                <w:sz w:val="17"/>
              </w:rPr>
              <w:t>30</w:t>
            </w:r>
          </w:p>
        </w:tc>
        <w:tc>
          <w:tcPr>
            <w:tcW w:w="1595" w:type="dxa"/>
            <w:tcBorders>
              <w:top w:val="nil"/>
              <w:left w:val="nil"/>
              <w:bottom w:val="single" w:sz="4" w:space="0" w:color="FFFFFF"/>
              <w:right w:val="single" w:sz="4" w:space="0" w:color="FFFFFF"/>
            </w:tcBorders>
            <w:shd w:val="clear" w:color="000000" w:fill="FAFAFA"/>
            <w:noWrap/>
            <w:vAlign w:val="center"/>
          </w:tcPr>
          <w:p w14:paraId="27C79F9C" w14:textId="49070888"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66</w:t>
            </w:r>
          </w:p>
        </w:tc>
        <w:tc>
          <w:tcPr>
            <w:tcW w:w="1595" w:type="dxa"/>
            <w:tcBorders>
              <w:top w:val="nil"/>
              <w:left w:val="nil"/>
              <w:bottom w:val="single" w:sz="4" w:space="0" w:color="FFFFFF"/>
              <w:right w:val="single" w:sz="4" w:space="0" w:color="FFFFFF"/>
            </w:tcBorders>
            <w:shd w:val="clear" w:color="000000" w:fill="FAFAFA"/>
            <w:noWrap/>
            <w:vAlign w:val="center"/>
          </w:tcPr>
          <w:p w14:paraId="3042FB7D" w14:textId="63274744"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-216</w:t>
            </w:r>
            <w:r w:rsidR="00A31744">
              <w:rPr>
                <w:rFonts w:asciiTheme="minorHAnsi" w:hAnsiTheme="minorHAnsi" w:cstheme="minorHAnsi"/>
                <w:color w:val="5E6EC8"/>
              </w:rPr>
              <w:t>.</w:t>
            </w:r>
            <w:r w:rsidRPr="000C3557">
              <w:rPr>
                <w:rFonts w:asciiTheme="minorHAnsi" w:hAnsiTheme="minorHAnsi" w:cstheme="minorHAnsi"/>
                <w:color w:val="5E6EC8"/>
              </w:rPr>
              <w:t>1%</w:t>
            </w:r>
          </w:p>
        </w:tc>
        <w:tc>
          <w:tcPr>
            <w:tcW w:w="708" w:type="dxa"/>
            <w:tcBorders>
              <w:top w:val="nil"/>
              <w:left w:val="nil"/>
              <w:bottom w:val="single" w:sz="4" w:space="0" w:color="FFFFFF"/>
              <w:right w:val="single" w:sz="4" w:space="0" w:color="FFFFFF"/>
            </w:tcBorders>
            <w:shd w:val="clear" w:color="auto" w:fill="auto"/>
            <w:noWrap/>
          </w:tcPr>
          <w:p w14:paraId="14B6BFC2" w14:textId="231011B3" w:rsidR="000C3557" w:rsidRPr="000C3557" w:rsidRDefault="000C3557" w:rsidP="000C3557">
            <w:pPr>
              <w:spacing w:after="0" w:line="240" w:lineRule="auto"/>
              <w:jc w:val="center"/>
              <w:rPr>
                <w:rFonts w:cstheme="minorHAnsi"/>
                <w:color w:val="C00000"/>
                <w:sz w:val="17"/>
                <w:szCs w:val="17"/>
              </w:rPr>
            </w:pPr>
            <w:r w:rsidRPr="000C3557">
              <w:rPr>
                <w:rFonts w:cstheme="minorHAnsi"/>
                <w:color w:val="C00000"/>
                <w:sz w:val="17"/>
                <w:szCs w:val="17"/>
              </w:rPr>
              <w:t>▼</w:t>
            </w:r>
          </w:p>
        </w:tc>
      </w:tr>
      <w:tr w:rsidR="000C3557" w:rsidRPr="002E6A64" w14:paraId="2D7D513D"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tcPr>
          <w:p w14:paraId="5B7711AF"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 xml:space="preserve">Revaluation of </w:t>
            </w:r>
            <w:proofErr w:type="spellStart"/>
            <w:r w:rsidRPr="000C3557">
              <w:rPr>
                <w:rFonts w:asciiTheme="minorHAnsi" w:hAnsiTheme="minorHAnsi" w:cstheme="minorHAnsi"/>
              </w:rPr>
              <w:t>bioassets</w:t>
            </w:r>
            <w:proofErr w:type="spellEnd"/>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01EE44B0" w14:textId="3265EE57"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07</w:t>
            </w:r>
          </w:p>
        </w:tc>
        <w:tc>
          <w:tcPr>
            <w:tcW w:w="1595" w:type="dxa"/>
            <w:tcBorders>
              <w:top w:val="nil"/>
              <w:left w:val="nil"/>
              <w:bottom w:val="single" w:sz="4" w:space="0" w:color="FFFFFF"/>
              <w:right w:val="single" w:sz="4" w:space="0" w:color="FFFFFF"/>
            </w:tcBorders>
            <w:shd w:val="clear" w:color="000000" w:fill="FAFAFA"/>
            <w:noWrap/>
            <w:vAlign w:val="center"/>
          </w:tcPr>
          <w:p w14:paraId="2CCDCCCF" w14:textId="2C51E5FD"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0</w:t>
            </w:r>
            <w:r w:rsidR="00A31744">
              <w:rPr>
                <w:rFonts w:asciiTheme="minorHAnsi" w:hAnsiTheme="minorHAnsi" w:cstheme="minorHAnsi"/>
                <w:sz w:val="17"/>
              </w:rPr>
              <w:t>.</w:t>
            </w:r>
            <w:r w:rsidRPr="000C3557">
              <w:rPr>
                <w:rFonts w:asciiTheme="minorHAnsi" w:hAnsiTheme="minorHAnsi" w:cstheme="minorHAnsi"/>
                <w:sz w:val="17"/>
              </w:rPr>
              <w:t>02</w:t>
            </w:r>
          </w:p>
        </w:tc>
        <w:tc>
          <w:tcPr>
            <w:tcW w:w="1595" w:type="dxa"/>
            <w:tcBorders>
              <w:top w:val="nil"/>
              <w:left w:val="nil"/>
              <w:bottom w:val="single" w:sz="4" w:space="0" w:color="FFFFFF"/>
              <w:right w:val="single" w:sz="4" w:space="0" w:color="FFFFFF"/>
            </w:tcBorders>
            <w:shd w:val="clear" w:color="000000" w:fill="FAFAFA"/>
            <w:noWrap/>
            <w:vAlign w:val="center"/>
          </w:tcPr>
          <w:p w14:paraId="6E36F5DE" w14:textId="21B98922"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04</w:t>
            </w:r>
          </w:p>
        </w:tc>
        <w:tc>
          <w:tcPr>
            <w:tcW w:w="1595" w:type="dxa"/>
            <w:tcBorders>
              <w:top w:val="nil"/>
              <w:left w:val="nil"/>
              <w:bottom w:val="single" w:sz="4" w:space="0" w:color="FFFFFF"/>
              <w:right w:val="single" w:sz="4" w:space="0" w:color="FFFFFF"/>
            </w:tcBorders>
            <w:shd w:val="clear" w:color="000000" w:fill="FAFAFA"/>
            <w:noWrap/>
            <w:vAlign w:val="center"/>
          </w:tcPr>
          <w:p w14:paraId="4D83403B" w14:textId="42BECDDB"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183</w:t>
            </w:r>
            <w:r w:rsidR="00A31744">
              <w:rPr>
                <w:rFonts w:asciiTheme="minorHAnsi" w:hAnsiTheme="minorHAnsi" w:cstheme="minorHAnsi"/>
                <w:color w:val="5E6EC8"/>
              </w:rPr>
              <w:t>.</w:t>
            </w:r>
            <w:r w:rsidRPr="000C3557">
              <w:rPr>
                <w:rFonts w:asciiTheme="minorHAnsi" w:hAnsiTheme="minorHAnsi" w:cstheme="minorHAnsi"/>
                <w:color w:val="5E6EC8"/>
              </w:rPr>
              <w:t>3%</w:t>
            </w:r>
          </w:p>
        </w:tc>
        <w:tc>
          <w:tcPr>
            <w:tcW w:w="708" w:type="dxa"/>
            <w:tcBorders>
              <w:top w:val="nil"/>
              <w:left w:val="nil"/>
              <w:bottom w:val="single" w:sz="4" w:space="0" w:color="FFFFFF"/>
              <w:right w:val="single" w:sz="4" w:space="0" w:color="FFFFFF"/>
            </w:tcBorders>
            <w:shd w:val="clear" w:color="auto" w:fill="auto"/>
            <w:noWrap/>
          </w:tcPr>
          <w:p w14:paraId="3F43F791" w14:textId="05287236" w:rsidR="000C3557" w:rsidRPr="000C3557" w:rsidRDefault="000C3557" w:rsidP="000C3557">
            <w:pPr>
              <w:spacing w:after="0" w:line="240" w:lineRule="auto"/>
              <w:jc w:val="center"/>
              <w:rPr>
                <w:rFonts w:cstheme="minorHAnsi"/>
                <w:color w:val="C00000"/>
                <w:sz w:val="17"/>
                <w:szCs w:val="17"/>
              </w:rPr>
            </w:pPr>
            <w:r w:rsidRPr="000C3557">
              <w:rPr>
                <w:rFonts w:cstheme="minorHAnsi"/>
                <w:color w:val="00B050"/>
                <w:sz w:val="17"/>
                <w:szCs w:val="17"/>
              </w:rPr>
              <w:t>▲</w:t>
            </w:r>
          </w:p>
        </w:tc>
      </w:tr>
      <w:tr w:rsidR="000C3557" w:rsidRPr="002E6A64" w14:paraId="6529F877"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tcPr>
          <w:p w14:paraId="3BA269A7"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One-off expenses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60BBF2FF" w14:textId="7C53D6AB"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41</w:t>
            </w:r>
          </w:p>
        </w:tc>
        <w:tc>
          <w:tcPr>
            <w:tcW w:w="1595" w:type="dxa"/>
            <w:tcBorders>
              <w:top w:val="nil"/>
              <w:left w:val="nil"/>
              <w:bottom w:val="single" w:sz="4" w:space="0" w:color="FFFFFF"/>
              <w:right w:val="single" w:sz="4" w:space="0" w:color="FFFFFF"/>
            </w:tcBorders>
            <w:shd w:val="clear" w:color="000000" w:fill="FAFAFA"/>
            <w:noWrap/>
            <w:vAlign w:val="center"/>
          </w:tcPr>
          <w:p w14:paraId="25661DD8" w14:textId="60BDE761"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-0</w:t>
            </w:r>
            <w:r w:rsidR="00A31744">
              <w:rPr>
                <w:rFonts w:asciiTheme="minorHAnsi" w:hAnsiTheme="minorHAnsi" w:cstheme="minorHAnsi"/>
                <w:sz w:val="17"/>
              </w:rPr>
              <w:t>.</w:t>
            </w:r>
            <w:r w:rsidRPr="000C3557">
              <w:rPr>
                <w:rFonts w:asciiTheme="minorHAnsi" w:hAnsiTheme="minorHAnsi" w:cstheme="minorHAnsi"/>
                <w:sz w:val="17"/>
              </w:rPr>
              <w:t>11</w:t>
            </w:r>
          </w:p>
        </w:tc>
        <w:tc>
          <w:tcPr>
            <w:tcW w:w="1595" w:type="dxa"/>
            <w:tcBorders>
              <w:top w:val="nil"/>
              <w:left w:val="nil"/>
              <w:bottom w:val="single" w:sz="4" w:space="0" w:color="FFFFFF"/>
              <w:right w:val="single" w:sz="4" w:space="0" w:color="FFFFFF"/>
            </w:tcBorders>
            <w:shd w:val="clear" w:color="000000" w:fill="FAFAFA"/>
            <w:noWrap/>
            <w:vAlign w:val="center"/>
          </w:tcPr>
          <w:p w14:paraId="5993AEF3" w14:textId="0A9B95ED"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30</w:t>
            </w:r>
          </w:p>
        </w:tc>
        <w:tc>
          <w:tcPr>
            <w:tcW w:w="1595" w:type="dxa"/>
            <w:tcBorders>
              <w:top w:val="nil"/>
              <w:left w:val="nil"/>
              <w:bottom w:val="single" w:sz="4" w:space="0" w:color="FFFFFF"/>
              <w:right w:val="single" w:sz="4" w:space="0" w:color="FFFFFF"/>
            </w:tcBorders>
            <w:shd w:val="clear" w:color="000000" w:fill="FAFAFA"/>
            <w:noWrap/>
            <w:vAlign w:val="center"/>
          </w:tcPr>
          <w:p w14:paraId="11AB850F" w14:textId="0191FEB7"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269</w:t>
            </w:r>
            <w:r w:rsidR="00A31744">
              <w:rPr>
                <w:rFonts w:asciiTheme="minorHAnsi" w:hAnsiTheme="minorHAnsi" w:cstheme="minorHAnsi"/>
                <w:color w:val="5E6EC8"/>
              </w:rPr>
              <w:t>.</w:t>
            </w:r>
            <w:r w:rsidRPr="000C3557">
              <w:rPr>
                <w:rFonts w:asciiTheme="minorHAnsi" w:hAnsiTheme="minorHAnsi" w:cstheme="minorHAnsi"/>
                <w:color w:val="5E6EC8"/>
              </w:rPr>
              <w:t>6%</w:t>
            </w:r>
          </w:p>
        </w:tc>
        <w:tc>
          <w:tcPr>
            <w:tcW w:w="708" w:type="dxa"/>
            <w:tcBorders>
              <w:top w:val="nil"/>
              <w:left w:val="nil"/>
              <w:bottom w:val="single" w:sz="4" w:space="0" w:color="FFFFFF"/>
              <w:right w:val="single" w:sz="4" w:space="0" w:color="FFFFFF"/>
            </w:tcBorders>
            <w:shd w:val="clear" w:color="auto" w:fill="auto"/>
            <w:noWrap/>
          </w:tcPr>
          <w:p w14:paraId="7C1C4FAF" w14:textId="4C1F92B2" w:rsidR="000C3557" w:rsidRPr="000C3557" w:rsidRDefault="000C3557" w:rsidP="000C3557">
            <w:pPr>
              <w:spacing w:after="0" w:line="240" w:lineRule="auto"/>
              <w:jc w:val="center"/>
              <w:rPr>
                <w:rFonts w:cstheme="minorHAnsi"/>
                <w:color w:val="C00000"/>
                <w:sz w:val="17"/>
                <w:szCs w:val="17"/>
              </w:rPr>
            </w:pPr>
            <w:r w:rsidRPr="000C3557">
              <w:rPr>
                <w:rFonts w:cstheme="minorHAnsi"/>
                <w:color w:val="C00000"/>
                <w:sz w:val="17"/>
                <w:szCs w:val="17"/>
              </w:rPr>
              <w:t>▼</w:t>
            </w:r>
          </w:p>
        </w:tc>
      </w:tr>
      <w:tr w:rsidR="000C3557" w:rsidRPr="002E6A64" w14:paraId="0326DCFC"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162DCBDE"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EBITDA</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75F2C6EE" w14:textId="71FE4B43"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33</w:t>
            </w:r>
          </w:p>
        </w:tc>
        <w:tc>
          <w:tcPr>
            <w:tcW w:w="1595" w:type="dxa"/>
            <w:tcBorders>
              <w:top w:val="nil"/>
              <w:left w:val="nil"/>
              <w:bottom w:val="single" w:sz="4" w:space="0" w:color="FFFFFF"/>
              <w:right w:val="single" w:sz="4" w:space="0" w:color="FFFFFF"/>
            </w:tcBorders>
            <w:shd w:val="clear" w:color="000000" w:fill="FAFAFA"/>
            <w:noWrap/>
            <w:vAlign w:val="center"/>
          </w:tcPr>
          <w:p w14:paraId="7DC69D01" w14:textId="106BD22D"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0</w:t>
            </w:r>
            <w:r w:rsidR="00A31744">
              <w:rPr>
                <w:rFonts w:asciiTheme="minorHAnsi" w:hAnsiTheme="minorHAnsi" w:cstheme="minorHAnsi"/>
                <w:sz w:val="17"/>
              </w:rPr>
              <w:t>.</w:t>
            </w:r>
            <w:r w:rsidRPr="000C3557">
              <w:rPr>
                <w:rFonts w:asciiTheme="minorHAnsi" w:hAnsiTheme="minorHAnsi" w:cstheme="minorHAnsi"/>
                <w:sz w:val="17"/>
              </w:rPr>
              <w:t>22</w:t>
            </w:r>
          </w:p>
        </w:tc>
        <w:tc>
          <w:tcPr>
            <w:tcW w:w="1595" w:type="dxa"/>
            <w:tcBorders>
              <w:top w:val="nil"/>
              <w:left w:val="nil"/>
              <w:bottom w:val="single" w:sz="4" w:space="0" w:color="FFFFFF"/>
              <w:right w:val="single" w:sz="4" w:space="0" w:color="FFFFFF"/>
            </w:tcBorders>
            <w:shd w:val="clear" w:color="000000" w:fill="FAFAFA"/>
            <w:noWrap/>
            <w:vAlign w:val="center"/>
          </w:tcPr>
          <w:p w14:paraId="47823C01" w14:textId="00F67C5B"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55</w:t>
            </w:r>
          </w:p>
        </w:tc>
        <w:tc>
          <w:tcPr>
            <w:tcW w:w="1595" w:type="dxa"/>
            <w:tcBorders>
              <w:top w:val="nil"/>
              <w:left w:val="nil"/>
              <w:bottom w:val="single" w:sz="4" w:space="0" w:color="FFFFFF"/>
              <w:right w:val="single" w:sz="4" w:space="0" w:color="FFFFFF"/>
            </w:tcBorders>
            <w:shd w:val="clear" w:color="000000" w:fill="FAFAFA"/>
            <w:noWrap/>
            <w:vAlign w:val="center"/>
          </w:tcPr>
          <w:p w14:paraId="6A44C9F4" w14:textId="18C3F364"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-252</w:t>
            </w:r>
            <w:r w:rsidR="00A31744">
              <w:rPr>
                <w:rFonts w:asciiTheme="minorHAnsi" w:hAnsiTheme="minorHAnsi" w:cstheme="minorHAnsi"/>
                <w:color w:val="5E6EC8"/>
              </w:rPr>
              <w:t>.</w:t>
            </w:r>
            <w:r w:rsidRPr="000C3557">
              <w:rPr>
                <w:rFonts w:asciiTheme="minorHAnsi" w:hAnsiTheme="minorHAnsi" w:cstheme="minorHAnsi"/>
                <w:color w:val="5E6EC8"/>
              </w:rPr>
              <w:t>3%</w:t>
            </w:r>
          </w:p>
        </w:tc>
        <w:tc>
          <w:tcPr>
            <w:tcW w:w="708" w:type="dxa"/>
            <w:tcBorders>
              <w:top w:val="nil"/>
              <w:left w:val="nil"/>
              <w:bottom w:val="single" w:sz="4" w:space="0" w:color="FFFFFF"/>
              <w:right w:val="single" w:sz="4" w:space="0" w:color="FFFFFF"/>
            </w:tcBorders>
            <w:shd w:val="clear" w:color="auto" w:fill="auto"/>
            <w:noWrap/>
          </w:tcPr>
          <w:p w14:paraId="6C047C71" w14:textId="0E06E72D" w:rsidR="000C3557" w:rsidRPr="000C3557" w:rsidRDefault="000C3557" w:rsidP="000C3557">
            <w:pPr>
              <w:spacing w:after="0" w:line="240" w:lineRule="auto"/>
              <w:jc w:val="center"/>
              <w:rPr>
                <w:rFonts w:cstheme="minorHAnsi"/>
                <w:color w:val="C00000"/>
                <w:sz w:val="17"/>
                <w:szCs w:val="17"/>
              </w:rPr>
            </w:pPr>
            <w:r w:rsidRPr="000C3557">
              <w:rPr>
                <w:rFonts w:cstheme="minorHAnsi"/>
                <w:color w:val="C00000"/>
                <w:sz w:val="17"/>
                <w:szCs w:val="17"/>
              </w:rPr>
              <w:t>▼</w:t>
            </w:r>
          </w:p>
        </w:tc>
      </w:tr>
      <w:tr w:rsidR="000C3557" w:rsidRPr="002E6A64" w14:paraId="5455413E"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tcPr>
          <w:p w14:paraId="04F8729D"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Depreciation and amortisation</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4A5193F4" w14:textId="786E0A57"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-1</w:t>
            </w:r>
            <w:r w:rsidR="00A31744">
              <w:rPr>
                <w:rFonts w:asciiTheme="minorHAnsi" w:hAnsiTheme="minorHAnsi" w:cstheme="minorHAnsi"/>
                <w:color w:val="5E6EC8"/>
              </w:rPr>
              <w:t>.</w:t>
            </w:r>
            <w:r w:rsidRPr="000C3557">
              <w:rPr>
                <w:rFonts w:asciiTheme="minorHAnsi" w:hAnsiTheme="minorHAnsi" w:cstheme="minorHAnsi"/>
                <w:color w:val="5E6EC8"/>
              </w:rPr>
              <w:t>31</w:t>
            </w:r>
          </w:p>
        </w:tc>
        <w:tc>
          <w:tcPr>
            <w:tcW w:w="1595" w:type="dxa"/>
            <w:tcBorders>
              <w:top w:val="nil"/>
              <w:left w:val="nil"/>
              <w:bottom w:val="single" w:sz="4" w:space="0" w:color="FFFFFF"/>
              <w:right w:val="single" w:sz="4" w:space="0" w:color="FFFFFF"/>
            </w:tcBorders>
            <w:shd w:val="clear" w:color="000000" w:fill="FAFAFA"/>
            <w:noWrap/>
            <w:vAlign w:val="center"/>
          </w:tcPr>
          <w:p w14:paraId="36A5DAD6" w14:textId="0ED2531C"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-1</w:t>
            </w:r>
            <w:r w:rsidR="00A31744">
              <w:rPr>
                <w:rFonts w:asciiTheme="minorHAnsi" w:hAnsiTheme="minorHAnsi" w:cstheme="minorHAnsi"/>
                <w:sz w:val="17"/>
              </w:rPr>
              <w:t>.</w:t>
            </w:r>
            <w:r w:rsidRPr="000C3557">
              <w:rPr>
                <w:rFonts w:asciiTheme="minorHAnsi" w:hAnsiTheme="minorHAnsi" w:cstheme="minorHAnsi"/>
                <w:sz w:val="17"/>
              </w:rPr>
              <w:t>31</w:t>
            </w:r>
          </w:p>
        </w:tc>
        <w:tc>
          <w:tcPr>
            <w:tcW w:w="1595" w:type="dxa"/>
            <w:tcBorders>
              <w:top w:val="nil"/>
              <w:left w:val="nil"/>
              <w:bottom w:val="single" w:sz="4" w:space="0" w:color="FFFFFF"/>
              <w:right w:val="single" w:sz="4" w:space="0" w:color="FFFFFF"/>
            </w:tcBorders>
            <w:shd w:val="clear" w:color="000000" w:fill="FAFAFA"/>
            <w:noWrap/>
            <w:vAlign w:val="center"/>
          </w:tcPr>
          <w:p w14:paraId="13C9212E" w14:textId="4D4604B9"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00</w:t>
            </w:r>
          </w:p>
        </w:tc>
        <w:tc>
          <w:tcPr>
            <w:tcW w:w="1595" w:type="dxa"/>
            <w:tcBorders>
              <w:top w:val="nil"/>
              <w:left w:val="nil"/>
              <w:bottom w:val="single" w:sz="4" w:space="0" w:color="FFFFFF"/>
              <w:right w:val="single" w:sz="4" w:space="0" w:color="FFFFFF"/>
            </w:tcBorders>
            <w:shd w:val="clear" w:color="000000" w:fill="FAFAFA"/>
            <w:noWrap/>
            <w:vAlign w:val="center"/>
          </w:tcPr>
          <w:p w14:paraId="260AA898" w14:textId="55F01B86"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2%</w:t>
            </w:r>
          </w:p>
        </w:tc>
        <w:tc>
          <w:tcPr>
            <w:tcW w:w="708" w:type="dxa"/>
            <w:tcBorders>
              <w:top w:val="nil"/>
              <w:left w:val="nil"/>
              <w:bottom w:val="single" w:sz="4" w:space="0" w:color="FFFFFF"/>
              <w:right w:val="single" w:sz="4" w:space="0" w:color="FFFFFF"/>
            </w:tcBorders>
            <w:shd w:val="clear" w:color="auto" w:fill="auto"/>
            <w:noWrap/>
          </w:tcPr>
          <w:p w14:paraId="01F2A29E" w14:textId="1C900E35" w:rsidR="000C3557" w:rsidRPr="000C3557" w:rsidRDefault="000C3557" w:rsidP="000C3557">
            <w:pPr>
              <w:spacing w:after="0" w:line="240" w:lineRule="auto"/>
              <w:jc w:val="center"/>
              <w:rPr>
                <w:rFonts w:cstheme="minorHAnsi"/>
                <w:color w:val="C00000"/>
                <w:sz w:val="17"/>
                <w:szCs w:val="17"/>
              </w:rPr>
            </w:pPr>
            <w:r w:rsidRPr="000C3557">
              <w:rPr>
                <w:rFonts w:cstheme="minorHAnsi"/>
                <w:color w:val="C00000"/>
                <w:sz w:val="17"/>
                <w:szCs w:val="17"/>
              </w:rPr>
              <w:t>▼</w:t>
            </w:r>
          </w:p>
        </w:tc>
      </w:tr>
      <w:tr w:rsidR="000C3557" w:rsidRPr="002E6A64" w14:paraId="20EFDF87" w14:textId="77777777" w:rsidTr="00A219EF">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65B4CA0E"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Operating profit (loss)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63B86675" w14:textId="3DE1F1D7"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-1</w:t>
            </w:r>
            <w:r w:rsidR="00A31744">
              <w:rPr>
                <w:rFonts w:asciiTheme="minorHAnsi" w:hAnsiTheme="minorHAnsi" w:cstheme="minorHAnsi"/>
                <w:color w:val="5E6EC8"/>
              </w:rPr>
              <w:t>.</w:t>
            </w:r>
            <w:r w:rsidRPr="000C3557">
              <w:rPr>
                <w:rFonts w:asciiTheme="minorHAnsi" w:hAnsiTheme="minorHAnsi" w:cstheme="minorHAnsi"/>
                <w:color w:val="5E6EC8"/>
              </w:rPr>
              <w:t>65</w:t>
            </w:r>
          </w:p>
        </w:tc>
        <w:tc>
          <w:tcPr>
            <w:tcW w:w="1595" w:type="dxa"/>
            <w:tcBorders>
              <w:top w:val="nil"/>
              <w:left w:val="nil"/>
              <w:bottom w:val="single" w:sz="4" w:space="0" w:color="FFFFFF"/>
              <w:right w:val="single" w:sz="4" w:space="0" w:color="FFFFFF"/>
            </w:tcBorders>
            <w:shd w:val="clear" w:color="000000" w:fill="FAFAFA"/>
            <w:noWrap/>
            <w:vAlign w:val="center"/>
          </w:tcPr>
          <w:p w14:paraId="343F7B82" w14:textId="5E0ACB5D"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-1</w:t>
            </w:r>
            <w:r w:rsidR="00A31744">
              <w:rPr>
                <w:rFonts w:asciiTheme="minorHAnsi" w:hAnsiTheme="minorHAnsi" w:cstheme="minorHAnsi"/>
                <w:sz w:val="17"/>
              </w:rPr>
              <w:t>.</w:t>
            </w:r>
            <w:r w:rsidRPr="000C3557">
              <w:rPr>
                <w:rFonts w:asciiTheme="minorHAnsi" w:hAnsiTheme="minorHAnsi" w:cstheme="minorHAnsi"/>
                <w:sz w:val="17"/>
              </w:rPr>
              <w:t>09</w:t>
            </w:r>
          </w:p>
        </w:tc>
        <w:tc>
          <w:tcPr>
            <w:tcW w:w="1595" w:type="dxa"/>
            <w:tcBorders>
              <w:top w:val="nil"/>
              <w:left w:val="nil"/>
              <w:bottom w:val="single" w:sz="4" w:space="0" w:color="FFFFFF"/>
              <w:right w:val="single" w:sz="4" w:space="0" w:color="FFFFFF"/>
            </w:tcBorders>
            <w:shd w:val="clear" w:color="000000" w:fill="FAFAFA"/>
            <w:noWrap/>
            <w:vAlign w:val="center"/>
          </w:tcPr>
          <w:p w14:paraId="0271FE60" w14:textId="31982D97"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56</w:t>
            </w:r>
          </w:p>
        </w:tc>
        <w:tc>
          <w:tcPr>
            <w:tcW w:w="1595" w:type="dxa"/>
            <w:tcBorders>
              <w:top w:val="nil"/>
              <w:left w:val="nil"/>
              <w:bottom w:val="single" w:sz="4" w:space="0" w:color="FFFFFF"/>
              <w:right w:val="single" w:sz="4" w:space="0" w:color="FFFFFF"/>
            </w:tcBorders>
            <w:shd w:val="clear" w:color="000000" w:fill="FAFAFA"/>
            <w:noWrap/>
            <w:vAlign w:val="center"/>
          </w:tcPr>
          <w:p w14:paraId="6A385BAD" w14:textId="16E3F076"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51</w:t>
            </w:r>
            <w:r w:rsidR="00A31744">
              <w:rPr>
                <w:rFonts w:asciiTheme="minorHAnsi" w:hAnsiTheme="minorHAnsi" w:cstheme="minorHAnsi"/>
                <w:color w:val="5E6EC8"/>
              </w:rPr>
              <w:t>.</w:t>
            </w:r>
            <w:r w:rsidRPr="000C3557">
              <w:rPr>
                <w:rFonts w:asciiTheme="minorHAnsi" w:hAnsiTheme="minorHAnsi" w:cstheme="minorHAnsi"/>
                <w:color w:val="5E6EC8"/>
              </w:rPr>
              <w:t>0%</w:t>
            </w:r>
          </w:p>
        </w:tc>
        <w:tc>
          <w:tcPr>
            <w:tcW w:w="708" w:type="dxa"/>
            <w:tcBorders>
              <w:top w:val="nil"/>
              <w:left w:val="nil"/>
              <w:bottom w:val="single" w:sz="4" w:space="0" w:color="FFFFFF"/>
              <w:right w:val="single" w:sz="4" w:space="0" w:color="FFFFFF"/>
            </w:tcBorders>
            <w:shd w:val="clear" w:color="auto" w:fill="auto"/>
            <w:noWrap/>
            <w:hideMark/>
          </w:tcPr>
          <w:p w14:paraId="0F21DB89" w14:textId="76316971" w:rsidR="000C3557" w:rsidRPr="000C3557" w:rsidRDefault="000C3557" w:rsidP="000C3557">
            <w:pPr>
              <w:spacing w:after="0" w:line="240" w:lineRule="auto"/>
              <w:jc w:val="center"/>
              <w:rPr>
                <w:rFonts w:cstheme="minorHAnsi"/>
                <w:color w:val="C00000"/>
                <w:sz w:val="17"/>
                <w:szCs w:val="17"/>
              </w:rPr>
            </w:pPr>
            <w:r w:rsidRPr="000C3557">
              <w:rPr>
                <w:rFonts w:cstheme="minorHAnsi"/>
                <w:color w:val="C00000"/>
                <w:sz w:val="17"/>
                <w:szCs w:val="17"/>
              </w:rPr>
              <w:t>▼</w:t>
            </w:r>
          </w:p>
        </w:tc>
      </w:tr>
      <w:tr w:rsidR="000C3557" w:rsidRPr="002E6A64" w14:paraId="08E90BBD"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tcPr>
          <w:p w14:paraId="2D5EFFD5"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Financial income/expense</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3089544A" w14:textId="4A247CA3"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37</w:t>
            </w:r>
          </w:p>
        </w:tc>
        <w:tc>
          <w:tcPr>
            <w:tcW w:w="1595" w:type="dxa"/>
            <w:tcBorders>
              <w:top w:val="nil"/>
              <w:left w:val="nil"/>
              <w:bottom w:val="single" w:sz="4" w:space="0" w:color="FFFFFF"/>
              <w:right w:val="single" w:sz="4" w:space="0" w:color="FFFFFF"/>
            </w:tcBorders>
            <w:shd w:val="clear" w:color="000000" w:fill="FAFAFA"/>
            <w:noWrap/>
            <w:vAlign w:val="center"/>
          </w:tcPr>
          <w:p w14:paraId="1F73606B" w14:textId="2D5D2ED7"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-0</w:t>
            </w:r>
            <w:r w:rsidR="00A31744">
              <w:rPr>
                <w:rFonts w:asciiTheme="minorHAnsi" w:hAnsiTheme="minorHAnsi" w:cstheme="minorHAnsi"/>
                <w:sz w:val="17"/>
              </w:rPr>
              <w:t>.</w:t>
            </w:r>
            <w:r w:rsidRPr="000C3557">
              <w:rPr>
                <w:rFonts w:asciiTheme="minorHAnsi" w:hAnsiTheme="minorHAnsi" w:cstheme="minorHAnsi"/>
                <w:sz w:val="17"/>
              </w:rPr>
              <w:t>44</w:t>
            </w:r>
          </w:p>
        </w:tc>
        <w:tc>
          <w:tcPr>
            <w:tcW w:w="1595" w:type="dxa"/>
            <w:tcBorders>
              <w:top w:val="nil"/>
              <w:left w:val="nil"/>
              <w:bottom w:val="single" w:sz="4" w:space="0" w:color="FFFFFF"/>
              <w:right w:val="single" w:sz="4" w:space="0" w:color="FFFFFF"/>
            </w:tcBorders>
            <w:shd w:val="clear" w:color="000000" w:fill="FAFAFA"/>
            <w:noWrap/>
            <w:vAlign w:val="center"/>
          </w:tcPr>
          <w:p w14:paraId="2846B1EE" w14:textId="661E619E"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07</w:t>
            </w:r>
          </w:p>
        </w:tc>
        <w:tc>
          <w:tcPr>
            <w:tcW w:w="1595" w:type="dxa"/>
            <w:tcBorders>
              <w:top w:val="nil"/>
              <w:left w:val="nil"/>
              <w:bottom w:val="single" w:sz="4" w:space="0" w:color="FFFFFF"/>
              <w:right w:val="single" w:sz="4" w:space="0" w:color="FFFFFF"/>
            </w:tcBorders>
            <w:shd w:val="clear" w:color="000000" w:fill="FAFAFA"/>
            <w:noWrap/>
            <w:vAlign w:val="center"/>
          </w:tcPr>
          <w:p w14:paraId="3B24AEC2" w14:textId="62C17172"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-16</w:t>
            </w:r>
            <w:r w:rsidR="00A31744">
              <w:rPr>
                <w:rFonts w:asciiTheme="minorHAnsi" w:hAnsiTheme="minorHAnsi" w:cstheme="minorHAnsi"/>
                <w:color w:val="5E6EC8"/>
              </w:rPr>
              <w:t>.</w:t>
            </w:r>
            <w:r w:rsidRPr="000C3557">
              <w:rPr>
                <w:rFonts w:asciiTheme="minorHAnsi" w:hAnsiTheme="minorHAnsi" w:cstheme="minorHAnsi"/>
                <w:color w:val="5E6EC8"/>
              </w:rPr>
              <w:t>0%</w:t>
            </w:r>
          </w:p>
        </w:tc>
        <w:tc>
          <w:tcPr>
            <w:tcW w:w="708" w:type="dxa"/>
            <w:tcBorders>
              <w:top w:val="nil"/>
              <w:left w:val="nil"/>
              <w:bottom w:val="single" w:sz="4" w:space="0" w:color="FFFFFF"/>
              <w:right w:val="single" w:sz="4" w:space="0" w:color="FFFFFF"/>
            </w:tcBorders>
            <w:shd w:val="clear" w:color="auto" w:fill="auto"/>
            <w:noWrap/>
            <w:vAlign w:val="center"/>
          </w:tcPr>
          <w:p w14:paraId="09512444" w14:textId="243E6BFA" w:rsidR="000C3557" w:rsidRPr="000C3557" w:rsidRDefault="000C3557" w:rsidP="000C3557">
            <w:pPr>
              <w:spacing w:after="0" w:line="240" w:lineRule="auto"/>
              <w:jc w:val="center"/>
              <w:rPr>
                <w:rFonts w:cstheme="minorHAnsi"/>
                <w:color w:val="C00000"/>
                <w:sz w:val="17"/>
                <w:szCs w:val="17"/>
              </w:rPr>
            </w:pPr>
            <w:r w:rsidRPr="000C3557">
              <w:rPr>
                <w:rFonts w:cstheme="minorHAnsi"/>
                <w:color w:val="00B050"/>
                <w:sz w:val="17"/>
                <w:szCs w:val="17"/>
              </w:rPr>
              <w:t>▲</w:t>
            </w:r>
          </w:p>
        </w:tc>
      </w:tr>
      <w:tr w:rsidR="000C3557" w:rsidRPr="002E6A64" w14:paraId="02DFB6DA" w14:textId="77777777" w:rsidTr="00B8583A">
        <w:trPr>
          <w:trHeight w:val="340"/>
        </w:trPr>
        <w:tc>
          <w:tcPr>
            <w:tcW w:w="2552" w:type="dxa"/>
            <w:tcBorders>
              <w:top w:val="nil"/>
              <w:left w:val="single" w:sz="4" w:space="0" w:color="FFFFFF"/>
              <w:bottom w:val="single" w:sz="4" w:space="0" w:color="FFFFFF"/>
              <w:right w:val="nil"/>
            </w:tcBorders>
            <w:shd w:val="clear" w:color="000000" w:fill="FAFAFA"/>
            <w:vAlign w:val="center"/>
            <w:hideMark/>
          </w:tcPr>
          <w:p w14:paraId="6F740CA0" w14:textId="77777777" w:rsidR="000C3557" w:rsidRPr="000C3557" w:rsidRDefault="000C3557" w:rsidP="000C3557">
            <w:pPr>
              <w:pStyle w:val="ENGTabelmustvasakuletekst"/>
              <w:rPr>
                <w:rFonts w:asciiTheme="minorHAnsi" w:hAnsiTheme="minorHAnsi" w:cstheme="minorHAnsi"/>
              </w:rPr>
            </w:pPr>
            <w:r w:rsidRPr="000C3557">
              <w:rPr>
                <w:rFonts w:asciiTheme="minorHAnsi" w:hAnsiTheme="minorHAnsi" w:cstheme="minorHAnsi"/>
              </w:rPr>
              <w:t>Net profit (loss)</w:t>
            </w:r>
          </w:p>
        </w:tc>
        <w:tc>
          <w:tcPr>
            <w:tcW w:w="1594" w:type="dxa"/>
            <w:tcBorders>
              <w:top w:val="nil"/>
              <w:left w:val="single" w:sz="4" w:space="0" w:color="FFFFFF"/>
              <w:bottom w:val="single" w:sz="4" w:space="0" w:color="FFFFFF"/>
              <w:right w:val="single" w:sz="4" w:space="0" w:color="FFFFFF"/>
            </w:tcBorders>
            <w:shd w:val="clear" w:color="000000" w:fill="FAFAFA"/>
            <w:noWrap/>
            <w:vAlign w:val="center"/>
          </w:tcPr>
          <w:p w14:paraId="52155474" w14:textId="109F5133"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-2</w:t>
            </w:r>
            <w:r w:rsidR="00A31744">
              <w:rPr>
                <w:rFonts w:asciiTheme="minorHAnsi" w:hAnsiTheme="minorHAnsi" w:cstheme="minorHAnsi"/>
                <w:color w:val="5E6EC8"/>
              </w:rPr>
              <w:t>.</w:t>
            </w:r>
            <w:r w:rsidRPr="000C3557">
              <w:rPr>
                <w:rFonts w:asciiTheme="minorHAnsi" w:hAnsiTheme="minorHAnsi" w:cstheme="minorHAnsi"/>
                <w:color w:val="5E6EC8"/>
              </w:rPr>
              <w:t>12</w:t>
            </w:r>
          </w:p>
        </w:tc>
        <w:tc>
          <w:tcPr>
            <w:tcW w:w="1595" w:type="dxa"/>
            <w:tcBorders>
              <w:top w:val="nil"/>
              <w:left w:val="nil"/>
              <w:bottom w:val="single" w:sz="4" w:space="0" w:color="FFFFFF"/>
              <w:right w:val="single" w:sz="4" w:space="0" w:color="FFFFFF"/>
            </w:tcBorders>
            <w:shd w:val="clear" w:color="000000" w:fill="FAFAFA"/>
            <w:noWrap/>
            <w:vAlign w:val="center"/>
          </w:tcPr>
          <w:p w14:paraId="1755C993" w14:textId="14E560B0" w:rsidR="000C3557" w:rsidRPr="000C3557" w:rsidRDefault="000C3557" w:rsidP="000C3557">
            <w:pPr>
              <w:pStyle w:val="ENGTabelmustparemalenumbrid"/>
              <w:rPr>
                <w:rFonts w:asciiTheme="minorHAnsi" w:hAnsiTheme="minorHAnsi" w:cstheme="minorHAnsi"/>
                <w:sz w:val="17"/>
                <w:highlight w:val="yellow"/>
              </w:rPr>
            </w:pPr>
            <w:r w:rsidRPr="000C3557">
              <w:rPr>
                <w:rFonts w:asciiTheme="minorHAnsi" w:hAnsiTheme="minorHAnsi" w:cstheme="minorHAnsi"/>
                <w:sz w:val="17"/>
              </w:rPr>
              <w:t>-1</w:t>
            </w:r>
            <w:r w:rsidR="00A31744">
              <w:rPr>
                <w:rFonts w:asciiTheme="minorHAnsi" w:hAnsiTheme="minorHAnsi" w:cstheme="minorHAnsi"/>
                <w:sz w:val="17"/>
              </w:rPr>
              <w:t>.</w:t>
            </w:r>
            <w:r w:rsidRPr="000C3557">
              <w:rPr>
                <w:rFonts w:asciiTheme="minorHAnsi" w:hAnsiTheme="minorHAnsi" w:cstheme="minorHAnsi"/>
                <w:sz w:val="17"/>
              </w:rPr>
              <w:t>63</w:t>
            </w:r>
          </w:p>
        </w:tc>
        <w:tc>
          <w:tcPr>
            <w:tcW w:w="1595" w:type="dxa"/>
            <w:tcBorders>
              <w:top w:val="nil"/>
              <w:left w:val="nil"/>
              <w:bottom w:val="single" w:sz="4" w:space="0" w:color="FFFFFF"/>
              <w:right w:val="single" w:sz="4" w:space="0" w:color="FFFFFF"/>
            </w:tcBorders>
            <w:shd w:val="clear" w:color="000000" w:fill="FAFAFA"/>
            <w:noWrap/>
            <w:vAlign w:val="center"/>
          </w:tcPr>
          <w:p w14:paraId="5122C14D" w14:textId="27D09BE2"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-0</w:t>
            </w:r>
            <w:r w:rsidR="00A31744">
              <w:rPr>
                <w:rFonts w:asciiTheme="minorHAnsi" w:hAnsiTheme="minorHAnsi" w:cstheme="minorHAnsi"/>
                <w:color w:val="5E6EC8"/>
              </w:rPr>
              <w:t>.</w:t>
            </w:r>
            <w:r w:rsidRPr="000C3557">
              <w:rPr>
                <w:rFonts w:asciiTheme="minorHAnsi" w:hAnsiTheme="minorHAnsi" w:cstheme="minorHAnsi"/>
                <w:color w:val="5E6EC8"/>
              </w:rPr>
              <w:t>49</w:t>
            </w:r>
          </w:p>
        </w:tc>
        <w:tc>
          <w:tcPr>
            <w:tcW w:w="1595" w:type="dxa"/>
            <w:tcBorders>
              <w:top w:val="nil"/>
              <w:left w:val="nil"/>
              <w:bottom w:val="single" w:sz="4" w:space="0" w:color="FFFFFF"/>
              <w:right w:val="single" w:sz="4" w:space="0" w:color="FFFFFF"/>
            </w:tcBorders>
            <w:shd w:val="clear" w:color="000000" w:fill="FAFAFA"/>
            <w:noWrap/>
            <w:vAlign w:val="center"/>
          </w:tcPr>
          <w:p w14:paraId="3D5E89F4" w14:textId="54809DBD" w:rsidR="000C3557" w:rsidRPr="000C3557" w:rsidRDefault="000C3557" w:rsidP="000C3557">
            <w:pPr>
              <w:pStyle w:val="ENGTabellillaparemalenumbrid"/>
              <w:rPr>
                <w:rFonts w:asciiTheme="minorHAnsi" w:hAnsiTheme="minorHAnsi" w:cstheme="minorHAnsi"/>
                <w:highlight w:val="yellow"/>
              </w:rPr>
            </w:pPr>
            <w:r w:rsidRPr="000C3557">
              <w:rPr>
                <w:rFonts w:asciiTheme="minorHAnsi" w:hAnsiTheme="minorHAnsi" w:cstheme="minorHAnsi"/>
                <w:color w:val="5E6EC8"/>
              </w:rPr>
              <w:t>30</w:t>
            </w:r>
            <w:r w:rsidR="00A31744">
              <w:rPr>
                <w:rFonts w:asciiTheme="minorHAnsi" w:hAnsiTheme="minorHAnsi" w:cstheme="minorHAnsi"/>
                <w:color w:val="5E6EC8"/>
              </w:rPr>
              <w:t>.</w:t>
            </w:r>
            <w:r w:rsidRPr="000C3557">
              <w:rPr>
                <w:rFonts w:asciiTheme="minorHAnsi" w:hAnsiTheme="minorHAnsi" w:cstheme="minorHAnsi"/>
                <w:color w:val="5E6EC8"/>
              </w:rPr>
              <w:t>0%</w:t>
            </w:r>
          </w:p>
        </w:tc>
        <w:tc>
          <w:tcPr>
            <w:tcW w:w="708" w:type="dxa"/>
            <w:tcBorders>
              <w:top w:val="nil"/>
              <w:left w:val="nil"/>
              <w:bottom w:val="single" w:sz="4" w:space="0" w:color="FFFFFF"/>
              <w:right w:val="single" w:sz="4" w:space="0" w:color="FFFFFF"/>
            </w:tcBorders>
            <w:shd w:val="clear" w:color="auto" w:fill="auto"/>
            <w:noWrap/>
            <w:vAlign w:val="center"/>
            <w:hideMark/>
          </w:tcPr>
          <w:p w14:paraId="6EDF2D74" w14:textId="0642FB22" w:rsidR="000C3557" w:rsidRPr="000C3557" w:rsidRDefault="000C3557" w:rsidP="000C3557">
            <w:pPr>
              <w:spacing w:after="0" w:line="240" w:lineRule="auto"/>
              <w:jc w:val="center"/>
              <w:rPr>
                <w:rFonts w:cstheme="minorHAnsi"/>
                <w:color w:val="C00000"/>
                <w:sz w:val="17"/>
                <w:szCs w:val="17"/>
              </w:rPr>
            </w:pPr>
            <w:r w:rsidRPr="000C3557">
              <w:rPr>
                <w:rFonts w:cstheme="minorHAnsi"/>
                <w:color w:val="C00000"/>
                <w:sz w:val="17"/>
                <w:szCs w:val="17"/>
              </w:rPr>
              <w:t>▼</w:t>
            </w:r>
          </w:p>
        </w:tc>
      </w:tr>
    </w:tbl>
    <w:p w14:paraId="5B767879" w14:textId="757D7EBA" w:rsidR="000C3557" w:rsidRPr="002E6A64" w:rsidRDefault="000C3557" w:rsidP="000C3557">
      <w:pPr>
        <w:pStyle w:val="ENGMinikommentaar"/>
      </w:pPr>
      <w:r>
        <w:drawing>
          <wp:anchor distT="0" distB="0" distL="114300" distR="114300" simplePos="0" relativeHeight="251659281" behindDoc="1" locked="0" layoutInCell="1" allowOverlap="1" wp14:anchorId="22429DD7" wp14:editId="2D9A8ABC">
            <wp:simplePos x="0" y="0"/>
            <wp:positionH relativeFrom="margin">
              <wp:align>right</wp:align>
            </wp:positionH>
            <wp:positionV relativeFrom="page">
              <wp:posOffset>6809105</wp:posOffset>
            </wp:positionV>
            <wp:extent cx="6122035" cy="3020060"/>
            <wp:effectExtent l="0" t="0" r="0" b="8890"/>
            <wp:wrapSquare wrapText="bothSides"/>
            <wp:docPr id="46" name="Picture 46"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late of food&#10;&#10;Description automatically generated with medium confidenc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333"/>
                    <a:stretch/>
                  </pic:blipFill>
                  <pic:spPr bwMode="auto">
                    <a:xfrm>
                      <a:off x="0" y="0"/>
                      <a:ext cx="6122035" cy="302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6A64">
        <w:t xml:space="preserve">* before one-offs and fair value adjustment of </w:t>
      </w:r>
      <w:r>
        <w:t>bioassets</w:t>
      </w:r>
    </w:p>
    <w:p w14:paraId="7ECF9F77" w14:textId="2587613B" w:rsidR="00C7488E" w:rsidRPr="002E6A64" w:rsidRDefault="005650E1" w:rsidP="00BF2CEC">
      <w:pPr>
        <w:pStyle w:val="ENGNormalcapslilla"/>
        <w:rPr>
          <w:color w:val="000000" w:themeColor="text1"/>
        </w:rPr>
      </w:pPr>
      <w:r w:rsidRPr="002E6A64">
        <w:lastRenderedPageBreak/>
        <w:t xml:space="preserve">KEY RATIOS – </w:t>
      </w:r>
      <w:r w:rsidRPr="00B63E4D">
        <w:t>INCOME STATEMENT</w:t>
      </w:r>
      <w:r w:rsidRPr="002E6A64">
        <w:t> </w:t>
      </w:r>
    </w:p>
    <w:tbl>
      <w:tblPr>
        <w:tblW w:w="9798" w:type="dxa"/>
        <w:tblBorders>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2268"/>
        <w:gridCol w:w="836"/>
        <w:gridCol w:w="837"/>
        <w:gridCol w:w="837"/>
        <w:gridCol w:w="836"/>
        <w:gridCol w:w="837"/>
        <w:gridCol w:w="837"/>
        <w:gridCol w:w="836"/>
        <w:gridCol w:w="837"/>
        <w:gridCol w:w="837"/>
      </w:tblGrid>
      <w:tr w:rsidR="00EF1922" w:rsidRPr="002E6A64" w14:paraId="266F65FA" w14:textId="77777777" w:rsidTr="0019656E">
        <w:trPr>
          <w:trHeight w:val="431"/>
        </w:trPr>
        <w:tc>
          <w:tcPr>
            <w:tcW w:w="2268" w:type="dxa"/>
            <w:shd w:val="clear" w:color="auto" w:fill="363270"/>
            <w:vAlign w:val="center"/>
          </w:tcPr>
          <w:p w14:paraId="0A3DD4F1" w14:textId="77777777" w:rsidR="00EF1922" w:rsidRPr="002E6A64" w:rsidRDefault="00EF1922" w:rsidP="00EF1922">
            <w:pPr>
              <w:pStyle w:val="ENGTabelpealkirivalge"/>
            </w:pPr>
            <w:proofErr w:type="spellStart"/>
            <w:r w:rsidRPr="002E6A64">
              <w:t>mln</w:t>
            </w:r>
            <w:proofErr w:type="spellEnd"/>
            <w:r w:rsidRPr="002E6A64">
              <w:t xml:space="preserve"> EUR</w:t>
            </w:r>
          </w:p>
          <w:p w14:paraId="6A18A54E" w14:textId="011EE644" w:rsidR="00EF1922" w:rsidRPr="002E6A64" w:rsidRDefault="00EF1922" w:rsidP="00EF1922">
            <w:pPr>
              <w:pStyle w:val="ENGTabelpealkirivalge"/>
            </w:pPr>
            <w:r w:rsidRPr="002E6A64">
              <w:t>unless indicated otherwise</w:t>
            </w:r>
          </w:p>
        </w:tc>
        <w:tc>
          <w:tcPr>
            <w:tcW w:w="836" w:type="dxa"/>
            <w:shd w:val="clear" w:color="auto" w:fill="363270"/>
            <w:vAlign w:val="center"/>
          </w:tcPr>
          <w:p w14:paraId="4E8A928D" w14:textId="7EA55837" w:rsidR="00EF1922" w:rsidRPr="002E6A64" w:rsidRDefault="00EF1922" w:rsidP="00EF1922">
            <w:pPr>
              <w:pStyle w:val="ENGTabelpealkirivalgeparemale"/>
            </w:pPr>
            <w:r>
              <w:t>4Q</w:t>
            </w:r>
            <w:r w:rsidRPr="002E6A64">
              <w:t xml:space="preserve"> 20</w:t>
            </w:r>
            <w:r>
              <w:t>21</w:t>
            </w:r>
          </w:p>
        </w:tc>
        <w:tc>
          <w:tcPr>
            <w:tcW w:w="837" w:type="dxa"/>
            <w:shd w:val="clear" w:color="auto" w:fill="363270"/>
            <w:vAlign w:val="center"/>
          </w:tcPr>
          <w:p w14:paraId="2A46E33C" w14:textId="35857EDC" w:rsidR="00EF1922" w:rsidRPr="002E6A64" w:rsidRDefault="00EF1922" w:rsidP="00EF1922">
            <w:pPr>
              <w:pStyle w:val="ENGTabelpealkirivalgeparemale"/>
            </w:pPr>
            <w:r>
              <w:t>3Q</w:t>
            </w:r>
            <w:r w:rsidRPr="002E6A64">
              <w:t xml:space="preserve"> 20</w:t>
            </w:r>
            <w:r>
              <w:t>21</w:t>
            </w:r>
          </w:p>
        </w:tc>
        <w:tc>
          <w:tcPr>
            <w:tcW w:w="837" w:type="dxa"/>
            <w:shd w:val="clear" w:color="auto" w:fill="363270"/>
            <w:vAlign w:val="center"/>
          </w:tcPr>
          <w:p w14:paraId="670DCC9D" w14:textId="5B82FE57" w:rsidR="00EF1922" w:rsidRPr="002E6A64" w:rsidRDefault="00EF1922" w:rsidP="00EF1922">
            <w:pPr>
              <w:pStyle w:val="ENGTabelpealkirivalgeparemale"/>
            </w:pPr>
            <w:r>
              <w:t>2Q</w:t>
            </w:r>
            <w:r w:rsidRPr="002E6A64">
              <w:t xml:space="preserve"> 20</w:t>
            </w:r>
            <w:r>
              <w:t>21</w:t>
            </w:r>
          </w:p>
        </w:tc>
        <w:tc>
          <w:tcPr>
            <w:tcW w:w="836" w:type="dxa"/>
            <w:shd w:val="clear" w:color="auto" w:fill="363270"/>
            <w:vAlign w:val="center"/>
          </w:tcPr>
          <w:p w14:paraId="0244F818" w14:textId="601D637A" w:rsidR="00EF1922" w:rsidRPr="002E6A64" w:rsidRDefault="00EF1922" w:rsidP="00EF1922">
            <w:pPr>
              <w:pStyle w:val="ENGTabelpealkirivalgeparemale"/>
            </w:pPr>
            <w:r>
              <w:t>1Q</w:t>
            </w:r>
            <w:r w:rsidRPr="002E6A64">
              <w:t xml:space="preserve"> 20</w:t>
            </w:r>
            <w:r>
              <w:t>21</w:t>
            </w:r>
          </w:p>
        </w:tc>
        <w:tc>
          <w:tcPr>
            <w:tcW w:w="837" w:type="dxa"/>
            <w:shd w:val="clear" w:color="auto" w:fill="363270"/>
            <w:vAlign w:val="center"/>
          </w:tcPr>
          <w:p w14:paraId="352516AC" w14:textId="1C137A7F" w:rsidR="00EF1922" w:rsidRPr="002E6A64" w:rsidRDefault="00EF1922" w:rsidP="00EF1922">
            <w:pPr>
              <w:pStyle w:val="ENGTabelpealkirivalgeparemale"/>
            </w:pPr>
            <w:r>
              <w:t>4Q</w:t>
            </w:r>
            <w:r w:rsidRPr="002E6A64">
              <w:t xml:space="preserve"> 20</w:t>
            </w:r>
            <w:r>
              <w:t>20</w:t>
            </w:r>
          </w:p>
        </w:tc>
        <w:tc>
          <w:tcPr>
            <w:tcW w:w="837" w:type="dxa"/>
            <w:shd w:val="clear" w:color="auto" w:fill="363270"/>
            <w:vAlign w:val="center"/>
          </w:tcPr>
          <w:p w14:paraId="6AE38A17" w14:textId="22701C2B" w:rsidR="00EF1922" w:rsidRPr="002E6A64" w:rsidRDefault="00EF1922" w:rsidP="00EF1922">
            <w:pPr>
              <w:pStyle w:val="ENGTabelpealkirivalgeparemale"/>
            </w:pPr>
            <w:r>
              <w:t>3Q</w:t>
            </w:r>
            <w:r w:rsidRPr="002E6A64">
              <w:t xml:space="preserve"> 20</w:t>
            </w:r>
            <w:r>
              <w:t>20</w:t>
            </w:r>
          </w:p>
        </w:tc>
        <w:tc>
          <w:tcPr>
            <w:tcW w:w="836" w:type="dxa"/>
            <w:shd w:val="clear" w:color="auto" w:fill="363270"/>
            <w:vAlign w:val="center"/>
          </w:tcPr>
          <w:p w14:paraId="36358ABE" w14:textId="7E2BDB9C" w:rsidR="00EF1922" w:rsidRPr="002E6A64" w:rsidRDefault="00EF1922" w:rsidP="00EF1922">
            <w:pPr>
              <w:pStyle w:val="ENGTabelpealkirivalgeparemale"/>
            </w:pPr>
            <w:r>
              <w:t>2Q</w:t>
            </w:r>
            <w:r w:rsidRPr="002E6A64">
              <w:t xml:space="preserve"> 20</w:t>
            </w:r>
            <w:r>
              <w:t>20</w:t>
            </w:r>
          </w:p>
        </w:tc>
        <w:tc>
          <w:tcPr>
            <w:tcW w:w="837" w:type="dxa"/>
            <w:shd w:val="clear" w:color="auto" w:fill="363270"/>
            <w:noWrap/>
            <w:vAlign w:val="center"/>
          </w:tcPr>
          <w:p w14:paraId="283C947A" w14:textId="31A10EB2" w:rsidR="00EF1922" w:rsidRPr="002E6A64" w:rsidRDefault="00EF1922" w:rsidP="00EF1922">
            <w:pPr>
              <w:pStyle w:val="ENGTabelpealkirivalgeparemale"/>
              <w:rPr>
                <w:lang w:eastAsia="en-GB"/>
              </w:rPr>
            </w:pPr>
            <w:r>
              <w:t>1Q</w:t>
            </w:r>
            <w:r w:rsidRPr="002E6A64">
              <w:t xml:space="preserve"> 20</w:t>
            </w:r>
            <w:r>
              <w:t>20</w:t>
            </w:r>
          </w:p>
        </w:tc>
        <w:tc>
          <w:tcPr>
            <w:tcW w:w="837" w:type="dxa"/>
            <w:shd w:val="clear" w:color="auto" w:fill="363270"/>
            <w:vAlign w:val="center"/>
          </w:tcPr>
          <w:p w14:paraId="3718CFD5" w14:textId="24C2AE36" w:rsidR="00EF1922" w:rsidRPr="002E6A64" w:rsidRDefault="00EF1922" w:rsidP="00EF1922">
            <w:pPr>
              <w:pStyle w:val="ENGTabelpealkirivalgeparemale"/>
            </w:pPr>
            <w:r>
              <w:t>4</w:t>
            </w:r>
            <w:r w:rsidRPr="002E6A64">
              <w:t>Q 2019</w:t>
            </w:r>
          </w:p>
        </w:tc>
      </w:tr>
      <w:tr w:rsidR="00EF1922" w:rsidRPr="002E6A64" w14:paraId="01D0220D" w14:textId="77777777" w:rsidTr="00041D97">
        <w:trPr>
          <w:trHeight w:val="255"/>
        </w:trPr>
        <w:tc>
          <w:tcPr>
            <w:tcW w:w="2268" w:type="dxa"/>
            <w:shd w:val="clear" w:color="000000" w:fill="FAFAFA"/>
            <w:vAlign w:val="center"/>
          </w:tcPr>
          <w:p w14:paraId="1AA80136" w14:textId="312185A4" w:rsidR="00EF1922" w:rsidRPr="002E6A64" w:rsidRDefault="00EF1922" w:rsidP="00EF1922">
            <w:pPr>
              <w:pStyle w:val="ENGTabelmustvasakuletekst"/>
            </w:pPr>
            <w:r w:rsidRPr="002E6A64">
              <w:t>Sales</w:t>
            </w:r>
          </w:p>
        </w:tc>
        <w:tc>
          <w:tcPr>
            <w:tcW w:w="836" w:type="dxa"/>
            <w:shd w:val="clear" w:color="000000" w:fill="FAFAFA"/>
            <w:vAlign w:val="center"/>
          </w:tcPr>
          <w:p w14:paraId="3A4342D8" w14:textId="0C4F9C0A" w:rsidR="00EF1922" w:rsidRPr="00846E20" w:rsidRDefault="00EF1922" w:rsidP="00EF1922">
            <w:pPr>
              <w:pStyle w:val="ENGTabellillaparemalenumbrid"/>
              <w:rPr>
                <w:highlight w:val="yellow"/>
              </w:rPr>
            </w:pPr>
            <w:r w:rsidRPr="00C66BD6">
              <w:rPr>
                <w:rFonts w:asciiTheme="minorHAnsi" w:hAnsiTheme="minorHAnsi" w:cstheme="minorHAnsi"/>
                <w:color w:val="5E6EC8"/>
              </w:rPr>
              <w:t>15</w:t>
            </w:r>
            <w:r>
              <w:rPr>
                <w:rFonts w:asciiTheme="minorHAnsi" w:hAnsiTheme="minorHAnsi" w:cstheme="minorHAnsi"/>
                <w:color w:val="5E6EC8"/>
              </w:rPr>
              <w:t>.</w:t>
            </w:r>
            <w:r w:rsidRPr="00C66BD6">
              <w:rPr>
                <w:rFonts w:asciiTheme="minorHAnsi" w:hAnsiTheme="minorHAnsi" w:cstheme="minorHAnsi"/>
                <w:color w:val="5E6EC8"/>
              </w:rPr>
              <w:t>3</w:t>
            </w:r>
          </w:p>
        </w:tc>
        <w:tc>
          <w:tcPr>
            <w:tcW w:w="837" w:type="dxa"/>
            <w:shd w:val="clear" w:color="000000" w:fill="FAFAFA"/>
            <w:vAlign w:val="center"/>
          </w:tcPr>
          <w:p w14:paraId="7D503963" w14:textId="76AE06BA" w:rsidR="00EF1922" w:rsidRPr="00EF1922" w:rsidRDefault="00EF1922" w:rsidP="00EF1922">
            <w:pPr>
              <w:pStyle w:val="ENGTabelmustparemalenumbrid"/>
              <w:rPr>
                <w:szCs w:val="16"/>
              </w:rPr>
            </w:pPr>
            <w:r w:rsidRPr="00EF1922">
              <w:rPr>
                <w:szCs w:val="16"/>
              </w:rPr>
              <w:t>14.2</w:t>
            </w:r>
          </w:p>
        </w:tc>
        <w:tc>
          <w:tcPr>
            <w:tcW w:w="837" w:type="dxa"/>
            <w:shd w:val="clear" w:color="000000" w:fill="FAFAFA"/>
            <w:vAlign w:val="center"/>
          </w:tcPr>
          <w:p w14:paraId="03775E44" w14:textId="2906A687" w:rsidR="00EF1922" w:rsidRPr="002F1BAA" w:rsidRDefault="00EF1922" w:rsidP="00EF1922">
            <w:pPr>
              <w:pStyle w:val="ENGTabelmustparemalenumbrid"/>
            </w:pPr>
            <w:r w:rsidRPr="001E6578">
              <w:rPr>
                <w:szCs w:val="16"/>
              </w:rPr>
              <w:t>14.7</w:t>
            </w:r>
          </w:p>
        </w:tc>
        <w:tc>
          <w:tcPr>
            <w:tcW w:w="836" w:type="dxa"/>
            <w:shd w:val="clear" w:color="000000" w:fill="FAFAFA"/>
            <w:vAlign w:val="center"/>
          </w:tcPr>
          <w:p w14:paraId="14395E5A" w14:textId="5775AF55" w:rsidR="00EF1922" w:rsidRPr="002E6A64" w:rsidRDefault="00EF1922" w:rsidP="00EF1922">
            <w:pPr>
              <w:pStyle w:val="ENGTabelmustparemalenumbrid"/>
              <w:rPr>
                <w:rFonts w:cs="Calibri"/>
              </w:rPr>
            </w:pPr>
            <w:r w:rsidRPr="00EE2C96">
              <w:rPr>
                <w:szCs w:val="16"/>
              </w:rPr>
              <w:t>14.2</w:t>
            </w:r>
          </w:p>
        </w:tc>
        <w:tc>
          <w:tcPr>
            <w:tcW w:w="837" w:type="dxa"/>
            <w:shd w:val="clear" w:color="000000" w:fill="FAFAFA"/>
            <w:vAlign w:val="center"/>
          </w:tcPr>
          <w:p w14:paraId="41682439" w14:textId="61D2212A" w:rsidR="00EF1922" w:rsidRPr="002E6A64" w:rsidRDefault="00EF1922" w:rsidP="00EF1922">
            <w:pPr>
              <w:pStyle w:val="ENGTabelmustparemalenumbrid"/>
              <w:rPr>
                <w:rFonts w:cs="Calibri"/>
              </w:rPr>
            </w:pPr>
            <w:r w:rsidRPr="00B45684">
              <w:rPr>
                <w:szCs w:val="16"/>
              </w:rPr>
              <w:t>17</w:t>
            </w:r>
            <w:r>
              <w:rPr>
                <w:szCs w:val="16"/>
              </w:rPr>
              <w:t>.</w:t>
            </w:r>
            <w:r w:rsidRPr="00B45684">
              <w:rPr>
                <w:szCs w:val="16"/>
              </w:rPr>
              <w:t>0</w:t>
            </w:r>
          </w:p>
        </w:tc>
        <w:tc>
          <w:tcPr>
            <w:tcW w:w="837" w:type="dxa"/>
            <w:shd w:val="clear" w:color="000000" w:fill="FAFAFA"/>
            <w:vAlign w:val="center"/>
          </w:tcPr>
          <w:p w14:paraId="53426AAF" w14:textId="5A938B75" w:rsidR="00EF1922" w:rsidRPr="002E6A64" w:rsidRDefault="00EF1922" w:rsidP="00EF1922">
            <w:pPr>
              <w:pStyle w:val="ENGTabelmustparemalenumbrid"/>
              <w:rPr>
                <w:rFonts w:cs="Calibri"/>
              </w:rPr>
            </w:pPr>
            <w:r w:rsidRPr="001F3B29">
              <w:rPr>
                <w:szCs w:val="16"/>
              </w:rPr>
              <w:t>12</w:t>
            </w:r>
            <w:r>
              <w:rPr>
                <w:szCs w:val="16"/>
              </w:rPr>
              <w:t>.</w:t>
            </w:r>
            <w:r w:rsidRPr="001F3B29">
              <w:rPr>
                <w:szCs w:val="16"/>
              </w:rPr>
              <w:t>7</w:t>
            </w:r>
          </w:p>
        </w:tc>
        <w:tc>
          <w:tcPr>
            <w:tcW w:w="836" w:type="dxa"/>
            <w:shd w:val="clear" w:color="000000" w:fill="FAFAFA"/>
            <w:vAlign w:val="center"/>
          </w:tcPr>
          <w:p w14:paraId="36039C75" w14:textId="381B3F29" w:rsidR="00EF1922" w:rsidRPr="002E6A64" w:rsidRDefault="00EF1922" w:rsidP="00EF1922">
            <w:pPr>
              <w:pStyle w:val="ENGTabelmustparemalenumbrid"/>
              <w:rPr>
                <w:rFonts w:cs="Calibri"/>
              </w:rPr>
            </w:pPr>
            <w:r>
              <w:rPr>
                <w:color w:val="000000"/>
                <w:szCs w:val="16"/>
              </w:rPr>
              <w:t>15.1</w:t>
            </w:r>
          </w:p>
        </w:tc>
        <w:tc>
          <w:tcPr>
            <w:tcW w:w="837" w:type="dxa"/>
            <w:shd w:val="clear" w:color="000000" w:fill="FAFAFA"/>
            <w:noWrap/>
            <w:vAlign w:val="center"/>
          </w:tcPr>
          <w:p w14:paraId="6DE500D2" w14:textId="6B522181" w:rsidR="00EF1922" w:rsidRPr="002E6A64" w:rsidRDefault="00EF1922" w:rsidP="00EF1922">
            <w:pPr>
              <w:pStyle w:val="ENGTabelmustparemalenumbrid"/>
              <w:rPr>
                <w:b/>
                <w:color w:val="6C5AB1"/>
              </w:rPr>
            </w:pPr>
            <w:r w:rsidRPr="00B128E1">
              <w:rPr>
                <w:szCs w:val="16"/>
              </w:rPr>
              <w:t>18</w:t>
            </w:r>
            <w:r>
              <w:rPr>
                <w:szCs w:val="16"/>
              </w:rPr>
              <w:t>.</w:t>
            </w:r>
            <w:r w:rsidRPr="00B128E1">
              <w:rPr>
                <w:szCs w:val="16"/>
              </w:rPr>
              <w:t>5</w:t>
            </w:r>
          </w:p>
        </w:tc>
        <w:tc>
          <w:tcPr>
            <w:tcW w:w="837" w:type="dxa"/>
            <w:shd w:val="clear" w:color="000000" w:fill="FAFAFA"/>
            <w:vAlign w:val="center"/>
          </w:tcPr>
          <w:p w14:paraId="055D69BC" w14:textId="474527EC" w:rsidR="00EF1922" w:rsidRPr="002E6A64" w:rsidRDefault="00EF1922" w:rsidP="00EF1922">
            <w:pPr>
              <w:pStyle w:val="ENGTabelmustparemalenumbrid"/>
            </w:pPr>
            <w:r w:rsidRPr="00B128E1">
              <w:t>25</w:t>
            </w:r>
            <w:r>
              <w:t>.</w:t>
            </w:r>
            <w:r w:rsidRPr="00B128E1">
              <w:t>4</w:t>
            </w:r>
          </w:p>
        </w:tc>
      </w:tr>
      <w:tr w:rsidR="00EF1922" w:rsidRPr="002E6A64" w14:paraId="5ECD1800" w14:textId="77777777" w:rsidTr="00041D97">
        <w:trPr>
          <w:trHeight w:val="255"/>
        </w:trPr>
        <w:tc>
          <w:tcPr>
            <w:tcW w:w="2268" w:type="dxa"/>
            <w:shd w:val="clear" w:color="000000" w:fill="FAFAFA"/>
            <w:vAlign w:val="center"/>
          </w:tcPr>
          <w:p w14:paraId="28B70406" w14:textId="0F2FF10B" w:rsidR="00EF1922" w:rsidRPr="002E6A64" w:rsidRDefault="00EF1922" w:rsidP="00EF1922">
            <w:pPr>
              <w:pStyle w:val="ENGTabelmustvasakuletekst"/>
            </w:pPr>
            <w:r w:rsidRPr="002E6A64">
              <w:t>Gross profit</w:t>
            </w:r>
          </w:p>
        </w:tc>
        <w:tc>
          <w:tcPr>
            <w:tcW w:w="836" w:type="dxa"/>
            <w:shd w:val="clear" w:color="000000" w:fill="FAFAFA"/>
            <w:vAlign w:val="center"/>
          </w:tcPr>
          <w:p w14:paraId="10220F9C" w14:textId="61EBAAA6" w:rsidR="00EF1922" w:rsidRPr="00846E20" w:rsidRDefault="00EF1922" w:rsidP="00EF1922">
            <w:pPr>
              <w:pStyle w:val="ENGTabellillaparemalenumbrid"/>
              <w:rPr>
                <w:highlight w:val="yellow"/>
              </w:rPr>
            </w:pPr>
            <w:r w:rsidRPr="00C66BD6">
              <w:rPr>
                <w:rFonts w:asciiTheme="minorHAnsi" w:hAnsiTheme="minorHAnsi" w:cstheme="minorHAnsi"/>
                <w:color w:val="5E6EC8"/>
              </w:rPr>
              <w:t>2</w:t>
            </w:r>
            <w:r>
              <w:rPr>
                <w:rFonts w:asciiTheme="minorHAnsi" w:hAnsiTheme="minorHAnsi" w:cstheme="minorHAnsi"/>
                <w:color w:val="5E6EC8"/>
              </w:rPr>
              <w:t>.</w:t>
            </w:r>
            <w:r w:rsidRPr="00C66BD6">
              <w:rPr>
                <w:rFonts w:asciiTheme="minorHAnsi" w:hAnsiTheme="minorHAnsi" w:cstheme="minorHAnsi"/>
                <w:color w:val="5E6EC8"/>
              </w:rPr>
              <w:t>2</w:t>
            </w:r>
          </w:p>
        </w:tc>
        <w:tc>
          <w:tcPr>
            <w:tcW w:w="837" w:type="dxa"/>
            <w:shd w:val="clear" w:color="000000" w:fill="FAFAFA"/>
            <w:vAlign w:val="center"/>
          </w:tcPr>
          <w:p w14:paraId="69BE6EE1" w14:textId="40E187D3" w:rsidR="00EF1922" w:rsidRPr="00EF1922" w:rsidRDefault="00EF1922" w:rsidP="00EF1922">
            <w:pPr>
              <w:pStyle w:val="ENGTabelmustparemalenumbrid"/>
              <w:rPr>
                <w:szCs w:val="16"/>
              </w:rPr>
            </w:pPr>
            <w:r w:rsidRPr="00EF1922">
              <w:rPr>
                <w:szCs w:val="16"/>
              </w:rPr>
              <w:t>0.8</w:t>
            </w:r>
          </w:p>
        </w:tc>
        <w:tc>
          <w:tcPr>
            <w:tcW w:w="837" w:type="dxa"/>
            <w:shd w:val="clear" w:color="000000" w:fill="FAFAFA"/>
            <w:vAlign w:val="center"/>
          </w:tcPr>
          <w:p w14:paraId="34CE10B6" w14:textId="3CC7421D" w:rsidR="00EF1922" w:rsidRPr="002F1BAA" w:rsidRDefault="00EF1922" w:rsidP="00EF1922">
            <w:pPr>
              <w:pStyle w:val="ENGTabelmustparemalenumbrid"/>
            </w:pPr>
            <w:r w:rsidRPr="001E6578">
              <w:rPr>
                <w:szCs w:val="16"/>
              </w:rPr>
              <w:t>0.3</w:t>
            </w:r>
          </w:p>
        </w:tc>
        <w:tc>
          <w:tcPr>
            <w:tcW w:w="836" w:type="dxa"/>
            <w:shd w:val="clear" w:color="000000" w:fill="FAFAFA"/>
            <w:vAlign w:val="center"/>
          </w:tcPr>
          <w:p w14:paraId="37A87F4F" w14:textId="0DEAE7F5" w:rsidR="00EF1922" w:rsidRPr="002E6A64" w:rsidRDefault="00EF1922" w:rsidP="00EF1922">
            <w:pPr>
              <w:pStyle w:val="ENGTabelmustparemalenumbrid"/>
              <w:rPr>
                <w:rFonts w:cs="Calibri"/>
              </w:rPr>
            </w:pPr>
            <w:r w:rsidRPr="00EE2C96">
              <w:rPr>
                <w:szCs w:val="16"/>
              </w:rPr>
              <w:t>0.9</w:t>
            </w:r>
          </w:p>
        </w:tc>
        <w:tc>
          <w:tcPr>
            <w:tcW w:w="837" w:type="dxa"/>
            <w:shd w:val="clear" w:color="000000" w:fill="FAFAFA"/>
            <w:vAlign w:val="center"/>
          </w:tcPr>
          <w:p w14:paraId="05BD8B59" w14:textId="074464C7" w:rsidR="00EF1922" w:rsidRPr="002E6A64" w:rsidRDefault="00EF1922" w:rsidP="00EF1922">
            <w:pPr>
              <w:pStyle w:val="ENGTabelmustparemalenumbrid"/>
              <w:rPr>
                <w:rFonts w:cs="Calibri"/>
              </w:rPr>
            </w:pPr>
            <w:r w:rsidRPr="00B45684">
              <w:rPr>
                <w:szCs w:val="16"/>
              </w:rPr>
              <w:t>2</w:t>
            </w:r>
            <w:r>
              <w:rPr>
                <w:szCs w:val="16"/>
              </w:rPr>
              <w:t>.</w:t>
            </w:r>
            <w:r w:rsidRPr="00B45684">
              <w:rPr>
                <w:szCs w:val="16"/>
              </w:rPr>
              <w:t>5</w:t>
            </w:r>
          </w:p>
        </w:tc>
        <w:tc>
          <w:tcPr>
            <w:tcW w:w="837" w:type="dxa"/>
            <w:shd w:val="clear" w:color="000000" w:fill="FAFAFA"/>
            <w:vAlign w:val="center"/>
          </w:tcPr>
          <w:p w14:paraId="5397873C" w14:textId="194E3BD1" w:rsidR="00EF1922" w:rsidRPr="002E6A64" w:rsidRDefault="00EF1922" w:rsidP="00EF1922">
            <w:pPr>
              <w:pStyle w:val="ENGTabelmustparemalenumbrid"/>
              <w:rPr>
                <w:rFonts w:cs="Calibri"/>
              </w:rPr>
            </w:pPr>
            <w:r w:rsidRPr="001F3B29">
              <w:rPr>
                <w:szCs w:val="16"/>
              </w:rPr>
              <w:t>1</w:t>
            </w:r>
            <w:r>
              <w:rPr>
                <w:szCs w:val="16"/>
              </w:rPr>
              <w:t>.</w:t>
            </w:r>
            <w:r w:rsidRPr="001F3B29">
              <w:rPr>
                <w:szCs w:val="16"/>
              </w:rPr>
              <w:t>2</w:t>
            </w:r>
          </w:p>
        </w:tc>
        <w:tc>
          <w:tcPr>
            <w:tcW w:w="836" w:type="dxa"/>
            <w:shd w:val="clear" w:color="000000" w:fill="FAFAFA"/>
            <w:vAlign w:val="center"/>
          </w:tcPr>
          <w:p w14:paraId="772BE195" w14:textId="29D02E33" w:rsidR="00EF1922" w:rsidRPr="002E6A64" w:rsidRDefault="00EF1922" w:rsidP="00EF1922">
            <w:pPr>
              <w:pStyle w:val="ENGTabelmustparemalenumbrid"/>
              <w:rPr>
                <w:rFonts w:cs="Calibri"/>
              </w:rPr>
            </w:pPr>
            <w:r>
              <w:rPr>
                <w:color w:val="000000"/>
                <w:szCs w:val="16"/>
              </w:rPr>
              <w:t>0.7</w:t>
            </w:r>
          </w:p>
        </w:tc>
        <w:tc>
          <w:tcPr>
            <w:tcW w:w="837" w:type="dxa"/>
            <w:shd w:val="clear" w:color="000000" w:fill="FAFAFA"/>
            <w:noWrap/>
            <w:vAlign w:val="center"/>
          </w:tcPr>
          <w:p w14:paraId="0C5F0B63" w14:textId="54856D80" w:rsidR="00EF1922" w:rsidRPr="002E6A64" w:rsidRDefault="00EF1922" w:rsidP="00EF1922">
            <w:pPr>
              <w:pStyle w:val="ENGTabelmustparemalenumbrid"/>
              <w:rPr>
                <w:b/>
                <w:color w:val="6C5AB1"/>
              </w:rPr>
            </w:pPr>
            <w:r w:rsidRPr="00B128E1">
              <w:rPr>
                <w:szCs w:val="16"/>
              </w:rPr>
              <w:t>2</w:t>
            </w:r>
            <w:r>
              <w:rPr>
                <w:szCs w:val="16"/>
              </w:rPr>
              <w:t>.</w:t>
            </w:r>
            <w:r w:rsidRPr="00B128E1">
              <w:rPr>
                <w:szCs w:val="16"/>
              </w:rPr>
              <w:t>0</w:t>
            </w:r>
          </w:p>
        </w:tc>
        <w:tc>
          <w:tcPr>
            <w:tcW w:w="837" w:type="dxa"/>
            <w:shd w:val="clear" w:color="000000" w:fill="FAFAFA"/>
            <w:vAlign w:val="center"/>
          </w:tcPr>
          <w:p w14:paraId="35449DF2" w14:textId="6A5E9ECC" w:rsidR="00EF1922" w:rsidRPr="002E6A64" w:rsidRDefault="00EF1922" w:rsidP="00EF1922">
            <w:pPr>
              <w:pStyle w:val="ENGTabelmustparemalenumbrid"/>
            </w:pPr>
            <w:r w:rsidRPr="00B128E1">
              <w:t>4</w:t>
            </w:r>
            <w:r>
              <w:t>.</w:t>
            </w:r>
            <w:r w:rsidRPr="00B128E1">
              <w:t>3</w:t>
            </w:r>
          </w:p>
        </w:tc>
      </w:tr>
      <w:tr w:rsidR="00EF1922" w:rsidRPr="002E6A64" w14:paraId="196982ED" w14:textId="77777777" w:rsidTr="00041D97">
        <w:trPr>
          <w:trHeight w:val="255"/>
        </w:trPr>
        <w:tc>
          <w:tcPr>
            <w:tcW w:w="2268" w:type="dxa"/>
            <w:shd w:val="clear" w:color="000000" w:fill="FAFAFA"/>
            <w:vAlign w:val="center"/>
          </w:tcPr>
          <w:p w14:paraId="7D1E9CDA" w14:textId="32AEEF86" w:rsidR="00EF1922" w:rsidRPr="002E6A64" w:rsidRDefault="00EF1922" w:rsidP="00EF1922">
            <w:pPr>
              <w:pStyle w:val="ENGTabelmustvasakuletekst"/>
            </w:pPr>
            <w:r w:rsidRPr="002E6A64">
              <w:t>EBITDA from operations</w:t>
            </w:r>
          </w:p>
        </w:tc>
        <w:tc>
          <w:tcPr>
            <w:tcW w:w="836" w:type="dxa"/>
            <w:shd w:val="clear" w:color="000000" w:fill="FAFAFA"/>
            <w:vAlign w:val="center"/>
          </w:tcPr>
          <w:p w14:paraId="1A7443C5" w14:textId="4934C35A" w:rsidR="00EF1922" w:rsidRPr="00846E20" w:rsidRDefault="00EF1922" w:rsidP="00EF1922">
            <w:pPr>
              <w:pStyle w:val="ENGTabellillaparemalenumbrid"/>
              <w:rPr>
                <w:highlight w:val="yellow"/>
              </w:rPr>
            </w:pPr>
            <w:r w:rsidRPr="00C66BD6">
              <w:rPr>
                <w:rFonts w:asciiTheme="minorHAnsi" w:hAnsiTheme="minorHAnsi" w:cstheme="minorHAnsi"/>
                <w:color w:val="5E6EC8"/>
              </w:rPr>
              <w:t>0</w:t>
            </w:r>
            <w:r>
              <w:rPr>
                <w:rFonts w:asciiTheme="minorHAnsi" w:hAnsiTheme="minorHAnsi" w:cstheme="minorHAnsi"/>
                <w:color w:val="5E6EC8"/>
              </w:rPr>
              <w:t>.</w:t>
            </w:r>
            <w:r w:rsidRPr="00C66BD6">
              <w:rPr>
                <w:rFonts w:asciiTheme="minorHAnsi" w:hAnsiTheme="minorHAnsi" w:cstheme="minorHAnsi"/>
                <w:color w:val="5E6EC8"/>
              </w:rPr>
              <w:t>8</w:t>
            </w:r>
          </w:p>
        </w:tc>
        <w:tc>
          <w:tcPr>
            <w:tcW w:w="837" w:type="dxa"/>
            <w:shd w:val="clear" w:color="000000" w:fill="FAFAFA"/>
            <w:vAlign w:val="center"/>
          </w:tcPr>
          <w:p w14:paraId="6027B966" w14:textId="3189123F" w:rsidR="00EF1922" w:rsidRPr="00EF1922" w:rsidRDefault="00EF1922" w:rsidP="00EF1922">
            <w:pPr>
              <w:pStyle w:val="ENGTabelmustparemalenumbrid"/>
              <w:rPr>
                <w:szCs w:val="16"/>
              </w:rPr>
            </w:pPr>
            <w:r w:rsidRPr="00EF1922">
              <w:rPr>
                <w:szCs w:val="16"/>
              </w:rPr>
              <w:t>-0.8</w:t>
            </w:r>
          </w:p>
        </w:tc>
        <w:tc>
          <w:tcPr>
            <w:tcW w:w="837" w:type="dxa"/>
            <w:shd w:val="clear" w:color="000000" w:fill="FAFAFA"/>
            <w:vAlign w:val="center"/>
          </w:tcPr>
          <w:p w14:paraId="3B73467C" w14:textId="438EB31E" w:rsidR="00EF1922" w:rsidRPr="002F1BAA" w:rsidRDefault="00EF1922" w:rsidP="00EF1922">
            <w:pPr>
              <w:pStyle w:val="ENGTabelmustparemalenumbrid"/>
            </w:pPr>
            <w:r w:rsidRPr="001E6578">
              <w:rPr>
                <w:szCs w:val="16"/>
              </w:rPr>
              <w:t>-1.0</w:t>
            </w:r>
          </w:p>
        </w:tc>
        <w:tc>
          <w:tcPr>
            <w:tcW w:w="836" w:type="dxa"/>
            <w:shd w:val="clear" w:color="000000" w:fill="FAFAFA"/>
            <w:vAlign w:val="center"/>
          </w:tcPr>
          <w:p w14:paraId="7445C976" w14:textId="74983443" w:rsidR="00EF1922" w:rsidRPr="002E6A64" w:rsidRDefault="00EF1922" w:rsidP="00EF1922">
            <w:pPr>
              <w:pStyle w:val="ENGTabelmustparemalenumbrid"/>
              <w:rPr>
                <w:rFonts w:cs="Calibri"/>
              </w:rPr>
            </w:pPr>
            <w:r w:rsidRPr="00EE2C96">
              <w:rPr>
                <w:szCs w:val="16"/>
              </w:rPr>
              <w:t>-0.5</w:t>
            </w:r>
          </w:p>
        </w:tc>
        <w:tc>
          <w:tcPr>
            <w:tcW w:w="837" w:type="dxa"/>
            <w:shd w:val="clear" w:color="000000" w:fill="FAFAFA"/>
            <w:vAlign w:val="center"/>
          </w:tcPr>
          <w:p w14:paraId="795897AF" w14:textId="12546E18" w:rsidR="00EF1922" w:rsidRPr="002E6A64" w:rsidRDefault="00EF1922" w:rsidP="00EF1922">
            <w:pPr>
              <w:pStyle w:val="ENGTabelmustparemalenumbrid"/>
              <w:rPr>
                <w:rFonts w:cs="Calibri"/>
              </w:rPr>
            </w:pPr>
            <w:r w:rsidRPr="00B45684">
              <w:rPr>
                <w:szCs w:val="16"/>
              </w:rPr>
              <w:t>0</w:t>
            </w:r>
            <w:r>
              <w:rPr>
                <w:szCs w:val="16"/>
              </w:rPr>
              <w:t>.</w:t>
            </w:r>
            <w:r w:rsidRPr="00B45684">
              <w:rPr>
                <w:szCs w:val="16"/>
              </w:rPr>
              <w:t>6</w:t>
            </w:r>
          </w:p>
        </w:tc>
        <w:tc>
          <w:tcPr>
            <w:tcW w:w="837" w:type="dxa"/>
            <w:shd w:val="clear" w:color="000000" w:fill="FAFAFA"/>
            <w:vAlign w:val="center"/>
          </w:tcPr>
          <w:p w14:paraId="56BFFA7A" w14:textId="26BFAA3A" w:rsidR="00EF1922" w:rsidRPr="002E6A64" w:rsidRDefault="00EF1922" w:rsidP="00EF1922">
            <w:pPr>
              <w:pStyle w:val="ENGTabelmustparemalenumbrid"/>
              <w:rPr>
                <w:rFonts w:cs="Calibri"/>
              </w:rPr>
            </w:pPr>
            <w:r w:rsidRPr="001F3B29">
              <w:rPr>
                <w:szCs w:val="16"/>
              </w:rPr>
              <w:t>-0</w:t>
            </w:r>
            <w:r>
              <w:rPr>
                <w:szCs w:val="16"/>
              </w:rPr>
              <w:t>.</w:t>
            </w:r>
            <w:r w:rsidRPr="001F3B29">
              <w:rPr>
                <w:szCs w:val="16"/>
              </w:rPr>
              <w:t>3</w:t>
            </w:r>
          </w:p>
        </w:tc>
        <w:tc>
          <w:tcPr>
            <w:tcW w:w="836" w:type="dxa"/>
            <w:shd w:val="clear" w:color="000000" w:fill="FAFAFA"/>
            <w:vAlign w:val="center"/>
          </w:tcPr>
          <w:p w14:paraId="1DF8F55C" w14:textId="6386A5F7" w:rsidR="00EF1922" w:rsidRPr="002E6A64" w:rsidRDefault="00EF1922" w:rsidP="00EF1922">
            <w:pPr>
              <w:pStyle w:val="ENGTabelmustparemalenumbrid"/>
              <w:rPr>
                <w:rFonts w:cs="Calibri"/>
              </w:rPr>
            </w:pPr>
            <w:r>
              <w:rPr>
                <w:color w:val="000000"/>
                <w:szCs w:val="16"/>
              </w:rPr>
              <w:t>-0.1</w:t>
            </w:r>
          </w:p>
        </w:tc>
        <w:tc>
          <w:tcPr>
            <w:tcW w:w="837" w:type="dxa"/>
            <w:shd w:val="clear" w:color="000000" w:fill="FAFAFA"/>
            <w:noWrap/>
            <w:vAlign w:val="center"/>
          </w:tcPr>
          <w:p w14:paraId="068C2452" w14:textId="0FCF2C94" w:rsidR="00EF1922" w:rsidRPr="002E6A64" w:rsidRDefault="00EF1922" w:rsidP="00EF1922">
            <w:pPr>
              <w:pStyle w:val="ENGTabelmustparemalenumbrid"/>
              <w:rPr>
                <w:b/>
                <w:color w:val="6C5AB1"/>
              </w:rPr>
            </w:pPr>
            <w:r w:rsidRPr="00B128E1">
              <w:rPr>
                <w:szCs w:val="16"/>
              </w:rPr>
              <w:t>0</w:t>
            </w:r>
            <w:r>
              <w:rPr>
                <w:szCs w:val="16"/>
              </w:rPr>
              <w:t>.</w:t>
            </w:r>
            <w:r w:rsidRPr="00B128E1">
              <w:rPr>
                <w:szCs w:val="16"/>
              </w:rPr>
              <w:t>0</w:t>
            </w:r>
          </w:p>
        </w:tc>
        <w:tc>
          <w:tcPr>
            <w:tcW w:w="837" w:type="dxa"/>
            <w:shd w:val="clear" w:color="000000" w:fill="FAFAFA"/>
            <w:vAlign w:val="center"/>
          </w:tcPr>
          <w:p w14:paraId="495A0BB8" w14:textId="558402BD" w:rsidR="00EF1922" w:rsidRPr="002E6A64" w:rsidRDefault="00EF1922" w:rsidP="00EF1922">
            <w:pPr>
              <w:pStyle w:val="ENGTabelmustparemalenumbrid"/>
            </w:pPr>
            <w:r w:rsidRPr="00B128E1">
              <w:t>2</w:t>
            </w:r>
            <w:r>
              <w:t>.</w:t>
            </w:r>
            <w:r w:rsidRPr="00B128E1">
              <w:t>1</w:t>
            </w:r>
          </w:p>
        </w:tc>
      </w:tr>
      <w:tr w:rsidR="00EF1922" w:rsidRPr="002E6A64" w14:paraId="5514D118" w14:textId="77777777" w:rsidTr="00041D97">
        <w:trPr>
          <w:trHeight w:val="255"/>
        </w:trPr>
        <w:tc>
          <w:tcPr>
            <w:tcW w:w="2268" w:type="dxa"/>
            <w:shd w:val="clear" w:color="000000" w:fill="FAFAFA"/>
            <w:vAlign w:val="center"/>
          </w:tcPr>
          <w:p w14:paraId="7FD081E7" w14:textId="1BED205A" w:rsidR="00EF1922" w:rsidRPr="002E6A64" w:rsidRDefault="00EF1922" w:rsidP="00EF1922">
            <w:pPr>
              <w:pStyle w:val="ENGTabelmustvasakuletekst"/>
            </w:pPr>
            <w:r w:rsidRPr="002E6A64">
              <w:t>EBITDA</w:t>
            </w:r>
          </w:p>
        </w:tc>
        <w:tc>
          <w:tcPr>
            <w:tcW w:w="836" w:type="dxa"/>
            <w:shd w:val="clear" w:color="000000" w:fill="FAFAFA"/>
            <w:vAlign w:val="center"/>
          </w:tcPr>
          <w:p w14:paraId="7D1489E1" w14:textId="45AD0B88" w:rsidR="00EF1922" w:rsidRPr="00846E20" w:rsidRDefault="00EF1922" w:rsidP="00EF1922">
            <w:pPr>
              <w:pStyle w:val="ENGTabellillaparemalenumbrid"/>
              <w:rPr>
                <w:highlight w:val="yellow"/>
              </w:rPr>
            </w:pPr>
            <w:r w:rsidRPr="00C66BD6">
              <w:rPr>
                <w:rFonts w:asciiTheme="minorHAnsi" w:hAnsiTheme="minorHAnsi" w:cstheme="minorHAnsi"/>
                <w:color w:val="5E6EC8"/>
              </w:rPr>
              <w:t>-0</w:t>
            </w:r>
            <w:r>
              <w:rPr>
                <w:rFonts w:asciiTheme="minorHAnsi" w:hAnsiTheme="minorHAnsi" w:cstheme="minorHAnsi"/>
                <w:color w:val="5E6EC8"/>
              </w:rPr>
              <w:t>.</w:t>
            </w:r>
            <w:r w:rsidRPr="00C66BD6">
              <w:rPr>
                <w:rFonts w:asciiTheme="minorHAnsi" w:hAnsiTheme="minorHAnsi" w:cstheme="minorHAnsi"/>
                <w:color w:val="5E6EC8"/>
              </w:rPr>
              <w:t>3</w:t>
            </w:r>
          </w:p>
        </w:tc>
        <w:tc>
          <w:tcPr>
            <w:tcW w:w="837" w:type="dxa"/>
            <w:shd w:val="clear" w:color="000000" w:fill="FAFAFA"/>
            <w:vAlign w:val="center"/>
          </w:tcPr>
          <w:p w14:paraId="4CA8307E" w14:textId="2D6EF1AA" w:rsidR="00EF1922" w:rsidRPr="00EF1922" w:rsidRDefault="00EF1922" w:rsidP="00EF1922">
            <w:pPr>
              <w:pStyle w:val="ENGTabelmustparemalenumbrid"/>
              <w:rPr>
                <w:szCs w:val="16"/>
              </w:rPr>
            </w:pPr>
            <w:r w:rsidRPr="00EF1922">
              <w:rPr>
                <w:szCs w:val="16"/>
              </w:rPr>
              <w:t>0.0</w:t>
            </w:r>
          </w:p>
        </w:tc>
        <w:tc>
          <w:tcPr>
            <w:tcW w:w="837" w:type="dxa"/>
            <w:shd w:val="clear" w:color="000000" w:fill="FAFAFA"/>
            <w:vAlign w:val="center"/>
          </w:tcPr>
          <w:p w14:paraId="136513CC" w14:textId="0AC646A1" w:rsidR="00EF1922" w:rsidRPr="002F1BAA" w:rsidRDefault="00EF1922" w:rsidP="00EF1922">
            <w:pPr>
              <w:pStyle w:val="ENGTabelmustparemalenumbrid"/>
            </w:pPr>
            <w:r w:rsidRPr="001E6578">
              <w:rPr>
                <w:szCs w:val="16"/>
              </w:rPr>
              <w:t>-0.7</w:t>
            </w:r>
          </w:p>
        </w:tc>
        <w:tc>
          <w:tcPr>
            <w:tcW w:w="836" w:type="dxa"/>
            <w:shd w:val="clear" w:color="000000" w:fill="FAFAFA"/>
            <w:vAlign w:val="center"/>
          </w:tcPr>
          <w:p w14:paraId="49173707" w14:textId="00E34B09" w:rsidR="00EF1922" w:rsidRPr="002E6A64" w:rsidRDefault="00EF1922" w:rsidP="00EF1922">
            <w:pPr>
              <w:pStyle w:val="ENGTabelmustparemalenumbrid"/>
              <w:rPr>
                <w:rFonts w:cs="Calibri"/>
              </w:rPr>
            </w:pPr>
            <w:r w:rsidRPr="00EE2C96">
              <w:rPr>
                <w:szCs w:val="16"/>
              </w:rPr>
              <w:t>-0.7</w:t>
            </w:r>
          </w:p>
        </w:tc>
        <w:tc>
          <w:tcPr>
            <w:tcW w:w="837" w:type="dxa"/>
            <w:shd w:val="clear" w:color="000000" w:fill="FAFAFA"/>
            <w:vAlign w:val="center"/>
          </w:tcPr>
          <w:p w14:paraId="17FA6C76" w14:textId="7A1D38DA" w:rsidR="00EF1922" w:rsidRPr="002E6A64" w:rsidRDefault="00EF1922" w:rsidP="00EF1922">
            <w:pPr>
              <w:pStyle w:val="ENGTabelmustparemalenumbrid"/>
              <w:rPr>
                <w:rFonts w:cs="Calibri"/>
              </w:rPr>
            </w:pPr>
            <w:r w:rsidRPr="00B45684">
              <w:rPr>
                <w:szCs w:val="16"/>
              </w:rPr>
              <w:t>0</w:t>
            </w:r>
            <w:r>
              <w:rPr>
                <w:szCs w:val="16"/>
              </w:rPr>
              <w:t>.</w:t>
            </w:r>
            <w:r w:rsidRPr="00B45684">
              <w:rPr>
                <w:szCs w:val="16"/>
              </w:rPr>
              <w:t>7</w:t>
            </w:r>
          </w:p>
        </w:tc>
        <w:tc>
          <w:tcPr>
            <w:tcW w:w="837" w:type="dxa"/>
            <w:shd w:val="clear" w:color="000000" w:fill="FAFAFA"/>
            <w:vAlign w:val="center"/>
          </w:tcPr>
          <w:p w14:paraId="7D1F97BF" w14:textId="7B06DCCD" w:rsidR="00EF1922" w:rsidRPr="002E6A64" w:rsidRDefault="00EF1922" w:rsidP="00EF1922">
            <w:pPr>
              <w:pStyle w:val="ENGTabelmustparemalenumbrid"/>
              <w:rPr>
                <w:rFonts w:cs="Calibri"/>
              </w:rPr>
            </w:pPr>
            <w:r w:rsidRPr="001F3B29">
              <w:rPr>
                <w:szCs w:val="16"/>
              </w:rPr>
              <w:t>-0</w:t>
            </w:r>
            <w:r>
              <w:rPr>
                <w:szCs w:val="16"/>
              </w:rPr>
              <w:t>.</w:t>
            </w:r>
            <w:r w:rsidRPr="001F3B29">
              <w:rPr>
                <w:szCs w:val="16"/>
              </w:rPr>
              <w:t>5</w:t>
            </w:r>
          </w:p>
        </w:tc>
        <w:tc>
          <w:tcPr>
            <w:tcW w:w="836" w:type="dxa"/>
            <w:shd w:val="clear" w:color="000000" w:fill="FAFAFA"/>
            <w:vAlign w:val="center"/>
          </w:tcPr>
          <w:p w14:paraId="400D7306" w14:textId="42304927" w:rsidR="00EF1922" w:rsidRPr="002E6A64" w:rsidRDefault="00EF1922" w:rsidP="00EF1922">
            <w:pPr>
              <w:pStyle w:val="ENGTabelmustparemalenumbrid"/>
              <w:rPr>
                <w:rFonts w:cs="Calibri"/>
              </w:rPr>
            </w:pPr>
            <w:r>
              <w:rPr>
                <w:color w:val="000000"/>
                <w:szCs w:val="16"/>
              </w:rPr>
              <w:t>-0.1</w:t>
            </w:r>
          </w:p>
        </w:tc>
        <w:tc>
          <w:tcPr>
            <w:tcW w:w="837" w:type="dxa"/>
            <w:shd w:val="clear" w:color="000000" w:fill="FAFAFA"/>
            <w:noWrap/>
            <w:vAlign w:val="center"/>
          </w:tcPr>
          <w:p w14:paraId="7BD24137" w14:textId="4AD8C77F" w:rsidR="00EF1922" w:rsidRPr="002E6A64" w:rsidRDefault="00EF1922" w:rsidP="00EF1922">
            <w:pPr>
              <w:pStyle w:val="ENGTabelmustparemalenumbrid"/>
              <w:rPr>
                <w:b/>
                <w:color w:val="6C5AB1"/>
              </w:rPr>
            </w:pPr>
            <w:r w:rsidRPr="00B128E1">
              <w:rPr>
                <w:szCs w:val="16"/>
              </w:rPr>
              <w:t>-0</w:t>
            </w:r>
            <w:r>
              <w:rPr>
                <w:szCs w:val="16"/>
              </w:rPr>
              <w:t>.</w:t>
            </w:r>
            <w:r w:rsidRPr="00B128E1">
              <w:rPr>
                <w:szCs w:val="16"/>
              </w:rPr>
              <w:t>9</w:t>
            </w:r>
          </w:p>
        </w:tc>
        <w:tc>
          <w:tcPr>
            <w:tcW w:w="837" w:type="dxa"/>
            <w:shd w:val="clear" w:color="000000" w:fill="FAFAFA"/>
            <w:vAlign w:val="center"/>
          </w:tcPr>
          <w:p w14:paraId="4C1CC7DA" w14:textId="778EB889" w:rsidR="00EF1922" w:rsidRPr="002E6A64" w:rsidRDefault="00EF1922" w:rsidP="00EF1922">
            <w:pPr>
              <w:pStyle w:val="ENGTabelmustparemalenumbrid"/>
            </w:pPr>
            <w:r w:rsidRPr="00B128E1">
              <w:t>1</w:t>
            </w:r>
            <w:r>
              <w:t>.</w:t>
            </w:r>
            <w:r w:rsidRPr="00B128E1">
              <w:t>4</w:t>
            </w:r>
          </w:p>
        </w:tc>
      </w:tr>
      <w:tr w:rsidR="00EF1922" w:rsidRPr="002E6A64" w14:paraId="50C8CF54" w14:textId="77777777" w:rsidTr="00041D97">
        <w:trPr>
          <w:trHeight w:val="255"/>
        </w:trPr>
        <w:tc>
          <w:tcPr>
            <w:tcW w:w="2268" w:type="dxa"/>
            <w:shd w:val="clear" w:color="000000" w:fill="FAFAFA"/>
            <w:vAlign w:val="center"/>
          </w:tcPr>
          <w:p w14:paraId="1AA66C13" w14:textId="3902C5ED" w:rsidR="00EF1922" w:rsidRPr="002E6A64" w:rsidRDefault="00EF1922" w:rsidP="00EF1922">
            <w:pPr>
              <w:pStyle w:val="ENGTabelmustvasakuletekst"/>
            </w:pPr>
            <w:r w:rsidRPr="002E6A64">
              <w:t>EBIT</w:t>
            </w:r>
          </w:p>
        </w:tc>
        <w:tc>
          <w:tcPr>
            <w:tcW w:w="836" w:type="dxa"/>
            <w:shd w:val="clear" w:color="000000" w:fill="FAFAFA"/>
            <w:vAlign w:val="center"/>
          </w:tcPr>
          <w:p w14:paraId="7D8CCD05" w14:textId="0EEA5FF1" w:rsidR="00EF1922" w:rsidRPr="00846E20" w:rsidRDefault="00EF1922" w:rsidP="00EF1922">
            <w:pPr>
              <w:pStyle w:val="ENGTabellillaparemalenumbrid"/>
              <w:rPr>
                <w:highlight w:val="yellow"/>
              </w:rPr>
            </w:pPr>
            <w:r w:rsidRPr="00C66BD6">
              <w:rPr>
                <w:rFonts w:asciiTheme="minorHAnsi" w:hAnsiTheme="minorHAnsi" w:cstheme="minorHAnsi"/>
                <w:color w:val="5E6EC8"/>
              </w:rPr>
              <w:t>-1</w:t>
            </w:r>
            <w:r>
              <w:rPr>
                <w:rFonts w:asciiTheme="minorHAnsi" w:hAnsiTheme="minorHAnsi" w:cstheme="minorHAnsi"/>
                <w:color w:val="5E6EC8"/>
              </w:rPr>
              <w:t>.</w:t>
            </w:r>
            <w:r w:rsidRPr="00C66BD6">
              <w:rPr>
                <w:rFonts w:asciiTheme="minorHAnsi" w:hAnsiTheme="minorHAnsi" w:cstheme="minorHAnsi"/>
                <w:color w:val="5E6EC8"/>
              </w:rPr>
              <w:t>0</w:t>
            </w:r>
          </w:p>
        </w:tc>
        <w:tc>
          <w:tcPr>
            <w:tcW w:w="837" w:type="dxa"/>
            <w:shd w:val="clear" w:color="000000" w:fill="FAFAFA"/>
            <w:vAlign w:val="center"/>
          </w:tcPr>
          <w:p w14:paraId="6C91B597" w14:textId="733FBCFF" w:rsidR="00EF1922" w:rsidRPr="00EF1922" w:rsidRDefault="00EF1922" w:rsidP="00EF1922">
            <w:pPr>
              <w:pStyle w:val="ENGTabelmustparemalenumbrid"/>
              <w:rPr>
                <w:szCs w:val="16"/>
              </w:rPr>
            </w:pPr>
            <w:r w:rsidRPr="00EF1922">
              <w:rPr>
                <w:szCs w:val="16"/>
              </w:rPr>
              <w:t>-0.7</w:t>
            </w:r>
          </w:p>
        </w:tc>
        <w:tc>
          <w:tcPr>
            <w:tcW w:w="837" w:type="dxa"/>
            <w:shd w:val="clear" w:color="000000" w:fill="FAFAFA"/>
            <w:vAlign w:val="center"/>
          </w:tcPr>
          <w:p w14:paraId="745B4287" w14:textId="65436831" w:rsidR="00EF1922" w:rsidRPr="002F1BAA" w:rsidRDefault="00EF1922" w:rsidP="00EF1922">
            <w:pPr>
              <w:pStyle w:val="ENGTabelmustparemalenumbrid"/>
            </w:pPr>
            <w:r w:rsidRPr="001E6578">
              <w:rPr>
                <w:szCs w:val="16"/>
              </w:rPr>
              <w:t>-1.4</w:t>
            </w:r>
          </w:p>
        </w:tc>
        <w:tc>
          <w:tcPr>
            <w:tcW w:w="836" w:type="dxa"/>
            <w:shd w:val="clear" w:color="000000" w:fill="FAFAFA"/>
            <w:vAlign w:val="center"/>
          </w:tcPr>
          <w:p w14:paraId="118582BB" w14:textId="53A01EC2" w:rsidR="00EF1922" w:rsidRPr="002E6A64" w:rsidRDefault="00EF1922" w:rsidP="00EF1922">
            <w:pPr>
              <w:pStyle w:val="ENGTabelmustparemalenumbrid"/>
              <w:rPr>
                <w:rFonts w:cs="Calibri"/>
              </w:rPr>
            </w:pPr>
            <w:r w:rsidRPr="00EE2C96">
              <w:rPr>
                <w:szCs w:val="16"/>
              </w:rPr>
              <w:t>-1.4</w:t>
            </w:r>
          </w:p>
        </w:tc>
        <w:tc>
          <w:tcPr>
            <w:tcW w:w="837" w:type="dxa"/>
            <w:shd w:val="clear" w:color="000000" w:fill="FAFAFA"/>
            <w:vAlign w:val="center"/>
          </w:tcPr>
          <w:p w14:paraId="1DA23AE5" w14:textId="76865913" w:rsidR="00EF1922" w:rsidRPr="002E6A64" w:rsidRDefault="00EF1922" w:rsidP="00EF1922">
            <w:pPr>
              <w:pStyle w:val="ENGTabelmustparemalenumbrid"/>
              <w:rPr>
                <w:rFonts w:cs="Calibri"/>
              </w:rPr>
            </w:pPr>
            <w:r w:rsidRPr="00B45684">
              <w:rPr>
                <w:szCs w:val="16"/>
              </w:rPr>
              <w:t>0</w:t>
            </w:r>
            <w:r>
              <w:rPr>
                <w:szCs w:val="16"/>
              </w:rPr>
              <w:t>.</w:t>
            </w:r>
            <w:r w:rsidRPr="00B45684">
              <w:rPr>
                <w:szCs w:val="16"/>
              </w:rPr>
              <w:t>0</w:t>
            </w:r>
          </w:p>
        </w:tc>
        <w:tc>
          <w:tcPr>
            <w:tcW w:w="837" w:type="dxa"/>
            <w:shd w:val="clear" w:color="000000" w:fill="FAFAFA"/>
            <w:vAlign w:val="center"/>
          </w:tcPr>
          <w:p w14:paraId="73BA2341" w14:textId="6CCFBADE" w:rsidR="00EF1922" w:rsidRPr="002E6A64" w:rsidRDefault="00EF1922" w:rsidP="00EF1922">
            <w:pPr>
              <w:pStyle w:val="ENGTabelmustparemalenumbrid"/>
              <w:rPr>
                <w:rFonts w:cs="Calibri"/>
              </w:rPr>
            </w:pPr>
            <w:r w:rsidRPr="001F3B29">
              <w:rPr>
                <w:szCs w:val="16"/>
              </w:rPr>
              <w:t>-1</w:t>
            </w:r>
            <w:r>
              <w:rPr>
                <w:szCs w:val="16"/>
              </w:rPr>
              <w:t>.</w:t>
            </w:r>
            <w:r w:rsidRPr="001F3B29">
              <w:rPr>
                <w:szCs w:val="16"/>
              </w:rPr>
              <w:t>1</w:t>
            </w:r>
          </w:p>
        </w:tc>
        <w:tc>
          <w:tcPr>
            <w:tcW w:w="836" w:type="dxa"/>
            <w:shd w:val="clear" w:color="000000" w:fill="FAFAFA"/>
            <w:vAlign w:val="center"/>
          </w:tcPr>
          <w:p w14:paraId="46E75A11" w14:textId="697F6686" w:rsidR="00EF1922" w:rsidRPr="002E6A64" w:rsidRDefault="00EF1922" w:rsidP="00EF1922">
            <w:pPr>
              <w:pStyle w:val="ENGTabelmustparemalenumbrid"/>
              <w:rPr>
                <w:rFonts w:cs="Calibri"/>
              </w:rPr>
            </w:pPr>
            <w:r>
              <w:rPr>
                <w:color w:val="000000"/>
                <w:szCs w:val="16"/>
              </w:rPr>
              <w:t>-1.0</w:t>
            </w:r>
          </w:p>
        </w:tc>
        <w:tc>
          <w:tcPr>
            <w:tcW w:w="837" w:type="dxa"/>
            <w:shd w:val="clear" w:color="000000" w:fill="FAFAFA"/>
            <w:noWrap/>
            <w:vAlign w:val="center"/>
          </w:tcPr>
          <w:p w14:paraId="5790A6BF" w14:textId="5C018F76" w:rsidR="00EF1922" w:rsidRPr="002E6A64" w:rsidRDefault="00EF1922" w:rsidP="00EF1922">
            <w:pPr>
              <w:pStyle w:val="ENGTabelmustparemalenumbrid"/>
              <w:rPr>
                <w:b/>
                <w:color w:val="6C5AB1"/>
              </w:rPr>
            </w:pPr>
            <w:r w:rsidRPr="00B128E1">
              <w:rPr>
                <w:szCs w:val="16"/>
              </w:rPr>
              <w:t>-1</w:t>
            </w:r>
            <w:r>
              <w:rPr>
                <w:szCs w:val="16"/>
              </w:rPr>
              <w:t>.</w:t>
            </w:r>
            <w:r w:rsidRPr="00B128E1">
              <w:rPr>
                <w:szCs w:val="16"/>
              </w:rPr>
              <w:t>4</w:t>
            </w:r>
          </w:p>
        </w:tc>
        <w:tc>
          <w:tcPr>
            <w:tcW w:w="837" w:type="dxa"/>
            <w:shd w:val="clear" w:color="000000" w:fill="FAFAFA"/>
            <w:vAlign w:val="center"/>
          </w:tcPr>
          <w:p w14:paraId="6359C713" w14:textId="1657B118" w:rsidR="00EF1922" w:rsidRPr="002E6A64" w:rsidRDefault="00EF1922" w:rsidP="00EF1922">
            <w:pPr>
              <w:pStyle w:val="ENGTabelmustparemalenumbrid"/>
            </w:pPr>
            <w:r w:rsidRPr="00B128E1">
              <w:t>0</w:t>
            </w:r>
            <w:r>
              <w:t>.</w:t>
            </w:r>
            <w:r w:rsidRPr="00B128E1">
              <w:t>7</w:t>
            </w:r>
          </w:p>
        </w:tc>
      </w:tr>
      <w:tr w:rsidR="00EF1922" w:rsidRPr="002E6A64" w14:paraId="7358FD95" w14:textId="77777777" w:rsidTr="00041D97">
        <w:trPr>
          <w:trHeight w:val="255"/>
        </w:trPr>
        <w:tc>
          <w:tcPr>
            <w:tcW w:w="2268" w:type="dxa"/>
            <w:shd w:val="clear" w:color="000000" w:fill="FAFAFA"/>
            <w:vAlign w:val="center"/>
          </w:tcPr>
          <w:p w14:paraId="42C69C50" w14:textId="7350BD4E" w:rsidR="00EF1922" w:rsidRPr="002E6A64" w:rsidRDefault="00EF1922" w:rsidP="00EF1922">
            <w:pPr>
              <w:pStyle w:val="ENGTabelmustvasakuletekst"/>
            </w:pPr>
            <w:r w:rsidRPr="002E6A64">
              <w:t>EBT</w:t>
            </w:r>
          </w:p>
        </w:tc>
        <w:tc>
          <w:tcPr>
            <w:tcW w:w="836" w:type="dxa"/>
            <w:shd w:val="clear" w:color="000000" w:fill="FAFAFA"/>
            <w:vAlign w:val="center"/>
          </w:tcPr>
          <w:p w14:paraId="586777E3" w14:textId="5C8104FC" w:rsidR="00EF1922" w:rsidRPr="00846E20" w:rsidRDefault="00EF1922" w:rsidP="00EF1922">
            <w:pPr>
              <w:pStyle w:val="ENGTabellillaparemalenumbrid"/>
              <w:rPr>
                <w:highlight w:val="yellow"/>
              </w:rPr>
            </w:pPr>
            <w:r w:rsidRPr="00C66BD6">
              <w:rPr>
                <w:rFonts w:asciiTheme="minorHAnsi" w:hAnsiTheme="minorHAnsi" w:cstheme="minorHAnsi"/>
                <w:color w:val="5E6EC8"/>
              </w:rPr>
              <w:t>-1</w:t>
            </w:r>
            <w:r>
              <w:rPr>
                <w:rFonts w:asciiTheme="minorHAnsi" w:hAnsiTheme="minorHAnsi" w:cstheme="minorHAnsi"/>
                <w:color w:val="5E6EC8"/>
              </w:rPr>
              <w:t>.</w:t>
            </w:r>
            <w:r w:rsidRPr="00C66BD6">
              <w:rPr>
                <w:rFonts w:asciiTheme="minorHAnsi" w:hAnsiTheme="minorHAnsi" w:cstheme="minorHAnsi"/>
                <w:color w:val="5E6EC8"/>
              </w:rPr>
              <w:t>4</w:t>
            </w:r>
          </w:p>
        </w:tc>
        <w:tc>
          <w:tcPr>
            <w:tcW w:w="837" w:type="dxa"/>
            <w:shd w:val="clear" w:color="000000" w:fill="FAFAFA"/>
            <w:vAlign w:val="center"/>
          </w:tcPr>
          <w:p w14:paraId="27B6531A" w14:textId="36ABB859" w:rsidR="00EF1922" w:rsidRPr="00EF1922" w:rsidRDefault="00EF1922" w:rsidP="00EF1922">
            <w:pPr>
              <w:pStyle w:val="ENGTabelmustparemalenumbrid"/>
              <w:rPr>
                <w:szCs w:val="16"/>
              </w:rPr>
            </w:pPr>
            <w:r w:rsidRPr="00EF1922">
              <w:rPr>
                <w:szCs w:val="16"/>
              </w:rPr>
              <w:t>-0.6</w:t>
            </w:r>
          </w:p>
        </w:tc>
        <w:tc>
          <w:tcPr>
            <w:tcW w:w="837" w:type="dxa"/>
            <w:shd w:val="clear" w:color="000000" w:fill="FAFAFA"/>
            <w:vAlign w:val="center"/>
          </w:tcPr>
          <w:p w14:paraId="51F95FA8" w14:textId="52960F54" w:rsidR="00EF1922" w:rsidRPr="002F1BAA" w:rsidRDefault="00EF1922" w:rsidP="00EF1922">
            <w:pPr>
              <w:pStyle w:val="ENGTabelmustparemalenumbrid"/>
            </w:pPr>
            <w:r w:rsidRPr="001E6578">
              <w:rPr>
                <w:szCs w:val="16"/>
              </w:rPr>
              <w:t>-1.6</w:t>
            </w:r>
          </w:p>
        </w:tc>
        <w:tc>
          <w:tcPr>
            <w:tcW w:w="836" w:type="dxa"/>
            <w:shd w:val="clear" w:color="000000" w:fill="FAFAFA"/>
            <w:vAlign w:val="center"/>
          </w:tcPr>
          <w:p w14:paraId="55C8EDB4" w14:textId="0C2D681D" w:rsidR="00EF1922" w:rsidRPr="002E6A64" w:rsidRDefault="00EF1922" w:rsidP="00EF1922">
            <w:pPr>
              <w:pStyle w:val="ENGTabelmustparemalenumbrid"/>
              <w:rPr>
                <w:rFonts w:cs="Calibri"/>
              </w:rPr>
            </w:pPr>
            <w:r w:rsidRPr="00EE2C96">
              <w:rPr>
                <w:szCs w:val="16"/>
              </w:rPr>
              <w:t>-1.8</w:t>
            </w:r>
          </w:p>
        </w:tc>
        <w:tc>
          <w:tcPr>
            <w:tcW w:w="837" w:type="dxa"/>
            <w:shd w:val="clear" w:color="000000" w:fill="FAFAFA"/>
            <w:vAlign w:val="center"/>
          </w:tcPr>
          <w:p w14:paraId="146F1C9B" w14:textId="25588A0F" w:rsidR="00EF1922" w:rsidRPr="002E6A64" w:rsidRDefault="00EF1922" w:rsidP="00EF1922">
            <w:pPr>
              <w:pStyle w:val="ENGTabelmustparemalenumbrid"/>
              <w:rPr>
                <w:rFonts w:cs="Calibri"/>
              </w:rPr>
            </w:pPr>
            <w:r w:rsidRPr="00B45684">
              <w:rPr>
                <w:szCs w:val="16"/>
              </w:rPr>
              <w:t>-0</w:t>
            </w:r>
            <w:r>
              <w:rPr>
                <w:szCs w:val="16"/>
              </w:rPr>
              <w:t>.</w:t>
            </w:r>
            <w:r w:rsidRPr="00B45684">
              <w:rPr>
                <w:szCs w:val="16"/>
              </w:rPr>
              <w:t>1</w:t>
            </w:r>
          </w:p>
        </w:tc>
        <w:tc>
          <w:tcPr>
            <w:tcW w:w="837" w:type="dxa"/>
            <w:shd w:val="clear" w:color="000000" w:fill="FAFAFA"/>
            <w:vAlign w:val="center"/>
          </w:tcPr>
          <w:p w14:paraId="05A91152" w14:textId="4E4C95A1" w:rsidR="00EF1922" w:rsidRPr="002E6A64" w:rsidRDefault="00EF1922" w:rsidP="00EF1922">
            <w:pPr>
              <w:pStyle w:val="ENGTabelmustparemalenumbrid"/>
              <w:rPr>
                <w:rFonts w:cs="Calibri"/>
              </w:rPr>
            </w:pPr>
            <w:r w:rsidRPr="001F3B29">
              <w:rPr>
                <w:szCs w:val="16"/>
              </w:rPr>
              <w:t>-1</w:t>
            </w:r>
            <w:r>
              <w:rPr>
                <w:szCs w:val="16"/>
              </w:rPr>
              <w:t>.</w:t>
            </w:r>
            <w:r w:rsidRPr="001F3B29">
              <w:rPr>
                <w:szCs w:val="16"/>
              </w:rPr>
              <w:t>4</w:t>
            </w:r>
          </w:p>
        </w:tc>
        <w:tc>
          <w:tcPr>
            <w:tcW w:w="836" w:type="dxa"/>
            <w:shd w:val="clear" w:color="000000" w:fill="FAFAFA"/>
            <w:vAlign w:val="center"/>
          </w:tcPr>
          <w:p w14:paraId="420A344E" w14:textId="26F0D2B8" w:rsidR="00EF1922" w:rsidRPr="002E6A64" w:rsidRDefault="00EF1922" w:rsidP="00EF1922">
            <w:pPr>
              <w:pStyle w:val="ENGTabelmustparemalenumbrid"/>
              <w:rPr>
                <w:rFonts w:cs="Calibri"/>
              </w:rPr>
            </w:pPr>
            <w:r>
              <w:rPr>
                <w:color w:val="000000"/>
                <w:szCs w:val="16"/>
              </w:rPr>
              <w:t>-1.2</w:t>
            </w:r>
          </w:p>
        </w:tc>
        <w:tc>
          <w:tcPr>
            <w:tcW w:w="837" w:type="dxa"/>
            <w:shd w:val="clear" w:color="000000" w:fill="FAFAFA"/>
            <w:noWrap/>
            <w:vAlign w:val="center"/>
          </w:tcPr>
          <w:p w14:paraId="469B5D9D" w14:textId="033CBD6D" w:rsidR="00EF1922" w:rsidRPr="002E6A64" w:rsidRDefault="00EF1922" w:rsidP="00EF1922">
            <w:pPr>
              <w:pStyle w:val="ENGTabelmustparemalenumbrid"/>
              <w:rPr>
                <w:b/>
                <w:color w:val="6C5AB1"/>
              </w:rPr>
            </w:pPr>
            <w:r w:rsidRPr="00B128E1">
              <w:rPr>
                <w:szCs w:val="16"/>
              </w:rPr>
              <w:t>-1</w:t>
            </w:r>
            <w:r>
              <w:rPr>
                <w:szCs w:val="16"/>
              </w:rPr>
              <w:t>.</w:t>
            </w:r>
            <w:r w:rsidRPr="00B128E1">
              <w:rPr>
                <w:szCs w:val="16"/>
              </w:rPr>
              <w:t>8</w:t>
            </w:r>
          </w:p>
        </w:tc>
        <w:tc>
          <w:tcPr>
            <w:tcW w:w="837" w:type="dxa"/>
            <w:shd w:val="clear" w:color="000000" w:fill="FAFAFA"/>
            <w:vAlign w:val="center"/>
          </w:tcPr>
          <w:p w14:paraId="51632A19" w14:textId="27BB6522" w:rsidR="00EF1922" w:rsidRPr="002E6A64" w:rsidRDefault="00EF1922" w:rsidP="00EF1922">
            <w:pPr>
              <w:pStyle w:val="ENGTabelmustparemalenumbrid"/>
            </w:pPr>
            <w:r w:rsidRPr="00B128E1">
              <w:t>0</w:t>
            </w:r>
            <w:r>
              <w:t>.</w:t>
            </w:r>
            <w:r w:rsidRPr="00B128E1">
              <w:t>6</w:t>
            </w:r>
          </w:p>
        </w:tc>
      </w:tr>
      <w:tr w:rsidR="00EF1922" w:rsidRPr="002E6A64" w14:paraId="643357B4" w14:textId="77777777" w:rsidTr="00041D97">
        <w:trPr>
          <w:trHeight w:val="255"/>
        </w:trPr>
        <w:tc>
          <w:tcPr>
            <w:tcW w:w="2268" w:type="dxa"/>
            <w:shd w:val="clear" w:color="000000" w:fill="FAFAFA"/>
            <w:vAlign w:val="center"/>
          </w:tcPr>
          <w:p w14:paraId="380524AE" w14:textId="72D17454" w:rsidR="00EF1922" w:rsidRPr="002E6A64" w:rsidRDefault="00EF1922" w:rsidP="00EF1922">
            <w:pPr>
              <w:pStyle w:val="ENGTabelmustvasakuletekst"/>
            </w:pPr>
            <w:r w:rsidRPr="002E6A64">
              <w:t xml:space="preserve">Net profit (loss) </w:t>
            </w:r>
          </w:p>
        </w:tc>
        <w:tc>
          <w:tcPr>
            <w:tcW w:w="836" w:type="dxa"/>
            <w:shd w:val="clear" w:color="000000" w:fill="FAFAFA"/>
            <w:vAlign w:val="center"/>
          </w:tcPr>
          <w:p w14:paraId="385D0240" w14:textId="6123258F" w:rsidR="00EF1922" w:rsidRPr="00846E20" w:rsidRDefault="00EF1922" w:rsidP="00EF1922">
            <w:pPr>
              <w:pStyle w:val="ENGTabellillaparemalenumbrid"/>
              <w:rPr>
                <w:highlight w:val="yellow"/>
              </w:rPr>
            </w:pPr>
            <w:r w:rsidRPr="00C66BD6">
              <w:rPr>
                <w:rFonts w:asciiTheme="minorHAnsi" w:hAnsiTheme="minorHAnsi" w:cstheme="minorHAnsi"/>
                <w:color w:val="5E6EC8"/>
              </w:rPr>
              <w:t>-1</w:t>
            </w:r>
            <w:r>
              <w:rPr>
                <w:rFonts w:asciiTheme="minorHAnsi" w:hAnsiTheme="minorHAnsi" w:cstheme="minorHAnsi"/>
                <w:color w:val="5E6EC8"/>
              </w:rPr>
              <w:t>.</w:t>
            </w:r>
            <w:r w:rsidRPr="00C66BD6">
              <w:rPr>
                <w:rFonts w:asciiTheme="minorHAnsi" w:hAnsiTheme="minorHAnsi" w:cstheme="minorHAnsi"/>
                <w:color w:val="5E6EC8"/>
              </w:rPr>
              <w:t>4</w:t>
            </w:r>
          </w:p>
        </w:tc>
        <w:tc>
          <w:tcPr>
            <w:tcW w:w="837" w:type="dxa"/>
            <w:shd w:val="clear" w:color="000000" w:fill="FAFAFA"/>
            <w:vAlign w:val="center"/>
          </w:tcPr>
          <w:p w14:paraId="3940B3A3" w14:textId="7D69EC50" w:rsidR="00EF1922" w:rsidRPr="00EF1922" w:rsidRDefault="00EF1922" w:rsidP="00EF1922">
            <w:pPr>
              <w:pStyle w:val="ENGTabelmustparemalenumbrid"/>
              <w:rPr>
                <w:szCs w:val="16"/>
              </w:rPr>
            </w:pPr>
            <w:r w:rsidRPr="00EF1922">
              <w:rPr>
                <w:szCs w:val="16"/>
              </w:rPr>
              <w:t>-0.7</w:t>
            </w:r>
          </w:p>
        </w:tc>
        <w:tc>
          <w:tcPr>
            <w:tcW w:w="837" w:type="dxa"/>
            <w:shd w:val="clear" w:color="000000" w:fill="FAFAFA"/>
            <w:vAlign w:val="center"/>
          </w:tcPr>
          <w:p w14:paraId="4589AB8E" w14:textId="64B27EF8" w:rsidR="00EF1922" w:rsidRPr="002F1BAA" w:rsidRDefault="00EF1922" w:rsidP="00EF1922">
            <w:pPr>
              <w:pStyle w:val="ENGTabelmustparemalenumbrid"/>
            </w:pPr>
            <w:r w:rsidRPr="001E6578">
              <w:rPr>
                <w:szCs w:val="16"/>
              </w:rPr>
              <w:t>-1.7</w:t>
            </w:r>
          </w:p>
        </w:tc>
        <w:tc>
          <w:tcPr>
            <w:tcW w:w="836" w:type="dxa"/>
            <w:shd w:val="clear" w:color="000000" w:fill="FAFAFA"/>
            <w:vAlign w:val="center"/>
          </w:tcPr>
          <w:p w14:paraId="67103FCD" w14:textId="42A23FDE" w:rsidR="00EF1922" w:rsidRPr="002E6A64" w:rsidRDefault="00EF1922" w:rsidP="00EF1922">
            <w:pPr>
              <w:pStyle w:val="ENGTabelmustparemalenumbrid"/>
              <w:rPr>
                <w:rFonts w:cs="Calibri"/>
              </w:rPr>
            </w:pPr>
            <w:r w:rsidRPr="00EE2C96">
              <w:rPr>
                <w:szCs w:val="16"/>
              </w:rPr>
              <w:t>-1.8</w:t>
            </w:r>
          </w:p>
        </w:tc>
        <w:tc>
          <w:tcPr>
            <w:tcW w:w="837" w:type="dxa"/>
            <w:shd w:val="clear" w:color="000000" w:fill="FAFAFA"/>
            <w:vAlign w:val="center"/>
          </w:tcPr>
          <w:p w14:paraId="632C1F53" w14:textId="6C38613B" w:rsidR="00EF1922" w:rsidRPr="002E6A64" w:rsidRDefault="00EF1922" w:rsidP="00EF1922">
            <w:pPr>
              <w:pStyle w:val="ENGTabelmustparemalenumbrid"/>
              <w:rPr>
                <w:rFonts w:cs="Calibri"/>
              </w:rPr>
            </w:pPr>
            <w:r w:rsidRPr="00B45684">
              <w:rPr>
                <w:szCs w:val="16"/>
              </w:rPr>
              <w:t>-0</w:t>
            </w:r>
            <w:r>
              <w:rPr>
                <w:szCs w:val="16"/>
              </w:rPr>
              <w:t>.</w:t>
            </w:r>
            <w:r w:rsidRPr="00B45684">
              <w:rPr>
                <w:szCs w:val="16"/>
              </w:rPr>
              <w:t>2</w:t>
            </w:r>
          </w:p>
        </w:tc>
        <w:tc>
          <w:tcPr>
            <w:tcW w:w="837" w:type="dxa"/>
            <w:shd w:val="clear" w:color="000000" w:fill="FAFAFA"/>
            <w:vAlign w:val="center"/>
          </w:tcPr>
          <w:p w14:paraId="2EBA9755" w14:textId="225ED6E6" w:rsidR="00EF1922" w:rsidRPr="002E6A64" w:rsidRDefault="00EF1922" w:rsidP="00EF1922">
            <w:pPr>
              <w:pStyle w:val="ENGTabelmustparemalenumbrid"/>
              <w:rPr>
                <w:rFonts w:cs="Calibri"/>
              </w:rPr>
            </w:pPr>
            <w:r w:rsidRPr="001F3B29">
              <w:rPr>
                <w:szCs w:val="16"/>
              </w:rPr>
              <w:t>-1</w:t>
            </w:r>
            <w:r>
              <w:rPr>
                <w:szCs w:val="16"/>
              </w:rPr>
              <w:t>.</w:t>
            </w:r>
            <w:r w:rsidRPr="001F3B29">
              <w:rPr>
                <w:szCs w:val="16"/>
              </w:rPr>
              <w:t>4</w:t>
            </w:r>
          </w:p>
        </w:tc>
        <w:tc>
          <w:tcPr>
            <w:tcW w:w="836" w:type="dxa"/>
            <w:shd w:val="clear" w:color="000000" w:fill="FAFAFA"/>
            <w:vAlign w:val="center"/>
          </w:tcPr>
          <w:p w14:paraId="474C6C19" w14:textId="287C2D42" w:rsidR="00EF1922" w:rsidRPr="002E6A64" w:rsidRDefault="00EF1922" w:rsidP="00EF1922">
            <w:pPr>
              <w:pStyle w:val="ENGTabelmustparemalenumbrid"/>
              <w:rPr>
                <w:rFonts w:cs="Calibri"/>
              </w:rPr>
            </w:pPr>
            <w:r>
              <w:rPr>
                <w:color w:val="000000"/>
                <w:szCs w:val="16"/>
              </w:rPr>
              <w:t>-1.3</w:t>
            </w:r>
          </w:p>
        </w:tc>
        <w:tc>
          <w:tcPr>
            <w:tcW w:w="837" w:type="dxa"/>
            <w:shd w:val="clear" w:color="000000" w:fill="FAFAFA"/>
            <w:noWrap/>
            <w:vAlign w:val="center"/>
          </w:tcPr>
          <w:p w14:paraId="6275A88B" w14:textId="591EA529" w:rsidR="00EF1922" w:rsidRPr="002E6A64" w:rsidRDefault="00EF1922" w:rsidP="00EF1922">
            <w:pPr>
              <w:pStyle w:val="ENGTabelmustparemalenumbrid"/>
              <w:rPr>
                <w:b/>
                <w:color w:val="6C5AB1"/>
              </w:rPr>
            </w:pPr>
            <w:r w:rsidRPr="00B128E1">
              <w:rPr>
                <w:szCs w:val="16"/>
              </w:rPr>
              <w:t>-1</w:t>
            </w:r>
            <w:r>
              <w:rPr>
                <w:szCs w:val="16"/>
              </w:rPr>
              <w:t>.</w:t>
            </w:r>
            <w:r w:rsidRPr="00B128E1">
              <w:rPr>
                <w:szCs w:val="16"/>
              </w:rPr>
              <w:t>7</w:t>
            </w:r>
          </w:p>
        </w:tc>
        <w:tc>
          <w:tcPr>
            <w:tcW w:w="837" w:type="dxa"/>
            <w:shd w:val="clear" w:color="000000" w:fill="FAFAFA"/>
            <w:vAlign w:val="center"/>
          </w:tcPr>
          <w:p w14:paraId="56CFB4FC" w14:textId="79AECDEB" w:rsidR="00EF1922" w:rsidRPr="002E6A64" w:rsidRDefault="00EF1922" w:rsidP="00EF1922">
            <w:pPr>
              <w:pStyle w:val="ENGTabelmustparemalenumbrid"/>
            </w:pPr>
            <w:r w:rsidRPr="00B128E1">
              <w:t>0</w:t>
            </w:r>
            <w:r>
              <w:t>.</w:t>
            </w:r>
            <w:r w:rsidRPr="00B128E1">
              <w:t>5</w:t>
            </w:r>
          </w:p>
        </w:tc>
      </w:tr>
      <w:tr w:rsidR="00EF1922" w:rsidRPr="002E6A64" w14:paraId="11E29A82" w14:textId="77777777" w:rsidTr="00041D97">
        <w:trPr>
          <w:trHeight w:val="255"/>
        </w:trPr>
        <w:tc>
          <w:tcPr>
            <w:tcW w:w="2268" w:type="dxa"/>
            <w:shd w:val="clear" w:color="000000" w:fill="FAFAFA"/>
            <w:vAlign w:val="center"/>
          </w:tcPr>
          <w:p w14:paraId="20B88024" w14:textId="299F78B4" w:rsidR="00EF1922" w:rsidRPr="002E6A64" w:rsidRDefault="00EF1922" w:rsidP="00EF1922">
            <w:pPr>
              <w:pStyle w:val="ENGTabelmustvasakuletekst"/>
            </w:pPr>
            <w:r w:rsidRPr="002E6A64">
              <w:t xml:space="preserve">Gross margin </w:t>
            </w:r>
          </w:p>
        </w:tc>
        <w:tc>
          <w:tcPr>
            <w:tcW w:w="836" w:type="dxa"/>
            <w:shd w:val="clear" w:color="000000" w:fill="FAFAFA"/>
            <w:vAlign w:val="center"/>
          </w:tcPr>
          <w:p w14:paraId="6118A032" w14:textId="642AF457" w:rsidR="00EF1922" w:rsidRPr="00846E20" w:rsidRDefault="00EF1922" w:rsidP="00EF1922">
            <w:pPr>
              <w:pStyle w:val="ENGTabellillaparemalenumbrid"/>
              <w:rPr>
                <w:highlight w:val="yellow"/>
              </w:rPr>
            </w:pPr>
            <w:r w:rsidRPr="00C66BD6">
              <w:rPr>
                <w:rFonts w:asciiTheme="minorHAnsi" w:hAnsiTheme="minorHAnsi" w:cstheme="minorHAnsi"/>
                <w:color w:val="5E6EC8"/>
              </w:rPr>
              <w:t>14</w:t>
            </w:r>
            <w:r>
              <w:rPr>
                <w:rFonts w:asciiTheme="minorHAnsi" w:hAnsiTheme="minorHAnsi" w:cstheme="minorHAnsi"/>
                <w:color w:val="5E6EC8"/>
              </w:rPr>
              <w:t>.</w:t>
            </w:r>
            <w:r w:rsidRPr="00C66BD6">
              <w:rPr>
                <w:rFonts w:asciiTheme="minorHAnsi" w:hAnsiTheme="minorHAnsi" w:cstheme="minorHAnsi"/>
                <w:color w:val="5E6EC8"/>
              </w:rPr>
              <w:t>1%</w:t>
            </w:r>
          </w:p>
        </w:tc>
        <w:tc>
          <w:tcPr>
            <w:tcW w:w="837" w:type="dxa"/>
            <w:shd w:val="clear" w:color="000000" w:fill="FAFAFA"/>
            <w:vAlign w:val="center"/>
          </w:tcPr>
          <w:p w14:paraId="5D29B299" w14:textId="2DB3B139" w:rsidR="00EF1922" w:rsidRPr="00EF1922" w:rsidRDefault="00EF1922" w:rsidP="00EF1922">
            <w:pPr>
              <w:pStyle w:val="ENGTabelmustparemalenumbrid"/>
              <w:rPr>
                <w:szCs w:val="16"/>
              </w:rPr>
            </w:pPr>
            <w:r w:rsidRPr="00EF1922">
              <w:rPr>
                <w:szCs w:val="16"/>
              </w:rPr>
              <w:t>5.4%</w:t>
            </w:r>
          </w:p>
        </w:tc>
        <w:tc>
          <w:tcPr>
            <w:tcW w:w="837" w:type="dxa"/>
            <w:shd w:val="clear" w:color="000000" w:fill="FAFAFA"/>
            <w:vAlign w:val="center"/>
          </w:tcPr>
          <w:p w14:paraId="2FED7C75" w14:textId="381AC9B3" w:rsidR="00EF1922" w:rsidRPr="002F1BAA" w:rsidRDefault="00EF1922" w:rsidP="00EF1922">
            <w:pPr>
              <w:pStyle w:val="ENGTabelmustparemalenumbrid"/>
            </w:pPr>
            <w:r w:rsidRPr="001E6578">
              <w:rPr>
                <w:szCs w:val="16"/>
              </w:rPr>
              <w:t>2.1%</w:t>
            </w:r>
          </w:p>
        </w:tc>
        <w:tc>
          <w:tcPr>
            <w:tcW w:w="836" w:type="dxa"/>
            <w:shd w:val="clear" w:color="000000" w:fill="FAFAFA"/>
            <w:vAlign w:val="center"/>
          </w:tcPr>
          <w:p w14:paraId="6038C910" w14:textId="2330E9FE" w:rsidR="00EF1922" w:rsidRPr="002E6A64" w:rsidRDefault="00EF1922" w:rsidP="00EF1922">
            <w:pPr>
              <w:pStyle w:val="ENGTabelmustparemalenumbrid"/>
              <w:rPr>
                <w:rFonts w:cs="Calibri"/>
              </w:rPr>
            </w:pPr>
            <w:r w:rsidRPr="00EE2C96">
              <w:rPr>
                <w:szCs w:val="16"/>
              </w:rPr>
              <w:t>6.6%</w:t>
            </w:r>
          </w:p>
        </w:tc>
        <w:tc>
          <w:tcPr>
            <w:tcW w:w="837" w:type="dxa"/>
            <w:shd w:val="clear" w:color="000000" w:fill="FAFAFA"/>
            <w:vAlign w:val="center"/>
          </w:tcPr>
          <w:p w14:paraId="08C68412" w14:textId="1A99582F" w:rsidR="00EF1922" w:rsidRPr="002E6A64" w:rsidRDefault="00EF1922" w:rsidP="00EF1922">
            <w:pPr>
              <w:pStyle w:val="ENGTabelmustparemalenumbrid"/>
              <w:rPr>
                <w:rFonts w:cs="Calibri"/>
              </w:rPr>
            </w:pPr>
            <w:r w:rsidRPr="00B45684">
              <w:rPr>
                <w:szCs w:val="16"/>
              </w:rPr>
              <w:t>14</w:t>
            </w:r>
            <w:r>
              <w:rPr>
                <w:szCs w:val="16"/>
              </w:rPr>
              <w:t>.</w:t>
            </w:r>
            <w:r w:rsidRPr="00B45684">
              <w:rPr>
                <w:szCs w:val="16"/>
              </w:rPr>
              <w:t>9%</w:t>
            </w:r>
          </w:p>
        </w:tc>
        <w:tc>
          <w:tcPr>
            <w:tcW w:w="837" w:type="dxa"/>
            <w:shd w:val="clear" w:color="000000" w:fill="FAFAFA"/>
            <w:vAlign w:val="center"/>
          </w:tcPr>
          <w:p w14:paraId="42C55B37" w14:textId="1FB7D2B5" w:rsidR="00EF1922" w:rsidRPr="002E6A64" w:rsidRDefault="00EF1922" w:rsidP="00EF1922">
            <w:pPr>
              <w:pStyle w:val="ENGTabelmustparemalenumbrid"/>
              <w:rPr>
                <w:rFonts w:cs="Calibri"/>
              </w:rPr>
            </w:pPr>
            <w:r w:rsidRPr="001F3B29">
              <w:rPr>
                <w:szCs w:val="16"/>
              </w:rPr>
              <w:t>9</w:t>
            </w:r>
            <w:r>
              <w:rPr>
                <w:szCs w:val="16"/>
              </w:rPr>
              <w:t>.</w:t>
            </w:r>
            <w:r w:rsidRPr="001F3B29">
              <w:rPr>
                <w:szCs w:val="16"/>
              </w:rPr>
              <w:t>4%</w:t>
            </w:r>
          </w:p>
        </w:tc>
        <w:tc>
          <w:tcPr>
            <w:tcW w:w="836" w:type="dxa"/>
            <w:shd w:val="clear" w:color="000000" w:fill="FAFAFA"/>
            <w:vAlign w:val="center"/>
          </w:tcPr>
          <w:p w14:paraId="28491B0F" w14:textId="30119184" w:rsidR="00EF1922" w:rsidRPr="002E6A64" w:rsidRDefault="00EF1922" w:rsidP="00EF1922">
            <w:pPr>
              <w:pStyle w:val="ENGTabelmustparemalenumbrid"/>
              <w:rPr>
                <w:rFonts w:cs="Calibri"/>
              </w:rPr>
            </w:pPr>
            <w:r>
              <w:rPr>
                <w:color w:val="000000"/>
                <w:szCs w:val="16"/>
              </w:rPr>
              <w:t>4.4%</w:t>
            </w:r>
          </w:p>
        </w:tc>
        <w:tc>
          <w:tcPr>
            <w:tcW w:w="837" w:type="dxa"/>
            <w:shd w:val="clear" w:color="000000" w:fill="FAFAFA"/>
            <w:noWrap/>
            <w:vAlign w:val="center"/>
          </w:tcPr>
          <w:p w14:paraId="686C20EC" w14:textId="324AD8DA" w:rsidR="00EF1922" w:rsidRPr="002E6A64" w:rsidRDefault="00EF1922" w:rsidP="00EF1922">
            <w:pPr>
              <w:pStyle w:val="ENGTabelmustparemalenumbrid"/>
              <w:rPr>
                <w:b/>
                <w:color w:val="6C5AB1"/>
              </w:rPr>
            </w:pPr>
            <w:r w:rsidRPr="00B128E1">
              <w:rPr>
                <w:szCs w:val="16"/>
              </w:rPr>
              <w:t>10</w:t>
            </w:r>
            <w:r>
              <w:rPr>
                <w:szCs w:val="16"/>
              </w:rPr>
              <w:t>.</w:t>
            </w:r>
            <w:r w:rsidRPr="00B128E1">
              <w:rPr>
                <w:szCs w:val="16"/>
              </w:rPr>
              <w:t>8%</w:t>
            </w:r>
          </w:p>
        </w:tc>
        <w:tc>
          <w:tcPr>
            <w:tcW w:w="837" w:type="dxa"/>
            <w:shd w:val="clear" w:color="000000" w:fill="FAFAFA"/>
            <w:vAlign w:val="center"/>
          </w:tcPr>
          <w:p w14:paraId="1737DDDF" w14:textId="1FB1350D" w:rsidR="00EF1922" w:rsidRPr="002E6A64" w:rsidRDefault="00EF1922" w:rsidP="00EF1922">
            <w:pPr>
              <w:pStyle w:val="ENGTabelmustparemalenumbrid"/>
            </w:pPr>
            <w:r w:rsidRPr="00B128E1">
              <w:t>17</w:t>
            </w:r>
            <w:r>
              <w:t>.</w:t>
            </w:r>
            <w:r w:rsidRPr="00B128E1">
              <w:t>0%</w:t>
            </w:r>
          </w:p>
        </w:tc>
      </w:tr>
      <w:tr w:rsidR="00EF1922" w:rsidRPr="002E6A64" w14:paraId="6CA35557" w14:textId="77777777" w:rsidTr="00041D97">
        <w:trPr>
          <w:trHeight w:val="255"/>
        </w:trPr>
        <w:tc>
          <w:tcPr>
            <w:tcW w:w="2268" w:type="dxa"/>
            <w:shd w:val="clear" w:color="000000" w:fill="FAFAFA"/>
            <w:vAlign w:val="center"/>
          </w:tcPr>
          <w:p w14:paraId="3D4E1DB5" w14:textId="523F7887" w:rsidR="00EF1922" w:rsidRPr="002E6A64" w:rsidRDefault="00EF1922" w:rsidP="00EF1922">
            <w:pPr>
              <w:pStyle w:val="ENGTabelmustvasakuletekst"/>
            </w:pPr>
            <w:r w:rsidRPr="002E6A64">
              <w:t>Operational EBITDA margin</w:t>
            </w:r>
          </w:p>
        </w:tc>
        <w:tc>
          <w:tcPr>
            <w:tcW w:w="836" w:type="dxa"/>
            <w:shd w:val="clear" w:color="000000" w:fill="FAFAFA"/>
            <w:vAlign w:val="center"/>
          </w:tcPr>
          <w:p w14:paraId="78D6703B" w14:textId="3456E39A" w:rsidR="00EF1922" w:rsidRPr="00846E20" w:rsidRDefault="00EF1922" w:rsidP="00EF1922">
            <w:pPr>
              <w:pStyle w:val="ENGTabellillaparemalenumbrid"/>
              <w:rPr>
                <w:highlight w:val="yellow"/>
              </w:rPr>
            </w:pPr>
            <w:r w:rsidRPr="00C66BD6">
              <w:rPr>
                <w:rFonts w:asciiTheme="minorHAnsi" w:hAnsiTheme="minorHAnsi" w:cstheme="minorHAnsi"/>
                <w:color w:val="5E6EC8"/>
              </w:rPr>
              <w:t>5</w:t>
            </w:r>
            <w:r>
              <w:rPr>
                <w:rFonts w:asciiTheme="minorHAnsi" w:hAnsiTheme="minorHAnsi" w:cstheme="minorHAnsi"/>
                <w:color w:val="5E6EC8"/>
              </w:rPr>
              <w:t>.</w:t>
            </w:r>
            <w:r w:rsidRPr="00C66BD6">
              <w:rPr>
                <w:rFonts w:asciiTheme="minorHAnsi" w:hAnsiTheme="minorHAnsi" w:cstheme="minorHAnsi"/>
                <w:color w:val="5E6EC8"/>
              </w:rPr>
              <w:t>2%</w:t>
            </w:r>
          </w:p>
        </w:tc>
        <w:tc>
          <w:tcPr>
            <w:tcW w:w="837" w:type="dxa"/>
            <w:shd w:val="clear" w:color="000000" w:fill="FAFAFA"/>
            <w:vAlign w:val="center"/>
          </w:tcPr>
          <w:p w14:paraId="4690B0C2" w14:textId="6022C09C" w:rsidR="00EF1922" w:rsidRPr="00EF1922" w:rsidRDefault="00EF1922" w:rsidP="00EF1922">
            <w:pPr>
              <w:pStyle w:val="ENGTabelmustparemalenumbrid"/>
              <w:rPr>
                <w:szCs w:val="16"/>
              </w:rPr>
            </w:pPr>
            <w:r w:rsidRPr="00EF1922">
              <w:rPr>
                <w:szCs w:val="16"/>
              </w:rPr>
              <w:t>-5.5%</w:t>
            </w:r>
          </w:p>
        </w:tc>
        <w:tc>
          <w:tcPr>
            <w:tcW w:w="837" w:type="dxa"/>
            <w:shd w:val="clear" w:color="000000" w:fill="FAFAFA"/>
            <w:vAlign w:val="center"/>
          </w:tcPr>
          <w:p w14:paraId="1F1C1DAA" w14:textId="3A7B4A6F" w:rsidR="00EF1922" w:rsidRPr="002F1BAA" w:rsidRDefault="00EF1922" w:rsidP="00EF1922">
            <w:pPr>
              <w:pStyle w:val="ENGTabelmustparemalenumbrid"/>
            </w:pPr>
            <w:r w:rsidRPr="001E6578">
              <w:rPr>
                <w:szCs w:val="16"/>
              </w:rPr>
              <w:t>-7.0%</w:t>
            </w:r>
          </w:p>
        </w:tc>
        <w:tc>
          <w:tcPr>
            <w:tcW w:w="836" w:type="dxa"/>
            <w:shd w:val="clear" w:color="000000" w:fill="FAFAFA"/>
            <w:vAlign w:val="center"/>
          </w:tcPr>
          <w:p w14:paraId="280692AA" w14:textId="7D43F00B" w:rsidR="00EF1922" w:rsidRPr="002E6A64" w:rsidRDefault="00EF1922" w:rsidP="00EF1922">
            <w:pPr>
              <w:pStyle w:val="ENGTabelmustparemalenumbrid"/>
              <w:rPr>
                <w:rFonts w:cs="Calibri"/>
              </w:rPr>
            </w:pPr>
            <w:r w:rsidRPr="00EE2C96">
              <w:rPr>
                <w:szCs w:val="16"/>
              </w:rPr>
              <w:t>-3.5%</w:t>
            </w:r>
          </w:p>
        </w:tc>
        <w:tc>
          <w:tcPr>
            <w:tcW w:w="837" w:type="dxa"/>
            <w:shd w:val="clear" w:color="000000" w:fill="FAFAFA"/>
            <w:vAlign w:val="center"/>
          </w:tcPr>
          <w:p w14:paraId="559C9293" w14:textId="3052A01A" w:rsidR="00EF1922" w:rsidRPr="002E6A64" w:rsidRDefault="00EF1922" w:rsidP="00EF1922">
            <w:pPr>
              <w:pStyle w:val="ENGTabelmustparemalenumbrid"/>
              <w:rPr>
                <w:rFonts w:cs="Calibri"/>
              </w:rPr>
            </w:pPr>
            <w:r w:rsidRPr="00B45684">
              <w:rPr>
                <w:szCs w:val="16"/>
              </w:rPr>
              <w:t>3</w:t>
            </w:r>
            <w:r>
              <w:rPr>
                <w:szCs w:val="16"/>
              </w:rPr>
              <w:t>.</w:t>
            </w:r>
            <w:r w:rsidRPr="00B45684">
              <w:rPr>
                <w:szCs w:val="16"/>
              </w:rPr>
              <w:t>4%</w:t>
            </w:r>
          </w:p>
        </w:tc>
        <w:tc>
          <w:tcPr>
            <w:tcW w:w="837" w:type="dxa"/>
            <w:shd w:val="clear" w:color="000000" w:fill="FAFAFA"/>
            <w:vAlign w:val="center"/>
          </w:tcPr>
          <w:p w14:paraId="72AFF714" w14:textId="3A258C1F" w:rsidR="00EF1922" w:rsidRPr="002E6A64" w:rsidRDefault="00EF1922" w:rsidP="00EF1922">
            <w:pPr>
              <w:pStyle w:val="ENGTabelmustparemalenumbrid"/>
              <w:rPr>
                <w:rFonts w:cs="Calibri"/>
              </w:rPr>
            </w:pPr>
            <w:r w:rsidRPr="001F3B29">
              <w:rPr>
                <w:szCs w:val="16"/>
              </w:rPr>
              <w:t>-2</w:t>
            </w:r>
            <w:r>
              <w:rPr>
                <w:szCs w:val="16"/>
              </w:rPr>
              <w:t>.</w:t>
            </w:r>
            <w:r w:rsidRPr="001F3B29">
              <w:rPr>
                <w:szCs w:val="16"/>
              </w:rPr>
              <w:t>6%</w:t>
            </w:r>
          </w:p>
        </w:tc>
        <w:tc>
          <w:tcPr>
            <w:tcW w:w="836" w:type="dxa"/>
            <w:shd w:val="clear" w:color="000000" w:fill="FAFAFA"/>
            <w:vAlign w:val="center"/>
          </w:tcPr>
          <w:p w14:paraId="63A6A6C3" w14:textId="593A32DD" w:rsidR="00EF1922" w:rsidRPr="002E6A64" w:rsidRDefault="00EF1922" w:rsidP="00EF1922">
            <w:pPr>
              <w:pStyle w:val="ENGTabelmustparemalenumbrid"/>
              <w:rPr>
                <w:rFonts w:cs="Calibri"/>
              </w:rPr>
            </w:pPr>
            <w:r>
              <w:rPr>
                <w:color w:val="000000"/>
                <w:szCs w:val="16"/>
              </w:rPr>
              <w:t>-0.9%</w:t>
            </w:r>
          </w:p>
        </w:tc>
        <w:tc>
          <w:tcPr>
            <w:tcW w:w="837" w:type="dxa"/>
            <w:shd w:val="clear" w:color="000000" w:fill="FAFAFA"/>
            <w:noWrap/>
            <w:vAlign w:val="center"/>
          </w:tcPr>
          <w:p w14:paraId="5898C3D9" w14:textId="2215ECF4" w:rsidR="00EF1922" w:rsidRPr="002E6A64" w:rsidRDefault="00EF1922" w:rsidP="00EF1922">
            <w:pPr>
              <w:pStyle w:val="ENGTabelmustparemalenumbrid"/>
              <w:rPr>
                <w:b/>
                <w:color w:val="6C5AB1"/>
              </w:rPr>
            </w:pPr>
            <w:r w:rsidRPr="00B128E1">
              <w:rPr>
                <w:szCs w:val="16"/>
              </w:rPr>
              <w:t>0</w:t>
            </w:r>
            <w:r>
              <w:rPr>
                <w:szCs w:val="16"/>
              </w:rPr>
              <w:t>.</w:t>
            </w:r>
            <w:r w:rsidRPr="00B128E1">
              <w:rPr>
                <w:szCs w:val="16"/>
              </w:rPr>
              <w:t>1%</w:t>
            </w:r>
          </w:p>
        </w:tc>
        <w:tc>
          <w:tcPr>
            <w:tcW w:w="837" w:type="dxa"/>
            <w:shd w:val="clear" w:color="000000" w:fill="FAFAFA"/>
            <w:vAlign w:val="center"/>
          </w:tcPr>
          <w:p w14:paraId="779E3A9D" w14:textId="54C5F672" w:rsidR="00EF1922" w:rsidRPr="002E6A64" w:rsidRDefault="00EF1922" w:rsidP="00EF1922">
            <w:pPr>
              <w:pStyle w:val="ENGTabelmustparemalenumbri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8E1">
              <w:t>8</w:t>
            </w:r>
            <w:r>
              <w:t>.</w:t>
            </w:r>
            <w:r w:rsidRPr="00B128E1">
              <w:t>4%</w:t>
            </w:r>
          </w:p>
        </w:tc>
      </w:tr>
      <w:tr w:rsidR="00EF1922" w:rsidRPr="002E6A64" w14:paraId="7DE5EF3E" w14:textId="77777777" w:rsidTr="00041D97">
        <w:trPr>
          <w:trHeight w:val="255"/>
        </w:trPr>
        <w:tc>
          <w:tcPr>
            <w:tcW w:w="2268" w:type="dxa"/>
            <w:shd w:val="clear" w:color="000000" w:fill="FAFAFA"/>
            <w:vAlign w:val="center"/>
          </w:tcPr>
          <w:p w14:paraId="510DDA79" w14:textId="5A38A200" w:rsidR="00EF1922" w:rsidRPr="002E6A64" w:rsidRDefault="00EF1922" w:rsidP="00EF1922">
            <w:pPr>
              <w:pStyle w:val="ENGTabelmustvasakuletekst"/>
            </w:pPr>
            <w:r w:rsidRPr="002E6A64">
              <w:t>EBITDA margin</w:t>
            </w:r>
          </w:p>
        </w:tc>
        <w:tc>
          <w:tcPr>
            <w:tcW w:w="836" w:type="dxa"/>
            <w:shd w:val="clear" w:color="000000" w:fill="FAFAFA"/>
            <w:vAlign w:val="center"/>
          </w:tcPr>
          <w:p w14:paraId="1B833524" w14:textId="66F60789" w:rsidR="00EF1922" w:rsidRPr="00846E20" w:rsidRDefault="00EF1922" w:rsidP="00EF1922">
            <w:pPr>
              <w:pStyle w:val="ENGTabellillaparemalenumbrid"/>
              <w:rPr>
                <w:highlight w:val="yellow"/>
              </w:rPr>
            </w:pPr>
            <w:r w:rsidRPr="00C66BD6">
              <w:rPr>
                <w:rFonts w:asciiTheme="minorHAnsi" w:hAnsiTheme="minorHAnsi" w:cstheme="minorHAnsi"/>
                <w:color w:val="5E6EC8"/>
              </w:rPr>
              <w:t>-2</w:t>
            </w:r>
            <w:r>
              <w:rPr>
                <w:rFonts w:asciiTheme="minorHAnsi" w:hAnsiTheme="minorHAnsi" w:cstheme="minorHAnsi"/>
                <w:color w:val="5E6EC8"/>
              </w:rPr>
              <w:t>.</w:t>
            </w:r>
            <w:r w:rsidRPr="00C66BD6">
              <w:rPr>
                <w:rFonts w:asciiTheme="minorHAnsi" w:hAnsiTheme="minorHAnsi" w:cstheme="minorHAnsi"/>
                <w:color w:val="5E6EC8"/>
              </w:rPr>
              <w:t>1%</w:t>
            </w:r>
          </w:p>
        </w:tc>
        <w:tc>
          <w:tcPr>
            <w:tcW w:w="837" w:type="dxa"/>
            <w:shd w:val="clear" w:color="000000" w:fill="FAFAFA"/>
            <w:vAlign w:val="center"/>
          </w:tcPr>
          <w:p w14:paraId="008F81BD" w14:textId="2825F526" w:rsidR="00EF1922" w:rsidRPr="00EF1922" w:rsidRDefault="00EF1922" w:rsidP="00EF1922">
            <w:pPr>
              <w:pStyle w:val="ENGTabelmustparemalenumbrid"/>
              <w:rPr>
                <w:szCs w:val="16"/>
              </w:rPr>
            </w:pPr>
            <w:r w:rsidRPr="00EF1922">
              <w:rPr>
                <w:szCs w:val="16"/>
              </w:rPr>
              <w:t>-0.1%</w:t>
            </w:r>
          </w:p>
        </w:tc>
        <w:tc>
          <w:tcPr>
            <w:tcW w:w="837" w:type="dxa"/>
            <w:shd w:val="clear" w:color="000000" w:fill="FAFAFA"/>
            <w:vAlign w:val="center"/>
          </w:tcPr>
          <w:p w14:paraId="4CE1D5B4" w14:textId="02F6E3E2" w:rsidR="00EF1922" w:rsidRPr="002F1BAA" w:rsidRDefault="00EF1922" w:rsidP="00EF1922">
            <w:pPr>
              <w:pStyle w:val="ENGTabelmustparemalenumbrid"/>
            </w:pPr>
            <w:r w:rsidRPr="001E6578">
              <w:rPr>
                <w:szCs w:val="16"/>
              </w:rPr>
              <w:t>-4.8%</w:t>
            </w:r>
          </w:p>
        </w:tc>
        <w:tc>
          <w:tcPr>
            <w:tcW w:w="836" w:type="dxa"/>
            <w:shd w:val="clear" w:color="000000" w:fill="FAFAFA"/>
            <w:vAlign w:val="center"/>
          </w:tcPr>
          <w:p w14:paraId="5807C54B" w14:textId="5B47E456" w:rsidR="00EF1922" w:rsidRPr="002E6A64" w:rsidRDefault="00EF1922" w:rsidP="00EF1922">
            <w:pPr>
              <w:pStyle w:val="ENGTabelmustparemalenumbrid"/>
              <w:rPr>
                <w:rFonts w:cs="Calibri"/>
              </w:rPr>
            </w:pPr>
            <w:r w:rsidRPr="00EE2C96">
              <w:rPr>
                <w:szCs w:val="16"/>
              </w:rPr>
              <w:t>-5.3%</w:t>
            </w:r>
          </w:p>
        </w:tc>
        <w:tc>
          <w:tcPr>
            <w:tcW w:w="837" w:type="dxa"/>
            <w:shd w:val="clear" w:color="000000" w:fill="FAFAFA"/>
            <w:vAlign w:val="center"/>
          </w:tcPr>
          <w:p w14:paraId="139A701C" w14:textId="204C03A8" w:rsidR="00EF1922" w:rsidRPr="002E6A64" w:rsidRDefault="00EF1922" w:rsidP="00EF1922">
            <w:pPr>
              <w:pStyle w:val="ENGTabelmustparemalenumbrid"/>
              <w:rPr>
                <w:rFonts w:cs="Calibri"/>
              </w:rPr>
            </w:pPr>
            <w:r w:rsidRPr="00B45684">
              <w:rPr>
                <w:szCs w:val="16"/>
              </w:rPr>
              <w:t>4</w:t>
            </w:r>
            <w:r>
              <w:rPr>
                <w:szCs w:val="16"/>
              </w:rPr>
              <w:t>.</w:t>
            </w:r>
            <w:r w:rsidRPr="00B45684">
              <w:rPr>
                <w:szCs w:val="16"/>
              </w:rPr>
              <w:t>1%</w:t>
            </w:r>
          </w:p>
        </w:tc>
        <w:tc>
          <w:tcPr>
            <w:tcW w:w="837" w:type="dxa"/>
            <w:shd w:val="clear" w:color="000000" w:fill="FAFAFA"/>
            <w:vAlign w:val="center"/>
          </w:tcPr>
          <w:p w14:paraId="26CBA755" w14:textId="50A2E9E5" w:rsidR="00EF1922" w:rsidRPr="002E6A64" w:rsidRDefault="00EF1922" w:rsidP="00EF1922">
            <w:pPr>
              <w:pStyle w:val="ENGTabelmustparemalenumbrid"/>
              <w:rPr>
                <w:rFonts w:cs="Calibri"/>
              </w:rPr>
            </w:pPr>
            <w:r w:rsidRPr="001F3B29">
              <w:rPr>
                <w:szCs w:val="16"/>
              </w:rPr>
              <w:t>-3</w:t>
            </w:r>
            <w:r>
              <w:rPr>
                <w:szCs w:val="16"/>
              </w:rPr>
              <w:t>.</w:t>
            </w:r>
            <w:r w:rsidRPr="001F3B29">
              <w:rPr>
                <w:szCs w:val="16"/>
              </w:rPr>
              <w:t>8%</w:t>
            </w:r>
          </w:p>
        </w:tc>
        <w:tc>
          <w:tcPr>
            <w:tcW w:w="836" w:type="dxa"/>
            <w:shd w:val="clear" w:color="000000" w:fill="FAFAFA"/>
            <w:vAlign w:val="center"/>
          </w:tcPr>
          <w:p w14:paraId="6DDF3474" w14:textId="68E2502E" w:rsidR="00EF1922" w:rsidRPr="002E6A64" w:rsidRDefault="00EF1922" w:rsidP="00EF1922">
            <w:pPr>
              <w:pStyle w:val="ENGTabelmustparemalenumbrid"/>
              <w:rPr>
                <w:rFonts w:cs="Calibri"/>
              </w:rPr>
            </w:pPr>
            <w:r>
              <w:rPr>
                <w:color w:val="000000"/>
                <w:szCs w:val="16"/>
              </w:rPr>
              <w:t>-0.5%</w:t>
            </w:r>
          </w:p>
        </w:tc>
        <w:tc>
          <w:tcPr>
            <w:tcW w:w="837" w:type="dxa"/>
            <w:shd w:val="clear" w:color="000000" w:fill="FAFAFA"/>
            <w:noWrap/>
            <w:vAlign w:val="center"/>
          </w:tcPr>
          <w:p w14:paraId="4F3CC7C5" w14:textId="003132A8" w:rsidR="00EF1922" w:rsidRPr="002E6A64" w:rsidRDefault="00EF1922" w:rsidP="00EF1922">
            <w:pPr>
              <w:pStyle w:val="ENGTabelmustparemalenumbrid"/>
              <w:rPr>
                <w:b/>
                <w:color w:val="6C5AB1"/>
              </w:rPr>
            </w:pPr>
            <w:r w:rsidRPr="00B128E1">
              <w:rPr>
                <w:szCs w:val="16"/>
              </w:rPr>
              <w:t>-4</w:t>
            </w:r>
            <w:r>
              <w:rPr>
                <w:szCs w:val="16"/>
              </w:rPr>
              <w:t>.</w:t>
            </w:r>
            <w:r w:rsidRPr="00B128E1">
              <w:rPr>
                <w:szCs w:val="16"/>
              </w:rPr>
              <w:t>6%</w:t>
            </w:r>
          </w:p>
        </w:tc>
        <w:tc>
          <w:tcPr>
            <w:tcW w:w="837" w:type="dxa"/>
            <w:shd w:val="clear" w:color="000000" w:fill="FAFAFA"/>
            <w:vAlign w:val="center"/>
          </w:tcPr>
          <w:p w14:paraId="69C8B02C" w14:textId="5ADE4F3B" w:rsidR="00EF1922" w:rsidRPr="002E6A64" w:rsidRDefault="00EF1922" w:rsidP="00EF1922">
            <w:pPr>
              <w:pStyle w:val="ENGTabelmustparemalenumbri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8E1">
              <w:t>5</w:t>
            </w:r>
            <w:r>
              <w:t>.</w:t>
            </w:r>
            <w:r w:rsidRPr="00B128E1">
              <w:t>3%</w:t>
            </w:r>
          </w:p>
        </w:tc>
      </w:tr>
      <w:tr w:rsidR="00EF1922" w:rsidRPr="002E6A64" w14:paraId="70FAE7DC" w14:textId="77777777" w:rsidTr="00041D97">
        <w:trPr>
          <w:trHeight w:val="255"/>
        </w:trPr>
        <w:tc>
          <w:tcPr>
            <w:tcW w:w="2268" w:type="dxa"/>
            <w:shd w:val="clear" w:color="000000" w:fill="FAFAFA"/>
            <w:vAlign w:val="center"/>
          </w:tcPr>
          <w:p w14:paraId="79180D03" w14:textId="5CCB5D82" w:rsidR="00EF1922" w:rsidRPr="002E6A64" w:rsidRDefault="00EF1922" w:rsidP="00EF1922">
            <w:pPr>
              <w:pStyle w:val="ENGTabelmustvasakuletekst"/>
            </w:pPr>
            <w:r w:rsidRPr="002E6A64">
              <w:t>EBIT margin</w:t>
            </w:r>
          </w:p>
        </w:tc>
        <w:tc>
          <w:tcPr>
            <w:tcW w:w="836" w:type="dxa"/>
            <w:shd w:val="clear" w:color="000000" w:fill="FAFAFA"/>
            <w:vAlign w:val="center"/>
          </w:tcPr>
          <w:p w14:paraId="2AB83715" w14:textId="20065711" w:rsidR="00EF1922" w:rsidRPr="00846E20" w:rsidRDefault="00EF1922" w:rsidP="00EF1922">
            <w:pPr>
              <w:pStyle w:val="ENGTabellillaparemalenumbrid"/>
              <w:rPr>
                <w:highlight w:val="yellow"/>
              </w:rPr>
            </w:pPr>
            <w:r w:rsidRPr="00C66BD6">
              <w:rPr>
                <w:rFonts w:asciiTheme="minorHAnsi" w:hAnsiTheme="minorHAnsi" w:cstheme="minorHAnsi"/>
                <w:color w:val="5E6EC8"/>
              </w:rPr>
              <w:t>-6</w:t>
            </w:r>
            <w:r>
              <w:rPr>
                <w:rFonts w:asciiTheme="minorHAnsi" w:hAnsiTheme="minorHAnsi" w:cstheme="minorHAnsi"/>
                <w:color w:val="5E6EC8"/>
              </w:rPr>
              <w:t>.</w:t>
            </w:r>
            <w:r w:rsidRPr="00C66BD6">
              <w:rPr>
                <w:rFonts w:asciiTheme="minorHAnsi" w:hAnsiTheme="minorHAnsi" w:cstheme="minorHAnsi"/>
                <w:color w:val="5E6EC8"/>
              </w:rPr>
              <w:t>4%</w:t>
            </w:r>
          </w:p>
        </w:tc>
        <w:tc>
          <w:tcPr>
            <w:tcW w:w="837" w:type="dxa"/>
            <w:shd w:val="clear" w:color="000000" w:fill="FAFAFA"/>
            <w:vAlign w:val="center"/>
          </w:tcPr>
          <w:p w14:paraId="30B16B32" w14:textId="155F949F" w:rsidR="00EF1922" w:rsidRPr="00EF1922" w:rsidRDefault="00EF1922" w:rsidP="00EF1922">
            <w:pPr>
              <w:pStyle w:val="ENGTabelmustparemalenumbrid"/>
              <w:rPr>
                <w:szCs w:val="16"/>
              </w:rPr>
            </w:pPr>
            <w:r w:rsidRPr="00EF1922">
              <w:rPr>
                <w:szCs w:val="16"/>
              </w:rPr>
              <w:t>-4.7%</w:t>
            </w:r>
          </w:p>
        </w:tc>
        <w:tc>
          <w:tcPr>
            <w:tcW w:w="837" w:type="dxa"/>
            <w:shd w:val="clear" w:color="000000" w:fill="FAFAFA"/>
            <w:vAlign w:val="center"/>
          </w:tcPr>
          <w:p w14:paraId="22F21174" w14:textId="2774F7AE" w:rsidR="00EF1922" w:rsidRPr="002F1BAA" w:rsidRDefault="00EF1922" w:rsidP="00EF1922">
            <w:pPr>
              <w:pStyle w:val="ENGTabelmustparemalenumbrid"/>
            </w:pPr>
            <w:r w:rsidRPr="001E6578">
              <w:rPr>
                <w:szCs w:val="16"/>
              </w:rPr>
              <w:t>-9.3%</w:t>
            </w:r>
          </w:p>
        </w:tc>
        <w:tc>
          <w:tcPr>
            <w:tcW w:w="836" w:type="dxa"/>
            <w:shd w:val="clear" w:color="000000" w:fill="FAFAFA"/>
            <w:vAlign w:val="center"/>
          </w:tcPr>
          <w:p w14:paraId="5FBEB7E2" w14:textId="59D77754" w:rsidR="00EF1922" w:rsidRPr="002E6A64" w:rsidRDefault="00EF1922" w:rsidP="00EF1922">
            <w:pPr>
              <w:pStyle w:val="ENGTabelmustparemalenumbrid"/>
              <w:rPr>
                <w:rFonts w:cs="Calibri"/>
              </w:rPr>
            </w:pPr>
            <w:r w:rsidRPr="00EE2C96">
              <w:rPr>
                <w:szCs w:val="16"/>
              </w:rPr>
              <w:t>-9.9%</w:t>
            </w:r>
          </w:p>
        </w:tc>
        <w:tc>
          <w:tcPr>
            <w:tcW w:w="837" w:type="dxa"/>
            <w:shd w:val="clear" w:color="000000" w:fill="FAFAFA"/>
            <w:vAlign w:val="center"/>
          </w:tcPr>
          <w:p w14:paraId="7825F85E" w14:textId="23BFA88A" w:rsidR="00EF1922" w:rsidRPr="002E6A64" w:rsidRDefault="00EF1922" w:rsidP="00EF1922">
            <w:pPr>
              <w:pStyle w:val="ENGTabelmustparemalenumbrid"/>
              <w:rPr>
                <w:rFonts w:cs="Calibri"/>
              </w:rPr>
            </w:pPr>
            <w:r w:rsidRPr="00B45684">
              <w:rPr>
                <w:szCs w:val="16"/>
              </w:rPr>
              <w:t>0</w:t>
            </w:r>
            <w:r>
              <w:rPr>
                <w:szCs w:val="16"/>
              </w:rPr>
              <w:t>.</w:t>
            </w:r>
            <w:r w:rsidRPr="00B45684">
              <w:rPr>
                <w:szCs w:val="16"/>
              </w:rPr>
              <w:t>2%</w:t>
            </w:r>
          </w:p>
        </w:tc>
        <w:tc>
          <w:tcPr>
            <w:tcW w:w="837" w:type="dxa"/>
            <w:shd w:val="clear" w:color="000000" w:fill="FAFAFA"/>
            <w:vAlign w:val="center"/>
          </w:tcPr>
          <w:p w14:paraId="63B622E3" w14:textId="53CE501A" w:rsidR="00EF1922" w:rsidRPr="002E6A64" w:rsidRDefault="00EF1922" w:rsidP="00EF1922">
            <w:pPr>
              <w:pStyle w:val="ENGTabelmustparemalenumbrid"/>
              <w:rPr>
                <w:rFonts w:cs="Calibri"/>
              </w:rPr>
            </w:pPr>
            <w:r w:rsidRPr="001F3B29">
              <w:rPr>
                <w:szCs w:val="16"/>
              </w:rPr>
              <w:t>-8</w:t>
            </w:r>
            <w:r>
              <w:rPr>
                <w:szCs w:val="16"/>
              </w:rPr>
              <w:t>.</w:t>
            </w:r>
            <w:r w:rsidRPr="001F3B29">
              <w:rPr>
                <w:szCs w:val="16"/>
              </w:rPr>
              <w:t>8%</w:t>
            </w:r>
          </w:p>
        </w:tc>
        <w:tc>
          <w:tcPr>
            <w:tcW w:w="836" w:type="dxa"/>
            <w:shd w:val="clear" w:color="000000" w:fill="FAFAFA"/>
            <w:vAlign w:val="center"/>
          </w:tcPr>
          <w:p w14:paraId="5D65384D" w14:textId="3A6BB701" w:rsidR="00EF1922" w:rsidRPr="002E6A64" w:rsidRDefault="00EF1922" w:rsidP="00EF1922">
            <w:pPr>
              <w:pStyle w:val="ENGTabelmustparemalenumbrid"/>
              <w:rPr>
                <w:rFonts w:cs="Calibri"/>
              </w:rPr>
            </w:pPr>
            <w:r>
              <w:rPr>
                <w:color w:val="000000"/>
                <w:szCs w:val="16"/>
              </w:rPr>
              <w:t>-6.4%</w:t>
            </w:r>
          </w:p>
        </w:tc>
        <w:tc>
          <w:tcPr>
            <w:tcW w:w="837" w:type="dxa"/>
            <w:shd w:val="clear" w:color="000000" w:fill="FAFAFA"/>
            <w:noWrap/>
            <w:vAlign w:val="center"/>
          </w:tcPr>
          <w:p w14:paraId="6D11581D" w14:textId="478FED30" w:rsidR="00EF1922" w:rsidRPr="002E6A64" w:rsidRDefault="00EF1922" w:rsidP="00EF1922">
            <w:pPr>
              <w:pStyle w:val="ENGTabelmustparemalenumbrid"/>
              <w:rPr>
                <w:b/>
                <w:color w:val="6C5AB1"/>
              </w:rPr>
            </w:pPr>
            <w:r w:rsidRPr="00B128E1">
              <w:rPr>
                <w:szCs w:val="16"/>
              </w:rPr>
              <w:t>-7</w:t>
            </w:r>
            <w:r>
              <w:rPr>
                <w:szCs w:val="16"/>
              </w:rPr>
              <w:t>.</w:t>
            </w:r>
            <w:r w:rsidRPr="00B128E1">
              <w:rPr>
                <w:szCs w:val="16"/>
              </w:rPr>
              <w:t>8%</w:t>
            </w:r>
          </w:p>
        </w:tc>
        <w:tc>
          <w:tcPr>
            <w:tcW w:w="837" w:type="dxa"/>
            <w:shd w:val="clear" w:color="000000" w:fill="FAFAFA"/>
            <w:vAlign w:val="center"/>
          </w:tcPr>
          <w:p w14:paraId="4D6E4520" w14:textId="2F82CEE6" w:rsidR="00EF1922" w:rsidRPr="002E6A64" w:rsidRDefault="00EF1922" w:rsidP="00EF1922">
            <w:pPr>
              <w:pStyle w:val="ENGTabelmustparemalenumbri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8E1">
              <w:t>2</w:t>
            </w:r>
            <w:r>
              <w:t>.</w:t>
            </w:r>
            <w:r w:rsidRPr="00B128E1">
              <w:t>9%</w:t>
            </w:r>
          </w:p>
        </w:tc>
      </w:tr>
      <w:tr w:rsidR="00EF1922" w:rsidRPr="002E6A64" w14:paraId="5BBF2386" w14:textId="77777777" w:rsidTr="00041D97">
        <w:trPr>
          <w:trHeight w:val="255"/>
        </w:trPr>
        <w:tc>
          <w:tcPr>
            <w:tcW w:w="2268" w:type="dxa"/>
            <w:shd w:val="clear" w:color="000000" w:fill="FAFAFA"/>
            <w:vAlign w:val="center"/>
          </w:tcPr>
          <w:p w14:paraId="649DDDCD" w14:textId="24A76503" w:rsidR="00EF1922" w:rsidRPr="002E6A64" w:rsidRDefault="00EF1922" w:rsidP="00EF1922">
            <w:pPr>
              <w:pStyle w:val="ENGTabelmustvasakuletekst"/>
            </w:pPr>
            <w:r w:rsidRPr="002E6A64">
              <w:t>EBT margin</w:t>
            </w:r>
          </w:p>
        </w:tc>
        <w:tc>
          <w:tcPr>
            <w:tcW w:w="836" w:type="dxa"/>
            <w:shd w:val="clear" w:color="000000" w:fill="FAFAFA"/>
            <w:vAlign w:val="center"/>
          </w:tcPr>
          <w:p w14:paraId="1752FD7B" w14:textId="72FF1F24" w:rsidR="00EF1922" w:rsidRPr="00846E20" w:rsidRDefault="00EF1922" w:rsidP="00EF1922">
            <w:pPr>
              <w:pStyle w:val="ENGTabellillaparemalenumbrid"/>
              <w:rPr>
                <w:highlight w:val="yellow"/>
              </w:rPr>
            </w:pPr>
            <w:r w:rsidRPr="00C66BD6">
              <w:rPr>
                <w:rFonts w:asciiTheme="minorHAnsi" w:hAnsiTheme="minorHAnsi" w:cstheme="minorHAnsi"/>
                <w:color w:val="5E6EC8"/>
              </w:rPr>
              <w:t>-8</w:t>
            </w:r>
            <w:r>
              <w:rPr>
                <w:rFonts w:asciiTheme="minorHAnsi" w:hAnsiTheme="minorHAnsi" w:cstheme="minorHAnsi"/>
                <w:color w:val="5E6EC8"/>
              </w:rPr>
              <w:t>.</w:t>
            </w:r>
            <w:r w:rsidRPr="00C66BD6">
              <w:rPr>
                <w:rFonts w:asciiTheme="minorHAnsi" w:hAnsiTheme="minorHAnsi" w:cstheme="minorHAnsi"/>
                <w:color w:val="5E6EC8"/>
              </w:rPr>
              <w:t>9%</w:t>
            </w:r>
          </w:p>
        </w:tc>
        <w:tc>
          <w:tcPr>
            <w:tcW w:w="837" w:type="dxa"/>
            <w:shd w:val="clear" w:color="000000" w:fill="FAFAFA"/>
            <w:vAlign w:val="center"/>
          </w:tcPr>
          <w:p w14:paraId="1CA8E812" w14:textId="103C4079" w:rsidR="00EF1922" w:rsidRPr="00EF1922" w:rsidRDefault="00EF1922" w:rsidP="00EF1922">
            <w:pPr>
              <w:pStyle w:val="ENGTabelmustparemalenumbrid"/>
              <w:rPr>
                <w:szCs w:val="16"/>
              </w:rPr>
            </w:pPr>
            <w:r w:rsidRPr="00EF1922">
              <w:rPr>
                <w:szCs w:val="16"/>
              </w:rPr>
              <w:t>-4.6%</w:t>
            </w:r>
          </w:p>
        </w:tc>
        <w:tc>
          <w:tcPr>
            <w:tcW w:w="837" w:type="dxa"/>
            <w:shd w:val="clear" w:color="000000" w:fill="FAFAFA"/>
            <w:vAlign w:val="center"/>
          </w:tcPr>
          <w:p w14:paraId="536E5A03" w14:textId="064BB4AB" w:rsidR="00EF1922" w:rsidRPr="002F1BAA" w:rsidRDefault="00EF1922" w:rsidP="00EF1922">
            <w:pPr>
              <w:pStyle w:val="ENGTabelmustparemalenumbrid"/>
            </w:pPr>
            <w:r w:rsidRPr="001E6578">
              <w:rPr>
                <w:szCs w:val="16"/>
              </w:rPr>
              <w:t>-10.8%</w:t>
            </w:r>
          </w:p>
        </w:tc>
        <w:tc>
          <w:tcPr>
            <w:tcW w:w="836" w:type="dxa"/>
            <w:shd w:val="clear" w:color="000000" w:fill="FAFAFA"/>
            <w:vAlign w:val="center"/>
          </w:tcPr>
          <w:p w14:paraId="6CF29BCF" w14:textId="4A79B176" w:rsidR="00EF1922" w:rsidRPr="002E6A64" w:rsidRDefault="00EF1922" w:rsidP="00EF1922">
            <w:pPr>
              <w:pStyle w:val="ENGTabelmustparemalenumbrid"/>
              <w:rPr>
                <w:rFonts w:cs="Calibri"/>
              </w:rPr>
            </w:pPr>
            <w:r w:rsidRPr="00EE2C96">
              <w:rPr>
                <w:szCs w:val="16"/>
              </w:rPr>
              <w:t>-12.5%</w:t>
            </w:r>
          </w:p>
        </w:tc>
        <w:tc>
          <w:tcPr>
            <w:tcW w:w="837" w:type="dxa"/>
            <w:shd w:val="clear" w:color="000000" w:fill="FAFAFA"/>
            <w:vAlign w:val="center"/>
          </w:tcPr>
          <w:p w14:paraId="65D322C2" w14:textId="5BD6A760" w:rsidR="00EF1922" w:rsidRPr="002E6A64" w:rsidRDefault="00EF1922" w:rsidP="00EF1922">
            <w:pPr>
              <w:pStyle w:val="ENGTabelmustparemalenumbrid"/>
              <w:rPr>
                <w:rFonts w:cs="Calibri"/>
              </w:rPr>
            </w:pPr>
            <w:r w:rsidRPr="00B45684">
              <w:rPr>
                <w:szCs w:val="16"/>
              </w:rPr>
              <w:t>-0</w:t>
            </w:r>
            <w:r>
              <w:rPr>
                <w:szCs w:val="16"/>
              </w:rPr>
              <w:t>.</w:t>
            </w:r>
            <w:r w:rsidRPr="00B45684">
              <w:rPr>
                <w:szCs w:val="16"/>
              </w:rPr>
              <w:t>6%</w:t>
            </w:r>
          </w:p>
        </w:tc>
        <w:tc>
          <w:tcPr>
            <w:tcW w:w="837" w:type="dxa"/>
            <w:shd w:val="clear" w:color="000000" w:fill="FAFAFA"/>
            <w:vAlign w:val="center"/>
          </w:tcPr>
          <w:p w14:paraId="6FE96CD3" w14:textId="2F080F4A" w:rsidR="00EF1922" w:rsidRPr="002E6A64" w:rsidRDefault="00EF1922" w:rsidP="00EF1922">
            <w:pPr>
              <w:pStyle w:val="ENGTabelmustparemalenumbrid"/>
              <w:rPr>
                <w:rFonts w:cs="Calibri"/>
              </w:rPr>
            </w:pPr>
            <w:r w:rsidRPr="001F3B29">
              <w:rPr>
                <w:szCs w:val="16"/>
              </w:rPr>
              <w:t>-11</w:t>
            </w:r>
            <w:r>
              <w:rPr>
                <w:szCs w:val="16"/>
              </w:rPr>
              <w:t>.</w:t>
            </w:r>
            <w:r w:rsidRPr="001F3B29">
              <w:rPr>
                <w:szCs w:val="16"/>
              </w:rPr>
              <w:t>3%</w:t>
            </w:r>
          </w:p>
        </w:tc>
        <w:tc>
          <w:tcPr>
            <w:tcW w:w="836" w:type="dxa"/>
            <w:shd w:val="clear" w:color="000000" w:fill="FAFAFA"/>
            <w:vAlign w:val="center"/>
          </w:tcPr>
          <w:p w14:paraId="6900E09F" w14:textId="0F0762BB" w:rsidR="00EF1922" w:rsidRPr="002E6A64" w:rsidRDefault="00EF1922" w:rsidP="00EF1922">
            <w:pPr>
              <w:pStyle w:val="ENGTabelmustparemalenumbrid"/>
              <w:rPr>
                <w:rFonts w:cs="Calibri"/>
              </w:rPr>
            </w:pPr>
            <w:r>
              <w:rPr>
                <w:color w:val="000000"/>
                <w:szCs w:val="16"/>
              </w:rPr>
              <w:t>-8.3%</w:t>
            </w:r>
          </w:p>
        </w:tc>
        <w:tc>
          <w:tcPr>
            <w:tcW w:w="837" w:type="dxa"/>
            <w:shd w:val="clear" w:color="000000" w:fill="FAFAFA"/>
            <w:noWrap/>
            <w:vAlign w:val="center"/>
          </w:tcPr>
          <w:p w14:paraId="24A6EB68" w14:textId="641622B5" w:rsidR="00EF1922" w:rsidRPr="002E6A64" w:rsidRDefault="00EF1922" w:rsidP="00EF1922">
            <w:pPr>
              <w:pStyle w:val="ENGTabelmustparemalenumbrid"/>
              <w:rPr>
                <w:b/>
                <w:color w:val="6C5AB1"/>
              </w:rPr>
            </w:pPr>
            <w:r w:rsidRPr="00B128E1">
              <w:rPr>
                <w:szCs w:val="16"/>
              </w:rPr>
              <w:t>-9</w:t>
            </w:r>
            <w:r>
              <w:rPr>
                <w:szCs w:val="16"/>
              </w:rPr>
              <w:t>.</w:t>
            </w:r>
            <w:r w:rsidRPr="00B128E1">
              <w:rPr>
                <w:szCs w:val="16"/>
              </w:rPr>
              <w:t>8%</w:t>
            </w:r>
          </w:p>
        </w:tc>
        <w:tc>
          <w:tcPr>
            <w:tcW w:w="837" w:type="dxa"/>
            <w:shd w:val="clear" w:color="000000" w:fill="FAFAFA"/>
            <w:vAlign w:val="center"/>
          </w:tcPr>
          <w:p w14:paraId="32A1B97E" w14:textId="378EC10A" w:rsidR="00EF1922" w:rsidRPr="002E6A64" w:rsidRDefault="00EF1922" w:rsidP="00EF1922">
            <w:pPr>
              <w:pStyle w:val="ENGTabelmustparemalenumbrid"/>
            </w:pPr>
            <w:r w:rsidRPr="00B128E1">
              <w:t>2</w:t>
            </w:r>
            <w:r>
              <w:t>.</w:t>
            </w:r>
            <w:r w:rsidRPr="00B128E1">
              <w:t>2%</w:t>
            </w:r>
          </w:p>
        </w:tc>
      </w:tr>
      <w:tr w:rsidR="00EF1922" w:rsidRPr="002E6A64" w14:paraId="2BE49C7A" w14:textId="77777777" w:rsidTr="00041D97">
        <w:trPr>
          <w:trHeight w:val="255"/>
        </w:trPr>
        <w:tc>
          <w:tcPr>
            <w:tcW w:w="2268" w:type="dxa"/>
            <w:shd w:val="clear" w:color="000000" w:fill="FAFAFA"/>
            <w:vAlign w:val="center"/>
          </w:tcPr>
          <w:p w14:paraId="4EC2C4EA" w14:textId="200A539C" w:rsidR="00EF1922" w:rsidRPr="002E6A64" w:rsidRDefault="00EF1922" w:rsidP="00EF1922">
            <w:pPr>
              <w:pStyle w:val="ENGTabelmustvasakuletekst"/>
            </w:pPr>
            <w:r w:rsidRPr="002E6A64">
              <w:t xml:space="preserve">Net margin </w:t>
            </w:r>
          </w:p>
        </w:tc>
        <w:tc>
          <w:tcPr>
            <w:tcW w:w="836" w:type="dxa"/>
            <w:shd w:val="clear" w:color="000000" w:fill="FAFAFA"/>
            <w:vAlign w:val="center"/>
          </w:tcPr>
          <w:p w14:paraId="21091ACE" w14:textId="71979CA8" w:rsidR="00EF1922" w:rsidRPr="006B3F82" w:rsidRDefault="00EF1922" w:rsidP="00EF1922">
            <w:pPr>
              <w:pStyle w:val="ENGTabellillaparemalenumbrid"/>
            </w:pPr>
            <w:r w:rsidRPr="00C66BD6">
              <w:rPr>
                <w:rFonts w:asciiTheme="minorHAnsi" w:hAnsiTheme="minorHAnsi" w:cstheme="minorHAnsi"/>
                <w:color w:val="5E6EC8"/>
              </w:rPr>
              <w:t>-9</w:t>
            </w:r>
            <w:r>
              <w:rPr>
                <w:rFonts w:asciiTheme="minorHAnsi" w:hAnsiTheme="minorHAnsi" w:cstheme="minorHAnsi"/>
                <w:color w:val="5E6EC8"/>
              </w:rPr>
              <w:t>.</w:t>
            </w:r>
            <w:r w:rsidRPr="00C66BD6">
              <w:rPr>
                <w:rFonts w:asciiTheme="minorHAnsi" w:hAnsiTheme="minorHAnsi" w:cstheme="minorHAnsi"/>
                <w:color w:val="5E6EC8"/>
              </w:rPr>
              <w:t>1%</w:t>
            </w:r>
          </w:p>
        </w:tc>
        <w:tc>
          <w:tcPr>
            <w:tcW w:w="837" w:type="dxa"/>
            <w:shd w:val="clear" w:color="000000" w:fill="FAFAFA"/>
            <w:vAlign w:val="center"/>
          </w:tcPr>
          <w:p w14:paraId="2686AB0B" w14:textId="11DBE01E" w:rsidR="00EF1922" w:rsidRPr="00EF1922" w:rsidRDefault="00EF1922" w:rsidP="00EF1922">
            <w:pPr>
              <w:pStyle w:val="ENGTabelmustparemalenumbrid"/>
              <w:rPr>
                <w:szCs w:val="16"/>
              </w:rPr>
            </w:pPr>
            <w:r w:rsidRPr="00EF1922">
              <w:rPr>
                <w:szCs w:val="16"/>
              </w:rPr>
              <w:t>-5.2%</w:t>
            </w:r>
          </w:p>
        </w:tc>
        <w:tc>
          <w:tcPr>
            <w:tcW w:w="837" w:type="dxa"/>
            <w:shd w:val="clear" w:color="000000" w:fill="FAFAFA"/>
            <w:vAlign w:val="center"/>
          </w:tcPr>
          <w:p w14:paraId="580CA175" w14:textId="77EBBCFE" w:rsidR="00EF1922" w:rsidRPr="002F1BAA" w:rsidRDefault="00EF1922" w:rsidP="00EF1922">
            <w:pPr>
              <w:pStyle w:val="ENGTabelmustparemalenumbrid"/>
            </w:pPr>
            <w:r w:rsidRPr="001E6578">
              <w:rPr>
                <w:szCs w:val="16"/>
              </w:rPr>
              <w:t>-11.6%</w:t>
            </w:r>
          </w:p>
        </w:tc>
        <w:tc>
          <w:tcPr>
            <w:tcW w:w="836" w:type="dxa"/>
            <w:shd w:val="clear" w:color="000000" w:fill="FAFAFA"/>
            <w:vAlign w:val="center"/>
          </w:tcPr>
          <w:p w14:paraId="49CC3E54" w14:textId="0533D9FD" w:rsidR="00EF1922" w:rsidRPr="002E6A64" w:rsidRDefault="00EF1922" w:rsidP="00EF1922">
            <w:pPr>
              <w:pStyle w:val="ENGTabelmustparemalenumbrid"/>
              <w:rPr>
                <w:rFonts w:cs="Calibri"/>
              </w:rPr>
            </w:pPr>
            <w:r w:rsidRPr="00EE2C96">
              <w:rPr>
                <w:szCs w:val="16"/>
              </w:rPr>
              <w:t>-12.5%</w:t>
            </w:r>
          </w:p>
        </w:tc>
        <w:tc>
          <w:tcPr>
            <w:tcW w:w="837" w:type="dxa"/>
            <w:shd w:val="clear" w:color="000000" w:fill="FAFAFA"/>
            <w:vAlign w:val="center"/>
          </w:tcPr>
          <w:p w14:paraId="7556037C" w14:textId="421084A6" w:rsidR="00EF1922" w:rsidRPr="002E6A64" w:rsidRDefault="00EF1922" w:rsidP="00EF1922">
            <w:pPr>
              <w:pStyle w:val="ENGTabelmustparemalenumbrid"/>
              <w:rPr>
                <w:rFonts w:cs="Calibri"/>
              </w:rPr>
            </w:pPr>
            <w:r w:rsidRPr="00B45684">
              <w:rPr>
                <w:szCs w:val="16"/>
              </w:rPr>
              <w:t>-1</w:t>
            </w:r>
            <w:r>
              <w:rPr>
                <w:szCs w:val="16"/>
              </w:rPr>
              <w:t>.</w:t>
            </w:r>
            <w:r w:rsidRPr="00B45684">
              <w:rPr>
                <w:szCs w:val="16"/>
              </w:rPr>
              <w:t>2%</w:t>
            </w:r>
          </w:p>
        </w:tc>
        <w:tc>
          <w:tcPr>
            <w:tcW w:w="837" w:type="dxa"/>
            <w:shd w:val="clear" w:color="000000" w:fill="FAFAFA"/>
            <w:vAlign w:val="center"/>
          </w:tcPr>
          <w:p w14:paraId="7FD0A427" w14:textId="1C89C1BB" w:rsidR="00EF1922" w:rsidRPr="002E6A64" w:rsidRDefault="00EF1922" w:rsidP="00EF1922">
            <w:pPr>
              <w:pStyle w:val="ENGTabelmustparemalenumbrid"/>
              <w:rPr>
                <w:rFonts w:cs="Calibri"/>
              </w:rPr>
            </w:pPr>
            <w:r w:rsidRPr="001F3B29">
              <w:rPr>
                <w:szCs w:val="16"/>
              </w:rPr>
              <w:t>-11</w:t>
            </w:r>
            <w:r>
              <w:rPr>
                <w:szCs w:val="16"/>
              </w:rPr>
              <w:t>.</w:t>
            </w:r>
            <w:r w:rsidRPr="001F3B29">
              <w:rPr>
                <w:szCs w:val="16"/>
              </w:rPr>
              <w:t>3%</w:t>
            </w:r>
          </w:p>
        </w:tc>
        <w:tc>
          <w:tcPr>
            <w:tcW w:w="836" w:type="dxa"/>
            <w:shd w:val="clear" w:color="000000" w:fill="FAFAFA"/>
            <w:vAlign w:val="center"/>
          </w:tcPr>
          <w:p w14:paraId="023672F8" w14:textId="1FBE236A" w:rsidR="00EF1922" w:rsidRPr="002E6A64" w:rsidRDefault="00EF1922" w:rsidP="00EF1922">
            <w:pPr>
              <w:pStyle w:val="ENGTabelmustparemalenumbrid"/>
              <w:rPr>
                <w:rFonts w:cs="Calibri"/>
              </w:rPr>
            </w:pPr>
            <w:r>
              <w:rPr>
                <w:color w:val="000000"/>
                <w:szCs w:val="16"/>
              </w:rPr>
              <w:t>-8.4%</w:t>
            </w:r>
          </w:p>
        </w:tc>
        <w:tc>
          <w:tcPr>
            <w:tcW w:w="837" w:type="dxa"/>
            <w:shd w:val="clear" w:color="000000" w:fill="FAFAFA"/>
            <w:noWrap/>
            <w:vAlign w:val="center"/>
          </w:tcPr>
          <w:p w14:paraId="5EAA0CB7" w14:textId="1BDEB0B4" w:rsidR="00EF1922" w:rsidRPr="002E6A64" w:rsidRDefault="00EF1922" w:rsidP="00EF1922">
            <w:pPr>
              <w:pStyle w:val="ENGTabelmustparemalenumbrid"/>
              <w:rPr>
                <w:b/>
                <w:color w:val="6C5AB1"/>
              </w:rPr>
            </w:pPr>
            <w:r w:rsidRPr="00B128E1">
              <w:rPr>
                <w:szCs w:val="16"/>
              </w:rPr>
              <w:t>-9</w:t>
            </w:r>
            <w:r>
              <w:rPr>
                <w:szCs w:val="16"/>
              </w:rPr>
              <w:t>.</w:t>
            </w:r>
            <w:r w:rsidRPr="00B128E1">
              <w:rPr>
                <w:szCs w:val="16"/>
              </w:rPr>
              <w:t>2%</w:t>
            </w:r>
          </w:p>
        </w:tc>
        <w:tc>
          <w:tcPr>
            <w:tcW w:w="837" w:type="dxa"/>
            <w:shd w:val="clear" w:color="000000" w:fill="FAFAFA"/>
            <w:vAlign w:val="center"/>
          </w:tcPr>
          <w:p w14:paraId="3CB6A445" w14:textId="791DDD54" w:rsidR="00EF1922" w:rsidRPr="002E6A64" w:rsidRDefault="00EF1922" w:rsidP="00EF1922">
            <w:pPr>
              <w:pStyle w:val="ENGTabelmustparemalenumbrid"/>
            </w:pPr>
            <w:r w:rsidRPr="00B128E1">
              <w:t>2</w:t>
            </w:r>
            <w:r>
              <w:t>.</w:t>
            </w:r>
            <w:r w:rsidRPr="00B128E1">
              <w:t>0%</w:t>
            </w:r>
          </w:p>
        </w:tc>
      </w:tr>
      <w:tr w:rsidR="00EF1922" w:rsidRPr="002E6A64" w14:paraId="039F9049" w14:textId="77777777" w:rsidTr="00041D97">
        <w:trPr>
          <w:trHeight w:val="255"/>
        </w:trPr>
        <w:tc>
          <w:tcPr>
            <w:tcW w:w="2268" w:type="dxa"/>
            <w:shd w:val="clear" w:color="000000" w:fill="FAFAFA"/>
            <w:vAlign w:val="center"/>
          </w:tcPr>
          <w:p w14:paraId="7C53B13C" w14:textId="0B5EDABE" w:rsidR="00EF1922" w:rsidRPr="002E6A64" w:rsidRDefault="00EF1922" w:rsidP="00EF1922">
            <w:pPr>
              <w:pStyle w:val="ENGTabelmustvasakuletekst"/>
            </w:pPr>
            <w:r w:rsidRPr="002E6A64">
              <w:t>Operating expense ratio</w:t>
            </w:r>
          </w:p>
        </w:tc>
        <w:tc>
          <w:tcPr>
            <w:tcW w:w="836" w:type="dxa"/>
            <w:shd w:val="clear" w:color="000000" w:fill="FAFAFA"/>
            <w:vAlign w:val="center"/>
          </w:tcPr>
          <w:p w14:paraId="31C33E7D" w14:textId="25BABA67" w:rsidR="00EF1922" w:rsidRPr="006B3F82" w:rsidRDefault="00EF1922" w:rsidP="00EF1922">
            <w:pPr>
              <w:pStyle w:val="ENGTabellillaparemalenumbrid"/>
            </w:pPr>
            <w:r w:rsidRPr="00C66BD6">
              <w:rPr>
                <w:rFonts w:asciiTheme="minorHAnsi" w:hAnsiTheme="minorHAnsi" w:cstheme="minorHAnsi"/>
                <w:color w:val="5E6EC8"/>
              </w:rPr>
              <w:t>15</w:t>
            </w:r>
            <w:r>
              <w:rPr>
                <w:rFonts w:asciiTheme="minorHAnsi" w:hAnsiTheme="minorHAnsi" w:cstheme="minorHAnsi"/>
                <w:color w:val="5E6EC8"/>
              </w:rPr>
              <w:t>.</w:t>
            </w:r>
            <w:r w:rsidRPr="00C66BD6">
              <w:rPr>
                <w:rFonts w:asciiTheme="minorHAnsi" w:hAnsiTheme="minorHAnsi" w:cstheme="minorHAnsi"/>
                <w:color w:val="5E6EC8"/>
              </w:rPr>
              <w:t>1%</w:t>
            </w:r>
          </w:p>
        </w:tc>
        <w:tc>
          <w:tcPr>
            <w:tcW w:w="837" w:type="dxa"/>
            <w:shd w:val="clear" w:color="000000" w:fill="FAFAFA"/>
            <w:vAlign w:val="center"/>
          </w:tcPr>
          <w:p w14:paraId="7B267C0B" w14:textId="48DA5601" w:rsidR="00EF1922" w:rsidRPr="00EF1922" w:rsidRDefault="00EF1922" w:rsidP="00EF1922">
            <w:pPr>
              <w:pStyle w:val="ENGTabelmustparemalenumbrid"/>
              <w:rPr>
                <w:szCs w:val="16"/>
              </w:rPr>
            </w:pPr>
            <w:r w:rsidRPr="00EF1922">
              <w:rPr>
                <w:szCs w:val="16"/>
              </w:rPr>
              <w:t>16.3%</w:t>
            </w:r>
          </w:p>
        </w:tc>
        <w:tc>
          <w:tcPr>
            <w:tcW w:w="837" w:type="dxa"/>
            <w:shd w:val="clear" w:color="000000" w:fill="FAFAFA"/>
            <w:vAlign w:val="center"/>
          </w:tcPr>
          <w:p w14:paraId="3E028638" w14:textId="69325FA9" w:rsidR="00EF1922" w:rsidRPr="002F1BAA" w:rsidRDefault="00EF1922" w:rsidP="00EF1922">
            <w:pPr>
              <w:pStyle w:val="ENGTabelmustparemalenumbrid"/>
            </w:pPr>
            <w:r w:rsidRPr="001E6578">
              <w:rPr>
                <w:szCs w:val="16"/>
              </w:rPr>
              <w:t>15.4%</w:t>
            </w:r>
          </w:p>
        </w:tc>
        <w:tc>
          <w:tcPr>
            <w:tcW w:w="836" w:type="dxa"/>
            <w:shd w:val="clear" w:color="000000" w:fill="FAFAFA"/>
            <w:vAlign w:val="center"/>
          </w:tcPr>
          <w:p w14:paraId="351849E1" w14:textId="4D3D74DD" w:rsidR="00EF1922" w:rsidRPr="002E6A64" w:rsidRDefault="00EF1922" w:rsidP="00EF1922">
            <w:pPr>
              <w:pStyle w:val="ENGTabelmustparemalenumbrid"/>
              <w:rPr>
                <w:rFonts w:cs="Calibri"/>
              </w:rPr>
            </w:pPr>
            <w:r w:rsidRPr="00EE2C96">
              <w:rPr>
                <w:szCs w:val="16"/>
              </w:rPr>
              <w:t>15.6%</w:t>
            </w:r>
          </w:p>
        </w:tc>
        <w:tc>
          <w:tcPr>
            <w:tcW w:w="837" w:type="dxa"/>
            <w:shd w:val="clear" w:color="000000" w:fill="FAFAFA"/>
            <w:vAlign w:val="center"/>
          </w:tcPr>
          <w:p w14:paraId="2A410645" w14:textId="5E813D66" w:rsidR="00EF1922" w:rsidRPr="002E6A64" w:rsidRDefault="00EF1922" w:rsidP="00EF1922">
            <w:pPr>
              <w:pStyle w:val="ENGTabelmustparemalenumbrid"/>
              <w:rPr>
                <w:rFonts w:cs="Calibri"/>
              </w:rPr>
            </w:pPr>
            <w:r w:rsidRPr="00B45684">
              <w:rPr>
                <w:szCs w:val="16"/>
              </w:rPr>
              <w:t>15</w:t>
            </w:r>
            <w:r>
              <w:rPr>
                <w:szCs w:val="16"/>
              </w:rPr>
              <w:t>.</w:t>
            </w:r>
            <w:r w:rsidRPr="00B45684">
              <w:rPr>
                <w:szCs w:val="16"/>
              </w:rPr>
              <w:t>6%</w:t>
            </w:r>
          </w:p>
        </w:tc>
        <w:tc>
          <w:tcPr>
            <w:tcW w:w="837" w:type="dxa"/>
            <w:shd w:val="clear" w:color="000000" w:fill="FAFAFA"/>
            <w:vAlign w:val="center"/>
          </w:tcPr>
          <w:p w14:paraId="1B9A5C23" w14:textId="42909AE1" w:rsidR="00EF1922" w:rsidRPr="002E6A64" w:rsidRDefault="00EF1922" w:rsidP="00EF1922">
            <w:pPr>
              <w:pStyle w:val="ENGTabelmustparemalenumbrid"/>
              <w:rPr>
                <w:rFonts w:cs="Calibri"/>
              </w:rPr>
            </w:pPr>
            <w:r w:rsidRPr="001F3B29">
              <w:rPr>
                <w:szCs w:val="16"/>
              </w:rPr>
              <w:t>18</w:t>
            </w:r>
            <w:r>
              <w:rPr>
                <w:szCs w:val="16"/>
              </w:rPr>
              <w:t>.</w:t>
            </w:r>
            <w:r w:rsidRPr="001F3B29">
              <w:rPr>
                <w:szCs w:val="16"/>
              </w:rPr>
              <w:t>2%</w:t>
            </w:r>
          </w:p>
        </w:tc>
        <w:tc>
          <w:tcPr>
            <w:tcW w:w="836" w:type="dxa"/>
            <w:shd w:val="clear" w:color="000000" w:fill="FAFAFA"/>
            <w:vAlign w:val="center"/>
          </w:tcPr>
          <w:p w14:paraId="0BCD60BE" w14:textId="50E28A05" w:rsidR="00EF1922" w:rsidRPr="002E6A64" w:rsidRDefault="00EF1922" w:rsidP="00EF1922">
            <w:pPr>
              <w:pStyle w:val="ENGTabelmustparemalenumbrid"/>
              <w:rPr>
                <w:rFonts w:cs="Calibri"/>
              </w:rPr>
            </w:pPr>
            <w:r>
              <w:rPr>
                <w:color w:val="000000"/>
                <w:szCs w:val="16"/>
              </w:rPr>
              <w:t>14.0%</w:t>
            </w:r>
          </w:p>
        </w:tc>
        <w:tc>
          <w:tcPr>
            <w:tcW w:w="837" w:type="dxa"/>
            <w:shd w:val="clear" w:color="000000" w:fill="FAFAFA"/>
            <w:noWrap/>
            <w:vAlign w:val="center"/>
          </w:tcPr>
          <w:p w14:paraId="1986BEA2" w14:textId="2F6F80F5" w:rsidR="00EF1922" w:rsidRPr="002E6A64" w:rsidRDefault="00EF1922" w:rsidP="00EF1922">
            <w:pPr>
              <w:pStyle w:val="ENGTabelmustparemalenumbrid"/>
              <w:rPr>
                <w:b/>
                <w:color w:val="6C5AB1"/>
              </w:rPr>
            </w:pPr>
            <w:r w:rsidRPr="00B128E1">
              <w:rPr>
                <w:szCs w:val="16"/>
              </w:rPr>
              <w:t>14</w:t>
            </w:r>
            <w:r>
              <w:rPr>
                <w:szCs w:val="16"/>
              </w:rPr>
              <w:t>.</w:t>
            </w:r>
            <w:r w:rsidRPr="00B128E1">
              <w:rPr>
                <w:szCs w:val="16"/>
              </w:rPr>
              <w:t>3%</w:t>
            </w:r>
          </w:p>
        </w:tc>
        <w:tc>
          <w:tcPr>
            <w:tcW w:w="837" w:type="dxa"/>
            <w:shd w:val="clear" w:color="000000" w:fill="FAFAFA"/>
            <w:vAlign w:val="center"/>
          </w:tcPr>
          <w:p w14:paraId="614C0173" w14:textId="66918C09" w:rsidR="00EF1922" w:rsidRPr="002E6A64" w:rsidRDefault="00EF1922" w:rsidP="00EF1922">
            <w:pPr>
              <w:pStyle w:val="ENGTabelmustparemalenumbrid"/>
            </w:pPr>
            <w:r w:rsidRPr="00B128E1">
              <w:t>12</w:t>
            </w:r>
            <w:r>
              <w:t>.</w:t>
            </w:r>
            <w:r w:rsidRPr="00B128E1">
              <w:t>5%</w:t>
            </w:r>
          </w:p>
        </w:tc>
      </w:tr>
    </w:tbl>
    <w:p w14:paraId="04936379" w14:textId="3A52207D" w:rsidR="00FB0973" w:rsidRPr="002E6A64" w:rsidRDefault="00FB0973" w:rsidP="00361875">
      <w:pPr>
        <w:spacing w:after="0" w:line="240" w:lineRule="auto"/>
        <w:jc w:val="left"/>
        <w:rPr>
          <w:color w:val="000000" w:themeColor="text1"/>
          <w:sz w:val="16"/>
          <w:szCs w:val="15"/>
        </w:rPr>
      </w:pPr>
    </w:p>
    <w:p w14:paraId="7C6A4D79" w14:textId="675638AB" w:rsidR="00BF3BCA" w:rsidRPr="002E6A64" w:rsidRDefault="00BF3BCA" w:rsidP="00241F91">
      <w:pPr>
        <w:pStyle w:val="ENG8before4pt"/>
      </w:pPr>
      <w:r w:rsidRPr="002E6A64">
        <w:t xml:space="preserve">EBITDA from operations = </w:t>
      </w:r>
      <w:r w:rsidR="00294C5B" w:rsidRPr="002E6A64">
        <w:t xml:space="preserve">Profit (Loss) </w:t>
      </w:r>
      <w:r w:rsidRPr="002E6A64">
        <w:t>before one-offs and fair value adjustment</w:t>
      </w:r>
      <w:r w:rsidR="00DD5158" w:rsidRPr="002E6A64">
        <w:t xml:space="preserve"> of </w:t>
      </w:r>
      <w:proofErr w:type="spellStart"/>
      <w:r w:rsidR="00227492">
        <w:t>bioassets</w:t>
      </w:r>
      <w:proofErr w:type="spellEnd"/>
    </w:p>
    <w:p w14:paraId="152B1C5D" w14:textId="2841E7B7" w:rsidR="00BF3BCA" w:rsidRPr="002E6A64" w:rsidRDefault="00BF3BCA" w:rsidP="00241F91">
      <w:pPr>
        <w:pStyle w:val="ENG8before4pt"/>
      </w:pPr>
      <w:r w:rsidRPr="002E6A64">
        <w:t xml:space="preserve">EBITDA = </w:t>
      </w:r>
      <w:r w:rsidR="00294C5B" w:rsidRPr="002E6A64">
        <w:t>P</w:t>
      </w:r>
      <w:r w:rsidRPr="002E6A64">
        <w:t>rofit (</w:t>
      </w:r>
      <w:r w:rsidR="00294C5B" w:rsidRPr="002E6A64">
        <w:t>L</w:t>
      </w:r>
      <w:r w:rsidRPr="002E6A64">
        <w:t>oss) before interest, tax, depreciation and amortisation</w:t>
      </w:r>
    </w:p>
    <w:p w14:paraId="31EBDA80" w14:textId="75C73425" w:rsidR="00BF3BCA" w:rsidRPr="002E6A64" w:rsidRDefault="00BF3BCA" w:rsidP="00241F91">
      <w:pPr>
        <w:pStyle w:val="ENG8before4pt"/>
      </w:pPr>
      <w:r w:rsidRPr="002E6A64">
        <w:t xml:space="preserve">EBIT = </w:t>
      </w:r>
      <w:r w:rsidR="00294C5B" w:rsidRPr="002E6A64">
        <w:t>O</w:t>
      </w:r>
      <w:r w:rsidRPr="002E6A64">
        <w:t>perating profit (loss)</w:t>
      </w:r>
    </w:p>
    <w:p w14:paraId="402A3B9D" w14:textId="61DAC7B3" w:rsidR="00BF3BCA" w:rsidRPr="002E6A64" w:rsidRDefault="00BF3BCA" w:rsidP="00241F91">
      <w:pPr>
        <w:pStyle w:val="ENG8before4pt"/>
      </w:pPr>
      <w:r w:rsidRPr="002E6A64">
        <w:t>EBT = Profit (</w:t>
      </w:r>
      <w:r w:rsidR="00294C5B" w:rsidRPr="002E6A64">
        <w:t>L</w:t>
      </w:r>
      <w:r w:rsidRPr="002E6A64">
        <w:t>oss) before tax</w:t>
      </w:r>
    </w:p>
    <w:p w14:paraId="2F3DCB15" w14:textId="3BF1AD1B" w:rsidR="00BF3BCA" w:rsidRPr="002E6A64" w:rsidRDefault="00BF3BCA" w:rsidP="00241F91">
      <w:pPr>
        <w:pStyle w:val="ENG8before4pt"/>
      </w:pPr>
      <w:r w:rsidRPr="002E6A64">
        <w:t>Gross margin = Gross profit / Net sales</w:t>
      </w:r>
    </w:p>
    <w:p w14:paraId="70A49E52" w14:textId="60D5517A" w:rsidR="00BF3BCA" w:rsidRPr="002E6A64" w:rsidRDefault="00BF3BCA" w:rsidP="00241F91">
      <w:pPr>
        <w:pStyle w:val="ENG8before4pt"/>
      </w:pPr>
      <w:r w:rsidRPr="002E6A64">
        <w:t>Operational EBITDA margin = EBITDA from operations</w:t>
      </w:r>
      <w:r w:rsidR="00294C5B" w:rsidRPr="002E6A64">
        <w:t xml:space="preserve"> </w:t>
      </w:r>
      <w:r w:rsidRPr="002E6A64">
        <w:t>/</w:t>
      </w:r>
      <w:r w:rsidR="00294C5B" w:rsidRPr="002E6A64">
        <w:t xml:space="preserve"> </w:t>
      </w:r>
      <w:r w:rsidRPr="002E6A64">
        <w:t>Net sales</w:t>
      </w:r>
    </w:p>
    <w:p w14:paraId="765AAABE" w14:textId="566BB209" w:rsidR="00BF3BCA" w:rsidRPr="002E6A64" w:rsidRDefault="00BF3BCA" w:rsidP="00241F91">
      <w:pPr>
        <w:pStyle w:val="ENG8before4pt"/>
      </w:pPr>
      <w:r w:rsidRPr="002E6A64">
        <w:t>EBITDA margin = EBITDA /</w:t>
      </w:r>
      <w:r w:rsidR="00294C5B" w:rsidRPr="002E6A64">
        <w:t xml:space="preserve"> </w:t>
      </w:r>
      <w:r w:rsidRPr="002E6A64">
        <w:t>Net sales</w:t>
      </w:r>
    </w:p>
    <w:p w14:paraId="0F553E14" w14:textId="0BDA1A7C" w:rsidR="00BF3BCA" w:rsidRPr="002E6A64" w:rsidRDefault="00BF3BCA" w:rsidP="00241F91">
      <w:pPr>
        <w:pStyle w:val="ENG8before4pt"/>
      </w:pPr>
      <w:r w:rsidRPr="002E6A64">
        <w:t>EBIT margin = EBIT / Net sales</w:t>
      </w:r>
    </w:p>
    <w:p w14:paraId="543B2CE7" w14:textId="5EDF60FE" w:rsidR="00BF3BCA" w:rsidRPr="002E6A64" w:rsidRDefault="00BF3BCA" w:rsidP="00241F91">
      <w:pPr>
        <w:pStyle w:val="ENG8before4pt"/>
      </w:pPr>
      <w:r w:rsidRPr="002E6A64">
        <w:t>EBT margin = EBT / Net sales</w:t>
      </w:r>
    </w:p>
    <w:p w14:paraId="7D367720" w14:textId="77777777" w:rsidR="00BF3BCA" w:rsidRPr="002E6A64" w:rsidRDefault="00BF3BCA" w:rsidP="00241F91">
      <w:pPr>
        <w:pStyle w:val="ENG8before4pt"/>
      </w:pPr>
      <w:r w:rsidRPr="002E6A64">
        <w:t>Net margin = Net earnings / Net sales</w:t>
      </w:r>
    </w:p>
    <w:p w14:paraId="406AF131" w14:textId="7141FBE2" w:rsidR="00E738F3" w:rsidRPr="002E6A64" w:rsidRDefault="00BF3BCA" w:rsidP="00241F91">
      <w:pPr>
        <w:pStyle w:val="ENG8before4pt"/>
      </w:pPr>
      <w:r w:rsidRPr="002E6A64">
        <w:t>Operating expense ratio = Operating expenses / Net sales</w:t>
      </w:r>
    </w:p>
    <w:p w14:paraId="77C3EEA0" w14:textId="5C0A2A3A" w:rsidR="005650E1" w:rsidRPr="002E6A64" w:rsidRDefault="005650E1" w:rsidP="00BF2CEC">
      <w:pPr>
        <w:pStyle w:val="ENGNormalcapslilla"/>
      </w:pPr>
      <w:r w:rsidRPr="002E6A64">
        <w:t xml:space="preserve">KEY RATIOS – </w:t>
      </w:r>
      <w:r w:rsidRPr="00762F94">
        <w:t>BALANCE SHEET</w:t>
      </w:r>
      <w:r w:rsidR="001018F5" w:rsidRPr="002E6A64">
        <w:t xml:space="preserve"> </w:t>
      </w:r>
    </w:p>
    <w:tbl>
      <w:tblPr>
        <w:tblW w:w="9840" w:type="dxa"/>
        <w:tblInd w:w="-5" w:type="dxa"/>
        <w:tblLayout w:type="fixed"/>
        <w:tblCellMar>
          <w:left w:w="70" w:type="dxa"/>
          <w:right w:w="70" w:type="dxa"/>
        </w:tblCellMar>
        <w:tblLook w:val="04A0" w:firstRow="1" w:lastRow="0" w:firstColumn="1" w:lastColumn="0" w:noHBand="0" w:noVBand="1"/>
      </w:tblPr>
      <w:tblGrid>
        <w:gridCol w:w="2694"/>
        <w:gridCol w:w="794"/>
        <w:gridCol w:w="794"/>
        <w:gridCol w:w="794"/>
        <w:gridCol w:w="794"/>
        <w:gridCol w:w="794"/>
        <w:gridCol w:w="794"/>
        <w:gridCol w:w="794"/>
        <w:gridCol w:w="794"/>
        <w:gridCol w:w="794"/>
      </w:tblGrid>
      <w:tr w:rsidR="00EF1922" w:rsidRPr="002E6A64" w14:paraId="51DEE582" w14:textId="77777777" w:rsidTr="00AF5CC4">
        <w:trPr>
          <w:trHeight w:val="420"/>
        </w:trPr>
        <w:tc>
          <w:tcPr>
            <w:tcW w:w="2694" w:type="dxa"/>
            <w:tcBorders>
              <w:top w:val="single" w:sz="4" w:space="0" w:color="FFFFFF"/>
              <w:left w:val="single" w:sz="4" w:space="0" w:color="FFFFFF"/>
              <w:bottom w:val="single" w:sz="4" w:space="0" w:color="FFFFFF"/>
              <w:right w:val="single" w:sz="4" w:space="0" w:color="FFFFFF"/>
            </w:tcBorders>
            <w:shd w:val="clear" w:color="auto" w:fill="363270"/>
            <w:noWrap/>
            <w:vAlign w:val="center"/>
            <w:hideMark/>
          </w:tcPr>
          <w:p w14:paraId="3766D57B" w14:textId="4DF59721" w:rsidR="00EF1922" w:rsidRPr="002E6A64" w:rsidRDefault="00EF1922" w:rsidP="00EF1922">
            <w:pPr>
              <w:pStyle w:val="ENGTabelpealkirivalge"/>
            </w:pPr>
            <w:proofErr w:type="spellStart"/>
            <w:r w:rsidRPr="002E6A64">
              <w:t>mln</w:t>
            </w:r>
            <w:proofErr w:type="spellEnd"/>
            <w:r w:rsidRPr="002E6A64">
              <w:t xml:space="preserve"> EUR</w:t>
            </w:r>
            <w:r w:rsidRPr="002E6A64">
              <w:br/>
              <w:t>unless indicated otherwise</w:t>
            </w:r>
          </w:p>
        </w:tc>
        <w:tc>
          <w:tcPr>
            <w:tcW w:w="794" w:type="dxa"/>
            <w:tcBorders>
              <w:top w:val="single" w:sz="4" w:space="0" w:color="FFFFFF"/>
              <w:left w:val="nil"/>
              <w:bottom w:val="single" w:sz="4" w:space="0" w:color="FFFFFF"/>
              <w:right w:val="single" w:sz="4" w:space="0" w:color="FFFFFF"/>
            </w:tcBorders>
            <w:shd w:val="clear" w:color="auto" w:fill="363270"/>
            <w:vAlign w:val="center"/>
          </w:tcPr>
          <w:p w14:paraId="7F189D3B" w14:textId="1ADC979F" w:rsidR="00EF1922" w:rsidRPr="002E6A64" w:rsidRDefault="00EF1922" w:rsidP="00EF1922">
            <w:pPr>
              <w:pStyle w:val="ENGTabelpealkirivalgeparemale"/>
            </w:pPr>
            <w:r w:rsidRPr="002E6A64">
              <w:t>3</w:t>
            </w:r>
            <w:r>
              <w:t>1</w:t>
            </w:r>
            <w:r w:rsidRPr="002E6A64">
              <w:t>.</w:t>
            </w:r>
            <w:r>
              <w:t>12</w:t>
            </w:r>
            <w:r w:rsidRPr="002E6A64">
              <w:t>.</w:t>
            </w:r>
            <w:r>
              <w:t xml:space="preserve"> </w:t>
            </w:r>
            <w:r w:rsidRPr="002E6A64">
              <w:t>20</w:t>
            </w:r>
            <w:r>
              <w:t>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55A11968" w14:textId="6107A623" w:rsidR="00EF1922" w:rsidRPr="002E6A64" w:rsidRDefault="00EF1922" w:rsidP="00EF1922">
            <w:pPr>
              <w:pStyle w:val="ENGTabelpealkirivalgeparemale"/>
            </w:pPr>
            <w:r w:rsidRPr="002E6A64">
              <w:t>3</w:t>
            </w:r>
            <w:r>
              <w:t>0</w:t>
            </w:r>
            <w:r w:rsidRPr="002E6A64">
              <w:t>.</w:t>
            </w:r>
            <w:r>
              <w:t>09</w:t>
            </w:r>
            <w:r w:rsidRPr="002E6A64">
              <w:t>.</w:t>
            </w:r>
            <w:r>
              <w:t xml:space="preserve"> </w:t>
            </w:r>
            <w:r w:rsidRPr="002E6A64">
              <w:t>20</w:t>
            </w:r>
            <w:r>
              <w:t>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789514A9" w14:textId="516F0941" w:rsidR="00EF1922" w:rsidRPr="002E6A64" w:rsidRDefault="00EF1922" w:rsidP="00EF1922">
            <w:pPr>
              <w:pStyle w:val="ENGTabelpealkirivalgeparemale"/>
            </w:pPr>
            <w:r w:rsidRPr="002E6A64">
              <w:t>3</w:t>
            </w:r>
            <w:r>
              <w:t>0</w:t>
            </w:r>
            <w:r w:rsidRPr="002E6A64">
              <w:t>.</w:t>
            </w:r>
            <w:r>
              <w:t>06</w:t>
            </w:r>
            <w:r w:rsidRPr="002E6A64">
              <w:t>.</w:t>
            </w:r>
            <w:r>
              <w:t xml:space="preserve"> </w:t>
            </w:r>
            <w:r w:rsidRPr="002E6A64">
              <w:t>20</w:t>
            </w:r>
            <w:r>
              <w:t>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548EDC84" w14:textId="6DF79B27" w:rsidR="00EF1922" w:rsidRPr="002E6A64" w:rsidRDefault="00EF1922" w:rsidP="00EF1922">
            <w:pPr>
              <w:pStyle w:val="ENGTabelpealkirivalgeparemale"/>
            </w:pPr>
            <w:r w:rsidRPr="002E6A64">
              <w:t>3</w:t>
            </w:r>
            <w:r>
              <w:t>1</w:t>
            </w:r>
            <w:r w:rsidRPr="002E6A64">
              <w:t>.</w:t>
            </w:r>
            <w:r>
              <w:t>03</w:t>
            </w:r>
            <w:r w:rsidRPr="002E6A64">
              <w:t>.</w:t>
            </w:r>
            <w:r>
              <w:t xml:space="preserve"> </w:t>
            </w:r>
            <w:r w:rsidRPr="002E6A64">
              <w:t>20</w:t>
            </w:r>
            <w:r>
              <w:t>21</w:t>
            </w:r>
          </w:p>
        </w:tc>
        <w:tc>
          <w:tcPr>
            <w:tcW w:w="794"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6E54E08F" w14:textId="078D713E" w:rsidR="00EF1922" w:rsidRPr="002E6A64" w:rsidRDefault="00EF1922" w:rsidP="00EF1922">
            <w:pPr>
              <w:pStyle w:val="ENGTabelpealkirivalgeparemale"/>
            </w:pPr>
            <w:r w:rsidRPr="002E6A64">
              <w:t>3</w:t>
            </w:r>
            <w:r>
              <w:t>1</w:t>
            </w:r>
            <w:r w:rsidRPr="002E6A64">
              <w:t>.</w:t>
            </w:r>
            <w:r>
              <w:t>12</w:t>
            </w:r>
            <w:r w:rsidRPr="002E6A64">
              <w:t>.</w:t>
            </w:r>
            <w:r>
              <w:t xml:space="preserve"> </w:t>
            </w:r>
            <w:r w:rsidRPr="002E6A64">
              <w:t>20</w:t>
            </w:r>
            <w:r>
              <w:t>20</w:t>
            </w:r>
          </w:p>
        </w:tc>
        <w:tc>
          <w:tcPr>
            <w:tcW w:w="794" w:type="dxa"/>
            <w:tcBorders>
              <w:top w:val="single" w:sz="4" w:space="0" w:color="FFFFFF"/>
              <w:left w:val="single" w:sz="4" w:space="0" w:color="FFFFFF"/>
              <w:bottom w:val="single" w:sz="4" w:space="0" w:color="FFFFFF"/>
              <w:right w:val="single" w:sz="4" w:space="0" w:color="FFFFFF"/>
            </w:tcBorders>
            <w:shd w:val="clear" w:color="auto" w:fill="363270"/>
            <w:noWrap/>
            <w:vAlign w:val="center"/>
            <w:hideMark/>
          </w:tcPr>
          <w:p w14:paraId="4937BF2A" w14:textId="62270EEB" w:rsidR="00EF1922" w:rsidRPr="002E6A64" w:rsidRDefault="00EF1922" w:rsidP="00EF1922">
            <w:pPr>
              <w:pStyle w:val="ENGTabelpealkirivalgeparemale"/>
            </w:pPr>
            <w:r w:rsidRPr="002E6A64">
              <w:t>3</w:t>
            </w:r>
            <w:r>
              <w:t>0</w:t>
            </w:r>
            <w:r w:rsidRPr="002E6A64">
              <w:t>.0</w:t>
            </w:r>
            <w:r>
              <w:t>9</w:t>
            </w:r>
            <w:r w:rsidRPr="002E6A64">
              <w:t>.</w:t>
            </w:r>
            <w:r>
              <w:t xml:space="preserve"> </w:t>
            </w:r>
            <w:r w:rsidRPr="002E6A64">
              <w:t>20</w:t>
            </w:r>
            <w:r>
              <w:t>20</w:t>
            </w:r>
          </w:p>
        </w:tc>
        <w:tc>
          <w:tcPr>
            <w:tcW w:w="794" w:type="dxa"/>
            <w:tcBorders>
              <w:top w:val="single" w:sz="4" w:space="0" w:color="FFFFFF"/>
              <w:left w:val="nil"/>
              <w:bottom w:val="single" w:sz="4" w:space="0" w:color="FFFFFF"/>
              <w:right w:val="nil"/>
            </w:tcBorders>
            <w:shd w:val="clear" w:color="auto" w:fill="363270"/>
            <w:vAlign w:val="center"/>
          </w:tcPr>
          <w:p w14:paraId="1B9A4B35" w14:textId="75C93785" w:rsidR="00EF1922" w:rsidRPr="002E6A64" w:rsidRDefault="00EF1922" w:rsidP="00EF1922">
            <w:pPr>
              <w:pStyle w:val="ENGTabelpealkirivalgeparemale"/>
            </w:pPr>
            <w:r w:rsidRPr="002E6A64">
              <w:t>3</w:t>
            </w:r>
            <w:r>
              <w:t>0</w:t>
            </w:r>
            <w:r w:rsidRPr="002E6A64">
              <w:t>.0</w:t>
            </w:r>
            <w:r>
              <w:t>6</w:t>
            </w:r>
            <w:r w:rsidRPr="002E6A64">
              <w:t>.</w:t>
            </w:r>
            <w:r>
              <w:t xml:space="preserve"> </w:t>
            </w:r>
            <w:r w:rsidRPr="002E6A64">
              <w:t>20</w:t>
            </w:r>
            <w:r>
              <w:t>20</w:t>
            </w:r>
          </w:p>
        </w:tc>
        <w:tc>
          <w:tcPr>
            <w:tcW w:w="794"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2778D001" w14:textId="69225A95" w:rsidR="00EF1922" w:rsidRPr="002E6A64" w:rsidRDefault="00EF1922" w:rsidP="00EF1922">
            <w:pPr>
              <w:pStyle w:val="ENGTabelpealkirivalgeparemale"/>
            </w:pPr>
            <w:r w:rsidRPr="002E6A64">
              <w:t>3</w:t>
            </w:r>
            <w:r>
              <w:t>1</w:t>
            </w:r>
            <w:r w:rsidRPr="002E6A64">
              <w:t>.0</w:t>
            </w:r>
            <w:r>
              <w:t>3</w:t>
            </w:r>
            <w:r w:rsidRPr="002E6A64">
              <w:t>.</w:t>
            </w:r>
            <w:r>
              <w:t xml:space="preserve"> </w:t>
            </w:r>
            <w:r w:rsidRPr="002E6A64">
              <w:t>20</w:t>
            </w:r>
            <w:r>
              <w:t>20</w:t>
            </w:r>
          </w:p>
        </w:tc>
        <w:tc>
          <w:tcPr>
            <w:tcW w:w="794"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70F15A3B" w14:textId="43676156" w:rsidR="00EF1922" w:rsidRPr="002E6A64" w:rsidRDefault="00EF1922" w:rsidP="00EF1922">
            <w:pPr>
              <w:pStyle w:val="ENGTabelpealkirivalgeparemale"/>
            </w:pPr>
            <w:r w:rsidRPr="002E6A64">
              <w:t>3</w:t>
            </w:r>
            <w:r>
              <w:t>1.12</w:t>
            </w:r>
            <w:r w:rsidRPr="002E6A64">
              <w:t>.</w:t>
            </w:r>
            <w:r>
              <w:t xml:space="preserve"> </w:t>
            </w:r>
            <w:r w:rsidRPr="002E6A64">
              <w:t>2019</w:t>
            </w:r>
          </w:p>
        </w:tc>
      </w:tr>
      <w:tr w:rsidR="00EF1922" w:rsidRPr="002E6A64" w14:paraId="50813354" w14:textId="77777777" w:rsidTr="00AF5CC4">
        <w:trPr>
          <w:trHeight w:val="255"/>
        </w:trPr>
        <w:tc>
          <w:tcPr>
            <w:tcW w:w="2694" w:type="dxa"/>
            <w:tcBorders>
              <w:top w:val="single" w:sz="4" w:space="0" w:color="FFFFFF"/>
              <w:left w:val="nil"/>
              <w:bottom w:val="nil"/>
              <w:right w:val="nil"/>
            </w:tcBorders>
            <w:shd w:val="clear" w:color="000000" w:fill="FAFAFA"/>
            <w:noWrap/>
            <w:vAlign w:val="center"/>
            <w:hideMark/>
          </w:tcPr>
          <w:p w14:paraId="6F179AAB" w14:textId="5197212A" w:rsidR="00EF1922" w:rsidRPr="002E6A64" w:rsidRDefault="00EF1922" w:rsidP="00EF1922">
            <w:pPr>
              <w:pStyle w:val="ENGTabelmustvasakuletekst"/>
            </w:pPr>
            <w:r w:rsidRPr="002E6A64">
              <w:t>Net debt</w:t>
            </w:r>
          </w:p>
        </w:tc>
        <w:tc>
          <w:tcPr>
            <w:tcW w:w="794" w:type="dxa"/>
            <w:tcBorders>
              <w:top w:val="single" w:sz="4" w:space="0" w:color="FFFFFF"/>
              <w:left w:val="single" w:sz="4" w:space="0" w:color="FFFFFF"/>
              <w:right w:val="single" w:sz="4" w:space="0" w:color="FFFFFF"/>
            </w:tcBorders>
            <w:shd w:val="clear" w:color="000000" w:fill="FAFAFA"/>
            <w:vAlign w:val="center"/>
          </w:tcPr>
          <w:p w14:paraId="77958848" w14:textId="42C2E156" w:rsidR="00EF1922" w:rsidRPr="00846E20" w:rsidRDefault="00EF1922" w:rsidP="00EF1922">
            <w:pPr>
              <w:pStyle w:val="ENGTabellillaparemalenumbrid"/>
              <w:rPr>
                <w:highlight w:val="yellow"/>
              </w:rPr>
            </w:pPr>
            <w:r w:rsidRPr="0047399D">
              <w:rPr>
                <w:rFonts w:asciiTheme="minorHAnsi" w:hAnsiTheme="minorHAnsi" w:cstheme="minorHAnsi"/>
                <w:color w:val="5E6EC8"/>
              </w:rPr>
              <w:t>24</w:t>
            </w:r>
            <w:r>
              <w:rPr>
                <w:rFonts w:asciiTheme="minorHAnsi" w:hAnsiTheme="minorHAnsi" w:cstheme="minorHAnsi"/>
                <w:color w:val="5E6EC8"/>
              </w:rPr>
              <w:t>.</w:t>
            </w:r>
            <w:r w:rsidRPr="0047399D">
              <w:rPr>
                <w:rFonts w:asciiTheme="minorHAnsi" w:hAnsiTheme="minorHAnsi" w:cstheme="minorHAnsi"/>
                <w:color w:val="5E6EC8"/>
              </w:rPr>
              <w:t>2</w:t>
            </w:r>
          </w:p>
        </w:tc>
        <w:tc>
          <w:tcPr>
            <w:tcW w:w="794" w:type="dxa"/>
            <w:tcBorders>
              <w:top w:val="single" w:sz="4" w:space="0" w:color="FFFFFF"/>
              <w:left w:val="single" w:sz="4" w:space="0" w:color="FFFFFF"/>
              <w:right w:val="single" w:sz="4" w:space="0" w:color="FFFFFF"/>
            </w:tcBorders>
            <w:shd w:val="clear" w:color="000000" w:fill="FAFAFA"/>
            <w:vAlign w:val="center"/>
          </w:tcPr>
          <w:p w14:paraId="555FC9F8" w14:textId="63092BC2" w:rsidR="00EF1922" w:rsidRPr="00EF1922" w:rsidRDefault="00EF1922" w:rsidP="00EF1922">
            <w:pPr>
              <w:pStyle w:val="ENGTabelmustparemalenumbrid"/>
              <w:rPr>
                <w:szCs w:val="16"/>
              </w:rPr>
            </w:pPr>
            <w:r w:rsidRPr="00EF1922">
              <w:rPr>
                <w:szCs w:val="16"/>
              </w:rPr>
              <w:t>24.2</w:t>
            </w:r>
          </w:p>
        </w:tc>
        <w:tc>
          <w:tcPr>
            <w:tcW w:w="794" w:type="dxa"/>
            <w:tcBorders>
              <w:top w:val="single" w:sz="4" w:space="0" w:color="FFFFFF"/>
              <w:left w:val="single" w:sz="4" w:space="0" w:color="FFFFFF"/>
              <w:right w:val="single" w:sz="4" w:space="0" w:color="FFFFFF"/>
            </w:tcBorders>
            <w:shd w:val="clear" w:color="000000" w:fill="FAFAFA"/>
            <w:vAlign w:val="center"/>
          </w:tcPr>
          <w:p w14:paraId="7B68DF6C" w14:textId="4E7B7207" w:rsidR="00EF1922" w:rsidRPr="002F1BAA" w:rsidRDefault="00EF1922" w:rsidP="00EF1922">
            <w:pPr>
              <w:pStyle w:val="ENGTabelmustparemalenumbrid"/>
            </w:pPr>
            <w:r w:rsidRPr="001E6578">
              <w:rPr>
                <w:szCs w:val="16"/>
              </w:rPr>
              <w:t>20.9</w:t>
            </w:r>
          </w:p>
        </w:tc>
        <w:tc>
          <w:tcPr>
            <w:tcW w:w="794" w:type="dxa"/>
            <w:tcBorders>
              <w:top w:val="single" w:sz="4" w:space="0" w:color="FFFFFF"/>
              <w:left w:val="single" w:sz="4" w:space="0" w:color="FFFFFF"/>
              <w:right w:val="single" w:sz="4" w:space="0" w:color="FFFFFF"/>
            </w:tcBorders>
            <w:shd w:val="clear" w:color="000000" w:fill="FAFAFA"/>
            <w:vAlign w:val="center"/>
          </w:tcPr>
          <w:p w14:paraId="52342BDE" w14:textId="50F4FF2B" w:rsidR="00EF1922" w:rsidRPr="002E6A64" w:rsidRDefault="00EF1922" w:rsidP="00EF1922">
            <w:pPr>
              <w:pStyle w:val="ENGTabelmustparemalenumbrid"/>
              <w:rPr>
                <w:rFonts w:cs="Calibri"/>
              </w:rPr>
            </w:pPr>
            <w:r w:rsidRPr="00EE2C96">
              <w:rPr>
                <w:szCs w:val="16"/>
              </w:rPr>
              <w:t>21.4</w:t>
            </w:r>
          </w:p>
        </w:tc>
        <w:tc>
          <w:tcPr>
            <w:tcW w:w="794" w:type="dxa"/>
            <w:tcBorders>
              <w:top w:val="single" w:sz="4" w:space="0" w:color="FFFFFF"/>
              <w:left w:val="single" w:sz="4" w:space="0" w:color="FFFFFF"/>
              <w:right w:val="single" w:sz="4" w:space="0" w:color="FFFFFF"/>
            </w:tcBorders>
            <w:shd w:val="clear" w:color="000000" w:fill="FAFAFA"/>
            <w:vAlign w:val="center"/>
          </w:tcPr>
          <w:p w14:paraId="3E9A1D3B" w14:textId="7F9CF9A4" w:rsidR="00EF1922" w:rsidRPr="002E6A64" w:rsidRDefault="00EF1922" w:rsidP="00EF1922">
            <w:pPr>
              <w:pStyle w:val="ENGTabelmustparemalenumbrid"/>
              <w:rPr>
                <w:rFonts w:cs="Calibri"/>
              </w:rPr>
            </w:pPr>
            <w:r w:rsidRPr="00A31C89">
              <w:rPr>
                <w:szCs w:val="16"/>
              </w:rPr>
              <w:t>21</w:t>
            </w:r>
            <w:r>
              <w:rPr>
                <w:szCs w:val="16"/>
              </w:rPr>
              <w:t>.</w:t>
            </w:r>
            <w:r w:rsidRPr="00A31C89">
              <w:rPr>
                <w:szCs w:val="16"/>
              </w:rPr>
              <w:t>9</w:t>
            </w:r>
          </w:p>
        </w:tc>
        <w:tc>
          <w:tcPr>
            <w:tcW w:w="794" w:type="dxa"/>
            <w:tcBorders>
              <w:top w:val="single" w:sz="4" w:space="0" w:color="FFFFFF"/>
              <w:left w:val="single" w:sz="4" w:space="0" w:color="FFFFFF"/>
              <w:right w:val="single" w:sz="4" w:space="0" w:color="FFFFFF"/>
            </w:tcBorders>
            <w:shd w:val="clear" w:color="000000" w:fill="FAFAFA"/>
            <w:noWrap/>
            <w:vAlign w:val="center"/>
            <w:hideMark/>
          </w:tcPr>
          <w:p w14:paraId="396029A4" w14:textId="66398F1D" w:rsidR="00EF1922" w:rsidRPr="002E6A64" w:rsidRDefault="00EF1922" w:rsidP="00EF1922">
            <w:pPr>
              <w:pStyle w:val="ENGTabelmustparemalenumbrid"/>
              <w:rPr>
                <w:rFonts w:cs="Calibri"/>
              </w:rPr>
            </w:pPr>
            <w:r w:rsidRPr="00C26BE9">
              <w:rPr>
                <w:szCs w:val="16"/>
              </w:rPr>
              <w:t>21</w:t>
            </w:r>
            <w:r>
              <w:rPr>
                <w:szCs w:val="16"/>
              </w:rPr>
              <w:t>.</w:t>
            </w:r>
            <w:r w:rsidRPr="00C26BE9">
              <w:rPr>
                <w:szCs w:val="16"/>
              </w:rPr>
              <w:t>5</w:t>
            </w:r>
          </w:p>
        </w:tc>
        <w:tc>
          <w:tcPr>
            <w:tcW w:w="794" w:type="dxa"/>
            <w:tcBorders>
              <w:top w:val="single" w:sz="4" w:space="0" w:color="FFFFFF"/>
              <w:left w:val="single" w:sz="4" w:space="0" w:color="FFFFFF"/>
              <w:right w:val="single" w:sz="4" w:space="0" w:color="FFFFFF"/>
            </w:tcBorders>
            <w:shd w:val="clear" w:color="000000" w:fill="FAFAFA"/>
            <w:vAlign w:val="center"/>
          </w:tcPr>
          <w:p w14:paraId="0F55CE26" w14:textId="70A48461" w:rsidR="00EF1922" w:rsidRPr="002E6A64" w:rsidRDefault="00EF1922" w:rsidP="00EF1922">
            <w:pPr>
              <w:pStyle w:val="ENGTabelmustparemalenumbrid"/>
              <w:rPr>
                <w:rFonts w:cs="Calibri"/>
              </w:rPr>
            </w:pPr>
            <w:r w:rsidRPr="00373BE8">
              <w:rPr>
                <w:szCs w:val="16"/>
              </w:rPr>
              <w:t>20</w:t>
            </w:r>
            <w:r>
              <w:rPr>
                <w:szCs w:val="16"/>
              </w:rPr>
              <w:t>.</w:t>
            </w:r>
            <w:r w:rsidRPr="00373BE8">
              <w:rPr>
                <w:szCs w:val="16"/>
              </w:rPr>
              <w:t>7</w:t>
            </w:r>
          </w:p>
        </w:tc>
        <w:tc>
          <w:tcPr>
            <w:tcW w:w="794" w:type="dxa"/>
            <w:tcBorders>
              <w:top w:val="single" w:sz="4" w:space="0" w:color="FFFFFF"/>
              <w:left w:val="single" w:sz="4" w:space="0" w:color="FFFFFF"/>
              <w:right w:val="single" w:sz="4" w:space="0" w:color="FFFFFF"/>
            </w:tcBorders>
            <w:shd w:val="clear" w:color="000000" w:fill="FAFAFA"/>
            <w:vAlign w:val="center"/>
          </w:tcPr>
          <w:p w14:paraId="7FD4D5E2" w14:textId="6D33C873" w:rsidR="00EF1922" w:rsidRPr="002E6A64" w:rsidRDefault="00EF1922" w:rsidP="00EF1922">
            <w:pPr>
              <w:pStyle w:val="ENGTabelmustparemalenumbrid"/>
            </w:pPr>
            <w:r w:rsidRPr="00B128E1">
              <w:rPr>
                <w:szCs w:val="16"/>
              </w:rPr>
              <w:t>17</w:t>
            </w:r>
            <w:r>
              <w:rPr>
                <w:szCs w:val="16"/>
              </w:rPr>
              <w:t>.</w:t>
            </w:r>
            <w:r w:rsidRPr="00B128E1">
              <w:rPr>
                <w:szCs w:val="16"/>
              </w:rPr>
              <w:t>0</w:t>
            </w:r>
          </w:p>
        </w:tc>
        <w:tc>
          <w:tcPr>
            <w:tcW w:w="794" w:type="dxa"/>
            <w:tcBorders>
              <w:top w:val="single" w:sz="4" w:space="0" w:color="FFFFFF"/>
              <w:left w:val="single" w:sz="4" w:space="0" w:color="FFFFFF"/>
              <w:right w:val="single" w:sz="4" w:space="0" w:color="FFFFFF"/>
            </w:tcBorders>
            <w:shd w:val="clear" w:color="000000" w:fill="FAFAFA"/>
            <w:vAlign w:val="center"/>
          </w:tcPr>
          <w:p w14:paraId="2492281C" w14:textId="1D7D1CC4" w:rsidR="00EF1922" w:rsidRPr="002E6A64" w:rsidRDefault="00EF1922" w:rsidP="00EF1922">
            <w:pPr>
              <w:pStyle w:val="ENGTabelmustparemalenumbrid"/>
            </w:pPr>
            <w:r w:rsidRPr="00B128E1">
              <w:t>17</w:t>
            </w:r>
            <w:r>
              <w:t>.</w:t>
            </w:r>
            <w:r w:rsidRPr="00B128E1">
              <w:t>8</w:t>
            </w:r>
          </w:p>
        </w:tc>
      </w:tr>
      <w:tr w:rsidR="00EF1922" w:rsidRPr="002E6A64" w14:paraId="6FFA49F7" w14:textId="77777777" w:rsidTr="00AF5CC4">
        <w:trPr>
          <w:trHeight w:val="255"/>
        </w:trPr>
        <w:tc>
          <w:tcPr>
            <w:tcW w:w="2694" w:type="dxa"/>
            <w:tcBorders>
              <w:top w:val="nil"/>
              <w:left w:val="nil"/>
              <w:bottom w:val="nil"/>
              <w:right w:val="nil"/>
            </w:tcBorders>
            <w:shd w:val="clear" w:color="000000" w:fill="FAFAFA"/>
            <w:noWrap/>
            <w:vAlign w:val="center"/>
            <w:hideMark/>
          </w:tcPr>
          <w:p w14:paraId="079B0752" w14:textId="0B3E029C" w:rsidR="00EF1922" w:rsidRPr="002E6A64" w:rsidRDefault="00EF1922" w:rsidP="00EF1922">
            <w:pPr>
              <w:pStyle w:val="ENGTabelmustvasakuletekst"/>
            </w:pPr>
            <w:r w:rsidRPr="002E6A64">
              <w:t>Equity</w:t>
            </w:r>
          </w:p>
        </w:tc>
        <w:tc>
          <w:tcPr>
            <w:tcW w:w="794" w:type="dxa"/>
            <w:tcBorders>
              <w:top w:val="nil"/>
              <w:left w:val="single" w:sz="4" w:space="0" w:color="FFFFFF"/>
              <w:right w:val="single" w:sz="4" w:space="0" w:color="FFFFFF"/>
            </w:tcBorders>
            <w:shd w:val="clear" w:color="000000" w:fill="FAFAFA"/>
            <w:vAlign w:val="center"/>
          </w:tcPr>
          <w:p w14:paraId="61748B2F" w14:textId="70A9DB4C" w:rsidR="00EF1922" w:rsidRPr="00846E20" w:rsidRDefault="00EF1922" w:rsidP="00EF1922">
            <w:pPr>
              <w:pStyle w:val="ENGTabellillaparemalenumbrid"/>
              <w:rPr>
                <w:highlight w:val="yellow"/>
              </w:rPr>
            </w:pPr>
            <w:r w:rsidRPr="0047399D">
              <w:rPr>
                <w:rFonts w:asciiTheme="minorHAnsi" w:hAnsiTheme="minorHAnsi" w:cstheme="minorHAnsi"/>
                <w:color w:val="5E6EC8"/>
              </w:rPr>
              <w:t>14</w:t>
            </w:r>
            <w:r>
              <w:rPr>
                <w:rFonts w:asciiTheme="minorHAnsi" w:hAnsiTheme="minorHAnsi" w:cstheme="minorHAnsi"/>
                <w:color w:val="5E6EC8"/>
              </w:rPr>
              <w:t>.</w:t>
            </w:r>
            <w:r w:rsidRPr="0047399D">
              <w:rPr>
                <w:rFonts w:asciiTheme="minorHAnsi" w:hAnsiTheme="minorHAnsi" w:cstheme="minorHAnsi"/>
                <w:color w:val="5E6EC8"/>
              </w:rPr>
              <w:t>9</w:t>
            </w:r>
          </w:p>
        </w:tc>
        <w:tc>
          <w:tcPr>
            <w:tcW w:w="794" w:type="dxa"/>
            <w:tcBorders>
              <w:top w:val="nil"/>
              <w:left w:val="single" w:sz="4" w:space="0" w:color="FFFFFF"/>
              <w:right w:val="single" w:sz="4" w:space="0" w:color="FFFFFF"/>
            </w:tcBorders>
            <w:shd w:val="clear" w:color="000000" w:fill="FAFAFA"/>
            <w:vAlign w:val="center"/>
          </w:tcPr>
          <w:p w14:paraId="7302431F" w14:textId="25243B4B" w:rsidR="00EF1922" w:rsidRPr="00EF1922" w:rsidRDefault="00EF1922" w:rsidP="00EF1922">
            <w:pPr>
              <w:pStyle w:val="ENGTabelmustparemalenumbrid"/>
              <w:rPr>
                <w:szCs w:val="16"/>
              </w:rPr>
            </w:pPr>
            <w:r w:rsidRPr="00EF1922">
              <w:rPr>
                <w:szCs w:val="16"/>
              </w:rPr>
              <w:t>14.9</w:t>
            </w:r>
          </w:p>
        </w:tc>
        <w:tc>
          <w:tcPr>
            <w:tcW w:w="794" w:type="dxa"/>
            <w:tcBorders>
              <w:top w:val="nil"/>
              <w:left w:val="single" w:sz="4" w:space="0" w:color="FFFFFF"/>
              <w:right w:val="single" w:sz="4" w:space="0" w:color="FFFFFF"/>
            </w:tcBorders>
            <w:shd w:val="clear" w:color="000000" w:fill="FAFAFA"/>
            <w:vAlign w:val="center"/>
          </w:tcPr>
          <w:p w14:paraId="5770D748" w14:textId="711CAF9D" w:rsidR="00EF1922" w:rsidRPr="002F1BAA" w:rsidRDefault="00EF1922" w:rsidP="00EF1922">
            <w:pPr>
              <w:pStyle w:val="ENGTabelmustparemalenumbrid"/>
            </w:pPr>
            <w:r w:rsidRPr="001E6578">
              <w:rPr>
                <w:szCs w:val="16"/>
              </w:rPr>
              <w:t>15.8</w:t>
            </w:r>
          </w:p>
        </w:tc>
        <w:tc>
          <w:tcPr>
            <w:tcW w:w="794" w:type="dxa"/>
            <w:tcBorders>
              <w:top w:val="nil"/>
              <w:left w:val="single" w:sz="4" w:space="0" w:color="FFFFFF"/>
              <w:right w:val="single" w:sz="4" w:space="0" w:color="FFFFFF"/>
            </w:tcBorders>
            <w:shd w:val="clear" w:color="000000" w:fill="FAFAFA"/>
            <w:vAlign w:val="center"/>
          </w:tcPr>
          <w:p w14:paraId="7AC0AB46" w14:textId="7042F1BC" w:rsidR="00EF1922" w:rsidRPr="002E6A64" w:rsidRDefault="00EF1922" w:rsidP="00EF1922">
            <w:pPr>
              <w:pStyle w:val="ENGTabelmustparemalenumbrid"/>
              <w:rPr>
                <w:rFonts w:cs="Calibri"/>
              </w:rPr>
            </w:pPr>
            <w:r w:rsidRPr="00EE2C96">
              <w:rPr>
                <w:szCs w:val="16"/>
              </w:rPr>
              <w:t>17.6</w:t>
            </w:r>
          </w:p>
        </w:tc>
        <w:tc>
          <w:tcPr>
            <w:tcW w:w="794" w:type="dxa"/>
            <w:tcBorders>
              <w:top w:val="nil"/>
              <w:left w:val="single" w:sz="4" w:space="0" w:color="FFFFFF"/>
              <w:right w:val="single" w:sz="4" w:space="0" w:color="FFFFFF"/>
            </w:tcBorders>
            <w:shd w:val="clear" w:color="000000" w:fill="FAFAFA"/>
            <w:vAlign w:val="center"/>
          </w:tcPr>
          <w:p w14:paraId="4F0C8555" w14:textId="7147E137" w:rsidR="00EF1922" w:rsidRPr="002E6A64" w:rsidRDefault="00EF1922" w:rsidP="00EF1922">
            <w:pPr>
              <w:pStyle w:val="ENGTabelmustparemalenumbrid"/>
              <w:rPr>
                <w:rFonts w:cs="Calibri"/>
              </w:rPr>
            </w:pPr>
            <w:r w:rsidRPr="00A31C89">
              <w:rPr>
                <w:szCs w:val="16"/>
              </w:rPr>
              <w:t>18</w:t>
            </w:r>
            <w:r>
              <w:rPr>
                <w:szCs w:val="16"/>
              </w:rPr>
              <w:t>.</w:t>
            </w:r>
            <w:r w:rsidRPr="00A31C89">
              <w:rPr>
                <w:szCs w:val="16"/>
              </w:rPr>
              <w:t>6</w:t>
            </w:r>
          </w:p>
        </w:tc>
        <w:tc>
          <w:tcPr>
            <w:tcW w:w="794" w:type="dxa"/>
            <w:tcBorders>
              <w:top w:val="nil"/>
              <w:left w:val="single" w:sz="4" w:space="0" w:color="FFFFFF"/>
              <w:right w:val="single" w:sz="4" w:space="0" w:color="FFFFFF"/>
            </w:tcBorders>
            <w:shd w:val="clear" w:color="000000" w:fill="FAFAFA"/>
            <w:noWrap/>
            <w:vAlign w:val="center"/>
            <w:hideMark/>
          </w:tcPr>
          <w:p w14:paraId="2E63E000" w14:textId="78C8C032" w:rsidR="00EF1922" w:rsidRPr="002E6A64" w:rsidRDefault="00EF1922" w:rsidP="00EF1922">
            <w:pPr>
              <w:pStyle w:val="ENGTabelmustparemalenumbrid"/>
              <w:rPr>
                <w:rFonts w:cs="Calibri"/>
              </w:rPr>
            </w:pPr>
            <w:r w:rsidRPr="00C26BE9">
              <w:rPr>
                <w:szCs w:val="16"/>
              </w:rPr>
              <w:t>18</w:t>
            </w:r>
            <w:r>
              <w:rPr>
                <w:szCs w:val="16"/>
              </w:rPr>
              <w:t>.</w:t>
            </w:r>
            <w:r w:rsidRPr="00C26BE9">
              <w:rPr>
                <w:szCs w:val="16"/>
              </w:rPr>
              <w:t>5</w:t>
            </w:r>
          </w:p>
        </w:tc>
        <w:tc>
          <w:tcPr>
            <w:tcW w:w="794" w:type="dxa"/>
            <w:tcBorders>
              <w:top w:val="nil"/>
              <w:left w:val="single" w:sz="4" w:space="0" w:color="FFFFFF"/>
              <w:right w:val="single" w:sz="4" w:space="0" w:color="FFFFFF"/>
            </w:tcBorders>
            <w:shd w:val="clear" w:color="000000" w:fill="FAFAFA"/>
            <w:vAlign w:val="center"/>
          </w:tcPr>
          <w:p w14:paraId="415E6926" w14:textId="48E15F69" w:rsidR="00EF1922" w:rsidRPr="002E6A64" w:rsidRDefault="00EF1922" w:rsidP="00EF1922">
            <w:pPr>
              <w:pStyle w:val="ENGTabelmustparemalenumbrid"/>
              <w:rPr>
                <w:rFonts w:cs="Calibri"/>
              </w:rPr>
            </w:pPr>
            <w:r w:rsidRPr="00373BE8">
              <w:rPr>
                <w:szCs w:val="16"/>
              </w:rPr>
              <w:t>19</w:t>
            </w:r>
            <w:r>
              <w:rPr>
                <w:szCs w:val="16"/>
              </w:rPr>
              <w:t>.</w:t>
            </w:r>
            <w:r w:rsidRPr="00373BE8">
              <w:rPr>
                <w:szCs w:val="16"/>
              </w:rPr>
              <w:t>8</w:t>
            </w:r>
          </w:p>
        </w:tc>
        <w:tc>
          <w:tcPr>
            <w:tcW w:w="794" w:type="dxa"/>
            <w:tcBorders>
              <w:top w:val="nil"/>
              <w:left w:val="single" w:sz="4" w:space="0" w:color="FFFFFF"/>
              <w:right w:val="single" w:sz="4" w:space="0" w:color="FFFFFF"/>
            </w:tcBorders>
            <w:shd w:val="clear" w:color="000000" w:fill="FAFAFA"/>
            <w:vAlign w:val="center"/>
          </w:tcPr>
          <w:p w14:paraId="14DA095D" w14:textId="3095640A" w:rsidR="00EF1922" w:rsidRPr="002E6A64" w:rsidRDefault="00EF1922" w:rsidP="00EF1922">
            <w:pPr>
              <w:pStyle w:val="ENGTabelmustparemalenumbrid"/>
            </w:pPr>
            <w:r w:rsidRPr="00B128E1">
              <w:rPr>
                <w:szCs w:val="16"/>
              </w:rPr>
              <w:t>21</w:t>
            </w:r>
            <w:r>
              <w:rPr>
                <w:szCs w:val="16"/>
              </w:rPr>
              <w:t>.</w:t>
            </w:r>
            <w:r w:rsidRPr="00B128E1">
              <w:rPr>
                <w:szCs w:val="16"/>
              </w:rPr>
              <w:t>6</w:t>
            </w:r>
          </w:p>
        </w:tc>
        <w:tc>
          <w:tcPr>
            <w:tcW w:w="794" w:type="dxa"/>
            <w:tcBorders>
              <w:top w:val="nil"/>
              <w:left w:val="single" w:sz="4" w:space="0" w:color="FFFFFF"/>
              <w:right w:val="single" w:sz="4" w:space="0" w:color="FFFFFF"/>
            </w:tcBorders>
            <w:shd w:val="clear" w:color="000000" w:fill="FAFAFA"/>
            <w:vAlign w:val="center"/>
          </w:tcPr>
          <w:p w14:paraId="204BB99B" w14:textId="18FED6EC" w:rsidR="00EF1922" w:rsidRPr="002E6A64" w:rsidRDefault="00EF1922" w:rsidP="00EF1922">
            <w:pPr>
              <w:pStyle w:val="ENGTabelmustparemalenumbrid"/>
            </w:pPr>
            <w:r w:rsidRPr="00B128E1">
              <w:t>23</w:t>
            </w:r>
            <w:r>
              <w:t>.</w:t>
            </w:r>
            <w:r w:rsidRPr="00B128E1">
              <w:t>3</w:t>
            </w:r>
          </w:p>
        </w:tc>
      </w:tr>
      <w:tr w:rsidR="00EF1922" w:rsidRPr="002E6A64" w14:paraId="38005B4B" w14:textId="77777777" w:rsidTr="00EE6ABC">
        <w:trPr>
          <w:trHeight w:val="255"/>
        </w:trPr>
        <w:tc>
          <w:tcPr>
            <w:tcW w:w="2694" w:type="dxa"/>
            <w:tcBorders>
              <w:top w:val="nil"/>
              <w:left w:val="nil"/>
              <w:bottom w:val="nil"/>
              <w:right w:val="nil"/>
            </w:tcBorders>
            <w:shd w:val="clear" w:color="000000" w:fill="FAFAFA"/>
            <w:noWrap/>
            <w:vAlign w:val="center"/>
            <w:hideMark/>
          </w:tcPr>
          <w:p w14:paraId="6FF4748D" w14:textId="6C942ADC" w:rsidR="00EF1922" w:rsidRPr="002E6A64" w:rsidRDefault="00EF1922" w:rsidP="00EF1922">
            <w:pPr>
              <w:pStyle w:val="ENGTabelmustvasakuletekst"/>
            </w:pPr>
            <w:r w:rsidRPr="002E6A64">
              <w:t>Working capital</w:t>
            </w:r>
          </w:p>
        </w:tc>
        <w:tc>
          <w:tcPr>
            <w:tcW w:w="794" w:type="dxa"/>
            <w:tcBorders>
              <w:top w:val="nil"/>
              <w:left w:val="single" w:sz="4" w:space="0" w:color="FFFFFF"/>
              <w:right w:val="single" w:sz="4" w:space="0" w:color="FFFFFF"/>
            </w:tcBorders>
            <w:shd w:val="clear" w:color="000000" w:fill="FAFAFA"/>
            <w:vAlign w:val="bottom"/>
          </w:tcPr>
          <w:p w14:paraId="10282DC0" w14:textId="4FFA2796" w:rsidR="00EF1922" w:rsidRPr="00846E20" w:rsidRDefault="00EF1922" w:rsidP="00EF1922">
            <w:pPr>
              <w:pStyle w:val="ENGTabellillaparemalenumbrid"/>
              <w:rPr>
                <w:highlight w:val="yellow"/>
              </w:rPr>
            </w:pPr>
            <w:r w:rsidRPr="0047399D">
              <w:rPr>
                <w:rFonts w:asciiTheme="minorHAnsi" w:hAnsiTheme="minorHAnsi" w:cstheme="minorHAnsi"/>
                <w:color w:val="5E6EC8"/>
              </w:rPr>
              <w:t>-2</w:t>
            </w:r>
            <w:r>
              <w:rPr>
                <w:rFonts w:asciiTheme="minorHAnsi" w:hAnsiTheme="minorHAnsi" w:cstheme="minorHAnsi"/>
                <w:color w:val="5E6EC8"/>
              </w:rPr>
              <w:t>.</w:t>
            </w:r>
            <w:r w:rsidRPr="0047399D">
              <w:rPr>
                <w:rFonts w:asciiTheme="minorHAnsi" w:hAnsiTheme="minorHAnsi" w:cstheme="minorHAnsi"/>
                <w:color w:val="5E6EC8"/>
              </w:rPr>
              <w:t>6</w:t>
            </w:r>
          </w:p>
        </w:tc>
        <w:tc>
          <w:tcPr>
            <w:tcW w:w="794" w:type="dxa"/>
            <w:tcBorders>
              <w:top w:val="nil"/>
              <w:left w:val="single" w:sz="4" w:space="0" w:color="FFFFFF"/>
              <w:right w:val="single" w:sz="4" w:space="0" w:color="FFFFFF"/>
            </w:tcBorders>
            <w:shd w:val="clear" w:color="000000" w:fill="FAFAFA"/>
            <w:vAlign w:val="bottom"/>
          </w:tcPr>
          <w:p w14:paraId="5CDB35F4" w14:textId="0CD19488" w:rsidR="00EF1922" w:rsidRPr="00EF1922" w:rsidRDefault="00EF1922" w:rsidP="00EF1922">
            <w:pPr>
              <w:pStyle w:val="ENGTabelmustparemalenumbrid"/>
              <w:rPr>
                <w:szCs w:val="16"/>
              </w:rPr>
            </w:pPr>
            <w:r w:rsidRPr="00EF1922">
              <w:rPr>
                <w:szCs w:val="16"/>
              </w:rPr>
              <w:t>-2.6</w:t>
            </w:r>
          </w:p>
        </w:tc>
        <w:tc>
          <w:tcPr>
            <w:tcW w:w="794" w:type="dxa"/>
            <w:tcBorders>
              <w:top w:val="nil"/>
              <w:left w:val="single" w:sz="4" w:space="0" w:color="FFFFFF"/>
              <w:right w:val="single" w:sz="4" w:space="0" w:color="FFFFFF"/>
            </w:tcBorders>
            <w:shd w:val="clear" w:color="000000" w:fill="FAFAFA"/>
            <w:vAlign w:val="bottom"/>
          </w:tcPr>
          <w:p w14:paraId="56A18207" w14:textId="191B43D3" w:rsidR="00EF1922" w:rsidRPr="002F1BAA" w:rsidRDefault="00EF1922" w:rsidP="00EF1922">
            <w:pPr>
              <w:pStyle w:val="ENGTabelmustparemalenumbrid"/>
            </w:pPr>
            <w:r w:rsidRPr="001E6578">
              <w:rPr>
                <w:szCs w:val="16"/>
              </w:rPr>
              <w:t>-2.9</w:t>
            </w:r>
          </w:p>
        </w:tc>
        <w:tc>
          <w:tcPr>
            <w:tcW w:w="794" w:type="dxa"/>
            <w:tcBorders>
              <w:top w:val="nil"/>
              <w:left w:val="single" w:sz="4" w:space="0" w:color="FFFFFF"/>
              <w:right w:val="single" w:sz="4" w:space="0" w:color="FFFFFF"/>
            </w:tcBorders>
            <w:shd w:val="clear" w:color="000000" w:fill="FAFAFA"/>
            <w:vAlign w:val="bottom"/>
          </w:tcPr>
          <w:p w14:paraId="207C4A29" w14:textId="62EE2062" w:rsidR="00EF1922" w:rsidRPr="002E6A64" w:rsidRDefault="00EF1922" w:rsidP="00EF1922">
            <w:pPr>
              <w:pStyle w:val="ENGTabelmustparemalenumbrid"/>
              <w:rPr>
                <w:rFonts w:cs="Calibri"/>
              </w:rPr>
            </w:pPr>
            <w:r w:rsidRPr="00EE2C96">
              <w:rPr>
                <w:szCs w:val="16"/>
              </w:rPr>
              <w:t>-5.0</w:t>
            </w:r>
          </w:p>
        </w:tc>
        <w:tc>
          <w:tcPr>
            <w:tcW w:w="794" w:type="dxa"/>
            <w:tcBorders>
              <w:top w:val="nil"/>
              <w:left w:val="single" w:sz="4" w:space="0" w:color="FFFFFF"/>
              <w:right w:val="single" w:sz="4" w:space="0" w:color="FFFFFF"/>
            </w:tcBorders>
            <w:shd w:val="clear" w:color="000000" w:fill="FAFAFA"/>
            <w:vAlign w:val="bottom"/>
          </w:tcPr>
          <w:p w14:paraId="706FE135" w14:textId="65B25E38" w:rsidR="00EF1922" w:rsidRPr="002E6A64" w:rsidRDefault="00EF1922" w:rsidP="00EF1922">
            <w:pPr>
              <w:pStyle w:val="ENGTabelmustparemalenumbrid"/>
              <w:rPr>
                <w:rFonts w:cs="Calibri"/>
              </w:rPr>
            </w:pPr>
            <w:r w:rsidRPr="00A31C89">
              <w:rPr>
                <w:szCs w:val="16"/>
              </w:rPr>
              <w:t>-3</w:t>
            </w:r>
            <w:r>
              <w:rPr>
                <w:szCs w:val="16"/>
              </w:rPr>
              <w:t>.</w:t>
            </w:r>
            <w:r w:rsidRPr="00A31C89">
              <w:rPr>
                <w:szCs w:val="16"/>
              </w:rPr>
              <w:t>9</w:t>
            </w:r>
          </w:p>
        </w:tc>
        <w:tc>
          <w:tcPr>
            <w:tcW w:w="794" w:type="dxa"/>
            <w:tcBorders>
              <w:top w:val="nil"/>
              <w:left w:val="single" w:sz="4" w:space="0" w:color="FFFFFF"/>
              <w:right w:val="single" w:sz="4" w:space="0" w:color="FFFFFF"/>
            </w:tcBorders>
            <w:shd w:val="clear" w:color="000000" w:fill="FAFAFA"/>
            <w:noWrap/>
            <w:vAlign w:val="bottom"/>
            <w:hideMark/>
          </w:tcPr>
          <w:p w14:paraId="0F1FB2E1" w14:textId="47CC7E91" w:rsidR="00EF1922" w:rsidRPr="002E6A64" w:rsidRDefault="00EF1922" w:rsidP="00EF1922">
            <w:pPr>
              <w:pStyle w:val="ENGTabelmustparemalenumbrid"/>
              <w:rPr>
                <w:rFonts w:cs="Calibri"/>
              </w:rPr>
            </w:pPr>
            <w:r w:rsidRPr="00C26BE9">
              <w:rPr>
                <w:szCs w:val="16"/>
              </w:rPr>
              <w:t>-4</w:t>
            </w:r>
            <w:r>
              <w:rPr>
                <w:szCs w:val="16"/>
              </w:rPr>
              <w:t>.</w:t>
            </w:r>
            <w:r w:rsidRPr="00C26BE9">
              <w:rPr>
                <w:szCs w:val="16"/>
              </w:rPr>
              <w:t>4</w:t>
            </w:r>
          </w:p>
        </w:tc>
        <w:tc>
          <w:tcPr>
            <w:tcW w:w="794" w:type="dxa"/>
            <w:tcBorders>
              <w:top w:val="nil"/>
              <w:left w:val="single" w:sz="4" w:space="0" w:color="FFFFFF"/>
              <w:right w:val="single" w:sz="4" w:space="0" w:color="FFFFFF"/>
            </w:tcBorders>
            <w:shd w:val="clear" w:color="000000" w:fill="FAFAFA"/>
            <w:vAlign w:val="center"/>
          </w:tcPr>
          <w:p w14:paraId="0CD0B6A5" w14:textId="75037730" w:rsidR="00EF1922" w:rsidRPr="002E6A64" w:rsidRDefault="00EF1922" w:rsidP="00EF1922">
            <w:pPr>
              <w:pStyle w:val="ENGTabelmustparemalenumbrid"/>
              <w:rPr>
                <w:rFonts w:cs="Calibri"/>
              </w:rPr>
            </w:pPr>
            <w:r w:rsidRPr="00373BE8">
              <w:rPr>
                <w:szCs w:val="16"/>
              </w:rPr>
              <w:t>-4</w:t>
            </w:r>
            <w:r>
              <w:rPr>
                <w:szCs w:val="16"/>
              </w:rPr>
              <w:t>.</w:t>
            </w:r>
            <w:r w:rsidRPr="00373BE8">
              <w:rPr>
                <w:szCs w:val="16"/>
              </w:rPr>
              <w:t>0</w:t>
            </w:r>
          </w:p>
        </w:tc>
        <w:tc>
          <w:tcPr>
            <w:tcW w:w="794" w:type="dxa"/>
            <w:tcBorders>
              <w:top w:val="nil"/>
              <w:left w:val="single" w:sz="4" w:space="0" w:color="FFFFFF"/>
              <w:right w:val="single" w:sz="4" w:space="0" w:color="FFFFFF"/>
            </w:tcBorders>
            <w:shd w:val="clear" w:color="000000" w:fill="FAFAFA"/>
            <w:vAlign w:val="center"/>
          </w:tcPr>
          <w:p w14:paraId="2228DB6C" w14:textId="286BA04B" w:rsidR="00EF1922" w:rsidRPr="002E6A64" w:rsidRDefault="00EF1922" w:rsidP="00EF1922">
            <w:pPr>
              <w:pStyle w:val="ENGTabelmustparemalenumbrid"/>
            </w:pPr>
            <w:r w:rsidRPr="00B128E1">
              <w:rPr>
                <w:szCs w:val="16"/>
              </w:rPr>
              <w:t>-2</w:t>
            </w:r>
            <w:r>
              <w:rPr>
                <w:szCs w:val="16"/>
              </w:rPr>
              <w:t>.</w:t>
            </w:r>
            <w:r w:rsidRPr="00B128E1">
              <w:rPr>
                <w:szCs w:val="16"/>
              </w:rPr>
              <w:t>5</w:t>
            </w:r>
          </w:p>
        </w:tc>
        <w:tc>
          <w:tcPr>
            <w:tcW w:w="794" w:type="dxa"/>
            <w:tcBorders>
              <w:top w:val="nil"/>
              <w:left w:val="single" w:sz="4" w:space="0" w:color="FFFFFF"/>
              <w:right w:val="single" w:sz="4" w:space="0" w:color="FFFFFF"/>
            </w:tcBorders>
            <w:shd w:val="clear" w:color="000000" w:fill="FAFAFA"/>
            <w:vAlign w:val="center"/>
          </w:tcPr>
          <w:p w14:paraId="760C0F06" w14:textId="13E46652" w:rsidR="00EF1922" w:rsidRPr="002E6A64" w:rsidRDefault="00EF1922" w:rsidP="00EF1922">
            <w:pPr>
              <w:pStyle w:val="ENGTabelmustparemalenumbrid"/>
            </w:pPr>
            <w:r w:rsidRPr="00B128E1">
              <w:t>-3</w:t>
            </w:r>
            <w:r>
              <w:t>.</w:t>
            </w:r>
            <w:r w:rsidRPr="00B128E1">
              <w:t>5</w:t>
            </w:r>
          </w:p>
        </w:tc>
      </w:tr>
      <w:tr w:rsidR="00EF1922" w:rsidRPr="002E6A64" w14:paraId="04E63F0B" w14:textId="77777777" w:rsidTr="00EE6ABC">
        <w:trPr>
          <w:trHeight w:val="255"/>
        </w:trPr>
        <w:tc>
          <w:tcPr>
            <w:tcW w:w="2694" w:type="dxa"/>
            <w:tcBorders>
              <w:top w:val="nil"/>
              <w:left w:val="nil"/>
              <w:bottom w:val="nil"/>
              <w:right w:val="nil"/>
            </w:tcBorders>
            <w:shd w:val="clear" w:color="000000" w:fill="FAFAFA"/>
            <w:noWrap/>
            <w:vAlign w:val="center"/>
            <w:hideMark/>
          </w:tcPr>
          <w:p w14:paraId="00BB2A5C" w14:textId="460E5968" w:rsidR="00EF1922" w:rsidRPr="002E6A64" w:rsidRDefault="00EF1922" w:rsidP="00EF1922">
            <w:pPr>
              <w:pStyle w:val="ENGTabelmustvasakuletekst"/>
            </w:pPr>
            <w:r w:rsidRPr="002E6A64">
              <w:t>Assets</w:t>
            </w:r>
          </w:p>
        </w:tc>
        <w:tc>
          <w:tcPr>
            <w:tcW w:w="794" w:type="dxa"/>
            <w:tcBorders>
              <w:top w:val="nil"/>
              <w:left w:val="single" w:sz="4" w:space="0" w:color="FFFFFF"/>
              <w:right w:val="single" w:sz="4" w:space="0" w:color="FFFFFF"/>
            </w:tcBorders>
            <w:shd w:val="clear" w:color="000000" w:fill="FAFAFA"/>
            <w:vAlign w:val="bottom"/>
          </w:tcPr>
          <w:p w14:paraId="2754C44B" w14:textId="492D4AF4" w:rsidR="00EF1922" w:rsidRPr="00846E20" w:rsidRDefault="00EF1922" w:rsidP="00EF1922">
            <w:pPr>
              <w:pStyle w:val="ENGTabellillaparemalenumbrid"/>
              <w:rPr>
                <w:highlight w:val="yellow"/>
              </w:rPr>
            </w:pPr>
            <w:r w:rsidRPr="0047399D">
              <w:rPr>
                <w:rFonts w:asciiTheme="minorHAnsi" w:hAnsiTheme="minorHAnsi" w:cstheme="minorHAnsi"/>
                <w:color w:val="5E6EC8"/>
              </w:rPr>
              <w:t>56</w:t>
            </w:r>
            <w:r>
              <w:rPr>
                <w:rFonts w:asciiTheme="minorHAnsi" w:hAnsiTheme="minorHAnsi" w:cstheme="minorHAnsi"/>
                <w:color w:val="5E6EC8"/>
              </w:rPr>
              <w:t>.</w:t>
            </w:r>
            <w:r w:rsidRPr="0047399D">
              <w:rPr>
                <w:rFonts w:asciiTheme="minorHAnsi" w:hAnsiTheme="minorHAnsi" w:cstheme="minorHAnsi"/>
                <w:color w:val="5E6EC8"/>
              </w:rPr>
              <w:t>0</w:t>
            </w:r>
          </w:p>
        </w:tc>
        <w:tc>
          <w:tcPr>
            <w:tcW w:w="794" w:type="dxa"/>
            <w:tcBorders>
              <w:top w:val="nil"/>
              <w:left w:val="single" w:sz="4" w:space="0" w:color="FFFFFF"/>
              <w:right w:val="single" w:sz="4" w:space="0" w:color="FFFFFF"/>
            </w:tcBorders>
            <w:shd w:val="clear" w:color="000000" w:fill="FAFAFA"/>
            <w:vAlign w:val="bottom"/>
          </w:tcPr>
          <w:p w14:paraId="7B0B2279" w14:textId="7FD3E773" w:rsidR="00EF1922" w:rsidRPr="00EF1922" w:rsidRDefault="00EF1922" w:rsidP="00EF1922">
            <w:pPr>
              <w:pStyle w:val="ENGTabelmustparemalenumbrid"/>
              <w:rPr>
                <w:szCs w:val="16"/>
              </w:rPr>
            </w:pPr>
            <w:r w:rsidRPr="00EF1922">
              <w:rPr>
                <w:szCs w:val="16"/>
              </w:rPr>
              <w:t>56.0</w:t>
            </w:r>
          </w:p>
        </w:tc>
        <w:tc>
          <w:tcPr>
            <w:tcW w:w="794" w:type="dxa"/>
            <w:tcBorders>
              <w:top w:val="nil"/>
              <w:left w:val="single" w:sz="4" w:space="0" w:color="FFFFFF"/>
              <w:right w:val="single" w:sz="4" w:space="0" w:color="FFFFFF"/>
            </w:tcBorders>
            <w:shd w:val="clear" w:color="000000" w:fill="FAFAFA"/>
            <w:vAlign w:val="bottom"/>
          </w:tcPr>
          <w:p w14:paraId="23660505" w14:textId="1A11DA8D" w:rsidR="00EF1922" w:rsidRPr="002F1BAA" w:rsidRDefault="00EF1922" w:rsidP="00EF1922">
            <w:pPr>
              <w:pStyle w:val="ENGTabelmustparemalenumbrid"/>
            </w:pPr>
            <w:r w:rsidRPr="001E6578">
              <w:rPr>
                <w:szCs w:val="16"/>
              </w:rPr>
              <w:t>55.3</w:t>
            </w:r>
          </w:p>
        </w:tc>
        <w:tc>
          <w:tcPr>
            <w:tcW w:w="794" w:type="dxa"/>
            <w:tcBorders>
              <w:top w:val="nil"/>
              <w:left w:val="single" w:sz="4" w:space="0" w:color="FFFFFF"/>
              <w:right w:val="single" w:sz="4" w:space="0" w:color="FFFFFF"/>
            </w:tcBorders>
            <w:shd w:val="clear" w:color="000000" w:fill="FAFAFA"/>
            <w:vAlign w:val="bottom"/>
          </w:tcPr>
          <w:p w14:paraId="38A8AFC3" w14:textId="49ABBE02" w:rsidR="00EF1922" w:rsidRPr="002E6A64" w:rsidRDefault="00EF1922" w:rsidP="00EF1922">
            <w:pPr>
              <w:pStyle w:val="ENGTabelmustparemalenumbrid"/>
              <w:rPr>
                <w:rFonts w:cs="Calibri"/>
              </w:rPr>
            </w:pPr>
            <w:r w:rsidRPr="00EE2C96">
              <w:rPr>
                <w:szCs w:val="16"/>
              </w:rPr>
              <w:t>54.5</w:t>
            </w:r>
          </w:p>
        </w:tc>
        <w:tc>
          <w:tcPr>
            <w:tcW w:w="794" w:type="dxa"/>
            <w:tcBorders>
              <w:top w:val="nil"/>
              <w:left w:val="single" w:sz="4" w:space="0" w:color="FFFFFF"/>
              <w:right w:val="single" w:sz="4" w:space="0" w:color="FFFFFF"/>
            </w:tcBorders>
            <w:shd w:val="clear" w:color="000000" w:fill="FAFAFA"/>
            <w:vAlign w:val="bottom"/>
          </w:tcPr>
          <w:p w14:paraId="79FB45EA" w14:textId="4686558A" w:rsidR="00EF1922" w:rsidRPr="002E6A64" w:rsidRDefault="00EF1922" w:rsidP="00EF1922">
            <w:pPr>
              <w:pStyle w:val="ENGTabelmustparemalenumbrid"/>
              <w:rPr>
                <w:rFonts w:cs="Calibri"/>
              </w:rPr>
            </w:pPr>
            <w:r w:rsidRPr="00A31C89">
              <w:rPr>
                <w:szCs w:val="16"/>
              </w:rPr>
              <w:t>57</w:t>
            </w:r>
            <w:r>
              <w:rPr>
                <w:szCs w:val="16"/>
              </w:rPr>
              <w:t>.</w:t>
            </w:r>
            <w:r w:rsidRPr="00A31C89">
              <w:rPr>
                <w:szCs w:val="16"/>
              </w:rPr>
              <w:t>5</w:t>
            </w:r>
          </w:p>
        </w:tc>
        <w:tc>
          <w:tcPr>
            <w:tcW w:w="794" w:type="dxa"/>
            <w:tcBorders>
              <w:top w:val="nil"/>
              <w:left w:val="single" w:sz="4" w:space="0" w:color="FFFFFF"/>
              <w:right w:val="single" w:sz="4" w:space="0" w:color="FFFFFF"/>
            </w:tcBorders>
            <w:shd w:val="clear" w:color="000000" w:fill="FAFAFA"/>
            <w:noWrap/>
            <w:vAlign w:val="bottom"/>
            <w:hideMark/>
          </w:tcPr>
          <w:p w14:paraId="37B61117" w14:textId="67536DBF" w:rsidR="00EF1922" w:rsidRPr="002E6A64" w:rsidRDefault="00EF1922" w:rsidP="00EF1922">
            <w:pPr>
              <w:pStyle w:val="ENGTabelmustparemalenumbrid"/>
              <w:rPr>
                <w:rFonts w:cs="Calibri"/>
              </w:rPr>
            </w:pPr>
            <w:r w:rsidRPr="00C26BE9">
              <w:rPr>
                <w:szCs w:val="16"/>
              </w:rPr>
              <w:t>57</w:t>
            </w:r>
            <w:r>
              <w:rPr>
                <w:szCs w:val="16"/>
              </w:rPr>
              <w:t>.</w:t>
            </w:r>
            <w:r w:rsidRPr="00C26BE9">
              <w:rPr>
                <w:szCs w:val="16"/>
              </w:rPr>
              <w:t>4</w:t>
            </w:r>
          </w:p>
        </w:tc>
        <w:tc>
          <w:tcPr>
            <w:tcW w:w="794" w:type="dxa"/>
            <w:tcBorders>
              <w:top w:val="nil"/>
              <w:left w:val="single" w:sz="4" w:space="0" w:color="FFFFFF"/>
              <w:right w:val="single" w:sz="4" w:space="0" w:color="FFFFFF"/>
            </w:tcBorders>
            <w:shd w:val="clear" w:color="000000" w:fill="FAFAFA"/>
            <w:vAlign w:val="center"/>
          </w:tcPr>
          <w:p w14:paraId="78A71C71" w14:textId="31D00ACA" w:rsidR="00EF1922" w:rsidRPr="002E6A64" w:rsidRDefault="00EF1922" w:rsidP="00EF1922">
            <w:pPr>
              <w:pStyle w:val="ENGTabelmustparemalenumbrid"/>
              <w:rPr>
                <w:rFonts w:cs="Calibri"/>
              </w:rPr>
            </w:pPr>
            <w:r w:rsidRPr="00373BE8">
              <w:rPr>
                <w:szCs w:val="16"/>
              </w:rPr>
              <w:t>57</w:t>
            </w:r>
            <w:r>
              <w:rPr>
                <w:szCs w:val="16"/>
              </w:rPr>
              <w:t>.</w:t>
            </w:r>
            <w:r w:rsidRPr="00373BE8">
              <w:rPr>
                <w:szCs w:val="16"/>
              </w:rPr>
              <w:t>1</w:t>
            </w:r>
          </w:p>
        </w:tc>
        <w:tc>
          <w:tcPr>
            <w:tcW w:w="794" w:type="dxa"/>
            <w:tcBorders>
              <w:top w:val="nil"/>
              <w:left w:val="single" w:sz="4" w:space="0" w:color="FFFFFF"/>
              <w:right w:val="single" w:sz="4" w:space="0" w:color="FFFFFF"/>
            </w:tcBorders>
            <w:shd w:val="clear" w:color="000000" w:fill="FAFAFA"/>
            <w:vAlign w:val="center"/>
          </w:tcPr>
          <w:p w14:paraId="68A6D254" w14:textId="057EAE26" w:rsidR="00EF1922" w:rsidRPr="002E6A64" w:rsidRDefault="00EF1922" w:rsidP="00EF1922">
            <w:pPr>
              <w:pStyle w:val="ENGTabelmustparemalenumbrid"/>
            </w:pPr>
            <w:r w:rsidRPr="00B128E1">
              <w:rPr>
                <w:szCs w:val="16"/>
              </w:rPr>
              <w:t>56</w:t>
            </w:r>
            <w:r>
              <w:rPr>
                <w:szCs w:val="16"/>
              </w:rPr>
              <w:t>.</w:t>
            </w:r>
            <w:r w:rsidRPr="00B128E1">
              <w:rPr>
                <w:szCs w:val="16"/>
              </w:rPr>
              <w:t>9</w:t>
            </w:r>
          </w:p>
        </w:tc>
        <w:tc>
          <w:tcPr>
            <w:tcW w:w="794" w:type="dxa"/>
            <w:tcBorders>
              <w:top w:val="nil"/>
              <w:left w:val="single" w:sz="4" w:space="0" w:color="FFFFFF"/>
              <w:right w:val="single" w:sz="4" w:space="0" w:color="FFFFFF"/>
            </w:tcBorders>
            <w:shd w:val="clear" w:color="000000" w:fill="FAFAFA"/>
            <w:vAlign w:val="center"/>
          </w:tcPr>
          <w:p w14:paraId="318C1310" w14:textId="53A2B6FC" w:rsidR="00EF1922" w:rsidRPr="002E6A64" w:rsidRDefault="00EF1922" w:rsidP="00EF1922">
            <w:pPr>
              <w:pStyle w:val="ENGTabelmustparemalenumbrid"/>
            </w:pPr>
            <w:r w:rsidRPr="00B128E1">
              <w:t>60</w:t>
            </w:r>
            <w:r>
              <w:t>.</w:t>
            </w:r>
            <w:r w:rsidRPr="00B128E1">
              <w:t>5</w:t>
            </w:r>
          </w:p>
        </w:tc>
      </w:tr>
      <w:tr w:rsidR="00EF1922" w:rsidRPr="002E6A64" w14:paraId="55033134" w14:textId="77777777" w:rsidTr="00EE6ABC">
        <w:trPr>
          <w:trHeight w:val="255"/>
        </w:trPr>
        <w:tc>
          <w:tcPr>
            <w:tcW w:w="2694" w:type="dxa"/>
            <w:tcBorders>
              <w:top w:val="nil"/>
              <w:left w:val="nil"/>
              <w:bottom w:val="nil"/>
              <w:right w:val="nil"/>
            </w:tcBorders>
            <w:shd w:val="clear" w:color="000000" w:fill="FAFAFA"/>
            <w:noWrap/>
            <w:vAlign w:val="center"/>
            <w:hideMark/>
          </w:tcPr>
          <w:p w14:paraId="100D4EFB" w14:textId="2AC11265" w:rsidR="00EF1922" w:rsidRPr="002E6A64" w:rsidRDefault="00EF1922" w:rsidP="00EF1922">
            <w:pPr>
              <w:pStyle w:val="ENGTabelmustvasakuletekst"/>
            </w:pPr>
            <w:r w:rsidRPr="002E6A64">
              <w:t>Liquidity ratio</w:t>
            </w:r>
          </w:p>
        </w:tc>
        <w:tc>
          <w:tcPr>
            <w:tcW w:w="794" w:type="dxa"/>
            <w:tcBorders>
              <w:top w:val="nil"/>
              <w:left w:val="single" w:sz="4" w:space="0" w:color="FFFFFF"/>
              <w:right w:val="single" w:sz="4" w:space="0" w:color="FFFFFF"/>
            </w:tcBorders>
            <w:shd w:val="clear" w:color="000000" w:fill="FAFAFA"/>
            <w:vAlign w:val="bottom"/>
          </w:tcPr>
          <w:p w14:paraId="699BBFAF" w14:textId="6EEE1A99" w:rsidR="00EF1922" w:rsidRPr="00846E20" w:rsidRDefault="00EF1922" w:rsidP="00EF1922">
            <w:pPr>
              <w:pStyle w:val="ENGTabellillaparemalenumbrid"/>
              <w:rPr>
                <w:highlight w:val="yellow"/>
              </w:rPr>
            </w:pPr>
            <w:r w:rsidRPr="0047399D">
              <w:rPr>
                <w:rFonts w:asciiTheme="minorHAnsi" w:hAnsiTheme="minorHAnsi" w:cstheme="minorHAnsi"/>
                <w:color w:val="5E6EC8"/>
              </w:rPr>
              <w:t>0</w:t>
            </w:r>
            <w:r>
              <w:rPr>
                <w:rFonts w:asciiTheme="minorHAnsi" w:hAnsiTheme="minorHAnsi" w:cstheme="minorHAnsi"/>
                <w:color w:val="5E6EC8"/>
              </w:rPr>
              <w:t>.</w:t>
            </w:r>
            <w:r w:rsidRPr="0047399D">
              <w:rPr>
                <w:rFonts w:asciiTheme="minorHAnsi" w:hAnsiTheme="minorHAnsi" w:cstheme="minorHAnsi"/>
                <w:color w:val="5E6EC8"/>
              </w:rPr>
              <w:t>9x</w:t>
            </w:r>
          </w:p>
        </w:tc>
        <w:tc>
          <w:tcPr>
            <w:tcW w:w="794" w:type="dxa"/>
            <w:tcBorders>
              <w:top w:val="nil"/>
              <w:left w:val="single" w:sz="4" w:space="0" w:color="FFFFFF"/>
              <w:right w:val="single" w:sz="4" w:space="0" w:color="FFFFFF"/>
            </w:tcBorders>
            <w:shd w:val="clear" w:color="000000" w:fill="FAFAFA"/>
            <w:vAlign w:val="bottom"/>
          </w:tcPr>
          <w:p w14:paraId="54252412" w14:textId="156A10F3" w:rsidR="00EF1922" w:rsidRPr="00EF1922" w:rsidRDefault="00EF1922" w:rsidP="00EF1922">
            <w:pPr>
              <w:pStyle w:val="ENGTabelmustparemalenumbrid"/>
              <w:rPr>
                <w:szCs w:val="16"/>
              </w:rPr>
            </w:pPr>
            <w:r w:rsidRPr="00EF1922">
              <w:rPr>
                <w:szCs w:val="16"/>
              </w:rPr>
              <w:t>0.9x</w:t>
            </w:r>
          </w:p>
        </w:tc>
        <w:tc>
          <w:tcPr>
            <w:tcW w:w="794" w:type="dxa"/>
            <w:tcBorders>
              <w:top w:val="nil"/>
              <w:left w:val="single" w:sz="4" w:space="0" w:color="FFFFFF"/>
              <w:right w:val="single" w:sz="4" w:space="0" w:color="FFFFFF"/>
            </w:tcBorders>
            <w:shd w:val="clear" w:color="000000" w:fill="FAFAFA"/>
            <w:vAlign w:val="bottom"/>
          </w:tcPr>
          <w:p w14:paraId="0BB3119A" w14:textId="55E70574" w:rsidR="00EF1922" w:rsidRPr="002F1BAA" w:rsidRDefault="00EF1922" w:rsidP="00EF1922">
            <w:pPr>
              <w:pStyle w:val="ENGTabelmustparemalenumbrid"/>
            </w:pPr>
            <w:r w:rsidRPr="001E6578">
              <w:rPr>
                <w:szCs w:val="16"/>
              </w:rPr>
              <w:t>0.9x</w:t>
            </w:r>
          </w:p>
        </w:tc>
        <w:tc>
          <w:tcPr>
            <w:tcW w:w="794" w:type="dxa"/>
            <w:tcBorders>
              <w:top w:val="nil"/>
              <w:left w:val="single" w:sz="4" w:space="0" w:color="FFFFFF"/>
              <w:right w:val="single" w:sz="4" w:space="0" w:color="FFFFFF"/>
            </w:tcBorders>
            <w:shd w:val="clear" w:color="000000" w:fill="FAFAFA"/>
            <w:vAlign w:val="bottom"/>
          </w:tcPr>
          <w:p w14:paraId="4AFCE135" w14:textId="316DA38B" w:rsidR="00EF1922" w:rsidRPr="002E6A64" w:rsidRDefault="00EF1922" w:rsidP="00EF1922">
            <w:pPr>
              <w:pStyle w:val="ENGTabelmustparemalenumbrid"/>
              <w:rPr>
                <w:rFonts w:cs="Calibri"/>
              </w:rPr>
            </w:pPr>
            <w:r w:rsidRPr="00EE2C96">
              <w:rPr>
                <w:szCs w:val="16"/>
              </w:rPr>
              <w:t>0.8x</w:t>
            </w:r>
          </w:p>
        </w:tc>
        <w:tc>
          <w:tcPr>
            <w:tcW w:w="794" w:type="dxa"/>
            <w:tcBorders>
              <w:top w:val="nil"/>
              <w:left w:val="single" w:sz="4" w:space="0" w:color="FFFFFF"/>
              <w:right w:val="single" w:sz="4" w:space="0" w:color="FFFFFF"/>
            </w:tcBorders>
            <w:shd w:val="clear" w:color="000000" w:fill="FAFAFA"/>
            <w:vAlign w:val="bottom"/>
          </w:tcPr>
          <w:p w14:paraId="171587E0" w14:textId="4FBED225" w:rsidR="00EF1922" w:rsidRPr="002E6A64" w:rsidRDefault="00EF1922" w:rsidP="00EF1922">
            <w:pPr>
              <w:pStyle w:val="ENGTabelmustparemalenumbrid"/>
              <w:rPr>
                <w:rFonts w:cs="Calibri"/>
              </w:rPr>
            </w:pPr>
            <w:r w:rsidRPr="00A31C89">
              <w:rPr>
                <w:szCs w:val="16"/>
              </w:rPr>
              <w:t>0</w:t>
            </w:r>
            <w:r>
              <w:rPr>
                <w:szCs w:val="16"/>
              </w:rPr>
              <w:t>.</w:t>
            </w:r>
            <w:r w:rsidRPr="00A31C89">
              <w:rPr>
                <w:szCs w:val="16"/>
              </w:rPr>
              <w:t>8x</w:t>
            </w:r>
          </w:p>
        </w:tc>
        <w:tc>
          <w:tcPr>
            <w:tcW w:w="794" w:type="dxa"/>
            <w:tcBorders>
              <w:top w:val="nil"/>
              <w:left w:val="single" w:sz="4" w:space="0" w:color="FFFFFF"/>
              <w:right w:val="single" w:sz="4" w:space="0" w:color="FFFFFF"/>
            </w:tcBorders>
            <w:shd w:val="clear" w:color="000000" w:fill="FAFAFA"/>
            <w:noWrap/>
            <w:vAlign w:val="bottom"/>
            <w:hideMark/>
          </w:tcPr>
          <w:p w14:paraId="300A540C" w14:textId="560EC0EF" w:rsidR="00EF1922" w:rsidRPr="002E6A64" w:rsidRDefault="00EF1922" w:rsidP="00EF1922">
            <w:pPr>
              <w:pStyle w:val="ENGTabelmustparemalenumbrid"/>
              <w:rPr>
                <w:rFonts w:cs="Calibri"/>
              </w:rPr>
            </w:pPr>
            <w:r w:rsidRPr="00C26BE9">
              <w:rPr>
                <w:szCs w:val="16"/>
              </w:rPr>
              <w:t>0</w:t>
            </w:r>
            <w:r>
              <w:rPr>
                <w:szCs w:val="16"/>
              </w:rPr>
              <w:t>.</w:t>
            </w:r>
            <w:r w:rsidRPr="00C26BE9">
              <w:rPr>
                <w:szCs w:val="16"/>
              </w:rPr>
              <w:t>8x</w:t>
            </w:r>
          </w:p>
        </w:tc>
        <w:tc>
          <w:tcPr>
            <w:tcW w:w="794" w:type="dxa"/>
            <w:tcBorders>
              <w:top w:val="nil"/>
              <w:left w:val="single" w:sz="4" w:space="0" w:color="FFFFFF"/>
              <w:right w:val="single" w:sz="4" w:space="0" w:color="FFFFFF"/>
            </w:tcBorders>
            <w:shd w:val="clear" w:color="000000" w:fill="FAFAFA"/>
            <w:vAlign w:val="center"/>
          </w:tcPr>
          <w:p w14:paraId="64460A76" w14:textId="6A8D0B9E" w:rsidR="00EF1922" w:rsidRPr="002E6A64" w:rsidRDefault="00EF1922" w:rsidP="00EF1922">
            <w:pPr>
              <w:pStyle w:val="ENGTabelmustparemalenumbrid"/>
              <w:rPr>
                <w:rFonts w:cs="Calibri"/>
              </w:rPr>
            </w:pPr>
            <w:r w:rsidRPr="00373BE8">
              <w:rPr>
                <w:szCs w:val="16"/>
              </w:rPr>
              <w:t>0</w:t>
            </w:r>
            <w:r>
              <w:rPr>
                <w:szCs w:val="16"/>
              </w:rPr>
              <w:t>.</w:t>
            </w:r>
            <w:r w:rsidRPr="00373BE8">
              <w:rPr>
                <w:szCs w:val="16"/>
              </w:rPr>
              <w:t>8x</w:t>
            </w:r>
          </w:p>
        </w:tc>
        <w:tc>
          <w:tcPr>
            <w:tcW w:w="794" w:type="dxa"/>
            <w:tcBorders>
              <w:top w:val="nil"/>
              <w:left w:val="single" w:sz="4" w:space="0" w:color="FFFFFF"/>
              <w:right w:val="single" w:sz="4" w:space="0" w:color="FFFFFF"/>
            </w:tcBorders>
            <w:shd w:val="clear" w:color="000000" w:fill="FAFAFA"/>
            <w:vAlign w:val="center"/>
          </w:tcPr>
          <w:p w14:paraId="72319706" w14:textId="650A83C2" w:rsidR="00EF1922" w:rsidRPr="002E6A64" w:rsidRDefault="00EF1922" w:rsidP="00EF1922">
            <w:pPr>
              <w:pStyle w:val="ENGTabelmustparemalenumbrid"/>
            </w:pPr>
            <w:r w:rsidRPr="00B128E1">
              <w:rPr>
                <w:szCs w:val="16"/>
              </w:rPr>
              <w:t>0</w:t>
            </w:r>
            <w:r>
              <w:rPr>
                <w:szCs w:val="16"/>
              </w:rPr>
              <w:t>.</w:t>
            </w:r>
            <w:r w:rsidRPr="00B128E1">
              <w:rPr>
                <w:szCs w:val="16"/>
              </w:rPr>
              <w:t>9x</w:t>
            </w:r>
          </w:p>
        </w:tc>
        <w:tc>
          <w:tcPr>
            <w:tcW w:w="794" w:type="dxa"/>
            <w:tcBorders>
              <w:top w:val="nil"/>
              <w:left w:val="single" w:sz="4" w:space="0" w:color="FFFFFF"/>
              <w:right w:val="single" w:sz="4" w:space="0" w:color="FFFFFF"/>
            </w:tcBorders>
            <w:shd w:val="clear" w:color="000000" w:fill="FAFAFA"/>
            <w:vAlign w:val="center"/>
          </w:tcPr>
          <w:p w14:paraId="1FEE5AEB" w14:textId="09533515" w:rsidR="00EF1922" w:rsidRPr="002E6A64" w:rsidRDefault="00EF1922" w:rsidP="00EF1922">
            <w:pPr>
              <w:pStyle w:val="ENGTabelmustparemalenumbrid"/>
            </w:pPr>
            <w:r w:rsidRPr="00B128E1">
              <w:t>0</w:t>
            </w:r>
            <w:r>
              <w:t>.</w:t>
            </w:r>
            <w:r w:rsidRPr="00B128E1">
              <w:t>9x</w:t>
            </w:r>
          </w:p>
        </w:tc>
      </w:tr>
      <w:tr w:rsidR="00EF1922" w:rsidRPr="002E6A64" w14:paraId="3E8C89DC" w14:textId="77777777" w:rsidTr="00EE6ABC">
        <w:trPr>
          <w:trHeight w:val="255"/>
        </w:trPr>
        <w:tc>
          <w:tcPr>
            <w:tcW w:w="2694" w:type="dxa"/>
            <w:tcBorders>
              <w:top w:val="nil"/>
              <w:left w:val="nil"/>
              <w:bottom w:val="nil"/>
              <w:right w:val="nil"/>
            </w:tcBorders>
            <w:shd w:val="clear" w:color="000000" w:fill="FAFAFA"/>
            <w:noWrap/>
            <w:vAlign w:val="center"/>
            <w:hideMark/>
          </w:tcPr>
          <w:p w14:paraId="76837CBE" w14:textId="23F9D393" w:rsidR="00EF1922" w:rsidRPr="002E6A64" w:rsidRDefault="00EF1922" w:rsidP="00EF1922">
            <w:pPr>
              <w:pStyle w:val="ENGTabelmustvasakuletekst"/>
            </w:pPr>
            <w:r w:rsidRPr="002E6A64">
              <w:t xml:space="preserve">Equity ratio </w:t>
            </w:r>
          </w:p>
        </w:tc>
        <w:tc>
          <w:tcPr>
            <w:tcW w:w="794" w:type="dxa"/>
            <w:tcBorders>
              <w:top w:val="nil"/>
              <w:left w:val="single" w:sz="4" w:space="0" w:color="FFFFFF"/>
              <w:right w:val="single" w:sz="4" w:space="0" w:color="FFFFFF"/>
            </w:tcBorders>
            <w:shd w:val="clear" w:color="000000" w:fill="FAFAFA"/>
            <w:vAlign w:val="bottom"/>
          </w:tcPr>
          <w:p w14:paraId="2D557199" w14:textId="14429714" w:rsidR="00EF1922" w:rsidRPr="00846E20" w:rsidRDefault="00EF1922" w:rsidP="00EF1922">
            <w:pPr>
              <w:pStyle w:val="ENGTabellillaparemalenumbrid"/>
              <w:rPr>
                <w:highlight w:val="yellow"/>
              </w:rPr>
            </w:pPr>
            <w:r w:rsidRPr="0047399D">
              <w:rPr>
                <w:rFonts w:asciiTheme="minorHAnsi" w:hAnsiTheme="minorHAnsi" w:cstheme="minorHAnsi"/>
                <w:color w:val="5E6EC8"/>
              </w:rPr>
              <w:t>26</w:t>
            </w:r>
            <w:r>
              <w:rPr>
                <w:rFonts w:asciiTheme="minorHAnsi" w:hAnsiTheme="minorHAnsi" w:cstheme="minorHAnsi"/>
                <w:color w:val="5E6EC8"/>
              </w:rPr>
              <w:t>.</w:t>
            </w:r>
            <w:r w:rsidRPr="0047399D">
              <w:rPr>
                <w:rFonts w:asciiTheme="minorHAnsi" w:hAnsiTheme="minorHAnsi" w:cstheme="minorHAnsi"/>
                <w:color w:val="5E6EC8"/>
              </w:rPr>
              <w:t>7%</w:t>
            </w:r>
          </w:p>
        </w:tc>
        <w:tc>
          <w:tcPr>
            <w:tcW w:w="794" w:type="dxa"/>
            <w:tcBorders>
              <w:top w:val="nil"/>
              <w:left w:val="single" w:sz="4" w:space="0" w:color="FFFFFF"/>
              <w:right w:val="single" w:sz="4" w:space="0" w:color="FFFFFF"/>
            </w:tcBorders>
            <w:shd w:val="clear" w:color="000000" w:fill="FAFAFA"/>
            <w:vAlign w:val="bottom"/>
          </w:tcPr>
          <w:p w14:paraId="559F23E9" w14:textId="14BAD847" w:rsidR="00EF1922" w:rsidRPr="00EF1922" w:rsidRDefault="00EF1922" w:rsidP="00EF1922">
            <w:pPr>
              <w:pStyle w:val="ENGTabelmustparemalenumbrid"/>
              <w:rPr>
                <w:szCs w:val="16"/>
              </w:rPr>
            </w:pPr>
            <w:r w:rsidRPr="00EF1922">
              <w:rPr>
                <w:szCs w:val="16"/>
              </w:rPr>
              <w:t>26.7%</w:t>
            </w:r>
          </w:p>
        </w:tc>
        <w:tc>
          <w:tcPr>
            <w:tcW w:w="794" w:type="dxa"/>
            <w:tcBorders>
              <w:top w:val="nil"/>
              <w:left w:val="single" w:sz="4" w:space="0" w:color="FFFFFF"/>
              <w:right w:val="single" w:sz="4" w:space="0" w:color="FFFFFF"/>
            </w:tcBorders>
            <w:shd w:val="clear" w:color="000000" w:fill="FAFAFA"/>
            <w:vAlign w:val="bottom"/>
          </w:tcPr>
          <w:p w14:paraId="6FEB881F" w14:textId="4B568857" w:rsidR="00EF1922" w:rsidRPr="002F1BAA" w:rsidRDefault="00EF1922" w:rsidP="00EF1922">
            <w:pPr>
              <w:pStyle w:val="ENGTabelmustparemalenumbrid"/>
            </w:pPr>
            <w:r w:rsidRPr="001E6578">
              <w:rPr>
                <w:szCs w:val="16"/>
              </w:rPr>
              <w:t>28.6%</w:t>
            </w:r>
          </w:p>
        </w:tc>
        <w:tc>
          <w:tcPr>
            <w:tcW w:w="794" w:type="dxa"/>
            <w:tcBorders>
              <w:top w:val="nil"/>
              <w:left w:val="single" w:sz="4" w:space="0" w:color="FFFFFF"/>
              <w:right w:val="single" w:sz="4" w:space="0" w:color="FFFFFF"/>
            </w:tcBorders>
            <w:shd w:val="clear" w:color="000000" w:fill="FAFAFA"/>
            <w:vAlign w:val="bottom"/>
          </w:tcPr>
          <w:p w14:paraId="79447412" w14:textId="4BD82E5D" w:rsidR="00EF1922" w:rsidRPr="002E6A64" w:rsidRDefault="00EF1922" w:rsidP="00EF1922">
            <w:pPr>
              <w:pStyle w:val="ENGTabelmustparemalenumbrid"/>
              <w:rPr>
                <w:rFonts w:cs="Calibri"/>
              </w:rPr>
            </w:pPr>
            <w:r w:rsidRPr="00EE2C96">
              <w:rPr>
                <w:szCs w:val="16"/>
              </w:rPr>
              <w:t>32.4%</w:t>
            </w:r>
          </w:p>
        </w:tc>
        <w:tc>
          <w:tcPr>
            <w:tcW w:w="794" w:type="dxa"/>
            <w:tcBorders>
              <w:top w:val="nil"/>
              <w:left w:val="single" w:sz="4" w:space="0" w:color="FFFFFF"/>
              <w:right w:val="single" w:sz="4" w:space="0" w:color="FFFFFF"/>
            </w:tcBorders>
            <w:shd w:val="clear" w:color="000000" w:fill="FAFAFA"/>
            <w:vAlign w:val="bottom"/>
          </w:tcPr>
          <w:p w14:paraId="41F3B5B3" w14:textId="659EB7D9" w:rsidR="00EF1922" w:rsidRPr="002E6A64" w:rsidRDefault="00EF1922" w:rsidP="00EF1922">
            <w:pPr>
              <w:pStyle w:val="ENGTabelmustparemalenumbrid"/>
              <w:rPr>
                <w:rFonts w:cs="Calibri"/>
              </w:rPr>
            </w:pPr>
            <w:r w:rsidRPr="00A31C89">
              <w:rPr>
                <w:szCs w:val="16"/>
              </w:rPr>
              <w:t>32</w:t>
            </w:r>
            <w:r>
              <w:rPr>
                <w:szCs w:val="16"/>
              </w:rPr>
              <w:t>.</w:t>
            </w:r>
            <w:r w:rsidRPr="00A31C89">
              <w:rPr>
                <w:szCs w:val="16"/>
              </w:rPr>
              <w:t>4%</w:t>
            </w:r>
          </w:p>
        </w:tc>
        <w:tc>
          <w:tcPr>
            <w:tcW w:w="794" w:type="dxa"/>
            <w:tcBorders>
              <w:top w:val="nil"/>
              <w:left w:val="single" w:sz="4" w:space="0" w:color="FFFFFF"/>
              <w:right w:val="single" w:sz="4" w:space="0" w:color="FFFFFF"/>
            </w:tcBorders>
            <w:shd w:val="clear" w:color="000000" w:fill="FAFAFA"/>
            <w:noWrap/>
            <w:vAlign w:val="bottom"/>
            <w:hideMark/>
          </w:tcPr>
          <w:p w14:paraId="3D8E79EE" w14:textId="3939CB88" w:rsidR="00EF1922" w:rsidRPr="002E6A64" w:rsidRDefault="00EF1922" w:rsidP="00EF1922">
            <w:pPr>
              <w:pStyle w:val="ENGTabelmustparemalenumbrid"/>
              <w:rPr>
                <w:rFonts w:cs="Calibri"/>
              </w:rPr>
            </w:pPr>
            <w:r w:rsidRPr="00C26BE9">
              <w:rPr>
                <w:szCs w:val="16"/>
              </w:rPr>
              <w:t>32</w:t>
            </w:r>
            <w:r>
              <w:rPr>
                <w:szCs w:val="16"/>
              </w:rPr>
              <w:t>.</w:t>
            </w:r>
            <w:r w:rsidRPr="00C26BE9">
              <w:rPr>
                <w:szCs w:val="16"/>
              </w:rPr>
              <w:t>3%</w:t>
            </w:r>
          </w:p>
        </w:tc>
        <w:tc>
          <w:tcPr>
            <w:tcW w:w="794" w:type="dxa"/>
            <w:tcBorders>
              <w:top w:val="nil"/>
              <w:left w:val="single" w:sz="4" w:space="0" w:color="FFFFFF"/>
              <w:right w:val="single" w:sz="4" w:space="0" w:color="FFFFFF"/>
            </w:tcBorders>
            <w:shd w:val="clear" w:color="000000" w:fill="FAFAFA"/>
            <w:vAlign w:val="center"/>
          </w:tcPr>
          <w:p w14:paraId="65C63CCB" w14:textId="738050AD" w:rsidR="00EF1922" w:rsidRPr="002E6A64" w:rsidRDefault="00EF1922" w:rsidP="00EF1922">
            <w:pPr>
              <w:pStyle w:val="ENGTabelmustparemalenumbrid"/>
              <w:rPr>
                <w:rFonts w:cs="Calibri"/>
              </w:rPr>
            </w:pPr>
            <w:r w:rsidRPr="00373BE8">
              <w:rPr>
                <w:szCs w:val="16"/>
              </w:rPr>
              <w:t>34</w:t>
            </w:r>
            <w:r>
              <w:rPr>
                <w:szCs w:val="16"/>
              </w:rPr>
              <w:t>.</w:t>
            </w:r>
            <w:r w:rsidRPr="00373BE8">
              <w:rPr>
                <w:szCs w:val="16"/>
              </w:rPr>
              <w:t>7%</w:t>
            </w:r>
          </w:p>
        </w:tc>
        <w:tc>
          <w:tcPr>
            <w:tcW w:w="794" w:type="dxa"/>
            <w:tcBorders>
              <w:top w:val="nil"/>
              <w:left w:val="single" w:sz="4" w:space="0" w:color="FFFFFF"/>
              <w:right w:val="single" w:sz="4" w:space="0" w:color="FFFFFF"/>
            </w:tcBorders>
            <w:shd w:val="clear" w:color="000000" w:fill="FAFAFA"/>
            <w:vAlign w:val="center"/>
          </w:tcPr>
          <w:p w14:paraId="053FFC88" w14:textId="58D6BCFD" w:rsidR="00EF1922" w:rsidRPr="002E6A64" w:rsidRDefault="00EF1922" w:rsidP="00EF1922">
            <w:pPr>
              <w:pStyle w:val="ENGTabelmustparemalenumbrid"/>
            </w:pPr>
            <w:r w:rsidRPr="00B128E1">
              <w:rPr>
                <w:szCs w:val="16"/>
              </w:rPr>
              <w:t>37</w:t>
            </w:r>
            <w:r>
              <w:rPr>
                <w:szCs w:val="16"/>
              </w:rPr>
              <w:t>.</w:t>
            </w:r>
            <w:r w:rsidRPr="00B128E1">
              <w:rPr>
                <w:szCs w:val="16"/>
              </w:rPr>
              <w:t>9%</w:t>
            </w:r>
          </w:p>
        </w:tc>
        <w:tc>
          <w:tcPr>
            <w:tcW w:w="794" w:type="dxa"/>
            <w:tcBorders>
              <w:top w:val="nil"/>
              <w:left w:val="single" w:sz="4" w:space="0" w:color="FFFFFF"/>
              <w:right w:val="single" w:sz="4" w:space="0" w:color="FFFFFF"/>
            </w:tcBorders>
            <w:shd w:val="clear" w:color="000000" w:fill="FAFAFA"/>
            <w:vAlign w:val="center"/>
          </w:tcPr>
          <w:p w14:paraId="7AB04E92" w14:textId="134B266A" w:rsidR="00EF1922" w:rsidRPr="002E6A64" w:rsidRDefault="00EF1922" w:rsidP="00EF1922">
            <w:pPr>
              <w:pStyle w:val="ENGTabelmustparemalenumbrid"/>
            </w:pPr>
            <w:r w:rsidRPr="00B128E1">
              <w:t>38</w:t>
            </w:r>
            <w:r>
              <w:t>.</w:t>
            </w:r>
            <w:r w:rsidRPr="00B128E1">
              <w:t>5%</w:t>
            </w:r>
          </w:p>
        </w:tc>
      </w:tr>
      <w:tr w:rsidR="00EF1922" w:rsidRPr="002E6A64" w14:paraId="0467D451" w14:textId="77777777" w:rsidTr="00EE6ABC">
        <w:trPr>
          <w:trHeight w:val="255"/>
        </w:trPr>
        <w:tc>
          <w:tcPr>
            <w:tcW w:w="2694" w:type="dxa"/>
            <w:tcBorders>
              <w:top w:val="nil"/>
              <w:left w:val="nil"/>
              <w:bottom w:val="nil"/>
              <w:right w:val="nil"/>
            </w:tcBorders>
            <w:shd w:val="clear" w:color="000000" w:fill="FAFAFA"/>
            <w:noWrap/>
            <w:vAlign w:val="center"/>
            <w:hideMark/>
          </w:tcPr>
          <w:p w14:paraId="3091A586" w14:textId="3D584F43" w:rsidR="00EF1922" w:rsidRPr="002E6A64" w:rsidRDefault="00EF1922" w:rsidP="00EF1922">
            <w:pPr>
              <w:pStyle w:val="ENGTabelmustvasakuletekst"/>
            </w:pPr>
            <w:r w:rsidRPr="002E6A64">
              <w:t>Gearing ratio</w:t>
            </w:r>
          </w:p>
        </w:tc>
        <w:tc>
          <w:tcPr>
            <w:tcW w:w="794" w:type="dxa"/>
            <w:tcBorders>
              <w:top w:val="nil"/>
              <w:left w:val="single" w:sz="4" w:space="0" w:color="FFFFFF"/>
              <w:right w:val="single" w:sz="4" w:space="0" w:color="FFFFFF"/>
            </w:tcBorders>
            <w:shd w:val="clear" w:color="000000" w:fill="FAFAFA"/>
            <w:vAlign w:val="bottom"/>
          </w:tcPr>
          <w:p w14:paraId="5E87CF08" w14:textId="7F43213C" w:rsidR="00EF1922" w:rsidRPr="00846E20" w:rsidRDefault="00EF1922" w:rsidP="00EF1922">
            <w:pPr>
              <w:pStyle w:val="ENGTabellillaparemalenumbrid"/>
              <w:rPr>
                <w:highlight w:val="yellow"/>
              </w:rPr>
            </w:pPr>
            <w:r w:rsidRPr="0047399D">
              <w:rPr>
                <w:rFonts w:asciiTheme="minorHAnsi" w:hAnsiTheme="minorHAnsi" w:cstheme="minorHAnsi"/>
                <w:color w:val="5E6EC8"/>
              </w:rPr>
              <w:t>61</w:t>
            </w:r>
            <w:r>
              <w:rPr>
                <w:rFonts w:asciiTheme="minorHAnsi" w:hAnsiTheme="minorHAnsi" w:cstheme="minorHAnsi"/>
                <w:color w:val="5E6EC8"/>
              </w:rPr>
              <w:t>.</w:t>
            </w:r>
            <w:r w:rsidRPr="0047399D">
              <w:rPr>
                <w:rFonts w:asciiTheme="minorHAnsi" w:hAnsiTheme="minorHAnsi" w:cstheme="minorHAnsi"/>
                <w:color w:val="5E6EC8"/>
              </w:rPr>
              <w:t>8%</w:t>
            </w:r>
          </w:p>
        </w:tc>
        <w:tc>
          <w:tcPr>
            <w:tcW w:w="794" w:type="dxa"/>
            <w:tcBorders>
              <w:top w:val="nil"/>
              <w:left w:val="single" w:sz="4" w:space="0" w:color="FFFFFF"/>
              <w:right w:val="single" w:sz="4" w:space="0" w:color="FFFFFF"/>
            </w:tcBorders>
            <w:shd w:val="clear" w:color="000000" w:fill="FAFAFA"/>
            <w:vAlign w:val="bottom"/>
          </w:tcPr>
          <w:p w14:paraId="58F396D4" w14:textId="318A40A3" w:rsidR="00EF1922" w:rsidRPr="00EF1922" w:rsidRDefault="00EF1922" w:rsidP="00EF1922">
            <w:pPr>
              <w:pStyle w:val="ENGTabelmustparemalenumbrid"/>
              <w:rPr>
                <w:szCs w:val="16"/>
              </w:rPr>
            </w:pPr>
            <w:r w:rsidRPr="00EF1922">
              <w:rPr>
                <w:szCs w:val="16"/>
              </w:rPr>
              <w:t>61.8%</w:t>
            </w:r>
          </w:p>
        </w:tc>
        <w:tc>
          <w:tcPr>
            <w:tcW w:w="794" w:type="dxa"/>
            <w:tcBorders>
              <w:top w:val="nil"/>
              <w:left w:val="single" w:sz="4" w:space="0" w:color="FFFFFF"/>
              <w:right w:val="single" w:sz="4" w:space="0" w:color="FFFFFF"/>
            </w:tcBorders>
            <w:shd w:val="clear" w:color="000000" w:fill="FAFAFA"/>
            <w:vAlign w:val="bottom"/>
          </w:tcPr>
          <w:p w14:paraId="181D8FC9" w14:textId="35B6A3DB" w:rsidR="00EF1922" w:rsidRPr="002F1BAA" w:rsidRDefault="00EF1922" w:rsidP="00EF1922">
            <w:pPr>
              <w:pStyle w:val="ENGTabelmustparemalenumbrid"/>
            </w:pPr>
            <w:r w:rsidRPr="001E6578">
              <w:rPr>
                <w:szCs w:val="16"/>
              </w:rPr>
              <w:t>56.9%</w:t>
            </w:r>
          </w:p>
        </w:tc>
        <w:tc>
          <w:tcPr>
            <w:tcW w:w="794" w:type="dxa"/>
            <w:tcBorders>
              <w:top w:val="nil"/>
              <w:left w:val="single" w:sz="4" w:space="0" w:color="FFFFFF"/>
              <w:right w:val="single" w:sz="4" w:space="0" w:color="FFFFFF"/>
            </w:tcBorders>
            <w:shd w:val="clear" w:color="000000" w:fill="FAFAFA"/>
            <w:vAlign w:val="bottom"/>
          </w:tcPr>
          <w:p w14:paraId="0D229170" w14:textId="6014A8C5" w:rsidR="00EF1922" w:rsidRPr="002E6A64" w:rsidRDefault="00EF1922" w:rsidP="00EF1922">
            <w:pPr>
              <w:pStyle w:val="ENGTabelmustparemalenumbrid"/>
              <w:rPr>
                <w:rFonts w:cs="Calibri"/>
              </w:rPr>
            </w:pPr>
            <w:r w:rsidRPr="00EE2C96">
              <w:rPr>
                <w:szCs w:val="16"/>
              </w:rPr>
              <w:t>54.9%</w:t>
            </w:r>
          </w:p>
        </w:tc>
        <w:tc>
          <w:tcPr>
            <w:tcW w:w="794" w:type="dxa"/>
            <w:tcBorders>
              <w:top w:val="nil"/>
              <w:left w:val="single" w:sz="4" w:space="0" w:color="FFFFFF"/>
              <w:right w:val="single" w:sz="4" w:space="0" w:color="FFFFFF"/>
            </w:tcBorders>
            <w:shd w:val="clear" w:color="000000" w:fill="FAFAFA"/>
            <w:vAlign w:val="bottom"/>
          </w:tcPr>
          <w:p w14:paraId="1B1E5F71" w14:textId="4F86C82A" w:rsidR="00EF1922" w:rsidRPr="002E6A64" w:rsidRDefault="00EF1922" w:rsidP="00EF1922">
            <w:pPr>
              <w:pStyle w:val="ENGTabelmustparemalenumbrid"/>
              <w:rPr>
                <w:rFonts w:cs="Calibri"/>
              </w:rPr>
            </w:pPr>
            <w:r w:rsidRPr="00A31C89">
              <w:rPr>
                <w:szCs w:val="16"/>
              </w:rPr>
              <w:t>54</w:t>
            </w:r>
            <w:r>
              <w:rPr>
                <w:szCs w:val="16"/>
              </w:rPr>
              <w:t>.</w:t>
            </w:r>
            <w:r w:rsidRPr="00A31C89">
              <w:rPr>
                <w:szCs w:val="16"/>
              </w:rPr>
              <w:t>0%</w:t>
            </w:r>
          </w:p>
        </w:tc>
        <w:tc>
          <w:tcPr>
            <w:tcW w:w="794" w:type="dxa"/>
            <w:tcBorders>
              <w:top w:val="nil"/>
              <w:left w:val="single" w:sz="4" w:space="0" w:color="FFFFFF"/>
              <w:right w:val="single" w:sz="4" w:space="0" w:color="FFFFFF"/>
            </w:tcBorders>
            <w:shd w:val="clear" w:color="000000" w:fill="FAFAFA"/>
            <w:noWrap/>
            <w:vAlign w:val="bottom"/>
            <w:hideMark/>
          </w:tcPr>
          <w:p w14:paraId="77403D5A" w14:textId="7231F2EF" w:rsidR="00EF1922" w:rsidRPr="002E6A64" w:rsidRDefault="00EF1922" w:rsidP="00EF1922">
            <w:pPr>
              <w:pStyle w:val="ENGTabelmustparemalenumbrid"/>
              <w:rPr>
                <w:rFonts w:cs="Calibri"/>
              </w:rPr>
            </w:pPr>
            <w:r w:rsidRPr="00C26BE9">
              <w:rPr>
                <w:szCs w:val="16"/>
              </w:rPr>
              <w:t>53</w:t>
            </w:r>
            <w:r>
              <w:rPr>
                <w:szCs w:val="16"/>
              </w:rPr>
              <w:t>.</w:t>
            </w:r>
            <w:r w:rsidRPr="00C26BE9">
              <w:rPr>
                <w:szCs w:val="16"/>
              </w:rPr>
              <w:t>7%</w:t>
            </w:r>
          </w:p>
        </w:tc>
        <w:tc>
          <w:tcPr>
            <w:tcW w:w="794" w:type="dxa"/>
            <w:tcBorders>
              <w:top w:val="nil"/>
              <w:left w:val="single" w:sz="4" w:space="0" w:color="FFFFFF"/>
              <w:right w:val="single" w:sz="4" w:space="0" w:color="FFFFFF"/>
            </w:tcBorders>
            <w:shd w:val="clear" w:color="000000" w:fill="FAFAFA"/>
            <w:vAlign w:val="center"/>
          </w:tcPr>
          <w:p w14:paraId="6E242C7D" w14:textId="4F7A923B" w:rsidR="00EF1922" w:rsidRPr="002E6A64" w:rsidRDefault="00EF1922" w:rsidP="00EF1922">
            <w:pPr>
              <w:pStyle w:val="ENGTabelmustparemalenumbrid"/>
              <w:rPr>
                <w:rFonts w:cs="Calibri"/>
              </w:rPr>
            </w:pPr>
            <w:r w:rsidRPr="00373BE8">
              <w:rPr>
                <w:szCs w:val="16"/>
              </w:rPr>
              <w:t>51</w:t>
            </w:r>
            <w:r>
              <w:rPr>
                <w:szCs w:val="16"/>
              </w:rPr>
              <w:t>.</w:t>
            </w:r>
            <w:r w:rsidRPr="00373BE8">
              <w:rPr>
                <w:szCs w:val="16"/>
              </w:rPr>
              <w:t>1%</w:t>
            </w:r>
          </w:p>
        </w:tc>
        <w:tc>
          <w:tcPr>
            <w:tcW w:w="794" w:type="dxa"/>
            <w:tcBorders>
              <w:top w:val="nil"/>
              <w:left w:val="single" w:sz="4" w:space="0" w:color="FFFFFF"/>
              <w:right w:val="single" w:sz="4" w:space="0" w:color="FFFFFF"/>
            </w:tcBorders>
            <w:shd w:val="clear" w:color="000000" w:fill="FAFAFA"/>
            <w:vAlign w:val="center"/>
          </w:tcPr>
          <w:p w14:paraId="46273ADA" w14:textId="7DFA616A" w:rsidR="00EF1922" w:rsidRPr="002E6A64" w:rsidRDefault="00EF1922" w:rsidP="00EF1922">
            <w:pPr>
              <w:pStyle w:val="ENGTabelmustparemalenumbrid"/>
            </w:pPr>
            <w:r w:rsidRPr="00B128E1">
              <w:rPr>
                <w:szCs w:val="16"/>
              </w:rPr>
              <w:t>44</w:t>
            </w:r>
            <w:r>
              <w:rPr>
                <w:szCs w:val="16"/>
              </w:rPr>
              <w:t>.</w:t>
            </w:r>
            <w:r w:rsidRPr="00B128E1">
              <w:rPr>
                <w:szCs w:val="16"/>
              </w:rPr>
              <w:t>0%</w:t>
            </w:r>
          </w:p>
        </w:tc>
        <w:tc>
          <w:tcPr>
            <w:tcW w:w="794" w:type="dxa"/>
            <w:tcBorders>
              <w:top w:val="nil"/>
              <w:left w:val="single" w:sz="4" w:space="0" w:color="FFFFFF"/>
              <w:right w:val="single" w:sz="4" w:space="0" w:color="FFFFFF"/>
            </w:tcBorders>
            <w:shd w:val="clear" w:color="000000" w:fill="FAFAFA"/>
            <w:vAlign w:val="center"/>
          </w:tcPr>
          <w:p w14:paraId="71173819" w14:textId="60769A16" w:rsidR="00EF1922" w:rsidRPr="002E6A64" w:rsidRDefault="00EF1922" w:rsidP="00EF1922">
            <w:pPr>
              <w:pStyle w:val="ENGTabelmustparemalenumbrid"/>
            </w:pPr>
            <w:r w:rsidRPr="00B128E1">
              <w:t>43</w:t>
            </w:r>
            <w:r>
              <w:t>.</w:t>
            </w:r>
            <w:r w:rsidRPr="00B128E1">
              <w:t>3%</w:t>
            </w:r>
          </w:p>
        </w:tc>
      </w:tr>
      <w:tr w:rsidR="00EF1922" w:rsidRPr="002E6A64" w14:paraId="2856172E" w14:textId="77777777" w:rsidTr="00EE6ABC">
        <w:trPr>
          <w:trHeight w:val="255"/>
        </w:trPr>
        <w:tc>
          <w:tcPr>
            <w:tcW w:w="2694" w:type="dxa"/>
            <w:tcBorders>
              <w:top w:val="nil"/>
              <w:left w:val="nil"/>
              <w:bottom w:val="nil"/>
              <w:right w:val="nil"/>
            </w:tcBorders>
            <w:shd w:val="clear" w:color="000000" w:fill="FAFAFA"/>
            <w:noWrap/>
            <w:vAlign w:val="center"/>
          </w:tcPr>
          <w:p w14:paraId="70DBEB31" w14:textId="02EA45CD" w:rsidR="00EF1922" w:rsidRPr="002E6A64" w:rsidRDefault="00EF1922" w:rsidP="00EF1922">
            <w:pPr>
              <w:pStyle w:val="ENGTabelmustvasakuletekst"/>
            </w:pPr>
            <w:r w:rsidRPr="002E6A64">
              <w:t>Debt to total assets</w:t>
            </w:r>
          </w:p>
        </w:tc>
        <w:tc>
          <w:tcPr>
            <w:tcW w:w="794" w:type="dxa"/>
            <w:tcBorders>
              <w:top w:val="nil"/>
              <w:left w:val="single" w:sz="4" w:space="0" w:color="FFFFFF"/>
              <w:right w:val="single" w:sz="4" w:space="0" w:color="FFFFFF"/>
            </w:tcBorders>
            <w:shd w:val="clear" w:color="000000" w:fill="FAFAFA"/>
            <w:vAlign w:val="bottom"/>
          </w:tcPr>
          <w:p w14:paraId="3FDAB7E7" w14:textId="4F82642A" w:rsidR="00EF1922" w:rsidRPr="00846E20" w:rsidRDefault="00EF1922" w:rsidP="00EF1922">
            <w:pPr>
              <w:pStyle w:val="ENGTabellillaparemalenumbrid"/>
              <w:rPr>
                <w:highlight w:val="yellow"/>
              </w:rPr>
            </w:pPr>
            <w:r w:rsidRPr="0047399D">
              <w:rPr>
                <w:rFonts w:asciiTheme="minorHAnsi" w:hAnsiTheme="minorHAnsi" w:cstheme="minorHAnsi"/>
                <w:color w:val="5E6EC8"/>
              </w:rPr>
              <w:t>0</w:t>
            </w:r>
            <w:r>
              <w:rPr>
                <w:rFonts w:asciiTheme="minorHAnsi" w:hAnsiTheme="minorHAnsi" w:cstheme="minorHAnsi"/>
                <w:color w:val="5E6EC8"/>
              </w:rPr>
              <w:t>.</w:t>
            </w:r>
            <w:r w:rsidRPr="0047399D">
              <w:rPr>
                <w:rFonts w:asciiTheme="minorHAnsi" w:hAnsiTheme="minorHAnsi" w:cstheme="minorHAnsi"/>
                <w:color w:val="5E6EC8"/>
              </w:rPr>
              <w:t>7x</w:t>
            </w:r>
          </w:p>
        </w:tc>
        <w:tc>
          <w:tcPr>
            <w:tcW w:w="794" w:type="dxa"/>
            <w:tcBorders>
              <w:top w:val="nil"/>
              <w:left w:val="single" w:sz="4" w:space="0" w:color="FFFFFF"/>
              <w:right w:val="single" w:sz="4" w:space="0" w:color="FFFFFF"/>
            </w:tcBorders>
            <w:shd w:val="clear" w:color="000000" w:fill="FAFAFA"/>
            <w:vAlign w:val="bottom"/>
          </w:tcPr>
          <w:p w14:paraId="2FD149F6" w14:textId="0B5E5544" w:rsidR="00EF1922" w:rsidRPr="00EF1922" w:rsidRDefault="00EF1922" w:rsidP="00EF1922">
            <w:pPr>
              <w:pStyle w:val="ENGTabelmustparemalenumbrid"/>
              <w:rPr>
                <w:szCs w:val="16"/>
              </w:rPr>
            </w:pPr>
            <w:r w:rsidRPr="00EF1922">
              <w:rPr>
                <w:szCs w:val="16"/>
              </w:rPr>
              <w:t>0.7x</w:t>
            </w:r>
          </w:p>
        </w:tc>
        <w:tc>
          <w:tcPr>
            <w:tcW w:w="794" w:type="dxa"/>
            <w:tcBorders>
              <w:top w:val="nil"/>
              <w:left w:val="single" w:sz="4" w:space="0" w:color="FFFFFF"/>
              <w:right w:val="single" w:sz="4" w:space="0" w:color="FFFFFF"/>
            </w:tcBorders>
            <w:shd w:val="clear" w:color="000000" w:fill="FAFAFA"/>
            <w:vAlign w:val="bottom"/>
          </w:tcPr>
          <w:p w14:paraId="120F53FD" w14:textId="5595614E" w:rsidR="00EF1922" w:rsidRPr="002F1BAA" w:rsidRDefault="00EF1922" w:rsidP="00EF1922">
            <w:pPr>
              <w:pStyle w:val="ENGTabelmustparemalenumbrid"/>
            </w:pPr>
            <w:r w:rsidRPr="001E6578">
              <w:rPr>
                <w:szCs w:val="16"/>
              </w:rPr>
              <w:t>0.7x</w:t>
            </w:r>
          </w:p>
        </w:tc>
        <w:tc>
          <w:tcPr>
            <w:tcW w:w="794" w:type="dxa"/>
            <w:tcBorders>
              <w:top w:val="nil"/>
              <w:left w:val="single" w:sz="4" w:space="0" w:color="FFFFFF"/>
              <w:right w:val="single" w:sz="4" w:space="0" w:color="FFFFFF"/>
            </w:tcBorders>
            <w:shd w:val="clear" w:color="000000" w:fill="FAFAFA"/>
            <w:vAlign w:val="bottom"/>
          </w:tcPr>
          <w:p w14:paraId="58622D70" w14:textId="7106BF07" w:rsidR="00EF1922" w:rsidRPr="002E6A64" w:rsidRDefault="00EF1922" w:rsidP="00EF1922">
            <w:pPr>
              <w:pStyle w:val="ENGTabelmustparemalenumbrid"/>
              <w:rPr>
                <w:rFonts w:cs="Calibri"/>
              </w:rPr>
            </w:pPr>
            <w:r w:rsidRPr="00EE2C96">
              <w:rPr>
                <w:szCs w:val="16"/>
              </w:rPr>
              <w:t>0.7x</w:t>
            </w:r>
          </w:p>
        </w:tc>
        <w:tc>
          <w:tcPr>
            <w:tcW w:w="794" w:type="dxa"/>
            <w:tcBorders>
              <w:top w:val="nil"/>
              <w:left w:val="single" w:sz="4" w:space="0" w:color="FFFFFF"/>
              <w:right w:val="single" w:sz="4" w:space="0" w:color="FFFFFF"/>
            </w:tcBorders>
            <w:shd w:val="clear" w:color="000000" w:fill="FAFAFA"/>
            <w:vAlign w:val="bottom"/>
          </w:tcPr>
          <w:p w14:paraId="44CDF18F" w14:textId="3B6F9158" w:rsidR="00EF1922" w:rsidRPr="002E6A64" w:rsidRDefault="00EF1922" w:rsidP="00EF1922">
            <w:pPr>
              <w:pStyle w:val="ENGTabelmustparemalenumbrid"/>
              <w:rPr>
                <w:rFonts w:cs="Calibri"/>
              </w:rPr>
            </w:pPr>
            <w:r w:rsidRPr="00A31C89">
              <w:rPr>
                <w:szCs w:val="16"/>
              </w:rPr>
              <w:t>0</w:t>
            </w:r>
            <w:r>
              <w:rPr>
                <w:szCs w:val="16"/>
              </w:rPr>
              <w:t>.</w:t>
            </w:r>
            <w:r w:rsidRPr="00A31C89">
              <w:rPr>
                <w:szCs w:val="16"/>
              </w:rPr>
              <w:t>7x</w:t>
            </w:r>
          </w:p>
        </w:tc>
        <w:tc>
          <w:tcPr>
            <w:tcW w:w="794" w:type="dxa"/>
            <w:tcBorders>
              <w:top w:val="nil"/>
              <w:left w:val="single" w:sz="4" w:space="0" w:color="FFFFFF"/>
              <w:right w:val="single" w:sz="4" w:space="0" w:color="FFFFFF"/>
            </w:tcBorders>
            <w:shd w:val="clear" w:color="000000" w:fill="FAFAFA"/>
            <w:noWrap/>
            <w:vAlign w:val="bottom"/>
          </w:tcPr>
          <w:p w14:paraId="2BB8D038" w14:textId="07B41F5A" w:rsidR="00EF1922" w:rsidRPr="002E6A64" w:rsidRDefault="00EF1922" w:rsidP="00EF1922">
            <w:pPr>
              <w:pStyle w:val="ENGTabelmustparemalenumbrid"/>
              <w:rPr>
                <w:rFonts w:cs="Calibri"/>
              </w:rPr>
            </w:pPr>
            <w:r w:rsidRPr="00C26BE9">
              <w:rPr>
                <w:szCs w:val="16"/>
              </w:rPr>
              <w:t>0</w:t>
            </w:r>
            <w:r>
              <w:rPr>
                <w:szCs w:val="16"/>
              </w:rPr>
              <w:t>.</w:t>
            </w:r>
            <w:r w:rsidRPr="00C26BE9">
              <w:rPr>
                <w:szCs w:val="16"/>
              </w:rPr>
              <w:t>7x</w:t>
            </w:r>
          </w:p>
        </w:tc>
        <w:tc>
          <w:tcPr>
            <w:tcW w:w="794" w:type="dxa"/>
            <w:tcBorders>
              <w:top w:val="nil"/>
              <w:left w:val="single" w:sz="4" w:space="0" w:color="FFFFFF"/>
              <w:right w:val="single" w:sz="4" w:space="0" w:color="FFFFFF"/>
            </w:tcBorders>
            <w:shd w:val="clear" w:color="000000" w:fill="FAFAFA"/>
            <w:vAlign w:val="center"/>
          </w:tcPr>
          <w:p w14:paraId="6C18C2F1" w14:textId="7D3D2537" w:rsidR="00EF1922" w:rsidRPr="002E6A64" w:rsidRDefault="00EF1922" w:rsidP="00EF1922">
            <w:pPr>
              <w:pStyle w:val="ENGTabelmustparemalenumbrid"/>
              <w:rPr>
                <w:rFonts w:cs="Calibri"/>
              </w:rPr>
            </w:pPr>
            <w:r w:rsidRPr="00373BE8">
              <w:rPr>
                <w:szCs w:val="16"/>
              </w:rPr>
              <w:t>0</w:t>
            </w:r>
            <w:r>
              <w:rPr>
                <w:szCs w:val="16"/>
              </w:rPr>
              <w:t>.</w:t>
            </w:r>
            <w:r w:rsidRPr="00373BE8">
              <w:rPr>
                <w:szCs w:val="16"/>
              </w:rPr>
              <w:t>7x</w:t>
            </w:r>
          </w:p>
        </w:tc>
        <w:tc>
          <w:tcPr>
            <w:tcW w:w="794" w:type="dxa"/>
            <w:tcBorders>
              <w:top w:val="nil"/>
              <w:left w:val="single" w:sz="4" w:space="0" w:color="FFFFFF"/>
              <w:right w:val="single" w:sz="4" w:space="0" w:color="FFFFFF"/>
            </w:tcBorders>
            <w:shd w:val="clear" w:color="000000" w:fill="FAFAFA"/>
            <w:vAlign w:val="center"/>
          </w:tcPr>
          <w:p w14:paraId="1541261D" w14:textId="2DB70B5F" w:rsidR="00EF1922" w:rsidRPr="002E6A64" w:rsidRDefault="00EF1922" w:rsidP="00EF1922">
            <w:pPr>
              <w:pStyle w:val="ENGTabelmustparemalenumbrid"/>
              <w:rPr>
                <w:bCs/>
              </w:rPr>
            </w:pPr>
            <w:r w:rsidRPr="00B128E1">
              <w:rPr>
                <w:szCs w:val="16"/>
              </w:rPr>
              <w:t>0</w:t>
            </w:r>
            <w:r>
              <w:rPr>
                <w:szCs w:val="16"/>
              </w:rPr>
              <w:t>.</w:t>
            </w:r>
            <w:r w:rsidRPr="00B128E1">
              <w:rPr>
                <w:szCs w:val="16"/>
              </w:rPr>
              <w:t>6x</w:t>
            </w:r>
          </w:p>
        </w:tc>
        <w:tc>
          <w:tcPr>
            <w:tcW w:w="794" w:type="dxa"/>
            <w:tcBorders>
              <w:top w:val="nil"/>
              <w:left w:val="single" w:sz="4" w:space="0" w:color="FFFFFF"/>
              <w:right w:val="single" w:sz="4" w:space="0" w:color="FFFFFF"/>
            </w:tcBorders>
            <w:shd w:val="clear" w:color="000000" w:fill="FAFAFA"/>
            <w:vAlign w:val="center"/>
          </w:tcPr>
          <w:p w14:paraId="0CFB8626" w14:textId="33B32A66" w:rsidR="00EF1922" w:rsidRPr="002E6A64" w:rsidRDefault="00EF1922" w:rsidP="00EF1922">
            <w:pPr>
              <w:pStyle w:val="ENGTabelmustparemalenumbrid"/>
            </w:pPr>
            <w:r w:rsidRPr="00B128E1">
              <w:t>0</w:t>
            </w:r>
            <w:r>
              <w:t>.</w:t>
            </w:r>
            <w:r w:rsidRPr="00B128E1">
              <w:t>6x</w:t>
            </w:r>
          </w:p>
        </w:tc>
      </w:tr>
      <w:tr w:rsidR="00EF1922" w:rsidRPr="002E6A64" w14:paraId="1065537A" w14:textId="77777777" w:rsidTr="00EE6ABC">
        <w:trPr>
          <w:trHeight w:val="255"/>
        </w:trPr>
        <w:tc>
          <w:tcPr>
            <w:tcW w:w="2694" w:type="dxa"/>
            <w:tcBorders>
              <w:top w:val="nil"/>
              <w:left w:val="nil"/>
              <w:bottom w:val="nil"/>
              <w:right w:val="nil"/>
            </w:tcBorders>
            <w:shd w:val="clear" w:color="000000" w:fill="FAFAFA"/>
            <w:noWrap/>
            <w:vAlign w:val="center"/>
            <w:hideMark/>
          </w:tcPr>
          <w:p w14:paraId="1E48D1D6" w14:textId="1D32A3F8" w:rsidR="00EF1922" w:rsidRPr="002E6A64" w:rsidRDefault="00EF1922" w:rsidP="00EF1922">
            <w:pPr>
              <w:pStyle w:val="ENGTabelmustvasakuletekst"/>
            </w:pPr>
            <w:r w:rsidRPr="002E6A64">
              <w:t>Net debt to</w:t>
            </w:r>
            <w:r>
              <w:t xml:space="preserve"> operating </w:t>
            </w:r>
            <w:r w:rsidRPr="002E6A64">
              <w:t>EBITDA</w:t>
            </w:r>
          </w:p>
        </w:tc>
        <w:tc>
          <w:tcPr>
            <w:tcW w:w="794" w:type="dxa"/>
            <w:tcBorders>
              <w:top w:val="nil"/>
              <w:left w:val="single" w:sz="4" w:space="0" w:color="FFFFFF"/>
              <w:right w:val="single" w:sz="4" w:space="0" w:color="FFFFFF"/>
            </w:tcBorders>
            <w:shd w:val="clear" w:color="000000" w:fill="FAFAFA"/>
            <w:vAlign w:val="bottom"/>
          </w:tcPr>
          <w:p w14:paraId="6AA6D13C" w14:textId="1513AD21" w:rsidR="00EF1922" w:rsidRPr="00846E20" w:rsidRDefault="00EF1922" w:rsidP="00EF1922">
            <w:pPr>
              <w:pStyle w:val="ENGTabellillaparemalenumbrid"/>
              <w:rPr>
                <w:highlight w:val="yellow"/>
              </w:rPr>
            </w:pPr>
            <w:r w:rsidRPr="0047399D">
              <w:rPr>
                <w:rFonts w:asciiTheme="minorHAnsi" w:hAnsiTheme="minorHAnsi" w:cstheme="minorHAnsi"/>
                <w:color w:val="5E6EC8"/>
              </w:rPr>
              <w:t>-14</w:t>
            </w:r>
            <w:r>
              <w:rPr>
                <w:rFonts w:asciiTheme="minorHAnsi" w:hAnsiTheme="minorHAnsi" w:cstheme="minorHAnsi"/>
                <w:color w:val="5E6EC8"/>
              </w:rPr>
              <w:t>.</w:t>
            </w:r>
            <w:r w:rsidRPr="0047399D">
              <w:rPr>
                <w:rFonts w:asciiTheme="minorHAnsi" w:hAnsiTheme="minorHAnsi" w:cstheme="minorHAnsi"/>
                <w:color w:val="5E6EC8"/>
              </w:rPr>
              <w:t>3x</w:t>
            </w:r>
          </w:p>
        </w:tc>
        <w:tc>
          <w:tcPr>
            <w:tcW w:w="794" w:type="dxa"/>
            <w:tcBorders>
              <w:top w:val="nil"/>
              <w:left w:val="single" w:sz="4" w:space="0" w:color="FFFFFF"/>
              <w:right w:val="single" w:sz="4" w:space="0" w:color="FFFFFF"/>
            </w:tcBorders>
            <w:shd w:val="clear" w:color="000000" w:fill="FAFAFA"/>
            <w:vAlign w:val="bottom"/>
          </w:tcPr>
          <w:p w14:paraId="02276080" w14:textId="51E87BFB" w:rsidR="00EF1922" w:rsidRPr="00EF1922" w:rsidRDefault="00EF1922" w:rsidP="00EF1922">
            <w:pPr>
              <w:pStyle w:val="ENGTabelmustparemalenumbrid"/>
              <w:rPr>
                <w:szCs w:val="16"/>
              </w:rPr>
            </w:pPr>
            <w:r w:rsidRPr="00EF1922">
              <w:rPr>
                <w:szCs w:val="16"/>
              </w:rPr>
              <w:t>-14.3x</w:t>
            </w:r>
          </w:p>
        </w:tc>
        <w:tc>
          <w:tcPr>
            <w:tcW w:w="794" w:type="dxa"/>
            <w:tcBorders>
              <w:top w:val="nil"/>
              <w:left w:val="single" w:sz="4" w:space="0" w:color="FFFFFF"/>
              <w:right w:val="single" w:sz="4" w:space="0" w:color="FFFFFF"/>
            </w:tcBorders>
            <w:shd w:val="clear" w:color="000000" w:fill="FAFAFA"/>
            <w:vAlign w:val="bottom"/>
          </w:tcPr>
          <w:p w14:paraId="114C81D5" w14:textId="305C11C0" w:rsidR="00EF1922" w:rsidRPr="002F1BAA" w:rsidRDefault="00EF1922" w:rsidP="00EF1922">
            <w:pPr>
              <w:pStyle w:val="ENGTabelmustparemalenumbrid"/>
            </w:pPr>
            <w:r w:rsidRPr="001E6578">
              <w:rPr>
                <w:szCs w:val="16"/>
              </w:rPr>
              <w:t>-16.9x</w:t>
            </w:r>
          </w:p>
        </w:tc>
        <w:tc>
          <w:tcPr>
            <w:tcW w:w="794" w:type="dxa"/>
            <w:tcBorders>
              <w:top w:val="nil"/>
              <w:left w:val="single" w:sz="4" w:space="0" w:color="FFFFFF"/>
              <w:right w:val="single" w:sz="4" w:space="0" w:color="FFFFFF"/>
            </w:tcBorders>
            <w:shd w:val="clear" w:color="000000" w:fill="FAFAFA"/>
            <w:vAlign w:val="bottom"/>
          </w:tcPr>
          <w:p w14:paraId="51670E60" w14:textId="45F4D710" w:rsidR="00EF1922" w:rsidRPr="002E6A64" w:rsidRDefault="00EF1922" w:rsidP="00EF1922">
            <w:pPr>
              <w:pStyle w:val="ENGTabelmustparemalenumbrid"/>
              <w:rPr>
                <w:rFonts w:cs="Calibri"/>
              </w:rPr>
            </w:pPr>
            <w:r w:rsidRPr="00EE2C96">
              <w:rPr>
                <w:szCs w:val="16"/>
              </w:rPr>
              <w:t>-55.3x</w:t>
            </w:r>
          </w:p>
        </w:tc>
        <w:tc>
          <w:tcPr>
            <w:tcW w:w="794" w:type="dxa"/>
            <w:tcBorders>
              <w:top w:val="nil"/>
              <w:left w:val="single" w:sz="4" w:space="0" w:color="FFFFFF"/>
              <w:right w:val="single" w:sz="4" w:space="0" w:color="FFFFFF"/>
            </w:tcBorders>
            <w:shd w:val="clear" w:color="000000" w:fill="FAFAFA"/>
            <w:vAlign w:val="bottom"/>
          </w:tcPr>
          <w:p w14:paraId="1CB5EA7A" w14:textId="4C74852B" w:rsidR="00EF1922" w:rsidRPr="002E6A64" w:rsidRDefault="00EF1922" w:rsidP="00EF1922">
            <w:pPr>
              <w:pStyle w:val="ENGTabelmustparemalenumbrid"/>
              <w:rPr>
                <w:rFonts w:cs="Calibri"/>
              </w:rPr>
            </w:pPr>
            <w:r w:rsidRPr="00A31C89">
              <w:rPr>
                <w:szCs w:val="16"/>
              </w:rPr>
              <w:t>160</w:t>
            </w:r>
            <w:r>
              <w:rPr>
                <w:szCs w:val="16"/>
              </w:rPr>
              <w:t>.</w:t>
            </w:r>
            <w:r w:rsidRPr="00A31C89">
              <w:rPr>
                <w:szCs w:val="16"/>
              </w:rPr>
              <w:t>0x</w:t>
            </w:r>
          </w:p>
        </w:tc>
        <w:tc>
          <w:tcPr>
            <w:tcW w:w="794" w:type="dxa"/>
            <w:tcBorders>
              <w:top w:val="nil"/>
              <w:left w:val="single" w:sz="4" w:space="0" w:color="FFFFFF"/>
              <w:right w:val="single" w:sz="4" w:space="0" w:color="FFFFFF"/>
            </w:tcBorders>
            <w:shd w:val="clear" w:color="000000" w:fill="FAFAFA"/>
            <w:noWrap/>
            <w:vAlign w:val="bottom"/>
            <w:hideMark/>
          </w:tcPr>
          <w:p w14:paraId="09F11195" w14:textId="152A00FA" w:rsidR="00EF1922" w:rsidRPr="002E6A64" w:rsidRDefault="00EF1922" w:rsidP="00EF1922">
            <w:pPr>
              <w:pStyle w:val="ENGTabelmustparemalenumbrid"/>
              <w:rPr>
                <w:rFonts w:cs="Calibri"/>
              </w:rPr>
            </w:pPr>
            <w:r w:rsidRPr="00C26BE9">
              <w:rPr>
                <w:szCs w:val="16"/>
              </w:rPr>
              <w:t>12</w:t>
            </w:r>
            <w:r>
              <w:rPr>
                <w:szCs w:val="16"/>
              </w:rPr>
              <w:t>.</w:t>
            </w:r>
            <w:r w:rsidRPr="00C26BE9">
              <w:rPr>
                <w:szCs w:val="16"/>
              </w:rPr>
              <w:t>8x</w:t>
            </w:r>
          </w:p>
        </w:tc>
        <w:tc>
          <w:tcPr>
            <w:tcW w:w="794" w:type="dxa"/>
            <w:tcBorders>
              <w:top w:val="nil"/>
              <w:left w:val="single" w:sz="4" w:space="0" w:color="FFFFFF"/>
              <w:right w:val="single" w:sz="4" w:space="0" w:color="FFFFFF"/>
            </w:tcBorders>
            <w:shd w:val="clear" w:color="000000" w:fill="FAFAFA"/>
            <w:vAlign w:val="center"/>
          </w:tcPr>
          <w:p w14:paraId="2B368304" w14:textId="0E4DF9DF" w:rsidR="00EF1922" w:rsidRPr="002E6A64" w:rsidRDefault="00EF1922" w:rsidP="00EF1922">
            <w:pPr>
              <w:pStyle w:val="ENGTabelmustparemalenumbrid"/>
              <w:rPr>
                <w:rFonts w:cs="Calibri"/>
              </w:rPr>
            </w:pPr>
            <w:r w:rsidRPr="00373BE8">
              <w:rPr>
                <w:szCs w:val="16"/>
              </w:rPr>
              <w:t>7</w:t>
            </w:r>
            <w:r>
              <w:rPr>
                <w:szCs w:val="16"/>
              </w:rPr>
              <w:t>.</w:t>
            </w:r>
            <w:r w:rsidRPr="00373BE8">
              <w:rPr>
                <w:szCs w:val="16"/>
              </w:rPr>
              <w:t>5x</w:t>
            </w:r>
          </w:p>
        </w:tc>
        <w:tc>
          <w:tcPr>
            <w:tcW w:w="794" w:type="dxa"/>
            <w:tcBorders>
              <w:top w:val="nil"/>
              <w:left w:val="single" w:sz="4" w:space="0" w:color="FFFFFF"/>
              <w:right w:val="single" w:sz="4" w:space="0" w:color="FFFFFF"/>
            </w:tcBorders>
            <w:shd w:val="clear" w:color="000000" w:fill="FAFAFA"/>
            <w:vAlign w:val="center"/>
          </w:tcPr>
          <w:p w14:paraId="2941D649" w14:textId="672B2B07" w:rsidR="00EF1922" w:rsidRPr="002E6A64" w:rsidRDefault="00EF1922" w:rsidP="00EF1922">
            <w:pPr>
              <w:pStyle w:val="ENGTabelmustparemalenumbrid"/>
            </w:pPr>
            <w:r w:rsidRPr="00B128E1">
              <w:rPr>
                <w:szCs w:val="16"/>
              </w:rPr>
              <w:t>5</w:t>
            </w:r>
            <w:r>
              <w:rPr>
                <w:szCs w:val="16"/>
              </w:rPr>
              <w:t>.</w:t>
            </w:r>
            <w:r w:rsidRPr="00B128E1">
              <w:rPr>
                <w:szCs w:val="16"/>
              </w:rPr>
              <w:t>3x</w:t>
            </w:r>
          </w:p>
        </w:tc>
        <w:tc>
          <w:tcPr>
            <w:tcW w:w="794" w:type="dxa"/>
            <w:tcBorders>
              <w:top w:val="nil"/>
              <w:left w:val="single" w:sz="4" w:space="0" w:color="FFFFFF"/>
              <w:right w:val="single" w:sz="4" w:space="0" w:color="FFFFFF"/>
            </w:tcBorders>
            <w:shd w:val="clear" w:color="000000" w:fill="FAFAFA"/>
            <w:vAlign w:val="center"/>
          </w:tcPr>
          <w:p w14:paraId="1F3CA12F" w14:textId="76A1B33B" w:rsidR="00EF1922" w:rsidRPr="002E6A64" w:rsidRDefault="00EF1922" w:rsidP="00EF1922">
            <w:pPr>
              <w:pStyle w:val="ENGTabelmustparemalenumbrid"/>
            </w:pPr>
            <w:r w:rsidRPr="00B128E1">
              <w:t>5</w:t>
            </w:r>
            <w:r>
              <w:t>.</w:t>
            </w:r>
            <w:r w:rsidRPr="00B128E1">
              <w:t>3x</w:t>
            </w:r>
          </w:p>
        </w:tc>
      </w:tr>
      <w:tr w:rsidR="00EF1922" w:rsidRPr="002E6A64" w14:paraId="2FB9C52D" w14:textId="77777777" w:rsidTr="00AF5CC4">
        <w:trPr>
          <w:trHeight w:val="255"/>
        </w:trPr>
        <w:tc>
          <w:tcPr>
            <w:tcW w:w="2694" w:type="dxa"/>
            <w:tcBorders>
              <w:top w:val="nil"/>
              <w:left w:val="nil"/>
              <w:bottom w:val="nil"/>
              <w:right w:val="nil"/>
            </w:tcBorders>
            <w:shd w:val="clear" w:color="000000" w:fill="FAFAFA"/>
            <w:noWrap/>
            <w:vAlign w:val="center"/>
            <w:hideMark/>
          </w:tcPr>
          <w:p w14:paraId="1A402413" w14:textId="6107766D" w:rsidR="00EF1922" w:rsidRPr="002E6A64" w:rsidRDefault="00EF1922" w:rsidP="00EF1922">
            <w:pPr>
              <w:pStyle w:val="ENGTabelmustvasakuletekst"/>
            </w:pPr>
            <w:r w:rsidRPr="002E6A64">
              <w:t>ROE</w:t>
            </w:r>
          </w:p>
        </w:tc>
        <w:tc>
          <w:tcPr>
            <w:tcW w:w="794" w:type="dxa"/>
            <w:tcBorders>
              <w:top w:val="nil"/>
              <w:left w:val="single" w:sz="4" w:space="0" w:color="FFFFFF"/>
              <w:right w:val="single" w:sz="4" w:space="0" w:color="FFFFFF"/>
            </w:tcBorders>
            <w:shd w:val="clear" w:color="000000" w:fill="FAFAFA"/>
            <w:vAlign w:val="center"/>
          </w:tcPr>
          <w:p w14:paraId="29B49B96" w14:textId="35D54588" w:rsidR="00EF1922" w:rsidRPr="00846E20" w:rsidRDefault="00EF1922" w:rsidP="00EF1922">
            <w:pPr>
              <w:pStyle w:val="ENGTabellillaparemalenumbrid"/>
              <w:rPr>
                <w:highlight w:val="yellow"/>
              </w:rPr>
            </w:pPr>
            <w:r w:rsidRPr="0047399D">
              <w:rPr>
                <w:rFonts w:asciiTheme="minorHAnsi" w:hAnsiTheme="minorHAnsi" w:cstheme="minorHAnsi"/>
                <w:color w:val="5E6EC8"/>
              </w:rPr>
              <w:t>-26</w:t>
            </w:r>
            <w:r>
              <w:rPr>
                <w:rFonts w:asciiTheme="minorHAnsi" w:hAnsiTheme="minorHAnsi" w:cstheme="minorHAnsi"/>
                <w:color w:val="5E6EC8"/>
              </w:rPr>
              <w:t>.</w:t>
            </w:r>
            <w:r w:rsidRPr="0047399D">
              <w:rPr>
                <w:rFonts w:asciiTheme="minorHAnsi" w:hAnsiTheme="minorHAnsi" w:cstheme="minorHAnsi"/>
                <w:color w:val="5E6EC8"/>
              </w:rPr>
              <w:t>7%</w:t>
            </w:r>
          </w:p>
        </w:tc>
        <w:tc>
          <w:tcPr>
            <w:tcW w:w="794" w:type="dxa"/>
            <w:tcBorders>
              <w:top w:val="nil"/>
              <w:left w:val="single" w:sz="4" w:space="0" w:color="FFFFFF"/>
              <w:right w:val="single" w:sz="4" w:space="0" w:color="FFFFFF"/>
            </w:tcBorders>
            <w:shd w:val="clear" w:color="000000" w:fill="FAFAFA"/>
            <w:vAlign w:val="center"/>
          </w:tcPr>
          <w:p w14:paraId="7CCD7F3C" w14:textId="445156FF" w:rsidR="00EF1922" w:rsidRPr="00EF1922" w:rsidRDefault="00EF1922" w:rsidP="00EF1922">
            <w:pPr>
              <w:pStyle w:val="ENGTabelmustparemalenumbrid"/>
              <w:rPr>
                <w:szCs w:val="16"/>
              </w:rPr>
            </w:pPr>
            <w:r w:rsidRPr="00EF1922">
              <w:rPr>
                <w:szCs w:val="16"/>
              </w:rPr>
              <w:t>-26.7%</w:t>
            </w:r>
          </w:p>
        </w:tc>
        <w:tc>
          <w:tcPr>
            <w:tcW w:w="794" w:type="dxa"/>
            <w:tcBorders>
              <w:top w:val="nil"/>
              <w:left w:val="single" w:sz="4" w:space="0" w:color="FFFFFF"/>
              <w:right w:val="single" w:sz="4" w:space="0" w:color="FFFFFF"/>
            </w:tcBorders>
            <w:shd w:val="clear" w:color="000000" w:fill="FAFAFA"/>
            <w:vAlign w:val="center"/>
          </w:tcPr>
          <w:p w14:paraId="40802B73" w14:textId="68EB2C92" w:rsidR="00EF1922" w:rsidRPr="002F1BAA" w:rsidRDefault="00EF1922" w:rsidP="00EF1922">
            <w:pPr>
              <w:pStyle w:val="ENGTabelmustparemalenumbrid"/>
            </w:pPr>
            <w:r w:rsidRPr="001E6578">
              <w:rPr>
                <w:szCs w:val="16"/>
              </w:rPr>
              <w:t>-28.7%</w:t>
            </w:r>
          </w:p>
        </w:tc>
        <w:tc>
          <w:tcPr>
            <w:tcW w:w="794" w:type="dxa"/>
            <w:tcBorders>
              <w:top w:val="nil"/>
              <w:left w:val="single" w:sz="4" w:space="0" w:color="FFFFFF"/>
              <w:right w:val="single" w:sz="4" w:space="0" w:color="FFFFFF"/>
            </w:tcBorders>
            <w:shd w:val="clear" w:color="000000" w:fill="FAFAFA"/>
            <w:vAlign w:val="center"/>
          </w:tcPr>
          <w:p w14:paraId="7376A2A5" w14:textId="76BCB70A" w:rsidR="00EF1922" w:rsidRPr="002E6A64" w:rsidRDefault="00EF1922" w:rsidP="00EF1922">
            <w:pPr>
              <w:pStyle w:val="ENGTabelmustparemalenumbrid"/>
              <w:rPr>
                <w:rFonts w:cs="Calibri"/>
              </w:rPr>
            </w:pPr>
            <w:r w:rsidRPr="00EE2C96">
              <w:rPr>
                <w:szCs w:val="16"/>
              </w:rPr>
              <w:t>-23.8%</w:t>
            </w:r>
          </w:p>
        </w:tc>
        <w:tc>
          <w:tcPr>
            <w:tcW w:w="794" w:type="dxa"/>
            <w:tcBorders>
              <w:top w:val="nil"/>
              <w:left w:val="single" w:sz="4" w:space="0" w:color="FFFFFF"/>
              <w:right w:val="single" w:sz="4" w:space="0" w:color="FFFFFF"/>
            </w:tcBorders>
            <w:shd w:val="clear" w:color="000000" w:fill="FAFAFA"/>
            <w:vAlign w:val="center"/>
          </w:tcPr>
          <w:p w14:paraId="10C18331" w14:textId="2B7DC1E8" w:rsidR="00EF1922" w:rsidRPr="002E6A64" w:rsidRDefault="00EF1922" w:rsidP="00EF1922">
            <w:pPr>
              <w:pStyle w:val="ENGTabelmustparemalenumbrid"/>
              <w:rPr>
                <w:rFonts w:cs="Calibri"/>
              </w:rPr>
            </w:pPr>
            <w:r w:rsidRPr="00A31C89">
              <w:rPr>
                <w:szCs w:val="16"/>
              </w:rPr>
              <w:t>-21</w:t>
            </w:r>
            <w:r>
              <w:rPr>
                <w:szCs w:val="16"/>
              </w:rPr>
              <w:t>.</w:t>
            </w:r>
            <w:r w:rsidRPr="00A31C89">
              <w:rPr>
                <w:szCs w:val="16"/>
              </w:rPr>
              <w:t>9%</w:t>
            </w:r>
          </w:p>
        </w:tc>
        <w:tc>
          <w:tcPr>
            <w:tcW w:w="794" w:type="dxa"/>
            <w:tcBorders>
              <w:top w:val="nil"/>
              <w:left w:val="single" w:sz="4" w:space="0" w:color="FFFFFF"/>
              <w:right w:val="single" w:sz="4" w:space="0" w:color="FFFFFF"/>
            </w:tcBorders>
            <w:shd w:val="clear" w:color="000000" w:fill="FAFAFA"/>
            <w:noWrap/>
            <w:vAlign w:val="center"/>
            <w:hideMark/>
          </w:tcPr>
          <w:p w14:paraId="6AD29D07" w14:textId="0611A835" w:rsidR="00EF1922" w:rsidRPr="002E6A64" w:rsidRDefault="00EF1922" w:rsidP="00EF1922">
            <w:pPr>
              <w:pStyle w:val="ENGTabelmustparemalenumbrid"/>
              <w:rPr>
                <w:rFonts w:cs="Calibri"/>
              </w:rPr>
            </w:pPr>
            <w:r w:rsidRPr="00C26BE9">
              <w:rPr>
                <w:szCs w:val="16"/>
              </w:rPr>
              <w:t>-7</w:t>
            </w:r>
            <w:r>
              <w:rPr>
                <w:szCs w:val="16"/>
              </w:rPr>
              <w:t>.</w:t>
            </w:r>
            <w:r w:rsidRPr="00C26BE9">
              <w:rPr>
                <w:szCs w:val="16"/>
              </w:rPr>
              <w:t>0%</w:t>
            </w:r>
          </w:p>
        </w:tc>
        <w:tc>
          <w:tcPr>
            <w:tcW w:w="794" w:type="dxa"/>
            <w:tcBorders>
              <w:top w:val="nil"/>
              <w:left w:val="single" w:sz="4" w:space="0" w:color="FFFFFF"/>
              <w:right w:val="single" w:sz="4" w:space="0" w:color="FFFFFF"/>
            </w:tcBorders>
            <w:shd w:val="clear" w:color="000000" w:fill="FAFAFA"/>
            <w:vAlign w:val="center"/>
          </w:tcPr>
          <w:p w14:paraId="565FFEA0" w14:textId="29831579" w:rsidR="00EF1922" w:rsidRPr="002E6A64" w:rsidRDefault="00EF1922" w:rsidP="00EF1922">
            <w:pPr>
              <w:pStyle w:val="ENGTabelmustparemalenumbrid"/>
              <w:rPr>
                <w:rFonts w:cs="Calibri"/>
              </w:rPr>
            </w:pPr>
            <w:r w:rsidRPr="00373BE8">
              <w:rPr>
                <w:szCs w:val="16"/>
              </w:rPr>
              <w:t>-9</w:t>
            </w:r>
            <w:r>
              <w:rPr>
                <w:szCs w:val="16"/>
              </w:rPr>
              <w:t>.</w:t>
            </w:r>
            <w:r w:rsidRPr="00373BE8">
              <w:rPr>
                <w:szCs w:val="16"/>
              </w:rPr>
              <w:t>1%</w:t>
            </w:r>
          </w:p>
        </w:tc>
        <w:tc>
          <w:tcPr>
            <w:tcW w:w="794" w:type="dxa"/>
            <w:tcBorders>
              <w:top w:val="nil"/>
              <w:left w:val="single" w:sz="4" w:space="0" w:color="FFFFFF"/>
              <w:right w:val="single" w:sz="4" w:space="0" w:color="FFFFFF"/>
            </w:tcBorders>
            <w:shd w:val="clear" w:color="000000" w:fill="FAFAFA"/>
            <w:vAlign w:val="center"/>
          </w:tcPr>
          <w:p w14:paraId="41F8A9DC" w14:textId="17E1925F" w:rsidR="00EF1922" w:rsidRPr="004F5448" w:rsidRDefault="00EF1922" w:rsidP="00EF1922">
            <w:pPr>
              <w:pStyle w:val="ENGTabelmustparemalenumbrid"/>
            </w:pPr>
            <w:r w:rsidRPr="00B128E1">
              <w:rPr>
                <w:szCs w:val="16"/>
              </w:rPr>
              <w:t>-5</w:t>
            </w:r>
            <w:r>
              <w:rPr>
                <w:szCs w:val="16"/>
              </w:rPr>
              <w:t>.</w:t>
            </w:r>
            <w:r w:rsidRPr="00B128E1">
              <w:rPr>
                <w:szCs w:val="16"/>
              </w:rPr>
              <w:t>7%</w:t>
            </w:r>
          </w:p>
        </w:tc>
        <w:tc>
          <w:tcPr>
            <w:tcW w:w="794" w:type="dxa"/>
            <w:tcBorders>
              <w:top w:val="nil"/>
              <w:left w:val="single" w:sz="4" w:space="0" w:color="FFFFFF"/>
              <w:right w:val="single" w:sz="4" w:space="0" w:color="FFFFFF"/>
            </w:tcBorders>
            <w:shd w:val="clear" w:color="000000" w:fill="FAFAFA"/>
            <w:vAlign w:val="center"/>
          </w:tcPr>
          <w:p w14:paraId="05BC6D47" w14:textId="2B246788" w:rsidR="00EF1922" w:rsidRPr="002E6A64" w:rsidRDefault="00EF1922" w:rsidP="00EF1922">
            <w:pPr>
              <w:pStyle w:val="ENGTabelmustparemalenumbrid"/>
            </w:pPr>
            <w:r w:rsidRPr="00B128E1">
              <w:t>-3</w:t>
            </w:r>
            <w:r>
              <w:t>.</w:t>
            </w:r>
            <w:r w:rsidRPr="00B128E1">
              <w:t>2%</w:t>
            </w:r>
          </w:p>
        </w:tc>
      </w:tr>
      <w:tr w:rsidR="00EF1922" w:rsidRPr="002E6A64" w14:paraId="50BEF365" w14:textId="77777777" w:rsidTr="00AF5CC4">
        <w:trPr>
          <w:trHeight w:val="255"/>
        </w:trPr>
        <w:tc>
          <w:tcPr>
            <w:tcW w:w="2694" w:type="dxa"/>
            <w:tcBorders>
              <w:top w:val="nil"/>
              <w:left w:val="nil"/>
              <w:bottom w:val="nil"/>
              <w:right w:val="nil"/>
            </w:tcBorders>
            <w:shd w:val="clear" w:color="000000" w:fill="FAFAFA"/>
            <w:noWrap/>
            <w:vAlign w:val="center"/>
            <w:hideMark/>
          </w:tcPr>
          <w:p w14:paraId="04CE19D5" w14:textId="09629D0C" w:rsidR="00EF1922" w:rsidRPr="002E6A64" w:rsidRDefault="00EF1922" w:rsidP="00EF1922">
            <w:pPr>
              <w:pStyle w:val="ENGTabelmustvasakuletekst"/>
            </w:pPr>
            <w:r w:rsidRPr="002E6A64">
              <w:t>ROA</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71C1A29E" w14:textId="1788877C" w:rsidR="00EF1922" w:rsidRPr="00846E20" w:rsidRDefault="00EF1922" w:rsidP="00EF1922">
            <w:pPr>
              <w:pStyle w:val="ENGTabellillaparemalenumbrid"/>
              <w:rPr>
                <w:highlight w:val="yellow"/>
              </w:rPr>
            </w:pPr>
            <w:r w:rsidRPr="0047399D">
              <w:rPr>
                <w:rFonts w:asciiTheme="minorHAnsi" w:hAnsiTheme="minorHAnsi" w:cstheme="minorHAnsi"/>
                <w:color w:val="5E6EC8"/>
              </w:rPr>
              <w:t>-7</w:t>
            </w:r>
            <w:r>
              <w:rPr>
                <w:rFonts w:asciiTheme="minorHAnsi" w:hAnsiTheme="minorHAnsi" w:cstheme="minorHAnsi"/>
                <w:color w:val="5E6EC8"/>
              </w:rPr>
              <w:t>.</w:t>
            </w:r>
            <w:r w:rsidRPr="0047399D">
              <w:rPr>
                <w:rFonts w:asciiTheme="minorHAnsi" w:hAnsiTheme="minorHAnsi" w:cstheme="minorHAnsi"/>
                <w:color w:val="5E6EC8"/>
              </w:rPr>
              <w:t>9%</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07133745" w14:textId="7A7CB3BB" w:rsidR="00EF1922" w:rsidRPr="00EF1922" w:rsidRDefault="00EF1922" w:rsidP="00EF1922">
            <w:pPr>
              <w:pStyle w:val="ENGTabelmustparemalenumbrid"/>
              <w:rPr>
                <w:szCs w:val="16"/>
              </w:rPr>
            </w:pPr>
            <w:r w:rsidRPr="00EF1922">
              <w:rPr>
                <w:szCs w:val="16"/>
              </w:rPr>
              <w:t>-7.9%</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4EDFCC9A" w14:textId="5A1D7BC0" w:rsidR="00EF1922" w:rsidRPr="002F1BAA" w:rsidRDefault="00EF1922" w:rsidP="00EF1922">
            <w:pPr>
              <w:pStyle w:val="ENGTabelmustparemalenumbrid"/>
            </w:pPr>
            <w:r w:rsidRPr="001E6578">
              <w:rPr>
                <w:szCs w:val="16"/>
              </w:rPr>
              <w:t>-9.1%</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2C30AC0E" w14:textId="755174AA" w:rsidR="00EF1922" w:rsidRPr="002E6A64" w:rsidRDefault="00EF1922" w:rsidP="00EF1922">
            <w:pPr>
              <w:pStyle w:val="ENGTabelmustparemalenumbrid"/>
              <w:rPr>
                <w:rFonts w:cs="Calibri"/>
              </w:rPr>
            </w:pPr>
            <w:r w:rsidRPr="00EE2C96">
              <w:rPr>
                <w:szCs w:val="16"/>
              </w:rPr>
              <w:t>-8.4%</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2C8887FA" w14:textId="79385E01" w:rsidR="00EF1922" w:rsidRPr="002E6A64" w:rsidRDefault="00EF1922" w:rsidP="00EF1922">
            <w:pPr>
              <w:pStyle w:val="ENGTabelmustparemalenumbrid"/>
              <w:rPr>
                <w:rFonts w:cs="Calibri"/>
              </w:rPr>
            </w:pPr>
            <w:r w:rsidRPr="00A31C89">
              <w:rPr>
                <w:szCs w:val="16"/>
              </w:rPr>
              <w:t>-7</w:t>
            </w:r>
            <w:r>
              <w:rPr>
                <w:szCs w:val="16"/>
              </w:rPr>
              <w:t>.</w:t>
            </w:r>
            <w:r w:rsidRPr="00A31C89">
              <w:rPr>
                <w:szCs w:val="16"/>
              </w:rPr>
              <w:t>8%</w:t>
            </w:r>
          </w:p>
        </w:tc>
        <w:tc>
          <w:tcPr>
            <w:tcW w:w="794" w:type="dxa"/>
            <w:tcBorders>
              <w:top w:val="nil"/>
              <w:left w:val="single" w:sz="4" w:space="0" w:color="FFFFFF"/>
              <w:bottom w:val="single" w:sz="4" w:space="0" w:color="FFFFFF"/>
              <w:right w:val="single" w:sz="4" w:space="0" w:color="FFFFFF"/>
            </w:tcBorders>
            <w:shd w:val="clear" w:color="000000" w:fill="FAFAFA"/>
            <w:noWrap/>
            <w:vAlign w:val="center"/>
            <w:hideMark/>
          </w:tcPr>
          <w:p w14:paraId="0CD54FF9" w14:textId="50463C36" w:rsidR="00EF1922" w:rsidRPr="002E6A64" w:rsidRDefault="00EF1922" w:rsidP="00EF1922">
            <w:pPr>
              <w:pStyle w:val="ENGTabelmustparemalenumbrid"/>
              <w:rPr>
                <w:rFonts w:cs="Calibri"/>
              </w:rPr>
            </w:pPr>
            <w:r w:rsidRPr="00C26BE9">
              <w:rPr>
                <w:szCs w:val="16"/>
              </w:rPr>
              <w:t>-2</w:t>
            </w:r>
            <w:r>
              <w:rPr>
                <w:szCs w:val="16"/>
              </w:rPr>
              <w:t>.</w:t>
            </w:r>
            <w:r w:rsidRPr="00C26BE9">
              <w:rPr>
                <w:szCs w:val="16"/>
              </w:rPr>
              <w:t>4%</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22F0D193" w14:textId="33C8B07B" w:rsidR="00EF1922" w:rsidRPr="002E6A64" w:rsidRDefault="00EF1922" w:rsidP="00EF1922">
            <w:pPr>
              <w:pStyle w:val="ENGTabelmustparemalenumbrid"/>
              <w:rPr>
                <w:rFonts w:cs="Calibri"/>
              </w:rPr>
            </w:pPr>
            <w:r w:rsidRPr="00373BE8">
              <w:rPr>
                <w:szCs w:val="16"/>
              </w:rPr>
              <w:t>-3</w:t>
            </w:r>
            <w:r>
              <w:rPr>
                <w:szCs w:val="16"/>
              </w:rPr>
              <w:t>.</w:t>
            </w:r>
            <w:r w:rsidRPr="00373BE8">
              <w:rPr>
                <w:szCs w:val="16"/>
              </w:rPr>
              <w:t>2%</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2CA69D43" w14:textId="3AEFD287" w:rsidR="00EF1922" w:rsidRPr="004F5448" w:rsidRDefault="00EF1922" w:rsidP="00EF1922">
            <w:pPr>
              <w:pStyle w:val="ENGTabelmustparemalenumbrid"/>
            </w:pPr>
            <w:r w:rsidRPr="00B128E1">
              <w:rPr>
                <w:szCs w:val="16"/>
              </w:rPr>
              <w:t>-2</w:t>
            </w:r>
            <w:r>
              <w:rPr>
                <w:szCs w:val="16"/>
              </w:rPr>
              <w:t>.</w:t>
            </w:r>
            <w:r w:rsidRPr="00B128E1">
              <w:rPr>
                <w:szCs w:val="16"/>
              </w:rPr>
              <w:t>1%</w:t>
            </w:r>
          </w:p>
        </w:tc>
        <w:tc>
          <w:tcPr>
            <w:tcW w:w="794" w:type="dxa"/>
            <w:tcBorders>
              <w:top w:val="nil"/>
              <w:left w:val="single" w:sz="4" w:space="0" w:color="FFFFFF"/>
              <w:bottom w:val="single" w:sz="4" w:space="0" w:color="FFFFFF"/>
              <w:right w:val="single" w:sz="4" w:space="0" w:color="FFFFFF"/>
            </w:tcBorders>
            <w:shd w:val="clear" w:color="000000" w:fill="FAFAFA"/>
            <w:vAlign w:val="center"/>
          </w:tcPr>
          <w:p w14:paraId="6B33C29F" w14:textId="600B2696" w:rsidR="00EF1922" w:rsidRPr="002E6A64" w:rsidRDefault="00EF1922" w:rsidP="00EF1922">
            <w:pPr>
              <w:pStyle w:val="ENGTabelmustparemalenumbrid"/>
            </w:pPr>
            <w:r w:rsidRPr="00B128E1">
              <w:t>-1</w:t>
            </w:r>
            <w:r>
              <w:t>.</w:t>
            </w:r>
            <w:r w:rsidRPr="00B128E1">
              <w:t>2%</w:t>
            </w:r>
          </w:p>
        </w:tc>
      </w:tr>
    </w:tbl>
    <w:p w14:paraId="3E5EE0ED" w14:textId="77777777" w:rsidR="00B80A86" w:rsidRPr="002E6A64" w:rsidRDefault="00B80A86" w:rsidP="00361875">
      <w:pPr>
        <w:spacing w:after="0" w:line="240" w:lineRule="auto"/>
        <w:jc w:val="left"/>
        <w:rPr>
          <w:color w:val="000000" w:themeColor="text1"/>
          <w:sz w:val="16"/>
          <w:szCs w:val="15"/>
        </w:rPr>
      </w:pPr>
    </w:p>
    <w:p w14:paraId="1123C41E" w14:textId="6F37E3F0" w:rsidR="00C1605F" w:rsidRPr="002E6A64" w:rsidRDefault="00C1605F" w:rsidP="00E356B4">
      <w:pPr>
        <w:pStyle w:val="ENG8before4pt"/>
      </w:pPr>
      <w:r w:rsidRPr="002E6A64">
        <w:t>Net debt = Short</w:t>
      </w:r>
      <w:r w:rsidR="009962FB" w:rsidRPr="002E6A64">
        <w:t>-</w:t>
      </w:r>
      <w:r w:rsidRPr="002E6A64">
        <w:t xml:space="preserve"> and </w:t>
      </w:r>
      <w:r w:rsidR="00294C5B" w:rsidRPr="002E6A64">
        <w:t xml:space="preserve">long-term loans and borrowings </w:t>
      </w:r>
      <w:r w:rsidR="00B53885" w:rsidRPr="002E6A64">
        <w:t>–</w:t>
      </w:r>
      <w:r w:rsidRPr="002E6A64">
        <w:t xml:space="preserve"> Cash</w:t>
      </w:r>
    </w:p>
    <w:p w14:paraId="24275B49" w14:textId="48B7BCDB" w:rsidR="00C1605F" w:rsidRPr="002E6A64" w:rsidRDefault="00C1605F" w:rsidP="00E356B4">
      <w:pPr>
        <w:pStyle w:val="ENG8before4pt"/>
      </w:pPr>
      <w:r w:rsidRPr="002E6A64">
        <w:t xml:space="preserve">Working capital = Current </w:t>
      </w:r>
      <w:r w:rsidR="00294C5B" w:rsidRPr="002E6A64">
        <w:t xml:space="preserve">assets </w:t>
      </w:r>
      <w:r w:rsidR="00B53885" w:rsidRPr="002E6A64">
        <w:t>–</w:t>
      </w:r>
      <w:r w:rsidRPr="002E6A64">
        <w:t xml:space="preserve"> Current </w:t>
      </w:r>
      <w:r w:rsidR="00294C5B" w:rsidRPr="002E6A64">
        <w:t>liabilities</w:t>
      </w:r>
    </w:p>
    <w:p w14:paraId="14E5D5B1" w14:textId="1B725F37" w:rsidR="00C1605F" w:rsidRPr="002E6A64" w:rsidRDefault="00C1605F" w:rsidP="00E356B4">
      <w:pPr>
        <w:pStyle w:val="ENG8before4pt"/>
      </w:pPr>
      <w:r w:rsidRPr="002E6A64">
        <w:t xml:space="preserve">Liquidity ratio = Current </w:t>
      </w:r>
      <w:r w:rsidR="00294C5B" w:rsidRPr="002E6A64">
        <w:t xml:space="preserve">assets </w:t>
      </w:r>
      <w:r w:rsidRPr="002E6A64">
        <w:t xml:space="preserve">/ Current </w:t>
      </w:r>
      <w:r w:rsidR="00294C5B" w:rsidRPr="002E6A64">
        <w:t>liabilities</w:t>
      </w:r>
    </w:p>
    <w:p w14:paraId="5043966E" w14:textId="18CA5B4A" w:rsidR="00C1605F" w:rsidRPr="002E6A64" w:rsidRDefault="00C1605F" w:rsidP="00E356B4">
      <w:pPr>
        <w:pStyle w:val="ENG8before4pt"/>
      </w:pPr>
      <w:r w:rsidRPr="002E6A64">
        <w:t xml:space="preserve">Equity ratio = Equity / Total </w:t>
      </w:r>
      <w:r w:rsidR="00294C5B" w:rsidRPr="002E6A64">
        <w:t>assets</w:t>
      </w:r>
    </w:p>
    <w:p w14:paraId="4BEEDD77" w14:textId="26F9287F" w:rsidR="00C1605F" w:rsidRPr="002E6A64" w:rsidRDefault="00C1605F" w:rsidP="00E356B4">
      <w:pPr>
        <w:pStyle w:val="ENG8before4pt"/>
      </w:pPr>
      <w:r w:rsidRPr="002E6A64">
        <w:t xml:space="preserve">Gearing ratio = Net </w:t>
      </w:r>
      <w:r w:rsidR="00294C5B" w:rsidRPr="002E6A64">
        <w:t xml:space="preserve">debt </w:t>
      </w:r>
      <w:r w:rsidRPr="002E6A64">
        <w:t xml:space="preserve">/ (Equity + Net </w:t>
      </w:r>
      <w:r w:rsidR="00294C5B" w:rsidRPr="002E6A64">
        <w:t>debt</w:t>
      </w:r>
      <w:r w:rsidRPr="002E6A64">
        <w:t>)</w:t>
      </w:r>
    </w:p>
    <w:p w14:paraId="6485A354" w14:textId="77777777" w:rsidR="00386FA2" w:rsidRPr="002E6A64" w:rsidRDefault="00386FA2" w:rsidP="00E356B4">
      <w:pPr>
        <w:pStyle w:val="ENG8before4pt"/>
      </w:pPr>
      <w:r w:rsidRPr="002E6A64">
        <w:t>Debt to total assets = Debt / Total assets</w:t>
      </w:r>
    </w:p>
    <w:p w14:paraId="25B30077" w14:textId="34783C41" w:rsidR="00C1605F" w:rsidRPr="002E6A64" w:rsidRDefault="00C1605F" w:rsidP="00E356B4">
      <w:pPr>
        <w:pStyle w:val="ENG8before4pt"/>
      </w:pPr>
      <w:r w:rsidRPr="002E6A64">
        <w:t>Net debt</w:t>
      </w:r>
      <w:r w:rsidR="00386FA2" w:rsidRPr="002E6A64">
        <w:t xml:space="preserve"> </w:t>
      </w:r>
      <w:r w:rsidRPr="002E6A64">
        <w:t>to</w:t>
      </w:r>
      <w:r w:rsidR="00976010">
        <w:t xml:space="preserve"> operating</w:t>
      </w:r>
      <w:r w:rsidR="00386FA2" w:rsidRPr="002E6A64">
        <w:t xml:space="preserve"> </w:t>
      </w:r>
      <w:r w:rsidRPr="002E6A64">
        <w:t>EBITDA</w:t>
      </w:r>
      <w:r w:rsidR="00AF5CC4">
        <w:t>.</w:t>
      </w:r>
      <w:r w:rsidRPr="002E6A64">
        <w:t xml:space="preserve"> = Net </w:t>
      </w:r>
      <w:r w:rsidR="00294C5B" w:rsidRPr="002E6A64">
        <w:t xml:space="preserve">debt </w:t>
      </w:r>
      <w:r w:rsidRPr="002E6A64">
        <w:t xml:space="preserve">/ EBITDA from operations for the trailing 12 months </w:t>
      </w:r>
    </w:p>
    <w:p w14:paraId="5F258DBA" w14:textId="176BA900" w:rsidR="00C1605F" w:rsidRPr="002E6A64" w:rsidRDefault="00C1605F" w:rsidP="00E356B4">
      <w:pPr>
        <w:pStyle w:val="ENG8before4pt"/>
      </w:pPr>
      <w:r w:rsidRPr="002E6A64">
        <w:t xml:space="preserve">ROE = Net </w:t>
      </w:r>
      <w:r w:rsidR="00294C5B" w:rsidRPr="002E6A64">
        <w:t xml:space="preserve">earnings </w:t>
      </w:r>
      <w:r w:rsidRPr="002E6A64">
        <w:t xml:space="preserve">for the trailing 12 months / Average </w:t>
      </w:r>
      <w:r w:rsidR="00294C5B" w:rsidRPr="002E6A64">
        <w:t>equity</w:t>
      </w:r>
    </w:p>
    <w:p w14:paraId="1DA95DAB" w14:textId="16EFD724" w:rsidR="00527324" w:rsidRPr="002E6A64" w:rsidRDefault="00C1605F" w:rsidP="00E356B4">
      <w:pPr>
        <w:pStyle w:val="ENG8before4pt"/>
      </w:pPr>
      <w:r w:rsidRPr="002E6A64">
        <w:t xml:space="preserve">ROA = Net </w:t>
      </w:r>
      <w:r w:rsidR="00294C5B" w:rsidRPr="002E6A64">
        <w:t xml:space="preserve">earnings </w:t>
      </w:r>
      <w:r w:rsidRPr="002E6A64">
        <w:t xml:space="preserve">for the trailing 12 months / Average </w:t>
      </w:r>
      <w:r w:rsidR="00294C5B" w:rsidRPr="002E6A64">
        <w:t>assets</w:t>
      </w:r>
      <w:r w:rsidR="00527324" w:rsidRPr="002E6A64">
        <w:br w:type="page"/>
      </w:r>
    </w:p>
    <w:p w14:paraId="1143B989" w14:textId="3A8F7FD5" w:rsidR="006047D6" w:rsidRPr="002E6A64" w:rsidRDefault="008457E0" w:rsidP="00202BE3">
      <w:pPr>
        <w:pStyle w:val="Heading4"/>
      </w:pPr>
      <w:r w:rsidRPr="0075239B">
        <w:lastRenderedPageBreak/>
        <w:t>Balance Sheet</w:t>
      </w:r>
    </w:p>
    <w:p w14:paraId="45AEE613" w14:textId="6CC88EFD" w:rsidR="002762E8" w:rsidRPr="00F21DEF" w:rsidRDefault="002762E8" w:rsidP="005650E1">
      <w:r w:rsidRPr="00690B43">
        <w:t xml:space="preserve">As </w:t>
      </w:r>
      <w:r w:rsidR="00593274" w:rsidRPr="00690B43">
        <w:t>at</w:t>
      </w:r>
      <w:r w:rsidRPr="00690B43">
        <w:t xml:space="preserve"> </w:t>
      </w:r>
      <w:r w:rsidR="00455D47">
        <w:rPr>
          <w:rFonts w:cstheme="minorHAnsi"/>
        </w:rPr>
        <w:t>3</w:t>
      </w:r>
      <w:r w:rsidR="00EF1922">
        <w:rPr>
          <w:rFonts w:cstheme="minorHAnsi"/>
        </w:rPr>
        <w:t>1</w:t>
      </w:r>
      <w:r w:rsidR="00455D47">
        <w:rPr>
          <w:rFonts w:cstheme="minorHAnsi"/>
        </w:rPr>
        <w:t>.</w:t>
      </w:r>
      <w:r w:rsidR="00EF1922">
        <w:rPr>
          <w:rFonts w:cstheme="minorHAnsi"/>
        </w:rPr>
        <w:t>12</w:t>
      </w:r>
      <w:r w:rsidR="00F22961" w:rsidRPr="00690B43">
        <w:rPr>
          <w:rFonts w:cstheme="minorHAnsi"/>
        </w:rPr>
        <w:t>.</w:t>
      </w:r>
      <w:r w:rsidR="00F22961" w:rsidRPr="00F21DEF">
        <w:rPr>
          <w:rFonts w:cstheme="minorHAnsi"/>
        </w:rPr>
        <w:t>202</w:t>
      </w:r>
      <w:r w:rsidR="00094465">
        <w:rPr>
          <w:rFonts w:cstheme="minorHAnsi"/>
        </w:rPr>
        <w:t>1</w:t>
      </w:r>
      <w:r w:rsidRPr="00F21DEF">
        <w:t xml:space="preserve"> consolidated total assets of </w:t>
      </w:r>
      <w:proofErr w:type="spellStart"/>
      <w:r w:rsidRPr="00F21DEF">
        <w:t>PRFoods</w:t>
      </w:r>
      <w:proofErr w:type="spellEnd"/>
      <w:r w:rsidRPr="00F21DEF">
        <w:t xml:space="preserve"> stood at </w:t>
      </w:r>
      <w:r w:rsidR="00890AF8" w:rsidRPr="00F21DEF">
        <w:t>5</w:t>
      </w:r>
      <w:r w:rsidR="00EF1922">
        <w:t>3</w:t>
      </w:r>
      <w:r w:rsidR="00890AF8" w:rsidRPr="00F21DEF">
        <w:t>.</w:t>
      </w:r>
      <w:r w:rsidR="007A15AC">
        <w:t>0</w:t>
      </w:r>
      <w:r w:rsidRPr="00F21DEF">
        <w:t xml:space="preserve"> million euros. The year before </w:t>
      </w:r>
      <w:r w:rsidR="00593274" w:rsidRPr="00F21DEF">
        <w:t xml:space="preserve">i.e. </w:t>
      </w:r>
      <w:r w:rsidRPr="00F21DEF">
        <w:t xml:space="preserve">as at </w:t>
      </w:r>
      <w:r w:rsidR="00455D47" w:rsidRPr="00F21DEF">
        <w:rPr>
          <w:rFonts w:cstheme="minorHAnsi"/>
        </w:rPr>
        <w:t>3</w:t>
      </w:r>
      <w:r w:rsidR="00EF1922">
        <w:rPr>
          <w:rFonts w:cstheme="minorHAnsi"/>
        </w:rPr>
        <w:t>1</w:t>
      </w:r>
      <w:r w:rsidR="00455D47" w:rsidRPr="00F21DEF">
        <w:rPr>
          <w:rFonts w:cstheme="minorHAnsi"/>
        </w:rPr>
        <w:t>.</w:t>
      </w:r>
      <w:r w:rsidR="00EF1922">
        <w:rPr>
          <w:rFonts w:cstheme="minorHAnsi"/>
        </w:rPr>
        <w:t>12</w:t>
      </w:r>
      <w:r w:rsidR="00F22961" w:rsidRPr="00F21DEF">
        <w:rPr>
          <w:rFonts w:cstheme="minorHAnsi"/>
        </w:rPr>
        <w:t>.20</w:t>
      </w:r>
      <w:r w:rsidR="005B068F">
        <w:rPr>
          <w:rFonts w:cstheme="minorHAnsi"/>
        </w:rPr>
        <w:t>2</w:t>
      </w:r>
      <w:r w:rsidR="00B628BE">
        <w:rPr>
          <w:rFonts w:cstheme="minorHAnsi"/>
        </w:rPr>
        <w:t>0</w:t>
      </w:r>
      <w:r w:rsidR="00F22961" w:rsidRPr="00F21DEF">
        <w:t xml:space="preserve"> </w:t>
      </w:r>
      <w:r w:rsidRPr="00F21DEF">
        <w:t xml:space="preserve">the balance sheet totalled </w:t>
      </w:r>
      <w:r w:rsidR="005B068F">
        <w:t>5</w:t>
      </w:r>
      <w:r w:rsidR="00EE2C96">
        <w:t>7</w:t>
      </w:r>
      <w:r w:rsidR="005B068F">
        <w:t>.</w:t>
      </w:r>
      <w:r w:rsidR="00EF1922">
        <w:t>5</w:t>
      </w:r>
      <w:r w:rsidRPr="00F21DEF">
        <w:t xml:space="preserve"> million euros. </w:t>
      </w:r>
    </w:p>
    <w:p w14:paraId="3E0D0564" w14:textId="30E6BCCF" w:rsidR="0074164A" w:rsidRPr="00F21DEF" w:rsidRDefault="00DF5427" w:rsidP="005650E1">
      <w:pPr>
        <w:rPr>
          <w:rFonts w:cstheme="minorHAnsi"/>
        </w:rPr>
      </w:pPr>
      <w:r w:rsidRPr="00F21DEF">
        <w:rPr>
          <w:rFonts w:cstheme="minorHAnsi"/>
        </w:rPr>
        <w:t>T</w:t>
      </w:r>
      <w:r w:rsidR="0074164A" w:rsidRPr="00F21DEF">
        <w:rPr>
          <w:rFonts w:cstheme="minorHAnsi"/>
        </w:rPr>
        <w:t xml:space="preserve">he </w:t>
      </w:r>
      <w:r w:rsidRPr="00F21DEF">
        <w:rPr>
          <w:rFonts w:cstheme="minorHAnsi"/>
        </w:rPr>
        <w:t>Group</w:t>
      </w:r>
      <w:r w:rsidR="0074164A" w:rsidRPr="00F21DEF">
        <w:rPr>
          <w:rFonts w:cstheme="minorHAnsi"/>
        </w:rPr>
        <w:t xml:space="preserve">`s current assets stood at </w:t>
      </w:r>
      <w:r w:rsidR="00690B43" w:rsidRPr="00F21DEF">
        <w:rPr>
          <w:rFonts w:cstheme="minorHAnsi"/>
        </w:rPr>
        <w:t>1</w:t>
      </w:r>
      <w:r w:rsidR="00EF1922">
        <w:rPr>
          <w:rFonts w:cstheme="minorHAnsi"/>
        </w:rPr>
        <w:t>4</w:t>
      </w:r>
      <w:r w:rsidR="005B068F">
        <w:rPr>
          <w:rFonts w:cstheme="minorHAnsi"/>
        </w:rPr>
        <w:t>.</w:t>
      </w:r>
      <w:r w:rsidR="00EF1922">
        <w:rPr>
          <w:rFonts w:cstheme="minorHAnsi"/>
        </w:rPr>
        <w:t>1</w:t>
      </w:r>
      <w:r w:rsidR="0074164A" w:rsidRPr="00F21DEF">
        <w:rPr>
          <w:rFonts w:cstheme="minorHAnsi"/>
        </w:rPr>
        <w:t xml:space="preserve"> million euros as at </w:t>
      </w:r>
      <w:r w:rsidR="003E0C55" w:rsidRPr="00F21DEF">
        <w:rPr>
          <w:rFonts w:cstheme="minorHAnsi"/>
        </w:rPr>
        <w:t>3</w:t>
      </w:r>
      <w:r w:rsidR="00EF1922">
        <w:rPr>
          <w:rFonts w:cstheme="minorHAnsi"/>
        </w:rPr>
        <w:t>1</w:t>
      </w:r>
      <w:r w:rsidR="003E0C55" w:rsidRPr="00F21DEF">
        <w:rPr>
          <w:rFonts w:cstheme="minorHAnsi"/>
        </w:rPr>
        <w:t>.</w:t>
      </w:r>
      <w:r w:rsidR="00EF1922">
        <w:rPr>
          <w:rFonts w:cstheme="minorHAnsi"/>
        </w:rPr>
        <w:t>12</w:t>
      </w:r>
      <w:r w:rsidR="00F22961" w:rsidRPr="00F21DEF">
        <w:rPr>
          <w:rFonts w:cstheme="minorHAnsi"/>
        </w:rPr>
        <w:t>.202</w:t>
      </w:r>
      <w:r w:rsidR="005B068F">
        <w:rPr>
          <w:rFonts w:cstheme="minorHAnsi"/>
        </w:rPr>
        <w:t>1</w:t>
      </w:r>
      <w:r w:rsidR="001E432F" w:rsidRPr="00F21DEF">
        <w:t xml:space="preserve"> </w:t>
      </w:r>
      <w:r w:rsidR="0074164A" w:rsidRPr="00F21DEF">
        <w:rPr>
          <w:rFonts w:cstheme="minorHAnsi"/>
        </w:rPr>
        <w:t>(</w:t>
      </w:r>
      <w:r w:rsidR="00455D47" w:rsidRPr="00F21DEF">
        <w:rPr>
          <w:rFonts w:cstheme="minorHAnsi"/>
        </w:rPr>
        <w:t>3</w:t>
      </w:r>
      <w:r w:rsidR="00EF1922">
        <w:rPr>
          <w:rFonts w:cstheme="minorHAnsi"/>
        </w:rPr>
        <w:t>1</w:t>
      </w:r>
      <w:r w:rsidR="00455D47" w:rsidRPr="00F21DEF">
        <w:rPr>
          <w:rFonts w:cstheme="minorHAnsi"/>
        </w:rPr>
        <w:t>.</w:t>
      </w:r>
      <w:r w:rsidR="00EF1922">
        <w:rPr>
          <w:rFonts w:cstheme="minorHAnsi"/>
        </w:rPr>
        <w:t>12</w:t>
      </w:r>
      <w:r w:rsidR="00F22961" w:rsidRPr="00F21DEF">
        <w:rPr>
          <w:rFonts w:cstheme="minorHAnsi"/>
        </w:rPr>
        <w:t>.20</w:t>
      </w:r>
      <w:r w:rsidR="005B068F">
        <w:rPr>
          <w:rFonts w:cstheme="minorHAnsi"/>
        </w:rPr>
        <w:t>20</w:t>
      </w:r>
      <w:r w:rsidR="0074164A" w:rsidRPr="00F21DEF">
        <w:rPr>
          <w:rFonts w:cstheme="minorHAnsi"/>
        </w:rPr>
        <w:t xml:space="preserve">: </w:t>
      </w:r>
      <w:r w:rsidR="005B068F">
        <w:rPr>
          <w:rFonts w:cstheme="minorHAnsi"/>
        </w:rPr>
        <w:t>1</w:t>
      </w:r>
      <w:r w:rsidR="00EE2C96">
        <w:rPr>
          <w:rFonts w:cstheme="minorHAnsi"/>
        </w:rPr>
        <w:t>8</w:t>
      </w:r>
      <w:r w:rsidR="005B068F">
        <w:rPr>
          <w:rFonts w:cstheme="minorHAnsi"/>
        </w:rPr>
        <w:t>.</w:t>
      </w:r>
      <w:r w:rsidR="00EF1922">
        <w:rPr>
          <w:rFonts w:cstheme="minorHAnsi"/>
        </w:rPr>
        <w:t>4</w:t>
      </w:r>
      <w:r w:rsidR="0074164A" w:rsidRPr="00F21DEF">
        <w:rPr>
          <w:rFonts w:cstheme="minorHAnsi"/>
        </w:rPr>
        <w:t xml:space="preserve"> million euros). </w:t>
      </w:r>
      <w:r w:rsidRPr="00F21DEF">
        <w:rPr>
          <w:rFonts w:cstheme="minorHAnsi"/>
        </w:rPr>
        <w:t>Non-current</w:t>
      </w:r>
      <w:r w:rsidR="0074164A" w:rsidRPr="00F21DEF">
        <w:rPr>
          <w:rFonts w:cstheme="minorHAnsi"/>
        </w:rPr>
        <w:t xml:space="preserve"> assets totalled 3</w:t>
      </w:r>
      <w:r w:rsidR="007A15AC">
        <w:rPr>
          <w:rFonts w:cstheme="minorHAnsi"/>
        </w:rPr>
        <w:t>8</w:t>
      </w:r>
      <w:r w:rsidR="00890AF8" w:rsidRPr="00F21DEF">
        <w:rPr>
          <w:rFonts w:cstheme="minorHAnsi"/>
        </w:rPr>
        <w:t>.</w:t>
      </w:r>
      <w:r w:rsidR="00EF1922">
        <w:rPr>
          <w:rFonts w:cstheme="minorHAnsi"/>
        </w:rPr>
        <w:t>7</w:t>
      </w:r>
      <w:r w:rsidR="0074164A" w:rsidRPr="00F21DEF">
        <w:rPr>
          <w:rFonts w:cstheme="minorHAnsi"/>
        </w:rPr>
        <w:t xml:space="preserve"> million euros (</w:t>
      </w:r>
      <w:r w:rsidR="00455D47" w:rsidRPr="00F21DEF">
        <w:rPr>
          <w:rFonts w:cstheme="minorHAnsi"/>
        </w:rPr>
        <w:t>3</w:t>
      </w:r>
      <w:r w:rsidR="00EF1922">
        <w:rPr>
          <w:rFonts w:cstheme="minorHAnsi"/>
        </w:rPr>
        <w:t>1</w:t>
      </w:r>
      <w:r w:rsidR="00455D47" w:rsidRPr="00F21DEF">
        <w:rPr>
          <w:rFonts w:cstheme="minorHAnsi"/>
        </w:rPr>
        <w:t>.</w:t>
      </w:r>
      <w:r w:rsidR="00EF1922">
        <w:rPr>
          <w:rFonts w:cstheme="minorHAnsi"/>
        </w:rPr>
        <w:t>12</w:t>
      </w:r>
      <w:r w:rsidR="00F22961" w:rsidRPr="00F21DEF">
        <w:rPr>
          <w:rFonts w:cstheme="minorHAnsi"/>
        </w:rPr>
        <w:t>.20</w:t>
      </w:r>
      <w:r w:rsidR="005B068F">
        <w:rPr>
          <w:rFonts w:cstheme="minorHAnsi"/>
        </w:rPr>
        <w:t>2</w:t>
      </w:r>
      <w:r w:rsidR="00EF1922">
        <w:rPr>
          <w:rFonts w:cstheme="minorHAnsi"/>
        </w:rPr>
        <w:t>1</w:t>
      </w:r>
      <w:r w:rsidR="0074164A" w:rsidRPr="00F21DEF">
        <w:rPr>
          <w:rFonts w:cstheme="minorHAnsi"/>
        </w:rPr>
        <w:t>: 3</w:t>
      </w:r>
      <w:r w:rsidR="00EF1922">
        <w:rPr>
          <w:rFonts w:cstheme="minorHAnsi"/>
        </w:rPr>
        <w:t>9</w:t>
      </w:r>
      <w:r w:rsidR="005B068F">
        <w:rPr>
          <w:rFonts w:cstheme="minorHAnsi"/>
        </w:rPr>
        <w:t>.</w:t>
      </w:r>
      <w:r w:rsidR="00EF1922">
        <w:rPr>
          <w:rFonts w:cstheme="minorHAnsi"/>
        </w:rPr>
        <w:t>0</w:t>
      </w:r>
      <w:r w:rsidR="0074164A" w:rsidRPr="00F21DEF">
        <w:rPr>
          <w:rFonts w:cstheme="minorHAnsi"/>
        </w:rPr>
        <w:t xml:space="preserve"> million euros).</w:t>
      </w:r>
    </w:p>
    <w:p w14:paraId="41ED9225" w14:textId="182B7A71" w:rsidR="0074164A" w:rsidRDefault="00DF5427" w:rsidP="005650E1">
      <w:pPr>
        <w:rPr>
          <w:rFonts w:cstheme="minorHAnsi"/>
        </w:rPr>
      </w:pPr>
      <w:r w:rsidRPr="00F21DEF">
        <w:rPr>
          <w:rFonts w:cstheme="minorHAnsi"/>
        </w:rPr>
        <w:t>Current liabilities totalled</w:t>
      </w:r>
      <w:r w:rsidR="0074164A" w:rsidRPr="00F21DEF">
        <w:rPr>
          <w:rFonts w:cstheme="minorHAnsi"/>
        </w:rPr>
        <w:t xml:space="preserve"> </w:t>
      </w:r>
      <w:r w:rsidR="00EE2C96">
        <w:rPr>
          <w:rFonts w:cstheme="minorHAnsi"/>
        </w:rPr>
        <w:t>1</w:t>
      </w:r>
      <w:r w:rsidR="00EF1922">
        <w:rPr>
          <w:rFonts w:cstheme="minorHAnsi"/>
        </w:rPr>
        <w:t>8</w:t>
      </w:r>
      <w:r w:rsidR="00890AF8" w:rsidRPr="00F21DEF">
        <w:rPr>
          <w:rFonts w:cstheme="minorHAnsi"/>
        </w:rPr>
        <w:t>.</w:t>
      </w:r>
      <w:r w:rsidR="00EF1922">
        <w:rPr>
          <w:rFonts w:cstheme="minorHAnsi"/>
        </w:rPr>
        <w:t>1</w:t>
      </w:r>
      <w:r w:rsidR="0074164A" w:rsidRPr="00F21DEF">
        <w:rPr>
          <w:rFonts w:cstheme="minorHAnsi"/>
        </w:rPr>
        <w:t xml:space="preserve"> million euros as at </w:t>
      </w:r>
      <w:r w:rsidR="00455D47" w:rsidRPr="00F21DEF">
        <w:rPr>
          <w:rFonts w:cstheme="minorHAnsi"/>
        </w:rPr>
        <w:t>3</w:t>
      </w:r>
      <w:r w:rsidR="00EF1922">
        <w:rPr>
          <w:rFonts w:cstheme="minorHAnsi"/>
        </w:rPr>
        <w:t>1</w:t>
      </w:r>
      <w:r w:rsidR="00455D47" w:rsidRPr="00F21DEF">
        <w:rPr>
          <w:rFonts w:cstheme="minorHAnsi"/>
        </w:rPr>
        <w:t>.</w:t>
      </w:r>
      <w:r w:rsidR="00EF1922">
        <w:rPr>
          <w:rFonts w:cstheme="minorHAnsi"/>
        </w:rPr>
        <w:t>12</w:t>
      </w:r>
      <w:r w:rsidR="00F22961" w:rsidRPr="00F21DEF">
        <w:rPr>
          <w:rFonts w:cstheme="minorHAnsi"/>
        </w:rPr>
        <w:t>.202</w:t>
      </w:r>
      <w:r w:rsidR="005B068F">
        <w:rPr>
          <w:rFonts w:cstheme="minorHAnsi"/>
        </w:rPr>
        <w:t>1</w:t>
      </w:r>
      <w:r w:rsidR="001E432F" w:rsidRPr="00F21DEF">
        <w:t xml:space="preserve"> </w:t>
      </w:r>
      <w:r w:rsidR="0074164A" w:rsidRPr="00F21DEF">
        <w:rPr>
          <w:rFonts w:cstheme="minorHAnsi"/>
        </w:rPr>
        <w:t>(</w:t>
      </w:r>
      <w:r w:rsidR="00455D47" w:rsidRPr="00F21DEF">
        <w:rPr>
          <w:rFonts w:cstheme="minorHAnsi"/>
        </w:rPr>
        <w:t>3</w:t>
      </w:r>
      <w:r w:rsidR="00EF1922">
        <w:rPr>
          <w:rFonts w:cstheme="minorHAnsi"/>
        </w:rPr>
        <w:t>1</w:t>
      </w:r>
      <w:r w:rsidR="00455D47" w:rsidRPr="00F21DEF">
        <w:rPr>
          <w:rFonts w:cstheme="minorHAnsi"/>
        </w:rPr>
        <w:t>.</w:t>
      </w:r>
      <w:r w:rsidR="00EF1922">
        <w:rPr>
          <w:rFonts w:cstheme="minorHAnsi"/>
        </w:rPr>
        <w:t>12</w:t>
      </w:r>
      <w:r w:rsidR="006776D8" w:rsidRPr="00F21DEF">
        <w:rPr>
          <w:rFonts w:cstheme="minorHAnsi"/>
        </w:rPr>
        <w:t>.20</w:t>
      </w:r>
      <w:r w:rsidR="005B068F">
        <w:rPr>
          <w:rFonts w:cstheme="minorHAnsi"/>
        </w:rPr>
        <w:t>20</w:t>
      </w:r>
      <w:r w:rsidR="0074164A" w:rsidRPr="00F21DEF">
        <w:rPr>
          <w:rFonts w:cstheme="minorHAnsi"/>
        </w:rPr>
        <w:t xml:space="preserve">: </w:t>
      </w:r>
      <w:r w:rsidRPr="00F21DEF">
        <w:rPr>
          <w:rFonts w:cstheme="minorHAnsi"/>
        </w:rPr>
        <w:t>2</w:t>
      </w:r>
      <w:r w:rsidR="00EE2C96">
        <w:rPr>
          <w:rFonts w:cstheme="minorHAnsi"/>
        </w:rPr>
        <w:t>2</w:t>
      </w:r>
      <w:r w:rsidR="00767577" w:rsidRPr="00F21DEF">
        <w:rPr>
          <w:rFonts w:cstheme="minorHAnsi"/>
        </w:rPr>
        <w:t>.</w:t>
      </w:r>
      <w:r w:rsidR="00EF1922">
        <w:rPr>
          <w:rFonts w:cstheme="minorHAnsi"/>
        </w:rPr>
        <w:t>3</w:t>
      </w:r>
      <w:r w:rsidR="0074164A" w:rsidRPr="00F21DEF">
        <w:rPr>
          <w:rFonts w:cstheme="minorHAnsi"/>
        </w:rPr>
        <w:t xml:space="preserve"> million euros). </w:t>
      </w:r>
      <w:r w:rsidRPr="00F21DEF">
        <w:rPr>
          <w:rFonts w:cstheme="minorHAnsi"/>
        </w:rPr>
        <w:t xml:space="preserve">Non-current liabilities totalled </w:t>
      </w:r>
      <w:r w:rsidR="00EE2C96">
        <w:rPr>
          <w:rFonts w:cstheme="minorHAnsi"/>
        </w:rPr>
        <w:t>2</w:t>
      </w:r>
      <w:r w:rsidR="00EF1922">
        <w:rPr>
          <w:rFonts w:cstheme="minorHAnsi"/>
        </w:rPr>
        <w:t>0</w:t>
      </w:r>
      <w:r w:rsidR="00EE2C96">
        <w:rPr>
          <w:rFonts w:cstheme="minorHAnsi"/>
        </w:rPr>
        <w:t>.</w:t>
      </w:r>
      <w:r w:rsidR="00EF1922">
        <w:rPr>
          <w:rFonts w:cstheme="minorHAnsi"/>
        </w:rPr>
        <w:t>7</w:t>
      </w:r>
      <w:r w:rsidRPr="00F21DEF">
        <w:rPr>
          <w:rFonts w:cstheme="minorHAnsi"/>
        </w:rPr>
        <w:t xml:space="preserve"> million euros (</w:t>
      </w:r>
      <w:r w:rsidR="00455D47" w:rsidRPr="00F21DEF">
        <w:rPr>
          <w:rFonts w:cstheme="minorHAnsi"/>
        </w:rPr>
        <w:t>3</w:t>
      </w:r>
      <w:r w:rsidR="00EF1922">
        <w:rPr>
          <w:rFonts w:cstheme="minorHAnsi"/>
        </w:rPr>
        <w:t>1</w:t>
      </w:r>
      <w:r w:rsidR="00455D47" w:rsidRPr="00F21DEF">
        <w:rPr>
          <w:rFonts w:cstheme="minorHAnsi"/>
        </w:rPr>
        <w:t>.</w:t>
      </w:r>
      <w:r w:rsidR="00EF1922">
        <w:rPr>
          <w:rFonts w:cstheme="minorHAnsi"/>
        </w:rPr>
        <w:t>12</w:t>
      </w:r>
      <w:r w:rsidR="006776D8" w:rsidRPr="00F21DEF">
        <w:rPr>
          <w:rFonts w:cstheme="minorHAnsi"/>
        </w:rPr>
        <w:t>.20</w:t>
      </w:r>
      <w:r w:rsidR="005B068F">
        <w:rPr>
          <w:rFonts w:cstheme="minorHAnsi"/>
        </w:rPr>
        <w:t>2</w:t>
      </w:r>
      <w:r w:rsidR="00EF1922">
        <w:rPr>
          <w:rFonts w:cstheme="minorHAnsi"/>
        </w:rPr>
        <w:t>0</w:t>
      </w:r>
      <w:r w:rsidRPr="00F21DEF">
        <w:rPr>
          <w:rFonts w:cstheme="minorHAnsi"/>
        </w:rPr>
        <w:t xml:space="preserve">: </w:t>
      </w:r>
      <w:r w:rsidR="00767577" w:rsidRPr="00F21DEF">
        <w:rPr>
          <w:rFonts w:cstheme="minorHAnsi"/>
        </w:rPr>
        <w:t>1</w:t>
      </w:r>
      <w:r w:rsidR="00EF1922">
        <w:rPr>
          <w:rFonts w:cstheme="minorHAnsi"/>
        </w:rPr>
        <w:t>6</w:t>
      </w:r>
      <w:r w:rsidR="00767577" w:rsidRPr="00F21DEF">
        <w:rPr>
          <w:rFonts w:cstheme="minorHAnsi"/>
        </w:rPr>
        <w:t>.</w:t>
      </w:r>
      <w:r w:rsidR="00EF1922">
        <w:rPr>
          <w:rFonts w:cstheme="minorHAnsi"/>
        </w:rPr>
        <w:t>5</w:t>
      </w:r>
      <w:r w:rsidRPr="00F21DEF">
        <w:rPr>
          <w:rFonts w:cstheme="minorHAnsi"/>
        </w:rPr>
        <w:t xml:space="preserve"> million euros). </w:t>
      </w:r>
      <w:r w:rsidR="002B202A" w:rsidRPr="00F21DEF">
        <w:rPr>
          <w:rFonts w:cstheme="minorHAnsi"/>
        </w:rPr>
        <w:t xml:space="preserve">Equity of </w:t>
      </w:r>
      <w:proofErr w:type="spellStart"/>
      <w:r w:rsidR="002B202A" w:rsidRPr="00F21DEF">
        <w:rPr>
          <w:rFonts w:cstheme="minorHAnsi"/>
        </w:rPr>
        <w:t>PRFoods</w:t>
      </w:r>
      <w:proofErr w:type="spellEnd"/>
      <w:r w:rsidR="002B202A" w:rsidRPr="00F21DEF">
        <w:rPr>
          <w:rFonts w:cstheme="minorHAnsi"/>
        </w:rPr>
        <w:t xml:space="preserve"> was </w:t>
      </w:r>
      <w:r w:rsidR="00890AF8" w:rsidRPr="00F21DEF">
        <w:rPr>
          <w:rFonts w:cstheme="minorHAnsi"/>
        </w:rPr>
        <w:t>1</w:t>
      </w:r>
      <w:r w:rsidR="00EF1922">
        <w:rPr>
          <w:rFonts w:cstheme="minorHAnsi"/>
        </w:rPr>
        <w:t>3</w:t>
      </w:r>
      <w:r w:rsidR="00890AF8" w:rsidRPr="00F21DEF">
        <w:rPr>
          <w:rFonts w:cstheme="minorHAnsi"/>
        </w:rPr>
        <w:t>.</w:t>
      </w:r>
      <w:r w:rsidR="007A15AC">
        <w:rPr>
          <w:rFonts w:cstheme="minorHAnsi"/>
        </w:rPr>
        <w:t>9</w:t>
      </w:r>
      <w:r w:rsidR="002B202A" w:rsidRPr="00F21DEF">
        <w:rPr>
          <w:rFonts w:cstheme="minorHAnsi"/>
        </w:rPr>
        <w:t xml:space="preserve"> million</w:t>
      </w:r>
      <w:r w:rsidR="002B202A" w:rsidRPr="00DA4CBC">
        <w:rPr>
          <w:rFonts w:cstheme="minorHAnsi"/>
        </w:rPr>
        <w:t xml:space="preserve"> euros (</w:t>
      </w:r>
      <w:r w:rsidR="00455D47">
        <w:rPr>
          <w:rFonts w:cstheme="minorHAnsi"/>
        </w:rPr>
        <w:t>3</w:t>
      </w:r>
      <w:r w:rsidR="00EF1922">
        <w:rPr>
          <w:rFonts w:cstheme="minorHAnsi"/>
        </w:rPr>
        <w:t>1</w:t>
      </w:r>
      <w:r w:rsidR="00455D47">
        <w:rPr>
          <w:rFonts w:cstheme="minorHAnsi"/>
        </w:rPr>
        <w:t>.</w:t>
      </w:r>
      <w:r w:rsidR="00EF1922">
        <w:rPr>
          <w:rFonts w:cstheme="minorHAnsi"/>
        </w:rPr>
        <w:t>12</w:t>
      </w:r>
      <w:r w:rsidR="006776D8" w:rsidRPr="00DA4CBC">
        <w:rPr>
          <w:rFonts w:cstheme="minorHAnsi"/>
        </w:rPr>
        <w:t>.20</w:t>
      </w:r>
      <w:r w:rsidR="005B068F">
        <w:rPr>
          <w:rFonts w:cstheme="minorHAnsi"/>
        </w:rPr>
        <w:t>2</w:t>
      </w:r>
      <w:r w:rsidR="00EF1922">
        <w:rPr>
          <w:rFonts w:cstheme="minorHAnsi"/>
        </w:rPr>
        <w:t>1</w:t>
      </w:r>
      <w:r w:rsidRPr="00DA4CBC">
        <w:rPr>
          <w:rFonts w:cstheme="minorHAnsi"/>
        </w:rPr>
        <w:t xml:space="preserve">: </w:t>
      </w:r>
      <w:r w:rsidR="00EE2C96">
        <w:rPr>
          <w:rFonts w:cstheme="minorHAnsi"/>
        </w:rPr>
        <w:t>1</w:t>
      </w:r>
      <w:r w:rsidR="007A15AC">
        <w:rPr>
          <w:rFonts w:cstheme="minorHAnsi"/>
        </w:rPr>
        <w:t>8</w:t>
      </w:r>
      <w:r w:rsidR="00767577">
        <w:rPr>
          <w:rFonts w:cstheme="minorHAnsi"/>
        </w:rPr>
        <w:t>.</w:t>
      </w:r>
      <w:r w:rsidR="00EF1922">
        <w:rPr>
          <w:rFonts w:cstheme="minorHAnsi"/>
        </w:rPr>
        <w:t>6</w:t>
      </w:r>
      <w:r w:rsidR="002B202A" w:rsidRPr="00DA4CBC">
        <w:rPr>
          <w:rFonts w:cstheme="minorHAnsi"/>
        </w:rPr>
        <w:t xml:space="preserve"> million euros</w:t>
      </w:r>
      <w:r w:rsidR="00E50396" w:rsidRPr="00DA4CBC">
        <w:rPr>
          <w:rFonts w:cstheme="minorHAnsi"/>
        </w:rPr>
        <w:t>)</w:t>
      </w:r>
      <w:r w:rsidR="002B202A" w:rsidRPr="00DA4CBC">
        <w:rPr>
          <w:rFonts w:cstheme="minorHAnsi"/>
        </w:rPr>
        <w:t>.</w:t>
      </w:r>
      <w:r w:rsidR="002B202A" w:rsidRPr="002E6A64">
        <w:rPr>
          <w:rFonts w:cstheme="minorHAnsi"/>
        </w:rPr>
        <w:t xml:space="preserve"> </w:t>
      </w:r>
    </w:p>
    <w:p w14:paraId="4957FF66" w14:textId="7830F5C9" w:rsidR="002A71B1" w:rsidRDefault="00C51503" w:rsidP="005650E1">
      <w:pPr>
        <w:rPr>
          <w:rFonts w:cstheme="minorHAnsi"/>
        </w:rPr>
      </w:pPr>
      <w:r>
        <w:rPr>
          <w:noProof/>
        </w:rPr>
        <w:drawing>
          <wp:inline distT="0" distB="0" distL="0" distR="0" wp14:anchorId="6FE6037E" wp14:editId="104E7273">
            <wp:extent cx="2478617" cy="2543387"/>
            <wp:effectExtent l="0" t="0" r="0" b="0"/>
            <wp:docPr id="5" name="Chart 5">
              <a:extLst xmlns:a="http://schemas.openxmlformats.org/drawingml/2006/main">
                <a:ext uri="{FF2B5EF4-FFF2-40B4-BE49-F238E27FC236}">
                  <a16:creationId xmlns:a16="http://schemas.microsoft.com/office/drawing/2014/main" id="{5B689E27-D998-7644-A06B-0734EB54A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095218E2" wp14:editId="2C896AB6">
            <wp:extent cx="2596896" cy="2567407"/>
            <wp:effectExtent l="0" t="0" r="0" b="4445"/>
            <wp:docPr id="17" name="Chart 17">
              <a:extLst xmlns:a="http://schemas.openxmlformats.org/drawingml/2006/main">
                <a:ext uri="{FF2B5EF4-FFF2-40B4-BE49-F238E27FC236}">
                  <a16:creationId xmlns:a16="http://schemas.microsoft.com/office/drawing/2014/main" id="{74A7395B-42C2-4B0D-BFCF-CBEC116AE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5636048" w14:textId="77777777" w:rsidR="00575211" w:rsidRDefault="00575211" w:rsidP="00202BE3">
      <w:pPr>
        <w:pStyle w:val="Heading4"/>
      </w:pPr>
    </w:p>
    <w:p w14:paraId="22E82C4C" w14:textId="738D0E1D" w:rsidR="00596189" w:rsidRPr="002E6A64" w:rsidRDefault="008457E0" w:rsidP="00202BE3">
      <w:pPr>
        <w:pStyle w:val="Heading4"/>
      </w:pPr>
      <w:r w:rsidRPr="002E6A64">
        <w:t>Revenue</w:t>
      </w:r>
    </w:p>
    <w:p w14:paraId="3FF822BF" w14:textId="656812A8" w:rsidR="00B769B5" w:rsidRPr="002E6A64" w:rsidRDefault="00B769B5" w:rsidP="007752DB">
      <w:r w:rsidRPr="002E6A64">
        <w:t xml:space="preserve">The main products of the Group are salmon and rainbow trout goods. The </w:t>
      </w:r>
      <w:r w:rsidR="00AF7B17" w:rsidRPr="002E6A64">
        <w:t>Group</w:t>
      </w:r>
      <w:r w:rsidRPr="002E6A64">
        <w:t xml:space="preserve"> is mainly known as a seller of fresh fish </w:t>
      </w:r>
      <w:r w:rsidR="00174283" w:rsidRPr="002E6A64">
        <w:t xml:space="preserve">and fish products </w:t>
      </w:r>
      <w:r w:rsidRPr="002E6A64">
        <w:t>in</w:t>
      </w:r>
      <w:r w:rsidR="00174283" w:rsidRPr="002E6A64">
        <w:t xml:space="preserve"> Finland,</w:t>
      </w:r>
      <w:r w:rsidR="00AF7B17" w:rsidRPr="002E6A64">
        <w:t xml:space="preserve"> a</w:t>
      </w:r>
      <w:r w:rsidR="00174283" w:rsidRPr="002E6A64">
        <w:t xml:space="preserve"> seller of smoked fish products in </w:t>
      </w:r>
      <w:r w:rsidR="00E76012" w:rsidRPr="002E6A64">
        <w:t xml:space="preserve">the </w:t>
      </w:r>
      <w:r w:rsidR="00174283" w:rsidRPr="002E6A64">
        <w:t>UK</w:t>
      </w:r>
      <w:r w:rsidRPr="002E6A64">
        <w:t xml:space="preserve"> </w:t>
      </w:r>
      <w:r w:rsidR="00174283" w:rsidRPr="002E6A64">
        <w:t xml:space="preserve">and </w:t>
      </w:r>
      <w:r w:rsidR="00AF7B17" w:rsidRPr="002E6A64">
        <w:t xml:space="preserve">a </w:t>
      </w:r>
      <w:r w:rsidR="00174283" w:rsidRPr="002E6A64">
        <w:t xml:space="preserve">seller of raw fish in </w:t>
      </w:r>
      <w:r w:rsidRPr="002E6A64">
        <w:t xml:space="preserve">Estonia </w:t>
      </w:r>
      <w:r w:rsidR="004C6CE6" w:rsidRPr="002E6A64">
        <w:t xml:space="preserve">as well as </w:t>
      </w:r>
      <w:r w:rsidRPr="002E6A64">
        <w:t xml:space="preserve">the biggest supplier of </w:t>
      </w:r>
      <w:r w:rsidR="00E76012" w:rsidRPr="002E6A64">
        <w:t>caviar</w:t>
      </w:r>
      <w:r w:rsidRPr="002E6A64">
        <w:t xml:space="preserve"> </w:t>
      </w:r>
      <w:r w:rsidR="00AF7B17" w:rsidRPr="002E6A64">
        <w:t>to</w:t>
      </w:r>
      <w:r w:rsidRPr="002E6A64">
        <w:t xml:space="preserve"> Estonian stores.</w:t>
      </w:r>
    </w:p>
    <w:p w14:paraId="7016E380" w14:textId="03DA2B55" w:rsidR="00B7699E" w:rsidRPr="002E6A64" w:rsidRDefault="00B7699E" w:rsidP="00B7699E">
      <w:r w:rsidRPr="0074576D">
        <w:t xml:space="preserve">The Group’s revenue </w:t>
      </w:r>
      <w:r w:rsidR="003222E4">
        <w:t xml:space="preserve">during the </w:t>
      </w:r>
      <w:r w:rsidR="00B1141A">
        <w:t>twelve</w:t>
      </w:r>
      <w:r w:rsidR="00BB4ED5">
        <w:t xml:space="preserve"> months of</w:t>
      </w:r>
      <w:r w:rsidRPr="0074576D">
        <w:t xml:space="preserve"> the financial year 20</w:t>
      </w:r>
      <w:r w:rsidR="003222E4">
        <w:t>2</w:t>
      </w:r>
      <w:r w:rsidR="00960796">
        <w:t>1</w:t>
      </w:r>
      <w:r w:rsidRPr="0074576D">
        <w:t>/202</w:t>
      </w:r>
      <w:r w:rsidR="00960796">
        <w:t>1</w:t>
      </w:r>
      <w:r w:rsidRPr="0074576D">
        <w:t xml:space="preserve"> </w:t>
      </w:r>
      <w:r w:rsidR="00AF4CD9" w:rsidRPr="0074576D">
        <w:t xml:space="preserve">was </w:t>
      </w:r>
      <w:r w:rsidR="00960796">
        <w:t>14.7</w:t>
      </w:r>
      <w:r w:rsidR="00DF2999">
        <w:t xml:space="preserve"> million euros, </w:t>
      </w:r>
      <w:r w:rsidR="00960796">
        <w:t>up</w:t>
      </w:r>
      <w:r w:rsidR="00DF2999">
        <w:t xml:space="preserve"> by </w:t>
      </w:r>
      <w:r w:rsidR="00960796">
        <w:t>1.5</w:t>
      </w:r>
      <w:r w:rsidR="00DF2999">
        <w:t xml:space="preserve"> million euros compared to </w:t>
      </w:r>
      <w:r w:rsidR="00BB4ED5">
        <w:t>the same period of the</w:t>
      </w:r>
      <w:r w:rsidR="00760EF2">
        <w:t xml:space="preserve"> previous</w:t>
      </w:r>
      <w:r w:rsidR="00091B2E">
        <w:t xml:space="preserve"> financial year, when the sales amounted to </w:t>
      </w:r>
      <w:r w:rsidR="00960796">
        <w:t>12.7</w:t>
      </w:r>
      <w:r w:rsidR="00091B2E">
        <w:t xml:space="preserve"> million euros</w:t>
      </w:r>
      <w:r w:rsidRPr="0074576D">
        <w:t>.</w:t>
      </w:r>
    </w:p>
    <w:p w14:paraId="34C120CC" w14:textId="2EEA53D1" w:rsidR="00BC6EB3" w:rsidRPr="002E6A64" w:rsidRDefault="00215B39" w:rsidP="001F5B45">
      <w:r w:rsidRPr="002E6A64">
        <w:rPr>
          <w:noProof/>
        </w:rPr>
        <mc:AlternateContent>
          <mc:Choice Requires="wpg">
            <w:drawing>
              <wp:inline distT="0" distB="0" distL="0" distR="0" wp14:anchorId="40C471E5" wp14:editId="10A52EEE">
                <wp:extent cx="6120000" cy="2571750"/>
                <wp:effectExtent l="0" t="0" r="0" b="0"/>
                <wp:docPr id="33" name="Group 33"/>
                <wp:cNvGraphicFramePr/>
                <a:graphic xmlns:a="http://schemas.openxmlformats.org/drawingml/2006/main">
                  <a:graphicData uri="http://schemas.microsoft.com/office/word/2010/wordprocessingGroup">
                    <wpg:wgp>
                      <wpg:cNvGrpSpPr/>
                      <wpg:grpSpPr>
                        <a:xfrm>
                          <a:off x="0" y="0"/>
                          <a:ext cx="6120000" cy="2571750"/>
                          <a:chOff x="0" y="0"/>
                          <a:chExt cx="6120000" cy="2879725"/>
                        </a:xfrm>
                      </wpg:grpSpPr>
                      <wpg:grpSp>
                        <wpg:cNvPr id="32" name="Group 32"/>
                        <wpg:cNvGrpSpPr/>
                        <wpg:grpSpPr>
                          <a:xfrm>
                            <a:off x="0" y="0"/>
                            <a:ext cx="6120000" cy="2879725"/>
                            <a:chOff x="0" y="0"/>
                            <a:chExt cx="6119495" cy="2879725"/>
                          </a:xfrm>
                        </wpg:grpSpPr>
                        <pic:pic xmlns:pic="http://schemas.openxmlformats.org/drawingml/2006/picture">
                          <pic:nvPicPr>
                            <pic:cNvPr id="38" name="Picture 38" descr="Northern Europe,  part of Scandinavia and Baltic"/>
                            <pic:cNvPicPr>
                              <a:picLocks/>
                            </pic:cNvPicPr>
                          </pic:nvPicPr>
                          <pic:blipFill rotWithShape="1">
                            <a:blip r:embed="rId35" cstate="print">
                              <a:extLst>
                                <a:ext uri="{28A0092B-C50C-407E-A947-70E740481C1C}">
                                  <a14:useLocalDpi xmlns:a14="http://schemas.microsoft.com/office/drawing/2010/main" val="0"/>
                                </a:ext>
                              </a:extLst>
                            </a:blip>
                            <a:srcRect b="9230"/>
                            <a:stretch/>
                          </pic:blipFill>
                          <pic:spPr bwMode="auto">
                            <a:xfrm>
                              <a:off x="0" y="0"/>
                              <a:ext cx="6119495" cy="2879725"/>
                            </a:xfrm>
                            <a:prstGeom prst="rect">
                              <a:avLst/>
                            </a:prstGeom>
                            <a:noFill/>
                            <a:ln>
                              <a:noFill/>
                            </a:ln>
                            <a:extLst>
                              <a:ext uri="{53640926-AAD7-44D8-BBD7-CCE9431645EC}">
                                <a14:shadowObscured xmlns:a14="http://schemas.microsoft.com/office/drawing/2010/main"/>
                              </a:ext>
                            </a:extLst>
                          </pic:spPr>
                        </pic:pic>
                        <wpg:grpSp>
                          <wpg:cNvPr id="27" name="Group 27"/>
                          <wpg:cNvGrpSpPr/>
                          <wpg:grpSpPr>
                            <a:xfrm>
                              <a:off x="684245" y="192487"/>
                              <a:ext cx="3043996" cy="2328996"/>
                              <a:chOff x="0" y="-93652"/>
                              <a:chExt cx="3043996" cy="2328996"/>
                            </a:xfrm>
                          </wpg:grpSpPr>
                          <wpg:grpSp>
                            <wpg:cNvPr id="451" name="Group 451"/>
                            <wpg:cNvGrpSpPr/>
                            <wpg:grpSpPr>
                              <a:xfrm>
                                <a:off x="988907" y="-93652"/>
                                <a:ext cx="885190" cy="959615"/>
                                <a:chOff x="-138" y="-93721"/>
                                <a:chExt cx="885825" cy="960319"/>
                              </a:xfrm>
                            </wpg:grpSpPr>
                            <wps:wsp>
                              <wps:cNvPr id="49" name="Oval 49"/>
                              <wps:cNvSpPr>
                                <a:spLocks/>
                              </wps:cNvSpPr>
                              <wps:spPr>
                                <a:xfrm>
                                  <a:off x="-138" y="-93721"/>
                                  <a:ext cx="885825" cy="960319"/>
                                </a:xfrm>
                                <a:prstGeom prst="ellipse">
                                  <a:avLst/>
                                </a:prstGeom>
                                <a:solidFill>
                                  <a:srgbClr val="6C5AB1"/>
                                </a:solid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FB8D663" w14:textId="4014660B" w:rsidR="00B011DC" w:rsidRPr="00D117B0" w:rsidRDefault="00575211" w:rsidP="00215B39">
                                    <w:pPr>
                                      <w:spacing w:after="0" w:line="240" w:lineRule="auto"/>
                                      <w:jc w:val="center"/>
                                      <w:rPr>
                                        <w:color w:val="FFFFFF" w:themeColor="background1"/>
                                        <w:lang w:val="en-US"/>
                                      </w:rPr>
                                    </w:pPr>
                                    <w:r>
                                      <w:rPr>
                                        <w:color w:val="FFFFFF" w:themeColor="background1"/>
                                        <w:lang w:val="en-US"/>
                                      </w:rPr>
                                      <w:t>57.7</w:t>
                                    </w:r>
                                    <w:r w:rsidR="00B011DC">
                                      <w:rPr>
                                        <w:color w:val="FFFFFF" w:themeColor="background1"/>
                                        <w:lang w:val="en-US"/>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50" name="Line Callout 1 (No Border) 50"/>
                              <wps:cNvSpPr>
                                <a:spLocks/>
                              </wps:cNvSpPr>
                              <wps:spPr>
                                <a:xfrm>
                                  <a:off x="80866" y="398107"/>
                                  <a:ext cx="200025" cy="95250"/>
                                </a:xfrm>
                                <a:prstGeom prst="callout1">
                                  <a:avLst>
                                    <a:gd name="adj1" fmla="val 702927"/>
                                    <a:gd name="adj2" fmla="val 1668881"/>
                                    <a:gd name="adj3" fmla="val 52332"/>
                                    <a:gd name="adj4" fmla="val 393040"/>
                                  </a:avLst>
                                </a:prstGeom>
                                <a:no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1058315" w14:textId="77777777" w:rsidR="00B011DC" w:rsidRPr="00967905" w:rsidRDefault="00B011DC" w:rsidP="00215B39">
                                    <w:pPr>
                                      <w:rPr>
                                        <w:color w:val="000000" w:themeColor="text1"/>
                                        <w:sz w:val="24"/>
                                        <w:szCs w:val="2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grpSp>
                          <wpg:grpSp>
                            <wpg:cNvPr id="479" name="Group 479"/>
                            <wpg:cNvGrpSpPr/>
                            <wpg:grpSpPr>
                              <a:xfrm>
                                <a:off x="0" y="1090883"/>
                                <a:ext cx="1421005" cy="640465"/>
                                <a:chOff x="123825" y="-97328"/>
                                <a:chExt cx="1421368" cy="641213"/>
                              </a:xfrm>
                            </wpg:grpSpPr>
                            <wps:wsp>
                              <wps:cNvPr id="477" name="Oval 477"/>
                              <wps:cNvSpPr>
                                <a:spLocks/>
                              </wps:cNvSpPr>
                              <wps:spPr>
                                <a:xfrm>
                                  <a:off x="957818" y="-97328"/>
                                  <a:ext cx="587375" cy="641213"/>
                                </a:xfrm>
                                <a:prstGeom prst="ellipse">
                                  <a:avLst/>
                                </a:prstGeom>
                                <a:solidFill>
                                  <a:srgbClr val="6C5AB1"/>
                                </a:solid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7B82A4DA" w14:textId="67F1B792" w:rsidR="00B011DC" w:rsidRPr="001143BC" w:rsidRDefault="00B011DC" w:rsidP="00215B39">
                                    <w:pPr>
                                      <w:spacing w:before="120" w:after="100" w:afterAutospacing="1" w:line="240" w:lineRule="auto"/>
                                      <w:jc w:val="center"/>
                                      <w:rPr>
                                        <w:color w:val="FFFFFF" w:themeColor="background1"/>
                                        <w:lang w:val="en-US"/>
                                      </w:rPr>
                                    </w:pPr>
                                    <w:r>
                                      <w:rPr>
                                        <w:color w:val="FFFFFF" w:themeColor="background1"/>
                                        <w:lang w:val="en-US"/>
                                      </w:rPr>
                                      <w:t>1</w:t>
                                    </w:r>
                                    <w:r w:rsidR="00575211">
                                      <w:rPr>
                                        <w:color w:val="FFFFFF" w:themeColor="background1"/>
                                        <w:lang w:val="en-US"/>
                                      </w:rPr>
                                      <w:t>9.9</w:t>
                                    </w:r>
                                    <w:r w:rsidRPr="001143BC">
                                      <w:rPr>
                                        <w:color w:val="FFFFFF" w:themeColor="background1"/>
                                        <w:lang w:val="en-US"/>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78" name="Line Callout 1 (No Border) 476"/>
                              <wps:cNvSpPr>
                                <a:spLocks/>
                              </wps:cNvSpPr>
                              <wps:spPr>
                                <a:xfrm>
                                  <a:off x="123825" y="267478"/>
                                  <a:ext cx="123825" cy="95250"/>
                                </a:xfrm>
                                <a:prstGeom prst="callout1">
                                  <a:avLst>
                                    <a:gd name="adj1" fmla="val 715372"/>
                                    <a:gd name="adj2" fmla="val 615926"/>
                                    <a:gd name="adj3" fmla="val 233150"/>
                                    <a:gd name="adj4" fmla="val 862301"/>
                                  </a:avLst>
                                </a:prstGeom>
                                <a:no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DFB3282" w14:textId="77777777" w:rsidR="00B011DC" w:rsidRPr="00967905" w:rsidRDefault="00B011DC" w:rsidP="00215B39">
                                    <w:pPr>
                                      <w:rPr>
                                        <w:color w:val="000000" w:themeColor="text1"/>
                                        <w:sz w:val="24"/>
                                        <w:szCs w:val="2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grpSp>
                          <wpg:grpSp>
                            <wpg:cNvPr id="485" name="Group 485"/>
                            <wpg:cNvGrpSpPr/>
                            <wpg:grpSpPr>
                              <a:xfrm>
                                <a:off x="1368490" y="1468016"/>
                                <a:ext cx="1675506" cy="767328"/>
                                <a:chOff x="0" y="0"/>
                                <a:chExt cx="1675687" cy="767743"/>
                              </a:xfrm>
                            </wpg:grpSpPr>
                            <wps:wsp>
                              <wps:cNvPr id="480" name="Oval 480"/>
                              <wps:cNvSpPr>
                                <a:spLocks/>
                              </wps:cNvSpPr>
                              <wps:spPr>
                                <a:xfrm>
                                  <a:off x="1088312" y="148585"/>
                                  <a:ext cx="587375" cy="619158"/>
                                </a:xfrm>
                                <a:prstGeom prst="ellipse">
                                  <a:avLst/>
                                </a:prstGeom>
                                <a:solidFill>
                                  <a:srgbClr val="6C5AB1"/>
                                </a:solid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08CD940D" w14:textId="7DE44BBE" w:rsidR="00B011DC" w:rsidRPr="001143BC" w:rsidRDefault="00575211" w:rsidP="00215B39">
                                    <w:pPr>
                                      <w:spacing w:after="0" w:line="240" w:lineRule="auto"/>
                                      <w:jc w:val="center"/>
                                      <w:rPr>
                                        <w:color w:val="FFFFFF" w:themeColor="background1"/>
                                        <w:lang w:val="en-US"/>
                                      </w:rPr>
                                    </w:pPr>
                                    <w:r>
                                      <w:rPr>
                                        <w:color w:val="FFFFFF" w:themeColor="background1"/>
                                        <w:lang w:val="en-US"/>
                                      </w:rPr>
                                      <w:t>11.5</w:t>
                                    </w:r>
                                    <w:r w:rsidR="00B011DC">
                                      <w:rPr>
                                        <w:color w:val="FFFFFF" w:themeColor="background1"/>
                                        <w:lang w:val="en-US"/>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84" name="Line Callout 1 (No Border) 476"/>
                              <wps:cNvSpPr>
                                <a:spLocks/>
                              </wps:cNvSpPr>
                              <wps:spPr>
                                <a:xfrm>
                                  <a:off x="0" y="0"/>
                                  <a:ext cx="123825" cy="95250"/>
                                </a:xfrm>
                                <a:prstGeom prst="callout1">
                                  <a:avLst>
                                    <a:gd name="adj1" fmla="val 355757"/>
                                    <a:gd name="adj2" fmla="val 2638852"/>
                                    <a:gd name="adj3" fmla="val 546064"/>
                                    <a:gd name="adj4" fmla="val 1178880"/>
                                  </a:avLst>
                                </a:prstGeom>
                                <a:noFill/>
                                <a:ln w="12700">
                                  <a:solidFill>
                                    <a:srgbClr val="6C5AB1"/>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51B55CA3" w14:textId="77777777" w:rsidR="00B011DC" w:rsidRPr="00967905" w:rsidRDefault="00B011DC" w:rsidP="00215B39">
                                    <w:pPr>
                                      <w:rPr>
                                        <w:color w:val="000000" w:themeColor="text1"/>
                                        <w:sz w:val="24"/>
                                        <w:szCs w:val="24"/>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g:grpSp>
                        </wpg:grpSp>
                      </wpg:grpSp>
                      <wps:wsp>
                        <wps:cNvPr id="217" name="Text Box 2"/>
                        <wps:cNvSpPr txBox="1">
                          <a:spLocks noChangeArrowheads="1"/>
                        </wps:cNvSpPr>
                        <wps:spPr bwMode="auto">
                          <a:xfrm>
                            <a:off x="914545" y="2399263"/>
                            <a:ext cx="758890" cy="391886"/>
                          </a:xfrm>
                          <a:prstGeom prst="rect">
                            <a:avLst/>
                          </a:prstGeom>
                          <a:noFill/>
                          <a:ln w="9525">
                            <a:noFill/>
                            <a:miter lim="800000"/>
                            <a:headEnd/>
                            <a:tailEnd/>
                          </a:ln>
                        </wps:spPr>
                        <wps:txbx>
                          <w:txbxContent>
                            <w:p w14:paraId="35AFAF9C" w14:textId="77777777" w:rsidR="00B011DC" w:rsidRPr="00FF7B00" w:rsidRDefault="00B011DC" w:rsidP="00215B39">
                              <w:pPr>
                                <w:rPr>
                                  <w:rFonts w:ascii="GothamBook" w:hAnsi="GothamBook"/>
                                  <w:b/>
                                  <w:color w:val="1B1937" w:themeColor="accent1" w:themeShade="80"/>
                                  <w:sz w:val="16"/>
                                  <w:lang w:val="en-US"/>
                                </w:rPr>
                              </w:pPr>
                              <w:r w:rsidRPr="00FF7B00">
                                <w:rPr>
                                  <w:rFonts w:ascii="GothamBook" w:hAnsi="GothamBook"/>
                                  <w:b/>
                                  <w:color w:val="1B1937" w:themeColor="accent1" w:themeShade="80"/>
                                  <w:sz w:val="16"/>
                                  <w:lang w:val="en-US"/>
                                </w:rPr>
                                <w:t>UNITED</w:t>
                              </w:r>
                              <w:r>
                                <w:rPr>
                                  <w:rFonts w:ascii="GothamBook" w:hAnsi="GothamBook"/>
                                  <w:b/>
                                  <w:color w:val="1B1937" w:themeColor="accent1" w:themeShade="80"/>
                                  <w:sz w:val="16"/>
                                  <w:lang w:val="en-US"/>
                                </w:rPr>
                                <w:t xml:space="preserve"> </w:t>
                              </w:r>
                              <w:r w:rsidRPr="00FF7B00">
                                <w:rPr>
                                  <w:rFonts w:ascii="GothamBook" w:hAnsi="GothamBook"/>
                                  <w:b/>
                                  <w:color w:val="1B1937" w:themeColor="accent1" w:themeShade="80"/>
                                  <w:sz w:val="16"/>
                                  <w:lang w:val="en-US"/>
                                </w:rPr>
                                <w:t>KINGDOM</w:t>
                              </w:r>
                            </w:p>
                          </w:txbxContent>
                        </wps:txbx>
                        <wps:bodyPr rot="0" vert="horz" wrap="square" lIns="91440" tIns="45720" rIns="91440" bIns="45720" anchor="t" anchorCtr="0">
                          <a:noAutofit/>
                        </wps:bodyPr>
                      </wps:wsp>
                    </wpg:wgp>
                  </a:graphicData>
                </a:graphic>
              </wp:inline>
            </w:drawing>
          </mc:Choice>
          <mc:Fallback>
            <w:pict>
              <v:group w14:anchorId="40C471E5" id="Group 33" o:spid="_x0000_s1030" style="width:481.9pt;height:202.5pt;mso-position-horizontal-relative:char;mso-position-vertical-relative:line" coordsize="61200,28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">
                <v:group id="Group 32" o:spid="_x0000_s1031" style="position:absolute;width:61200;height:28797" coordsize="61194,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alt="Northern Europe,  part of Scandinavia and Baltic" style="position:absolute;width:61194;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">
                    <v:imagedata r:id="rId36" o:title="Northern Europe,  part of Scandinavia and Baltic" cropbottom="6049f"/>
                    <o:lock v:ext="edit" aspectratio="f"/>
                  </v:shape>
                  <v:group id="Group 27" o:spid="_x0000_s1033" style="position:absolute;left:6842;top:1924;width:30440;height:23290" coordorigin=",-936" coordsize="30439,2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451" o:spid="_x0000_s1034" style="position:absolute;left:9889;top:-936;width:8851;height:9595" coordorigin="-1,-937" coordsize="8858,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oval id="Oval 49" o:spid="_x0000_s1035" style="position:absolute;left:-1;top:-937;width:8857;height:9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" fillcolor="#6c5ab1" strokecolor="#6c5ab1" strokeweight="1pt">
                        <v:stroke startarrow="oval" joinstyle="miter"/>
                        <v:path arrowok="t"/>
                        <v:textbox inset="1mm,,1mm">
                          <w:txbxContent>
                            <w:p w14:paraId="7FB8D663" w14:textId="4014660B" w:rsidR="00B011DC" w:rsidRPr="00D117B0" w:rsidRDefault="00575211" w:rsidP="00215B39">
                              <w:pPr>
                                <w:spacing w:after="0" w:line="240" w:lineRule="auto"/>
                                <w:jc w:val="center"/>
                                <w:rPr>
                                  <w:color w:val="FFFFFF" w:themeColor="background1"/>
                                  <w:lang w:val="en-US"/>
                                </w:rPr>
                              </w:pPr>
                              <w:r>
                                <w:rPr>
                                  <w:color w:val="FFFFFF" w:themeColor="background1"/>
                                  <w:lang w:val="en-US"/>
                                </w:rPr>
                                <w:t>57.7</w:t>
                              </w:r>
                              <w:r w:rsidR="00B011DC">
                                <w:rPr>
                                  <w:color w:val="FFFFFF" w:themeColor="background1"/>
                                  <w:lang w:val="en-US"/>
                                </w:rPr>
                                <w:t>%</w:t>
                              </w:r>
                            </w:p>
                          </w:txbxContent>
                        </v:textbox>
                      </v:oval>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50" o:spid="_x0000_s1036" type="#_x0000_t41" style="position:absolute;left:808;top:3981;width:2000;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" adj="84897,11304,360478,151832" filled="f" strokecolor="#6c5ab1" strokeweight="1pt">
                        <v:stroke endarrow="oval"/>
                        <v:textbox inset="1mm,,1mm">
                          <w:txbxContent>
                            <w:p w14:paraId="71058315" w14:textId="77777777" w:rsidR="00B011DC" w:rsidRPr="00967905" w:rsidRDefault="00B011DC" w:rsidP="00215B39">
                              <w:pPr>
                                <w:rPr>
                                  <w:color w:val="000000" w:themeColor="text1"/>
                                  <w:sz w:val="24"/>
                                  <w:szCs w:val="24"/>
                                </w:rPr>
                              </w:pPr>
                            </w:p>
                          </w:txbxContent>
                        </v:textbox>
                      </v:shape>
                    </v:group>
                    <v:group id="Group 479" o:spid="_x0000_s1037" style="position:absolute;top:10908;width:14210;height:6405" coordorigin="1238,-973" coordsize="14213,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oval id="Oval 477" o:spid="_x0000_s1038" style="position:absolute;left:9578;top:-973;width:5873;height:6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" fillcolor="#6c5ab1" strokecolor="#6c5ab1" strokeweight="1pt">
                        <v:stroke startarrow="oval" joinstyle="miter"/>
                        <v:path arrowok="t"/>
                        <v:textbox inset="1mm,,1mm">
                          <w:txbxContent>
                            <w:p w14:paraId="7B82A4DA" w14:textId="67F1B792" w:rsidR="00B011DC" w:rsidRPr="001143BC" w:rsidRDefault="00B011DC" w:rsidP="00215B39">
                              <w:pPr>
                                <w:spacing w:before="120" w:after="100" w:afterAutospacing="1" w:line="240" w:lineRule="auto"/>
                                <w:jc w:val="center"/>
                                <w:rPr>
                                  <w:color w:val="FFFFFF" w:themeColor="background1"/>
                                  <w:lang w:val="en-US"/>
                                </w:rPr>
                              </w:pPr>
                              <w:r>
                                <w:rPr>
                                  <w:color w:val="FFFFFF" w:themeColor="background1"/>
                                  <w:lang w:val="en-US"/>
                                </w:rPr>
                                <w:t>1</w:t>
                              </w:r>
                              <w:r w:rsidR="00575211">
                                <w:rPr>
                                  <w:color w:val="FFFFFF" w:themeColor="background1"/>
                                  <w:lang w:val="en-US"/>
                                </w:rPr>
                                <w:t>9.9</w:t>
                              </w:r>
                              <w:r w:rsidRPr="001143BC">
                                <w:rPr>
                                  <w:color w:val="FFFFFF" w:themeColor="background1"/>
                                  <w:lang w:val="en-US"/>
                                </w:rPr>
                                <w:t>%</w:t>
                              </w:r>
                            </w:p>
                          </w:txbxContent>
                        </v:textbox>
                      </v:oval>
                      <v:shape id="Line Callout 1 (No Border) 476" o:spid="_x0000_s1039" type="#_x0000_t41" style="position:absolute;left:1238;top:2674;width:1238;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" adj="186257,50360,133040,154520" filled="f" strokecolor="#6c5ab1" strokeweight="1pt">
                        <v:stroke endarrow="oval"/>
                        <v:textbox inset="1mm,,1mm">
                          <w:txbxContent>
                            <w:p w14:paraId="5DFB3282" w14:textId="77777777" w:rsidR="00B011DC" w:rsidRPr="00967905" w:rsidRDefault="00B011DC" w:rsidP="00215B39">
                              <w:pPr>
                                <w:rPr>
                                  <w:color w:val="000000" w:themeColor="text1"/>
                                  <w:sz w:val="24"/>
                                  <w:szCs w:val="24"/>
                                </w:rPr>
                              </w:pPr>
                            </w:p>
                          </w:txbxContent>
                        </v:textbox>
                        <o:callout v:ext="edit" minusx="t"/>
                      </v:shape>
                    </v:group>
                    <v:group id="Group 485" o:spid="_x0000_s1040" style="position:absolute;left:13684;top:14680;width:16755;height:7673" coordsize="16756,7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oval id="Oval 480" o:spid="_x0000_s1041" style="position:absolute;left:10883;top:1485;width:5873;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" fillcolor="#6c5ab1" strokecolor="#6c5ab1" strokeweight="1pt">
                        <v:stroke startarrow="oval" joinstyle="miter"/>
                        <v:path arrowok="t"/>
                        <v:textbox inset="1mm,,1mm">
                          <w:txbxContent>
                            <w:p w14:paraId="08CD940D" w14:textId="7DE44BBE" w:rsidR="00B011DC" w:rsidRPr="001143BC" w:rsidRDefault="00575211" w:rsidP="00215B39">
                              <w:pPr>
                                <w:spacing w:after="0" w:line="240" w:lineRule="auto"/>
                                <w:jc w:val="center"/>
                                <w:rPr>
                                  <w:color w:val="FFFFFF" w:themeColor="background1"/>
                                  <w:lang w:val="en-US"/>
                                </w:rPr>
                              </w:pPr>
                              <w:r>
                                <w:rPr>
                                  <w:color w:val="FFFFFF" w:themeColor="background1"/>
                                  <w:lang w:val="en-US"/>
                                </w:rPr>
                                <w:t>11.5</w:t>
                              </w:r>
                              <w:r w:rsidR="00B011DC">
                                <w:rPr>
                                  <w:color w:val="FFFFFF" w:themeColor="background1"/>
                                  <w:lang w:val="en-US"/>
                                </w:rPr>
                                <w:t>%</w:t>
                              </w:r>
                            </w:p>
                          </w:txbxContent>
                        </v:textbox>
                      </v:oval>
                      <v:shape id="Line Callout 1 (No Border) 476" o:spid="_x0000_s1042" type="#_x0000_t41" style="position:absolute;width:1238;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" adj="254638,117950,569992,76844" filled="f" strokecolor="#6c5ab1" strokeweight="1pt">
                        <v:stroke endarrow="oval"/>
                        <v:textbox inset="1mm,,1mm">
                          <w:txbxContent>
                            <w:p w14:paraId="51B55CA3" w14:textId="77777777" w:rsidR="00B011DC" w:rsidRPr="00967905" w:rsidRDefault="00B011DC" w:rsidP="00215B39">
                              <w:pPr>
                                <w:rPr>
                                  <w:color w:val="000000" w:themeColor="text1"/>
                                  <w:sz w:val="24"/>
                                  <w:szCs w:val="24"/>
                                </w:rPr>
                              </w:pPr>
                            </w:p>
                          </w:txbxContent>
                        </v:textbox>
                        <o:callout v:ext="edit" minusy="t"/>
                      </v:shape>
                    </v:group>
                  </v:group>
                </v:group>
                <v:shape id="Text Box 2" o:spid="_x0000_s1043" type="#_x0000_t202" style="position:absolute;left:9145;top:23992;width:7589;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5AFAF9C" w14:textId="77777777" w:rsidR="00B011DC" w:rsidRPr="00FF7B00" w:rsidRDefault="00B011DC" w:rsidP="00215B39">
                        <w:pPr>
                          <w:rPr>
                            <w:rFonts w:ascii="GothamBook" w:hAnsi="GothamBook"/>
                            <w:b/>
                            <w:color w:val="1B1937" w:themeColor="accent1" w:themeShade="80"/>
                            <w:sz w:val="16"/>
                            <w:lang w:val="en-US"/>
                          </w:rPr>
                        </w:pPr>
                        <w:r w:rsidRPr="00FF7B00">
                          <w:rPr>
                            <w:rFonts w:ascii="GothamBook" w:hAnsi="GothamBook"/>
                            <w:b/>
                            <w:color w:val="1B1937" w:themeColor="accent1" w:themeShade="80"/>
                            <w:sz w:val="16"/>
                            <w:lang w:val="en-US"/>
                          </w:rPr>
                          <w:t>UNITED</w:t>
                        </w:r>
                        <w:r>
                          <w:rPr>
                            <w:rFonts w:ascii="GothamBook" w:hAnsi="GothamBook"/>
                            <w:b/>
                            <w:color w:val="1B1937" w:themeColor="accent1" w:themeShade="80"/>
                            <w:sz w:val="16"/>
                            <w:lang w:val="en-US"/>
                          </w:rPr>
                          <w:t xml:space="preserve"> </w:t>
                        </w:r>
                        <w:r w:rsidRPr="00FF7B00">
                          <w:rPr>
                            <w:rFonts w:ascii="GothamBook" w:hAnsi="GothamBook"/>
                            <w:b/>
                            <w:color w:val="1B1937" w:themeColor="accent1" w:themeShade="80"/>
                            <w:sz w:val="16"/>
                            <w:lang w:val="en-US"/>
                          </w:rPr>
                          <w:t>KINGDOM</w:t>
                        </w:r>
                      </w:p>
                    </w:txbxContent>
                  </v:textbox>
                </v:shape>
                <w10:anchorlock/>
              </v:group>
            </w:pict>
          </mc:Fallback>
        </mc:AlternateContent>
      </w:r>
    </w:p>
    <w:p w14:paraId="795B7F28" w14:textId="77777777" w:rsidR="00575211" w:rsidRDefault="00575211" w:rsidP="007752DB"/>
    <w:p w14:paraId="58C4A1F9" w14:textId="77777777" w:rsidR="00575211" w:rsidRDefault="00575211" w:rsidP="007752DB"/>
    <w:p w14:paraId="6E9E53F6" w14:textId="462A1DC3" w:rsidR="007752DB" w:rsidRPr="002E6A64" w:rsidRDefault="007752DB" w:rsidP="007752DB">
      <w:r w:rsidRPr="002E6A64">
        <w:lastRenderedPageBreak/>
        <w:t>GEOGRAPHIC SEGMENTS</w:t>
      </w:r>
    </w:p>
    <w:tbl>
      <w:tblPr>
        <w:tblpPr w:leftFromText="141" w:rightFromText="141" w:vertAnchor="text" w:horzAnchor="margin" w:tblpY="15"/>
        <w:tblW w:w="9600" w:type="dxa"/>
        <w:tblLayout w:type="fixed"/>
        <w:tblLook w:val="04A0" w:firstRow="1" w:lastRow="0" w:firstColumn="1" w:lastColumn="0" w:noHBand="0" w:noVBand="1"/>
      </w:tblPr>
      <w:tblGrid>
        <w:gridCol w:w="2127"/>
        <w:gridCol w:w="1167"/>
        <w:gridCol w:w="1101"/>
        <w:gridCol w:w="1167"/>
        <w:gridCol w:w="1035"/>
        <w:gridCol w:w="1167"/>
        <w:gridCol w:w="1167"/>
        <w:gridCol w:w="669"/>
      </w:tblGrid>
      <w:tr w:rsidR="00181710" w:rsidRPr="002E6A64" w14:paraId="01974459" w14:textId="77777777" w:rsidTr="004F23E5">
        <w:trPr>
          <w:trHeight w:val="570"/>
        </w:trPr>
        <w:tc>
          <w:tcPr>
            <w:tcW w:w="2127" w:type="dxa"/>
            <w:tcBorders>
              <w:top w:val="nil"/>
              <w:left w:val="nil"/>
              <w:bottom w:val="nil"/>
              <w:right w:val="nil"/>
            </w:tcBorders>
            <w:shd w:val="clear" w:color="auto" w:fill="363270"/>
            <w:noWrap/>
            <w:vAlign w:val="center"/>
            <w:hideMark/>
          </w:tcPr>
          <w:p w14:paraId="550D413F" w14:textId="77777777" w:rsidR="00181710" w:rsidRPr="00F53493" w:rsidRDefault="00181710" w:rsidP="004B590B">
            <w:pPr>
              <w:pStyle w:val="ENGTabelpealkirivalge"/>
            </w:pPr>
            <w:proofErr w:type="spellStart"/>
            <w:r w:rsidRPr="00F53493">
              <w:t>mln</w:t>
            </w:r>
            <w:proofErr w:type="spellEnd"/>
            <w:r w:rsidRPr="00F53493">
              <w:t xml:space="preserve"> EUR</w:t>
            </w:r>
          </w:p>
        </w:tc>
        <w:tc>
          <w:tcPr>
            <w:tcW w:w="1167" w:type="dxa"/>
            <w:tcBorders>
              <w:top w:val="nil"/>
              <w:left w:val="single" w:sz="4" w:space="0" w:color="FFFFFF"/>
              <w:bottom w:val="nil"/>
              <w:right w:val="nil"/>
            </w:tcBorders>
            <w:shd w:val="clear" w:color="auto" w:fill="363270"/>
            <w:noWrap/>
            <w:vAlign w:val="center"/>
            <w:hideMark/>
          </w:tcPr>
          <w:p w14:paraId="788CF6A2" w14:textId="6B0EFD4E" w:rsidR="00181710" w:rsidRPr="00F53493" w:rsidRDefault="00575211" w:rsidP="004B590B">
            <w:pPr>
              <w:pStyle w:val="ENGTabelpealkirivalgeparemale"/>
            </w:pPr>
            <w:r>
              <w:t>6</w:t>
            </w:r>
            <w:r w:rsidR="00D77D36" w:rsidRPr="00F53493">
              <w:t>m</w:t>
            </w:r>
            <w:r w:rsidR="00181710" w:rsidRPr="00F53493">
              <w:t xml:space="preserve"> </w:t>
            </w:r>
            <w:r w:rsidR="00BC44F9" w:rsidRPr="00F53493">
              <w:t>2</w:t>
            </w:r>
            <w:r w:rsidR="00960796">
              <w:t>1</w:t>
            </w:r>
            <w:r w:rsidR="00181710" w:rsidRPr="00F53493">
              <w:t>/</w:t>
            </w:r>
            <w:r w:rsidR="00B11DE6" w:rsidRPr="00F53493">
              <w:t>2</w:t>
            </w:r>
            <w:r w:rsidR="00960796">
              <w:t>2</w:t>
            </w:r>
          </w:p>
        </w:tc>
        <w:tc>
          <w:tcPr>
            <w:tcW w:w="1101" w:type="dxa"/>
            <w:tcBorders>
              <w:top w:val="nil"/>
              <w:left w:val="single" w:sz="4" w:space="0" w:color="FFFFFF"/>
              <w:bottom w:val="single" w:sz="4" w:space="0" w:color="FFFFFF"/>
              <w:right w:val="single" w:sz="4" w:space="0" w:color="FFFFFF"/>
            </w:tcBorders>
            <w:shd w:val="clear" w:color="auto" w:fill="363270"/>
            <w:noWrap/>
            <w:vAlign w:val="center"/>
            <w:hideMark/>
          </w:tcPr>
          <w:p w14:paraId="52DEA281" w14:textId="097BC88F" w:rsidR="00181710" w:rsidRPr="00F53493" w:rsidRDefault="00181710" w:rsidP="004B590B">
            <w:pPr>
              <w:pStyle w:val="ENGTabelpealkirivalgeparemale"/>
            </w:pPr>
            <w:r w:rsidRPr="00F53493">
              <w:t>Share, %</w:t>
            </w:r>
          </w:p>
        </w:tc>
        <w:tc>
          <w:tcPr>
            <w:tcW w:w="1167" w:type="dxa"/>
            <w:tcBorders>
              <w:top w:val="nil"/>
              <w:left w:val="nil"/>
              <w:bottom w:val="single" w:sz="4" w:space="0" w:color="FFFFFF"/>
              <w:right w:val="single" w:sz="4" w:space="0" w:color="FFFFFF"/>
            </w:tcBorders>
            <w:shd w:val="clear" w:color="auto" w:fill="363270"/>
            <w:noWrap/>
            <w:vAlign w:val="center"/>
            <w:hideMark/>
          </w:tcPr>
          <w:p w14:paraId="420D203B" w14:textId="7D0114BF" w:rsidR="00181710" w:rsidRPr="00F53493" w:rsidRDefault="00575211" w:rsidP="004B590B">
            <w:pPr>
              <w:pStyle w:val="ENGTabelpealkirivalgeparemale"/>
            </w:pPr>
            <w:r>
              <w:t>6</w:t>
            </w:r>
            <w:r w:rsidR="00D77D36" w:rsidRPr="00F53493">
              <w:t>m</w:t>
            </w:r>
            <w:r w:rsidR="00175B8E" w:rsidRPr="00F53493">
              <w:t xml:space="preserve"> </w:t>
            </w:r>
            <w:r w:rsidR="00960796">
              <w:t>20</w:t>
            </w:r>
            <w:r w:rsidR="00B11DE6" w:rsidRPr="00F53493">
              <w:t>/</w:t>
            </w:r>
            <w:r w:rsidR="00BC44F9" w:rsidRPr="00F53493">
              <w:t>2</w:t>
            </w:r>
            <w:r w:rsidR="00960796">
              <w:t>1</w:t>
            </w:r>
          </w:p>
        </w:tc>
        <w:tc>
          <w:tcPr>
            <w:tcW w:w="1035" w:type="dxa"/>
            <w:tcBorders>
              <w:top w:val="nil"/>
              <w:left w:val="nil"/>
              <w:bottom w:val="single" w:sz="4" w:space="0" w:color="FFFFFF"/>
              <w:right w:val="single" w:sz="4" w:space="0" w:color="FFFFFF"/>
            </w:tcBorders>
            <w:shd w:val="clear" w:color="auto" w:fill="363270"/>
            <w:noWrap/>
            <w:vAlign w:val="center"/>
            <w:hideMark/>
          </w:tcPr>
          <w:p w14:paraId="0C9A4A75" w14:textId="0057570C" w:rsidR="00181710" w:rsidRPr="00F53493" w:rsidRDefault="00181710" w:rsidP="004B590B">
            <w:pPr>
              <w:pStyle w:val="ENGTabelpealkirivalgeparemale"/>
            </w:pPr>
            <w:r w:rsidRPr="00F53493">
              <w:t>Share, %</w:t>
            </w:r>
          </w:p>
        </w:tc>
        <w:tc>
          <w:tcPr>
            <w:tcW w:w="1167" w:type="dxa"/>
            <w:tcBorders>
              <w:top w:val="nil"/>
              <w:left w:val="nil"/>
              <w:bottom w:val="single" w:sz="4" w:space="0" w:color="FFFFFF"/>
              <w:right w:val="single" w:sz="4" w:space="0" w:color="FFFFFF"/>
            </w:tcBorders>
            <w:shd w:val="clear" w:color="auto" w:fill="363270"/>
            <w:noWrap/>
            <w:vAlign w:val="center"/>
            <w:hideMark/>
          </w:tcPr>
          <w:p w14:paraId="162727E0" w14:textId="3DB4E574" w:rsidR="00181710" w:rsidRPr="00F53493" w:rsidRDefault="00181710" w:rsidP="004B590B">
            <w:pPr>
              <w:pStyle w:val="ENGTabelpealkirivalgeparemale"/>
            </w:pPr>
            <w:r w:rsidRPr="00F53493">
              <w:t xml:space="preserve">Change, </w:t>
            </w:r>
            <w:proofErr w:type="spellStart"/>
            <w:r w:rsidRPr="00F53493">
              <w:t>mln</w:t>
            </w:r>
            <w:proofErr w:type="spellEnd"/>
            <w:r w:rsidRPr="00F53493">
              <w:t xml:space="preserve"> EUR</w:t>
            </w:r>
          </w:p>
        </w:tc>
        <w:tc>
          <w:tcPr>
            <w:tcW w:w="1167" w:type="dxa"/>
            <w:tcBorders>
              <w:top w:val="nil"/>
              <w:left w:val="nil"/>
              <w:bottom w:val="single" w:sz="4" w:space="0" w:color="FFFFFF"/>
              <w:right w:val="single" w:sz="4" w:space="0" w:color="FFFFFF"/>
            </w:tcBorders>
            <w:shd w:val="clear" w:color="auto" w:fill="363270"/>
            <w:noWrap/>
            <w:vAlign w:val="center"/>
            <w:hideMark/>
          </w:tcPr>
          <w:p w14:paraId="773166C8" w14:textId="59FFCB9A" w:rsidR="00181710" w:rsidRPr="00F53493" w:rsidRDefault="00C709F1" w:rsidP="004B590B">
            <w:pPr>
              <w:pStyle w:val="ENGTabelpealkirivalgeparemale"/>
            </w:pPr>
            <w:r w:rsidRPr="00F53493">
              <w:t xml:space="preserve">Change, </w:t>
            </w:r>
            <w:r w:rsidR="004F23E5" w:rsidRPr="00F53493">
              <w:br/>
            </w:r>
            <w:r w:rsidRPr="00F53493">
              <w:t>%</w:t>
            </w:r>
          </w:p>
        </w:tc>
        <w:tc>
          <w:tcPr>
            <w:tcW w:w="669" w:type="dxa"/>
            <w:tcBorders>
              <w:top w:val="nil"/>
              <w:left w:val="nil"/>
              <w:bottom w:val="single" w:sz="4" w:space="0" w:color="FFFFFF"/>
              <w:right w:val="single" w:sz="4" w:space="0" w:color="FFFFFF"/>
            </w:tcBorders>
            <w:shd w:val="clear" w:color="auto" w:fill="363270"/>
            <w:noWrap/>
            <w:vAlign w:val="center"/>
            <w:hideMark/>
          </w:tcPr>
          <w:p w14:paraId="3D40FF84" w14:textId="6B5A0323" w:rsidR="00181710" w:rsidRPr="00F53493" w:rsidRDefault="00F1007B" w:rsidP="004B590B">
            <w:pPr>
              <w:pStyle w:val="ENGTabelpealkirivalgeparemale"/>
              <w:rPr>
                <w:lang w:eastAsia="en-GB"/>
              </w:rPr>
            </w:pPr>
            <w:r w:rsidRPr="00F53493">
              <w:rPr>
                <w:lang w:eastAsia="en-GB"/>
              </w:rPr>
              <w:t>Imp.</w:t>
            </w:r>
          </w:p>
        </w:tc>
      </w:tr>
      <w:tr w:rsidR="00575211" w:rsidRPr="002E6A64" w14:paraId="1FCA021C" w14:textId="77777777" w:rsidTr="004F23E5">
        <w:trPr>
          <w:trHeight w:val="283"/>
        </w:trPr>
        <w:tc>
          <w:tcPr>
            <w:tcW w:w="2127" w:type="dxa"/>
            <w:tcBorders>
              <w:top w:val="single" w:sz="4" w:space="0" w:color="FFFFFF"/>
              <w:left w:val="single" w:sz="4" w:space="0" w:color="FFFFFF"/>
              <w:bottom w:val="single" w:sz="4" w:space="0" w:color="FFFFFF"/>
              <w:right w:val="nil"/>
            </w:tcBorders>
            <w:shd w:val="clear" w:color="000000" w:fill="FAFAFA"/>
            <w:vAlign w:val="center"/>
            <w:hideMark/>
          </w:tcPr>
          <w:p w14:paraId="2325B232" w14:textId="77777777" w:rsidR="00575211" w:rsidRPr="00F53493" w:rsidRDefault="00575211" w:rsidP="00575211">
            <w:pPr>
              <w:pStyle w:val="ENGTabelmustvasakuletekst"/>
            </w:pPr>
            <w:r w:rsidRPr="00F53493">
              <w:t>Finland</w:t>
            </w:r>
          </w:p>
        </w:tc>
        <w:tc>
          <w:tcPr>
            <w:tcW w:w="1167"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7831F3EA" w14:textId="2D5DDF1E" w:rsidR="00575211" w:rsidRPr="00F53493" w:rsidRDefault="00575211" w:rsidP="00575211">
            <w:pPr>
              <w:pStyle w:val="ENGTabellillaparemalenumbrid"/>
            </w:pPr>
            <w:r>
              <w:rPr>
                <w:color w:val="5E6EC8"/>
                <w:szCs w:val="16"/>
              </w:rPr>
              <w:t>17.0</w:t>
            </w:r>
          </w:p>
        </w:tc>
        <w:tc>
          <w:tcPr>
            <w:tcW w:w="1101" w:type="dxa"/>
            <w:tcBorders>
              <w:top w:val="nil"/>
              <w:left w:val="nil"/>
              <w:bottom w:val="single" w:sz="4" w:space="0" w:color="FFFFFF"/>
              <w:right w:val="single" w:sz="4" w:space="0" w:color="FFFFFF"/>
            </w:tcBorders>
            <w:shd w:val="clear" w:color="000000" w:fill="FAFAFA"/>
            <w:noWrap/>
            <w:vAlign w:val="center"/>
          </w:tcPr>
          <w:p w14:paraId="2F6755DA" w14:textId="4FE03EB6" w:rsidR="00575211" w:rsidRPr="00F53493" w:rsidRDefault="00575211" w:rsidP="00575211">
            <w:pPr>
              <w:pStyle w:val="ENGTabellillaparemalenumbrid"/>
            </w:pPr>
            <w:r>
              <w:rPr>
                <w:color w:val="5E6EC8"/>
                <w:szCs w:val="16"/>
              </w:rPr>
              <w:t>57.7%</w:t>
            </w:r>
          </w:p>
        </w:tc>
        <w:tc>
          <w:tcPr>
            <w:tcW w:w="1167" w:type="dxa"/>
            <w:tcBorders>
              <w:top w:val="nil"/>
              <w:left w:val="nil"/>
              <w:bottom w:val="single" w:sz="4" w:space="0" w:color="FFFFFF"/>
              <w:right w:val="single" w:sz="4" w:space="0" w:color="FFFFFF"/>
            </w:tcBorders>
            <w:shd w:val="clear" w:color="000000" w:fill="FAFAFA"/>
            <w:noWrap/>
            <w:vAlign w:val="center"/>
            <w:hideMark/>
          </w:tcPr>
          <w:p w14:paraId="2A555567" w14:textId="76BF1C72" w:rsidR="00575211" w:rsidRPr="00F53493" w:rsidRDefault="00575211" w:rsidP="00575211">
            <w:pPr>
              <w:pStyle w:val="ENGTabelmustparemalenumbrid"/>
              <w:rPr>
                <w:sz w:val="17"/>
              </w:rPr>
            </w:pPr>
            <w:r>
              <w:rPr>
                <w:color w:val="000000"/>
                <w:szCs w:val="16"/>
              </w:rPr>
              <w:t>18.8</w:t>
            </w:r>
          </w:p>
        </w:tc>
        <w:tc>
          <w:tcPr>
            <w:tcW w:w="1035" w:type="dxa"/>
            <w:tcBorders>
              <w:top w:val="nil"/>
              <w:left w:val="nil"/>
              <w:bottom w:val="single" w:sz="4" w:space="0" w:color="FFFFFF"/>
              <w:right w:val="single" w:sz="4" w:space="0" w:color="FFFFFF"/>
            </w:tcBorders>
            <w:shd w:val="clear" w:color="000000" w:fill="FAFAFA"/>
            <w:noWrap/>
            <w:vAlign w:val="center"/>
            <w:hideMark/>
          </w:tcPr>
          <w:p w14:paraId="26BA15A7" w14:textId="223FAF4A" w:rsidR="00575211" w:rsidRPr="00F53493" w:rsidRDefault="00575211" w:rsidP="00575211">
            <w:pPr>
              <w:pStyle w:val="ENGTabelmustparemalenumbrid"/>
              <w:rPr>
                <w:sz w:val="17"/>
              </w:rPr>
            </w:pPr>
            <w:r>
              <w:rPr>
                <w:color w:val="000000"/>
                <w:szCs w:val="16"/>
              </w:rPr>
              <w:t>63.3%</w:t>
            </w:r>
          </w:p>
        </w:tc>
        <w:tc>
          <w:tcPr>
            <w:tcW w:w="1167" w:type="dxa"/>
            <w:tcBorders>
              <w:top w:val="nil"/>
              <w:left w:val="nil"/>
              <w:bottom w:val="single" w:sz="4" w:space="0" w:color="FFFFFF"/>
              <w:right w:val="single" w:sz="4" w:space="0" w:color="FFFFFF"/>
            </w:tcBorders>
            <w:shd w:val="clear" w:color="000000" w:fill="FAFAFA"/>
            <w:noWrap/>
            <w:vAlign w:val="center"/>
          </w:tcPr>
          <w:p w14:paraId="4BDD7B36" w14:textId="7452FF90" w:rsidR="00575211" w:rsidRPr="00F53493" w:rsidRDefault="00575211" w:rsidP="00575211">
            <w:pPr>
              <w:pStyle w:val="ENGTabelmustparemalenumbrid"/>
              <w:rPr>
                <w:sz w:val="17"/>
              </w:rPr>
            </w:pPr>
            <w:r>
              <w:rPr>
                <w:color w:val="000000"/>
                <w:szCs w:val="16"/>
              </w:rPr>
              <w:t>-1.8</w:t>
            </w:r>
          </w:p>
        </w:tc>
        <w:tc>
          <w:tcPr>
            <w:tcW w:w="1167" w:type="dxa"/>
            <w:tcBorders>
              <w:top w:val="nil"/>
              <w:left w:val="nil"/>
              <w:bottom w:val="single" w:sz="4" w:space="0" w:color="FFFFFF"/>
              <w:right w:val="single" w:sz="4" w:space="0" w:color="FFFFFF"/>
            </w:tcBorders>
            <w:shd w:val="clear" w:color="000000" w:fill="FAFAFA"/>
            <w:noWrap/>
            <w:vAlign w:val="center"/>
          </w:tcPr>
          <w:p w14:paraId="0ACCB4C4" w14:textId="7665F3E1" w:rsidR="00575211" w:rsidRPr="00F53493" w:rsidRDefault="00575211" w:rsidP="00575211">
            <w:pPr>
              <w:pStyle w:val="ENGTabellillaparemalenumbrid"/>
            </w:pPr>
            <w:r>
              <w:rPr>
                <w:color w:val="5E6EC8"/>
                <w:szCs w:val="16"/>
              </w:rPr>
              <w:t>-9.5%</w:t>
            </w:r>
          </w:p>
        </w:tc>
        <w:tc>
          <w:tcPr>
            <w:tcW w:w="669" w:type="dxa"/>
            <w:tcBorders>
              <w:top w:val="nil"/>
              <w:left w:val="nil"/>
              <w:bottom w:val="single" w:sz="4" w:space="0" w:color="FFFFFF"/>
              <w:right w:val="single" w:sz="4" w:space="0" w:color="FFFFFF"/>
            </w:tcBorders>
            <w:shd w:val="clear" w:color="000000" w:fill="FAFAFA"/>
            <w:noWrap/>
            <w:vAlign w:val="center"/>
            <w:hideMark/>
          </w:tcPr>
          <w:p w14:paraId="6A3F7720" w14:textId="283128DF" w:rsidR="00575211" w:rsidRPr="00F53493" w:rsidRDefault="00575211" w:rsidP="00575211">
            <w:pPr>
              <w:spacing w:after="0" w:line="240" w:lineRule="auto"/>
              <w:jc w:val="center"/>
              <w:rPr>
                <w:rFonts w:eastAsia="Times New Roman" w:cs="Calibri"/>
                <w:color w:val="6C5AB1"/>
                <w:sz w:val="17"/>
                <w:szCs w:val="17"/>
                <w:lang w:eastAsia="en-GB"/>
              </w:rPr>
            </w:pPr>
            <w:r w:rsidRPr="002118BD">
              <w:rPr>
                <w:rFonts w:cstheme="minorHAnsi"/>
                <w:color w:val="C00000"/>
              </w:rPr>
              <w:t>▼</w:t>
            </w:r>
          </w:p>
        </w:tc>
      </w:tr>
      <w:tr w:rsidR="00575211" w:rsidRPr="002E6A64" w14:paraId="72D6383D" w14:textId="77777777" w:rsidTr="004F23E5">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23BFACD6" w14:textId="77777777" w:rsidR="00575211" w:rsidRPr="00F53493" w:rsidRDefault="00575211" w:rsidP="00575211">
            <w:pPr>
              <w:pStyle w:val="ENGTabelmustvasakuletekst"/>
            </w:pPr>
            <w:r w:rsidRPr="00F53493">
              <w:t>United Kingdom</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0B565E38" w14:textId="6DB8840F" w:rsidR="00575211" w:rsidRPr="00F53493" w:rsidRDefault="00575211" w:rsidP="00575211">
            <w:pPr>
              <w:pStyle w:val="ENGTabellillaparemalenumbrid"/>
            </w:pPr>
            <w:r>
              <w:rPr>
                <w:color w:val="5E6EC8"/>
                <w:szCs w:val="16"/>
              </w:rPr>
              <w:t>5.9</w:t>
            </w:r>
          </w:p>
        </w:tc>
        <w:tc>
          <w:tcPr>
            <w:tcW w:w="1101" w:type="dxa"/>
            <w:tcBorders>
              <w:top w:val="nil"/>
              <w:left w:val="nil"/>
              <w:bottom w:val="single" w:sz="4" w:space="0" w:color="FFFFFF"/>
              <w:right w:val="single" w:sz="4" w:space="0" w:color="FFFFFF"/>
            </w:tcBorders>
            <w:shd w:val="clear" w:color="000000" w:fill="FAFAFA"/>
            <w:noWrap/>
            <w:vAlign w:val="center"/>
          </w:tcPr>
          <w:p w14:paraId="0B6940F8" w14:textId="095E390B" w:rsidR="00575211" w:rsidRPr="00F53493" w:rsidRDefault="00575211" w:rsidP="00575211">
            <w:pPr>
              <w:pStyle w:val="ENGTabellillaparemalenumbrid"/>
            </w:pPr>
            <w:r>
              <w:rPr>
                <w:color w:val="5E6EC8"/>
                <w:szCs w:val="16"/>
              </w:rPr>
              <w:t>19.9%</w:t>
            </w:r>
          </w:p>
        </w:tc>
        <w:tc>
          <w:tcPr>
            <w:tcW w:w="1167" w:type="dxa"/>
            <w:tcBorders>
              <w:top w:val="nil"/>
              <w:left w:val="nil"/>
              <w:bottom w:val="single" w:sz="4" w:space="0" w:color="FFFFFF"/>
              <w:right w:val="single" w:sz="4" w:space="0" w:color="FFFFFF"/>
            </w:tcBorders>
            <w:shd w:val="clear" w:color="000000" w:fill="FAFAFA"/>
            <w:noWrap/>
            <w:vAlign w:val="center"/>
            <w:hideMark/>
          </w:tcPr>
          <w:p w14:paraId="5FEE2D87" w14:textId="037E1F6B" w:rsidR="00575211" w:rsidRPr="00F53493" w:rsidRDefault="00575211" w:rsidP="00575211">
            <w:pPr>
              <w:pStyle w:val="ENGTabelmustparemalenumbrid"/>
              <w:rPr>
                <w:sz w:val="17"/>
              </w:rPr>
            </w:pPr>
            <w:r>
              <w:rPr>
                <w:color w:val="000000"/>
                <w:szCs w:val="16"/>
              </w:rPr>
              <w:t>4.7</w:t>
            </w:r>
          </w:p>
        </w:tc>
        <w:tc>
          <w:tcPr>
            <w:tcW w:w="1035" w:type="dxa"/>
            <w:tcBorders>
              <w:top w:val="nil"/>
              <w:left w:val="nil"/>
              <w:bottom w:val="single" w:sz="4" w:space="0" w:color="FFFFFF"/>
              <w:right w:val="single" w:sz="4" w:space="0" w:color="FFFFFF"/>
            </w:tcBorders>
            <w:shd w:val="clear" w:color="000000" w:fill="FAFAFA"/>
            <w:noWrap/>
            <w:vAlign w:val="center"/>
            <w:hideMark/>
          </w:tcPr>
          <w:p w14:paraId="4F55802A" w14:textId="3181ABDB" w:rsidR="00575211" w:rsidRPr="00F53493" w:rsidRDefault="00575211" w:rsidP="00575211">
            <w:pPr>
              <w:pStyle w:val="ENGTabelmustparemalenumbrid"/>
              <w:rPr>
                <w:sz w:val="17"/>
              </w:rPr>
            </w:pPr>
            <w:r>
              <w:rPr>
                <w:color w:val="000000"/>
                <w:szCs w:val="16"/>
              </w:rPr>
              <w:t>15.9%</w:t>
            </w:r>
          </w:p>
        </w:tc>
        <w:tc>
          <w:tcPr>
            <w:tcW w:w="1167" w:type="dxa"/>
            <w:tcBorders>
              <w:top w:val="nil"/>
              <w:left w:val="nil"/>
              <w:bottom w:val="single" w:sz="4" w:space="0" w:color="FFFFFF"/>
              <w:right w:val="single" w:sz="4" w:space="0" w:color="FFFFFF"/>
            </w:tcBorders>
            <w:shd w:val="clear" w:color="000000" w:fill="FAFAFA"/>
            <w:noWrap/>
            <w:vAlign w:val="center"/>
          </w:tcPr>
          <w:p w14:paraId="1E22A938" w14:textId="6CF62CD5" w:rsidR="00575211" w:rsidRPr="00F53493" w:rsidRDefault="00575211" w:rsidP="00575211">
            <w:pPr>
              <w:pStyle w:val="ENGTabelmustparemalenumbrid"/>
              <w:rPr>
                <w:sz w:val="17"/>
              </w:rPr>
            </w:pPr>
            <w:r>
              <w:rPr>
                <w:color w:val="000000"/>
                <w:szCs w:val="16"/>
              </w:rPr>
              <w:t>1.1</w:t>
            </w:r>
          </w:p>
        </w:tc>
        <w:tc>
          <w:tcPr>
            <w:tcW w:w="1167" w:type="dxa"/>
            <w:tcBorders>
              <w:top w:val="nil"/>
              <w:left w:val="nil"/>
              <w:bottom w:val="single" w:sz="4" w:space="0" w:color="FFFFFF"/>
              <w:right w:val="single" w:sz="4" w:space="0" w:color="FFFFFF"/>
            </w:tcBorders>
            <w:shd w:val="clear" w:color="000000" w:fill="FAFAFA"/>
            <w:noWrap/>
            <w:vAlign w:val="center"/>
          </w:tcPr>
          <w:p w14:paraId="32C29AA4" w14:textId="44D0543D" w:rsidR="00575211" w:rsidRPr="00F53493" w:rsidRDefault="00575211" w:rsidP="00575211">
            <w:pPr>
              <w:pStyle w:val="ENGTabellillaparemalenumbrid"/>
            </w:pPr>
            <w:r>
              <w:rPr>
                <w:color w:val="5E6EC8"/>
                <w:szCs w:val="16"/>
              </w:rPr>
              <w:t>24.0%</w:t>
            </w:r>
          </w:p>
        </w:tc>
        <w:tc>
          <w:tcPr>
            <w:tcW w:w="669" w:type="dxa"/>
            <w:tcBorders>
              <w:top w:val="nil"/>
              <w:left w:val="nil"/>
              <w:bottom w:val="single" w:sz="4" w:space="0" w:color="FFFFFF"/>
              <w:right w:val="single" w:sz="4" w:space="0" w:color="FFFFFF"/>
            </w:tcBorders>
            <w:shd w:val="clear" w:color="000000" w:fill="FAFAFA"/>
            <w:noWrap/>
            <w:vAlign w:val="center"/>
            <w:hideMark/>
          </w:tcPr>
          <w:p w14:paraId="6EB3627D" w14:textId="27309BC3" w:rsidR="00575211" w:rsidRPr="00F53493" w:rsidRDefault="00575211" w:rsidP="00575211">
            <w:pPr>
              <w:spacing w:after="0" w:line="240" w:lineRule="auto"/>
              <w:jc w:val="center"/>
              <w:rPr>
                <w:rFonts w:eastAsia="Times New Roman" w:cs="Calibri"/>
                <w:color w:val="6C5AB1"/>
                <w:sz w:val="17"/>
                <w:szCs w:val="17"/>
                <w:lang w:eastAsia="en-GB"/>
              </w:rPr>
            </w:pPr>
            <w:r w:rsidRPr="00D04BA9">
              <w:rPr>
                <w:rFonts w:cstheme="minorHAnsi"/>
                <w:color w:val="00B050"/>
              </w:rPr>
              <w:t>▲</w:t>
            </w:r>
          </w:p>
        </w:tc>
      </w:tr>
      <w:tr w:rsidR="00575211" w:rsidRPr="002E6A64" w14:paraId="56FB9270" w14:textId="77777777" w:rsidTr="004F638F">
        <w:trPr>
          <w:trHeight w:val="283"/>
        </w:trPr>
        <w:tc>
          <w:tcPr>
            <w:tcW w:w="2127" w:type="dxa"/>
            <w:tcBorders>
              <w:top w:val="nil"/>
              <w:left w:val="single" w:sz="4" w:space="0" w:color="FFFFFF"/>
              <w:bottom w:val="single" w:sz="4" w:space="0" w:color="FFFFFF"/>
              <w:right w:val="nil"/>
            </w:tcBorders>
            <w:shd w:val="clear" w:color="000000" w:fill="FAFAFA"/>
            <w:vAlign w:val="center"/>
          </w:tcPr>
          <w:p w14:paraId="1F386C7B" w14:textId="77777777" w:rsidR="00575211" w:rsidRPr="00F53493" w:rsidRDefault="00575211" w:rsidP="00575211">
            <w:pPr>
              <w:pStyle w:val="ENGTabelmustvasakuletekst"/>
            </w:pPr>
            <w:r w:rsidRPr="00F53493">
              <w:t>Estonia</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52A668F3" w14:textId="371D6E21" w:rsidR="00575211" w:rsidRPr="00F53493" w:rsidRDefault="00575211" w:rsidP="00575211">
            <w:pPr>
              <w:pStyle w:val="ENGTabellillaparemalenumbrid"/>
            </w:pPr>
            <w:r>
              <w:rPr>
                <w:color w:val="5E6EC8"/>
                <w:szCs w:val="16"/>
              </w:rPr>
              <w:t>3.4</w:t>
            </w:r>
          </w:p>
        </w:tc>
        <w:tc>
          <w:tcPr>
            <w:tcW w:w="1101" w:type="dxa"/>
            <w:tcBorders>
              <w:top w:val="nil"/>
              <w:left w:val="nil"/>
              <w:bottom w:val="single" w:sz="4" w:space="0" w:color="FFFFFF"/>
              <w:right w:val="single" w:sz="4" w:space="0" w:color="FFFFFF"/>
            </w:tcBorders>
            <w:shd w:val="clear" w:color="000000" w:fill="FAFAFA"/>
            <w:noWrap/>
            <w:vAlign w:val="center"/>
          </w:tcPr>
          <w:p w14:paraId="551509F1" w14:textId="2741D1C0" w:rsidR="00575211" w:rsidRPr="00F53493" w:rsidRDefault="00575211" w:rsidP="00575211">
            <w:pPr>
              <w:pStyle w:val="ENGTabellillaparemalenumbrid"/>
            </w:pPr>
            <w:r>
              <w:rPr>
                <w:color w:val="5E6EC8"/>
                <w:szCs w:val="16"/>
              </w:rPr>
              <w:t>11.5%</w:t>
            </w:r>
          </w:p>
        </w:tc>
        <w:tc>
          <w:tcPr>
            <w:tcW w:w="1167" w:type="dxa"/>
            <w:tcBorders>
              <w:top w:val="nil"/>
              <w:left w:val="nil"/>
              <w:bottom w:val="single" w:sz="4" w:space="0" w:color="FFFFFF"/>
              <w:right w:val="single" w:sz="4" w:space="0" w:color="FFFFFF"/>
            </w:tcBorders>
            <w:shd w:val="clear" w:color="000000" w:fill="FAFAFA"/>
            <w:noWrap/>
            <w:vAlign w:val="center"/>
          </w:tcPr>
          <w:p w14:paraId="232B5053" w14:textId="7C4437A6" w:rsidR="00575211" w:rsidRPr="00F53493" w:rsidRDefault="00575211" w:rsidP="00575211">
            <w:pPr>
              <w:pStyle w:val="ENGTabelmustparemalenumbrid"/>
              <w:rPr>
                <w:sz w:val="17"/>
              </w:rPr>
            </w:pPr>
            <w:r>
              <w:rPr>
                <w:color w:val="000000"/>
                <w:szCs w:val="16"/>
              </w:rPr>
              <w:t>2.5</w:t>
            </w:r>
          </w:p>
        </w:tc>
        <w:tc>
          <w:tcPr>
            <w:tcW w:w="1035" w:type="dxa"/>
            <w:tcBorders>
              <w:top w:val="nil"/>
              <w:left w:val="nil"/>
              <w:bottom w:val="single" w:sz="4" w:space="0" w:color="FFFFFF"/>
              <w:right w:val="single" w:sz="4" w:space="0" w:color="FFFFFF"/>
            </w:tcBorders>
            <w:shd w:val="clear" w:color="000000" w:fill="FAFAFA"/>
            <w:noWrap/>
            <w:vAlign w:val="center"/>
          </w:tcPr>
          <w:p w14:paraId="4FB53799" w14:textId="0F275226" w:rsidR="00575211" w:rsidRPr="00F53493" w:rsidRDefault="00575211" w:rsidP="00575211">
            <w:pPr>
              <w:pStyle w:val="ENGTabelmustparemalenumbrid"/>
              <w:rPr>
                <w:sz w:val="17"/>
              </w:rPr>
            </w:pPr>
            <w:r>
              <w:rPr>
                <w:color w:val="000000"/>
                <w:szCs w:val="16"/>
              </w:rPr>
              <w:t>8.3%</w:t>
            </w:r>
          </w:p>
        </w:tc>
        <w:tc>
          <w:tcPr>
            <w:tcW w:w="1167" w:type="dxa"/>
            <w:tcBorders>
              <w:top w:val="nil"/>
              <w:left w:val="nil"/>
              <w:bottom w:val="single" w:sz="4" w:space="0" w:color="FFFFFF"/>
              <w:right w:val="single" w:sz="4" w:space="0" w:color="FFFFFF"/>
            </w:tcBorders>
            <w:shd w:val="clear" w:color="000000" w:fill="FAFAFA"/>
            <w:noWrap/>
            <w:vAlign w:val="center"/>
          </w:tcPr>
          <w:p w14:paraId="7622D24E" w14:textId="47364E71" w:rsidR="00575211" w:rsidRPr="00F53493" w:rsidRDefault="00575211" w:rsidP="00575211">
            <w:pPr>
              <w:pStyle w:val="ENGTabelmustparemalenumbrid"/>
              <w:rPr>
                <w:sz w:val="17"/>
              </w:rPr>
            </w:pPr>
            <w:r>
              <w:rPr>
                <w:color w:val="000000"/>
                <w:szCs w:val="16"/>
              </w:rPr>
              <w:t>0.9</w:t>
            </w:r>
          </w:p>
        </w:tc>
        <w:tc>
          <w:tcPr>
            <w:tcW w:w="1167" w:type="dxa"/>
            <w:tcBorders>
              <w:top w:val="nil"/>
              <w:left w:val="nil"/>
              <w:bottom w:val="single" w:sz="4" w:space="0" w:color="FFFFFF"/>
              <w:right w:val="single" w:sz="4" w:space="0" w:color="FFFFFF"/>
            </w:tcBorders>
            <w:shd w:val="clear" w:color="000000" w:fill="FAFAFA"/>
            <w:noWrap/>
            <w:vAlign w:val="center"/>
          </w:tcPr>
          <w:p w14:paraId="30EADF7E" w14:textId="1201387D" w:rsidR="00575211" w:rsidRPr="00F53493" w:rsidRDefault="00575211" w:rsidP="00575211">
            <w:pPr>
              <w:pStyle w:val="ENGTabellillaparemalenumbrid"/>
            </w:pPr>
            <w:r>
              <w:rPr>
                <w:color w:val="5E6EC8"/>
                <w:szCs w:val="16"/>
              </w:rPr>
              <w:t>36.6%</w:t>
            </w:r>
          </w:p>
        </w:tc>
        <w:tc>
          <w:tcPr>
            <w:tcW w:w="669" w:type="dxa"/>
            <w:tcBorders>
              <w:top w:val="nil"/>
              <w:left w:val="nil"/>
              <w:bottom w:val="single" w:sz="4" w:space="0" w:color="FFFFFF"/>
              <w:right w:val="single" w:sz="4" w:space="0" w:color="FFFFFF"/>
            </w:tcBorders>
            <w:shd w:val="clear" w:color="000000" w:fill="FAFAFA"/>
            <w:noWrap/>
          </w:tcPr>
          <w:p w14:paraId="3D8CA0A4" w14:textId="5895BB11" w:rsidR="00575211" w:rsidRPr="00F53493" w:rsidRDefault="00575211" w:rsidP="00575211">
            <w:pPr>
              <w:spacing w:after="0" w:line="240" w:lineRule="auto"/>
              <w:jc w:val="center"/>
              <w:rPr>
                <w:rFonts w:cs="MS Mincho"/>
                <w:color w:val="C00000"/>
                <w:sz w:val="17"/>
                <w:szCs w:val="17"/>
              </w:rPr>
            </w:pPr>
            <w:r w:rsidRPr="00D04BA9">
              <w:rPr>
                <w:rFonts w:cstheme="minorHAnsi"/>
                <w:color w:val="00B050"/>
              </w:rPr>
              <w:t>▲</w:t>
            </w:r>
          </w:p>
        </w:tc>
      </w:tr>
      <w:tr w:rsidR="00575211" w:rsidRPr="002E6A64" w14:paraId="51A0743F" w14:textId="77777777" w:rsidTr="004F638F">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0C2DAAE2" w14:textId="77777777" w:rsidR="00575211" w:rsidRPr="00F53493" w:rsidRDefault="00575211" w:rsidP="00575211">
            <w:pPr>
              <w:pStyle w:val="ENGTabelmustvasakuletekst"/>
            </w:pPr>
            <w:r w:rsidRPr="00F53493">
              <w:t>Other</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4F014B8F" w14:textId="72AAB395" w:rsidR="00575211" w:rsidRPr="00F53493" w:rsidRDefault="00575211" w:rsidP="00575211">
            <w:pPr>
              <w:pStyle w:val="ENGTabellillaparemalenumbrid"/>
            </w:pPr>
            <w:r>
              <w:rPr>
                <w:color w:val="5E6EC8"/>
                <w:szCs w:val="16"/>
              </w:rPr>
              <w:t>3.2</w:t>
            </w:r>
          </w:p>
        </w:tc>
        <w:tc>
          <w:tcPr>
            <w:tcW w:w="1101" w:type="dxa"/>
            <w:tcBorders>
              <w:top w:val="nil"/>
              <w:left w:val="nil"/>
              <w:bottom w:val="single" w:sz="4" w:space="0" w:color="FFFFFF"/>
              <w:right w:val="single" w:sz="4" w:space="0" w:color="FFFFFF"/>
            </w:tcBorders>
            <w:shd w:val="clear" w:color="000000" w:fill="FAFAFA"/>
            <w:noWrap/>
            <w:vAlign w:val="center"/>
          </w:tcPr>
          <w:p w14:paraId="7FBC9446" w14:textId="4C339010" w:rsidR="00575211" w:rsidRPr="00F53493" w:rsidRDefault="00575211" w:rsidP="00575211">
            <w:pPr>
              <w:pStyle w:val="ENGTabellillaparemalenumbrid"/>
            </w:pPr>
            <w:r>
              <w:rPr>
                <w:color w:val="5E6EC8"/>
                <w:szCs w:val="16"/>
              </w:rPr>
              <w:t>10.9%</w:t>
            </w:r>
          </w:p>
        </w:tc>
        <w:tc>
          <w:tcPr>
            <w:tcW w:w="1167" w:type="dxa"/>
            <w:tcBorders>
              <w:top w:val="nil"/>
              <w:left w:val="nil"/>
              <w:bottom w:val="single" w:sz="4" w:space="0" w:color="FFFFFF"/>
              <w:right w:val="single" w:sz="4" w:space="0" w:color="FFFFFF"/>
            </w:tcBorders>
            <w:shd w:val="clear" w:color="000000" w:fill="FAFAFA"/>
            <w:noWrap/>
            <w:vAlign w:val="center"/>
            <w:hideMark/>
          </w:tcPr>
          <w:p w14:paraId="00912DC8" w14:textId="0934A713" w:rsidR="00575211" w:rsidRPr="00F53493" w:rsidRDefault="00575211" w:rsidP="00575211">
            <w:pPr>
              <w:pStyle w:val="ENGTabelmustparemalenumbrid"/>
              <w:rPr>
                <w:sz w:val="17"/>
              </w:rPr>
            </w:pPr>
            <w:r>
              <w:rPr>
                <w:color w:val="000000"/>
                <w:szCs w:val="16"/>
              </w:rPr>
              <w:t>3.7</w:t>
            </w:r>
          </w:p>
        </w:tc>
        <w:tc>
          <w:tcPr>
            <w:tcW w:w="1035" w:type="dxa"/>
            <w:tcBorders>
              <w:top w:val="nil"/>
              <w:left w:val="nil"/>
              <w:bottom w:val="single" w:sz="4" w:space="0" w:color="FFFFFF"/>
              <w:right w:val="single" w:sz="4" w:space="0" w:color="FFFFFF"/>
            </w:tcBorders>
            <w:shd w:val="clear" w:color="000000" w:fill="FAFAFA"/>
            <w:noWrap/>
            <w:vAlign w:val="center"/>
            <w:hideMark/>
          </w:tcPr>
          <w:p w14:paraId="5C95F7F1" w14:textId="73BAB86C" w:rsidR="00575211" w:rsidRPr="00F53493" w:rsidRDefault="00575211" w:rsidP="00575211">
            <w:pPr>
              <w:pStyle w:val="ENGTabelmustparemalenumbrid"/>
              <w:rPr>
                <w:sz w:val="17"/>
              </w:rPr>
            </w:pPr>
            <w:r>
              <w:rPr>
                <w:color w:val="000000"/>
                <w:szCs w:val="16"/>
              </w:rPr>
              <w:t>12.5%</w:t>
            </w:r>
          </w:p>
        </w:tc>
        <w:tc>
          <w:tcPr>
            <w:tcW w:w="1167" w:type="dxa"/>
            <w:tcBorders>
              <w:top w:val="nil"/>
              <w:left w:val="nil"/>
              <w:bottom w:val="single" w:sz="4" w:space="0" w:color="FFFFFF"/>
              <w:right w:val="single" w:sz="4" w:space="0" w:color="FFFFFF"/>
            </w:tcBorders>
            <w:shd w:val="clear" w:color="000000" w:fill="FAFAFA"/>
            <w:noWrap/>
            <w:vAlign w:val="center"/>
          </w:tcPr>
          <w:p w14:paraId="0055D1CA" w14:textId="463E86CD" w:rsidR="00575211" w:rsidRPr="00F53493" w:rsidRDefault="00575211" w:rsidP="00575211">
            <w:pPr>
              <w:pStyle w:val="ENGTabelmustparemalenumbrid"/>
              <w:rPr>
                <w:sz w:val="17"/>
              </w:rPr>
            </w:pPr>
            <w:r>
              <w:rPr>
                <w:color w:val="000000"/>
                <w:szCs w:val="16"/>
              </w:rPr>
              <w:t>-0.5</w:t>
            </w:r>
          </w:p>
        </w:tc>
        <w:tc>
          <w:tcPr>
            <w:tcW w:w="1167" w:type="dxa"/>
            <w:tcBorders>
              <w:top w:val="nil"/>
              <w:left w:val="nil"/>
              <w:bottom w:val="single" w:sz="4" w:space="0" w:color="FFFFFF"/>
              <w:right w:val="single" w:sz="4" w:space="0" w:color="FFFFFF"/>
            </w:tcBorders>
            <w:shd w:val="clear" w:color="000000" w:fill="FAFAFA"/>
            <w:noWrap/>
            <w:vAlign w:val="center"/>
          </w:tcPr>
          <w:p w14:paraId="775DED46" w14:textId="3AF4765D" w:rsidR="00575211" w:rsidRPr="00F53493" w:rsidRDefault="00575211" w:rsidP="00575211">
            <w:pPr>
              <w:pStyle w:val="ENGTabellillaparemalenumbrid"/>
            </w:pPr>
            <w:r>
              <w:rPr>
                <w:color w:val="5E6EC8"/>
                <w:szCs w:val="16"/>
              </w:rPr>
              <w:t>-14.0%</w:t>
            </w:r>
          </w:p>
        </w:tc>
        <w:tc>
          <w:tcPr>
            <w:tcW w:w="669" w:type="dxa"/>
            <w:tcBorders>
              <w:top w:val="nil"/>
              <w:left w:val="nil"/>
              <w:bottom w:val="single" w:sz="4" w:space="0" w:color="FFFFFF"/>
              <w:right w:val="single" w:sz="4" w:space="0" w:color="FFFFFF"/>
            </w:tcBorders>
            <w:shd w:val="clear" w:color="000000" w:fill="FAFAFA"/>
            <w:noWrap/>
            <w:hideMark/>
          </w:tcPr>
          <w:p w14:paraId="69648DCA" w14:textId="1AE6B3B8" w:rsidR="00575211" w:rsidRPr="00F53493" w:rsidRDefault="00575211" w:rsidP="00575211">
            <w:pPr>
              <w:spacing w:after="0" w:line="240" w:lineRule="auto"/>
              <w:jc w:val="center"/>
              <w:rPr>
                <w:rFonts w:eastAsia="Times New Roman" w:cs="Calibri"/>
                <w:color w:val="6C5AB1"/>
                <w:sz w:val="17"/>
                <w:szCs w:val="17"/>
                <w:lang w:eastAsia="en-GB"/>
              </w:rPr>
            </w:pPr>
            <w:r w:rsidRPr="002118BD">
              <w:rPr>
                <w:rFonts w:cstheme="minorHAnsi"/>
                <w:color w:val="C00000"/>
              </w:rPr>
              <w:t>▼</w:t>
            </w:r>
          </w:p>
        </w:tc>
      </w:tr>
      <w:tr w:rsidR="00575211" w:rsidRPr="002E6A64" w14:paraId="4720BA21" w14:textId="77777777" w:rsidTr="004F23E5">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13986404" w14:textId="77777777" w:rsidR="00575211" w:rsidRPr="00F53493" w:rsidRDefault="00575211" w:rsidP="00575211">
            <w:pPr>
              <w:pStyle w:val="ENGTabelmustvasakuletekst"/>
              <w:rPr>
                <w:b/>
                <w:bCs/>
              </w:rPr>
            </w:pPr>
            <w:r w:rsidRPr="00F53493">
              <w:rPr>
                <w:b/>
                <w:bCs/>
              </w:rPr>
              <w:t>Total</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584199BC" w14:textId="3EA48133" w:rsidR="00575211" w:rsidRPr="00F53493" w:rsidRDefault="00575211" w:rsidP="00575211">
            <w:pPr>
              <w:pStyle w:val="ENGTabellillaparemalenumbrid"/>
            </w:pPr>
            <w:r>
              <w:rPr>
                <w:b/>
                <w:bCs/>
                <w:color w:val="5E6EC8"/>
                <w:szCs w:val="16"/>
              </w:rPr>
              <w:t>29.5</w:t>
            </w:r>
          </w:p>
        </w:tc>
        <w:tc>
          <w:tcPr>
            <w:tcW w:w="1101" w:type="dxa"/>
            <w:tcBorders>
              <w:top w:val="nil"/>
              <w:left w:val="nil"/>
              <w:bottom w:val="single" w:sz="4" w:space="0" w:color="FFFFFF"/>
              <w:right w:val="single" w:sz="4" w:space="0" w:color="FFFFFF"/>
            </w:tcBorders>
            <w:shd w:val="clear" w:color="000000" w:fill="FAFAFA"/>
            <w:noWrap/>
            <w:vAlign w:val="center"/>
          </w:tcPr>
          <w:p w14:paraId="67B3A88C" w14:textId="5DEED396" w:rsidR="00575211" w:rsidRPr="00F53493" w:rsidRDefault="00575211" w:rsidP="00575211">
            <w:pPr>
              <w:pStyle w:val="ENGTabellillaparemalenumbrid"/>
            </w:pPr>
            <w:r>
              <w:rPr>
                <w:b/>
                <w:bCs/>
                <w:color w:val="5E6EC8"/>
                <w:szCs w:val="16"/>
              </w:rPr>
              <w:t>100.0%</w:t>
            </w:r>
          </w:p>
        </w:tc>
        <w:tc>
          <w:tcPr>
            <w:tcW w:w="1167" w:type="dxa"/>
            <w:tcBorders>
              <w:top w:val="nil"/>
              <w:left w:val="nil"/>
              <w:bottom w:val="single" w:sz="4" w:space="0" w:color="FFFFFF"/>
              <w:right w:val="single" w:sz="4" w:space="0" w:color="FFFFFF"/>
            </w:tcBorders>
            <w:shd w:val="clear" w:color="000000" w:fill="FAFAFA"/>
            <w:noWrap/>
            <w:vAlign w:val="center"/>
            <w:hideMark/>
          </w:tcPr>
          <w:p w14:paraId="7255E83C" w14:textId="366F4982" w:rsidR="00575211" w:rsidRPr="00F53493" w:rsidRDefault="00575211" w:rsidP="00575211">
            <w:pPr>
              <w:pStyle w:val="ENGTabelmustparemalenumbrid"/>
              <w:rPr>
                <w:sz w:val="17"/>
              </w:rPr>
            </w:pPr>
            <w:r>
              <w:rPr>
                <w:b/>
                <w:bCs/>
                <w:color w:val="000000"/>
                <w:szCs w:val="16"/>
              </w:rPr>
              <w:t>29.8</w:t>
            </w:r>
          </w:p>
        </w:tc>
        <w:tc>
          <w:tcPr>
            <w:tcW w:w="1035" w:type="dxa"/>
            <w:tcBorders>
              <w:top w:val="nil"/>
              <w:left w:val="nil"/>
              <w:bottom w:val="single" w:sz="4" w:space="0" w:color="FFFFFF"/>
              <w:right w:val="single" w:sz="4" w:space="0" w:color="FFFFFF"/>
            </w:tcBorders>
            <w:shd w:val="clear" w:color="000000" w:fill="FAFAFA"/>
            <w:noWrap/>
            <w:vAlign w:val="center"/>
            <w:hideMark/>
          </w:tcPr>
          <w:p w14:paraId="64BB3CC8" w14:textId="1BE31BB1" w:rsidR="00575211" w:rsidRPr="00F53493" w:rsidRDefault="00575211" w:rsidP="00575211">
            <w:pPr>
              <w:pStyle w:val="ENGTabelmustparemalenumbrid"/>
              <w:rPr>
                <w:sz w:val="17"/>
              </w:rPr>
            </w:pPr>
            <w:r>
              <w:rPr>
                <w:b/>
                <w:bCs/>
                <w:color w:val="000000"/>
                <w:szCs w:val="16"/>
              </w:rPr>
              <w:t>100.0%</w:t>
            </w:r>
          </w:p>
        </w:tc>
        <w:tc>
          <w:tcPr>
            <w:tcW w:w="1167" w:type="dxa"/>
            <w:tcBorders>
              <w:top w:val="nil"/>
              <w:left w:val="nil"/>
              <w:bottom w:val="single" w:sz="4" w:space="0" w:color="FFFFFF"/>
              <w:right w:val="single" w:sz="4" w:space="0" w:color="FFFFFF"/>
            </w:tcBorders>
            <w:shd w:val="clear" w:color="000000" w:fill="FAFAFA"/>
            <w:noWrap/>
            <w:vAlign w:val="center"/>
          </w:tcPr>
          <w:p w14:paraId="7E17AF93" w14:textId="02729133" w:rsidR="00575211" w:rsidRPr="00F53493" w:rsidRDefault="00575211" w:rsidP="00575211">
            <w:pPr>
              <w:pStyle w:val="ENGTabelmustparemalenumbrid"/>
              <w:rPr>
                <w:sz w:val="17"/>
              </w:rPr>
            </w:pPr>
            <w:r>
              <w:rPr>
                <w:b/>
                <w:bCs/>
                <w:color w:val="000000"/>
                <w:szCs w:val="16"/>
              </w:rPr>
              <w:t>-0.3</w:t>
            </w:r>
          </w:p>
        </w:tc>
        <w:tc>
          <w:tcPr>
            <w:tcW w:w="1167" w:type="dxa"/>
            <w:tcBorders>
              <w:top w:val="nil"/>
              <w:left w:val="nil"/>
              <w:bottom w:val="single" w:sz="4" w:space="0" w:color="FFFFFF"/>
              <w:right w:val="single" w:sz="4" w:space="0" w:color="FFFFFF"/>
            </w:tcBorders>
            <w:shd w:val="clear" w:color="000000" w:fill="FAFAFA"/>
            <w:noWrap/>
            <w:vAlign w:val="center"/>
          </w:tcPr>
          <w:p w14:paraId="6DB7A252" w14:textId="25179956" w:rsidR="00575211" w:rsidRPr="00F53493" w:rsidRDefault="00575211" w:rsidP="00575211">
            <w:pPr>
              <w:pStyle w:val="ENGTabellillaparemalenumbrid"/>
            </w:pPr>
            <w:r>
              <w:rPr>
                <w:b/>
                <w:bCs/>
                <w:color w:val="5E6EC8"/>
                <w:szCs w:val="16"/>
              </w:rPr>
              <w:t>-0.9%</w:t>
            </w:r>
          </w:p>
        </w:tc>
        <w:tc>
          <w:tcPr>
            <w:tcW w:w="669" w:type="dxa"/>
            <w:tcBorders>
              <w:top w:val="nil"/>
              <w:left w:val="nil"/>
              <w:bottom w:val="single" w:sz="4" w:space="0" w:color="FFFFFF"/>
              <w:right w:val="single" w:sz="4" w:space="0" w:color="FFFFFF"/>
            </w:tcBorders>
            <w:shd w:val="clear" w:color="000000" w:fill="FAFAFA"/>
            <w:noWrap/>
            <w:vAlign w:val="center"/>
            <w:hideMark/>
          </w:tcPr>
          <w:p w14:paraId="38DB10CF" w14:textId="2A65D59F" w:rsidR="00575211" w:rsidRPr="00F53493" w:rsidRDefault="00575211" w:rsidP="00575211">
            <w:pPr>
              <w:spacing w:after="0" w:line="240" w:lineRule="auto"/>
              <w:jc w:val="center"/>
              <w:rPr>
                <w:rFonts w:eastAsia="Times New Roman" w:cs="Calibri"/>
                <w:b/>
                <w:color w:val="6C5AB1"/>
                <w:sz w:val="17"/>
                <w:szCs w:val="17"/>
                <w:lang w:eastAsia="en-GB"/>
              </w:rPr>
            </w:pPr>
            <w:r w:rsidRPr="002118BD">
              <w:rPr>
                <w:rFonts w:cstheme="minorHAnsi"/>
                <w:color w:val="C00000"/>
              </w:rPr>
              <w:t>▼</w:t>
            </w:r>
          </w:p>
        </w:tc>
      </w:tr>
    </w:tbl>
    <w:p w14:paraId="6E2EFE07" w14:textId="76C6B030" w:rsidR="00960796" w:rsidRPr="00960796" w:rsidRDefault="002A7418" w:rsidP="00960796">
      <w:pPr>
        <w:spacing w:before="240"/>
        <w:rPr>
          <w:lang w:val="et-EE"/>
        </w:rPr>
      </w:pPr>
      <w:r w:rsidRPr="0039276B">
        <w:t xml:space="preserve">Finland with sales revenue of </w:t>
      </w:r>
      <w:r w:rsidR="00575211">
        <w:t>17.0</w:t>
      </w:r>
      <w:r w:rsidRPr="0039276B">
        <w:t xml:space="preserve"> million euros and </w:t>
      </w:r>
      <w:r w:rsidR="00575211">
        <w:t>57</w:t>
      </w:r>
      <w:r w:rsidR="009C0A43">
        <w:t>.</w:t>
      </w:r>
      <w:r w:rsidR="00575211">
        <w:t>7</w:t>
      </w:r>
      <w:r w:rsidRPr="0039276B">
        <w:t xml:space="preserve">% of total sales </w:t>
      </w:r>
      <w:r w:rsidR="00E11911" w:rsidRPr="0039276B">
        <w:t xml:space="preserve">is </w:t>
      </w:r>
      <w:r w:rsidR="007B304A" w:rsidRPr="0039276B">
        <w:t>the</w:t>
      </w:r>
      <w:r w:rsidRPr="0039276B">
        <w:t xml:space="preserve"> largest market of the Group. Revenue of the second largest market</w:t>
      </w:r>
      <w:r w:rsidR="00960796">
        <w:t>,</w:t>
      </w:r>
      <w:r w:rsidRPr="0039276B">
        <w:t xml:space="preserve"> UK</w:t>
      </w:r>
      <w:r w:rsidR="00B1141A">
        <w:t>.</w:t>
      </w:r>
      <w:r w:rsidRPr="0039276B">
        <w:t xml:space="preserve"> amounted to </w:t>
      </w:r>
      <w:r w:rsidR="00575211">
        <w:t>5</w:t>
      </w:r>
      <w:r w:rsidR="00BC44F9">
        <w:t>.</w:t>
      </w:r>
      <w:r w:rsidR="00575211">
        <w:t>9</w:t>
      </w:r>
      <w:r w:rsidRPr="0039276B">
        <w:t xml:space="preserve"> million euros</w:t>
      </w:r>
      <w:r w:rsidR="00B1141A">
        <w:t>.</w:t>
      </w:r>
      <w:r w:rsidRPr="0039276B">
        <w:t xml:space="preserve"> </w:t>
      </w:r>
      <w:r w:rsidR="009C0A43" w:rsidRPr="0039276B">
        <w:t>i.e.</w:t>
      </w:r>
      <w:r w:rsidR="00B1141A">
        <w:t>.</w:t>
      </w:r>
      <w:r w:rsidRPr="0039276B">
        <w:t xml:space="preserve"> 1</w:t>
      </w:r>
      <w:r w:rsidR="00960796">
        <w:t>8</w:t>
      </w:r>
      <w:r w:rsidR="00414DDC">
        <w:t>.</w:t>
      </w:r>
      <w:r w:rsidR="00575211">
        <w:t>9</w:t>
      </w:r>
      <w:r w:rsidRPr="0039276B">
        <w:t xml:space="preserve">% of total sales. Revenue of the Estonian market totalled </w:t>
      </w:r>
      <w:r w:rsidR="00575211">
        <w:t>3.4</w:t>
      </w:r>
      <w:r w:rsidRPr="0039276B">
        <w:t xml:space="preserve"> million euros</w:t>
      </w:r>
      <w:r w:rsidR="00B1141A">
        <w:t>.</w:t>
      </w:r>
      <w:r w:rsidRPr="0039276B">
        <w:t xml:space="preserve"> </w:t>
      </w:r>
      <w:r w:rsidR="009C0A43" w:rsidRPr="0039276B">
        <w:t>i.e.</w:t>
      </w:r>
      <w:r w:rsidR="00B1141A">
        <w:t>.</w:t>
      </w:r>
      <w:r w:rsidRPr="0039276B">
        <w:t xml:space="preserve"> </w:t>
      </w:r>
      <w:r w:rsidR="00575211">
        <w:t>11.5</w:t>
      </w:r>
      <w:r w:rsidRPr="0039276B">
        <w:t>% of the total.</w:t>
      </w:r>
      <w:r w:rsidR="009C0A43">
        <w:t xml:space="preserve"> </w:t>
      </w:r>
    </w:p>
    <w:p w14:paraId="4BD93FD5" w14:textId="5F8750F7" w:rsidR="007752DB" w:rsidRPr="002E6A64" w:rsidRDefault="007752DB" w:rsidP="00090A01">
      <w:pPr>
        <w:pStyle w:val="ENGNormalcapslilla"/>
      </w:pPr>
      <w:r w:rsidRPr="002E6A64">
        <w:t>PRODUCT SEGMENTS</w:t>
      </w:r>
    </w:p>
    <w:tbl>
      <w:tblPr>
        <w:tblW w:w="9639" w:type="dxa"/>
        <w:tblLayout w:type="fixed"/>
        <w:tblLook w:val="04A0" w:firstRow="1" w:lastRow="0" w:firstColumn="1" w:lastColumn="0" w:noHBand="0" w:noVBand="1"/>
      </w:tblPr>
      <w:tblGrid>
        <w:gridCol w:w="2127"/>
        <w:gridCol w:w="1167"/>
        <w:gridCol w:w="1101"/>
        <w:gridCol w:w="1167"/>
        <w:gridCol w:w="959"/>
        <w:gridCol w:w="1162"/>
        <w:gridCol w:w="1162"/>
        <w:gridCol w:w="794"/>
      </w:tblGrid>
      <w:tr w:rsidR="00960796" w:rsidRPr="002E6A64" w14:paraId="3C875D59" w14:textId="77777777" w:rsidTr="003608B2">
        <w:trPr>
          <w:trHeight w:val="507"/>
        </w:trPr>
        <w:tc>
          <w:tcPr>
            <w:tcW w:w="2127" w:type="dxa"/>
            <w:tcBorders>
              <w:top w:val="nil"/>
              <w:left w:val="nil"/>
              <w:bottom w:val="nil"/>
              <w:right w:val="nil"/>
            </w:tcBorders>
            <w:shd w:val="clear" w:color="auto" w:fill="363270"/>
            <w:noWrap/>
            <w:vAlign w:val="center"/>
            <w:hideMark/>
          </w:tcPr>
          <w:p w14:paraId="04DDD3D3" w14:textId="380BF8FF" w:rsidR="00960796" w:rsidRPr="00F53493" w:rsidRDefault="00960796" w:rsidP="00960796">
            <w:pPr>
              <w:pStyle w:val="ENGTabelpealkirivalge"/>
            </w:pPr>
            <w:bookmarkStart w:id="16" w:name="_Hlk48903752"/>
            <w:proofErr w:type="spellStart"/>
            <w:r w:rsidRPr="00F53493">
              <w:t>mln</w:t>
            </w:r>
            <w:proofErr w:type="spellEnd"/>
            <w:r w:rsidRPr="00F53493">
              <w:t xml:space="preserve"> EUR</w:t>
            </w:r>
          </w:p>
        </w:tc>
        <w:tc>
          <w:tcPr>
            <w:tcW w:w="1167" w:type="dxa"/>
            <w:tcBorders>
              <w:top w:val="nil"/>
              <w:left w:val="single" w:sz="4" w:space="0" w:color="FFFFFF"/>
              <w:bottom w:val="nil"/>
              <w:right w:val="nil"/>
            </w:tcBorders>
            <w:shd w:val="clear" w:color="auto" w:fill="363270"/>
            <w:noWrap/>
            <w:vAlign w:val="center"/>
            <w:hideMark/>
          </w:tcPr>
          <w:p w14:paraId="4D14039E" w14:textId="5693EFFC" w:rsidR="00960796" w:rsidRPr="00F53493" w:rsidRDefault="003B467F" w:rsidP="00960796">
            <w:pPr>
              <w:pStyle w:val="ENGTabelpealkirivalgeparemale"/>
            </w:pPr>
            <w:r>
              <w:t>6</w:t>
            </w:r>
            <w:r w:rsidR="00960796" w:rsidRPr="00F53493">
              <w:t>m 2</w:t>
            </w:r>
            <w:r w:rsidR="00960796">
              <w:t>1</w:t>
            </w:r>
            <w:r w:rsidR="00960796" w:rsidRPr="00F53493">
              <w:t>/2</w:t>
            </w:r>
            <w:r w:rsidR="00960796">
              <w:t>2</w:t>
            </w:r>
          </w:p>
        </w:tc>
        <w:tc>
          <w:tcPr>
            <w:tcW w:w="1101" w:type="dxa"/>
            <w:tcBorders>
              <w:top w:val="nil"/>
              <w:left w:val="single" w:sz="4" w:space="0" w:color="FFFFFF"/>
              <w:bottom w:val="single" w:sz="4" w:space="0" w:color="FFFFFF"/>
              <w:right w:val="single" w:sz="4" w:space="0" w:color="FFFFFF"/>
            </w:tcBorders>
            <w:shd w:val="clear" w:color="auto" w:fill="363270"/>
            <w:noWrap/>
            <w:vAlign w:val="center"/>
            <w:hideMark/>
          </w:tcPr>
          <w:p w14:paraId="13DBA68F" w14:textId="3DDA35F5" w:rsidR="00960796" w:rsidRPr="00F53493" w:rsidRDefault="00960796" w:rsidP="00960796">
            <w:pPr>
              <w:pStyle w:val="ENGTabelpealkirivalgeparemale"/>
            </w:pPr>
            <w:r w:rsidRPr="00F53493">
              <w:t>Share, %</w:t>
            </w:r>
          </w:p>
        </w:tc>
        <w:tc>
          <w:tcPr>
            <w:tcW w:w="1167" w:type="dxa"/>
            <w:tcBorders>
              <w:top w:val="nil"/>
              <w:left w:val="nil"/>
              <w:bottom w:val="single" w:sz="4" w:space="0" w:color="FFFFFF"/>
              <w:right w:val="single" w:sz="4" w:space="0" w:color="FFFFFF"/>
            </w:tcBorders>
            <w:shd w:val="clear" w:color="auto" w:fill="363270"/>
            <w:noWrap/>
            <w:vAlign w:val="center"/>
            <w:hideMark/>
          </w:tcPr>
          <w:p w14:paraId="6C916D79" w14:textId="05463688" w:rsidR="00960796" w:rsidRPr="00F53493" w:rsidRDefault="003B467F" w:rsidP="00960796">
            <w:pPr>
              <w:pStyle w:val="ENGTabelpealkirivalgeparemale"/>
            </w:pPr>
            <w:r>
              <w:t>6</w:t>
            </w:r>
            <w:r w:rsidR="00960796" w:rsidRPr="00F53493">
              <w:t xml:space="preserve">m </w:t>
            </w:r>
            <w:r w:rsidR="00960796">
              <w:t>20</w:t>
            </w:r>
            <w:r w:rsidR="00960796" w:rsidRPr="00F53493">
              <w:t>/2</w:t>
            </w:r>
            <w:r w:rsidR="00960796">
              <w:t>1</w:t>
            </w:r>
          </w:p>
        </w:tc>
        <w:tc>
          <w:tcPr>
            <w:tcW w:w="959" w:type="dxa"/>
            <w:tcBorders>
              <w:top w:val="nil"/>
              <w:left w:val="nil"/>
              <w:bottom w:val="single" w:sz="4" w:space="0" w:color="FFFFFF"/>
              <w:right w:val="single" w:sz="4" w:space="0" w:color="FFFFFF"/>
            </w:tcBorders>
            <w:shd w:val="clear" w:color="auto" w:fill="363270"/>
            <w:noWrap/>
            <w:vAlign w:val="center"/>
            <w:hideMark/>
          </w:tcPr>
          <w:p w14:paraId="2221BDA2" w14:textId="7F8BACEE" w:rsidR="00960796" w:rsidRPr="00F53493" w:rsidRDefault="00960796" w:rsidP="00960796">
            <w:pPr>
              <w:pStyle w:val="ENGTabelpealkirivalgeparemale"/>
            </w:pPr>
            <w:r w:rsidRPr="00F53493">
              <w:t>Share. %</w:t>
            </w:r>
          </w:p>
        </w:tc>
        <w:tc>
          <w:tcPr>
            <w:tcW w:w="1162" w:type="dxa"/>
            <w:tcBorders>
              <w:top w:val="nil"/>
              <w:left w:val="nil"/>
              <w:bottom w:val="single" w:sz="4" w:space="0" w:color="FFFFFF"/>
              <w:right w:val="single" w:sz="4" w:space="0" w:color="FFFFFF"/>
            </w:tcBorders>
            <w:shd w:val="clear" w:color="auto" w:fill="363270"/>
            <w:noWrap/>
            <w:vAlign w:val="center"/>
            <w:hideMark/>
          </w:tcPr>
          <w:p w14:paraId="0374C14D" w14:textId="497CF31C" w:rsidR="00960796" w:rsidRPr="00F53493" w:rsidRDefault="00960796" w:rsidP="00960796">
            <w:pPr>
              <w:pStyle w:val="ENGTabelpealkirivalgeparemale"/>
            </w:pPr>
            <w:r w:rsidRPr="00F53493">
              <w:t xml:space="preserve">Change. </w:t>
            </w:r>
            <w:proofErr w:type="spellStart"/>
            <w:r w:rsidRPr="00F53493">
              <w:t>mln</w:t>
            </w:r>
            <w:proofErr w:type="spellEnd"/>
            <w:r w:rsidRPr="00F53493">
              <w:t xml:space="preserve"> EUR</w:t>
            </w:r>
          </w:p>
        </w:tc>
        <w:tc>
          <w:tcPr>
            <w:tcW w:w="1162" w:type="dxa"/>
            <w:tcBorders>
              <w:top w:val="nil"/>
              <w:left w:val="nil"/>
              <w:bottom w:val="single" w:sz="4" w:space="0" w:color="FFFFFF"/>
              <w:right w:val="single" w:sz="4" w:space="0" w:color="FFFFFF"/>
            </w:tcBorders>
            <w:shd w:val="clear" w:color="auto" w:fill="363270"/>
            <w:noWrap/>
            <w:vAlign w:val="center"/>
            <w:hideMark/>
          </w:tcPr>
          <w:p w14:paraId="31286B75" w14:textId="3A0F2EAA" w:rsidR="00960796" w:rsidRPr="00F53493" w:rsidRDefault="00960796" w:rsidP="00960796">
            <w:pPr>
              <w:pStyle w:val="ENGTabelpealkirivalgeparemale"/>
            </w:pPr>
            <w:r w:rsidRPr="00F53493">
              <w:t xml:space="preserve">Change. </w:t>
            </w:r>
            <w:r w:rsidRPr="00F53493">
              <w:br/>
              <w:t>%</w:t>
            </w:r>
          </w:p>
        </w:tc>
        <w:tc>
          <w:tcPr>
            <w:tcW w:w="794" w:type="dxa"/>
            <w:tcBorders>
              <w:top w:val="nil"/>
              <w:left w:val="nil"/>
              <w:bottom w:val="single" w:sz="4" w:space="0" w:color="FFFFFF"/>
              <w:right w:val="single" w:sz="4" w:space="0" w:color="FFFFFF"/>
            </w:tcBorders>
            <w:shd w:val="clear" w:color="auto" w:fill="363270"/>
            <w:noWrap/>
            <w:vAlign w:val="center"/>
            <w:hideMark/>
          </w:tcPr>
          <w:p w14:paraId="76AF4217" w14:textId="0A97039D" w:rsidR="00960796" w:rsidRPr="00F53493" w:rsidRDefault="00960796" w:rsidP="00960796">
            <w:pPr>
              <w:pStyle w:val="ENGTabelpealkirivalgeparemale"/>
              <w:rPr>
                <w:lang w:eastAsia="en-GB"/>
              </w:rPr>
            </w:pPr>
            <w:r w:rsidRPr="00F53493">
              <w:rPr>
                <w:lang w:eastAsia="en-GB"/>
              </w:rPr>
              <w:t>Imp.</w:t>
            </w:r>
          </w:p>
        </w:tc>
      </w:tr>
      <w:tr w:rsidR="003B467F" w:rsidRPr="002E6A64" w14:paraId="21CD19FE" w14:textId="77777777" w:rsidTr="003608B2">
        <w:trPr>
          <w:trHeight w:val="283"/>
        </w:trPr>
        <w:tc>
          <w:tcPr>
            <w:tcW w:w="2127" w:type="dxa"/>
            <w:tcBorders>
              <w:top w:val="single" w:sz="4" w:space="0" w:color="FFFFFF"/>
              <w:left w:val="single" w:sz="4" w:space="0" w:color="FFFFFF"/>
              <w:bottom w:val="single" w:sz="4" w:space="0" w:color="FFFFFF"/>
              <w:right w:val="nil"/>
            </w:tcBorders>
            <w:shd w:val="clear" w:color="000000" w:fill="FAFAFA"/>
            <w:vAlign w:val="center"/>
            <w:hideMark/>
          </w:tcPr>
          <w:p w14:paraId="3014F5E0" w14:textId="77777777" w:rsidR="003B467F" w:rsidRPr="00F53493" w:rsidRDefault="003B467F" w:rsidP="003B467F">
            <w:pPr>
              <w:pStyle w:val="ENGTabelmustvasakuletekst"/>
            </w:pPr>
            <w:r w:rsidRPr="00F53493">
              <w:t xml:space="preserve">Hot &amp; cold smoked fish </w:t>
            </w:r>
          </w:p>
        </w:tc>
        <w:tc>
          <w:tcPr>
            <w:tcW w:w="1167"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2F296459" w14:textId="1F2AFD13" w:rsidR="003B467F" w:rsidRPr="00F53493" w:rsidRDefault="003B467F" w:rsidP="003B467F">
            <w:pPr>
              <w:pStyle w:val="ENGTabellillaparemalenumbrid"/>
            </w:pPr>
            <w:r>
              <w:rPr>
                <w:color w:val="5E6EC8"/>
                <w:szCs w:val="16"/>
              </w:rPr>
              <w:t>15.2</w:t>
            </w:r>
          </w:p>
        </w:tc>
        <w:tc>
          <w:tcPr>
            <w:tcW w:w="1101" w:type="dxa"/>
            <w:tcBorders>
              <w:top w:val="nil"/>
              <w:left w:val="nil"/>
              <w:bottom w:val="single" w:sz="4" w:space="0" w:color="FFFFFF"/>
              <w:right w:val="single" w:sz="4" w:space="0" w:color="FFFFFF"/>
            </w:tcBorders>
            <w:shd w:val="clear" w:color="000000" w:fill="FAFAFA"/>
            <w:noWrap/>
            <w:vAlign w:val="center"/>
          </w:tcPr>
          <w:p w14:paraId="61FB793B" w14:textId="3A5A3626" w:rsidR="003B467F" w:rsidRPr="00F53493" w:rsidRDefault="003B467F" w:rsidP="003B467F">
            <w:pPr>
              <w:pStyle w:val="ENGTabellillaparemalenumbrid"/>
            </w:pPr>
            <w:r>
              <w:rPr>
                <w:color w:val="5E6EC8"/>
                <w:szCs w:val="16"/>
              </w:rPr>
              <w:t>51.5%</w:t>
            </w:r>
          </w:p>
        </w:tc>
        <w:tc>
          <w:tcPr>
            <w:tcW w:w="1167" w:type="dxa"/>
            <w:tcBorders>
              <w:top w:val="nil"/>
              <w:left w:val="nil"/>
              <w:bottom w:val="single" w:sz="4" w:space="0" w:color="FFFFFF"/>
              <w:right w:val="single" w:sz="4" w:space="0" w:color="FFFFFF"/>
            </w:tcBorders>
            <w:shd w:val="clear" w:color="000000" w:fill="FAFAFA"/>
            <w:noWrap/>
            <w:vAlign w:val="center"/>
            <w:hideMark/>
          </w:tcPr>
          <w:p w14:paraId="0766B08B" w14:textId="6408C9B3" w:rsidR="003B467F" w:rsidRPr="00F53493" w:rsidRDefault="003B467F" w:rsidP="003B467F">
            <w:pPr>
              <w:pStyle w:val="ENGTabelmustparemalenumbrid"/>
              <w:rPr>
                <w:sz w:val="17"/>
              </w:rPr>
            </w:pPr>
            <w:r>
              <w:rPr>
                <w:color w:val="000000"/>
                <w:szCs w:val="16"/>
              </w:rPr>
              <w:t>14.2</w:t>
            </w:r>
          </w:p>
        </w:tc>
        <w:tc>
          <w:tcPr>
            <w:tcW w:w="959" w:type="dxa"/>
            <w:tcBorders>
              <w:top w:val="nil"/>
              <w:left w:val="nil"/>
              <w:bottom w:val="single" w:sz="4" w:space="0" w:color="FFFFFF"/>
              <w:right w:val="single" w:sz="4" w:space="0" w:color="FFFFFF"/>
            </w:tcBorders>
            <w:shd w:val="clear" w:color="000000" w:fill="FAFAFA"/>
            <w:noWrap/>
            <w:vAlign w:val="center"/>
            <w:hideMark/>
          </w:tcPr>
          <w:p w14:paraId="098F6B63" w14:textId="5F2D2C7C" w:rsidR="003B467F" w:rsidRPr="00F53493" w:rsidRDefault="003B467F" w:rsidP="003B467F">
            <w:pPr>
              <w:pStyle w:val="ENGTabelmustparemalenumbrid"/>
              <w:rPr>
                <w:sz w:val="17"/>
              </w:rPr>
            </w:pPr>
            <w:r>
              <w:rPr>
                <w:color w:val="000000"/>
                <w:szCs w:val="16"/>
              </w:rPr>
              <w:t>47.8%</w:t>
            </w:r>
          </w:p>
        </w:tc>
        <w:tc>
          <w:tcPr>
            <w:tcW w:w="1162" w:type="dxa"/>
            <w:tcBorders>
              <w:top w:val="nil"/>
              <w:left w:val="nil"/>
              <w:bottom w:val="single" w:sz="4" w:space="0" w:color="FFFFFF"/>
              <w:right w:val="single" w:sz="4" w:space="0" w:color="FFFFFF"/>
            </w:tcBorders>
            <w:shd w:val="clear" w:color="000000" w:fill="FAFAFA"/>
            <w:noWrap/>
            <w:vAlign w:val="center"/>
          </w:tcPr>
          <w:p w14:paraId="5E1772DB" w14:textId="0A6AFAEA" w:rsidR="003B467F" w:rsidRPr="00F53493" w:rsidRDefault="003B467F" w:rsidP="003B467F">
            <w:pPr>
              <w:pStyle w:val="ENGTabelmustparemalenumbrid"/>
              <w:rPr>
                <w:sz w:val="17"/>
              </w:rPr>
            </w:pPr>
            <w:r>
              <w:rPr>
                <w:color w:val="000000"/>
                <w:szCs w:val="16"/>
              </w:rPr>
              <w:t>1.0</w:t>
            </w:r>
          </w:p>
        </w:tc>
        <w:tc>
          <w:tcPr>
            <w:tcW w:w="1162" w:type="dxa"/>
            <w:tcBorders>
              <w:top w:val="nil"/>
              <w:left w:val="nil"/>
              <w:bottom w:val="single" w:sz="4" w:space="0" w:color="FFFFFF"/>
              <w:right w:val="single" w:sz="4" w:space="0" w:color="FFFFFF"/>
            </w:tcBorders>
            <w:shd w:val="clear" w:color="000000" w:fill="FAFAFA"/>
            <w:noWrap/>
            <w:vAlign w:val="center"/>
          </w:tcPr>
          <w:p w14:paraId="449E16BF" w14:textId="3F7877DC" w:rsidR="003B467F" w:rsidRPr="00F53493" w:rsidRDefault="003B467F" w:rsidP="003B467F">
            <w:pPr>
              <w:pStyle w:val="ENGTabellillaparemalenumbrid"/>
            </w:pPr>
            <w:r>
              <w:rPr>
                <w:color w:val="5E6EC8"/>
                <w:szCs w:val="16"/>
              </w:rPr>
              <w:t>6.7%</w:t>
            </w:r>
          </w:p>
        </w:tc>
        <w:tc>
          <w:tcPr>
            <w:tcW w:w="794" w:type="dxa"/>
            <w:tcBorders>
              <w:top w:val="nil"/>
              <w:left w:val="nil"/>
              <w:bottom w:val="single" w:sz="4" w:space="0" w:color="FFFFFF"/>
              <w:right w:val="single" w:sz="4" w:space="0" w:color="FFFFFF"/>
            </w:tcBorders>
            <w:shd w:val="clear" w:color="000000" w:fill="FAFAFA"/>
            <w:noWrap/>
            <w:vAlign w:val="center"/>
            <w:hideMark/>
          </w:tcPr>
          <w:p w14:paraId="7FDB7965" w14:textId="7B82FEBC" w:rsidR="003B467F" w:rsidRPr="00F53493" w:rsidRDefault="003B467F" w:rsidP="003B467F">
            <w:pPr>
              <w:keepNext/>
              <w:spacing w:after="0" w:line="240" w:lineRule="auto"/>
              <w:jc w:val="center"/>
              <w:rPr>
                <w:rFonts w:eastAsia="Times New Roman" w:cs="Calibri"/>
                <w:color w:val="6C5AB1"/>
                <w:sz w:val="17"/>
                <w:szCs w:val="17"/>
                <w:lang w:eastAsia="en-GB"/>
              </w:rPr>
            </w:pPr>
            <w:r w:rsidRPr="00D04BA9">
              <w:rPr>
                <w:rFonts w:cstheme="minorHAnsi"/>
                <w:color w:val="00B050"/>
              </w:rPr>
              <w:t>▲</w:t>
            </w:r>
          </w:p>
        </w:tc>
      </w:tr>
      <w:tr w:rsidR="003B467F" w:rsidRPr="002E6A64" w14:paraId="0D0EBCD9" w14:textId="77777777" w:rsidTr="00B4159E">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37E1FF69" w14:textId="7D16845A" w:rsidR="003B467F" w:rsidRPr="00F53493" w:rsidRDefault="003B467F" w:rsidP="003B467F">
            <w:pPr>
              <w:pStyle w:val="ENGTabelmustvasakuletekst"/>
            </w:pPr>
            <w:r w:rsidRPr="00F53493">
              <w:t>Fresh fish and fillets</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74103456" w14:textId="559EAE03" w:rsidR="003B467F" w:rsidRPr="00F53493" w:rsidRDefault="003B467F" w:rsidP="003B467F">
            <w:pPr>
              <w:pStyle w:val="ENGTabellillaparemalenumbrid"/>
            </w:pPr>
            <w:r>
              <w:rPr>
                <w:color w:val="5E6EC8"/>
                <w:szCs w:val="16"/>
              </w:rPr>
              <w:t>9.2</w:t>
            </w:r>
          </w:p>
        </w:tc>
        <w:tc>
          <w:tcPr>
            <w:tcW w:w="1101" w:type="dxa"/>
            <w:tcBorders>
              <w:top w:val="nil"/>
              <w:left w:val="nil"/>
              <w:bottom w:val="single" w:sz="4" w:space="0" w:color="FFFFFF"/>
              <w:right w:val="single" w:sz="4" w:space="0" w:color="FFFFFF"/>
            </w:tcBorders>
            <w:shd w:val="clear" w:color="000000" w:fill="FAFAFA"/>
            <w:noWrap/>
            <w:vAlign w:val="center"/>
          </w:tcPr>
          <w:p w14:paraId="2CB4B53D" w14:textId="1B9BA7A7" w:rsidR="003B467F" w:rsidRPr="00F53493" w:rsidRDefault="003B467F" w:rsidP="003B467F">
            <w:pPr>
              <w:pStyle w:val="ENGTabellillaparemalenumbrid"/>
            </w:pPr>
            <w:r>
              <w:rPr>
                <w:color w:val="5E6EC8"/>
                <w:szCs w:val="16"/>
              </w:rPr>
              <w:t>31.0%</w:t>
            </w:r>
          </w:p>
        </w:tc>
        <w:tc>
          <w:tcPr>
            <w:tcW w:w="1167" w:type="dxa"/>
            <w:tcBorders>
              <w:top w:val="nil"/>
              <w:left w:val="nil"/>
              <w:bottom w:val="single" w:sz="4" w:space="0" w:color="FFFFFF"/>
              <w:right w:val="single" w:sz="4" w:space="0" w:color="FFFFFF"/>
            </w:tcBorders>
            <w:shd w:val="clear" w:color="000000" w:fill="FAFAFA"/>
            <w:noWrap/>
            <w:vAlign w:val="center"/>
            <w:hideMark/>
          </w:tcPr>
          <w:p w14:paraId="2B99B183" w14:textId="41A4D0F5" w:rsidR="003B467F" w:rsidRPr="00F53493" w:rsidRDefault="003B467F" w:rsidP="003B467F">
            <w:pPr>
              <w:pStyle w:val="ENGTabelmustparemalenumbrid"/>
              <w:rPr>
                <w:sz w:val="17"/>
              </w:rPr>
            </w:pPr>
            <w:r>
              <w:rPr>
                <w:color w:val="000000"/>
                <w:szCs w:val="16"/>
              </w:rPr>
              <w:t>9.6</w:t>
            </w:r>
          </w:p>
        </w:tc>
        <w:tc>
          <w:tcPr>
            <w:tcW w:w="959" w:type="dxa"/>
            <w:tcBorders>
              <w:top w:val="nil"/>
              <w:left w:val="nil"/>
              <w:bottom w:val="single" w:sz="4" w:space="0" w:color="FFFFFF"/>
              <w:right w:val="single" w:sz="4" w:space="0" w:color="FFFFFF"/>
            </w:tcBorders>
            <w:shd w:val="clear" w:color="000000" w:fill="FAFAFA"/>
            <w:noWrap/>
            <w:vAlign w:val="center"/>
            <w:hideMark/>
          </w:tcPr>
          <w:p w14:paraId="423BCBF3" w14:textId="418B38DD" w:rsidR="003B467F" w:rsidRPr="00F53493" w:rsidRDefault="003B467F" w:rsidP="003B467F">
            <w:pPr>
              <w:pStyle w:val="ENGTabelmustparemalenumbrid"/>
              <w:rPr>
                <w:sz w:val="17"/>
              </w:rPr>
            </w:pPr>
            <w:r>
              <w:rPr>
                <w:color w:val="000000"/>
                <w:szCs w:val="16"/>
              </w:rPr>
              <w:t>32.3%</w:t>
            </w:r>
          </w:p>
        </w:tc>
        <w:tc>
          <w:tcPr>
            <w:tcW w:w="1162" w:type="dxa"/>
            <w:tcBorders>
              <w:top w:val="nil"/>
              <w:left w:val="nil"/>
              <w:bottom w:val="single" w:sz="4" w:space="0" w:color="FFFFFF"/>
              <w:right w:val="single" w:sz="4" w:space="0" w:color="FFFFFF"/>
            </w:tcBorders>
            <w:shd w:val="clear" w:color="000000" w:fill="FAFAFA"/>
            <w:noWrap/>
            <w:vAlign w:val="center"/>
          </w:tcPr>
          <w:p w14:paraId="0B0C0F8F" w14:textId="5241C40F" w:rsidR="003B467F" w:rsidRPr="00F53493" w:rsidRDefault="003B467F" w:rsidP="003B467F">
            <w:pPr>
              <w:pStyle w:val="ENGTabelmustparemalenumbrid"/>
              <w:rPr>
                <w:sz w:val="17"/>
              </w:rPr>
            </w:pPr>
            <w:r>
              <w:rPr>
                <w:color w:val="000000"/>
                <w:szCs w:val="16"/>
              </w:rPr>
              <w:t>-0.5</w:t>
            </w:r>
          </w:p>
        </w:tc>
        <w:tc>
          <w:tcPr>
            <w:tcW w:w="1162" w:type="dxa"/>
            <w:tcBorders>
              <w:top w:val="nil"/>
              <w:left w:val="nil"/>
              <w:bottom w:val="single" w:sz="4" w:space="0" w:color="FFFFFF"/>
              <w:right w:val="single" w:sz="4" w:space="0" w:color="FFFFFF"/>
            </w:tcBorders>
            <w:shd w:val="clear" w:color="000000" w:fill="FAFAFA"/>
            <w:noWrap/>
            <w:vAlign w:val="center"/>
          </w:tcPr>
          <w:p w14:paraId="68BD921A" w14:textId="0C05A88B" w:rsidR="003B467F" w:rsidRPr="00F53493" w:rsidRDefault="003B467F" w:rsidP="003B467F">
            <w:pPr>
              <w:pStyle w:val="ENGTabellillaparemalenumbrid"/>
            </w:pPr>
            <w:r>
              <w:rPr>
                <w:color w:val="5E6EC8"/>
                <w:szCs w:val="16"/>
              </w:rPr>
              <w:t>-4.8%</w:t>
            </w:r>
          </w:p>
        </w:tc>
        <w:tc>
          <w:tcPr>
            <w:tcW w:w="794" w:type="dxa"/>
            <w:tcBorders>
              <w:top w:val="nil"/>
              <w:left w:val="nil"/>
              <w:bottom w:val="single" w:sz="4" w:space="0" w:color="FFFFFF"/>
              <w:right w:val="single" w:sz="4" w:space="0" w:color="FFFFFF"/>
            </w:tcBorders>
            <w:shd w:val="clear" w:color="000000" w:fill="FAFAFA"/>
            <w:noWrap/>
            <w:hideMark/>
          </w:tcPr>
          <w:p w14:paraId="4B9ACF47" w14:textId="26335B77" w:rsidR="003B467F" w:rsidRPr="00F53493" w:rsidRDefault="003B467F" w:rsidP="003B467F">
            <w:pPr>
              <w:keepNext/>
              <w:spacing w:after="0" w:line="240" w:lineRule="auto"/>
              <w:jc w:val="center"/>
              <w:rPr>
                <w:rFonts w:eastAsia="Times New Roman" w:cs="Calibri"/>
                <w:color w:val="6C5AB1"/>
                <w:sz w:val="17"/>
                <w:szCs w:val="17"/>
                <w:lang w:eastAsia="en-GB"/>
              </w:rPr>
            </w:pPr>
            <w:r w:rsidRPr="007112C3">
              <w:rPr>
                <w:rFonts w:cstheme="minorHAnsi"/>
                <w:color w:val="C00000"/>
              </w:rPr>
              <w:t>▼</w:t>
            </w:r>
          </w:p>
        </w:tc>
      </w:tr>
      <w:tr w:rsidR="003B467F" w:rsidRPr="002E6A64" w14:paraId="7DE4F188" w14:textId="77777777" w:rsidTr="00B4159E">
        <w:trPr>
          <w:trHeight w:val="283"/>
        </w:trPr>
        <w:tc>
          <w:tcPr>
            <w:tcW w:w="2127" w:type="dxa"/>
            <w:tcBorders>
              <w:top w:val="nil"/>
              <w:left w:val="single" w:sz="4" w:space="0" w:color="FFFFFF"/>
              <w:bottom w:val="single" w:sz="4" w:space="0" w:color="FFFFFF"/>
              <w:right w:val="nil"/>
            </w:tcBorders>
            <w:shd w:val="clear" w:color="000000" w:fill="FAFAFA"/>
            <w:vAlign w:val="center"/>
          </w:tcPr>
          <w:p w14:paraId="148BA364" w14:textId="0F49131A" w:rsidR="003B467F" w:rsidRPr="00F53493" w:rsidRDefault="003B467F" w:rsidP="003B467F">
            <w:pPr>
              <w:pStyle w:val="ENGTabelmustvasakuletekst"/>
            </w:pPr>
            <w:r w:rsidRPr="00F53493">
              <w:t>Other fish products</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4C07F45E" w14:textId="64ACA318" w:rsidR="003B467F" w:rsidRPr="00F53493" w:rsidRDefault="003B467F" w:rsidP="003B467F">
            <w:pPr>
              <w:pStyle w:val="ENGTabellillaparemalenumbrid"/>
            </w:pPr>
            <w:r>
              <w:rPr>
                <w:color w:val="5E6EC8"/>
                <w:szCs w:val="16"/>
              </w:rPr>
              <w:t>5.1</w:t>
            </w:r>
          </w:p>
        </w:tc>
        <w:tc>
          <w:tcPr>
            <w:tcW w:w="1101" w:type="dxa"/>
            <w:tcBorders>
              <w:top w:val="nil"/>
              <w:left w:val="nil"/>
              <w:bottom w:val="single" w:sz="4" w:space="0" w:color="FFFFFF"/>
              <w:right w:val="single" w:sz="4" w:space="0" w:color="FFFFFF"/>
            </w:tcBorders>
            <w:shd w:val="clear" w:color="000000" w:fill="FAFAFA"/>
            <w:noWrap/>
            <w:vAlign w:val="center"/>
          </w:tcPr>
          <w:p w14:paraId="68368719" w14:textId="014EBD92" w:rsidR="003B467F" w:rsidRPr="00F53493" w:rsidRDefault="003B467F" w:rsidP="003B467F">
            <w:pPr>
              <w:pStyle w:val="ENGTabellillaparemalenumbrid"/>
            </w:pPr>
            <w:r>
              <w:rPr>
                <w:color w:val="5E6EC8"/>
                <w:szCs w:val="16"/>
              </w:rPr>
              <w:t>17.4%</w:t>
            </w:r>
          </w:p>
        </w:tc>
        <w:tc>
          <w:tcPr>
            <w:tcW w:w="1167" w:type="dxa"/>
            <w:tcBorders>
              <w:top w:val="nil"/>
              <w:left w:val="nil"/>
              <w:bottom w:val="single" w:sz="4" w:space="0" w:color="FFFFFF"/>
              <w:right w:val="single" w:sz="4" w:space="0" w:color="FFFFFF"/>
            </w:tcBorders>
            <w:shd w:val="clear" w:color="000000" w:fill="FAFAFA"/>
            <w:noWrap/>
            <w:vAlign w:val="center"/>
          </w:tcPr>
          <w:p w14:paraId="0EE9B8D4" w14:textId="4168E0A1" w:rsidR="003B467F" w:rsidRPr="00F53493" w:rsidRDefault="003B467F" w:rsidP="003B467F">
            <w:pPr>
              <w:pStyle w:val="ENGTabelmustparemalenumbrid"/>
              <w:rPr>
                <w:sz w:val="17"/>
              </w:rPr>
            </w:pPr>
            <w:r>
              <w:rPr>
                <w:color w:val="000000"/>
                <w:szCs w:val="16"/>
              </w:rPr>
              <w:t>5.9</w:t>
            </w:r>
          </w:p>
        </w:tc>
        <w:tc>
          <w:tcPr>
            <w:tcW w:w="959" w:type="dxa"/>
            <w:tcBorders>
              <w:top w:val="nil"/>
              <w:left w:val="nil"/>
              <w:bottom w:val="single" w:sz="4" w:space="0" w:color="FFFFFF"/>
              <w:right w:val="single" w:sz="4" w:space="0" w:color="FFFFFF"/>
            </w:tcBorders>
            <w:shd w:val="clear" w:color="000000" w:fill="FAFAFA"/>
            <w:noWrap/>
            <w:vAlign w:val="center"/>
          </w:tcPr>
          <w:p w14:paraId="37646253" w14:textId="5E8FAC59" w:rsidR="003B467F" w:rsidRPr="00F53493" w:rsidRDefault="003B467F" w:rsidP="003B467F">
            <w:pPr>
              <w:pStyle w:val="ENGTabelmustparemalenumbrid"/>
              <w:rPr>
                <w:sz w:val="17"/>
              </w:rPr>
            </w:pPr>
            <w:r>
              <w:rPr>
                <w:color w:val="000000"/>
                <w:szCs w:val="16"/>
              </w:rPr>
              <w:t>19.8%</w:t>
            </w:r>
          </w:p>
        </w:tc>
        <w:tc>
          <w:tcPr>
            <w:tcW w:w="1162" w:type="dxa"/>
            <w:tcBorders>
              <w:top w:val="nil"/>
              <w:left w:val="nil"/>
              <w:bottom w:val="single" w:sz="4" w:space="0" w:color="FFFFFF"/>
              <w:right w:val="single" w:sz="4" w:space="0" w:color="FFFFFF"/>
            </w:tcBorders>
            <w:shd w:val="clear" w:color="000000" w:fill="FAFAFA"/>
            <w:noWrap/>
            <w:vAlign w:val="center"/>
          </w:tcPr>
          <w:p w14:paraId="211CE4AB" w14:textId="7E5B04CE" w:rsidR="003B467F" w:rsidRPr="00F53493" w:rsidRDefault="003B467F" w:rsidP="003B467F">
            <w:pPr>
              <w:pStyle w:val="ENGTabelmustparemalenumbrid"/>
              <w:rPr>
                <w:sz w:val="17"/>
              </w:rPr>
            </w:pPr>
            <w:r>
              <w:rPr>
                <w:color w:val="000000"/>
                <w:szCs w:val="16"/>
              </w:rPr>
              <w:t>-0.8</w:t>
            </w:r>
          </w:p>
        </w:tc>
        <w:tc>
          <w:tcPr>
            <w:tcW w:w="1162" w:type="dxa"/>
            <w:tcBorders>
              <w:top w:val="nil"/>
              <w:left w:val="nil"/>
              <w:bottom w:val="single" w:sz="4" w:space="0" w:color="FFFFFF"/>
              <w:right w:val="single" w:sz="4" w:space="0" w:color="FFFFFF"/>
            </w:tcBorders>
            <w:shd w:val="clear" w:color="000000" w:fill="FAFAFA"/>
            <w:noWrap/>
            <w:vAlign w:val="center"/>
          </w:tcPr>
          <w:p w14:paraId="6C7D37C7" w14:textId="5ECD8C09" w:rsidR="003B467F" w:rsidRPr="00F53493" w:rsidRDefault="003B467F" w:rsidP="003B467F">
            <w:pPr>
              <w:pStyle w:val="ENGTabellillaparemalenumbrid"/>
            </w:pPr>
            <w:r>
              <w:rPr>
                <w:color w:val="5E6EC8"/>
                <w:szCs w:val="16"/>
              </w:rPr>
              <w:t>-12.7%</w:t>
            </w:r>
          </w:p>
        </w:tc>
        <w:tc>
          <w:tcPr>
            <w:tcW w:w="794" w:type="dxa"/>
            <w:tcBorders>
              <w:top w:val="nil"/>
              <w:left w:val="nil"/>
              <w:bottom w:val="single" w:sz="4" w:space="0" w:color="FFFFFF"/>
              <w:right w:val="single" w:sz="4" w:space="0" w:color="FFFFFF"/>
            </w:tcBorders>
            <w:shd w:val="clear" w:color="000000" w:fill="FAFAFA"/>
            <w:noWrap/>
          </w:tcPr>
          <w:p w14:paraId="1AD1CE52" w14:textId="28B3212A" w:rsidR="003B467F" w:rsidRPr="00F53493" w:rsidRDefault="003B467F" w:rsidP="003B467F">
            <w:pPr>
              <w:keepNext/>
              <w:spacing w:after="0" w:line="240" w:lineRule="auto"/>
              <w:jc w:val="center"/>
              <w:rPr>
                <w:rFonts w:cs="MS Mincho"/>
                <w:color w:val="BC8500" w:themeColor="accent6" w:themeShade="BF"/>
                <w:sz w:val="17"/>
                <w:szCs w:val="17"/>
              </w:rPr>
            </w:pPr>
            <w:r w:rsidRPr="007112C3">
              <w:rPr>
                <w:rFonts w:cstheme="minorHAnsi"/>
                <w:color w:val="C00000"/>
              </w:rPr>
              <w:t>▼</w:t>
            </w:r>
          </w:p>
        </w:tc>
      </w:tr>
      <w:tr w:rsidR="003B467F" w:rsidRPr="002E6A64" w14:paraId="40341FE1" w14:textId="77777777" w:rsidTr="00C7328C">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096F9372" w14:textId="77777777" w:rsidR="003B467F" w:rsidRPr="00F53493" w:rsidRDefault="003B467F" w:rsidP="003B467F">
            <w:pPr>
              <w:pStyle w:val="ENGTabelmustvasakuletekst"/>
            </w:pPr>
            <w:r w:rsidRPr="00F53493">
              <w:t xml:space="preserve">Other </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18784240" w14:textId="316775DE" w:rsidR="003B467F" w:rsidRPr="00F53493" w:rsidRDefault="003B467F" w:rsidP="003B467F">
            <w:pPr>
              <w:pStyle w:val="ENGTabellillaparemalenumbrid"/>
            </w:pPr>
            <w:r>
              <w:rPr>
                <w:color w:val="5E6EC8"/>
                <w:szCs w:val="16"/>
              </w:rPr>
              <w:t>0.01</w:t>
            </w:r>
          </w:p>
        </w:tc>
        <w:tc>
          <w:tcPr>
            <w:tcW w:w="1101" w:type="dxa"/>
            <w:tcBorders>
              <w:top w:val="nil"/>
              <w:left w:val="nil"/>
              <w:bottom w:val="single" w:sz="4" w:space="0" w:color="FFFFFF"/>
              <w:right w:val="single" w:sz="4" w:space="0" w:color="FFFFFF"/>
            </w:tcBorders>
            <w:shd w:val="clear" w:color="000000" w:fill="FAFAFA"/>
            <w:noWrap/>
            <w:vAlign w:val="center"/>
          </w:tcPr>
          <w:p w14:paraId="58924FD0" w14:textId="479D4ADA" w:rsidR="003B467F" w:rsidRPr="00F53493" w:rsidRDefault="003B467F" w:rsidP="003B467F">
            <w:pPr>
              <w:pStyle w:val="ENGTabellillaparemalenumbrid"/>
            </w:pPr>
            <w:r>
              <w:rPr>
                <w:color w:val="5E6EC8"/>
                <w:szCs w:val="16"/>
              </w:rPr>
              <w:t>0.0%</w:t>
            </w:r>
          </w:p>
        </w:tc>
        <w:tc>
          <w:tcPr>
            <w:tcW w:w="1167" w:type="dxa"/>
            <w:tcBorders>
              <w:top w:val="nil"/>
              <w:left w:val="nil"/>
              <w:bottom w:val="single" w:sz="4" w:space="0" w:color="FFFFFF"/>
              <w:right w:val="single" w:sz="4" w:space="0" w:color="FFFFFF"/>
            </w:tcBorders>
            <w:shd w:val="clear" w:color="000000" w:fill="FAFAFA"/>
            <w:noWrap/>
            <w:vAlign w:val="center"/>
            <w:hideMark/>
          </w:tcPr>
          <w:p w14:paraId="000CD21B" w14:textId="4DC12712" w:rsidR="003B467F" w:rsidRPr="00F53493" w:rsidRDefault="003B467F" w:rsidP="003B467F">
            <w:pPr>
              <w:pStyle w:val="ENGTabelmustparemalenumbrid"/>
              <w:rPr>
                <w:sz w:val="17"/>
              </w:rPr>
            </w:pPr>
            <w:r>
              <w:rPr>
                <w:color w:val="000000"/>
                <w:szCs w:val="16"/>
              </w:rPr>
              <w:t>0.01</w:t>
            </w:r>
          </w:p>
        </w:tc>
        <w:tc>
          <w:tcPr>
            <w:tcW w:w="959" w:type="dxa"/>
            <w:tcBorders>
              <w:top w:val="nil"/>
              <w:left w:val="nil"/>
              <w:bottom w:val="single" w:sz="4" w:space="0" w:color="FFFFFF"/>
              <w:right w:val="single" w:sz="4" w:space="0" w:color="FFFFFF"/>
            </w:tcBorders>
            <w:shd w:val="clear" w:color="000000" w:fill="FAFAFA"/>
            <w:noWrap/>
            <w:vAlign w:val="center"/>
            <w:hideMark/>
          </w:tcPr>
          <w:p w14:paraId="06E50CBC" w14:textId="7BE52DF6" w:rsidR="003B467F" w:rsidRPr="00F53493" w:rsidRDefault="003B467F" w:rsidP="003B467F">
            <w:pPr>
              <w:pStyle w:val="ENGTabelmustparemalenumbrid"/>
              <w:rPr>
                <w:sz w:val="17"/>
              </w:rPr>
            </w:pPr>
            <w:r>
              <w:rPr>
                <w:color w:val="000000"/>
                <w:szCs w:val="16"/>
              </w:rPr>
              <w:t>0.1%</w:t>
            </w:r>
          </w:p>
        </w:tc>
        <w:tc>
          <w:tcPr>
            <w:tcW w:w="1162" w:type="dxa"/>
            <w:tcBorders>
              <w:top w:val="nil"/>
              <w:left w:val="nil"/>
              <w:bottom w:val="single" w:sz="4" w:space="0" w:color="FFFFFF"/>
              <w:right w:val="single" w:sz="4" w:space="0" w:color="FFFFFF"/>
            </w:tcBorders>
            <w:shd w:val="clear" w:color="000000" w:fill="FAFAFA"/>
            <w:noWrap/>
            <w:vAlign w:val="center"/>
          </w:tcPr>
          <w:p w14:paraId="1C26413F" w14:textId="6F0952DA" w:rsidR="003B467F" w:rsidRPr="00F53493" w:rsidRDefault="003B467F" w:rsidP="003B467F">
            <w:pPr>
              <w:pStyle w:val="ENGTabelmustparemalenumbrid"/>
              <w:rPr>
                <w:sz w:val="17"/>
              </w:rPr>
            </w:pPr>
            <w:r>
              <w:rPr>
                <w:color w:val="000000"/>
                <w:szCs w:val="16"/>
              </w:rPr>
              <w:t>0.00</w:t>
            </w:r>
          </w:p>
        </w:tc>
        <w:tc>
          <w:tcPr>
            <w:tcW w:w="1162" w:type="dxa"/>
            <w:tcBorders>
              <w:top w:val="nil"/>
              <w:left w:val="nil"/>
              <w:bottom w:val="single" w:sz="4" w:space="0" w:color="FFFFFF"/>
              <w:right w:val="single" w:sz="4" w:space="0" w:color="FFFFFF"/>
            </w:tcBorders>
            <w:shd w:val="clear" w:color="000000" w:fill="FAFAFA"/>
            <w:noWrap/>
            <w:vAlign w:val="center"/>
          </w:tcPr>
          <w:p w14:paraId="02A1D0D2" w14:textId="7F4CC33F" w:rsidR="003B467F" w:rsidRPr="00F53493" w:rsidRDefault="003B467F" w:rsidP="003B467F">
            <w:pPr>
              <w:pStyle w:val="ENGTabellillaparemalenumbrid"/>
            </w:pPr>
            <w:r>
              <w:rPr>
                <w:color w:val="5E6EC8"/>
                <w:szCs w:val="16"/>
              </w:rPr>
              <w:t>-48.0%</w:t>
            </w:r>
          </w:p>
        </w:tc>
        <w:tc>
          <w:tcPr>
            <w:tcW w:w="794" w:type="dxa"/>
            <w:tcBorders>
              <w:top w:val="nil"/>
              <w:left w:val="nil"/>
              <w:bottom w:val="single" w:sz="4" w:space="0" w:color="FFFFFF"/>
              <w:right w:val="single" w:sz="4" w:space="0" w:color="FFFFFF"/>
            </w:tcBorders>
            <w:shd w:val="clear" w:color="000000" w:fill="FAFAFA"/>
            <w:noWrap/>
            <w:hideMark/>
          </w:tcPr>
          <w:p w14:paraId="14D4BBC5" w14:textId="570D2A2F" w:rsidR="003B467F" w:rsidRPr="00F53493" w:rsidRDefault="003B467F" w:rsidP="003B467F">
            <w:pPr>
              <w:keepNext/>
              <w:spacing w:after="0" w:line="240" w:lineRule="auto"/>
              <w:jc w:val="center"/>
              <w:rPr>
                <w:rFonts w:eastAsia="Times New Roman" w:cs="Calibri"/>
                <w:color w:val="6C5AB1"/>
                <w:sz w:val="17"/>
                <w:szCs w:val="17"/>
                <w:lang w:eastAsia="en-GB"/>
              </w:rPr>
            </w:pPr>
            <w:r w:rsidRPr="007112C3">
              <w:rPr>
                <w:rFonts w:cstheme="minorHAnsi"/>
                <w:color w:val="C00000"/>
              </w:rPr>
              <w:t>▼</w:t>
            </w:r>
          </w:p>
        </w:tc>
      </w:tr>
      <w:tr w:rsidR="003B467F" w:rsidRPr="002E6A64" w14:paraId="25E6EE2A" w14:textId="77777777" w:rsidTr="00C7328C">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2AB7C4C5" w14:textId="77777777" w:rsidR="003B467F" w:rsidRPr="00F53493" w:rsidRDefault="003B467F" w:rsidP="003B467F">
            <w:pPr>
              <w:pStyle w:val="ENGTabelmustvasakuletekst"/>
              <w:rPr>
                <w:b/>
              </w:rPr>
            </w:pPr>
            <w:r w:rsidRPr="00F53493">
              <w:rPr>
                <w:b/>
              </w:rPr>
              <w:t>Total</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67047EB9" w14:textId="60342EF7" w:rsidR="003B467F" w:rsidRPr="00F53493" w:rsidRDefault="003B467F" w:rsidP="003B467F">
            <w:pPr>
              <w:pStyle w:val="ENGTabellillaparemalenumbrid"/>
            </w:pPr>
            <w:r>
              <w:rPr>
                <w:b/>
                <w:bCs/>
                <w:color w:val="5E6EC8"/>
                <w:szCs w:val="16"/>
              </w:rPr>
              <w:t>29.5</w:t>
            </w:r>
          </w:p>
        </w:tc>
        <w:tc>
          <w:tcPr>
            <w:tcW w:w="1101" w:type="dxa"/>
            <w:tcBorders>
              <w:top w:val="nil"/>
              <w:left w:val="nil"/>
              <w:bottom w:val="single" w:sz="4" w:space="0" w:color="FFFFFF"/>
              <w:right w:val="single" w:sz="4" w:space="0" w:color="FFFFFF"/>
            </w:tcBorders>
            <w:shd w:val="clear" w:color="000000" w:fill="FAFAFA"/>
            <w:noWrap/>
            <w:vAlign w:val="center"/>
          </w:tcPr>
          <w:p w14:paraId="327E7226" w14:textId="45692949" w:rsidR="003B467F" w:rsidRPr="00F53493" w:rsidRDefault="003B467F" w:rsidP="003B467F">
            <w:pPr>
              <w:pStyle w:val="ENGTabellillaparemalenumbrid"/>
            </w:pPr>
            <w:r>
              <w:rPr>
                <w:b/>
                <w:bCs/>
                <w:color w:val="5E6EC8"/>
                <w:szCs w:val="16"/>
              </w:rPr>
              <w:t>100.0%</w:t>
            </w:r>
          </w:p>
        </w:tc>
        <w:tc>
          <w:tcPr>
            <w:tcW w:w="1167" w:type="dxa"/>
            <w:tcBorders>
              <w:top w:val="nil"/>
              <w:left w:val="nil"/>
              <w:bottom w:val="single" w:sz="4" w:space="0" w:color="FFFFFF"/>
              <w:right w:val="single" w:sz="4" w:space="0" w:color="FFFFFF"/>
            </w:tcBorders>
            <w:shd w:val="clear" w:color="000000" w:fill="FAFAFA"/>
            <w:noWrap/>
            <w:vAlign w:val="center"/>
            <w:hideMark/>
          </w:tcPr>
          <w:p w14:paraId="37EDE7B5" w14:textId="368DF734" w:rsidR="003B467F" w:rsidRPr="00F53493" w:rsidRDefault="003B467F" w:rsidP="003B467F">
            <w:pPr>
              <w:pStyle w:val="ENGTabelmustparemalenumbrid"/>
              <w:rPr>
                <w:sz w:val="17"/>
              </w:rPr>
            </w:pPr>
            <w:r>
              <w:rPr>
                <w:b/>
                <w:bCs/>
                <w:color w:val="000000"/>
                <w:szCs w:val="16"/>
              </w:rPr>
              <w:t>29.8</w:t>
            </w:r>
          </w:p>
        </w:tc>
        <w:tc>
          <w:tcPr>
            <w:tcW w:w="959" w:type="dxa"/>
            <w:tcBorders>
              <w:top w:val="nil"/>
              <w:left w:val="nil"/>
              <w:bottom w:val="single" w:sz="4" w:space="0" w:color="FFFFFF"/>
              <w:right w:val="single" w:sz="4" w:space="0" w:color="FFFFFF"/>
            </w:tcBorders>
            <w:shd w:val="clear" w:color="000000" w:fill="FAFAFA"/>
            <w:noWrap/>
            <w:vAlign w:val="center"/>
            <w:hideMark/>
          </w:tcPr>
          <w:p w14:paraId="3CDEE4AB" w14:textId="6FAFDC28" w:rsidR="003B467F" w:rsidRPr="00F53493" w:rsidRDefault="003B467F" w:rsidP="003B467F">
            <w:pPr>
              <w:pStyle w:val="ENGTabelmustparemalenumbrid"/>
              <w:rPr>
                <w:sz w:val="17"/>
              </w:rPr>
            </w:pPr>
            <w:r>
              <w:rPr>
                <w:b/>
                <w:bCs/>
                <w:color w:val="000000"/>
                <w:szCs w:val="16"/>
              </w:rPr>
              <w:t>100.0%</w:t>
            </w:r>
          </w:p>
        </w:tc>
        <w:tc>
          <w:tcPr>
            <w:tcW w:w="1162" w:type="dxa"/>
            <w:tcBorders>
              <w:top w:val="nil"/>
              <w:left w:val="nil"/>
              <w:bottom w:val="single" w:sz="4" w:space="0" w:color="FFFFFF"/>
              <w:right w:val="single" w:sz="4" w:space="0" w:color="FFFFFF"/>
            </w:tcBorders>
            <w:shd w:val="clear" w:color="000000" w:fill="FAFAFA"/>
            <w:noWrap/>
            <w:vAlign w:val="center"/>
          </w:tcPr>
          <w:p w14:paraId="4DF74CC3" w14:textId="69212FA2" w:rsidR="003B467F" w:rsidRPr="00F53493" w:rsidRDefault="003B467F" w:rsidP="003B467F">
            <w:pPr>
              <w:pStyle w:val="ENGTabelmustparemalenumbrid"/>
              <w:rPr>
                <w:color w:val="5E6EC8" w:themeColor="accent2"/>
                <w:sz w:val="17"/>
              </w:rPr>
            </w:pPr>
            <w:r>
              <w:rPr>
                <w:b/>
                <w:bCs/>
                <w:color w:val="000000"/>
                <w:szCs w:val="16"/>
              </w:rPr>
              <w:t>-0.3</w:t>
            </w:r>
          </w:p>
        </w:tc>
        <w:tc>
          <w:tcPr>
            <w:tcW w:w="1162" w:type="dxa"/>
            <w:tcBorders>
              <w:top w:val="nil"/>
              <w:left w:val="nil"/>
              <w:bottom w:val="single" w:sz="4" w:space="0" w:color="FFFFFF"/>
              <w:right w:val="single" w:sz="4" w:space="0" w:color="FFFFFF"/>
            </w:tcBorders>
            <w:shd w:val="clear" w:color="000000" w:fill="FAFAFA"/>
            <w:noWrap/>
            <w:vAlign w:val="center"/>
          </w:tcPr>
          <w:p w14:paraId="2348AA1C" w14:textId="1A2CD08C" w:rsidR="003B467F" w:rsidRPr="00F53493" w:rsidRDefault="003B467F" w:rsidP="003B467F">
            <w:pPr>
              <w:pStyle w:val="ENGTabellillaparemalenumbrid"/>
            </w:pPr>
            <w:r>
              <w:rPr>
                <w:b/>
                <w:bCs/>
                <w:color w:val="5E6EC8"/>
                <w:szCs w:val="16"/>
              </w:rPr>
              <w:t>-0.9%</w:t>
            </w:r>
          </w:p>
        </w:tc>
        <w:tc>
          <w:tcPr>
            <w:tcW w:w="794" w:type="dxa"/>
            <w:tcBorders>
              <w:top w:val="nil"/>
              <w:left w:val="nil"/>
              <w:bottom w:val="single" w:sz="4" w:space="0" w:color="FFFFFF"/>
              <w:right w:val="single" w:sz="4" w:space="0" w:color="FFFFFF"/>
            </w:tcBorders>
            <w:shd w:val="clear" w:color="000000" w:fill="FAFAFA"/>
            <w:noWrap/>
            <w:hideMark/>
          </w:tcPr>
          <w:p w14:paraId="35B2C2C6" w14:textId="1908CBFB" w:rsidR="003B467F" w:rsidRPr="00F53493" w:rsidRDefault="003B467F" w:rsidP="003B467F">
            <w:pPr>
              <w:spacing w:after="0" w:line="240" w:lineRule="auto"/>
              <w:jc w:val="center"/>
              <w:rPr>
                <w:rFonts w:eastAsia="Times New Roman" w:cs="Calibri"/>
                <w:b/>
                <w:color w:val="6C5AB1"/>
                <w:sz w:val="17"/>
                <w:szCs w:val="17"/>
                <w:lang w:eastAsia="en-GB"/>
              </w:rPr>
            </w:pPr>
            <w:r w:rsidRPr="007112C3">
              <w:rPr>
                <w:rFonts w:cstheme="minorHAnsi"/>
                <w:color w:val="C00000"/>
              </w:rPr>
              <w:t>▼</w:t>
            </w:r>
          </w:p>
        </w:tc>
      </w:tr>
    </w:tbl>
    <w:p w14:paraId="5CEF22A0" w14:textId="1E92FE6F" w:rsidR="003811CB" w:rsidRPr="002E6A64" w:rsidRDefault="00E5053D" w:rsidP="003811CB">
      <w:pPr>
        <w:spacing w:before="240"/>
      </w:pPr>
      <w:bookmarkStart w:id="17" w:name="_Hlk48904116"/>
      <w:bookmarkEnd w:id="16"/>
      <w:r>
        <w:t xml:space="preserve">The largest product group of the </w:t>
      </w:r>
      <w:r w:rsidR="00BE0110">
        <w:t xml:space="preserve">first </w:t>
      </w:r>
      <w:r w:rsidR="000333B9">
        <w:t xml:space="preserve">quarter </w:t>
      </w:r>
      <w:r w:rsidR="00BE0110">
        <w:t xml:space="preserve">of the </w:t>
      </w:r>
      <w:r>
        <w:t xml:space="preserve">financial year was </w:t>
      </w:r>
      <w:r w:rsidR="00BE0110">
        <w:t xml:space="preserve">hot and cold smoked fish </w:t>
      </w:r>
      <w:r w:rsidR="003811CB" w:rsidRPr="00414DDC">
        <w:t>product group</w:t>
      </w:r>
      <w:r w:rsidR="000333B9">
        <w:t>, t</w:t>
      </w:r>
      <w:r w:rsidR="00414DDC">
        <w:t xml:space="preserve">he sales of which amounted to </w:t>
      </w:r>
      <w:r w:rsidR="003B467F">
        <w:t>15</w:t>
      </w:r>
      <w:r w:rsidR="000333B9">
        <w:t>.2</w:t>
      </w:r>
      <w:r w:rsidR="00414DDC">
        <w:t xml:space="preserve"> million euros and accounted for </w:t>
      </w:r>
      <w:r w:rsidR="003B467F">
        <w:t>51</w:t>
      </w:r>
      <w:r w:rsidR="002968C0">
        <w:t>.</w:t>
      </w:r>
      <w:r w:rsidR="003B467F">
        <w:t>5</w:t>
      </w:r>
      <w:r w:rsidR="00414DDC">
        <w:t xml:space="preserve">% of total sales. The sales of </w:t>
      </w:r>
      <w:r w:rsidR="00BE0110">
        <w:t xml:space="preserve">fresh fish and fillets product group of </w:t>
      </w:r>
      <w:r w:rsidR="003B467F">
        <w:t>9.2</w:t>
      </w:r>
      <w:r w:rsidR="00BE0110">
        <w:t xml:space="preserve"> million euros</w:t>
      </w:r>
      <w:r w:rsidR="00414DDC">
        <w:t xml:space="preserve"> accounted for </w:t>
      </w:r>
      <w:r w:rsidR="00526FE4">
        <w:t>3</w:t>
      </w:r>
      <w:r w:rsidR="003B467F">
        <w:t>1</w:t>
      </w:r>
      <w:r w:rsidR="00277A67">
        <w:t>.</w:t>
      </w:r>
      <w:r w:rsidR="003B467F">
        <w:t>0</w:t>
      </w:r>
      <w:r w:rsidR="00414DDC">
        <w:t>% of the total</w:t>
      </w:r>
      <w:r w:rsidR="003B467F">
        <w:t xml:space="preserve">. </w:t>
      </w:r>
      <w:r w:rsidR="00B041FC">
        <w:t xml:space="preserve"> </w:t>
      </w:r>
    </w:p>
    <w:bookmarkEnd w:id="17"/>
    <w:p w14:paraId="01CF2423" w14:textId="682CA093" w:rsidR="007752DB" w:rsidRPr="002E6A64" w:rsidRDefault="007752DB" w:rsidP="00090A01">
      <w:pPr>
        <w:pStyle w:val="ENGNormalcapslilla"/>
      </w:pPr>
      <w:r w:rsidRPr="002E6A64">
        <w:t>CLIENT SEGMENTS</w:t>
      </w:r>
    </w:p>
    <w:tbl>
      <w:tblPr>
        <w:tblW w:w="9639" w:type="dxa"/>
        <w:tblLayout w:type="fixed"/>
        <w:tblLook w:val="04A0" w:firstRow="1" w:lastRow="0" w:firstColumn="1" w:lastColumn="0" w:noHBand="0" w:noVBand="1"/>
      </w:tblPr>
      <w:tblGrid>
        <w:gridCol w:w="2127"/>
        <w:gridCol w:w="1167"/>
        <w:gridCol w:w="959"/>
        <w:gridCol w:w="1167"/>
        <w:gridCol w:w="1101"/>
        <w:gridCol w:w="1275"/>
        <w:gridCol w:w="1276"/>
        <w:gridCol w:w="567"/>
      </w:tblGrid>
      <w:tr w:rsidR="00960796" w:rsidRPr="002E6A64" w14:paraId="17E47BE9" w14:textId="77777777" w:rsidTr="00B4159E">
        <w:trPr>
          <w:trHeight w:val="454"/>
        </w:trPr>
        <w:tc>
          <w:tcPr>
            <w:tcW w:w="2127" w:type="dxa"/>
            <w:tcBorders>
              <w:top w:val="nil"/>
              <w:left w:val="nil"/>
              <w:bottom w:val="nil"/>
              <w:right w:val="nil"/>
            </w:tcBorders>
            <w:shd w:val="clear" w:color="auto" w:fill="363270"/>
            <w:noWrap/>
            <w:vAlign w:val="center"/>
            <w:hideMark/>
          </w:tcPr>
          <w:p w14:paraId="664A7723" w14:textId="7731C6DB" w:rsidR="00960796" w:rsidRPr="00F53493" w:rsidRDefault="00960796" w:rsidP="00960796">
            <w:pPr>
              <w:pStyle w:val="ENGTabelpealkirivalge"/>
            </w:pPr>
            <w:bookmarkStart w:id="18" w:name="_Hlk48905489"/>
            <w:proofErr w:type="spellStart"/>
            <w:r w:rsidRPr="00F53493">
              <w:t>mln</w:t>
            </w:r>
            <w:proofErr w:type="spellEnd"/>
            <w:r w:rsidRPr="00F53493">
              <w:t xml:space="preserve"> EUR</w:t>
            </w:r>
          </w:p>
        </w:tc>
        <w:tc>
          <w:tcPr>
            <w:tcW w:w="1167" w:type="dxa"/>
            <w:tcBorders>
              <w:top w:val="nil"/>
              <w:left w:val="single" w:sz="4" w:space="0" w:color="FFFFFF"/>
              <w:bottom w:val="nil"/>
              <w:right w:val="nil"/>
            </w:tcBorders>
            <w:shd w:val="clear" w:color="auto" w:fill="363270"/>
            <w:noWrap/>
            <w:vAlign w:val="center"/>
            <w:hideMark/>
          </w:tcPr>
          <w:p w14:paraId="51C96443" w14:textId="5C578B7E" w:rsidR="00960796" w:rsidRPr="00F53493" w:rsidRDefault="003B467F" w:rsidP="00960796">
            <w:pPr>
              <w:pStyle w:val="ENGTabelpealkirivalgeparemale"/>
            </w:pPr>
            <w:r>
              <w:t>6</w:t>
            </w:r>
            <w:r w:rsidR="00960796" w:rsidRPr="00F53493">
              <w:t>m 2</w:t>
            </w:r>
            <w:r w:rsidR="00960796">
              <w:t>1</w:t>
            </w:r>
            <w:r w:rsidR="00960796" w:rsidRPr="00F53493">
              <w:t>/2</w:t>
            </w:r>
            <w:r w:rsidR="00960796">
              <w:t>2</w:t>
            </w:r>
          </w:p>
        </w:tc>
        <w:tc>
          <w:tcPr>
            <w:tcW w:w="959" w:type="dxa"/>
            <w:tcBorders>
              <w:top w:val="nil"/>
              <w:left w:val="single" w:sz="4" w:space="0" w:color="FFFFFF"/>
              <w:bottom w:val="single" w:sz="4" w:space="0" w:color="FFFFFF"/>
              <w:right w:val="single" w:sz="4" w:space="0" w:color="FFFFFF"/>
            </w:tcBorders>
            <w:shd w:val="clear" w:color="auto" w:fill="363270"/>
            <w:noWrap/>
            <w:vAlign w:val="center"/>
            <w:hideMark/>
          </w:tcPr>
          <w:p w14:paraId="3618436B" w14:textId="68C9B41E" w:rsidR="00960796" w:rsidRPr="00F53493" w:rsidRDefault="00960796" w:rsidP="00960796">
            <w:pPr>
              <w:pStyle w:val="ENGTabelpealkirivalgeparemale"/>
            </w:pPr>
            <w:r w:rsidRPr="00F53493">
              <w:t>Share, %</w:t>
            </w:r>
          </w:p>
        </w:tc>
        <w:tc>
          <w:tcPr>
            <w:tcW w:w="1167" w:type="dxa"/>
            <w:tcBorders>
              <w:top w:val="nil"/>
              <w:left w:val="nil"/>
              <w:bottom w:val="single" w:sz="4" w:space="0" w:color="FFFFFF"/>
              <w:right w:val="single" w:sz="4" w:space="0" w:color="FFFFFF"/>
            </w:tcBorders>
            <w:shd w:val="clear" w:color="auto" w:fill="363270"/>
            <w:noWrap/>
            <w:vAlign w:val="center"/>
            <w:hideMark/>
          </w:tcPr>
          <w:p w14:paraId="5BDF3AFC" w14:textId="032D062F" w:rsidR="00960796" w:rsidRPr="00F53493" w:rsidRDefault="003B467F" w:rsidP="00960796">
            <w:pPr>
              <w:pStyle w:val="ENGTabelpealkirivalgeparemale"/>
            </w:pPr>
            <w:r>
              <w:t>6</w:t>
            </w:r>
            <w:r w:rsidR="00960796" w:rsidRPr="00F53493">
              <w:t xml:space="preserve">m </w:t>
            </w:r>
            <w:r w:rsidR="00960796">
              <w:t>20</w:t>
            </w:r>
            <w:r w:rsidR="00960796" w:rsidRPr="00F53493">
              <w:t>/2</w:t>
            </w:r>
            <w:r w:rsidR="00960796">
              <w:t>1</w:t>
            </w:r>
          </w:p>
        </w:tc>
        <w:tc>
          <w:tcPr>
            <w:tcW w:w="1101" w:type="dxa"/>
            <w:tcBorders>
              <w:top w:val="nil"/>
              <w:left w:val="nil"/>
              <w:bottom w:val="single" w:sz="4" w:space="0" w:color="FFFFFF"/>
              <w:right w:val="single" w:sz="4" w:space="0" w:color="FFFFFF"/>
            </w:tcBorders>
            <w:shd w:val="clear" w:color="auto" w:fill="363270"/>
            <w:noWrap/>
            <w:vAlign w:val="center"/>
            <w:hideMark/>
          </w:tcPr>
          <w:p w14:paraId="1DE6AA98" w14:textId="77BAE8D9" w:rsidR="00960796" w:rsidRPr="00F53493" w:rsidRDefault="00960796" w:rsidP="00960796">
            <w:pPr>
              <w:pStyle w:val="ENGTabelpealkirivalgeparemale"/>
            </w:pPr>
            <w:r w:rsidRPr="00F53493">
              <w:t>Share. %</w:t>
            </w:r>
          </w:p>
        </w:tc>
        <w:tc>
          <w:tcPr>
            <w:tcW w:w="1275" w:type="dxa"/>
            <w:tcBorders>
              <w:top w:val="nil"/>
              <w:left w:val="nil"/>
              <w:bottom w:val="single" w:sz="4" w:space="0" w:color="FFFFFF"/>
              <w:right w:val="single" w:sz="4" w:space="0" w:color="FFFFFF"/>
            </w:tcBorders>
            <w:shd w:val="clear" w:color="auto" w:fill="363270"/>
            <w:noWrap/>
            <w:vAlign w:val="center"/>
            <w:hideMark/>
          </w:tcPr>
          <w:p w14:paraId="352B42EA" w14:textId="5218D2B4" w:rsidR="00960796" w:rsidRPr="00F53493" w:rsidRDefault="00960796" w:rsidP="00960796">
            <w:pPr>
              <w:pStyle w:val="ENGTabelpealkirivalgeparemale"/>
            </w:pPr>
            <w:r w:rsidRPr="00F53493">
              <w:t xml:space="preserve">Change. </w:t>
            </w:r>
            <w:proofErr w:type="spellStart"/>
            <w:r w:rsidRPr="00F53493">
              <w:t>mln</w:t>
            </w:r>
            <w:proofErr w:type="spellEnd"/>
            <w:r w:rsidRPr="00F53493">
              <w:t xml:space="preserve"> EUR</w:t>
            </w:r>
          </w:p>
        </w:tc>
        <w:tc>
          <w:tcPr>
            <w:tcW w:w="1276" w:type="dxa"/>
            <w:tcBorders>
              <w:top w:val="nil"/>
              <w:left w:val="nil"/>
              <w:bottom w:val="single" w:sz="4" w:space="0" w:color="FFFFFF"/>
              <w:right w:val="single" w:sz="4" w:space="0" w:color="FFFFFF"/>
            </w:tcBorders>
            <w:shd w:val="clear" w:color="auto" w:fill="363270"/>
            <w:noWrap/>
            <w:vAlign w:val="center"/>
            <w:hideMark/>
          </w:tcPr>
          <w:p w14:paraId="57B2DF9A" w14:textId="5B37B1A5" w:rsidR="00960796" w:rsidRPr="00F53493" w:rsidRDefault="00960796" w:rsidP="00960796">
            <w:pPr>
              <w:pStyle w:val="ENGTabelpealkirivalgeparemale"/>
            </w:pPr>
            <w:r w:rsidRPr="00F53493">
              <w:t xml:space="preserve">Change. </w:t>
            </w:r>
            <w:r w:rsidRPr="00F53493">
              <w:br/>
              <w:t>%</w:t>
            </w:r>
          </w:p>
        </w:tc>
        <w:tc>
          <w:tcPr>
            <w:tcW w:w="567" w:type="dxa"/>
            <w:tcBorders>
              <w:top w:val="nil"/>
              <w:left w:val="nil"/>
              <w:bottom w:val="single" w:sz="4" w:space="0" w:color="FFFFFF"/>
              <w:right w:val="single" w:sz="4" w:space="0" w:color="FFFFFF"/>
            </w:tcBorders>
            <w:shd w:val="clear" w:color="auto" w:fill="363270"/>
            <w:noWrap/>
            <w:vAlign w:val="center"/>
            <w:hideMark/>
          </w:tcPr>
          <w:p w14:paraId="0438F390" w14:textId="5DF06201" w:rsidR="00960796" w:rsidRPr="00F53493" w:rsidRDefault="00960796" w:rsidP="00960796">
            <w:pPr>
              <w:pStyle w:val="ENGTabelpealkirivalgeparemale"/>
              <w:rPr>
                <w:lang w:eastAsia="en-GB"/>
              </w:rPr>
            </w:pPr>
            <w:r w:rsidRPr="00F53493">
              <w:rPr>
                <w:lang w:eastAsia="en-GB"/>
              </w:rPr>
              <w:t>Imp.</w:t>
            </w:r>
          </w:p>
        </w:tc>
      </w:tr>
      <w:tr w:rsidR="003B467F" w:rsidRPr="002E6A64" w14:paraId="7550B581" w14:textId="77777777" w:rsidTr="004F23E5">
        <w:trPr>
          <w:trHeight w:val="283"/>
        </w:trPr>
        <w:tc>
          <w:tcPr>
            <w:tcW w:w="2127" w:type="dxa"/>
            <w:tcBorders>
              <w:top w:val="single" w:sz="4" w:space="0" w:color="FFFFFF"/>
              <w:left w:val="single" w:sz="4" w:space="0" w:color="FFFFFF"/>
              <w:bottom w:val="single" w:sz="4" w:space="0" w:color="FFFFFF"/>
              <w:right w:val="nil"/>
            </w:tcBorders>
            <w:shd w:val="clear" w:color="000000" w:fill="FAFAFA"/>
            <w:vAlign w:val="center"/>
            <w:hideMark/>
          </w:tcPr>
          <w:p w14:paraId="33724DA5" w14:textId="6BA42F91" w:rsidR="003B467F" w:rsidRPr="00F53493" w:rsidRDefault="003B467F" w:rsidP="003B467F">
            <w:pPr>
              <w:pStyle w:val="ENGTabelmustvasakuletekst"/>
            </w:pPr>
            <w:r w:rsidRPr="00F53493">
              <w:t>Retail chains</w:t>
            </w:r>
          </w:p>
        </w:tc>
        <w:tc>
          <w:tcPr>
            <w:tcW w:w="1167"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43198F07" w14:textId="5A2A73FB" w:rsidR="003B467F" w:rsidRPr="00F53493" w:rsidRDefault="003B467F" w:rsidP="003B467F">
            <w:pPr>
              <w:pStyle w:val="ENGTabellillaparemalenumbrid"/>
            </w:pPr>
            <w:r>
              <w:rPr>
                <w:color w:val="5E6EC8"/>
                <w:szCs w:val="16"/>
              </w:rPr>
              <w:t>14.1</w:t>
            </w:r>
          </w:p>
        </w:tc>
        <w:tc>
          <w:tcPr>
            <w:tcW w:w="959" w:type="dxa"/>
            <w:tcBorders>
              <w:top w:val="nil"/>
              <w:left w:val="nil"/>
              <w:bottom w:val="single" w:sz="4" w:space="0" w:color="FFFFFF"/>
              <w:right w:val="single" w:sz="4" w:space="0" w:color="FFFFFF"/>
            </w:tcBorders>
            <w:shd w:val="clear" w:color="000000" w:fill="FAFAFA"/>
            <w:noWrap/>
            <w:vAlign w:val="center"/>
          </w:tcPr>
          <w:p w14:paraId="4690E273" w14:textId="6DE5A8B2" w:rsidR="003B467F" w:rsidRPr="00F53493" w:rsidRDefault="003B467F" w:rsidP="003B467F">
            <w:pPr>
              <w:pStyle w:val="ENGTabellillaparemalenumbrid"/>
            </w:pPr>
            <w:r>
              <w:rPr>
                <w:color w:val="5E6EC8"/>
                <w:szCs w:val="16"/>
              </w:rPr>
              <w:t>47.9%</w:t>
            </w:r>
          </w:p>
        </w:tc>
        <w:tc>
          <w:tcPr>
            <w:tcW w:w="1167" w:type="dxa"/>
            <w:tcBorders>
              <w:top w:val="nil"/>
              <w:left w:val="nil"/>
              <w:bottom w:val="single" w:sz="4" w:space="0" w:color="FFFFFF"/>
              <w:right w:val="single" w:sz="4" w:space="0" w:color="FFFFFF"/>
            </w:tcBorders>
            <w:shd w:val="clear" w:color="000000" w:fill="FAFAFA"/>
            <w:noWrap/>
            <w:vAlign w:val="center"/>
            <w:hideMark/>
          </w:tcPr>
          <w:p w14:paraId="3F4C26A0" w14:textId="0989E50F" w:rsidR="003B467F" w:rsidRPr="00F53493" w:rsidRDefault="003B467F" w:rsidP="003B467F">
            <w:pPr>
              <w:pStyle w:val="ENGTabelmustparemalenumbrid"/>
              <w:rPr>
                <w:sz w:val="17"/>
              </w:rPr>
            </w:pPr>
            <w:r>
              <w:rPr>
                <w:color w:val="000000"/>
                <w:szCs w:val="16"/>
              </w:rPr>
              <w:t>17.1</w:t>
            </w:r>
          </w:p>
        </w:tc>
        <w:tc>
          <w:tcPr>
            <w:tcW w:w="1101" w:type="dxa"/>
            <w:tcBorders>
              <w:top w:val="nil"/>
              <w:left w:val="nil"/>
              <w:bottom w:val="single" w:sz="4" w:space="0" w:color="FFFFFF"/>
              <w:right w:val="single" w:sz="4" w:space="0" w:color="FFFFFF"/>
            </w:tcBorders>
            <w:shd w:val="clear" w:color="000000" w:fill="FAFAFA"/>
            <w:noWrap/>
            <w:vAlign w:val="center"/>
            <w:hideMark/>
          </w:tcPr>
          <w:p w14:paraId="6772A196" w14:textId="4D53331B" w:rsidR="003B467F" w:rsidRPr="00F53493" w:rsidRDefault="003B467F" w:rsidP="003B467F">
            <w:pPr>
              <w:pStyle w:val="ENGTabelmustparemalenumbrid"/>
              <w:rPr>
                <w:sz w:val="17"/>
              </w:rPr>
            </w:pPr>
            <w:r>
              <w:rPr>
                <w:color w:val="000000"/>
                <w:szCs w:val="16"/>
              </w:rPr>
              <w:t>57.4%</w:t>
            </w:r>
          </w:p>
        </w:tc>
        <w:tc>
          <w:tcPr>
            <w:tcW w:w="1275" w:type="dxa"/>
            <w:tcBorders>
              <w:top w:val="nil"/>
              <w:left w:val="nil"/>
              <w:bottom w:val="single" w:sz="4" w:space="0" w:color="FFFFFF"/>
              <w:right w:val="single" w:sz="4" w:space="0" w:color="FFFFFF"/>
            </w:tcBorders>
            <w:shd w:val="clear" w:color="000000" w:fill="FAFAFA"/>
            <w:noWrap/>
            <w:vAlign w:val="center"/>
          </w:tcPr>
          <w:p w14:paraId="33ADF30D" w14:textId="23B3BD4C" w:rsidR="003B467F" w:rsidRPr="00F53493" w:rsidRDefault="003B467F" w:rsidP="003B467F">
            <w:pPr>
              <w:pStyle w:val="ENGTabelmustparemalenumbrid"/>
              <w:rPr>
                <w:color w:val="5E6EC8" w:themeColor="accent2"/>
                <w:sz w:val="17"/>
              </w:rPr>
            </w:pPr>
            <w:r>
              <w:rPr>
                <w:color w:val="000000"/>
                <w:szCs w:val="16"/>
              </w:rPr>
              <w:t>-3.0</w:t>
            </w:r>
          </w:p>
        </w:tc>
        <w:tc>
          <w:tcPr>
            <w:tcW w:w="1276" w:type="dxa"/>
            <w:tcBorders>
              <w:top w:val="nil"/>
              <w:left w:val="nil"/>
              <w:bottom w:val="single" w:sz="4" w:space="0" w:color="FFFFFF"/>
              <w:right w:val="single" w:sz="4" w:space="0" w:color="FFFFFF"/>
            </w:tcBorders>
            <w:shd w:val="clear" w:color="000000" w:fill="FAFAFA"/>
            <w:noWrap/>
            <w:vAlign w:val="center"/>
          </w:tcPr>
          <w:p w14:paraId="3352015B" w14:textId="44A37500" w:rsidR="003B467F" w:rsidRPr="00F53493" w:rsidRDefault="003B467F" w:rsidP="003B467F">
            <w:pPr>
              <w:pStyle w:val="ENGTabellillaparemalenumbrid"/>
            </w:pPr>
            <w:r>
              <w:rPr>
                <w:color w:val="5E6EC8"/>
                <w:szCs w:val="16"/>
              </w:rPr>
              <w:t>-17.3%</w:t>
            </w:r>
          </w:p>
        </w:tc>
        <w:tc>
          <w:tcPr>
            <w:tcW w:w="567" w:type="dxa"/>
            <w:tcBorders>
              <w:top w:val="nil"/>
              <w:left w:val="nil"/>
              <w:bottom w:val="single" w:sz="4" w:space="0" w:color="FFFFFF"/>
              <w:right w:val="single" w:sz="4" w:space="0" w:color="FFFFFF"/>
            </w:tcBorders>
            <w:shd w:val="clear" w:color="000000" w:fill="FAFAFA"/>
            <w:noWrap/>
            <w:vAlign w:val="center"/>
            <w:hideMark/>
          </w:tcPr>
          <w:p w14:paraId="6C0ACC68" w14:textId="5EBA6815" w:rsidR="003B467F" w:rsidRPr="00F53493" w:rsidRDefault="003B467F" w:rsidP="003B467F">
            <w:pPr>
              <w:spacing w:after="0" w:line="240" w:lineRule="auto"/>
              <w:jc w:val="center"/>
              <w:rPr>
                <w:rFonts w:eastAsia="Times New Roman" w:cs="Calibri"/>
                <w:color w:val="6C5AB1"/>
                <w:sz w:val="17"/>
                <w:szCs w:val="17"/>
                <w:lang w:eastAsia="en-GB"/>
              </w:rPr>
            </w:pPr>
            <w:r w:rsidRPr="00D04BA9">
              <w:rPr>
                <w:rFonts w:cstheme="minorHAnsi"/>
                <w:color w:val="C00000"/>
              </w:rPr>
              <w:t>▼</w:t>
            </w:r>
          </w:p>
        </w:tc>
      </w:tr>
      <w:tr w:rsidR="003B467F" w:rsidRPr="002E6A64" w14:paraId="40F76566" w14:textId="77777777" w:rsidTr="004F23E5">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344FFC4B" w14:textId="666C2BDE" w:rsidR="003B467F" w:rsidRPr="00F53493" w:rsidRDefault="003B467F" w:rsidP="003B467F">
            <w:pPr>
              <w:pStyle w:val="ENGTabelmustvasakuletekst"/>
            </w:pPr>
            <w:r w:rsidRPr="00F53493">
              <w:t>Wholesale</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7B8E8868" w14:textId="3292299E" w:rsidR="003B467F" w:rsidRPr="00F53493" w:rsidRDefault="003B467F" w:rsidP="003B467F">
            <w:pPr>
              <w:pStyle w:val="ENGTabellillaparemalenumbrid"/>
            </w:pPr>
            <w:r>
              <w:rPr>
                <w:color w:val="5E6EC8"/>
                <w:szCs w:val="16"/>
              </w:rPr>
              <w:t>6.7</w:t>
            </w:r>
          </w:p>
        </w:tc>
        <w:tc>
          <w:tcPr>
            <w:tcW w:w="959" w:type="dxa"/>
            <w:tcBorders>
              <w:top w:val="nil"/>
              <w:left w:val="nil"/>
              <w:bottom w:val="single" w:sz="4" w:space="0" w:color="FFFFFF"/>
              <w:right w:val="single" w:sz="4" w:space="0" w:color="FFFFFF"/>
            </w:tcBorders>
            <w:shd w:val="clear" w:color="000000" w:fill="FAFAFA"/>
            <w:noWrap/>
            <w:vAlign w:val="center"/>
          </w:tcPr>
          <w:p w14:paraId="261402B5" w14:textId="1472741B" w:rsidR="003B467F" w:rsidRPr="00F53493" w:rsidRDefault="003B467F" w:rsidP="003B467F">
            <w:pPr>
              <w:pStyle w:val="ENGTabellillaparemalenumbrid"/>
            </w:pPr>
            <w:r>
              <w:rPr>
                <w:color w:val="5E6EC8"/>
                <w:szCs w:val="16"/>
              </w:rPr>
              <w:t>22.6%</w:t>
            </w:r>
          </w:p>
        </w:tc>
        <w:tc>
          <w:tcPr>
            <w:tcW w:w="1167" w:type="dxa"/>
            <w:tcBorders>
              <w:top w:val="nil"/>
              <w:left w:val="nil"/>
              <w:bottom w:val="single" w:sz="4" w:space="0" w:color="FFFFFF"/>
              <w:right w:val="single" w:sz="4" w:space="0" w:color="FFFFFF"/>
            </w:tcBorders>
            <w:shd w:val="clear" w:color="000000" w:fill="FAFAFA"/>
            <w:noWrap/>
            <w:vAlign w:val="center"/>
            <w:hideMark/>
          </w:tcPr>
          <w:p w14:paraId="68B89638" w14:textId="08A5FB10" w:rsidR="003B467F" w:rsidRPr="00F53493" w:rsidRDefault="003B467F" w:rsidP="003B467F">
            <w:pPr>
              <w:pStyle w:val="ENGTabelmustparemalenumbrid"/>
              <w:rPr>
                <w:sz w:val="17"/>
              </w:rPr>
            </w:pPr>
            <w:r>
              <w:rPr>
                <w:color w:val="000000"/>
                <w:szCs w:val="16"/>
              </w:rPr>
              <w:t>5.2</w:t>
            </w:r>
          </w:p>
        </w:tc>
        <w:tc>
          <w:tcPr>
            <w:tcW w:w="1101" w:type="dxa"/>
            <w:tcBorders>
              <w:top w:val="nil"/>
              <w:left w:val="nil"/>
              <w:bottom w:val="single" w:sz="4" w:space="0" w:color="FFFFFF"/>
              <w:right w:val="single" w:sz="4" w:space="0" w:color="FFFFFF"/>
            </w:tcBorders>
            <w:shd w:val="clear" w:color="000000" w:fill="FAFAFA"/>
            <w:noWrap/>
            <w:vAlign w:val="center"/>
            <w:hideMark/>
          </w:tcPr>
          <w:p w14:paraId="0C67D297" w14:textId="46AEB345" w:rsidR="003B467F" w:rsidRPr="00F53493" w:rsidRDefault="003B467F" w:rsidP="003B467F">
            <w:pPr>
              <w:pStyle w:val="ENGTabelmustparemalenumbrid"/>
              <w:rPr>
                <w:sz w:val="17"/>
              </w:rPr>
            </w:pPr>
            <w:r>
              <w:rPr>
                <w:color w:val="000000"/>
                <w:szCs w:val="16"/>
              </w:rPr>
              <w:t>17.6%</w:t>
            </w:r>
          </w:p>
        </w:tc>
        <w:tc>
          <w:tcPr>
            <w:tcW w:w="1275" w:type="dxa"/>
            <w:tcBorders>
              <w:top w:val="nil"/>
              <w:left w:val="nil"/>
              <w:bottom w:val="single" w:sz="4" w:space="0" w:color="FFFFFF"/>
              <w:right w:val="single" w:sz="4" w:space="0" w:color="FFFFFF"/>
            </w:tcBorders>
            <w:shd w:val="clear" w:color="000000" w:fill="FAFAFA"/>
            <w:noWrap/>
            <w:vAlign w:val="center"/>
          </w:tcPr>
          <w:p w14:paraId="0606A215" w14:textId="6B74E0C9" w:rsidR="003B467F" w:rsidRPr="00F53493" w:rsidRDefault="003B467F" w:rsidP="003B467F">
            <w:pPr>
              <w:pStyle w:val="ENGTabelmustparemalenumbrid"/>
              <w:rPr>
                <w:color w:val="5E6EC8" w:themeColor="accent2"/>
                <w:sz w:val="17"/>
              </w:rPr>
            </w:pPr>
            <w:r>
              <w:rPr>
                <w:color w:val="000000"/>
                <w:szCs w:val="16"/>
              </w:rPr>
              <w:t>1.4</w:t>
            </w:r>
          </w:p>
        </w:tc>
        <w:tc>
          <w:tcPr>
            <w:tcW w:w="1276" w:type="dxa"/>
            <w:tcBorders>
              <w:top w:val="nil"/>
              <w:left w:val="nil"/>
              <w:bottom w:val="single" w:sz="4" w:space="0" w:color="FFFFFF"/>
              <w:right w:val="single" w:sz="4" w:space="0" w:color="FFFFFF"/>
            </w:tcBorders>
            <w:shd w:val="clear" w:color="000000" w:fill="FAFAFA"/>
            <w:noWrap/>
            <w:vAlign w:val="center"/>
          </w:tcPr>
          <w:p w14:paraId="4784AE16" w14:textId="25F6BCA1" w:rsidR="003B467F" w:rsidRPr="00F53493" w:rsidRDefault="003B467F" w:rsidP="003B467F">
            <w:pPr>
              <w:pStyle w:val="ENGTabellillaparemalenumbrid"/>
            </w:pPr>
            <w:r>
              <w:rPr>
                <w:color w:val="5E6EC8"/>
                <w:szCs w:val="16"/>
              </w:rPr>
              <w:t>27.2%</w:t>
            </w:r>
          </w:p>
        </w:tc>
        <w:tc>
          <w:tcPr>
            <w:tcW w:w="567" w:type="dxa"/>
            <w:tcBorders>
              <w:top w:val="nil"/>
              <w:left w:val="nil"/>
              <w:bottom w:val="single" w:sz="4" w:space="0" w:color="FFFFFF"/>
              <w:right w:val="single" w:sz="4" w:space="0" w:color="FFFFFF"/>
            </w:tcBorders>
            <w:shd w:val="clear" w:color="000000" w:fill="FAFAFA"/>
            <w:noWrap/>
            <w:hideMark/>
          </w:tcPr>
          <w:p w14:paraId="48174D25" w14:textId="54EC58F4" w:rsidR="003B467F" w:rsidRPr="00F53493" w:rsidRDefault="003B467F" w:rsidP="003B467F">
            <w:pPr>
              <w:spacing w:after="0" w:line="240" w:lineRule="auto"/>
              <w:jc w:val="center"/>
              <w:rPr>
                <w:rFonts w:eastAsia="Times New Roman" w:cs="Calibri"/>
                <w:color w:val="6C5AB1"/>
                <w:sz w:val="17"/>
                <w:szCs w:val="17"/>
                <w:lang w:eastAsia="en-GB"/>
              </w:rPr>
            </w:pPr>
            <w:r w:rsidRPr="00D04BA9">
              <w:rPr>
                <w:rFonts w:cstheme="minorHAnsi"/>
                <w:color w:val="00B050"/>
              </w:rPr>
              <w:t>▲</w:t>
            </w:r>
          </w:p>
        </w:tc>
      </w:tr>
      <w:tr w:rsidR="003B467F" w:rsidRPr="002E6A64" w14:paraId="608AFEFF" w14:textId="77777777" w:rsidTr="004F23E5">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6DF9D58A" w14:textId="32233200" w:rsidR="003B467F" w:rsidRPr="00F53493" w:rsidRDefault="003B467F" w:rsidP="003B467F">
            <w:pPr>
              <w:pStyle w:val="ENGTabelmustvasakuletekst"/>
            </w:pPr>
            <w:proofErr w:type="spellStart"/>
            <w:r w:rsidRPr="00F53493">
              <w:t>HoReCa</w:t>
            </w:r>
            <w:proofErr w:type="spellEnd"/>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24820705" w14:textId="2D6C75BF" w:rsidR="003B467F" w:rsidRPr="00F53493" w:rsidRDefault="003B467F" w:rsidP="003B467F">
            <w:pPr>
              <w:pStyle w:val="ENGTabellillaparemalenumbrid"/>
            </w:pPr>
            <w:r>
              <w:rPr>
                <w:color w:val="5E6EC8"/>
                <w:szCs w:val="16"/>
              </w:rPr>
              <w:t>6.2</w:t>
            </w:r>
          </w:p>
        </w:tc>
        <w:tc>
          <w:tcPr>
            <w:tcW w:w="959" w:type="dxa"/>
            <w:tcBorders>
              <w:top w:val="nil"/>
              <w:left w:val="nil"/>
              <w:bottom w:val="single" w:sz="4" w:space="0" w:color="FFFFFF"/>
              <w:right w:val="single" w:sz="4" w:space="0" w:color="FFFFFF"/>
            </w:tcBorders>
            <w:shd w:val="clear" w:color="000000" w:fill="FAFAFA"/>
            <w:noWrap/>
            <w:vAlign w:val="center"/>
          </w:tcPr>
          <w:p w14:paraId="2B541645" w14:textId="240AC9C5" w:rsidR="003B467F" w:rsidRPr="00F53493" w:rsidRDefault="003B467F" w:rsidP="003B467F">
            <w:pPr>
              <w:pStyle w:val="ENGTabellillaparemalenumbrid"/>
            </w:pPr>
            <w:r>
              <w:rPr>
                <w:color w:val="5E6EC8"/>
                <w:szCs w:val="16"/>
              </w:rPr>
              <w:t>21.2%</w:t>
            </w:r>
          </w:p>
        </w:tc>
        <w:tc>
          <w:tcPr>
            <w:tcW w:w="1167" w:type="dxa"/>
            <w:tcBorders>
              <w:top w:val="nil"/>
              <w:left w:val="nil"/>
              <w:bottom w:val="single" w:sz="4" w:space="0" w:color="FFFFFF"/>
              <w:right w:val="single" w:sz="4" w:space="0" w:color="FFFFFF"/>
            </w:tcBorders>
            <w:shd w:val="clear" w:color="000000" w:fill="FAFAFA"/>
            <w:noWrap/>
            <w:vAlign w:val="center"/>
            <w:hideMark/>
          </w:tcPr>
          <w:p w14:paraId="53E72B88" w14:textId="77E5FB98" w:rsidR="003B467F" w:rsidRPr="00F53493" w:rsidRDefault="003B467F" w:rsidP="003B467F">
            <w:pPr>
              <w:pStyle w:val="ENGTabelmustparemalenumbrid"/>
              <w:rPr>
                <w:sz w:val="17"/>
              </w:rPr>
            </w:pPr>
            <w:r>
              <w:rPr>
                <w:color w:val="000000"/>
                <w:szCs w:val="16"/>
              </w:rPr>
              <w:t>5.9</w:t>
            </w:r>
          </w:p>
        </w:tc>
        <w:tc>
          <w:tcPr>
            <w:tcW w:w="1101" w:type="dxa"/>
            <w:tcBorders>
              <w:top w:val="nil"/>
              <w:left w:val="nil"/>
              <w:bottom w:val="single" w:sz="4" w:space="0" w:color="FFFFFF"/>
              <w:right w:val="single" w:sz="4" w:space="0" w:color="FFFFFF"/>
            </w:tcBorders>
            <w:shd w:val="clear" w:color="000000" w:fill="FAFAFA"/>
            <w:noWrap/>
            <w:vAlign w:val="center"/>
            <w:hideMark/>
          </w:tcPr>
          <w:p w14:paraId="667DF1C5" w14:textId="7B140D22" w:rsidR="003B467F" w:rsidRPr="00F53493" w:rsidRDefault="003B467F" w:rsidP="003B467F">
            <w:pPr>
              <w:pStyle w:val="ENGTabelmustparemalenumbrid"/>
              <w:rPr>
                <w:sz w:val="17"/>
              </w:rPr>
            </w:pPr>
            <w:r>
              <w:rPr>
                <w:color w:val="000000"/>
                <w:szCs w:val="16"/>
              </w:rPr>
              <w:t>20.0%</w:t>
            </w:r>
          </w:p>
        </w:tc>
        <w:tc>
          <w:tcPr>
            <w:tcW w:w="1275" w:type="dxa"/>
            <w:tcBorders>
              <w:top w:val="nil"/>
              <w:left w:val="nil"/>
              <w:bottom w:val="single" w:sz="4" w:space="0" w:color="FFFFFF"/>
              <w:right w:val="single" w:sz="4" w:space="0" w:color="FFFFFF"/>
            </w:tcBorders>
            <w:shd w:val="clear" w:color="000000" w:fill="FAFAFA"/>
            <w:noWrap/>
            <w:vAlign w:val="center"/>
          </w:tcPr>
          <w:p w14:paraId="08B10BF4" w14:textId="3FD91195" w:rsidR="003B467F" w:rsidRPr="00F53493" w:rsidRDefault="003B467F" w:rsidP="003B467F">
            <w:pPr>
              <w:pStyle w:val="ENGTabelmustparemalenumbrid"/>
              <w:rPr>
                <w:color w:val="5E6EC8" w:themeColor="accent2"/>
                <w:sz w:val="17"/>
              </w:rPr>
            </w:pPr>
            <w:r>
              <w:rPr>
                <w:color w:val="000000"/>
                <w:szCs w:val="16"/>
              </w:rPr>
              <w:t>0.3</w:t>
            </w:r>
          </w:p>
        </w:tc>
        <w:tc>
          <w:tcPr>
            <w:tcW w:w="1276" w:type="dxa"/>
            <w:tcBorders>
              <w:top w:val="nil"/>
              <w:left w:val="nil"/>
              <w:bottom w:val="single" w:sz="4" w:space="0" w:color="FFFFFF"/>
              <w:right w:val="single" w:sz="4" w:space="0" w:color="FFFFFF"/>
            </w:tcBorders>
            <w:shd w:val="clear" w:color="000000" w:fill="FAFAFA"/>
            <w:noWrap/>
            <w:vAlign w:val="center"/>
          </w:tcPr>
          <w:p w14:paraId="0B244D03" w14:textId="417D4F72" w:rsidR="003B467F" w:rsidRPr="00F53493" w:rsidRDefault="003B467F" w:rsidP="003B467F">
            <w:pPr>
              <w:pStyle w:val="ENGTabellillaparemalenumbrid"/>
            </w:pPr>
            <w:r>
              <w:rPr>
                <w:color w:val="5E6EC8"/>
                <w:szCs w:val="16"/>
              </w:rPr>
              <w:t>5.0%</w:t>
            </w:r>
          </w:p>
        </w:tc>
        <w:tc>
          <w:tcPr>
            <w:tcW w:w="567" w:type="dxa"/>
            <w:tcBorders>
              <w:top w:val="nil"/>
              <w:left w:val="nil"/>
              <w:bottom w:val="single" w:sz="4" w:space="0" w:color="FFFFFF"/>
              <w:right w:val="single" w:sz="4" w:space="0" w:color="FFFFFF"/>
            </w:tcBorders>
            <w:shd w:val="clear" w:color="000000" w:fill="FAFAFA"/>
            <w:noWrap/>
            <w:hideMark/>
          </w:tcPr>
          <w:p w14:paraId="0AAB1681" w14:textId="71AAFFC2" w:rsidR="003B467F" w:rsidRPr="00F53493" w:rsidRDefault="003B467F" w:rsidP="003B467F">
            <w:pPr>
              <w:spacing w:after="0" w:line="240" w:lineRule="auto"/>
              <w:jc w:val="center"/>
              <w:rPr>
                <w:rFonts w:eastAsia="Times New Roman" w:cs="Calibri"/>
                <w:color w:val="6C5AB1"/>
                <w:sz w:val="17"/>
                <w:szCs w:val="17"/>
                <w:lang w:eastAsia="en-GB"/>
              </w:rPr>
            </w:pPr>
            <w:r w:rsidRPr="00D04BA9">
              <w:rPr>
                <w:rFonts w:cstheme="minorHAnsi"/>
                <w:color w:val="00B050"/>
              </w:rPr>
              <w:t>▲</w:t>
            </w:r>
          </w:p>
        </w:tc>
      </w:tr>
      <w:tr w:rsidR="003B467F" w:rsidRPr="002E6A64" w14:paraId="2107B487" w14:textId="77777777" w:rsidTr="004F23E5">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4F6555F3" w14:textId="41CD6247" w:rsidR="003B467F" w:rsidRPr="00F53493" w:rsidRDefault="003B467F" w:rsidP="003B467F">
            <w:pPr>
              <w:pStyle w:val="ENGTabelmustvasakuletekst"/>
            </w:pPr>
            <w:r w:rsidRPr="00F53493">
              <w:t>Other</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7D9F38E5" w14:textId="485CAFCF" w:rsidR="003B467F" w:rsidRPr="00F53493" w:rsidRDefault="003B467F" w:rsidP="003B467F">
            <w:pPr>
              <w:pStyle w:val="ENGTabellillaparemalenumbrid"/>
            </w:pPr>
            <w:r>
              <w:rPr>
                <w:color w:val="5E6EC8"/>
                <w:szCs w:val="16"/>
              </w:rPr>
              <w:t>2.5</w:t>
            </w:r>
          </w:p>
        </w:tc>
        <w:tc>
          <w:tcPr>
            <w:tcW w:w="959" w:type="dxa"/>
            <w:tcBorders>
              <w:top w:val="nil"/>
              <w:left w:val="nil"/>
              <w:bottom w:val="single" w:sz="4" w:space="0" w:color="FFFFFF"/>
              <w:right w:val="single" w:sz="4" w:space="0" w:color="FFFFFF"/>
            </w:tcBorders>
            <w:shd w:val="clear" w:color="000000" w:fill="FAFAFA"/>
            <w:noWrap/>
            <w:vAlign w:val="center"/>
          </w:tcPr>
          <w:p w14:paraId="60569F6D" w14:textId="4B13C6AF" w:rsidR="003B467F" w:rsidRPr="00F53493" w:rsidRDefault="003B467F" w:rsidP="003B467F">
            <w:pPr>
              <w:pStyle w:val="ENGTabellillaparemalenumbrid"/>
            </w:pPr>
            <w:r>
              <w:rPr>
                <w:color w:val="5E6EC8"/>
                <w:szCs w:val="16"/>
              </w:rPr>
              <w:t>8.3%</w:t>
            </w:r>
          </w:p>
        </w:tc>
        <w:tc>
          <w:tcPr>
            <w:tcW w:w="1167" w:type="dxa"/>
            <w:tcBorders>
              <w:top w:val="nil"/>
              <w:left w:val="nil"/>
              <w:bottom w:val="single" w:sz="4" w:space="0" w:color="FFFFFF"/>
              <w:right w:val="single" w:sz="4" w:space="0" w:color="FFFFFF"/>
            </w:tcBorders>
            <w:shd w:val="clear" w:color="000000" w:fill="FAFAFA"/>
            <w:noWrap/>
            <w:vAlign w:val="center"/>
            <w:hideMark/>
          </w:tcPr>
          <w:p w14:paraId="762F0AB6" w14:textId="0D5EB3F5" w:rsidR="003B467F" w:rsidRPr="00F53493" w:rsidRDefault="003B467F" w:rsidP="003B467F">
            <w:pPr>
              <w:pStyle w:val="ENGTabelmustparemalenumbrid"/>
              <w:rPr>
                <w:sz w:val="17"/>
              </w:rPr>
            </w:pPr>
            <w:r>
              <w:rPr>
                <w:color w:val="000000"/>
                <w:szCs w:val="16"/>
              </w:rPr>
              <w:t>1.5</w:t>
            </w:r>
          </w:p>
        </w:tc>
        <w:tc>
          <w:tcPr>
            <w:tcW w:w="1101" w:type="dxa"/>
            <w:tcBorders>
              <w:top w:val="nil"/>
              <w:left w:val="nil"/>
              <w:bottom w:val="single" w:sz="4" w:space="0" w:color="FFFFFF"/>
              <w:right w:val="single" w:sz="4" w:space="0" w:color="FFFFFF"/>
            </w:tcBorders>
            <w:shd w:val="clear" w:color="000000" w:fill="FAFAFA"/>
            <w:noWrap/>
            <w:vAlign w:val="center"/>
            <w:hideMark/>
          </w:tcPr>
          <w:p w14:paraId="05BADA76" w14:textId="46A6E07F" w:rsidR="003B467F" w:rsidRPr="00F53493" w:rsidRDefault="003B467F" w:rsidP="003B467F">
            <w:pPr>
              <w:pStyle w:val="ENGTabelmustparemalenumbrid"/>
              <w:rPr>
                <w:sz w:val="17"/>
              </w:rPr>
            </w:pPr>
            <w:r>
              <w:rPr>
                <w:color w:val="000000"/>
                <w:szCs w:val="16"/>
              </w:rPr>
              <w:t>5.0%</w:t>
            </w:r>
          </w:p>
        </w:tc>
        <w:tc>
          <w:tcPr>
            <w:tcW w:w="1275" w:type="dxa"/>
            <w:tcBorders>
              <w:top w:val="nil"/>
              <w:left w:val="nil"/>
              <w:bottom w:val="single" w:sz="4" w:space="0" w:color="FFFFFF"/>
              <w:right w:val="single" w:sz="4" w:space="0" w:color="FFFFFF"/>
            </w:tcBorders>
            <w:shd w:val="clear" w:color="000000" w:fill="FAFAFA"/>
            <w:noWrap/>
            <w:vAlign w:val="center"/>
          </w:tcPr>
          <w:p w14:paraId="6C5B9B89" w14:textId="7CEC2CFD" w:rsidR="003B467F" w:rsidRPr="00F53493" w:rsidRDefault="003B467F" w:rsidP="003B467F">
            <w:pPr>
              <w:pStyle w:val="ENGTabelmustparemalenumbrid"/>
              <w:rPr>
                <w:color w:val="5E6EC8" w:themeColor="accent2"/>
                <w:sz w:val="17"/>
              </w:rPr>
            </w:pPr>
            <w:r>
              <w:rPr>
                <w:color w:val="000000"/>
                <w:szCs w:val="16"/>
              </w:rPr>
              <w:t>1.0</w:t>
            </w:r>
          </w:p>
        </w:tc>
        <w:tc>
          <w:tcPr>
            <w:tcW w:w="1276" w:type="dxa"/>
            <w:tcBorders>
              <w:top w:val="nil"/>
              <w:left w:val="nil"/>
              <w:bottom w:val="single" w:sz="4" w:space="0" w:color="FFFFFF"/>
              <w:right w:val="single" w:sz="4" w:space="0" w:color="FFFFFF"/>
            </w:tcBorders>
            <w:shd w:val="clear" w:color="000000" w:fill="FAFAFA"/>
            <w:noWrap/>
            <w:vAlign w:val="center"/>
          </w:tcPr>
          <w:p w14:paraId="116AB93A" w14:textId="5278A9CC" w:rsidR="003B467F" w:rsidRPr="00F53493" w:rsidRDefault="003B467F" w:rsidP="003B467F">
            <w:pPr>
              <w:pStyle w:val="ENGTabellillaparemalenumbrid"/>
            </w:pPr>
            <w:r>
              <w:rPr>
                <w:color w:val="5E6EC8"/>
                <w:szCs w:val="16"/>
              </w:rPr>
              <w:t>64.4%</w:t>
            </w:r>
          </w:p>
        </w:tc>
        <w:tc>
          <w:tcPr>
            <w:tcW w:w="567" w:type="dxa"/>
            <w:tcBorders>
              <w:top w:val="nil"/>
              <w:left w:val="nil"/>
              <w:bottom w:val="single" w:sz="4" w:space="0" w:color="FFFFFF"/>
              <w:right w:val="single" w:sz="4" w:space="0" w:color="FFFFFF"/>
            </w:tcBorders>
            <w:shd w:val="clear" w:color="000000" w:fill="FAFAFA"/>
            <w:noWrap/>
            <w:vAlign w:val="center"/>
            <w:hideMark/>
          </w:tcPr>
          <w:p w14:paraId="4650B39F" w14:textId="332A8167" w:rsidR="003B467F" w:rsidRPr="00F53493" w:rsidRDefault="003B467F" w:rsidP="003B467F">
            <w:pPr>
              <w:spacing w:after="0" w:line="240" w:lineRule="auto"/>
              <w:jc w:val="center"/>
              <w:rPr>
                <w:rFonts w:eastAsia="Times New Roman" w:cs="Calibri"/>
                <w:color w:val="6C5AB1"/>
                <w:sz w:val="17"/>
                <w:szCs w:val="17"/>
                <w:lang w:eastAsia="en-GB"/>
              </w:rPr>
            </w:pPr>
            <w:r w:rsidRPr="00D04BA9">
              <w:rPr>
                <w:rFonts w:cstheme="minorHAnsi"/>
                <w:color w:val="00B050"/>
              </w:rPr>
              <w:t>▲</w:t>
            </w:r>
          </w:p>
        </w:tc>
      </w:tr>
      <w:tr w:rsidR="003B467F" w:rsidRPr="002E6A64" w14:paraId="41AB7799" w14:textId="77777777" w:rsidTr="004F23E5">
        <w:trPr>
          <w:trHeight w:val="283"/>
        </w:trPr>
        <w:tc>
          <w:tcPr>
            <w:tcW w:w="2127" w:type="dxa"/>
            <w:tcBorders>
              <w:top w:val="nil"/>
              <w:left w:val="single" w:sz="4" w:space="0" w:color="FFFFFF"/>
              <w:bottom w:val="single" w:sz="4" w:space="0" w:color="FFFFFF"/>
              <w:right w:val="nil"/>
            </w:tcBorders>
            <w:shd w:val="clear" w:color="000000" w:fill="FAFAFA"/>
            <w:vAlign w:val="center"/>
            <w:hideMark/>
          </w:tcPr>
          <w:p w14:paraId="3FA569BF" w14:textId="77777777" w:rsidR="003B467F" w:rsidRPr="00F53493" w:rsidRDefault="003B467F" w:rsidP="003B467F">
            <w:pPr>
              <w:pStyle w:val="ENGTabelmustvasakuletekst"/>
              <w:rPr>
                <w:b/>
                <w:color w:val="808080" w:themeColor="background1" w:themeShade="80"/>
              </w:rPr>
            </w:pPr>
            <w:r w:rsidRPr="00F53493">
              <w:rPr>
                <w:b/>
              </w:rPr>
              <w:t>Total</w:t>
            </w:r>
          </w:p>
        </w:tc>
        <w:tc>
          <w:tcPr>
            <w:tcW w:w="1167" w:type="dxa"/>
            <w:tcBorders>
              <w:top w:val="nil"/>
              <w:left w:val="single" w:sz="4" w:space="0" w:color="FFFFFF"/>
              <w:bottom w:val="single" w:sz="4" w:space="0" w:color="FFFFFF"/>
              <w:right w:val="single" w:sz="4" w:space="0" w:color="FFFFFF"/>
            </w:tcBorders>
            <w:shd w:val="clear" w:color="000000" w:fill="FAFAFA"/>
            <w:noWrap/>
            <w:vAlign w:val="center"/>
          </w:tcPr>
          <w:p w14:paraId="47D6A1E6" w14:textId="5926E2C4" w:rsidR="003B467F" w:rsidRPr="00F53493" w:rsidRDefault="003B467F" w:rsidP="003B467F">
            <w:pPr>
              <w:pStyle w:val="ENGTabellillaparemalenumbrid"/>
            </w:pPr>
            <w:r>
              <w:rPr>
                <w:b/>
                <w:bCs/>
                <w:color w:val="5E6EC8"/>
                <w:szCs w:val="16"/>
              </w:rPr>
              <w:t>29.5</w:t>
            </w:r>
          </w:p>
        </w:tc>
        <w:tc>
          <w:tcPr>
            <w:tcW w:w="959" w:type="dxa"/>
            <w:tcBorders>
              <w:top w:val="nil"/>
              <w:left w:val="nil"/>
              <w:bottom w:val="single" w:sz="4" w:space="0" w:color="FFFFFF"/>
              <w:right w:val="single" w:sz="4" w:space="0" w:color="FFFFFF"/>
            </w:tcBorders>
            <w:shd w:val="clear" w:color="000000" w:fill="FAFAFA"/>
            <w:noWrap/>
            <w:vAlign w:val="center"/>
          </w:tcPr>
          <w:p w14:paraId="100DC269" w14:textId="1253469E" w:rsidR="003B467F" w:rsidRPr="00F53493" w:rsidRDefault="003B467F" w:rsidP="003B467F">
            <w:pPr>
              <w:pStyle w:val="ENGTabellillaparemalenumbrid"/>
            </w:pPr>
            <w:r>
              <w:rPr>
                <w:b/>
                <w:bCs/>
                <w:color w:val="5E6EC8"/>
                <w:szCs w:val="16"/>
              </w:rPr>
              <w:t>100.0%</w:t>
            </w:r>
          </w:p>
        </w:tc>
        <w:tc>
          <w:tcPr>
            <w:tcW w:w="1167" w:type="dxa"/>
            <w:tcBorders>
              <w:top w:val="nil"/>
              <w:left w:val="nil"/>
              <w:bottom w:val="single" w:sz="4" w:space="0" w:color="FFFFFF"/>
              <w:right w:val="single" w:sz="4" w:space="0" w:color="FFFFFF"/>
            </w:tcBorders>
            <w:shd w:val="clear" w:color="000000" w:fill="FAFAFA"/>
            <w:noWrap/>
            <w:vAlign w:val="center"/>
            <w:hideMark/>
          </w:tcPr>
          <w:p w14:paraId="7AE7DF0D" w14:textId="75C0B887" w:rsidR="003B467F" w:rsidRPr="00F53493" w:rsidRDefault="003B467F" w:rsidP="003B467F">
            <w:pPr>
              <w:pStyle w:val="ENGTabelmustparemalenumbrid"/>
              <w:rPr>
                <w:sz w:val="17"/>
              </w:rPr>
            </w:pPr>
            <w:r>
              <w:rPr>
                <w:b/>
                <w:bCs/>
                <w:color w:val="000000"/>
                <w:szCs w:val="16"/>
              </w:rPr>
              <w:t>29.8</w:t>
            </w:r>
          </w:p>
        </w:tc>
        <w:tc>
          <w:tcPr>
            <w:tcW w:w="1101" w:type="dxa"/>
            <w:tcBorders>
              <w:top w:val="nil"/>
              <w:left w:val="nil"/>
              <w:bottom w:val="single" w:sz="4" w:space="0" w:color="FFFFFF"/>
              <w:right w:val="single" w:sz="4" w:space="0" w:color="FFFFFF"/>
            </w:tcBorders>
            <w:shd w:val="clear" w:color="000000" w:fill="FAFAFA"/>
            <w:noWrap/>
            <w:vAlign w:val="center"/>
            <w:hideMark/>
          </w:tcPr>
          <w:p w14:paraId="2C64FCAC" w14:textId="668986DC" w:rsidR="003B467F" w:rsidRPr="00F53493" w:rsidRDefault="003B467F" w:rsidP="003B467F">
            <w:pPr>
              <w:pStyle w:val="ENGTabelmustparemalenumbrid"/>
              <w:rPr>
                <w:sz w:val="17"/>
              </w:rPr>
            </w:pPr>
            <w:r>
              <w:rPr>
                <w:b/>
                <w:bCs/>
                <w:color w:val="000000"/>
                <w:szCs w:val="16"/>
              </w:rPr>
              <w:t>100.0%</w:t>
            </w:r>
          </w:p>
        </w:tc>
        <w:tc>
          <w:tcPr>
            <w:tcW w:w="1275" w:type="dxa"/>
            <w:tcBorders>
              <w:top w:val="nil"/>
              <w:left w:val="nil"/>
              <w:bottom w:val="single" w:sz="4" w:space="0" w:color="FFFFFF"/>
              <w:right w:val="single" w:sz="4" w:space="0" w:color="FFFFFF"/>
            </w:tcBorders>
            <w:shd w:val="clear" w:color="000000" w:fill="FAFAFA"/>
            <w:noWrap/>
            <w:vAlign w:val="center"/>
          </w:tcPr>
          <w:p w14:paraId="393E0B35" w14:textId="4E524FC4" w:rsidR="003B467F" w:rsidRPr="00F53493" w:rsidRDefault="003B467F" w:rsidP="003B467F">
            <w:pPr>
              <w:pStyle w:val="ENGTabelmustparemalenumbrid"/>
              <w:rPr>
                <w:color w:val="5E6EC8" w:themeColor="accent2"/>
                <w:sz w:val="17"/>
              </w:rPr>
            </w:pPr>
            <w:r>
              <w:rPr>
                <w:b/>
                <w:bCs/>
                <w:color w:val="000000"/>
                <w:szCs w:val="16"/>
              </w:rPr>
              <w:t>-0.3</w:t>
            </w:r>
          </w:p>
        </w:tc>
        <w:tc>
          <w:tcPr>
            <w:tcW w:w="1276" w:type="dxa"/>
            <w:tcBorders>
              <w:top w:val="nil"/>
              <w:left w:val="nil"/>
              <w:bottom w:val="single" w:sz="4" w:space="0" w:color="FFFFFF"/>
              <w:right w:val="single" w:sz="4" w:space="0" w:color="FFFFFF"/>
            </w:tcBorders>
            <w:shd w:val="clear" w:color="000000" w:fill="FAFAFA"/>
            <w:noWrap/>
            <w:vAlign w:val="center"/>
          </w:tcPr>
          <w:p w14:paraId="1C40B6FD" w14:textId="736C210B" w:rsidR="003B467F" w:rsidRPr="00F53493" w:rsidRDefault="003B467F" w:rsidP="003B467F">
            <w:pPr>
              <w:pStyle w:val="ENGTabellillaparemalenumbrid"/>
            </w:pPr>
            <w:r>
              <w:rPr>
                <w:b/>
                <w:bCs/>
                <w:color w:val="5E6EC8"/>
                <w:szCs w:val="16"/>
              </w:rPr>
              <w:t>-0.9%</w:t>
            </w:r>
          </w:p>
        </w:tc>
        <w:tc>
          <w:tcPr>
            <w:tcW w:w="567" w:type="dxa"/>
            <w:tcBorders>
              <w:top w:val="nil"/>
              <w:left w:val="nil"/>
              <w:bottom w:val="single" w:sz="4" w:space="0" w:color="FFFFFF"/>
              <w:right w:val="single" w:sz="4" w:space="0" w:color="FFFFFF"/>
            </w:tcBorders>
            <w:shd w:val="clear" w:color="000000" w:fill="FAFAFA"/>
            <w:noWrap/>
            <w:vAlign w:val="center"/>
            <w:hideMark/>
          </w:tcPr>
          <w:p w14:paraId="79B8CD5E" w14:textId="6A78CB66" w:rsidR="003B467F" w:rsidRPr="00F53493" w:rsidRDefault="003B467F" w:rsidP="003B467F">
            <w:pPr>
              <w:spacing w:after="0" w:line="240" w:lineRule="auto"/>
              <w:jc w:val="center"/>
              <w:rPr>
                <w:rFonts w:eastAsia="Times New Roman" w:cs="Calibri"/>
                <w:b/>
                <w:color w:val="6C5AB1"/>
                <w:sz w:val="17"/>
                <w:szCs w:val="17"/>
                <w:lang w:eastAsia="en-GB"/>
              </w:rPr>
            </w:pPr>
            <w:r w:rsidRPr="00D04BA9">
              <w:rPr>
                <w:rFonts w:cstheme="minorHAnsi"/>
                <w:color w:val="00B050"/>
              </w:rPr>
              <w:t>▲</w:t>
            </w:r>
          </w:p>
        </w:tc>
      </w:tr>
      <w:bookmarkEnd w:id="18"/>
    </w:tbl>
    <w:p w14:paraId="3089CA4E" w14:textId="77777777" w:rsidR="00877578" w:rsidRPr="002E6A64" w:rsidRDefault="00877578">
      <w:pPr>
        <w:spacing w:line="259" w:lineRule="auto"/>
        <w:jc w:val="left"/>
        <w:rPr>
          <w:b/>
        </w:rPr>
      </w:pPr>
    </w:p>
    <w:p w14:paraId="063D7F88" w14:textId="42EA3166" w:rsidR="00A113C3" w:rsidRDefault="00A113C3" w:rsidP="00A113C3">
      <w:pPr>
        <w:spacing w:before="240"/>
      </w:pPr>
      <w:bookmarkStart w:id="19" w:name="_Hlk48905809"/>
      <w:r w:rsidRPr="00B25A38">
        <w:t xml:space="preserve">The largest client group is the retail chains’ group sales of which amounted to </w:t>
      </w:r>
      <w:r w:rsidR="003B467F">
        <w:t>14.1</w:t>
      </w:r>
      <w:r w:rsidRPr="00B25A38">
        <w:t xml:space="preserve"> million euros and accounted for </w:t>
      </w:r>
      <w:r w:rsidR="006F40B8">
        <w:t>4</w:t>
      </w:r>
      <w:r w:rsidR="003B467F">
        <w:t>7</w:t>
      </w:r>
      <w:r w:rsidR="00B31773">
        <w:t>.</w:t>
      </w:r>
      <w:r w:rsidR="003B467F">
        <w:t>9</w:t>
      </w:r>
      <w:r w:rsidR="00B31773">
        <w:t>%</w:t>
      </w:r>
      <w:r w:rsidRPr="00B25A38">
        <w:t xml:space="preserve"> of the total sales during the period. </w:t>
      </w:r>
      <w:r w:rsidR="00F00B95">
        <w:t xml:space="preserve">Sales to wholesale amounting to </w:t>
      </w:r>
      <w:r w:rsidR="003B467F">
        <w:t>6.7</w:t>
      </w:r>
      <w:r w:rsidR="00F00B95">
        <w:t xml:space="preserve"> million euros and sales to </w:t>
      </w:r>
      <w:proofErr w:type="spellStart"/>
      <w:r w:rsidR="00F00B95">
        <w:t>HoReCa</w:t>
      </w:r>
      <w:proofErr w:type="spellEnd"/>
      <w:r w:rsidR="00F00B95">
        <w:t xml:space="preserve"> amounting to </w:t>
      </w:r>
      <w:r w:rsidR="003B467F">
        <w:t>6.2</w:t>
      </w:r>
      <w:r w:rsidR="00F00B95">
        <w:t xml:space="preserve"> million euros account </w:t>
      </w:r>
      <w:r w:rsidR="00B31773">
        <w:t xml:space="preserve">for </w:t>
      </w:r>
      <w:r w:rsidR="00F53493">
        <w:t>2</w:t>
      </w:r>
      <w:r w:rsidR="003B467F">
        <w:t>2</w:t>
      </w:r>
      <w:r w:rsidR="006F40B8">
        <w:t>.</w:t>
      </w:r>
      <w:r w:rsidR="003B467F">
        <w:t>6</w:t>
      </w:r>
      <w:r w:rsidR="00B31773">
        <w:t xml:space="preserve">% and </w:t>
      </w:r>
      <w:r w:rsidR="006F40B8">
        <w:t>2</w:t>
      </w:r>
      <w:r w:rsidR="003B467F">
        <w:t>1</w:t>
      </w:r>
      <w:r w:rsidR="006F40B8">
        <w:t>.</w:t>
      </w:r>
      <w:r w:rsidR="003B467F">
        <w:t>2</w:t>
      </w:r>
      <w:r w:rsidR="00B31773">
        <w:t>% respectively</w:t>
      </w:r>
      <w:r w:rsidR="006F40B8">
        <w:t xml:space="preserve"> </w:t>
      </w:r>
      <w:r w:rsidR="00B31773">
        <w:t>of</w:t>
      </w:r>
      <w:r w:rsidR="00F00B95">
        <w:t xml:space="preserve"> the total sales. </w:t>
      </w:r>
    </w:p>
    <w:p w14:paraId="2D75E7BA" w14:textId="45C6986F" w:rsidR="00A31744" w:rsidRDefault="00A31744" w:rsidP="00A113C3">
      <w:pPr>
        <w:spacing w:before="240"/>
      </w:pPr>
    </w:p>
    <w:p w14:paraId="6ED2BB5B" w14:textId="504D63A0" w:rsidR="00A31744" w:rsidRDefault="00A31744" w:rsidP="00A113C3">
      <w:pPr>
        <w:spacing w:before="240"/>
      </w:pPr>
    </w:p>
    <w:p w14:paraId="43F3E231" w14:textId="2D61CF0E" w:rsidR="00A31744" w:rsidRDefault="00A31744" w:rsidP="00A113C3">
      <w:pPr>
        <w:spacing w:before="240"/>
      </w:pPr>
    </w:p>
    <w:p w14:paraId="1C512554" w14:textId="0D589FAF" w:rsidR="00A31744" w:rsidRDefault="00A31744" w:rsidP="00A113C3">
      <w:pPr>
        <w:spacing w:before="240"/>
      </w:pPr>
    </w:p>
    <w:p w14:paraId="1BF2C52F" w14:textId="77777777" w:rsidR="00A31744" w:rsidRPr="00F53493" w:rsidRDefault="00A31744" w:rsidP="00A113C3">
      <w:pPr>
        <w:spacing w:before="240"/>
        <w:rPr>
          <w:rFonts w:cstheme="minorHAnsi"/>
          <w:noProof/>
          <w:sz w:val="16"/>
          <w:szCs w:val="16"/>
        </w:rPr>
      </w:pPr>
    </w:p>
    <w:bookmarkEnd w:id="19"/>
    <w:p w14:paraId="2270FD0F" w14:textId="2EA09AC8" w:rsidR="005E069B" w:rsidRPr="005E069B" w:rsidRDefault="000D7F2B" w:rsidP="005E069B">
      <w:pPr>
        <w:pStyle w:val="Heading4"/>
      </w:pPr>
      <w:r w:rsidRPr="002D4C9B">
        <w:rPr>
          <w:noProof/>
        </w:rPr>
        <w:lastRenderedPageBreak/>
        <mc:AlternateContent>
          <mc:Choice Requires="wpi">
            <w:drawing>
              <wp:anchor distT="84902" distB="84916" distL="199203" distR="199216" simplePos="0" relativeHeight="251658245" behindDoc="0" locked="0" layoutInCell="1" allowOverlap="1" wp14:anchorId="7149733A" wp14:editId="2C061044">
                <wp:simplePos x="0" y="0"/>
                <wp:positionH relativeFrom="column">
                  <wp:posOffset>3158671</wp:posOffset>
                </wp:positionH>
                <wp:positionV relativeFrom="paragraph">
                  <wp:posOffset>-1511119</wp:posOffset>
                </wp:positionV>
                <wp:extent cx="7620" cy="7620"/>
                <wp:effectExtent l="19050" t="19050" r="30480" b="30480"/>
                <wp:wrapNone/>
                <wp:docPr id="9" name="Ink 73"/>
                <wp:cNvGraphicFramePr>
                  <a:graphicFrameLocks xmlns:a="http://schemas.openxmlformats.org/drawingml/2006/main" noChangeAspect="1" noResize="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Resize="1" noEditPoints="1" noChangeArrowheads="1" noChangeShapeType="1"/>
                        </w14:cNvContentPartPr>
                      </w14:nvContentPartPr>
                      <w14:xfrm>
                        <a:off x="0" y="0"/>
                        <a:ext cx="7620" cy="7620"/>
                      </w14:xfrm>
                    </w14:contentPart>
                  </a:graphicData>
                </a:graphic>
                <wp14:sizeRelH relativeFrom="page">
                  <wp14:pctWidth>0</wp14:pctWidth>
                </wp14:sizeRelH>
                <wp14:sizeRelV relativeFrom="page">
                  <wp14:pctHeight>0</wp14:pctHeight>
                </wp14:sizeRelV>
              </wp:anchor>
            </w:drawing>
          </mc:Choice>
          <mc:Fallback>
            <w:pict>
              <v:shape w14:anchorId="112FC67E" id="Ink 73" o:spid="_x0000_s1026" type="#_x0000_t75" style="position:absolute;margin-left:248.2pt;margin-top:-119.5pt;width:1.55pt;height:1.55pt;z-index:251658245;visibility:visible;mso-wrap-style:square;mso-width-percent:0;mso-height-percent:0;mso-wrap-distance-left:5.53342mm;mso-wrap-distance-top:2.35839mm;mso-wrap-distance-right:5.53378mm;mso-wrap-distance-bottom:2.3587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">
                <v:imagedata r:id="rId39" o:title=""/>
                <o:lock v:ext="edit" rotation="t" verticies="t" shapetype="t"/>
              </v:shape>
            </w:pict>
          </mc:Fallback>
        </mc:AlternateContent>
      </w:r>
      <w:r w:rsidR="008457E0" w:rsidRPr="002D4C9B">
        <w:t>Cost</w:t>
      </w:r>
      <w:r w:rsidR="009F461C" w:rsidRPr="002D4C9B">
        <w:t>s</w:t>
      </w:r>
    </w:p>
    <w:tbl>
      <w:tblPr>
        <w:tblpPr w:leftFromText="141" w:rightFromText="141" w:vertAnchor="text" w:horzAnchor="margin" w:tblpY="33"/>
        <w:tblW w:w="9791" w:type="dxa"/>
        <w:tblLook w:val="04A0" w:firstRow="1" w:lastRow="0" w:firstColumn="1" w:lastColumn="0" w:noHBand="0" w:noVBand="1"/>
      </w:tblPr>
      <w:tblGrid>
        <w:gridCol w:w="2694"/>
        <w:gridCol w:w="1134"/>
        <w:gridCol w:w="1134"/>
        <w:gridCol w:w="992"/>
        <w:gridCol w:w="425"/>
        <w:gridCol w:w="1043"/>
        <w:gridCol w:w="1134"/>
        <w:gridCol w:w="812"/>
        <w:gridCol w:w="423"/>
      </w:tblGrid>
      <w:tr w:rsidR="00401FB5" w:rsidRPr="002E6A64" w14:paraId="2C428F97" w14:textId="77777777" w:rsidTr="00E16F22">
        <w:trPr>
          <w:trHeight w:val="421"/>
        </w:trPr>
        <w:tc>
          <w:tcPr>
            <w:tcW w:w="2694" w:type="dxa"/>
            <w:tcBorders>
              <w:top w:val="nil"/>
              <w:left w:val="nil"/>
              <w:bottom w:val="nil"/>
              <w:right w:val="nil"/>
            </w:tcBorders>
            <w:shd w:val="clear" w:color="auto" w:fill="363270"/>
            <w:noWrap/>
            <w:vAlign w:val="center"/>
            <w:hideMark/>
          </w:tcPr>
          <w:p w14:paraId="4D8C6225" w14:textId="05E6E40A" w:rsidR="00401FB5" w:rsidRPr="005902F9" w:rsidRDefault="00401FB5" w:rsidP="00E16F22">
            <w:pPr>
              <w:spacing w:after="0" w:line="240" w:lineRule="auto"/>
              <w:jc w:val="right"/>
              <w:rPr>
                <w:rFonts w:ascii="Arial" w:eastAsia="Times New Roman" w:hAnsi="Arial" w:cs="Arial"/>
                <w:color w:val="FFFFFF"/>
                <w:sz w:val="17"/>
                <w:szCs w:val="17"/>
                <w:lang w:eastAsia="en-GB"/>
              </w:rPr>
            </w:pPr>
            <w:r w:rsidRPr="005902F9">
              <w:rPr>
                <w:rFonts w:ascii="Arial" w:eastAsia="Times New Roman" w:hAnsi="Arial" w:cs="Arial"/>
                <w:color w:val="FFFFFF"/>
                <w:sz w:val="17"/>
                <w:szCs w:val="17"/>
                <w:lang w:eastAsia="en-GB"/>
              </w:rPr>
              <w:t> </w:t>
            </w:r>
          </w:p>
        </w:tc>
        <w:tc>
          <w:tcPr>
            <w:tcW w:w="1134" w:type="dxa"/>
            <w:tcBorders>
              <w:top w:val="nil"/>
              <w:left w:val="nil"/>
              <w:bottom w:val="nil"/>
              <w:right w:val="nil"/>
            </w:tcBorders>
            <w:shd w:val="clear" w:color="auto" w:fill="363270"/>
            <w:noWrap/>
            <w:vAlign w:val="center"/>
            <w:hideMark/>
          </w:tcPr>
          <w:p w14:paraId="1D9E019B" w14:textId="2CD00792" w:rsidR="00401FB5" w:rsidRPr="005902F9" w:rsidRDefault="000201C6" w:rsidP="00E16F22">
            <w:pPr>
              <w:pStyle w:val="ENGTabelpealkirivalgeparemale"/>
            </w:pPr>
            <w:r>
              <w:t>6</w:t>
            </w:r>
            <w:r w:rsidR="006F40B8" w:rsidRPr="00F53493">
              <w:t>m 2</w:t>
            </w:r>
            <w:r w:rsidR="006F40B8">
              <w:t>1</w:t>
            </w:r>
            <w:r w:rsidR="006F40B8" w:rsidRPr="00F53493">
              <w:t>/2</w:t>
            </w:r>
            <w:r w:rsidR="006F40B8">
              <w:t>2</w:t>
            </w:r>
          </w:p>
        </w:tc>
        <w:tc>
          <w:tcPr>
            <w:tcW w:w="1134" w:type="dxa"/>
            <w:tcBorders>
              <w:top w:val="nil"/>
              <w:left w:val="nil"/>
              <w:bottom w:val="nil"/>
              <w:right w:val="nil"/>
            </w:tcBorders>
            <w:shd w:val="clear" w:color="auto" w:fill="363270"/>
            <w:noWrap/>
            <w:vAlign w:val="center"/>
            <w:hideMark/>
          </w:tcPr>
          <w:p w14:paraId="51B05AD1" w14:textId="1BDFFACD" w:rsidR="00401FB5" w:rsidRPr="005902F9" w:rsidRDefault="000201C6" w:rsidP="00E16F22">
            <w:pPr>
              <w:pStyle w:val="ENGTabelpealkirivalgeparemale"/>
            </w:pPr>
            <w:r>
              <w:t>6</w:t>
            </w:r>
            <w:r w:rsidR="006F40B8" w:rsidRPr="00F53493">
              <w:t xml:space="preserve">m </w:t>
            </w:r>
            <w:r w:rsidR="006F40B8">
              <w:t>20</w:t>
            </w:r>
            <w:r w:rsidR="006F40B8" w:rsidRPr="00F53493">
              <w:t>/2</w:t>
            </w:r>
            <w:r w:rsidR="006F40B8">
              <w:t>1</w:t>
            </w:r>
          </w:p>
        </w:tc>
        <w:tc>
          <w:tcPr>
            <w:tcW w:w="992" w:type="dxa"/>
            <w:tcBorders>
              <w:top w:val="nil"/>
              <w:left w:val="nil"/>
              <w:bottom w:val="nil"/>
              <w:right w:val="nil"/>
            </w:tcBorders>
            <w:shd w:val="clear" w:color="auto" w:fill="363270"/>
            <w:noWrap/>
            <w:vAlign w:val="center"/>
            <w:hideMark/>
          </w:tcPr>
          <w:p w14:paraId="7598F703" w14:textId="77777777" w:rsidR="00401FB5" w:rsidRPr="005902F9" w:rsidRDefault="00401FB5" w:rsidP="00E16F22">
            <w:pPr>
              <w:pStyle w:val="ENGTabelpealkirivalgeparemale"/>
            </w:pPr>
            <w:r w:rsidRPr="005902F9">
              <w:t>Change</w:t>
            </w:r>
          </w:p>
        </w:tc>
        <w:tc>
          <w:tcPr>
            <w:tcW w:w="425" w:type="dxa"/>
            <w:vMerge w:val="restart"/>
            <w:tcBorders>
              <w:top w:val="nil"/>
              <w:left w:val="nil"/>
              <w:right w:val="nil"/>
            </w:tcBorders>
            <w:shd w:val="clear" w:color="auto" w:fill="363270"/>
            <w:noWrap/>
            <w:textDirection w:val="btLr"/>
            <w:vAlign w:val="center"/>
            <w:hideMark/>
          </w:tcPr>
          <w:p w14:paraId="08492E4C" w14:textId="359B1B88" w:rsidR="00401FB5" w:rsidRPr="005902F9" w:rsidRDefault="00401FB5" w:rsidP="00E16F22">
            <w:pPr>
              <w:pStyle w:val="ENGTabelpealkirivalgekeskel"/>
            </w:pPr>
            <w:r w:rsidRPr="005902F9">
              <w:t>Impact </w:t>
            </w:r>
          </w:p>
        </w:tc>
        <w:tc>
          <w:tcPr>
            <w:tcW w:w="1043" w:type="dxa"/>
            <w:tcBorders>
              <w:top w:val="nil"/>
              <w:left w:val="nil"/>
              <w:bottom w:val="nil"/>
              <w:right w:val="nil"/>
            </w:tcBorders>
            <w:shd w:val="clear" w:color="auto" w:fill="363270"/>
            <w:noWrap/>
            <w:vAlign w:val="center"/>
            <w:hideMark/>
          </w:tcPr>
          <w:p w14:paraId="7A81C4FD" w14:textId="320F7063" w:rsidR="00401FB5" w:rsidRPr="005902F9" w:rsidRDefault="000201C6" w:rsidP="00E16F22">
            <w:pPr>
              <w:pStyle w:val="ENGTabelpealkirivalgeparemale"/>
            </w:pPr>
            <w:r>
              <w:t>6</w:t>
            </w:r>
            <w:r w:rsidR="006F40B8" w:rsidRPr="00F53493">
              <w:t>m 2</w:t>
            </w:r>
            <w:r w:rsidR="006F40B8">
              <w:t>1</w:t>
            </w:r>
            <w:r w:rsidR="006F40B8" w:rsidRPr="00F53493">
              <w:t>/2</w:t>
            </w:r>
            <w:r w:rsidR="006F40B8">
              <w:t>2</w:t>
            </w:r>
          </w:p>
        </w:tc>
        <w:tc>
          <w:tcPr>
            <w:tcW w:w="1134" w:type="dxa"/>
            <w:tcBorders>
              <w:top w:val="nil"/>
              <w:left w:val="nil"/>
              <w:bottom w:val="nil"/>
              <w:right w:val="nil"/>
            </w:tcBorders>
            <w:shd w:val="clear" w:color="auto" w:fill="363270"/>
            <w:noWrap/>
            <w:vAlign w:val="center"/>
            <w:hideMark/>
          </w:tcPr>
          <w:p w14:paraId="5F6F24A1" w14:textId="537EF975" w:rsidR="00401FB5" w:rsidRPr="005902F9" w:rsidRDefault="000201C6" w:rsidP="00E16F22">
            <w:pPr>
              <w:pStyle w:val="ENGTabelpealkirivalgeparemale"/>
            </w:pPr>
            <w:r>
              <w:t>6</w:t>
            </w:r>
            <w:r w:rsidR="006F40B8" w:rsidRPr="00F53493">
              <w:t xml:space="preserve">m </w:t>
            </w:r>
            <w:r w:rsidR="006F40B8">
              <w:t>20</w:t>
            </w:r>
            <w:r w:rsidR="006F40B8" w:rsidRPr="00F53493">
              <w:t>/2</w:t>
            </w:r>
            <w:r w:rsidR="006F40B8">
              <w:t>1</w:t>
            </w:r>
          </w:p>
        </w:tc>
        <w:tc>
          <w:tcPr>
            <w:tcW w:w="812" w:type="dxa"/>
            <w:tcBorders>
              <w:top w:val="nil"/>
              <w:left w:val="nil"/>
              <w:bottom w:val="nil"/>
              <w:right w:val="nil"/>
            </w:tcBorders>
            <w:shd w:val="clear" w:color="auto" w:fill="363270"/>
            <w:noWrap/>
            <w:vAlign w:val="center"/>
            <w:hideMark/>
          </w:tcPr>
          <w:p w14:paraId="45DD251B" w14:textId="77777777" w:rsidR="00401FB5" w:rsidRPr="005902F9" w:rsidRDefault="00401FB5" w:rsidP="00E16F22">
            <w:pPr>
              <w:pStyle w:val="ENGTabelpealkirivalgeparemale"/>
            </w:pPr>
            <w:r w:rsidRPr="005902F9">
              <w:t>Change</w:t>
            </w:r>
          </w:p>
        </w:tc>
        <w:tc>
          <w:tcPr>
            <w:tcW w:w="423" w:type="dxa"/>
            <w:vMerge w:val="restart"/>
            <w:tcBorders>
              <w:top w:val="nil"/>
              <w:left w:val="nil"/>
              <w:right w:val="nil"/>
            </w:tcBorders>
            <w:shd w:val="clear" w:color="auto" w:fill="363270"/>
            <w:noWrap/>
            <w:textDirection w:val="btLr"/>
            <w:vAlign w:val="center"/>
            <w:hideMark/>
          </w:tcPr>
          <w:p w14:paraId="4FE556DF" w14:textId="43B4B055" w:rsidR="00401FB5" w:rsidRPr="005902F9" w:rsidRDefault="00401FB5" w:rsidP="00E16F22">
            <w:pPr>
              <w:pStyle w:val="ENGTabelpealkirivalgekeskel"/>
            </w:pPr>
            <w:r w:rsidRPr="005902F9">
              <w:t>Impact</w:t>
            </w:r>
          </w:p>
        </w:tc>
      </w:tr>
      <w:tr w:rsidR="00401FB5" w:rsidRPr="002E6A64" w14:paraId="6C55AC3D" w14:textId="77777777" w:rsidTr="00E16F22">
        <w:trPr>
          <w:trHeight w:val="285"/>
        </w:trPr>
        <w:tc>
          <w:tcPr>
            <w:tcW w:w="2694" w:type="dxa"/>
            <w:tcBorders>
              <w:top w:val="nil"/>
              <w:left w:val="nil"/>
              <w:bottom w:val="nil"/>
              <w:right w:val="nil"/>
            </w:tcBorders>
            <w:shd w:val="clear" w:color="auto" w:fill="363270"/>
            <w:noWrap/>
            <w:vAlign w:val="center"/>
            <w:hideMark/>
          </w:tcPr>
          <w:p w14:paraId="108B60E3" w14:textId="77777777" w:rsidR="00401FB5" w:rsidRPr="005902F9" w:rsidRDefault="00401FB5" w:rsidP="00E16F22">
            <w:pPr>
              <w:spacing w:after="0" w:line="240" w:lineRule="auto"/>
              <w:jc w:val="right"/>
              <w:rPr>
                <w:rFonts w:ascii="Arial" w:eastAsia="Times New Roman" w:hAnsi="Arial" w:cs="Arial"/>
                <w:color w:val="FFFFFF"/>
                <w:sz w:val="17"/>
                <w:szCs w:val="17"/>
                <w:lang w:eastAsia="en-GB"/>
              </w:rPr>
            </w:pPr>
            <w:r w:rsidRPr="005902F9">
              <w:rPr>
                <w:rFonts w:ascii="Arial" w:eastAsia="Times New Roman" w:hAnsi="Arial" w:cs="Arial"/>
                <w:color w:val="FFFFFF"/>
                <w:sz w:val="17"/>
                <w:szCs w:val="17"/>
                <w:lang w:eastAsia="en-GB"/>
              </w:rPr>
              <w:t> </w:t>
            </w:r>
          </w:p>
        </w:tc>
        <w:tc>
          <w:tcPr>
            <w:tcW w:w="1134" w:type="dxa"/>
            <w:tcBorders>
              <w:top w:val="nil"/>
              <w:left w:val="nil"/>
              <w:bottom w:val="nil"/>
              <w:right w:val="nil"/>
            </w:tcBorders>
            <w:shd w:val="clear" w:color="auto" w:fill="363270"/>
            <w:noWrap/>
            <w:vAlign w:val="center"/>
            <w:hideMark/>
          </w:tcPr>
          <w:p w14:paraId="4E108D73" w14:textId="77777777" w:rsidR="00401FB5" w:rsidRPr="005902F9" w:rsidRDefault="00401FB5" w:rsidP="00E16F22">
            <w:pPr>
              <w:pStyle w:val="ENGTabelpealkirivalgeparemale"/>
            </w:pPr>
            <w:proofErr w:type="spellStart"/>
            <w:r w:rsidRPr="005902F9">
              <w:t>mln</w:t>
            </w:r>
            <w:proofErr w:type="spellEnd"/>
            <w:r w:rsidRPr="005902F9">
              <w:t xml:space="preserve"> EUR</w:t>
            </w:r>
          </w:p>
        </w:tc>
        <w:tc>
          <w:tcPr>
            <w:tcW w:w="1134" w:type="dxa"/>
            <w:tcBorders>
              <w:top w:val="nil"/>
              <w:left w:val="nil"/>
              <w:bottom w:val="nil"/>
              <w:right w:val="nil"/>
            </w:tcBorders>
            <w:shd w:val="clear" w:color="auto" w:fill="363270"/>
            <w:noWrap/>
            <w:vAlign w:val="center"/>
            <w:hideMark/>
          </w:tcPr>
          <w:p w14:paraId="6C0F5C53" w14:textId="1DA52A83" w:rsidR="00401FB5" w:rsidRPr="005902F9" w:rsidRDefault="00401FB5" w:rsidP="00E16F22">
            <w:pPr>
              <w:pStyle w:val="ENGTabelpealkirivalgeparemale"/>
            </w:pPr>
            <w:proofErr w:type="spellStart"/>
            <w:r w:rsidRPr="005902F9">
              <w:t>mln</w:t>
            </w:r>
            <w:proofErr w:type="spellEnd"/>
            <w:r w:rsidRPr="005902F9">
              <w:t xml:space="preserve"> EUR</w:t>
            </w:r>
          </w:p>
        </w:tc>
        <w:tc>
          <w:tcPr>
            <w:tcW w:w="992" w:type="dxa"/>
            <w:tcBorders>
              <w:top w:val="nil"/>
              <w:left w:val="nil"/>
              <w:bottom w:val="nil"/>
              <w:right w:val="nil"/>
            </w:tcBorders>
            <w:shd w:val="clear" w:color="auto" w:fill="363270"/>
            <w:noWrap/>
            <w:vAlign w:val="center"/>
            <w:hideMark/>
          </w:tcPr>
          <w:p w14:paraId="2455DD68" w14:textId="77777777" w:rsidR="00401FB5" w:rsidRPr="005902F9" w:rsidRDefault="00401FB5" w:rsidP="00E16F22">
            <w:pPr>
              <w:pStyle w:val="ENGTabelpealkirivalgeparemale"/>
            </w:pPr>
            <w:proofErr w:type="spellStart"/>
            <w:r w:rsidRPr="005902F9">
              <w:t>mln</w:t>
            </w:r>
            <w:proofErr w:type="spellEnd"/>
            <w:r w:rsidRPr="005902F9">
              <w:t xml:space="preserve"> EUR</w:t>
            </w:r>
          </w:p>
        </w:tc>
        <w:tc>
          <w:tcPr>
            <w:tcW w:w="425" w:type="dxa"/>
            <w:vMerge/>
            <w:tcBorders>
              <w:left w:val="nil"/>
              <w:bottom w:val="nil"/>
              <w:right w:val="nil"/>
            </w:tcBorders>
            <w:shd w:val="clear" w:color="auto" w:fill="363270"/>
            <w:noWrap/>
            <w:vAlign w:val="center"/>
            <w:hideMark/>
          </w:tcPr>
          <w:p w14:paraId="0D1B9F00" w14:textId="77777777" w:rsidR="00401FB5" w:rsidRPr="005902F9" w:rsidRDefault="00401FB5" w:rsidP="00E16F22">
            <w:pPr>
              <w:rPr>
                <w:rFonts w:ascii="Arial" w:hAnsi="Arial" w:cs="Arial"/>
                <w:sz w:val="17"/>
                <w:szCs w:val="17"/>
              </w:rPr>
            </w:pPr>
          </w:p>
        </w:tc>
        <w:tc>
          <w:tcPr>
            <w:tcW w:w="1043" w:type="dxa"/>
            <w:tcBorders>
              <w:top w:val="nil"/>
              <w:left w:val="nil"/>
              <w:bottom w:val="nil"/>
              <w:right w:val="nil"/>
            </w:tcBorders>
            <w:shd w:val="clear" w:color="auto" w:fill="363270"/>
            <w:noWrap/>
            <w:vAlign w:val="center"/>
            <w:hideMark/>
          </w:tcPr>
          <w:p w14:paraId="77AF69A9" w14:textId="77777777" w:rsidR="00401FB5" w:rsidRPr="005902F9" w:rsidRDefault="00401FB5" w:rsidP="00E16F22">
            <w:pPr>
              <w:pStyle w:val="ENGTabelpealkirivalgeparemale"/>
            </w:pPr>
            <w:r w:rsidRPr="005902F9">
              <w:t>as % of sales</w:t>
            </w:r>
          </w:p>
        </w:tc>
        <w:tc>
          <w:tcPr>
            <w:tcW w:w="1134" w:type="dxa"/>
            <w:tcBorders>
              <w:top w:val="nil"/>
              <w:left w:val="nil"/>
              <w:bottom w:val="nil"/>
              <w:right w:val="nil"/>
            </w:tcBorders>
            <w:shd w:val="clear" w:color="auto" w:fill="363270"/>
            <w:noWrap/>
            <w:vAlign w:val="center"/>
            <w:hideMark/>
          </w:tcPr>
          <w:p w14:paraId="1F756E1C" w14:textId="77777777" w:rsidR="00401FB5" w:rsidRPr="005902F9" w:rsidRDefault="00401FB5" w:rsidP="00E16F22">
            <w:pPr>
              <w:pStyle w:val="ENGTabelpealkirivalgeparemale"/>
            </w:pPr>
            <w:r w:rsidRPr="005902F9">
              <w:t>as % of sales</w:t>
            </w:r>
          </w:p>
        </w:tc>
        <w:tc>
          <w:tcPr>
            <w:tcW w:w="812" w:type="dxa"/>
            <w:tcBorders>
              <w:top w:val="nil"/>
              <w:left w:val="nil"/>
              <w:bottom w:val="nil"/>
              <w:right w:val="nil"/>
            </w:tcBorders>
            <w:shd w:val="clear" w:color="auto" w:fill="363270"/>
            <w:noWrap/>
            <w:vAlign w:val="center"/>
            <w:hideMark/>
          </w:tcPr>
          <w:p w14:paraId="770DE96E" w14:textId="2D1AA080" w:rsidR="00401FB5" w:rsidRPr="005902F9" w:rsidRDefault="00401FB5" w:rsidP="00E16F22">
            <w:pPr>
              <w:pStyle w:val="ENGTabelpealkirivalgeparemale"/>
            </w:pPr>
            <w:r w:rsidRPr="005902F9">
              <w:t>%-point</w:t>
            </w:r>
          </w:p>
        </w:tc>
        <w:tc>
          <w:tcPr>
            <w:tcW w:w="423" w:type="dxa"/>
            <w:vMerge/>
            <w:tcBorders>
              <w:left w:val="nil"/>
              <w:bottom w:val="nil"/>
              <w:right w:val="nil"/>
            </w:tcBorders>
            <w:shd w:val="clear" w:color="auto" w:fill="363270"/>
            <w:noWrap/>
            <w:vAlign w:val="center"/>
            <w:hideMark/>
          </w:tcPr>
          <w:p w14:paraId="6BC1292E" w14:textId="77777777" w:rsidR="00401FB5" w:rsidRPr="005902F9" w:rsidRDefault="00401FB5" w:rsidP="00E16F22">
            <w:pPr>
              <w:spacing w:after="0" w:line="240" w:lineRule="auto"/>
              <w:jc w:val="center"/>
              <w:rPr>
                <w:rFonts w:ascii="Arial" w:eastAsia="Times New Roman" w:hAnsi="Arial" w:cs="Arial"/>
                <w:color w:val="FFFFFF"/>
                <w:sz w:val="17"/>
                <w:szCs w:val="17"/>
                <w:lang w:eastAsia="en-GB"/>
              </w:rPr>
            </w:pPr>
          </w:p>
        </w:tc>
      </w:tr>
      <w:tr w:rsidR="000201C6" w:rsidRPr="002E6A64" w14:paraId="7C373DA7" w14:textId="77777777" w:rsidTr="005E2DE3">
        <w:trPr>
          <w:trHeight w:val="283"/>
        </w:trPr>
        <w:tc>
          <w:tcPr>
            <w:tcW w:w="2694" w:type="dxa"/>
            <w:tcBorders>
              <w:top w:val="single" w:sz="4" w:space="0" w:color="FFFFFF"/>
              <w:left w:val="single" w:sz="4" w:space="0" w:color="FFFFFF"/>
              <w:bottom w:val="single" w:sz="4" w:space="0" w:color="FFFFFF"/>
              <w:right w:val="nil"/>
            </w:tcBorders>
            <w:shd w:val="clear" w:color="000000" w:fill="FAFAFA"/>
            <w:noWrap/>
            <w:vAlign w:val="center"/>
            <w:hideMark/>
          </w:tcPr>
          <w:p w14:paraId="2DBD9AF8" w14:textId="77777777" w:rsidR="000201C6" w:rsidRPr="005902F9" w:rsidRDefault="000201C6" w:rsidP="000201C6">
            <w:pPr>
              <w:pStyle w:val="ENGTabellillavasakuletekst"/>
              <w:rPr>
                <w:rFonts w:ascii="Arial" w:hAnsi="Arial" w:cs="Arial"/>
              </w:rPr>
            </w:pPr>
            <w:bookmarkStart w:id="20" w:name="_Hlk8813176"/>
            <w:r w:rsidRPr="005902F9">
              <w:rPr>
                <w:rFonts w:ascii="Arial" w:hAnsi="Arial" w:cs="Arial"/>
              </w:rPr>
              <w:t>Sales</w:t>
            </w:r>
          </w:p>
        </w:tc>
        <w:tc>
          <w:tcPr>
            <w:tcW w:w="1134" w:type="dxa"/>
            <w:tcBorders>
              <w:top w:val="single" w:sz="4" w:space="0" w:color="FFFFFF"/>
              <w:left w:val="nil"/>
              <w:bottom w:val="single" w:sz="4" w:space="0" w:color="FFFFFF"/>
              <w:right w:val="nil"/>
            </w:tcBorders>
            <w:shd w:val="clear" w:color="000000" w:fill="FAFAFA"/>
            <w:noWrap/>
            <w:vAlign w:val="center"/>
          </w:tcPr>
          <w:p w14:paraId="5DEEEAD8" w14:textId="3BD9B1A1" w:rsidR="000201C6" w:rsidRPr="005902F9" w:rsidRDefault="000201C6" w:rsidP="000201C6">
            <w:pPr>
              <w:pStyle w:val="ENGTabellillaparemalenumbrid"/>
              <w:rPr>
                <w:lang w:eastAsia="en-GB"/>
              </w:rPr>
            </w:pPr>
            <w:r w:rsidRPr="0015490A">
              <w:rPr>
                <w:color w:val="5E6EC8"/>
                <w:szCs w:val="16"/>
              </w:rPr>
              <w:t>29</w:t>
            </w:r>
            <w:r>
              <w:rPr>
                <w:color w:val="5E6EC8"/>
                <w:szCs w:val="16"/>
              </w:rPr>
              <w:t>.</w:t>
            </w:r>
            <w:r w:rsidRPr="0015490A">
              <w:rPr>
                <w:color w:val="5E6EC8"/>
                <w:szCs w:val="16"/>
              </w:rPr>
              <w:t>50</w:t>
            </w:r>
          </w:p>
        </w:tc>
        <w:tc>
          <w:tcPr>
            <w:tcW w:w="1134" w:type="dxa"/>
            <w:tcBorders>
              <w:top w:val="single" w:sz="4" w:space="0" w:color="FFFFFF"/>
              <w:left w:val="nil"/>
              <w:bottom w:val="single" w:sz="4" w:space="0" w:color="FFFFFF"/>
              <w:right w:val="nil"/>
            </w:tcBorders>
            <w:shd w:val="clear" w:color="000000" w:fill="FAFAFA"/>
            <w:noWrap/>
            <w:vAlign w:val="center"/>
            <w:hideMark/>
          </w:tcPr>
          <w:p w14:paraId="31B436A3" w14:textId="36C7AF83" w:rsidR="000201C6" w:rsidRPr="005902F9" w:rsidRDefault="000201C6" w:rsidP="000201C6">
            <w:pPr>
              <w:pStyle w:val="ENGTabelmustparemalenumbrid"/>
              <w:rPr>
                <w:sz w:val="17"/>
              </w:rPr>
            </w:pPr>
            <w:r w:rsidRPr="006E31DE">
              <w:rPr>
                <w:rFonts w:asciiTheme="minorHAnsi" w:hAnsiTheme="minorHAnsi" w:cstheme="minorHAnsi"/>
                <w:b/>
                <w:bCs/>
                <w:szCs w:val="16"/>
              </w:rPr>
              <w:t>29</w:t>
            </w:r>
            <w:r>
              <w:rPr>
                <w:rFonts w:asciiTheme="minorHAnsi" w:hAnsiTheme="minorHAnsi" w:cstheme="minorHAnsi"/>
                <w:b/>
                <w:bCs/>
                <w:szCs w:val="16"/>
              </w:rPr>
              <w:t>.</w:t>
            </w:r>
            <w:r w:rsidRPr="006E31DE">
              <w:rPr>
                <w:rFonts w:asciiTheme="minorHAnsi" w:hAnsiTheme="minorHAnsi" w:cstheme="minorHAnsi"/>
                <w:b/>
                <w:bCs/>
                <w:szCs w:val="16"/>
              </w:rPr>
              <w:t>77</w:t>
            </w:r>
          </w:p>
        </w:tc>
        <w:tc>
          <w:tcPr>
            <w:tcW w:w="992" w:type="dxa"/>
            <w:tcBorders>
              <w:top w:val="single" w:sz="4" w:space="0" w:color="FFFFFF"/>
              <w:left w:val="nil"/>
              <w:bottom w:val="single" w:sz="4" w:space="0" w:color="FFFFFF"/>
              <w:right w:val="nil"/>
            </w:tcBorders>
            <w:shd w:val="clear" w:color="000000" w:fill="FAFAFA"/>
            <w:noWrap/>
            <w:vAlign w:val="center"/>
          </w:tcPr>
          <w:p w14:paraId="69A0E0B5" w14:textId="455BA3D6" w:rsidR="000201C6" w:rsidRPr="005902F9" w:rsidRDefault="000201C6" w:rsidP="000201C6">
            <w:pPr>
              <w:pStyle w:val="ENGTabelmustparemalenumbrid"/>
              <w:rPr>
                <w:sz w:val="17"/>
              </w:rPr>
            </w:pPr>
            <w:r w:rsidRPr="006E31DE">
              <w:rPr>
                <w:rFonts w:asciiTheme="minorHAnsi" w:hAnsiTheme="minorHAnsi" w:cstheme="minorHAnsi"/>
                <w:b/>
                <w:bCs/>
                <w:szCs w:val="16"/>
              </w:rPr>
              <w:t>-0</w:t>
            </w:r>
            <w:r>
              <w:rPr>
                <w:rFonts w:asciiTheme="minorHAnsi" w:hAnsiTheme="minorHAnsi" w:cstheme="minorHAnsi"/>
                <w:b/>
                <w:bCs/>
                <w:szCs w:val="16"/>
              </w:rPr>
              <w:t>.</w:t>
            </w:r>
            <w:r w:rsidRPr="006E31DE">
              <w:rPr>
                <w:rFonts w:asciiTheme="minorHAnsi" w:hAnsiTheme="minorHAnsi" w:cstheme="minorHAnsi"/>
                <w:b/>
                <w:bCs/>
                <w:szCs w:val="16"/>
              </w:rPr>
              <w:t>27</w:t>
            </w:r>
          </w:p>
        </w:tc>
        <w:tc>
          <w:tcPr>
            <w:tcW w:w="425" w:type="dxa"/>
            <w:tcBorders>
              <w:top w:val="single" w:sz="4" w:space="0" w:color="FFFFFF"/>
              <w:left w:val="nil"/>
              <w:bottom w:val="single" w:sz="4" w:space="0" w:color="FFFFFF"/>
              <w:right w:val="nil"/>
            </w:tcBorders>
            <w:shd w:val="clear" w:color="000000" w:fill="FAFAFA"/>
            <w:noWrap/>
            <w:vAlign w:val="center"/>
          </w:tcPr>
          <w:p w14:paraId="5BD96342" w14:textId="5F22D8CA" w:rsidR="000201C6" w:rsidRPr="005902F9" w:rsidRDefault="000201C6" w:rsidP="000201C6">
            <w:pPr>
              <w:spacing w:after="0" w:line="240" w:lineRule="auto"/>
              <w:jc w:val="center"/>
              <w:rPr>
                <w:rFonts w:ascii="Arial" w:eastAsia="Times New Roman" w:hAnsi="Arial" w:cs="Arial"/>
                <w:bCs/>
                <w:color w:val="000000"/>
                <w:sz w:val="17"/>
                <w:szCs w:val="17"/>
                <w:lang w:eastAsia="en-GB"/>
              </w:rPr>
            </w:pPr>
            <w:r w:rsidRPr="006E31DE">
              <w:rPr>
                <w:rFonts w:cstheme="minorHAnsi"/>
                <w:color w:val="C00000"/>
                <w:sz w:val="16"/>
                <w:szCs w:val="16"/>
              </w:rPr>
              <w:t>▼</w:t>
            </w:r>
          </w:p>
        </w:tc>
        <w:tc>
          <w:tcPr>
            <w:tcW w:w="1043" w:type="dxa"/>
            <w:tcBorders>
              <w:top w:val="single" w:sz="4" w:space="0" w:color="FFFFFF"/>
              <w:left w:val="nil"/>
              <w:bottom w:val="single" w:sz="4" w:space="0" w:color="FFFFFF"/>
              <w:right w:val="nil"/>
            </w:tcBorders>
            <w:shd w:val="clear" w:color="000000" w:fill="FAFAFA"/>
            <w:noWrap/>
            <w:vAlign w:val="center"/>
          </w:tcPr>
          <w:p w14:paraId="3DC1BD35" w14:textId="5D1C7142" w:rsidR="000201C6" w:rsidRPr="005902F9" w:rsidRDefault="000201C6" w:rsidP="000201C6">
            <w:pPr>
              <w:pStyle w:val="ENGTabellillaparemalenumbrid"/>
              <w:rPr>
                <w:lang w:eastAsia="en-GB"/>
              </w:rPr>
            </w:pPr>
            <w:r w:rsidRPr="0015490A">
              <w:rPr>
                <w:color w:val="5E6EC8"/>
                <w:szCs w:val="16"/>
              </w:rPr>
              <w:t>100</w:t>
            </w:r>
            <w:r>
              <w:rPr>
                <w:color w:val="5E6EC8"/>
                <w:szCs w:val="16"/>
              </w:rPr>
              <w:t>.</w:t>
            </w:r>
            <w:r w:rsidRPr="0015490A">
              <w:rPr>
                <w:color w:val="5E6EC8"/>
                <w:szCs w:val="16"/>
              </w:rPr>
              <w:t>00%</w:t>
            </w:r>
          </w:p>
        </w:tc>
        <w:tc>
          <w:tcPr>
            <w:tcW w:w="1134" w:type="dxa"/>
            <w:tcBorders>
              <w:top w:val="single" w:sz="4" w:space="0" w:color="FFFFFF"/>
              <w:left w:val="nil"/>
              <w:bottom w:val="single" w:sz="4" w:space="0" w:color="FFFFFF"/>
              <w:right w:val="nil"/>
            </w:tcBorders>
            <w:shd w:val="clear" w:color="000000" w:fill="FAFAFA"/>
            <w:noWrap/>
            <w:vAlign w:val="center"/>
            <w:hideMark/>
          </w:tcPr>
          <w:p w14:paraId="4C84791D" w14:textId="3F100523" w:rsidR="000201C6" w:rsidRPr="005902F9" w:rsidRDefault="000201C6" w:rsidP="000201C6">
            <w:pPr>
              <w:pStyle w:val="ENGTabelmustparemalenumbrid"/>
              <w:rPr>
                <w:color w:val="BFBFBF" w:themeColor="background2" w:themeShade="BF"/>
                <w:sz w:val="17"/>
              </w:rPr>
            </w:pPr>
            <w:r w:rsidRPr="006E31DE">
              <w:rPr>
                <w:rFonts w:asciiTheme="minorHAnsi" w:hAnsiTheme="minorHAnsi" w:cstheme="minorHAnsi"/>
                <w:b/>
                <w:bCs/>
                <w:color w:val="000000"/>
                <w:szCs w:val="16"/>
              </w:rPr>
              <w:t>100</w:t>
            </w:r>
            <w:r>
              <w:rPr>
                <w:rFonts w:asciiTheme="minorHAnsi" w:hAnsiTheme="minorHAnsi" w:cstheme="minorHAnsi"/>
                <w:b/>
                <w:bCs/>
                <w:color w:val="000000"/>
                <w:szCs w:val="16"/>
              </w:rPr>
              <w:t>.</w:t>
            </w:r>
            <w:r w:rsidRPr="006E31DE">
              <w:rPr>
                <w:rFonts w:asciiTheme="minorHAnsi" w:hAnsiTheme="minorHAnsi" w:cstheme="minorHAnsi"/>
                <w:b/>
                <w:bCs/>
                <w:color w:val="000000"/>
                <w:szCs w:val="16"/>
              </w:rPr>
              <w:t>00%</w:t>
            </w:r>
          </w:p>
        </w:tc>
        <w:tc>
          <w:tcPr>
            <w:tcW w:w="812" w:type="dxa"/>
            <w:tcBorders>
              <w:top w:val="single" w:sz="4" w:space="0" w:color="FFFFFF"/>
              <w:left w:val="nil"/>
              <w:bottom w:val="single" w:sz="4" w:space="0" w:color="FFFFFF"/>
              <w:right w:val="nil"/>
            </w:tcBorders>
            <w:shd w:val="clear" w:color="000000" w:fill="FAFAFA"/>
            <w:noWrap/>
            <w:vAlign w:val="center"/>
            <w:hideMark/>
          </w:tcPr>
          <w:p w14:paraId="112725BB" w14:textId="3AB1F4AD"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b/>
                <w:bCs/>
                <w:color w:val="000000"/>
                <w:szCs w:val="16"/>
              </w:rPr>
              <w:t> </w:t>
            </w:r>
          </w:p>
        </w:tc>
        <w:tc>
          <w:tcPr>
            <w:tcW w:w="423" w:type="dxa"/>
            <w:tcBorders>
              <w:top w:val="single" w:sz="4" w:space="0" w:color="FFFFFF"/>
              <w:left w:val="nil"/>
              <w:bottom w:val="single" w:sz="4" w:space="0" w:color="FFFFFF"/>
              <w:right w:val="nil"/>
            </w:tcBorders>
            <w:shd w:val="clear" w:color="000000" w:fill="FAFAFA"/>
            <w:noWrap/>
            <w:vAlign w:val="center"/>
            <w:hideMark/>
          </w:tcPr>
          <w:p w14:paraId="25DF2265" w14:textId="77777777" w:rsidR="000201C6" w:rsidRPr="005902F9" w:rsidRDefault="000201C6" w:rsidP="000201C6">
            <w:pPr>
              <w:spacing w:after="0" w:line="240" w:lineRule="auto"/>
              <w:jc w:val="right"/>
              <w:rPr>
                <w:rFonts w:ascii="Arial" w:eastAsia="Times New Roman" w:hAnsi="Arial" w:cs="Arial"/>
                <w:sz w:val="17"/>
                <w:szCs w:val="17"/>
                <w:lang w:eastAsia="en-GB"/>
              </w:rPr>
            </w:pPr>
          </w:p>
        </w:tc>
      </w:tr>
      <w:tr w:rsidR="000201C6" w:rsidRPr="002E6A64" w14:paraId="0F828B33"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6E451C03" w14:textId="1FE07855" w:rsidR="000201C6" w:rsidRPr="005902F9" w:rsidRDefault="000201C6" w:rsidP="000201C6">
            <w:pPr>
              <w:pStyle w:val="ENGTabellillavasakuletekst"/>
              <w:rPr>
                <w:rFonts w:ascii="Arial" w:hAnsi="Arial" w:cs="Arial"/>
              </w:rPr>
            </w:pPr>
            <w:r w:rsidRPr="005902F9">
              <w:rPr>
                <w:rFonts w:ascii="Arial" w:hAnsi="Arial" w:cs="Arial"/>
              </w:rPr>
              <w:t>Cost of goods sold</w:t>
            </w:r>
          </w:p>
        </w:tc>
        <w:tc>
          <w:tcPr>
            <w:tcW w:w="1134" w:type="dxa"/>
            <w:tcBorders>
              <w:top w:val="nil"/>
              <w:left w:val="nil"/>
              <w:bottom w:val="single" w:sz="4" w:space="0" w:color="FFFFFF"/>
              <w:right w:val="nil"/>
            </w:tcBorders>
            <w:shd w:val="clear" w:color="000000" w:fill="FAFAFA"/>
            <w:noWrap/>
            <w:vAlign w:val="center"/>
          </w:tcPr>
          <w:p w14:paraId="6C50921A" w14:textId="32AF1C94" w:rsidR="000201C6" w:rsidRPr="005902F9" w:rsidRDefault="000201C6" w:rsidP="000201C6">
            <w:pPr>
              <w:pStyle w:val="ENGTabellillaparemalenumbrid"/>
              <w:rPr>
                <w:lang w:eastAsia="en-GB"/>
              </w:rPr>
            </w:pPr>
            <w:r w:rsidRPr="0015490A">
              <w:rPr>
                <w:color w:val="5E6EC8"/>
                <w:szCs w:val="16"/>
              </w:rPr>
              <w:t>-26</w:t>
            </w:r>
            <w:r>
              <w:rPr>
                <w:color w:val="5E6EC8"/>
                <w:szCs w:val="16"/>
              </w:rPr>
              <w:t>.</w:t>
            </w:r>
            <w:r w:rsidRPr="0015490A">
              <w:rPr>
                <w:color w:val="5E6EC8"/>
                <w:szCs w:val="16"/>
              </w:rPr>
              <w:t>58</w:t>
            </w:r>
          </w:p>
        </w:tc>
        <w:tc>
          <w:tcPr>
            <w:tcW w:w="1134" w:type="dxa"/>
            <w:tcBorders>
              <w:top w:val="nil"/>
              <w:left w:val="nil"/>
              <w:bottom w:val="single" w:sz="4" w:space="0" w:color="FFFFFF"/>
              <w:right w:val="nil"/>
            </w:tcBorders>
            <w:shd w:val="clear" w:color="000000" w:fill="FAFAFA"/>
            <w:noWrap/>
            <w:vAlign w:val="center"/>
            <w:hideMark/>
          </w:tcPr>
          <w:p w14:paraId="6A01E8C1" w14:textId="1EB7CE03" w:rsidR="000201C6" w:rsidRPr="005902F9" w:rsidRDefault="000201C6" w:rsidP="000201C6">
            <w:pPr>
              <w:pStyle w:val="ENGTabelmustparemalenumbrid"/>
              <w:rPr>
                <w:sz w:val="17"/>
              </w:rPr>
            </w:pPr>
            <w:r w:rsidRPr="006E31DE">
              <w:rPr>
                <w:rFonts w:asciiTheme="minorHAnsi" w:hAnsiTheme="minorHAnsi" w:cstheme="minorHAnsi"/>
                <w:b/>
                <w:bCs/>
                <w:szCs w:val="16"/>
              </w:rPr>
              <w:t>-26</w:t>
            </w:r>
            <w:r>
              <w:rPr>
                <w:rFonts w:asciiTheme="minorHAnsi" w:hAnsiTheme="minorHAnsi" w:cstheme="minorHAnsi"/>
                <w:b/>
                <w:bCs/>
                <w:szCs w:val="16"/>
              </w:rPr>
              <w:t>.</w:t>
            </w:r>
            <w:r w:rsidRPr="006E31DE">
              <w:rPr>
                <w:rFonts w:asciiTheme="minorHAnsi" w:hAnsiTheme="minorHAnsi" w:cstheme="minorHAnsi"/>
                <w:b/>
                <w:bCs/>
                <w:szCs w:val="16"/>
              </w:rPr>
              <w:t>03</w:t>
            </w:r>
          </w:p>
        </w:tc>
        <w:tc>
          <w:tcPr>
            <w:tcW w:w="992" w:type="dxa"/>
            <w:tcBorders>
              <w:top w:val="nil"/>
              <w:left w:val="nil"/>
              <w:bottom w:val="single" w:sz="4" w:space="0" w:color="FFFFFF"/>
              <w:right w:val="nil"/>
            </w:tcBorders>
            <w:shd w:val="clear" w:color="000000" w:fill="FAFAFA"/>
            <w:noWrap/>
            <w:vAlign w:val="center"/>
          </w:tcPr>
          <w:p w14:paraId="664B10F3" w14:textId="687AF240" w:rsidR="000201C6" w:rsidRPr="005902F9" w:rsidRDefault="000201C6" w:rsidP="000201C6">
            <w:pPr>
              <w:pStyle w:val="ENGTabelmustparemalenumbrid"/>
              <w:rPr>
                <w:sz w:val="17"/>
              </w:rPr>
            </w:pPr>
            <w:r w:rsidRPr="006E31DE">
              <w:rPr>
                <w:rFonts w:asciiTheme="minorHAnsi" w:hAnsiTheme="minorHAnsi" w:cstheme="minorHAnsi"/>
                <w:b/>
                <w:bCs/>
                <w:szCs w:val="16"/>
              </w:rPr>
              <w:t>-0</w:t>
            </w:r>
            <w:r>
              <w:rPr>
                <w:rFonts w:asciiTheme="minorHAnsi" w:hAnsiTheme="minorHAnsi" w:cstheme="minorHAnsi"/>
                <w:b/>
                <w:bCs/>
                <w:szCs w:val="16"/>
              </w:rPr>
              <w:t>.</w:t>
            </w:r>
            <w:r w:rsidRPr="006E31DE">
              <w:rPr>
                <w:rFonts w:asciiTheme="minorHAnsi" w:hAnsiTheme="minorHAnsi" w:cstheme="minorHAnsi"/>
                <w:b/>
                <w:bCs/>
                <w:szCs w:val="16"/>
              </w:rPr>
              <w:t>55</w:t>
            </w:r>
          </w:p>
        </w:tc>
        <w:tc>
          <w:tcPr>
            <w:tcW w:w="425" w:type="dxa"/>
            <w:tcBorders>
              <w:top w:val="single" w:sz="4" w:space="0" w:color="FFFFFF"/>
              <w:left w:val="nil"/>
              <w:bottom w:val="single" w:sz="4" w:space="0" w:color="FFFFFF"/>
              <w:right w:val="nil"/>
            </w:tcBorders>
            <w:shd w:val="clear" w:color="000000" w:fill="FAFAFA"/>
            <w:noWrap/>
          </w:tcPr>
          <w:p w14:paraId="68D61623" w14:textId="4580A883" w:rsidR="000201C6" w:rsidRPr="005902F9" w:rsidRDefault="000201C6" w:rsidP="000201C6">
            <w:pPr>
              <w:spacing w:after="0" w:line="240" w:lineRule="auto"/>
              <w:jc w:val="center"/>
              <w:rPr>
                <w:rFonts w:ascii="Arial" w:eastAsia="Times New Roman" w:hAnsi="Arial" w:cs="Arial"/>
                <w:bCs/>
                <w:color w:val="000000"/>
                <w:sz w:val="17"/>
                <w:szCs w:val="17"/>
                <w:lang w:eastAsia="en-GB"/>
              </w:rPr>
            </w:pPr>
            <w:r w:rsidRPr="006E31DE">
              <w:rPr>
                <w:rFonts w:cstheme="minorHAnsi"/>
                <w:color w:val="C00000"/>
                <w:sz w:val="16"/>
                <w:szCs w:val="16"/>
              </w:rPr>
              <w:t>▼</w:t>
            </w:r>
          </w:p>
        </w:tc>
        <w:tc>
          <w:tcPr>
            <w:tcW w:w="1043" w:type="dxa"/>
            <w:tcBorders>
              <w:top w:val="nil"/>
              <w:left w:val="nil"/>
              <w:bottom w:val="single" w:sz="4" w:space="0" w:color="FFFFFF"/>
              <w:right w:val="nil"/>
            </w:tcBorders>
            <w:shd w:val="clear" w:color="000000" w:fill="FAFAFA"/>
            <w:noWrap/>
            <w:vAlign w:val="center"/>
          </w:tcPr>
          <w:p w14:paraId="781C3113" w14:textId="2587EC7D" w:rsidR="000201C6" w:rsidRPr="005902F9" w:rsidRDefault="000201C6" w:rsidP="000201C6">
            <w:pPr>
              <w:pStyle w:val="ENGTabellillaparemalenumbrid"/>
              <w:rPr>
                <w:lang w:eastAsia="en-GB"/>
              </w:rPr>
            </w:pPr>
            <w:r w:rsidRPr="0015490A">
              <w:rPr>
                <w:color w:val="5E6EC8"/>
                <w:szCs w:val="16"/>
              </w:rPr>
              <w:t>90</w:t>
            </w:r>
            <w:r>
              <w:rPr>
                <w:color w:val="5E6EC8"/>
                <w:szCs w:val="16"/>
              </w:rPr>
              <w:t>.</w:t>
            </w:r>
            <w:r w:rsidRPr="0015490A">
              <w:rPr>
                <w:color w:val="5E6EC8"/>
                <w:szCs w:val="16"/>
              </w:rPr>
              <w:t>11%</w:t>
            </w:r>
          </w:p>
        </w:tc>
        <w:tc>
          <w:tcPr>
            <w:tcW w:w="1134" w:type="dxa"/>
            <w:tcBorders>
              <w:top w:val="nil"/>
              <w:left w:val="nil"/>
              <w:bottom w:val="single" w:sz="4" w:space="0" w:color="FFFFFF"/>
              <w:right w:val="nil"/>
            </w:tcBorders>
            <w:shd w:val="clear" w:color="000000" w:fill="FAFAFA"/>
            <w:noWrap/>
            <w:vAlign w:val="center"/>
            <w:hideMark/>
          </w:tcPr>
          <w:p w14:paraId="6C93A979" w14:textId="0A7F577A" w:rsidR="000201C6" w:rsidRPr="005902F9" w:rsidRDefault="000201C6" w:rsidP="000201C6">
            <w:pPr>
              <w:pStyle w:val="ENGTabelmustparemalenumbrid"/>
              <w:rPr>
                <w:color w:val="BFBFBF" w:themeColor="background2" w:themeShade="BF"/>
                <w:sz w:val="17"/>
              </w:rPr>
            </w:pPr>
            <w:r w:rsidRPr="006E31DE">
              <w:rPr>
                <w:rFonts w:asciiTheme="minorHAnsi" w:hAnsiTheme="minorHAnsi" w:cstheme="minorHAnsi"/>
                <w:b/>
                <w:bCs/>
                <w:color w:val="000000"/>
                <w:szCs w:val="16"/>
              </w:rPr>
              <w:t>87</w:t>
            </w:r>
            <w:r>
              <w:rPr>
                <w:rFonts w:asciiTheme="minorHAnsi" w:hAnsiTheme="minorHAnsi" w:cstheme="minorHAnsi"/>
                <w:b/>
                <w:bCs/>
                <w:color w:val="000000"/>
                <w:szCs w:val="16"/>
              </w:rPr>
              <w:t>.</w:t>
            </w:r>
            <w:r w:rsidRPr="006E31DE">
              <w:rPr>
                <w:rFonts w:asciiTheme="minorHAnsi" w:hAnsiTheme="minorHAnsi" w:cstheme="minorHAnsi"/>
                <w:b/>
                <w:bCs/>
                <w:color w:val="000000"/>
                <w:szCs w:val="16"/>
              </w:rPr>
              <w:t>46%</w:t>
            </w:r>
          </w:p>
        </w:tc>
        <w:tc>
          <w:tcPr>
            <w:tcW w:w="812" w:type="dxa"/>
            <w:tcBorders>
              <w:top w:val="nil"/>
              <w:left w:val="nil"/>
              <w:bottom w:val="single" w:sz="4" w:space="0" w:color="FFFFFF"/>
              <w:right w:val="nil"/>
            </w:tcBorders>
            <w:shd w:val="clear" w:color="000000" w:fill="FAFAFA"/>
            <w:noWrap/>
            <w:vAlign w:val="center"/>
          </w:tcPr>
          <w:p w14:paraId="77D985A8" w14:textId="3A7D0F6B"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b/>
                <w:bCs/>
                <w:color w:val="000000"/>
                <w:szCs w:val="16"/>
              </w:rPr>
              <w:t>2</w:t>
            </w:r>
            <w:r>
              <w:rPr>
                <w:rFonts w:asciiTheme="minorHAnsi" w:hAnsiTheme="minorHAnsi" w:cstheme="minorHAnsi"/>
                <w:b/>
                <w:bCs/>
                <w:color w:val="000000"/>
                <w:szCs w:val="16"/>
              </w:rPr>
              <w:t>.</w:t>
            </w:r>
            <w:r w:rsidRPr="006E31DE">
              <w:rPr>
                <w:rFonts w:asciiTheme="minorHAnsi" w:hAnsiTheme="minorHAnsi" w:cstheme="minorHAnsi"/>
                <w:b/>
                <w:bCs/>
                <w:color w:val="000000"/>
                <w:szCs w:val="16"/>
              </w:rPr>
              <w:t>65%</w:t>
            </w:r>
          </w:p>
        </w:tc>
        <w:tc>
          <w:tcPr>
            <w:tcW w:w="423" w:type="dxa"/>
            <w:tcBorders>
              <w:top w:val="single" w:sz="4" w:space="0" w:color="FFFFFF"/>
              <w:left w:val="nil"/>
              <w:bottom w:val="single" w:sz="4" w:space="0" w:color="FFFFFF"/>
              <w:right w:val="nil"/>
            </w:tcBorders>
            <w:shd w:val="clear" w:color="000000" w:fill="FAFAFA"/>
            <w:noWrap/>
            <w:vAlign w:val="center"/>
            <w:hideMark/>
          </w:tcPr>
          <w:p w14:paraId="6EE9843A" w14:textId="4F24C0FB" w:rsidR="000201C6" w:rsidRPr="005902F9" w:rsidRDefault="000201C6" w:rsidP="000201C6">
            <w:pPr>
              <w:spacing w:after="0" w:line="240" w:lineRule="auto"/>
              <w:jc w:val="center"/>
              <w:rPr>
                <w:rFonts w:ascii="Arial" w:eastAsia="Times New Roman" w:hAnsi="Arial" w:cs="Arial"/>
                <w:b/>
                <w:bCs/>
                <w:color w:val="000000"/>
                <w:sz w:val="17"/>
                <w:szCs w:val="17"/>
                <w:lang w:eastAsia="en-GB"/>
              </w:rPr>
            </w:pPr>
            <w:r w:rsidRPr="006E31DE">
              <w:rPr>
                <w:rFonts w:cstheme="minorHAnsi"/>
                <w:color w:val="C00000"/>
                <w:sz w:val="16"/>
                <w:szCs w:val="16"/>
              </w:rPr>
              <w:t>▼</w:t>
            </w:r>
          </w:p>
        </w:tc>
      </w:tr>
      <w:tr w:rsidR="000201C6" w:rsidRPr="002E6A64" w14:paraId="2FFFBEC7" w14:textId="77777777" w:rsidTr="00A20434">
        <w:trPr>
          <w:trHeight w:val="283"/>
        </w:trPr>
        <w:tc>
          <w:tcPr>
            <w:tcW w:w="2694" w:type="dxa"/>
            <w:tcBorders>
              <w:top w:val="nil"/>
              <w:left w:val="single" w:sz="4" w:space="0" w:color="FFFFFF"/>
              <w:bottom w:val="single" w:sz="4" w:space="0" w:color="FFFFFF"/>
              <w:right w:val="nil"/>
            </w:tcBorders>
            <w:shd w:val="clear" w:color="000000" w:fill="FAFAFA"/>
            <w:vAlign w:val="center"/>
            <w:hideMark/>
          </w:tcPr>
          <w:p w14:paraId="1E22ED2F" w14:textId="77777777" w:rsidR="000201C6" w:rsidRPr="005902F9" w:rsidRDefault="000201C6" w:rsidP="000201C6">
            <w:pPr>
              <w:pStyle w:val="ENGTabelmustvasakuleindent05"/>
            </w:pPr>
            <w:r w:rsidRPr="005902F9">
              <w:t>materials in production &amp; cost of goods purchased for resale</w:t>
            </w:r>
          </w:p>
        </w:tc>
        <w:tc>
          <w:tcPr>
            <w:tcW w:w="1134" w:type="dxa"/>
            <w:tcBorders>
              <w:top w:val="nil"/>
              <w:left w:val="nil"/>
              <w:bottom w:val="single" w:sz="4" w:space="0" w:color="FFFFFF"/>
              <w:right w:val="nil"/>
            </w:tcBorders>
            <w:shd w:val="clear" w:color="000000" w:fill="FAFAFA"/>
            <w:noWrap/>
            <w:vAlign w:val="center"/>
          </w:tcPr>
          <w:p w14:paraId="3CF1ECC1" w14:textId="2DEF0A61" w:rsidR="000201C6" w:rsidRPr="005902F9" w:rsidRDefault="000201C6" w:rsidP="000201C6">
            <w:pPr>
              <w:pStyle w:val="ENGTabellillaparemalenumbrid"/>
              <w:rPr>
                <w:lang w:eastAsia="en-GB"/>
              </w:rPr>
            </w:pPr>
            <w:r w:rsidRPr="0015490A">
              <w:rPr>
                <w:color w:val="5E6EC8"/>
                <w:szCs w:val="16"/>
              </w:rPr>
              <w:t>-19</w:t>
            </w:r>
            <w:r>
              <w:rPr>
                <w:color w:val="5E6EC8"/>
                <w:szCs w:val="16"/>
              </w:rPr>
              <w:t>.</w:t>
            </w:r>
            <w:r w:rsidRPr="0015490A">
              <w:rPr>
                <w:color w:val="5E6EC8"/>
                <w:szCs w:val="16"/>
              </w:rPr>
              <w:t>61</w:t>
            </w:r>
          </w:p>
        </w:tc>
        <w:tc>
          <w:tcPr>
            <w:tcW w:w="1134" w:type="dxa"/>
            <w:tcBorders>
              <w:top w:val="nil"/>
              <w:left w:val="nil"/>
              <w:bottom w:val="single" w:sz="4" w:space="0" w:color="FFFFFF"/>
              <w:right w:val="nil"/>
            </w:tcBorders>
            <w:shd w:val="clear" w:color="000000" w:fill="FAFAFA"/>
            <w:noWrap/>
            <w:vAlign w:val="center"/>
            <w:hideMark/>
          </w:tcPr>
          <w:p w14:paraId="2814894C" w14:textId="037B3C53" w:rsidR="000201C6" w:rsidRPr="005902F9" w:rsidRDefault="000201C6" w:rsidP="000201C6">
            <w:pPr>
              <w:pStyle w:val="ENGTabelmustparemalenumbrid"/>
              <w:rPr>
                <w:sz w:val="17"/>
              </w:rPr>
            </w:pPr>
            <w:r w:rsidRPr="006E31DE">
              <w:rPr>
                <w:rFonts w:asciiTheme="minorHAnsi" w:hAnsiTheme="minorHAnsi" w:cstheme="minorHAnsi"/>
                <w:szCs w:val="16"/>
              </w:rPr>
              <w:t>-18</w:t>
            </w:r>
            <w:r>
              <w:rPr>
                <w:rFonts w:asciiTheme="minorHAnsi" w:hAnsiTheme="minorHAnsi" w:cstheme="minorHAnsi"/>
                <w:szCs w:val="16"/>
              </w:rPr>
              <w:t>.</w:t>
            </w:r>
            <w:r w:rsidRPr="006E31DE">
              <w:rPr>
                <w:rFonts w:asciiTheme="minorHAnsi" w:hAnsiTheme="minorHAnsi" w:cstheme="minorHAnsi"/>
                <w:szCs w:val="16"/>
              </w:rPr>
              <w:t>75</w:t>
            </w:r>
          </w:p>
        </w:tc>
        <w:tc>
          <w:tcPr>
            <w:tcW w:w="992" w:type="dxa"/>
            <w:tcBorders>
              <w:top w:val="nil"/>
              <w:left w:val="nil"/>
              <w:bottom w:val="single" w:sz="4" w:space="0" w:color="FFFFFF"/>
              <w:right w:val="nil"/>
            </w:tcBorders>
            <w:shd w:val="clear" w:color="000000" w:fill="FAFAFA"/>
            <w:noWrap/>
            <w:vAlign w:val="center"/>
          </w:tcPr>
          <w:p w14:paraId="36E3F2A4" w14:textId="28F70BA1"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86</w:t>
            </w:r>
          </w:p>
        </w:tc>
        <w:tc>
          <w:tcPr>
            <w:tcW w:w="425" w:type="dxa"/>
            <w:tcBorders>
              <w:top w:val="nil"/>
              <w:left w:val="nil"/>
              <w:bottom w:val="single" w:sz="4" w:space="0" w:color="FFFFFF"/>
              <w:right w:val="nil"/>
            </w:tcBorders>
            <w:shd w:val="clear" w:color="000000" w:fill="FAFAFA"/>
            <w:noWrap/>
          </w:tcPr>
          <w:p w14:paraId="61E042BC" w14:textId="0BBC51AB"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c>
          <w:tcPr>
            <w:tcW w:w="1043" w:type="dxa"/>
            <w:tcBorders>
              <w:top w:val="nil"/>
              <w:left w:val="nil"/>
              <w:bottom w:val="single" w:sz="4" w:space="0" w:color="FFFFFF"/>
              <w:right w:val="nil"/>
            </w:tcBorders>
            <w:shd w:val="clear" w:color="000000" w:fill="FAFAFA"/>
            <w:noWrap/>
            <w:vAlign w:val="center"/>
          </w:tcPr>
          <w:p w14:paraId="736D193C" w14:textId="330C079C" w:rsidR="000201C6" w:rsidRPr="005902F9" w:rsidRDefault="000201C6" w:rsidP="000201C6">
            <w:pPr>
              <w:pStyle w:val="ENGTabellillaparemalenumbrid"/>
              <w:rPr>
                <w:lang w:eastAsia="en-GB"/>
              </w:rPr>
            </w:pPr>
            <w:r w:rsidRPr="0015490A">
              <w:rPr>
                <w:color w:val="5E6EC8"/>
                <w:szCs w:val="16"/>
              </w:rPr>
              <w:t>66</w:t>
            </w:r>
            <w:r>
              <w:rPr>
                <w:color w:val="5E6EC8"/>
                <w:szCs w:val="16"/>
              </w:rPr>
              <w:t>.</w:t>
            </w:r>
            <w:r w:rsidRPr="0015490A">
              <w:rPr>
                <w:color w:val="5E6EC8"/>
                <w:szCs w:val="16"/>
              </w:rPr>
              <w:t>46%</w:t>
            </w:r>
          </w:p>
        </w:tc>
        <w:tc>
          <w:tcPr>
            <w:tcW w:w="1134" w:type="dxa"/>
            <w:tcBorders>
              <w:top w:val="nil"/>
              <w:left w:val="nil"/>
              <w:bottom w:val="single" w:sz="4" w:space="0" w:color="FFFFFF"/>
              <w:right w:val="nil"/>
            </w:tcBorders>
            <w:shd w:val="clear" w:color="000000" w:fill="FAFAFA"/>
            <w:noWrap/>
            <w:vAlign w:val="center"/>
            <w:hideMark/>
          </w:tcPr>
          <w:p w14:paraId="3B6E0510" w14:textId="0209F7BD" w:rsidR="000201C6" w:rsidRPr="005902F9" w:rsidRDefault="000201C6" w:rsidP="000201C6">
            <w:pPr>
              <w:pStyle w:val="ENGTabelmustparemalenumbrid"/>
              <w:rPr>
                <w:color w:val="BFBFBF" w:themeColor="background2" w:themeShade="BF"/>
                <w:sz w:val="17"/>
              </w:rPr>
            </w:pPr>
            <w:r w:rsidRPr="006E31DE">
              <w:rPr>
                <w:rFonts w:asciiTheme="minorHAnsi" w:hAnsiTheme="minorHAnsi" w:cstheme="minorHAnsi"/>
                <w:color w:val="000000"/>
                <w:szCs w:val="16"/>
              </w:rPr>
              <w:t>63</w:t>
            </w:r>
            <w:r>
              <w:rPr>
                <w:rFonts w:asciiTheme="minorHAnsi" w:hAnsiTheme="minorHAnsi" w:cstheme="minorHAnsi"/>
                <w:color w:val="000000"/>
                <w:szCs w:val="16"/>
              </w:rPr>
              <w:t>.</w:t>
            </w:r>
            <w:r w:rsidRPr="006E31DE">
              <w:rPr>
                <w:rFonts w:asciiTheme="minorHAnsi" w:hAnsiTheme="minorHAnsi" w:cstheme="minorHAnsi"/>
                <w:color w:val="000000"/>
                <w:szCs w:val="16"/>
              </w:rPr>
              <w:t>00%</w:t>
            </w:r>
          </w:p>
        </w:tc>
        <w:tc>
          <w:tcPr>
            <w:tcW w:w="812" w:type="dxa"/>
            <w:tcBorders>
              <w:top w:val="nil"/>
              <w:left w:val="nil"/>
              <w:bottom w:val="single" w:sz="4" w:space="0" w:color="FFFFFF"/>
              <w:right w:val="nil"/>
            </w:tcBorders>
            <w:shd w:val="clear" w:color="000000" w:fill="FAFAFA"/>
            <w:noWrap/>
            <w:vAlign w:val="center"/>
          </w:tcPr>
          <w:p w14:paraId="06C510CE" w14:textId="4C8FBE76"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3</w:t>
            </w:r>
            <w:r>
              <w:rPr>
                <w:rFonts w:asciiTheme="minorHAnsi" w:hAnsiTheme="minorHAnsi" w:cstheme="minorHAnsi"/>
                <w:color w:val="000000"/>
                <w:szCs w:val="16"/>
              </w:rPr>
              <w:t>.</w:t>
            </w:r>
            <w:r w:rsidRPr="006E31DE">
              <w:rPr>
                <w:rFonts w:asciiTheme="minorHAnsi" w:hAnsiTheme="minorHAnsi" w:cstheme="minorHAnsi"/>
                <w:color w:val="000000"/>
                <w:szCs w:val="16"/>
              </w:rPr>
              <w:t>46%</w:t>
            </w:r>
          </w:p>
        </w:tc>
        <w:tc>
          <w:tcPr>
            <w:tcW w:w="423" w:type="dxa"/>
            <w:tcBorders>
              <w:top w:val="single" w:sz="4" w:space="0" w:color="FFFFFF"/>
              <w:left w:val="nil"/>
              <w:bottom w:val="single" w:sz="4" w:space="0" w:color="FFFFFF"/>
              <w:right w:val="nil"/>
            </w:tcBorders>
            <w:shd w:val="clear" w:color="000000" w:fill="FAFAFA"/>
            <w:noWrap/>
            <w:vAlign w:val="center"/>
            <w:hideMark/>
          </w:tcPr>
          <w:p w14:paraId="51226815" w14:textId="494272CE"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r>
      <w:tr w:rsidR="000201C6" w:rsidRPr="002E6A64" w14:paraId="59760E27"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0146A746" w14:textId="77777777" w:rsidR="000201C6" w:rsidRPr="005902F9" w:rsidRDefault="000201C6" w:rsidP="000201C6">
            <w:pPr>
              <w:pStyle w:val="ENGTabelmustvasakuleindent05"/>
            </w:pPr>
            <w:r w:rsidRPr="005902F9">
              <w:t>labour costs</w:t>
            </w:r>
          </w:p>
        </w:tc>
        <w:tc>
          <w:tcPr>
            <w:tcW w:w="1134" w:type="dxa"/>
            <w:tcBorders>
              <w:top w:val="nil"/>
              <w:left w:val="nil"/>
              <w:bottom w:val="single" w:sz="4" w:space="0" w:color="FFFFFF"/>
              <w:right w:val="nil"/>
            </w:tcBorders>
            <w:shd w:val="clear" w:color="000000" w:fill="FAFAFA"/>
            <w:noWrap/>
            <w:vAlign w:val="center"/>
          </w:tcPr>
          <w:p w14:paraId="0E8BC6C7" w14:textId="7A3B76D0" w:rsidR="000201C6" w:rsidRPr="005902F9" w:rsidRDefault="000201C6" w:rsidP="000201C6">
            <w:pPr>
              <w:pStyle w:val="ENGTabellillaparemalenumbrid"/>
              <w:rPr>
                <w:lang w:eastAsia="en-GB"/>
              </w:rPr>
            </w:pPr>
            <w:r w:rsidRPr="0015490A">
              <w:rPr>
                <w:color w:val="5E6EC8"/>
                <w:szCs w:val="16"/>
              </w:rPr>
              <w:t>-3</w:t>
            </w:r>
            <w:r>
              <w:rPr>
                <w:color w:val="5E6EC8"/>
                <w:szCs w:val="16"/>
              </w:rPr>
              <w:t>.</w:t>
            </w:r>
            <w:r w:rsidRPr="0015490A">
              <w:rPr>
                <w:color w:val="5E6EC8"/>
                <w:szCs w:val="16"/>
              </w:rPr>
              <w:t>24</w:t>
            </w:r>
          </w:p>
        </w:tc>
        <w:tc>
          <w:tcPr>
            <w:tcW w:w="1134" w:type="dxa"/>
            <w:tcBorders>
              <w:top w:val="nil"/>
              <w:left w:val="nil"/>
              <w:bottom w:val="single" w:sz="4" w:space="0" w:color="FFFFFF"/>
              <w:right w:val="nil"/>
            </w:tcBorders>
            <w:shd w:val="clear" w:color="000000" w:fill="FAFAFA"/>
            <w:noWrap/>
            <w:vAlign w:val="center"/>
            <w:hideMark/>
          </w:tcPr>
          <w:p w14:paraId="2355896D" w14:textId="70152527" w:rsidR="000201C6" w:rsidRPr="005902F9" w:rsidRDefault="000201C6" w:rsidP="000201C6">
            <w:pPr>
              <w:pStyle w:val="ENGTabelmustparemalenumbrid"/>
              <w:rPr>
                <w:sz w:val="17"/>
              </w:rPr>
            </w:pPr>
            <w:r w:rsidRPr="006E31DE">
              <w:rPr>
                <w:rFonts w:asciiTheme="minorHAnsi" w:hAnsiTheme="minorHAnsi" w:cstheme="minorHAnsi"/>
                <w:szCs w:val="16"/>
              </w:rPr>
              <w:t>-3</w:t>
            </w:r>
            <w:r>
              <w:rPr>
                <w:rFonts w:asciiTheme="minorHAnsi" w:hAnsiTheme="minorHAnsi" w:cstheme="minorHAnsi"/>
                <w:szCs w:val="16"/>
              </w:rPr>
              <w:t>.</w:t>
            </w:r>
            <w:r w:rsidRPr="006E31DE">
              <w:rPr>
                <w:rFonts w:asciiTheme="minorHAnsi" w:hAnsiTheme="minorHAnsi" w:cstheme="minorHAnsi"/>
                <w:szCs w:val="16"/>
              </w:rPr>
              <w:t>30</w:t>
            </w:r>
          </w:p>
        </w:tc>
        <w:tc>
          <w:tcPr>
            <w:tcW w:w="992" w:type="dxa"/>
            <w:tcBorders>
              <w:top w:val="nil"/>
              <w:left w:val="nil"/>
              <w:bottom w:val="single" w:sz="4" w:space="0" w:color="FFFFFF"/>
              <w:right w:val="nil"/>
            </w:tcBorders>
            <w:shd w:val="clear" w:color="000000" w:fill="FAFAFA"/>
            <w:noWrap/>
            <w:vAlign w:val="center"/>
          </w:tcPr>
          <w:p w14:paraId="2385E45E" w14:textId="7478B8A2"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06</w:t>
            </w:r>
          </w:p>
        </w:tc>
        <w:tc>
          <w:tcPr>
            <w:tcW w:w="425" w:type="dxa"/>
            <w:tcBorders>
              <w:top w:val="single" w:sz="4" w:space="0" w:color="FFFFFF"/>
              <w:left w:val="nil"/>
              <w:bottom w:val="single" w:sz="4" w:space="0" w:color="FFFFFF"/>
              <w:right w:val="nil"/>
            </w:tcBorders>
            <w:shd w:val="clear" w:color="000000" w:fill="FAFAFA"/>
            <w:noWrap/>
            <w:vAlign w:val="center"/>
          </w:tcPr>
          <w:p w14:paraId="6296AA19" w14:textId="3AB43937"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c>
          <w:tcPr>
            <w:tcW w:w="1043" w:type="dxa"/>
            <w:tcBorders>
              <w:top w:val="nil"/>
              <w:left w:val="nil"/>
              <w:bottom w:val="single" w:sz="4" w:space="0" w:color="FFFFFF"/>
              <w:right w:val="nil"/>
            </w:tcBorders>
            <w:shd w:val="clear" w:color="000000" w:fill="FAFAFA"/>
            <w:noWrap/>
            <w:vAlign w:val="center"/>
          </w:tcPr>
          <w:p w14:paraId="49086F44" w14:textId="595FBDDE" w:rsidR="000201C6" w:rsidRPr="005902F9" w:rsidRDefault="000201C6" w:rsidP="000201C6">
            <w:pPr>
              <w:pStyle w:val="ENGTabellillaparemalenumbrid"/>
              <w:rPr>
                <w:lang w:eastAsia="en-GB"/>
              </w:rPr>
            </w:pPr>
            <w:r w:rsidRPr="0015490A">
              <w:rPr>
                <w:color w:val="5E6EC8"/>
                <w:szCs w:val="16"/>
              </w:rPr>
              <w:t>10</w:t>
            </w:r>
            <w:r>
              <w:rPr>
                <w:color w:val="5E6EC8"/>
                <w:szCs w:val="16"/>
              </w:rPr>
              <w:t>.</w:t>
            </w:r>
            <w:r w:rsidRPr="0015490A">
              <w:rPr>
                <w:color w:val="5E6EC8"/>
                <w:szCs w:val="16"/>
              </w:rPr>
              <w:t>97%</w:t>
            </w:r>
          </w:p>
        </w:tc>
        <w:tc>
          <w:tcPr>
            <w:tcW w:w="1134" w:type="dxa"/>
            <w:tcBorders>
              <w:top w:val="nil"/>
              <w:left w:val="nil"/>
              <w:bottom w:val="single" w:sz="4" w:space="0" w:color="FFFFFF"/>
              <w:right w:val="nil"/>
            </w:tcBorders>
            <w:shd w:val="clear" w:color="000000" w:fill="FAFAFA"/>
            <w:noWrap/>
            <w:vAlign w:val="center"/>
            <w:hideMark/>
          </w:tcPr>
          <w:p w14:paraId="63A14E54" w14:textId="33DA579F" w:rsidR="000201C6" w:rsidRPr="005902F9" w:rsidRDefault="000201C6" w:rsidP="000201C6">
            <w:pPr>
              <w:pStyle w:val="ENGTabelmustparemalenumbrid"/>
              <w:rPr>
                <w:color w:val="BFBFBF" w:themeColor="background2" w:themeShade="BF"/>
                <w:sz w:val="17"/>
              </w:rPr>
            </w:pPr>
            <w:r w:rsidRPr="006E31DE">
              <w:rPr>
                <w:rFonts w:asciiTheme="minorHAnsi" w:hAnsiTheme="minorHAnsi" w:cstheme="minorHAnsi"/>
                <w:color w:val="000000"/>
                <w:szCs w:val="16"/>
              </w:rPr>
              <w:t>11</w:t>
            </w:r>
            <w:r>
              <w:rPr>
                <w:rFonts w:asciiTheme="minorHAnsi" w:hAnsiTheme="minorHAnsi" w:cstheme="minorHAnsi"/>
                <w:color w:val="000000"/>
                <w:szCs w:val="16"/>
              </w:rPr>
              <w:t>.</w:t>
            </w:r>
            <w:r w:rsidRPr="006E31DE">
              <w:rPr>
                <w:rFonts w:asciiTheme="minorHAnsi" w:hAnsiTheme="minorHAnsi" w:cstheme="minorHAnsi"/>
                <w:color w:val="000000"/>
                <w:szCs w:val="16"/>
              </w:rPr>
              <w:t>07%</w:t>
            </w:r>
          </w:p>
        </w:tc>
        <w:tc>
          <w:tcPr>
            <w:tcW w:w="812" w:type="dxa"/>
            <w:tcBorders>
              <w:top w:val="nil"/>
              <w:left w:val="nil"/>
              <w:bottom w:val="single" w:sz="4" w:space="0" w:color="FFFFFF"/>
              <w:right w:val="nil"/>
            </w:tcBorders>
            <w:shd w:val="clear" w:color="000000" w:fill="FAFAFA"/>
            <w:noWrap/>
            <w:vAlign w:val="center"/>
          </w:tcPr>
          <w:p w14:paraId="3E46E96C" w14:textId="3AF36BF0"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10%</w:t>
            </w:r>
          </w:p>
        </w:tc>
        <w:tc>
          <w:tcPr>
            <w:tcW w:w="423" w:type="dxa"/>
            <w:tcBorders>
              <w:top w:val="single" w:sz="4" w:space="0" w:color="FFFFFF"/>
              <w:left w:val="nil"/>
              <w:bottom w:val="single" w:sz="4" w:space="0" w:color="FFFFFF"/>
              <w:right w:val="nil"/>
            </w:tcBorders>
            <w:shd w:val="clear" w:color="000000" w:fill="FAFAFA"/>
            <w:noWrap/>
            <w:hideMark/>
          </w:tcPr>
          <w:p w14:paraId="4175A635" w14:textId="6B7716C8"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r>
      <w:tr w:rsidR="000201C6" w:rsidRPr="002E6A64" w14:paraId="5ADC9AC8"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2109D246" w14:textId="77777777" w:rsidR="000201C6" w:rsidRPr="005902F9" w:rsidRDefault="000201C6" w:rsidP="000201C6">
            <w:pPr>
              <w:pStyle w:val="ENGTabelmustvasakuleindent05"/>
            </w:pPr>
            <w:r w:rsidRPr="005902F9">
              <w:t>depreciation</w:t>
            </w:r>
          </w:p>
        </w:tc>
        <w:tc>
          <w:tcPr>
            <w:tcW w:w="1134" w:type="dxa"/>
            <w:tcBorders>
              <w:top w:val="nil"/>
              <w:left w:val="nil"/>
              <w:bottom w:val="single" w:sz="4" w:space="0" w:color="FFFFFF"/>
              <w:right w:val="nil"/>
            </w:tcBorders>
            <w:shd w:val="clear" w:color="000000" w:fill="FAFAFA"/>
            <w:noWrap/>
            <w:vAlign w:val="center"/>
          </w:tcPr>
          <w:p w14:paraId="10D494AF" w14:textId="0C95093F" w:rsidR="000201C6" w:rsidRPr="005902F9" w:rsidRDefault="000201C6" w:rsidP="000201C6">
            <w:pPr>
              <w:pStyle w:val="ENGTabellillaparemalenumbrid"/>
              <w:rPr>
                <w:lang w:eastAsia="en-GB"/>
              </w:rPr>
            </w:pPr>
            <w:r w:rsidRPr="0015490A">
              <w:rPr>
                <w:color w:val="5E6EC8"/>
                <w:szCs w:val="16"/>
              </w:rPr>
              <w:t>-1</w:t>
            </w:r>
            <w:r>
              <w:rPr>
                <w:color w:val="5E6EC8"/>
                <w:szCs w:val="16"/>
              </w:rPr>
              <w:t>.</w:t>
            </w:r>
            <w:r w:rsidRPr="0015490A">
              <w:rPr>
                <w:color w:val="5E6EC8"/>
                <w:szCs w:val="16"/>
              </w:rPr>
              <w:t>09</w:t>
            </w:r>
          </w:p>
        </w:tc>
        <w:tc>
          <w:tcPr>
            <w:tcW w:w="1134" w:type="dxa"/>
            <w:tcBorders>
              <w:top w:val="nil"/>
              <w:left w:val="nil"/>
              <w:bottom w:val="single" w:sz="4" w:space="0" w:color="FFFFFF"/>
              <w:right w:val="nil"/>
            </w:tcBorders>
            <w:shd w:val="clear" w:color="000000" w:fill="FAFAFA"/>
            <w:noWrap/>
            <w:vAlign w:val="center"/>
            <w:hideMark/>
          </w:tcPr>
          <w:p w14:paraId="4658BB77" w14:textId="5DADA95B" w:rsidR="000201C6" w:rsidRPr="005902F9" w:rsidRDefault="000201C6" w:rsidP="000201C6">
            <w:pPr>
              <w:pStyle w:val="ENGTabelmustparemalenumbrid"/>
              <w:rPr>
                <w:sz w:val="17"/>
              </w:rPr>
            </w:pPr>
            <w:r w:rsidRPr="006E31DE">
              <w:rPr>
                <w:rFonts w:asciiTheme="minorHAnsi" w:hAnsiTheme="minorHAnsi" w:cstheme="minorHAnsi"/>
                <w:szCs w:val="16"/>
              </w:rPr>
              <w:t>-1</w:t>
            </w:r>
            <w:r>
              <w:rPr>
                <w:rFonts w:asciiTheme="minorHAnsi" w:hAnsiTheme="minorHAnsi" w:cstheme="minorHAnsi"/>
                <w:szCs w:val="16"/>
              </w:rPr>
              <w:t>.</w:t>
            </w:r>
            <w:r w:rsidRPr="006E31DE">
              <w:rPr>
                <w:rFonts w:asciiTheme="minorHAnsi" w:hAnsiTheme="minorHAnsi" w:cstheme="minorHAnsi"/>
                <w:szCs w:val="16"/>
              </w:rPr>
              <w:t>09</w:t>
            </w:r>
          </w:p>
        </w:tc>
        <w:tc>
          <w:tcPr>
            <w:tcW w:w="992" w:type="dxa"/>
            <w:tcBorders>
              <w:top w:val="nil"/>
              <w:left w:val="nil"/>
              <w:bottom w:val="single" w:sz="4" w:space="0" w:color="FFFFFF"/>
              <w:right w:val="nil"/>
            </w:tcBorders>
            <w:shd w:val="clear" w:color="000000" w:fill="FAFAFA"/>
            <w:noWrap/>
            <w:vAlign w:val="center"/>
          </w:tcPr>
          <w:p w14:paraId="551C9F6B" w14:textId="4109700A"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00</w:t>
            </w:r>
          </w:p>
        </w:tc>
        <w:tc>
          <w:tcPr>
            <w:tcW w:w="425" w:type="dxa"/>
            <w:tcBorders>
              <w:top w:val="nil"/>
              <w:left w:val="nil"/>
              <w:bottom w:val="single" w:sz="4" w:space="0" w:color="FFFFFF"/>
              <w:right w:val="nil"/>
            </w:tcBorders>
            <w:shd w:val="clear" w:color="000000" w:fill="FAFAFA"/>
            <w:noWrap/>
            <w:vAlign w:val="center"/>
          </w:tcPr>
          <w:p w14:paraId="461CA7E2" w14:textId="4033CC37"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c>
          <w:tcPr>
            <w:tcW w:w="1043" w:type="dxa"/>
            <w:tcBorders>
              <w:top w:val="nil"/>
              <w:left w:val="nil"/>
              <w:bottom w:val="single" w:sz="4" w:space="0" w:color="FFFFFF"/>
              <w:right w:val="nil"/>
            </w:tcBorders>
            <w:shd w:val="clear" w:color="000000" w:fill="FAFAFA"/>
            <w:noWrap/>
            <w:vAlign w:val="center"/>
          </w:tcPr>
          <w:p w14:paraId="5461650A" w14:textId="28849A0E" w:rsidR="000201C6" w:rsidRPr="005902F9" w:rsidRDefault="000201C6" w:rsidP="000201C6">
            <w:pPr>
              <w:pStyle w:val="ENGTabellillaparemalenumbrid"/>
              <w:rPr>
                <w:lang w:eastAsia="en-GB"/>
              </w:rPr>
            </w:pPr>
            <w:r w:rsidRPr="0015490A">
              <w:rPr>
                <w:color w:val="5E6EC8"/>
                <w:szCs w:val="16"/>
              </w:rPr>
              <w:t>3</w:t>
            </w:r>
            <w:r>
              <w:rPr>
                <w:color w:val="5E6EC8"/>
                <w:szCs w:val="16"/>
              </w:rPr>
              <w:t>.</w:t>
            </w:r>
            <w:r w:rsidRPr="0015490A">
              <w:rPr>
                <w:color w:val="5E6EC8"/>
                <w:szCs w:val="16"/>
              </w:rPr>
              <w:t>69%</w:t>
            </w:r>
          </w:p>
        </w:tc>
        <w:tc>
          <w:tcPr>
            <w:tcW w:w="1134" w:type="dxa"/>
            <w:tcBorders>
              <w:top w:val="nil"/>
              <w:left w:val="nil"/>
              <w:bottom w:val="single" w:sz="4" w:space="0" w:color="FFFFFF"/>
              <w:right w:val="nil"/>
            </w:tcBorders>
            <w:shd w:val="clear" w:color="000000" w:fill="FAFAFA"/>
            <w:noWrap/>
            <w:vAlign w:val="center"/>
            <w:hideMark/>
          </w:tcPr>
          <w:p w14:paraId="376E059A" w14:textId="3E9380BC" w:rsidR="000201C6" w:rsidRPr="005902F9" w:rsidRDefault="000201C6" w:rsidP="000201C6">
            <w:pPr>
              <w:pStyle w:val="ENGTabelmustparemalenumbrid"/>
              <w:rPr>
                <w:sz w:val="17"/>
              </w:rPr>
            </w:pPr>
            <w:r w:rsidRPr="006E31DE">
              <w:rPr>
                <w:rFonts w:asciiTheme="minorHAnsi" w:hAnsiTheme="minorHAnsi" w:cstheme="minorHAnsi"/>
                <w:color w:val="000000"/>
                <w:szCs w:val="16"/>
              </w:rPr>
              <w:t>3</w:t>
            </w:r>
            <w:r>
              <w:rPr>
                <w:rFonts w:asciiTheme="minorHAnsi" w:hAnsiTheme="minorHAnsi" w:cstheme="minorHAnsi"/>
                <w:color w:val="000000"/>
                <w:szCs w:val="16"/>
              </w:rPr>
              <w:t>.</w:t>
            </w:r>
            <w:r w:rsidRPr="006E31DE">
              <w:rPr>
                <w:rFonts w:asciiTheme="minorHAnsi" w:hAnsiTheme="minorHAnsi" w:cstheme="minorHAnsi"/>
                <w:color w:val="000000"/>
                <w:szCs w:val="16"/>
              </w:rPr>
              <w:t>65%</w:t>
            </w:r>
          </w:p>
        </w:tc>
        <w:tc>
          <w:tcPr>
            <w:tcW w:w="812" w:type="dxa"/>
            <w:tcBorders>
              <w:top w:val="nil"/>
              <w:left w:val="nil"/>
              <w:bottom w:val="single" w:sz="4" w:space="0" w:color="FFFFFF"/>
              <w:right w:val="nil"/>
            </w:tcBorders>
            <w:shd w:val="clear" w:color="000000" w:fill="FAFAFA"/>
            <w:noWrap/>
            <w:vAlign w:val="center"/>
          </w:tcPr>
          <w:p w14:paraId="12D9BE0A" w14:textId="151ECD0F"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04%</w:t>
            </w:r>
          </w:p>
        </w:tc>
        <w:tc>
          <w:tcPr>
            <w:tcW w:w="423" w:type="dxa"/>
            <w:tcBorders>
              <w:top w:val="single" w:sz="4" w:space="0" w:color="FFFFFF"/>
              <w:left w:val="nil"/>
              <w:bottom w:val="single" w:sz="4" w:space="0" w:color="FFFFFF"/>
              <w:right w:val="nil"/>
            </w:tcBorders>
            <w:shd w:val="clear" w:color="000000" w:fill="FAFAFA"/>
            <w:noWrap/>
            <w:hideMark/>
          </w:tcPr>
          <w:p w14:paraId="465C37FC" w14:textId="5CB7011F"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r>
      <w:tr w:rsidR="000201C6" w:rsidRPr="002E6A64" w14:paraId="2BF6E4A4"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5C2ADB7F" w14:textId="77777777" w:rsidR="000201C6" w:rsidRPr="005902F9" w:rsidRDefault="000201C6" w:rsidP="000201C6">
            <w:pPr>
              <w:pStyle w:val="ENGTabelmustvasakuleindent05"/>
            </w:pPr>
            <w:r w:rsidRPr="005902F9">
              <w:t>other cost of goods sold</w:t>
            </w:r>
          </w:p>
        </w:tc>
        <w:tc>
          <w:tcPr>
            <w:tcW w:w="1134" w:type="dxa"/>
            <w:tcBorders>
              <w:top w:val="nil"/>
              <w:left w:val="nil"/>
              <w:bottom w:val="single" w:sz="4" w:space="0" w:color="FFFFFF"/>
              <w:right w:val="nil"/>
            </w:tcBorders>
            <w:shd w:val="clear" w:color="000000" w:fill="FAFAFA"/>
            <w:noWrap/>
            <w:vAlign w:val="center"/>
          </w:tcPr>
          <w:p w14:paraId="7333861A" w14:textId="6F6DD99C" w:rsidR="000201C6" w:rsidRPr="005902F9" w:rsidRDefault="000201C6" w:rsidP="000201C6">
            <w:pPr>
              <w:pStyle w:val="ENGTabellillaparemalenumbrid"/>
              <w:rPr>
                <w:lang w:eastAsia="en-GB"/>
              </w:rPr>
            </w:pPr>
            <w:r w:rsidRPr="0015490A">
              <w:rPr>
                <w:color w:val="5E6EC8"/>
                <w:szCs w:val="16"/>
              </w:rPr>
              <w:t>-2</w:t>
            </w:r>
            <w:r>
              <w:rPr>
                <w:color w:val="5E6EC8"/>
                <w:szCs w:val="16"/>
              </w:rPr>
              <w:t>.</w:t>
            </w:r>
            <w:r w:rsidRPr="0015490A">
              <w:rPr>
                <w:color w:val="5E6EC8"/>
                <w:szCs w:val="16"/>
              </w:rPr>
              <w:t>64</w:t>
            </w:r>
          </w:p>
        </w:tc>
        <w:tc>
          <w:tcPr>
            <w:tcW w:w="1134" w:type="dxa"/>
            <w:tcBorders>
              <w:top w:val="nil"/>
              <w:left w:val="nil"/>
              <w:bottom w:val="single" w:sz="4" w:space="0" w:color="FFFFFF"/>
              <w:right w:val="nil"/>
            </w:tcBorders>
            <w:shd w:val="clear" w:color="000000" w:fill="FAFAFA"/>
            <w:noWrap/>
            <w:vAlign w:val="center"/>
            <w:hideMark/>
          </w:tcPr>
          <w:p w14:paraId="1AAC9406" w14:textId="57D249E2" w:rsidR="000201C6" w:rsidRPr="005902F9" w:rsidRDefault="000201C6" w:rsidP="000201C6">
            <w:pPr>
              <w:pStyle w:val="ENGTabelmustparemalenumbrid"/>
              <w:rPr>
                <w:sz w:val="17"/>
              </w:rPr>
            </w:pPr>
            <w:r w:rsidRPr="006E31DE">
              <w:rPr>
                <w:rFonts w:asciiTheme="minorHAnsi" w:hAnsiTheme="minorHAnsi" w:cstheme="minorHAnsi"/>
                <w:szCs w:val="16"/>
              </w:rPr>
              <w:t>-2</w:t>
            </w:r>
            <w:r>
              <w:rPr>
                <w:rFonts w:asciiTheme="minorHAnsi" w:hAnsiTheme="minorHAnsi" w:cstheme="minorHAnsi"/>
                <w:szCs w:val="16"/>
              </w:rPr>
              <w:t>.</w:t>
            </w:r>
            <w:r w:rsidRPr="006E31DE">
              <w:rPr>
                <w:rFonts w:asciiTheme="minorHAnsi" w:hAnsiTheme="minorHAnsi" w:cstheme="minorHAnsi"/>
                <w:szCs w:val="16"/>
              </w:rPr>
              <w:t>89</w:t>
            </w:r>
          </w:p>
        </w:tc>
        <w:tc>
          <w:tcPr>
            <w:tcW w:w="992" w:type="dxa"/>
            <w:tcBorders>
              <w:top w:val="nil"/>
              <w:left w:val="nil"/>
              <w:bottom w:val="single" w:sz="4" w:space="0" w:color="FFFFFF"/>
              <w:right w:val="nil"/>
            </w:tcBorders>
            <w:shd w:val="clear" w:color="000000" w:fill="FAFAFA"/>
            <w:noWrap/>
            <w:vAlign w:val="center"/>
          </w:tcPr>
          <w:p w14:paraId="69B77854" w14:textId="186A37A9"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25</w:t>
            </w:r>
          </w:p>
        </w:tc>
        <w:tc>
          <w:tcPr>
            <w:tcW w:w="425" w:type="dxa"/>
            <w:tcBorders>
              <w:top w:val="single" w:sz="4" w:space="0" w:color="FFFFFF"/>
              <w:left w:val="nil"/>
              <w:bottom w:val="single" w:sz="4" w:space="0" w:color="FFFFFF"/>
              <w:right w:val="nil"/>
            </w:tcBorders>
            <w:shd w:val="clear" w:color="000000" w:fill="FAFAFA"/>
            <w:noWrap/>
            <w:vAlign w:val="center"/>
          </w:tcPr>
          <w:p w14:paraId="3E9019AA" w14:textId="720893D3"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c>
          <w:tcPr>
            <w:tcW w:w="1043" w:type="dxa"/>
            <w:tcBorders>
              <w:top w:val="nil"/>
              <w:left w:val="nil"/>
              <w:bottom w:val="single" w:sz="4" w:space="0" w:color="FFFFFF"/>
              <w:right w:val="nil"/>
            </w:tcBorders>
            <w:shd w:val="clear" w:color="000000" w:fill="FAFAFA"/>
            <w:noWrap/>
            <w:vAlign w:val="center"/>
          </w:tcPr>
          <w:p w14:paraId="39355EDB" w14:textId="3E74DC11" w:rsidR="000201C6" w:rsidRPr="005902F9" w:rsidRDefault="000201C6" w:rsidP="000201C6">
            <w:pPr>
              <w:pStyle w:val="ENGTabellillaparemalenumbrid"/>
              <w:rPr>
                <w:lang w:eastAsia="en-GB"/>
              </w:rPr>
            </w:pPr>
            <w:r w:rsidRPr="0015490A">
              <w:rPr>
                <w:color w:val="5E6EC8"/>
                <w:szCs w:val="16"/>
              </w:rPr>
              <w:t>8</w:t>
            </w:r>
            <w:r>
              <w:rPr>
                <w:color w:val="5E6EC8"/>
                <w:szCs w:val="16"/>
              </w:rPr>
              <w:t>.</w:t>
            </w:r>
            <w:r w:rsidRPr="0015490A">
              <w:rPr>
                <w:color w:val="5E6EC8"/>
                <w:szCs w:val="16"/>
              </w:rPr>
              <w:t>99%</w:t>
            </w:r>
          </w:p>
        </w:tc>
        <w:tc>
          <w:tcPr>
            <w:tcW w:w="1134" w:type="dxa"/>
            <w:tcBorders>
              <w:top w:val="nil"/>
              <w:left w:val="nil"/>
              <w:bottom w:val="single" w:sz="4" w:space="0" w:color="FFFFFF"/>
              <w:right w:val="nil"/>
            </w:tcBorders>
            <w:shd w:val="clear" w:color="000000" w:fill="FAFAFA"/>
            <w:noWrap/>
            <w:vAlign w:val="center"/>
            <w:hideMark/>
          </w:tcPr>
          <w:p w14:paraId="4F84D811" w14:textId="2F323B64" w:rsidR="000201C6" w:rsidRPr="005902F9" w:rsidRDefault="000201C6" w:rsidP="000201C6">
            <w:pPr>
              <w:pStyle w:val="ENGTabelmustparemalenumbrid"/>
              <w:rPr>
                <w:sz w:val="17"/>
              </w:rPr>
            </w:pPr>
            <w:r w:rsidRPr="006E31DE">
              <w:rPr>
                <w:rFonts w:asciiTheme="minorHAnsi" w:hAnsiTheme="minorHAnsi" w:cstheme="minorHAnsi"/>
                <w:szCs w:val="16"/>
              </w:rPr>
              <w:t>9</w:t>
            </w:r>
            <w:r>
              <w:rPr>
                <w:rFonts w:asciiTheme="minorHAnsi" w:hAnsiTheme="minorHAnsi" w:cstheme="minorHAnsi"/>
                <w:szCs w:val="16"/>
              </w:rPr>
              <w:t>.</w:t>
            </w:r>
            <w:r w:rsidRPr="006E31DE">
              <w:rPr>
                <w:rFonts w:asciiTheme="minorHAnsi" w:hAnsiTheme="minorHAnsi" w:cstheme="minorHAnsi"/>
                <w:szCs w:val="16"/>
              </w:rPr>
              <w:t>74%</w:t>
            </w:r>
          </w:p>
        </w:tc>
        <w:tc>
          <w:tcPr>
            <w:tcW w:w="812" w:type="dxa"/>
            <w:tcBorders>
              <w:top w:val="nil"/>
              <w:left w:val="nil"/>
              <w:bottom w:val="single" w:sz="4" w:space="0" w:color="FFFFFF"/>
              <w:right w:val="nil"/>
            </w:tcBorders>
            <w:shd w:val="clear" w:color="000000" w:fill="FAFAFA"/>
            <w:noWrap/>
            <w:vAlign w:val="center"/>
          </w:tcPr>
          <w:p w14:paraId="3661DC38" w14:textId="3CB74E08"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75%</w:t>
            </w:r>
          </w:p>
        </w:tc>
        <w:tc>
          <w:tcPr>
            <w:tcW w:w="423" w:type="dxa"/>
            <w:tcBorders>
              <w:top w:val="nil"/>
              <w:left w:val="nil"/>
              <w:bottom w:val="single" w:sz="4" w:space="0" w:color="FFFFFF"/>
              <w:right w:val="nil"/>
            </w:tcBorders>
            <w:shd w:val="clear" w:color="000000" w:fill="FAFAFA"/>
            <w:noWrap/>
            <w:hideMark/>
          </w:tcPr>
          <w:p w14:paraId="634A143A" w14:textId="35C269B5"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r>
      <w:tr w:rsidR="000201C6" w:rsidRPr="002E6A64" w14:paraId="7CCB070D"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39AE2CD0" w14:textId="77777777" w:rsidR="000201C6" w:rsidRPr="005902F9" w:rsidRDefault="000201C6" w:rsidP="000201C6">
            <w:pPr>
              <w:pStyle w:val="ENGTabellillavasakuletekst"/>
              <w:rPr>
                <w:rFonts w:ascii="Arial" w:hAnsi="Arial" w:cs="Arial"/>
                <w:color w:val="6C5AB1"/>
              </w:rPr>
            </w:pPr>
            <w:r w:rsidRPr="005902F9">
              <w:rPr>
                <w:rFonts w:ascii="Arial" w:hAnsi="Arial" w:cs="Arial"/>
              </w:rPr>
              <w:t>Operating expenses</w:t>
            </w:r>
          </w:p>
        </w:tc>
        <w:tc>
          <w:tcPr>
            <w:tcW w:w="1134" w:type="dxa"/>
            <w:tcBorders>
              <w:top w:val="nil"/>
              <w:left w:val="nil"/>
              <w:bottom w:val="single" w:sz="4" w:space="0" w:color="FFFFFF"/>
              <w:right w:val="nil"/>
            </w:tcBorders>
            <w:shd w:val="clear" w:color="000000" w:fill="FAFAFA"/>
            <w:noWrap/>
            <w:vAlign w:val="center"/>
          </w:tcPr>
          <w:p w14:paraId="69F9FB1B" w14:textId="33E7D517" w:rsidR="000201C6" w:rsidRPr="005902F9" w:rsidRDefault="000201C6" w:rsidP="000201C6">
            <w:pPr>
              <w:pStyle w:val="ENGTabellillaparemalenumbrid"/>
              <w:rPr>
                <w:lang w:eastAsia="en-GB"/>
              </w:rPr>
            </w:pPr>
            <w:r w:rsidRPr="0015490A">
              <w:rPr>
                <w:color w:val="5E6EC8"/>
                <w:szCs w:val="16"/>
              </w:rPr>
              <w:t>-4</w:t>
            </w:r>
            <w:r>
              <w:rPr>
                <w:color w:val="5E6EC8"/>
                <w:szCs w:val="16"/>
              </w:rPr>
              <w:t>.</w:t>
            </w:r>
            <w:r w:rsidRPr="0015490A">
              <w:rPr>
                <w:color w:val="5E6EC8"/>
                <w:szCs w:val="16"/>
              </w:rPr>
              <w:t>70</w:t>
            </w:r>
          </w:p>
        </w:tc>
        <w:tc>
          <w:tcPr>
            <w:tcW w:w="1134" w:type="dxa"/>
            <w:tcBorders>
              <w:top w:val="nil"/>
              <w:left w:val="nil"/>
              <w:bottom w:val="single" w:sz="4" w:space="0" w:color="FFFFFF"/>
              <w:right w:val="nil"/>
            </w:tcBorders>
            <w:shd w:val="clear" w:color="000000" w:fill="FAFAFA"/>
            <w:noWrap/>
            <w:vAlign w:val="center"/>
            <w:hideMark/>
          </w:tcPr>
          <w:p w14:paraId="362328F4" w14:textId="2EFC8F6F" w:rsidR="000201C6" w:rsidRPr="005902F9" w:rsidRDefault="000201C6" w:rsidP="000201C6">
            <w:pPr>
              <w:pStyle w:val="ENGTabelmustparemalenumbrid"/>
              <w:rPr>
                <w:sz w:val="17"/>
              </w:rPr>
            </w:pPr>
            <w:r w:rsidRPr="006E31DE">
              <w:rPr>
                <w:rFonts w:asciiTheme="minorHAnsi" w:hAnsiTheme="minorHAnsi" w:cstheme="minorHAnsi"/>
                <w:b/>
                <w:bCs/>
                <w:szCs w:val="16"/>
              </w:rPr>
              <w:t>-4</w:t>
            </w:r>
            <w:r>
              <w:rPr>
                <w:rFonts w:asciiTheme="minorHAnsi" w:hAnsiTheme="minorHAnsi" w:cstheme="minorHAnsi"/>
                <w:b/>
                <w:bCs/>
                <w:szCs w:val="16"/>
              </w:rPr>
              <w:t>.</w:t>
            </w:r>
            <w:r w:rsidRPr="006E31DE">
              <w:rPr>
                <w:rFonts w:asciiTheme="minorHAnsi" w:hAnsiTheme="minorHAnsi" w:cstheme="minorHAnsi"/>
                <w:b/>
                <w:bCs/>
                <w:szCs w:val="16"/>
              </w:rPr>
              <w:t>99</w:t>
            </w:r>
          </w:p>
        </w:tc>
        <w:tc>
          <w:tcPr>
            <w:tcW w:w="992" w:type="dxa"/>
            <w:tcBorders>
              <w:top w:val="nil"/>
              <w:left w:val="nil"/>
              <w:bottom w:val="single" w:sz="4" w:space="0" w:color="FFFFFF"/>
              <w:right w:val="nil"/>
            </w:tcBorders>
            <w:shd w:val="clear" w:color="000000" w:fill="FAFAFA"/>
            <w:noWrap/>
            <w:vAlign w:val="center"/>
          </w:tcPr>
          <w:p w14:paraId="7DE6F2ED" w14:textId="5CFFB33C" w:rsidR="000201C6" w:rsidRPr="005902F9" w:rsidRDefault="000201C6" w:rsidP="000201C6">
            <w:pPr>
              <w:pStyle w:val="ENGTabelmustparemalenumbrid"/>
              <w:rPr>
                <w:sz w:val="17"/>
              </w:rPr>
            </w:pPr>
            <w:r w:rsidRPr="006E31DE">
              <w:rPr>
                <w:rFonts w:asciiTheme="minorHAnsi" w:hAnsiTheme="minorHAnsi" w:cstheme="minorHAnsi"/>
                <w:b/>
                <w:bCs/>
                <w:szCs w:val="16"/>
              </w:rPr>
              <w:t>0</w:t>
            </w:r>
            <w:r>
              <w:rPr>
                <w:rFonts w:asciiTheme="minorHAnsi" w:hAnsiTheme="minorHAnsi" w:cstheme="minorHAnsi"/>
                <w:b/>
                <w:bCs/>
                <w:szCs w:val="16"/>
              </w:rPr>
              <w:t>.</w:t>
            </w:r>
            <w:r w:rsidRPr="006E31DE">
              <w:rPr>
                <w:rFonts w:asciiTheme="minorHAnsi" w:hAnsiTheme="minorHAnsi" w:cstheme="minorHAnsi"/>
                <w:b/>
                <w:bCs/>
                <w:szCs w:val="16"/>
              </w:rPr>
              <w:t>29</w:t>
            </w:r>
          </w:p>
        </w:tc>
        <w:tc>
          <w:tcPr>
            <w:tcW w:w="425" w:type="dxa"/>
            <w:tcBorders>
              <w:top w:val="single" w:sz="4" w:space="0" w:color="FFFFFF"/>
              <w:left w:val="nil"/>
              <w:bottom w:val="single" w:sz="4" w:space="0" w:color="FFFFFF"/>
              <w:right w:val="nil"/>
            </w:tcBorders>
            <w:shd w:val="clear" w:color="000000" w:fill="FAFAFA"/>
            <w:noWrap/>
            <w:vAlign w:val="center"/>
          </w:tcPr>
          <w:p w14:paraId="20026995" w14:textId="7B6C99FA" w:rsidR="000201C6" w:rsidRPr="005902F9" w:rsidRDefault="000201C6" w:rsidP="000201C6">
            <w:pPr>
              <w:spacing w:after="0" w:line="240" w:lineRule="auto"/>
              <w:jc w:val="center"/>
              <w:rPr>
                <w:rFonts w:ascii="Arial" w:eastAsia="Times New Roman" w:hAnsi="Arial" w:cs="Arial"/>
                <w:bCs/>
                <w:color w:val="000000"/>
                <w:sz w:val="17"/>
                <w:szCs w:val="17"/>
                <w:lang w:eastAsia="en-GB"/>
              </w:rPr>
            </w:pPr>
            <w:r w:rsidRPr="006E31DE">
              <w:rPr>
                <w:rFonts w:cstheme="minorHAnsi"/>
                <w:color w:val="00B050"/>
                <w:sz w:val="16"/>
                <w:szCs w:val="16"/>
              </w:rPr>
              <w:t>▲</w:t>
            </w:r>
          </w:p>
        </w:tc>
        <w:tc>
          <w:tcPr>
            <w:tcW w:w="1043" w:type="dxa"/>
            <w:tcBorders>
              <w:top w:val="nil"/>
              <w:left w:val="nil"/>
              <w:bottom w:val="single" w:sz="4" w:space="0" w:color="FFFFFF"/>
              <w:right w:val="nil"/>
            </w:tcBorders>
            <w:shd w:val="clear" w:color="000000" w:fill="FAFAFA"/>
            <w:noWrap/>
            <w:vAlign w:val="center"/>
          </w:tcPr>
          <w:p w14:paraId="179939CB" w14:textId="0AB7B012" w:rsidR="000201C6" w:rsidRPr="000A7D72" w:rsidRDefault="000201C6" w:rsidP="000201C6">
            <w:pPr>
              <w:pStyle w:val="ENGTabellillaparemalenumbrid"/>
              <w:rPr>
                <w:b/>
                <w:bCs/>
                <w:lang w:eastAsia="en-GB"/>
              </w:rPr>
            </w:pPr>
            <w:r w:rsidRPr="0015490A">
              <w:rPr>
                <w:color w:val="5E6EC8"/>
                <w:szCs w:val="16"/>
              </w:rPr>
              <w:t>15</w:t>
            </w:r>
            <w:r>
              <w:rPr>
                <w:color w:val="5E6EC8"/>
                <w:szCs w:val="16"/>
              </w:rPr>
              <w:t>.</w:t>
            </w:r>
            <w:r w:rsidRPr="0015490A">
              <w:rPr>
                <w:color w:val="5E6EC8"/>
                <w:szCs w:val="16"/>
              </w:rPr>
              <w:t>95%</w:t>
            </w:r>
          </w:p>
        </w:tc>
        <w:tc>
          <w:tcPr>
            <w:tcW w:w="1134" w:type="dxa"/>
            <w:tcBorders>
              <w:top w:val="nil"/>
              <w:left w:val="nil"/>
              <w:bottom w:val="single" w:sz="4" w:space="0" w:color="FFFFFF"/>
              <w:right w:val="nil"/>
            </w:tcBorders>
            <w:shd w:val="clear" w:color="000000" w:fill="FAFAFA"/>
            <w:noWrap/>
            <w:vAlign w:val="center"/>
            <w:hideMark/>
          </w:tcPr>
          <w:p w14:paraId="6C4AF137" w14:textId="0E2F5D6F" w:rsidR="000201C6" w:rsidRPr="005902F9" w:rsidRDefault="000201C6" w:rsidP="000201C6">
            <w:pPr>
              <w:pStyle w:val="ENGTabelmustparemalenumbrid"/>
              <w:rPr>
                <w:sz w:val="17"/>
              </w:rPr>
            </w:pPr>
            <w:r w:rsidRPr="006E31DE">
              <w:rPr>
                <w:rFonts w:asciiTheme="minorHAnsi" w:hAnsiTheme="minorHAnsi" w:cstheme="minorHAnsi"/>
                <w:b/>
                <w:bCs/>
                <w:szCs w:val="16"/>
              </w:rPr>
              <w:t>16</w:t>
            </w:r>
            <w:r>
              <w:rPr>
                <w:rFonts w:asciiTheme="minorHAnsi" w:hAnsiTheme="minorHAnsi" w:cstheme="minorHAnsi"/>
                <w:b/>
                <w:bCs/>
                <w:szCs w:val="16"/>
              </w:rPr>
              <w:t>.</w:t>
            </w:r>
            <w:r w:rsidRPr="006E31DE">
              <w:rPr>
                <w:rFonts w:asciiTheme="minorHAnsi" w:hAnsiTheme="minorHAnsi" w:cstheme="minorHAnsi"/>
                <w:b/>
                <w:bCs/>
                <w:szCs w:val="16"/>
              </w:rPr>
              <w:t>75%</w:t>
            </w:r>
          </w:p>
        </w:tc>
        <w:tc>
          <w:tcPr>
            <w:tcW w:w="812" w:type="dxa"/>
            <w:tcBorders>
              <w:top w:val="nil"/>
              <w:left w:val="nil"/>
              <w:bottom w:val="single" w:sz="4" w:space="0" w:color="FFFFFF"/>
              <w:right w:val="nil"/>
            </w:tcBorders>
            <w:shd w:val="clear" w:color="000000" w:fill="FAFAFA"/>
            <w:noWrap/>
            <w:vAlign w:val="center"/>
          </w:tcPr>
          <w:p w14:paraId="1214CE55" w14:textId="4C72D9D8"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b/>
                <w:bCs/>
                <w:color w:val="000000"/>
                <w:szCs w:val="16"/>
              </w:rPr>
              <w:t>-0</w:t>
            </w:r>
            <w:r>
              <w:rPr>
                <w:rFonts w:asciiTheme="minorHAnsi" w:hAnsiTheme="minorHAnsi" w:cstheme="minorHAnsi"/>
                <w:b/>
                <w:bCs/>
                <w:color w:val="000000"/>
                <w:szCs w:val="16"/>
              </w:rPr>
              <w:t>.</w:t>
            </w:r>
            <w:r w:rsidRPr="006E31DE">
              <w:rPr>
                <w:rFonts w:asciiTheme="minorHAnsi" w:hAnsiTheme="minorHAnsi" w:cstheme="minorHAnsi"/>
                <w:b/>
                <w:bCs/>
                <w:color w:val="000000"/>
                <w:szCs w:val="16"/>
              </w:rPr>
              <w:t>80%</w:t>
            </w:r>
          </w:p>
        </w:tc>
        <w:tc>
          <w:tcPr>
            <w:tcW w:w="423" w:type="dxa"/>
            <w:tcBorders>
              <w:top w:val="nil"/>
              <w:left w:val="nil"/>
              <w:bottom w:val="single" w:sz="4" w:space="0" w:color="FFFFFF"/>
              <w:right w:val="nil"/>
            </w:tcBorders>
            <w:shd w:val="clear" w:color="000000" w:fill="FAFAFA"/>
            <w:noWrap/>
            <w:hideMark/>
          </w:tcPr>
          <w:p w14:paraId="433C5664" w14:textId="21F162B0" w:rsidR="000201C6" w:rsidRPr="005902F9" w:rsidRDefault="000201C6" w:rsidP="000201C6">
            <w:pPr>
              <w:spacing w:after="0" w:line="240" w:lineRule="auto"/>
              <w:jc w:val="center"/>
              <w:rPr>
                <w:rFonts w:ascii="Arial" w:eastAsia="Times New Roman" w:hAnsi="Arial" w:cs="Arial"/>
                <w:b/>
                <w:bCs/>
                <w:color w:val="000000"/>
                <w:sz w:val="17"/>
                <w:szCs w:val="17"/>
                <w:lang w:eastAsia="en-GB"/>
              </w:rPr>
            </w:pPr>
            <w:r w:rsidRPr="006E31DE">
              <w:rPr>
                <w:rFonts w:cstheme="minorHAnsi"/>
                <w:color w:val="00B050"/>
                <w:sz w:val="16"/>
                <w:szCs w:val="16"/>
              </w:rPr>
              <w:t>▲</w:t>
            </w:r>
          </w:p>
        </w:tc>
      </w:tr>
      <w:tr w:rsidR="000201C6" w:rsidRPr="002E6A64" w14:paraId="2F6B42FB"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13DA7DEE" w14:textId="174EFCA4" w:rsidR="000201C6" w:rsidRPr="005902F9" w:rsidRDefault="000201C6" w:rsidP="000201C6">
            <w:pPr>
              <w:pStyle w:val="ENGTabelmustvasakuleindent05"/>
            </w:pPr>
            <w:r w:rsidRPr="005902F9">
              <w:t>labour costs</w:t>
            </w:r>
          </w:p>
        </w:tc>
        <w:tc>
          <w:tcPr>
            <w:tcW w:w="1134" w:type="dxa"/>
            <w:tcBorders>
              <w:top w:val="nil"/>
              <w:left w:val="nil"/>
              <w:bottom w:val="single" w:sz="4" w:space="0" w:color="FFFFFF"/>
              <w:right w:val="nil"/>
            </w:tcBorders>
            <w:shd w:val="clear" w:color="000000" w:fill="FAFAFA"/>
            <w:noWrap/>
            <w:vAlign w:val="center"/>
          </w:tcPr>
          <w:p w14:paraId="401DBED8" w14:textId="68797E65" w:rsidR="000201C6" w:rsidRPr="005902F9" w:rsidRDefault="000201C6" w:rsidP="000201C6">
            <w:pPr>
              <w:pStyle w:val="ENGTabellillaparemalenumbrid"/>
              <w:rPr>
                <w:lang w:eastAsia="en-GB"/>
              </w:rPr>
            </w:pPr>
            <w:r w:rsidRPr="0015490A">
              <w:rPr>
                <w:color w:val="5E6EC8"/>
                <w:szCs w:val="16"/>
              </w:rPr>
              <w:t>-1</w:t>
            </w:r>
            <w:r>
              <w:rPr>
                <w:color w:val="5E6EC8"/>
                <w:szCs w:val="16"/>
              </w:rPr>
              <w:t>.</w:t>
            </w:r>
            <w:r w:rsidRPr="0015490A">
              <w:rPr>
                <w:color w:val="5E6EC8"/>
                <w:szCs w:val="16"/>
              </w:rPr>
              <w:t>37</w:t>
            </w:r>
          </w:p>
        </w:tc>
        <w:tc>
          <w:tcPr>
            <w:tcW w:w="1134" w:type="dxa"/>
            <w:tcBorders>
              <w:top w:val="nil"/>
              <w:left w:val="nil"/>
              <w:bottom w:val="single" w:sz="4" w:space="0" w:color="FFFFFF"/>
              <w:right w:val="nil"/>
            </w:tcBorders>
            <w:shd w:val="clear" w:color="000000" w:fill="FAFAFA"/>
            <w:noWrap/>
            <w:vAlign w:val="center"/>
            <w:hideMark/>
          </w:tcPr>
          <w:p w14:paraId="502F44D3" w14:textId="5A1A4AAD" w:rsidR="000201C6" w:rsidRPr="005902F9" w:rsidRDefault="000201C6" w:rsidP="000201C6">
            <w:pPr>
              <w:pStyle w:val="ENGTabelmustparemalenumbrid"/>
              <w:rPr>
                <w:sz w:val="17"/>
              </w:rPr>
            </w:pPr>
            <w:r w:rsidRPr="006E31DE">
              <w:rPr>
                <w:rFonts w:asciiTheme="minorHAnsi" w:hAnsiTheme="minorHAnsi" w:cstheme="minorHAnsi"/>
                <w:szCs w:val="16"/>
              </w:rPr>
              <w:t>-1</w:t>
            </w:r>
            <w:r>
              <w:rPr>
                <w:rFonts w:asciiTheme="minorHAnsi" w:hAnsiTheme="minorHAnsi" w:cstheme="minorHAnsi"/>
                <w:szCs w:val="16"/>
              </w:rPr>
              <w:t>.</w:t>
            </w:r>
            <w:r w:rsidRPr="006E31DE">
              <w:rPr>
                <w:rFonts w:asciiTheme="minorHAnsi" w:hAnsiTheme="minorHAnsi" w:cstheme="minorHAnsi"/>
                <w:szCs w:val="16"/>
              </w:rPr>
              <w:t>67</w:t>
            </w:r>
          </w:p>
        </w:tc>
        <w:tc>
          <w:tcPr>
            <w:tcW w:w="992" w:type="dxa"/>
            <w:tcBorders>
              <w:top w:val="nil"/>
              <w:left w:val="nil"/>
              <w:bottom w:val="single" w:sz="4" w:space="0" w:color="FFFFFF"/>
              <w:right w:val="nil"/>
            </w:tcBorders>
            <w:shd w:val="clear" w:color="000000" w:fill="FAFAFA"/>
            <w:noWrap/>
            <w:vAlign w:val="center"/>
          </w:tcPr>
          <w:p w14:paraId="4070431F" w14:textId="19489E32"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30</w:t>
            </w:r>
          </w:p>
        </w:tc>
        <w:tc>
          <w:tcPr>
            <w:tcW w:w="425" w:type="dxa"/>
            <w:tcBorders>
              <w:top w:val="nil"/>
              <w:left w:val="nil"/>
              <w:bottom w:val="single" w:sz="4" w:space="0" w:color="FFFFFF"/>
              <w:right w:val="nil"/>
            </w:tcBorders>
            <w:shd w:val="clear" w:color="000000" w:fill="FAFAFA"/>
            <w:noWrap/>
            <w:vAlign w:val="center"/>
          </w:tcPr>
          <w:p w14:paraId="2DCBC864" w14:textId="03E09AA7"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c>
          <w:tcPr>
            <w:tcW w:w="1043" w:type="dxa"/>
            <w:tcBorders>
              <w:top w:val="nil"/>
              <w:left w:val="nil"/>
              <w:bottom w:val="single" w:sz="4" w:space="0" w:color="FFFFFF"/>
              <w:right w:val="nil"/>
            </w:tcBorders>
            <w:shd w:val="clear" w:color="000000" w:fill="FAFAFA"/>
            <w:noWrap/>
            <w:vAlign w:val="center"/>
          </w:tcPr>
          <w:p w14:paraId="7DD36CC8" w14:textId="4AA77206" w:rsidR="000201C6" w:rsidRPr="005902F9" w:rsidRDefault="000201C6" w:rsidP="000201C6">
            <w:pPr>
              <w:pStyle w:val="ENGTabellillaparemalenumbrid"/>
              <w:rPr>
                <w:lang w:eastAsia="en-GB"/>
              </w:rPr>
            </w:pPr>
            <w:r w:rsidRPr="0015490A">
              <w:rPr>
                <w:color w:val="5E6EC8"/>
                <w:szCs w:val="16"/>
              </w:rPr>
              <w:t>4</w:t>
            </w:r>
            <w:r>
              <w:rPr>
                <w:color w:val="5E6EC8"/>
                <w:szCs w:val="16"/>
              </w:rPr>
              <w:t>.</w:t>
            </w:r>
            <w:r w:rsidRPr="0015490A">
              <w:rPr>
                <w:color w:val="5E6EC8"/>
                <w:szCs w:val="16"/>
              </w:rPr>
              <w:t>65%</w:t>
            </w:r>
          </w:p>
        </w:tc>
        <w:tc>
          <w:tcPr>
            <w:tcW w:w="1134" w:type="dxa"/>
            <w:tcBorders>
              <w:top w:val="nil"/>
              <w:left w:val="nil"/>
              <w:bottom w:val="single" w:sz="4" w:space="0" w:color="FFFFFF"/>
              <w:right w:val="nil"/>
            </w:tcBorders>
            <w:shd w:val="clear" w:color="000000" w:fill="FAFAFA"/>
            <w:noWrap/>
            <w:vAlign w:val="center"/>
            <w:hideMark/>
          </w:tcPr>
          <w:p w14:paraId="3301274C" w14:textId="452BC81C" w:rsidR="000201C6" w:rsidRPr="005902F9" w:rsidRDefault="000201C6" w:rsidP="000201C6">
            <w:pPr>
              <w:pStyle w:val="ENGTabelmustparemalenumbrid"/>
              <w:rPr>
                <w:sz w:val="17"/>
              </w:rPr>
            </w:pPr>
            <w:r w:rsidRPr="006E31DE">
              <w:rPr>
                <w:rFonts w:asciiTheme="minorHAnsi" w:hAnsiTheme="minorHAnsi" w:cstheme="minorHAnsi"/>
                <w:szCs w:val="16"/>
              </w:rPr>
              <w:t>5</w:t>
            </w:r>
            <w:r>
              <w:rPr>
                <w:rFonts w:asciiTheme="minorHAnsi" w:hAnsiTheme="minorHAnsi" w:cstheme="minorHAnsi"/>
                <w:szCs w:val="16"/>
              </w:rPr>
              <w:t>.</w:t>
            </w:r>
            <w:r w:rsidRPr="006E31DE">
              <w:rPr>
                <w:rFonts w:asciiTheme="minorHAnsi" w:hAnsiTheme="minorHAnsi" w:cstheme="minorHAnsi"/>
                <w:szCs w:val="16"/>
              </w:rPr>
              <w:t>62%</w:t>
            </w:r>
          </w:p>
        </w:tc>
        <w:tc>
          <w:tcPr>
            <w:tcW w:w="812" w:type="dxa"/>
            <w:tcBorders>
              <w:top w:val="nil"/>
              <w:left w:val="nil"/>
              <w:bottom w:val="single" w:sz="4" w:space="0" w:color="FFFFFF"/>
              <w:right w:val="nil"/>
            </w:tcBorders>
            <w:shd w:val="clear" w:color="000000" w:fill="FAFAFA"/>
            <w:noWrap/>
            <w:vAlign w:val="center"/>
          </w:tcPr>
          <w:p w14:paraId="4E4D6527" w14:textId="4F62878A"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97%</w:t>
            </w:r>
          </w:p>
        </w:tc>
        <w:tc>
          <w:tcPr>
            <w:tcW w:w="423" w:type="dxa"/>
            <w:tcBorders>
              <w:top w:val="single" w:sz="4" w:space="0" w:color="FFFFFF"/>
              <w:left w:val="nil"/>
              <w:bottom w:val="single" w:sz="4" w:space="0" w:color="FFFFFF"/>
              <w:right w:val="nil"/>
            </w:tcBorders>
            <w:shd w:val="clear" w:color="000000" w:fill="FAFAFA"/>
            <w:noWrap/>
            <w:hideMark/>
          </w:tcPr>
          <w:p w14:paraId="0A2E5B25" w14:textId="5D2BAAF4"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r>
      <w:tr w:rsidR="000201C6" w:rsidRPr="002E6A64" w14:paraId="5EE2A89A"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40F554ED" w14:textId="77777777" w:rsidR="000201C6" w:rsidRPr="005902F9" w:rsidRDefault="000201C6" w:rsidP="000201C6">
            <w:pPr>
              <w:pStyle w:val="ENGTabelmustvasakuleindent05"/>
            </w:pPr>
            <w:r w:rsidRPr="005902F9">
              <w:t>transport &amp; logistics services</w:t>
            </w:r>
          </w:p>
        </w:tc>
        <w:tc>
          <w:tcPr>
            <w:tcW w:w="1134" w:type="dxa"/>
            <w:tcBorders>
              <w:top w:val="nil"/>
              <w:left w:val="nil"/>
              <w:bottom w:val="single" w:sz="4" w:space="0" w:color="FFFFFF"/>
              <w:right w:val="nil"/>
            </w:tcBorders>
            <w:shd w:val="clear" w:color="000000" w:fill="FAFAFA"/>
            <w:noWrap/>
            <w:vAlign w:val="center"/>
          </w:tcPr>
          <w:p w14:paraId="1EC7D55A" w14:textId="3EA18767" w:rsidR="000201C6" w:rsidRPr="005902F9" w:rsidRDefault="000201C6" w:rsidP="000201C6">
            <w:pPr>
              <w:pStyle w:val="ENGTabellillaparemalenumbrid"/>
              <w:rPr>
                <w:lang w:eastAsia="en-GB"/>
              </w:rPr>
            </w:pPr>
            <w:r w:rsidRPr="0015490A">
              <w:rPr>
                <w:color w:val="5E6EC8"/>
                <w:szCs w:val="16"/>
              </w:rPr>
              <w:t>-1</w:t>
            </w:r>
            <w:r>
              <w:rPr>
                <w:color w:val="5E6EC8"/>
                <w:szCs w:val="16"/>
              </w:rPr>
              <w:t>.</w:t>
            </w:r>
            <w:r w:rsidRPr="0015490A">
              <w:rPr>
                <w:color w:val="5E6EC8"/>
                <w:szCs w:val="16"/>
              </w:rPr>
              <w:t>67</w:t>
            </w:r>
          </w:p>
        </w:tc>
        <w:tc>
          <w:tcPr>
            <w:tcW w:w="1134" w:type="dxa"/>
            <w:tcBorders>
              <w:top w:val="nil"/>
              <w:left w:val="nil"/>
              <w:bottom w:val="single" w:sz="4" w:space="0" w:color="FFFFFF"/>
              <w:right w:val="nil"/>
            </w:tcBorders>
            <w:shd w:val="clear" w:color="000000" w:fill="FAFAFA"/>
            <w:noWrap/>
            <w:vAlign w:val="center"/>
            <w:hideMark/>
          </w:tcPr>
          <w:p w14:paraId="73509B95" w14:textId="4AB49C0C" w:rsidR="000201C6" w:rsidRPr="005902F9" w:rsidRDefault="000201C6" w:rsidP="000201C6">
            <w:pPr>
              <w:pStyle w:val="ENGTabelmustparemalenumbrid"/>
              <w:rPr>
                <w:sz w:val="17"/>
              </w:rPr>
            </w:pPr>
            <w:r w:rsidRPr="006E31DE">
              <w:rPr>
                <w:rFonts w:asciiTheme="minorHAnsi" w:hAnsiTheme="minorHAnsi" w:cstheme="minorHAnsi"/>
                <w:szCs w:val="16"/>
              </w:rPr>
              <w:t>-1</w:t>
            </w:r>
            <w:r>
              <w:rPr>
                <w:rFonts w:asciiTheme="minorHAnsi" w:hAnsiTheme="minorHAnsi" w:cstheme="minorHAnsi"/>
                <w:szCs w:val="16"/>
              </w:rPr>
              <w:t>.</w:t>
            </w:r>
            <w:r w:rsidRPr="006E31DE">
              <w:rPr>
                <w:rFonts w:asciiTheme="minorHAnsi" w:hAnsiTheme="minorHAnsi" w:cstheme="minorHAnsi"/>
                <w:szCs w:val="16"/>
              </w:rPr>
              <w:t>64</w:t>
            </w:r>
          </w:p>
        </w:tc>
        <w:tc>
          <w:tcPr>
            <w:tcW w:w="992" w:type="dxa"/>
            <w:tcBorders>
              <w:top w:val="nil"/>
              <w:left w:val="nil"/>
              <w:bottom w:val="single" w:sz="4" w:space="0" w:color="FFFFFF"/>
              <w:right w:val="nil"/>
            </w:tcBorders>
            <w:shd w:val="clear" w:color="000000" w:fill="FAFAFA"/>
            <w:noWrap/>
            <w:vAlign w:val="center"/>
          </w:tcPr>
          <w:p w14:paraId="766DA4AD" w14:textId="02411AF5"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03</w:t>
            </w:r>
          </w:p>
        </w:tc>
        <w:tc>
          <w:tcPr>
            <w:tcW w:w="425" w:type="dxa"/>
            <w:tcBorders>
              <w:top w:val="single" w:sz="4" w:space="0" w:color="FFFFFF"/>
              <w:left w:val="nil"/>
              <w:bottom w:val="single" w:sz="4" w:space="0" w:color="FFFFFF"/>
              <w:right w:val="nil"/>
            </w:tcBorders>
            <w:shd w:val="clear" w:color="000000" w:fill="FAFAFA"/>
            <w:noWrap/>
            <w:vAlign w:val="center"/>
          </w:tcPr>
          <w:p w14:paraId="6753834C" w14:textId="60FF7155"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c>
          <w:tcPr>
            <w:tcW w:w="1043" w:type="dxa"/>
            <w:tcBorders>
              <w:top w:val="nil"/>
              <w:left w:val="nil"/>
              <w:bottom w:val="single" w:sz="4" w:space="0" w:color="FFFFFF"/>
              <w:right w:val="nil"/>
            </w:tcBorders>
            <w:shd w:val="clear" w:color="000000" w:fill="FAFAFA"/>
            <w:noWrap/>
            <w:vAlign w:val="center"/>
          </w:tcPr>
          <w:p w14:paraId="09E0DD98" w14:textId="0D68E900" w:rsidR="000201C6" w:rsidRPr="005902F9" w:rsidRDefault="000201C6" w:rsidP="000201C6">
            <w:pPr>
              <w:pStyle w:val="ENGTabellillaparemalenumbrid"/>
              <w:rPr>
                <w:lang w:eastAsia="en-GB"/>
              </w:rPr>
            </w:pPr>
            <w:r w:rsidRPr="0015490A">
              <w:rPr>
                <w:color w:val="5E6EC8"/>
                <w:szCs w:val="16"/>
              </w:rPr>
              <w:t>5</w:t>
            </w:r>
            <w:r>
              <w:rPr>
                <w:color w:val="5E6EC8"/>
                <w:szCs w:val="16"/>
              </w:rPr>
              <w:t>.</w:t>
            </w:r>
            <w:r w:rsidRPr="0015490A">
              <w:rPr>
                <w:color w:val="5E6EC8"/>
                <w:szCs w:val="16"/>
              </w:rPr>
              <w:t>64%</w:t>
            </w:r>
          </w:p>
        </w:tc>
        <w:tc>
          <w:tcPr>
            <w:tcW w:w="1134" w:type="dxa"/>
            <w:tcBorders>
              <w:top w:val="nil"/>
              <w:left w:val="nil"/>
              <w:bottom w:val="single" w:sz="4" w:space="0" w:color="FFFFFF"/>
              <w:right w:val="nil"/>
            </w:tcBorders>
            <w:shd w:val="clear" w:color="000000" w:fill="FAFAFA"/>
            <w:noWrap/>
            <w:vAlign w:val="center"/>
            <w:hideMark/>
          </w:tcPr>
          <w:p w14:paraId="12A1C1AD" w14:textId="22843F93" w:rsidR="000201C6" w:rsidRPr="005902F9" w:rsidRDefault="000201C6" w:rsidP="000201C6">
            <w:pPr>
              <w:pStyle w:val="ENGTabelmustparemalenumbrid"/>
              <w:rPr>
                <w:sz w:val="17"/>
              </w:rPr>
            </w:pPr>
            <w:r w:rsidRPr="006E31DE">
              <w:rPr>
                <w:rFonts w:asciiTheme="minorHAnsi" w:hAnsiTheme="minorHAnsi" w:cstheme="minorHAnsi"/>
                <w:szCs w:val="16"/>
              </w:rPr>
              <w:t>5</w:t>
            </w:r>
            <w:r>
              <w:rPr>
                <w:rFonts w:asciiTheme="minorHAnsi" w:hAnsiTheme="minorHAnsi" w:cstheme="minorHAnsi"/>
                <w:szCs w:val="16"/>
              </w:rPr>
              <w:t>.</w:t>
            </w:r>
            <w:r w:rsidRPr="006E31DE">
              <w:rPr>
                <w:rFonts w:asciiTheme="minorHAnsi" w:hAnsiTheme="minorHAnsi" w:cstheme="minorHAnsi"/>
                <w:szCs w:val="16"/>
              </w:rPr>
              <w:t>51%</w:t>
            </w:r>
          </w:p>
        </w:tc>
        <w:tc>
          <w:tcPr>
            <w:tcW w:w="812" w:type="dxa"/>
            <w:tcBorders>
              <w:top w:val="nil"/>
              <w:left w:val="nil"/>
              <w:bottom w:val="single" w:sz="4" w:space="0" w:color="FFFFFF"/>
              <w:right w:val="nil"/>
            </w:tcBorders>
            <w:shd w:val="clear" w:color="000000" w:fill="FAFAFA"/>
            <w:noWrap/>
            <w:vAlign w:val="center"/>
          </w:tcPr>
          <w:p w14:paraId="628FB8D3" w14:textId="5D4A60B1"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13%</w:t>
            </w:r>
          </w:p>
        </w:tc>
        <w:tc>
          <w:tcPr>
            <w:tcW w:w="423" w:type="dxa"/>
            <w:tcBorders>
              <w:top w:val="nil"/>
              <w:left w:val="nil"/>
              <w:bottom w:val="single" w:sz="4" w:space="0" w:color="FFFFFF"/>
              <w:right w:val="nil"/>
            </w:tcBorders>
            <w:shd w:val="clear" w:color="000000" w:fill="FAFAFA"/>
            <w:noWrap/>
            <w:hideMark/>
          </w:tcPr>
          <w:p w14:paraId="3EB27296" w14:textId="1E27D582"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B93079">
              <w:rPr>
                <w:rFonts w:cstheme="minorHAnsi"/>
                <w:color w:val="C00000"/>
                <w:sz w:val="16"/>
                <w:szCs w:val="16"/>
              </w:rPr>
              <w:t>▼</w:t>
            </w:r>
          </w:p>
        </w:tc>
      </w:tr>
      <w:tr w:rsidR="000201C6" w:rsidRPr="002E6A64" w14:paraId="1E2AFA23" w14:textId="77777777" w:rsidTr="00A20434">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386AFA0E" w14:textId="77777777" w:rsidR="000201C6" w:rsidRPr="005902F9" w:rsidRDefault="000201C6" w:rsidP="000201C6">
            <w:pPr>
              <w:pStyle w:val="ENGTabelmustvasakuleindent05"/>
            </w:pPr>
            <w:r w:rsidRPr="005902F9">
              <w:t>depreciation</w:t>
            </w:r>
          </w:p>
        </w:tc>
        <w:tc>
          <w:tcPr>
            <w:tcW w:w="1134" w:type="dxa"/>
            <w:tcBorders>
              <w:top w:val="nil"/>
              <w:left w:val="nil"/>
              <w:bottom w:val="single" w:sz="4" w:space="0" w:color="FFFFFF"/>
              <w:right w:val="nil"/>
            </w:tcBorders>
            <w:shd w:val="clear" w:color="000000" w:fill="FAFAFA"/>
            <w:noWrap/>
            <w:vAlign w:val="center"/>
          </w:tcPr>
          <w:p w14:paraId="7B07CA51" w14:textId="1A7504C7" w:rsidR="000201C6" w:rsidRPr="005902F9" w:rsidRDefault="000201C6" w:rsidP="000201C6">
            <w:pPr>
              <w:pStyle w:val="ENGTabellillaparemalenumbrid"/>
              <w:rPr>
                <w:lang w:eastAsia="en-GB"/>
              </w:rPr>
            </w:pPr>
            <w:r w:rsidRPr="0015490A">
              <w:rPr>
                <w:color w:val="5E6EC8"/>
                <w:szCs w:val="16"/>
              </w:rPr>
              <w:t>-0</w:t>
            </w:r>
            <w:r>
              <w:rPr>
                <w:color w:val="5E6EC8"/>
                <w:szCs w:val="16"/>
              </w:rPr>
              <w:t>.</w:t>
            </w:r>
            <w:r w:rsidRPr="0015490A">
              <w:rPr>
                <w:color w:val="5E6EC8"/>
                <w:szCs w:val="16"/>
              </w:rPr>
              <w:t>23</w:t>
            </w:r>
          </w:p>
        </w:tc>
        <w:tc>
          <w:tcPr>
            <w:tcW w:w="1134" w:type="dxa"/>
            <w:tcBorders>
              <w:top w:val="nil"/>
              <w:left w:val="nil"/>
              <w:bottom w:val="single" w:sz="4" w:space="0" w:color="FFFFFF"/>
              <w:right w:val="nil"/>
            </w:tcBorders>
            <w:shd w:val="clear" w:color="000000" w:fill="FAFAFA"/>
            <w:noWrap/>
            <w:vAlign w:val="center"/>
            <w:hideMark/>
          </w:tcPr>
          <w:p w14:paraId="74E98075" w14:textId="6F82287C"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22</w:t>
            </w:r>
          </w:p>
        </w:tc>
        <w:tc>
          <w:tcPr>
            <w:tcW w:w="992" w:type="dxa"/>
            <w:tcBorders>
              <w:top w:val="nil"/>
              <w:left w:val="nil"/>
              <w:bottom w:val="single" w:sz="4" w:space="0" w:color="FFFFFF"/>
              <w:right w:val="nil"/>
            </w:tcBorders>
            <w:shd w:val="clear" w:color="000000" w:fill="FAFAFA"/>
            <w:noWrap/>
            <w:vAlign w:val="center"/>
          </w:tcPr>
          <w:p w14:paraId="3CF1EC3C" w14:textId="21AC1A7B"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01</w:t>
            </w:r>
          </w:p>
        </w:tc>
        <w:tc>
          <w:tcPr>
            <w:tcW w:w="425" w:type="dxa"/>
            <w:tcBorders>
              <w:top w:val="nil"/>
              <w:left w:val="nil"/>
              <w:bottom w:val="single" w:sz="4" w:space="0" w:color="FFFFFF"/>
              <w:right w:val="nil"/>
            </w:tcBorders>
            <w:shd w:val="clear" w:color="000000" w:fill="FAFAFA"/>
            <w:noWrap/>
            <w:vAlign w:val="center"/>
          </w:tcPr>
          <w:p w14:paraId="28008AA5" w14:textId="012E4302"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c>
          <w:tcPr>
            <w:tcW w:w="1043" w:type="dxa"/>
            <w:tcBorders>
              <w:top w:val="nil"/>
              <w:left w:val="nil"/>
              <w:bottom w:val="single" w:sz="4" w:space="0" w:color="FFFFFF"/>
              <w:right w:val="nil"/>
            </w:tcBorders>
            <w:shd w:val="clear" w:color="000000" w:fill="FAFAFA"/>
            <w:noWrap/>
            <w:vAlign w:val="center"/>
          </w:tcPr>
          <w:p w14:paraId="37D3B568" w14:textId="7BAF2452" w:rsidR="000201C6" w:rsidRPr="005902F9" w:rsidRDefault="000201C6" w:rsidP="000201C6">
            <w:pPr>
              <w:pStyle w:val="ENGTabellillaparemalenumbrid"/>
              <w:rPr>
                <w:lang w:eastAsia="en-GB"/>
              </w:rPr>
            </w:pPr>
            <w:r w:rsidRPr="0015490A">
              <w:rPr>
                <w:color w:val="5E6EC8"/>
                <w:szCs w:val="16"/>
              </w:rPr>
              <w:t>0</w:t>
            </w:r>
            <w:r>
              <w:rPr>
                <w:color w:val="5E6EC8"/>
                <w:szCs w:val="16"/>
              </w:rPr>
              <w:t>.</w:t>
            </w:r>
            <w:r w:rsidRPr="0015490A">
              <w:rPr>
                <w:color w:val="5E6EC8"/>
                <w:szCs w:val="16"/>
              </w:rPr>
              <w:t>78%</w:t>
            </w:r>
          </w:p>
        </w:tc>
        <w:tc>
          <w:tcPr>
            <w:tcW w:w="1134" w:type="dxa"/>
            <w:tcBorders>
              <w:top w:val="nil"/>
              <w:left w:val="nil"/>
              <w:bottom w:val="single" w:sz="4" w:space="0" w:color="FFFFFF"/>
              <w:right w:val="nil"/>
            </w:tcBorders>
            <w:shd w:val="clear" w:color="000000" w:fill="FAFAFA"/>
            <w:noWrap/>
            <w:vAlign w:val="center"/>
            <w:hideMark/>
          </w:tcPr>
          <w:p w14:paraId="4FE32BF9" w14:textId="77810B59"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75%</w:t>
            </w:r>
          </w:p>
        </w:tc>
        <w:tc>
          <w:tcPr>
            <w:tcW w:w="812" w:type="dxa"/>
            <w:tcBorders>
              <w:top w:val="nil"/>
              <w:left w:val="nil"/>
              <w:bottom w:val="single" w:sz="4" w:space="0" w:color="FFFFFF"/>
              <w:right w:val="nil"/>
            </w:tcBorders>
            <w:shd w:val="clear" w:color="000000" w:fill="FAFAFA"/>
            <w:noWrap/>
            <w:vAlign w:val="center"/>
          </w:tcPr>
          <w:p w14:paraId="591ADD73" w14:textId="2B0C98C3"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03%</w:t>
            </w:r>
          </w:p>
        </w:tc>
        <w:tc>
          <w:tcPr>
            <w:tcW w:w="423" w:type="dxa"/>
            <w:tcBorders>
              <w:top w:val="single" w:sz="4" w:space="0" w:color="FFFFFF"/>
              <w:left w:val="nil"/>
              <w:bottom w:val="single" w:sz="4" w:space="0" w:color="FFFFFF"/>
              <w:right w:val="nil"/>
            </w:tcBorders>
            <w:shd w:val="clear" w:color="000000" w:fill="FAFAFA"/>
            <w:noWrap/>
            <w:hideMark/>
          </w:tcPr>
          <w:p w14:paraId="76AE777D" w14:textId="33C7CEA6"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B93079">
              <w:rPr>
                <w:rFonts w:cstheme="minorHAnsi"/>
                <w:color w:val="C00000"/>
                <w:sz w:val="16"/>
                <w:szCs w:val="16"/>
              </w:rPr>
              <w:t>▼</w:t>
            </w:r>
          </w:p>
        </w:tc>
      </w:tr>
      <w:tr w:rsidR="000201C6" w:rsidRPr="002E6A64" w14:paraId="2B1C2C36" w14:textId="77777777" w:rsidTr="007F4BE1">
        <w:trPr>
          <w:trHeight w:val="283"/>
        </w:trPr>
        <w:tc>
          <w:tcPr>
            <w:tcW w:w="2694" w:type="dxa"/>
            <w:tcBorders>
              <w:top w:val="nil"/>
              <w:left w:val="single" w:sz="4" w:space="0" w:color="FFFFFF"/>
              <w:bottom w:val="single" w:sz="4" w:space="0" w:color="FFFFFF"/>
              <w:right w:val="nil"/>
            </w:tcBorders>
            <w:shd w:val="clear" w:color="000000" w:fill="FAFAFA"/>
            <w:vAlign w:val="center"/>
            <w:hideMark/>
          </w:tcPr>
          <w:p w14:paraId="71CAD0C7" w14:textId="2890F5E6" w:rsidR="000201C6" w:rsidRPr="005902F9" w:rsidRDefault="000201C6" w:rsidP="000201C6">
            <w:pPr>
              <w:pStyle w:val="ENGTabelmustvasakuleindent05"/>
            </w:pPr>
            <w:r w:rsidRPr="005902F9">
              <w:t>advertising. marketing and product development</w:t>
            </w:r>
          </w:p>
        </w:tc>
        <w:tc>
          <w:tcPr>
            <w:tcW w:w="1134" w:type="dxa"/>
            <w:tcBorders>
              <w:top w:val="nil"/>
              <w:left w:val="nil"/>
              <w:bottom w:val="single" w:sz="4" w:space="0" w:color="FFFFFF"/>
              <w:right w:val="nil"/>
            </w:tcBorders>
            <w:shd w:val="clear" w:color="000000" w:fill="FAFAFA"/>
            <w:noWrap/>
            <w:vAlign w:val="center"/>
          </w:tcPr>
          <w:p w14:paraId="0CB847C0" w14:textId="36DE01EA" w:rsidR="000201C6" w:rsidRPr="005902F9" w:rsidRDefault="000201C6" w:rsidP="000201C6">
            <w:pPr>
              <w:pStyle w:val="ENGTabellillaparemalenumbrid"/>
              <w:rPr>
                <w:lang w:eastAsia="en-GB"/>
              </w:rPr>
            </w:pPr>
            <w:r w:rsidRPr="0015490A">
              <w:rPr>
                <w:color w:val="5E6EC8"/>
                <w:szCs w:val="16"/>
              </w:rPr>
              <w:t>-0</w:t>
            </w:r>
            <w:r>
              <w:rPr>
                <w:color w:val="5E6EC8"/>
                <w:szCs w:val="16"/>
              </w:rPr>
              <w:t>.</w:t>
            </w:r>
            <w:r w:rsidRPr="0015490A">
              <w:rPr>
                <w:color w:val="5E6EC8"/>
                <w:szCs w:val="16"/>
              </w:rPr>
              <w:t>14</w:t>
            </w:r>
          </w:p>
        </w:tc>
        <w:tc>
          <w:tcPr>
            <w:tcW w:w="1134" w:type="dxa"/>
            <w:tcBorders>
              <w:top w:val="nil"/>
              <w:left w:val="nil"/>
              <w:bottom w:val="single" w:sz="4" w:space="0" w:color="FFFFFF"/>
              <w:right w:val="nil"/>
            </w:tcBorders>
            <w:shd w:val="clear" w:color="000000" w:fill="FAFAFA"/>
            <w:noWrap/>
            <w:vAlign w:val="center"/>
            <w:hideMark/>
          </w:tcPr>
          <w:p w14:paraId="14A54221" w14:textId="4F24269F"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21</w:t>
            </w:r>
          </w:p>
        </w:tc>
        <w:tc>
          <w:tcPr>
            <w:tcW w:w="992" w:type="dxa"/>
            <w:tcBorders>
              <w:top w:val="nil"/>
              <w:left w:val="nil"/>
              <w:bottom w:val="single" w:sz="4" w:space="0" w:color="FFFFFF"/>
              <w:right w:val="nil"/>
            </w:tcBorders>
            <w:shd w:val="clear" w:color="000000" w:fill="FAFAFA"/>
            <w:noWrap/>
            <w:vAlign w:val="center"/>
          </w:tcPr>
          <w:p w14:paraId="22E6BA5E" w14:textId="158C2085"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07</w:t>
            </w:r>
          </w:p>
        </w:tc>
        <w:tc>
          <w:tcPr>
            <w:tcW w:w="425" w:type="dxa"/>
            <w:tcBorders>
              <w:top w:val="single" w:sz="4" w:space="0" w:color="FFFFFF"/>
              <w:left w:val="nil"/>
              <w:bottom w:val="single" w:sz="4" w:space="0" w:color="FFFFFF"/>
              <w:right w:val="nil"/>
            </w:tcBorders>
            <w:shd w:val="clear" w:color="000000" w:fill="FAFAFA"/>
            <w:noWrap/>
            <w:vAlign w:val="center"/>
          </w:tcPr>
          <w:p w14:paraId="08885B7A" w14:textId="32B2D92A"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c>
          <w:tcPr>
            <w:tcW w:w="1043" w:type="dxa"/>
            <w:tcBorders>
              <w:top w:val="nil"/>
              <w:left w:val="nil"/>
              <w:bottom w:val="single" w:sz="4" w:space="0" w:color="FFFFFF"/>
              <w:right w:val="nil"/>
            </w:tcBorders>
            <w:shd w:val="clear" w:color="000000" w:fill="FAFAFA"/>
            <w:noWrap/>
            <w:vAlign w:val="center"/>
          </w:tcPr>
          <w:p w14:paraId="722A1B0E" w14:textId="0BD322F5" w:rsidR="000201C6" w:rsidRPr="005902F9" w:rsidRDefault="000201C6" w:rsidP="000201C6">
            <w:pPr>
              <w:pStyle w:val="ENGTabellillaparemalenumbrid"/>
              <w:rPr>
                <w:lang w:eastAsia="en-GB"/>
              </w:rPr>
            </w:pPr>
            <w:r w:rsidRPr="0015490A">
              <w:rPr>
                <w:color w:val="5E6EC8"/>
                <w:szCs w:val="16"/>
              </w:rPr>
              <w:t>0</w:t>
            </w:r>
            <w:r>
              <w:rPr>
                <w:color w:val="5E6EC8"/>
                <w:szCs w:val="16"/>
              </w:rPr>
              <w:t>.</w:t>
            </w:r>
            <w:r w:rsidRPr="0015490A">
              <w:rPr>
                <w:color w:val="5E6EC8"/>
                <w:szCs w:val="16"/>
              </w:rPr>
              <w:t>48%</w:t>
            </w:r>
          </w:p>
        </w:tc>
        <w:tc>
          <w:tcPr>
            <w:tcW w:w="1134" w:type="dxa"/>
            <w:tcBorders>
              <w:top w:val="nil"/>
              <w:left w:val="nil"/>
              <w:bottom w:val="single" w:sz="4" w:space="0" w:color="FFFFFF"/>
              <w:right w:val="nil"/>
            </w:tcBorders>
            <w:shd w:val="clear" w:color="000000" w:fill="FAFAFA"/>
            <w:noWrap/>
            <w:vAlign w:val="center"/>
            <w:hideMark/>
          </w:tcPr>
          <w:p w14:paraId="545CC9B7" w14:textId="59216F2E"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70%</w:t>
            </w:r>
          </w:p>
        </w:tc>
        <w:tc>
          <w:tcPr>
            <w:tcW w:w="812" w:type="dxa"/>
            <w:tcBorders>
              <w:top w:val="nil"/>
              <w:left w:val="nil"/>
              <w:bottom w:val="single" w:sz="4" w:space="0" w:color="FFFFFF"/>
              <w:right w:val="nil"/>
            </w:tcBorders>
            <w:shd w:val="clear" w:color="000000" w:fill="FAFAFA"/>
            <w:noWrap/>
            <w:vAlign w:val="center"/>
          </w:tcPr>
          <w:p w14:paraId="06B36566" w14:textId="5EAEB21D"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22%</w:t>
            </w:r>
          </w:p>
        </w:tc>
        <w:tc>
          <w:tcPr>
            <w:tcW w:w="423" w:type="dxa"/>
            <w:tcBorders>
              <w:top w:val="nil"/>
              <w:left w:val="nil"/>
              <w:bottom w:val="single" w:sz="4" w:space="0" w:color="FFFFFF"/>
              <w:right w:val="nil"/>
            </w:tcBorders>
            <w:shd w:val="clear" w:color="000000" w:fill="FAFAFA"/>
            <w:noWrap/>
            <w:vAlign w:val="center"/>
            <w:hideMark/>
          </w:tcPr>
          <w:p w14:paraId="2B45AD75" w14:textId="6DCD8124"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r>
      <w:tr w:rsidR="000201C6" w:rsidRPr="002E6A64" w14:paraId="2E462818" w14:textId="77777777" w:rsidTr="007F4BE1">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72D8CAC3" w14:textId="77777777" w:rsidR="000201C6" w:rsidRPr="005902F9" w:rsidRDefault="000201C6" w:rsidP="000201C6">
            <w:pPr>
              <w:pStyle w:val="ENGTabelmustvasakuleindent05"/>
            </w:pPr>
            <w:r w:rsidRPr="005902F9">
              <w:t>other operating expenses</w:t>
            </w:r>
          </w:p>
        </w:tc>
        <w:tc>
          <w:tcPr>
            <w:tcW w:w="1134" w:type="dxa"/>
            <w:tcBorders>
              <w:top w:val="nil"/>
              <w:left w:val="nil"/>
              <w:bottom w:val="single" w:sz="4" w:space="0" w:color="FFFFFF"/>
              <w:right w:val="nil"/>
            </w:tcBorders>
            <w:shd w:val="clear" w:color="000000" w:fill="FAFAFA"/>
            <w:noWrap/>
            <w:vAlign w:val="center"/>
          </w:tcPr>
          <w:p w14:paraId="01E78F0F" w14:textId="1C20A323" w:rsidR="000201C6" w:rsidRPr="005902F9" w:rsidRDefault="000201C6" w:rsidP="000201C6">
            <w:pPr>
              <w:pStyle w:val="ENGTabellillaparemalenumbrid"/>
              <w:rPr>
                <w:lang w:eastAsia="en-GB"/>
              </w:rPr>
            </w:pPr>
            <w:r w:rsidRPr="0015490A">
              <w:rPr>
                <w:color w:val="5E6EC8"/>
                <w:szCs w:val="16"/>
              </w:rPr>
              <w:t>-1</w:t>
            </w:r>
            <w:r>
              <w:rPr>
                <w:color w:val="5E6EC8"/>
                <w:szCs w:val="16"/>
              </w:rPr>
              <w:t>.</w:t>
            </w:r>
            <w:r w:rsidRPr="0015490A">
              <w:rPr>
                <w:color w:val="5E6EC8"/>
                <w:szCs w:val="16"/>
              </w:rPr>
              <w:t>29</w:t>
            </w:r>
          </w:p>
        </w:tc>
        <w:tc>
          <w:tcPr>
            <w:tcW w:w="1134" w:type="dxa"/>
            <w:tcBorders>
              <w:top w:val="nil"/>
              <w:left w:val="nil"/>
              <w:bottom w:val="single" w:sz="4" w:space="0" w:color="FFFFFF"/>
              <w:right w:val="nil"/>
            </w:tcBorders>
            <w:shd w:val="clear" w:color="000000" w:fill="FAFAFA"/>
            <w:noWrap/>
            <w:vAlign w:val="center"/>
            <w:hideMark/>
          </w:tcPr>
          <w:p w14:paraId="2B67DB70" w14:textId="664B0529" w:rsidR="000201C6" w:rsidRPr="005902F9" w:rsidRDefault="000201C6" w:rsidP="000201C6">
            <w:pPr>
              <w:pStyle w:val="ENGTabelmustparemalenumbrid"/>
              <w:rPr>
                <w:sz w:val="17"/>
              </w:rPr>
            </w:pPr>
            <w:r w:rsidRPr="006E31DE">
              <w:rPr>
                <w:rFonts w:asciiTheme="minorHAnsi" w:hAnsiTheme="minorHAnsi" w:cstheme="minorHAnsi"/>
                <w:szCs w:val="16"/>
              </w:rPr>
              <w:t>-1</w:t>
            </w:r>
            <w:r>
              <w:rPr>
                <w:rFonts w:asciiTheme="minorHAnsi" w:hAnsiTheme="minorHAnsi" w:cstheme="minorHAnsi"/>
                <w:szCs w:val="16"/>
              </w:rPr>
              <w:t>.</w:t>
            </w:r>
            <w:r w:rsidRPr="006E31DE">
              <w:rPr>
                <w:rFonts w:asciiTheme="minorHAnsi" w:hAnsiTheme="minorHAnsi" w:cstheme="minorHAnsi"/>
                <w:szCs w:val="16"/>
              </w:rPr>
              <w:t>25</w:t>
            </w:r>
          </w:p>
        </w:tc>
        <w:tc>
          <w:tcPr>
            <w:tcW w:w="992" w:type="dxa"/>
            <w:tcBorders>
              <w:top w:val="nil"/>
              <w:left w:val="nil"/>
              <w:bottom w:val="single" w:sz="4" w:space="0" w:color="FFFFFF"/>
              <w:right w:val="nil"/>
            </w:tcBorders>
            <w:shd w:val="clear" w:color="000000" w:fill="FAFAFA"/>
            <w:noWrap/>
            <w:vAlign w:val="center"/>
          </w:tcPr>
          <w:p w14:paraId="4A5A18E1" w14:textId="32D0E028"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04</w:t>
            </w:r>
          </w:p>
        </w:tc>
        <w:tc>
          <w:tcPr>
            <w:tcW w:w="425" w:type="dxa"/>
            <w:tcBorders>
              <w:top w:val="single" w:sz="4" w:space="0" w:color="FFFFFF"/>
              <w:left w:val="nil"/>
              <w:bottom w:val="single" w:sz="4" w:space="0" w:color="FFFFFF"/>
              <w:right w:val="nil"/>
            </w:tcBorders>
            <w:shd w:val="clear" w:color="000000" w:fill="FAFAFA"/>
            <w:noWrap/>
            <w:vAlign w:val="center"/>
          </w:tcPr>
          <w:p w14:paraId="7D793B43" w14:textId="62D3AC8F"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c>
          <w:tcPr>
            <w:tcW w:w="1043" w:type="dxa"/>
            <w:tcBorders>
              <w:top w:val="nil"/>
              <w:left w:val="nil"/>
              <w:bottom w:val="single" w:sz="4" w:space="0" w:color="FFFFFF"/>
              <w:right w:val="nil"/>
            </w:tcBorders>
            <w:shd w:val="clear" w:color="000000" w:fill="FAFAFA"/>
            <w:noWrap/>
            <w:vAlign w:val="center"/>
          </w:tcPr>
          <w:p w14:paraId="2EE37D24" w14:textId="7885E4A1" w:rsidR="000201C6" w:rsidRPr="005902F9" w:rsidRDefault="000201C6" w:rsidP="000201C6">
            <w:pPr>
              <w:pStyle w:val="ENGTabellillaparemalenumbrid"/>
              <w:rPr>
                <w:lang w:eastAsia="en-GB"/>
              </w:rPr>
            </w:pPr>
            <w:r w:rsidRPr="0015490A">
              <w:rPr>
                <w:color w:val="5E6EC8"/>
                <w:szCs w:val="16"/>
              </w:rPr>
              <w:t>4</w:t>
            </w:r>
            <w:r>
              <w:rPr>
                <w:color w:val="5E6EC8"/>
                <w:szCs w:val="16"/>
              </w:rPr>
              <w:t>.</w:t>
            </w:r>
            <w:r w:rsidRPr="0015490A">
              <w:rPr>
                <w:color w:val="5E6EC8"/>
                <w:szCs w:val="16"/>
              </w:rPr>
              <w:t>40%</w:t>
            </w:r>
          </w:p>
        </w:tc>
        <w:tc>
          <w:tcPr>
            <w:tcW w:w="1134" w:type="dxa"/>
            <w:tcBorders>
              <w:top w:val="nil"/>
              <w:left w:val="nil"/>
              <w:bottom w:val="single" w:sz="4" w:space="0" w:color="FFFFFF"/>
              <w:right w:val="nil"/>
            </w:tcBorders>
            <w:shd w:val="clear" w:color="000000" w:fill="FAFAFA"/>
            <w:noWrap/>
            <w:vAlign w:val="center"/>
            <w:hideMark/>
          </w:tcPr>
          <w:p w14:paraId="68449508" w14:textId="0F1D4FF8" w:rsidR="000201C6" w:rsidRPr="005902F9" w:rsidRDefault="000201C6" w:rsidP="000201C6">
            <w:pPr>
              <w:pStyle w:val="ENGTabelmustparemalenumbrid"/>
              <w:rPr>
                <w:sz w:val="17"/>
              </w:rPr>
            </w:pPr>
            <w:r w:rsidRPr="006E31DE">
              <w:rPr>
                <w:rFonts w:asciiTheme="minorHAnsi" w:hAnsiTheme="minorHAnsi" w:cstheme="minorHAnsi"/>
                <w:szCs w:val="16"/>
              </w:rPr>
              <w:t>4</w:t>
            </w:r>
            <w:r>
              <w:rPr>
                <w:rFonts w:asciiTheme="minorHAnsi" w:hAnsiTheme="minorHAnsi" w:cstheme="minorHAnsi"/>
                <w:szCs w:val="16"/>
              </w:rPr>
              <w:t>.</w:t>
            </w:r>
            <w:r w:rsidRPr="006E31DE">
              <w:rPr>
                <w:rFonts w:asciiTheme="minorHAnsi" w:hAnsiTheme="minorHAnsi" w:cstheme="minorHAnsi"/>
                <w:szCs w:val="16"/>
              </w:rPr>
              <w:t>17%</w:t>
            </w:r>
          </w:p>
        </w:tc>
        <w:tc>
          <w:tcPr>
            <w:tcW w:w="812" w:type="dxa"/>
            <w:tcBorders>
              <w:top w:val="nil"/>
              <w:left w:val="nil"/>
              <w:bottom w:val="single" w:sz="4" w:space="0" w:color="FFFFFF"/>
              <w:right w:val="nil"/>
            </w:tcBorders>
            <w:shd w:val="clear" w:color="000000" w:fill="FAFAFA"/>
            <w:noWrap/>
            <w:vAlign w:val="center"/>
          </w:tcPr>
          <w:p w14:paraId="2A1654A2" w14:textId="53BD75B9"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23%</w:t>
            </w:r>
          </w:p>
        </w:tc>
        <w:tc>
          <w:tcPr>
            <w:tcW w:w="423" w:type="dxa"/>
            <w:tcBorders>
              <w:top w:val="single" w:sz="4" w:space="0" w:color="FFFFFF"/>
              <w:left w:val="nil"/>
              <w:bottom w:val="single" w:sz="4" w:space="0" w:color="FFFFFF"/>
              <w:right w:val="nil"/>
            </w:tcBorders>
            <w:shd w:val="clear" w:color="000000" w:fill="FAFAFA"/>
            <w:noWrap/>
            <w:vAlign w:val="center"/>
            <w:hideMark/>
          </w:tcPr>
          <w:p w14:paraId="35B9A6F0" w14:textId="11A1E681"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r>
      <w:tr w:rsidR="000201C6" w:rsidRPr="002E6A64" w14:paraId="5B46BB73" w14:textId="77777777" w:rsidTr="007F4BE1">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547CF191" w14:textId="77777777" w:rsidR="000201C6" w:rsidRPr="005902F9" w:rsidRDefault="000201C6" w:rsidP="000201C6">
            <w:pPr>
              <w:pStyle w:val="ENGTabellillavasakuletekst"/>
              <w:rPr>
                <w:rFonts w:ascii="Arial" w:hAnsi="Arial" w:cs="Arial"/>
                <w:color w:val="6C5AB1"/>
              </w:rPr>
            </w:pPr>
            <w:r w:rsidRPr="005902F9">
              <w:rPr>
                <w:rFonts w:ascii="Arial" w:hAnsi="Arial" w:cs="Arial"/>
              </w:rPr>
              <w:t>Other income/expenses</w:t>
            </w:r>
          </w:p>
        </w:tc>
        <w:tc>
          <w:tcPr>
            <w:tcW w:w="1134" w:type="dxa"/>
            <w:tcBorders>
              <w:top w:val="nil"/>
              <w:left w:val="nil"/>
              <w:bottom w:val="single" w:sz="4" w:space="0" w:color="FFFFFF"/>
              <w:right w:val="nil"/>
            </w:tcBorders>
            <w:shd w:val="clear" w:color="000000" w:fill="FAFAFA"/>
            <w:noWrap/>
            <w:vAlign w:val="center"/>
          </w:tcPr>
          <w:p w14:paraId="584C2124" w14:textId="677DF083" w:rsidR="000201C6" w:rsidRPr="005902F9" w:rsidRDefault="000201C6" w:rsidP="000201C6">
            <w:pPr>
              <w:pStyle w:val="ENGTabellillaparemalenumbrid"/>
              <w:rPr>
                <w:lang w:eastAsia="en-GB"/>
              </w:rPr>
            </w:pPr>
            <w:r w:rsidRPr="0015490A">
              <w:rPr>
                <w:color w:val="5E6EC8"/>
                <w:szCs w:val="16"/>
              </w:rPr>
              <w:t>0</w:t>
            </w:r>
            <w:r>
              <w:rPr>
                <w:color w:val="5E6EC8"/>
                <w:szCs w:val="16"/>
              </w:rPr>
              <w:t>.</w:t>
            </w:r>
            <w:r w:rsidRPr="0015490A">
              <w:rPr>
                <w:color w:val="5E6EC8"/>
                <w:szCs w:val="16"/>
              </w:rPr>
              <w:t>06</w:t>
            </w:r>
          </w:p>
        </w:tc>
        <w:tc>
          <w:tcPr>
            <w:tcW w:w="1134" w:type="dxa"/>
            <w:tcBorders>
              <w:top w:val="nil"/>
              <w:left w:val="nil"/>
              <w:bottom w:val="single" w:sz="4" w:space="0" w:color="FFFFFF"/>
              <w:right w:val="nil"/>
            </w:tcBorders>
            <w:shd w:val="clear" w:color="000000" w:fill="FAFAFA"/>
            <w:noWrap/>
            <w:vAlign w:val="center"/>
            <w:hideMark/>
          </w:tcPr>
          <w:p w14:paraId="7BA03745" w14:textId="1A19E921" w:rsidR="000201C6" w:rsidRPr="005902F9" w:rsidRDefault="000201C6" w:rsidP="000201C6">
            <w:pPr>
              <w:pStyle w:val="ENGTabelmustparemalenumbrid"/>
              <w:rPr>
                <w:sz w:val="17"/>
              </w:rPr>
            </w:pPr>
            <w:r w:rsidRPr="006E31DE">
              <w:rPr>
                <w:rFonts w:asciiTheme="minorHAnsi" w:hAnsiTheme="minorHAnsi" w:cstheme="minorHAnsi"/>
                <w:b/>
                <w:bCs/>
                <w:szCs w:val="16"/>
              </w:rPr>
              <w:t>0</w:t>
            </w:r>
            <w:r>
              <w:rPr>
                <w:rFonts w:asciiTheme="minorHAnsi" w:hAnsiTheme="minorHAnsi" w:cstheme="minorHAnsi"/>
                <w:b/>
                <w:bCs/>
                <w:szCs w:val="16"/>
              </w:rPr>
              <w:t>.</w:t>
            </w:r>
            <w:r w:rsidRPr="006E31DE">
              <w:rPr>
                <w:rFonts w:asciiTheme="minorHAnsi" w:hAnsiTheme="minorHAnsi" w:cstheme="minorHAnsi"/>
                <w:b/>
                <w:bCs/>
                <w:szCs w:val="16"/>
              </w:rPr>
              <w:t>14</w:t>
            </w:r>
          </w:p>
        </w:tc>
        <w:tc>
          <w:tcPr>
            <w:tcW w:w="992" w:type="dxa"/>
            <w:tcBorders>
              <w:top w:val="nil"/>
              <w:left w:val="nil"/>
              <w:bottom w:val="single" w:sz="4" w:space="0" w:color="FFFFFF"/>
              <w:right w:val="nil"/>
            </w:tcBorders>
            <w:shd w:val="clear" w:color="000000" w:fill="FAFAFA"/>
            <w:noWrap/>
            <w:vAlign w:val="center"/>
          </w:tcPr>
          <w:p w14:paraId="4C754010" w14:textId="04E40E99" w:rsidR="000201C6" w:rsidRPr="005902F9" w:rsidRDefault="000201C6" w:rsidP="000201C6">
            <w:pPr>
              <w:pStyle w:val="ENGTabelmustparemalenumbrid"/>
              <w:rPr>
                <w:sz w:val="17"/>
              </w:rPr>
            </w:pPr>
            <w:r w:rsidRPr="006E31DE">
              <w:rPr>
                <w:rFonts w:asciiTheme="minorHAnsi" w:hAnsiTheme="minorHAnsi" w:cstheme="minorHAnsi"/>
                <w:b/>
                <w:bCs/>
                <w:szCs w:val="16"/>
              </w:rPr>
              <w:t>-0</w:t>
            </w:r>
            <w:r>
              <w:rPr>
                <w:rFonts w:asciiTheme="minorHAnsi" w:hAnsiTheme="minorHAnsi" w:cstheme="minorHAnsi"/>
                <w:b/>
                <w:bCs/>
                <w:szCs w:val="16"/>
              </w:rPr>
              <w:t>.</w:t>
            </w:r>
            <w:r w:rsidRPr="006E31DE">
              <w:rPr>
                <w:rFonts w:asciiTheme="minorHAnsi" w:hAnsiTheme="minorHAnsi" w:cstheme="minorHAnsi"/>
                <w:b/>
                <w:bCs/>
                <w:szCs w:val="16"/>
              </w:rPr>
              <w:t>08</w:t>
            </w:r>
          </w:p>
        </w:tc>
        <w:tc>
          <w:tcPr>
            <w:tcW w:w="425" w:type="dxa"/>
            <w:tcBorders>
              <w:top w:val="nil"/>
              <w:left w:val="nil"/>
              <w:bottom w:val="single" w:sz="4" w:space="0" w:color="FFFFFF"/>
              <w:right w:val="nil"/>
            </w:tcBorders>
            <w:shd w:val="clear" w:color="000000" w:fill="FAFAFA"/>
            <w:noWrap/>
            <w:vAlign w:val="center"/>
          </w:tcPr>
          <w:p w14:paraId="4927722A" w14:textId="14BEDE02"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c>
          <w:tcPr>
            <w:tcW w:w="1043" w:type="dxa"/>
            <w:tcBorders>
              <w:top w:val="nil"/>
              <w:left w:val="nil"/>
              <w:bottom w:val="single" w:sz="4" w:space="0" w:color="FFFFFF"/>
              <w:right w:val="nil"/>
            </w:tcBorders>
            <w:shd w:val="clear" w:color="000000" w:fill="FAFAFA"/>
            <w:noWrap/>
            <w:vAlign w:val="center"/>
          </w:tcPr>
          <w:p w14:paraId="0953929F" w14:textId="66AD9EBE" w:rsidR="000201C6" w:rsidRPr="000A7D72" w:rsidRDefault="000201C6" w:rsidP="000201C6">
            <w:pPr>
              <w:pStyle w:val="ENGTabellillaparemalenumbrid"/>
              <w:rPr>
                <w:b/>
                <w:bCs/>
                <w:lang w:eastAsia="en-GB"/>
              </w:rPr>
            </w:pPr>
            <w:r w:rsidRPr="0015490A">
              <w:rPr>
                <w:color w:val="5E6EC8"/>
                <w:szCs w:val="16"/>
              </w:rPr>
              <w:t>0</w:t>
            </w:r>
            <w:r>
              <w:rPr>
                <w:color w:val="5E6EC8"/>
                <w:szCs w:val="16"/>
              </w:rPr>
              <w:t>.</w:t>
            </w:r>
            <w:r w:rsidRPr="0015490A">
              <w:rPr>
                <w:color w:val="5E6EC8"/>
                <w:szCs w:val="16"/>
              </w:rPr>
              <w:t>21%</w:t>
            </w:r>
          </w:p>
        </w:tc>
        <w:tc>
          <w:tcPr>
            <w:tcW w:w="1134" w:type="dxa"/>
            <w:tcBorders>
              <w:top w:val="nil"/>
              <w:left w:val="nil"/>
              <w:bottom w:val="single" w:sz="4" w:space="0" w:color="FFFFFF"/>
              <w:right w:val="nil"/>
            </w:tcBorders>
            <w:shd w:val="clear" w:color="000000" w:fill="FAFAFA"/>
            <w:noWrap/>
            <w:vAlign w:val="center"/>
            <w:hideMark/>
          </w:tcPr>
          <w:p w14:paraId="662C9DAC" w14:textId="4BF469B2" w:rsidR="000201C6" w:rsidRPr="005902F9" w:rsidRDefault="000201C6" w:rsidP="000201C6">
            <w:pPr>
              <w:pStyle w:val="ENGTabelmustparemalenumbrid"/>
              <w:rPr>
                <w:sz w:val="17"/>
              </w:rPr>
            </w:pPr>
            <w:r w:rsidRPr="006E31DE">
              <w:rPr>
                <w:rFonts w:asciiTheme="minorHAnsi" w:hAnsiTheme="minorHAnsi" w:cstheme="minorHAnsi"/>
                <w:b/>
                <w:bCs/>
                <w:color w:val="000000"/>
                <w:szCs w:val="16"/>
              </w:rPr>
              <w:t>0</w:t>
            </w:r>
            <w:r>
              <w:rPr>
                <w:rFonts w:asciiTheme="minorHAnsi" w:hAnsiTheme="minorHAnsi" w:cstheme="minorHAnsi"/>
                <w:b/>
                <w:bCs/>
                <w:color w:val="000000"/>
                <w:szCs w:val="16"/>
              </w:rPr>
              <w:t>.</w:t>
            </w:r>
            <w:r w:rsidRPr="006E31DE">
              <w:rPr>
                <w:rFonts w:asciiTheme="minorHAnsi" w:hAnsiTheme="minorHAnsi" w:cstheme="minorHAnsi"/>
                <w:b/>
                <w:bCs/>
                <w:color w:val="000000"/>
                <w:szCs w:val="16"/>
              </w:rPr>
              <w:t>46%</w:t>
            </w:r>
          </w:p>
        </w:tc>
        <w:tc>
          <w:tcPr>
            <w:tcW w:w="812" w:type="dxa"/>
            <w:tcBorders>
              <w:top w:val="nil"/>
              <w:left w:val="nil"/>
              <w:bottom w:val="single" w:sz="4" w:space="0" w:color="FFFFFF"/>
              <w:right w:val="nil"/>
            </w:tcBorders>
            <w:shd w:val="clear" w:color="000000" w:fill="FAFAFA"/>
            <w:noWrap/>
            <w:vAlign w:val="center"/>
          </w:tcPr>
          <w:p w14:paraId="58A9CD5D" w14:textId="40F0CF5D"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b/>
                <w:bCs/>
                <w:color w:val="000000"/>
                <w:szCs w:val="16"/>
              </w:rPr>
              <w:t>-0</w:t>
            </w:r>
            <w:r>
              <w:rPr>
                <w:rFonts w:asciiTheme="minorHAnsi" w:hAnsiTheme="minorHAnsi" w:cstheme="minorHAnsi"/>
                <w:b/>
                <w:bCs/>
                <w:color w:val="000000"/>
                <w:szCs w:val="16"/>
              </w:rPr>
              <w:t>.</w:t>
            </w:r>
            <w:r w:rsidRPr="006E31DE">
              <w:rPr>
                <w:rFonts w:asciiTheme="minorHAnsi" w:hAnsiTheme="minorHAnsi" w:cstheme="minorHAnsi"/>
                <w:b/>
                <w:bCs/>
                <w:color w:val="000000"/>
                <w:szCs w:val="16"/>
              </w:rPr>
              <w:t>25%</w:t>
            </w:r>
          </w:p>
        </w:tc>
        <w:tc>
          <w:tcPr>
            <w:tcW w:w="423" w:type="dxa"/>
            <w:tcBorders>
              <w:top w:val="nil"/>
              <w:left w:val="nil"/>
              <w:bottom w:val="single" w:sz="4" w:space="0" w:color="FFFFFF"/>
              <w:right w:val="nil"/>
            </w:tcBorders>
            <w:shd w:val="clear" w:color="000000" w:fill="FAFAFA"/>
            <w:noWrap/>
            <w:vAlign w:val="center"/>
            <w:hideMark/>
          </w:tcPr>
          <w:p w14:paraId="0538489F" w14:textId="5977E68E" w:rsidR="000201C6" w:rsidRPr="005902F9" w:rsidRDefault="000201C6" w:rsidP="000201C6">
            <w:pPr>
              <w:spacing w:after="0" w:line="240" w:lineRule="auto"/>
              <w:jc w:val="center"/>
              <w:rPr>
                <w:rFonts w:ascii="Arial" w:eastAsia="Times New Roman" w:hAnsi="Arial" w:cs="Arial"/>
                <w:bCs/>
                <w:color w:val="000000"/>
                <w:sz w:val="17"/>
                <w:szCs w:val="17"/>
                <w:lang w:eastAsia="en-GB"/>
              </w:rPr>
            </w:pPr>
            <w:r w:rsidRPr="006E31DE">
              <w:rPr>
                <w:rFonts w:cstheme="minorHAnsi"/>
                <w:color w:val="C00000"/>
                <w:sz w:val="16"/>
                <w:szCs w:val="16"/>
              </w:rPr>
              <w:t>▼</w:t>
            </w:r>
          </w:p>
        </w:tc>
      </w:tr>
      <w:tr w:rsidR="000201C6" w:rsidRPr="002E6A64" w14:paraId="01E1BDDC" w14:textId="77777777" w:rsidTr="00027518">
        <w:trPr>
          <w:trHeight w:val="283"/>
        </w:trPr>
        <w:tc>
          <w:tcPr>
            <w:tcW w:w="2694" w:type="dxa"/>
            <w:tcBorders>
              <w:top w:val="nil"/>
              <w:left w:val="single" w:sz="4" w:space="0" w:color="FFFFFF"/>
              <w:bottom w:val="single" w:sz="4" w:space="0" w:color="FFFFFF"/>
              <w:right w:val="nil"/>
            </w:tcBorders>
            <w:shd w:val="clear" w:color="000000" w:fill="FAFAFA"/>
            <w:noWrap/>
            <w:vAlign w:val="center"/>
          </w:tcPr>
          <w:p w14:paraId="439213C1" w14:textId="718D3A78" w:rsidR="000201C6" w:rsidRPr="005902F9" w:rsidRDefault="000201C6" w:rsidP="000201C6">
            <w:pPr>
              <w:pStyle w:val="ENGTabelmustvasakuleindent05"/>
            </w:pPr>
            <w:r w:rsidRPr="005902F9">
              <w:t>incl. one-offs</w:t>
            </w:r>
          </w:p>
        </w:tc>
        <w:tc>
          <w:tcPr>
            <w:tcW w:w="1134" w:type="dxa"/>
            <w:tcBorders>
              <w:top w:val="nil"/>
              <w:left w:val="nil"/>
              <w:bottom w:val="single" w:sz="4" w:space="0" w:color="FFFFFF"/>
              <w:right w:val="nil"/>
            </w:tcBorders>
            <w:shd w:val="clear" w:color="000000" w:fill="FAFAFA"/>
            <w:noWrap/>
            <w:vAlign w:val="center"/>
          </w:tcPr>
          <w:p w14:paraId="560C98F2" w14:textId="25814D74" w:rsidR="000201C6" w:rsidRPr="005902F9" w:rsidRDefault="000201C6" w:rsidP="000201C6">
            <w:pPr>
              <w:pStyle w:val="ENGTabellillaparemalenumbrid"/>
              <w:rPr>
                <w:lang w:eastAsia="en-GB"/>
              </w:rPr>
            </w:pPr>
            <w:r w:rsidRPr="0015490A">
              <w:rPr>
                <w:color w:val="5E6EC8"/>
                <w:szCs w:val="16"/>
              </w:rPr>
              <w:t>-0</w:t>
            </w:r>
            <w:r>
              <w:rPr>
                <w:color w:val="5E6EC8"/>
                <w:szCs w:val="16"/>
              </w:rPr>
              <w:t>.</w:t>
            </w:r>
            <w:r w:rsidRPr="0015490A">
              <w:rPr>
                <w:color w:val="5E6EC8"/>
                <w:szCs w:val="16"/>
              </w:rPr>
              <w:t>41</w:t>
            </w:r>
          </w:p>
        </w:tc>
        <w:tc>
          <w:tcPr>
            <w:tcW w:w="1134" w:type="dxa"/>
            <w:tcBorders>
              <w:top w:val="nil"/>
              <w:left w:val="nil"/>
              <w:bottom w:val="single" w:sz="4" w:space="0" w:color="FFFFFF"/>
              <w:right w:val="nil"/>
            </w:tcBorders>
            <w:shd w:val="clear" w:color="000000" w:fill="FAFAFA"/>
            <w:noWrap/>
            <w:vAlign w:val="center"/>
          </w:tcPr>
          <w:p w14:paraId="3C5460D8" w14:textId="49D8FAB0"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11</w:t>
            </w:r>
          </w:p>
        </w:tc>
        <w:tc>
          <w:tcPr>
            <w:tcW w:w="992" w:type="dxa"/>
            <w:tcBorders>
              <w:top w:val="nil"/>
              <w:left w:val="nil"/>
              <w:bottom w:val="single" w:sz="4" w:space="0" w:color="FFFFFF"/>
              <w:right w:val="nil"/>
            </w:tcBorders>
            <w:shd w:val="clear" w:color="000000" w:fill="FAFAFA"/>
            <w:noWrap/>
            <w:vAlign w:val="center"/>
          </w:tcPr>
          <w:p w14:paraId="0C140BA6" w14:textId="7D419DCA" w:rsidR="000201C6" w:rsidRPr="005902F9" w:rsidRDefault="000201C6" w:rsidP="000201C6">
            <w:pPr>
              <w:pStyle w:val="ENGTabelmustparemalenumbrid"/>
              <w:rPr>
                <w:sz w:val="17"/>
              </w:rPr>
            </w:pPr>
            <w:r w:rsidRPr="006E31DE">
              <w:rPr>
                <w:rFonts w:asciiTheme="minorHAnsi" w:hAnsiTheme="minorHAnsi" w:cstheme="minorHAnsi"/>
                <w:szCs w:val="16"/>
              </w:rPr>
              <w:t>-0</w:t>
            </w:r>
            <w:r>
              <w:rPr>
                <w:rFonts w:asciiTheme="minorHAnsi" w:hAnsiTheme="minorHAnsi" w:cstheme="minorHAnsi"/>
                <w:szCs w:val="16"/>
              </w:rPr>
              <w:t>.</w:t>
            </w:r>
            <w:r w:rsidRPr="006E31DE">
              <w:rPr>
                <w:rFonts w:asciiTheme="minorHAnsi" w:hAnsiTheme="minorHAnsi" w:cstheme="minorHAnsi"/>
                <w:szCs w:val="16"/>
              </w:rPr>
              <w:t>30</w:t>
            </w:r>
          </w:p>
        </w:tc>
        <w:tc>
          <w:tcPr>
            <w:tcW w:w="425" w:type="dxa"/>
            <w:tcBorders>
              <w:top w:val="nil"/>
              <w:left w:val="nil"/>
              <w:bottom w:val="single" w:sz="4" w:space="0" w:color="FFFFFF"/>
              <w:right w:val="nil"/>
            </w:tcBorders>
            <w:shd w:val="clear" w:color="000000" w:fill="FAFAFA"/>
            <w:noWrap/>
            <w:vAlign w:val="center"/>
          </w:tcPr>
          <w:p w14:paraId="780F9639" w14:textId="30E7824D"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c>
          <w:tcPr>
            <w:tcW w:w="1043" w:type="dxa"/>
            <w:tcBorders>
              <w:top w:val="nil"/>
              <w:left w:val="nil"/>
              <w:bottom w:val="single" w:sz="4" w:space="0" w:color="FFFFFF"/>
              <w:right w:val="nil"/>
            </w:tcBorders>
            <w:shd w:val="clear" w:color="000000" w:fill="FAFAFA"/>
            <w:noWrap/>
            <w:vAlign w:val="center"/>
          </w:tcPr>
          <w:p w14:paraId="09030E62" w14:textId="50C076AC" w:rsidR="000201C6" w:rsidRPr="005902F9" w:rsidRDefault="000201C6" w:rsidP="000201C6">
            <w:pPr>
              <w:pStyle w:val="ENGTabellillaparemalenumbrid"/>
              <w:rPr>
                <w:lang w:eastAsia="en-GB"/>
              </w:rPr>
            </w:pPr>
            <w:r w:rsidRPr="0015490A">
              <w:rPr>
                <w:color w:val="5E6EC8"/>
                <w:szCs w:val="16"/>
              </w:rPr>
              <w:t>-1</w:t>
            </w:r>
            <w:r>
              <w:rPr>
                <w:color w:val="5E6EC8"/>
                <w:szCs w:val="16"/>
              </w:rPr>
              <w:t>.</w:t>
            </w:r>
            <w:r w:rsidRPr="0015490A">
              <w:rPr>
                <w:color w:val="5E6EC8"/>
                <w:szCs w:val="16"/>
              </w:rPr>
              <w:t>40%</w:t>
            </w:r>
          </w:p>
        </w:tc>
        <w:tc>
          <w:tcPr>
            <w:tcW w:w="1134" w:type="dxa"/>
            <w:tcBorders>
              <w:top w:val="nil"/>
              <w:left w:val="nil"/>
              <w:bottom w:val="single" w:sz="4" w:space="0" w:color="FFFFFF"/>
              <w:right w:val="nil"/>
            </w:tcBorders>
            <w:shd w:val="clear" w:color="000000" w:fill="FAFAFA"/>
            <w:noWrap/>
            <w:vAlign w:val="center"/>
          </w:tcPr>
          <w:p w14:paraId="554B7AE0" w14:textId="3CEDDE62" w:rsidR="000201C6" w:rsidRPr="005902F9" w:rsidRDefault="000201C6" w:rsidP="000201C6">
            <w:pPr>
              <w:pStyle w:val="ENGTabelmustparemalenumbrid"/>
              <w:rPr>
                <w:sz w:val="17"/>
              </w:rPr>
            </w:pPr>
            <w:r w:rsidRPr="006E31DE">
              <w:rPr>
                <w:rFonts w:asciiTheme="minorHAnsi" w:hAnsiTheme="minorHAnsi" w:cstheme="minorHAnsi"/>
                <w:color w:val="000000"/>
                <w:szCs w:val="16"/>
              </w:rPr>
              <w:t>-0</w:t>
            </w:r>
            <w:r>
              <w:rPr>
                <w:rFonts w:asciiTheme="minorHAnsi" w:hAnsiTheme="minorHAnsi" w:cstheme="minorHAnsi"/>
                <w:color w:val="000000"/>
                <w:szCs w:val="16"/>
              </w:rPr>
              <w:t>.</w:t>
            </w:r>
            <w:r w:rsidRPr="006E31DE">
              <w:rPr>
                <w:rFonts w:asciiTheme="minorHAnsi" w:hAnsiTheme="minorHAnsi" w:cstheme="minorHAnsi"/>
                <w:color w:val="000000"/>
                <w:szCs w:val="16"/>
              </w:rPr>
              <w:t>38%</w:t>
            </w:r>
          </w:p>
        </w:tc>
        <w:tc>
          <w:tcPr>
            <w:tcW w:w="812" w:type="dxa"/>
            <w:tcBorders>
              <w:top w:val="nil"/>
              <w:left w:val="nil"/>
              <w:bottom w:val="single" w:sz="4" w:space="0" w:color="FFFFFF"/>
              <w:right w:val="nil"/>
            </w:tcBorders>
            <w:shd w:val="clear" w:color="000000" w:fill="FAFAFA"/>
            <w:noWrap/>
            <w:vAlign w:val="center"/>
          </w:tcPr>
          <w:p w14:paraId="4BB5C2D5" w14:textId="20F58107"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color w:val="000000"/>
                <w:szCs w:val="16"/>
              </w:rPr>
              <w:t>-1</w:t>
            </w:r>
            <w:r>
              <w:rPr>
                <w:rFonts w:asciiTheme="minorHAnsi" w:hAnsiTheme="minorHAnsi" w:cstheme="minorHAnsi"/>
                <w:color w:val="000000"/>
                <w:szCs w:val="16"/>
              </w:rPr>
              <w:t>.</w:t>
            </w:r>
            <w:r w:rsidRPr="006E31DE">
              <w:rPr>
                <w:rFonts w:asciiTheme="minorHAnsi" w:hAnsiTheme="minorHAnsi" w:cstheme="minorHAnsi"/>
                <w:color w:val="000000"/>
                <w:szCs w:val="16"/>
              </w:rPr>
              <w:t>02%</w:t>
            </w:r>
          </w:p>
        </w:tc>
        <w:tc>
          <w:tcPr>
            <w:tcW w:w="423" w:type="dxa"/>
            <w:tcBorders>
              <w:top w:val="nil"/>
              <w:left w:val="nil"/>
              <w:bottom w:val="single" w:sz="4" w:space="0" w:color="FFFFFF"/>
              <w:right w:val="nil"/>
            </w:tcBorders>
            <w:shd w:val="clear" w:color="000000" w:fill="FAFAFA"/>
            <w:noWrap/>
            <w:vAlign w:val="center"/>
          </w:tcPr>
          <w:p w14:paraId="17004EF5" w14:textId="30FB56C3"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C00000"/>
                <w:sz w:val="16"/>
                <w:szCs w:val="16"/>
              </w:rPr>
              <w:t>▼</w:t>
            </w:r>
          </w:p>
        </w:tc>
      </w:tr>
      <w:tr w:rsidR="000201C6" w:rsidRPr="002E6A64" w14:paraId="338DB4FC" w14:textId="77777777" w:rsidTr="00027518">
        <w:trPr>
          <w:trHeight w:val="283"/>
        </w:trPr>
        <w:tc>
          <w:tcPr>
            <w:tcW w:w="2694" w:type="dxa"/>
            <w:tcBorders>
              <w:top w:val="nil"/>
              <w:left w:val="single" w:sz="4" w:space="0" w:color="FFFFFF"/>
              <w:bottom w:val="single" w:sz="4" w:space="0" w:color="FFFFFF"/>
              <w:right w:val="nil"/>
            </w:tcBorders>
            <w:shd w:val="clear" w:color="000000" w:fill="FAFAFA"/>
            <w:noWrap/>
            <w:vAlign w:val="center"/>
            <w:hideMark/>
          </w:tcPr>
          <w:p w14:paraId="4C3D64E2" w14:textId="122B80AD" w:rsidR="000201C6" w:rsidRPr="005902F9" w:rsidRDefault="000201C6" w:rsidP="000201C6">
            <w:pPr>
              <w:pStyle w:val="ENGTabellillavasakuletekst"/>
              <w:rPr>
                <w:rFonts w:ascii="Arial" w:hAnsi="Arial" w:cs="Arial"/>
                <w:color w:val="6C5AB1"/>
              </w:rPr>
            </w:pPr>
            <w:r w:rsidRPr="005902F9">
              <w:rPr>
                <w:rFonts w:ascii="Arial" w:hAnsi="Arial" w:cs="Arial"/>
              </w:rPr>
              <w:t>Financial income / expense</w:t>
            </w:r>
          </w:p>
        </w:tc>
        <w:tc>
          <w:tcPr>
            <w:tcW w:w="1134" w:type="dxa"/>
            <w:tcBorders>
              <w:top w:val="nil"/>
              <w:left w:val="nil"/>
              <w:bottom w:val="single" w:sz="4" w:space="0" w:color="FFFFFF"/>
              <w:right w:val="nil"/>
            </w:tcBorders>
            <w:shd w:val="clear" w:color="000000" w:fill="FAFAFA"/>
            <w:noWrap/>
            <w:vAlign w:val="center"/>
          </w:tcPr>
          <w:p w14:paraId="6A540246" w14:textId="5D8AEC72" w:rsidR="000201C6" w:rsidRPr="005902F9" w:rsidRDefault="000201C6" w:rsidP="000201C6">
            <w:pPr>
              <w:pStyle w:val="ENGTabellillaparemalenumbrid"/>
              <w:rPr>
                <w:lang w:eastAsia="en-GB"/>
              </w:rPr>
            </w:pPr>
            <w:r w:rsidRPr="0015490A">
              <w:rPr>
                <w:color w:val="5E6EC8"/>
                <w:szCs w:val="16"/>
              </w:rPr>
              <w:t>-0</w:t>
            </w:r>
            <w:r>
              <w:rPr>
                <w:color w:val="5E6EC8"/>
                <w:szCs w:val="16"/>
              </w:rPr>
              <w:t>.</w:t>
            </w:r>
            <w:r w:rsidRPr="0015490A">
              <w:rPr>
                <w:color w:val="5E6EC8"/>
                <w:szCs w:val="16"/>
              </w:rPr>
              <w:t>37</w:t>
            </w:r>
          </w:p>
        </w:tc>
        <w:tc>
          <w:tcPr>
            <w:tcW w:w="1134" w:type="dxa"/>
            <w:tcBorders>
              <w:top w:val="nil"/>
              <w:left w:val="nil"/>
              <w:bottom w:val="single" w:sz="4" w:space="0" w:color="FFFFFF"/>
              <w:right w:val="nil"/>
            </w:tcBorders>
            <w:shd w:val="clear" w:color="000000" w:fill="FAFAFA"/>
            <w:noWrap/>
            <w:vAlign w:val="center"/>
            <w:hideMark/>
          </w:tcPr>
          <w:p w14:paraId="33E835E9" w14:textId="0109BCE3" w:rsidR="000201C6" w:rsidRPr="005902F9" w:rsidRDefault="000201C6" w:rsidP="000201C6">
            <w:pPr>
              <w:pStyle w:val="ENGTabelmustparemalenumbrid"/>
              <w:rPr>
                <w:sz w:val="17"/>
              </w:rPr>
            </w:pPr>
            <w:r w:rsidRPr="006E31DE">
              <w:rPr>
                <w:rFonts w:asciiTheme="minorHAnsi" w:hAnsiTheme="minorHAnsi" w:cstheme="minorHAnsi"/>
                <w:b/>
                <w:bCs/>
                <w:szCs w:val="16"/>
              </w:rPr>
              <w:t>-0</w:t>
            </w:r>
            <w:r>
              <w:rPr>
                <w:rFonts w:asciiTheme="minorHAnsi" w:hAnsiTheme="minorHAnsi" w:cstheme="minorHAnsi"/>
                <w:b/>
                <w:bCs/>
                <w:szCs w:val="16"/>
              </w:rPr>
              <w:t>.</w:t>
            </w:r>
            <w:r w:rsidRPr="006E31DE">
              <w:rPr>
                <w:rFonts w:asciiTheme="minorHAnsi" w:hAnsiTheme="minorHAnsi" w:cstheme="minorHAnsi"/>
                <w:b/>
                <w:bCs/>
                <w:szCs w:val="16"/>
              </w:rPr>
              <w:t>44</w:t>
            </w:r>
          </w:p>
        </w:tc>
        <w:tc>
          <w:tcPr>
            <w:tcW w:w="992" w:type="dxa"/>
            <w:tcBorders>
              <w:top w:val="nil"/>
              <w:left w:val="nil"/>
              <w:bottom w:val="single" w:sz="4" w:space="0" w:color="FFFFFF"/>
              <w:right w:val="nil"/>
            </w:tcBorders>
            <w:shd w:val="clear" w:color="000000" w:fill="FAFAFA"/>
            <w:noWrap/>
            <w:vAlign w:val="center"/>
          </w:tcPr>
          <w:p w14:paraId="6E68F67F" w14:textId="2E7F0954" w:rsidR="000201C6" w:rsidRPr="005902F9" w:rsidRDefault="000201C6" w:rsidP="000201C6">
            <w:pPr>
              <w:pStyle w:val="ENGTabelmustparemalenumbrid"/>
              <w:rPr>
                <w:sz w:val="17"/>
              </w:rPr>
            </w:pPr>
            <w:r w:rsidRPr="006E31DE">
              <w:rPr>
                <w:rFonts w:asciiTheme="minorHAnsi" w:hAnsiTheme="minorHAnsi" w:cstheme="minorHAnsi"/>
                <w:b/>
                <w:bCs/>
                <w:szCs w:val="16"/>
              </w:rPr>
              <w:t>0</w:t>
            </w:r>
            <w:r>
              <w:rPr>
                <w:rFonts w:asciiTheme="minorHAnsi" w:hAnsiTheme="minorHAnsi" w:cstheme="minorHAnsi"/>
                <w:b/>
                <w:bCs/>
                <w:szCs w:val="16"/>
              </w:rPr>
              <w:t>.</w:t>
            </w:r>
            <w:r w:rsidRPr="006E31DE">
              <w:rPr>
                <w:rFonts w:asciiTheme="minorHAnsi" w:hAnsiTheme="minorHAnsi" w:cstheme="minorHAnsi"/>
                <w:b/>
                <w:bCs/>
                <w:szCs w:val="16"/>
              </w:rPr>
              <w:t>07</w:t>
            </w:r>
          </w:p>
        </w:tc>
        <w:tc>
          <w:tcPr>
            <w:tcW w:w="425" w:type="dxa"/>
            <w:tcBorders>
              <w:top w:val="nil"/>
              <w:left w:val="nil"/>
              <w:bottom w:val="single" w:sz="4" w:space="0" w:color="FFFFFF"/>
              <w:right w:val="nil"/>
            </w:tcBorders>
            <w:shd w:val="clear" w:color="000000" w:fill="FAFAFA"/>
            <w:noWrap/>
            <w:vAlign w:val="center"/>
          </w:tcPr>
          <w:p w14:paraId="4BC55195" w14:textId="24CD1785" w:rsidR="000201C6" w:rsidRPr="005902F9" w:rsidRDefault="000201C6" w:rsidP="000201C6">
            <w:pPr>
              <w:spacing w:after="0" w:line="240" w:lineRule="auto"/>
              <w:jc w:val="center"/>
              <w:rPr>
                <w:rFonts w:ascii="Arial" w:eastAsia="Times New Roman" w:hAnsi="Arial" w:cs="Arial"/>
                <w:color w:val="000000"/>
                <w:sz w:val="17"/>
                <w:szCs w:val="17"/>
                <w:lang w:eastAsia="en-GB"/>
              </w:rPr>
            </w:pPr>
            <w:r w:rsidRPr="006E31DE">
              <w:rPr>
                <w:rFonts w:cstheme="minorHAnsi"/>
                <w:color w:val="00B050"/>
                <w:sz w:val="16"/>
                <w:szCs w:val="16"/>
              </w:rPr>
              <w:t>▲</w:t>
            </w:r>
          </w:p>
        </w:tc>
        <w:tc>
          <w:tcPr>
            <w:tcW w:w="1043" w:type="dxa"/>
            <w:tcBorders>
              <w:top w:val="nil"/>
              <w:left w:val="nil"/>
              <w:bottom w:val="single" w:sz="4" w:space="0" w:color="FFFFFF"/>
              <w:right w:val="nil"/>
            </w:tcBorders>
            <w:shd w:val="clear" w:color="000000" w:fill="FAFAFA"/>
            <w:noWrap/>
            <w:vAlign w:val="center"/>
          </w:tcPr>
          <w:p w14:paraId="6BD7AD40" w14:textId="3B97BE86" w:rsidR="000201C6" w:rsidRPr="005902F9" w:rsidRDefault="000201C6" w:rsidP="000201C6">
            <w:pPr>
              <w:pStyle w:val="ENGTabellillaparemalenumbrid"/>
              <w:rPr>
                <w:lang w:eastAsia="en-GB"/>
              </w:rPr>
            </w:pPr>
            <w:r w:rsidRPr="0015490A">
              <w:rPr>
                <w:color w:val="5E6EC8"/>
                <w:szCs w:val="16"/>
              </w:rPr>
              <w:t>-1</w:t>
            </w:r>
            <w:r>
              <w:rPr>
                <w:color w:val="5E6EC8"/>
                <w:szCs w:val="16"/>
              </w:rPr>
              <w:t>.</w:t>
            </w:r>
            <w:r w:rsidRPr="0015490A">
              <w:rPr>
                <w:color w:val="5E6EC8"/>
                <w:szCs w:val="16"/>
              </w:rPr>
              <w:t>25%</w:t>
            </w:r>
          </w:p>
        </w:tc>
        <w:tc>
          <w:tcPr>
            <w:tcW w:w="1134" w:type="dxa"/>
            <w:tcBorders>
              <w:top w:val="nil"/>
              <w:left w:val="nil"/>
              <w:bottom w:val="single" w:sz="4" w:space="0" w:color="FFFFFF"/>
              <w:right w:val="nil"/>
            </w:tcBorders>
            <w:shd w:val="clear" w:color="000000" w:fill="FAFAFA"/>
            <w:noWrap/>
            <w:vAlign w:val="center"/>
            <w:hideMark/>
          </w:tcPr>
          <w:p w14:paraId="4C1E4E36" w14:textId="6E849096" w:rsidR="000201C6" w:rsidRPr="005902F9" w:rsidRDefault="000201C6" w:rsidP="000201C6">
            <w:pPr>
              <w:pStyle w:val="ENGTabelmustparemalenumbrid"/>
              <w:rPr>
                <w:sz w:val="17"/>
              </w:rPr>
            </w:pPr>
            <w:r w:rsidRPr="006E31DE">
              <w:rPr>
                <w:rFonts w:asciiTheme="minorHAnsi" w:hAnsiTheme="minorHAnsi" w:cstheme="minorHAnsi"/>
                <w:b/>
                <w:bCs/>
                <w:color w:val="000000"/>
                <w:szCs w:val="16"/>
              </w:rPr>
              <w:t>-1</w:t>
            </w:r>
            <w:r>
              <w:rPr>
                <w:rFonts w:asciiTheme="minorHAnsi" w:hAnsiTheme="minorHAnsi" w:cstheme="minorHAnsi"/>
                <w:b/>
                <w:bCs/>
                <w:color w:val="000000"/>
                <w:szCs w:val="16"/>
              </w:rPr>
              <w:t>.</w:t>
            </w:r>
            <w:r w:rsidRPr="006E31DE">
              <w:rPr>
                <w:rFonts w:asciiTheme="minorHAnsi" w:hAnsiTheme="minorHAnsi" w:cstheme="minorHAnsi"/>
                <w:b/>
                <w:bCs/>
                <w:color w:val="000000"/>
                <w:szCs w:val="16"/>
              </w:rPr>
              <w:t>47%</w:t>
            </w:r>
          </w:p>
        </w:tc>
        <w:tc>
          <w:tcPr>
            <w:tcW w:w="812" w:type="dxa"/>
            <w:tcBorders>
              <w:top w:val="nil"/>
              <w:left w:val="nil"/>
              <w:bottom w:val="single" w:sz="4" w:space="0" w:color="FFFFFF"/>
              <w:right w:val="nil"/>
            </w:tcBorders>
            <w:shd w:val="clear" w:color="000000" w:fill="FAFAFA"/>
            <w:noWrap/>
            <w:vAlign w:val="center"/>
          </w:tcPr>
          <w:p w14:paraId="41AB3F11" w14:textId="4ED3E8B0" w:rsidR="000201C6" w:rsidRPr="005902F9" w:rsidRDefault="000201C6" w:rsidP="000201C6">
            <w:pPr>
              <w:pStyle w:val="ENGTabelmustparemalenumbrid"/>
              <w:rPr>
                <w:color w:val="BFBFBF" w:themeColor="background2" w:themeShade="BF"/>
                <w:sz w:val="17"/>
                <w:lang w:eastAsia="en-GB"/>
              </w:rPr>
            </w:pPr>
            <w:r w:rsidRPr="006E31DE">
              <w:rPr>
                <w:rFonts w:asciiTheme="minorHAnsi" w:hAnsiTheme="minorHAnsi" w:cstheme="minorHAnsi"/>
                <w:b/>
                <w:bCs/>
                <w:color w:val="000000"/>
                <w:szCs w:val="16"/>
              </w:rPr>
              <w:t>0</w:t>
            </w:r>
            <w:r>
              <w:rPr>
                <w:rFonts w:asciiTheme="minorHAnsi" w:hAnsiTheme="minorHAnsi" w:cstheme="minorHAnsi"/>
                <w:b/>
                <w:bCs/>
                <w:color w:val="000000"/>
                <w:szCs w:val="16"/>
              </w:rPr>
              <w:t>.</w:t>
            </w:r>
            <w:r w:rsidRPr="006E31DE">
              <w:rPr>
                <w:rFonts w:asciiTheme="minorHAnsi" w:hAnsiTheme="minorHAnsi" w:cstheme="minorHAnsi"/>
                <w:b/>
                <w:bCs/>
                <w:color w:val="000000"/>
                <w:szCs w:val="16"/>
              </w:rPr>
              <w:t>22%</w:t>
            </w:r>
          </w:p>
        </w:tc>
        <w:tc>
          <w:tcPr>
            <w:tcW w:w="423" w:type="dxa"/>
            <w:tcBorders>
              <w:top w:val="nil"/>
              <w:left w:val="nil"/>
              <w:bottom w:val="single" w:sz="4" w:space="0" w:color="FFFFFF"/>
              <w:right w:val="nil"/>
            </w:tcBorders>
            <w:shd w:val="clear" w:color="000000" w:fill="FAFAFA"/>
            <w:noWrap/>
            <w:vAlign w:val="center"/>
            <w:hideMark/>
          </w:tcPr>
          <w:p w14:paraId="619F33A9" w14:textId="504A68E9" w:rsidR="000201C6" w:rsidRPr="005902F9" w:rsidRDefault="000201C6" w:rsidP="000201C6">
            <w:pPr>
              <w:spacing w:after="0" w:line="240" w:lineRule="auto"/>
              <w:jc w:val="center"/>
              <w:rPr>
                <w:rFonts w:ascii="Arial" w:eastAsia="Times New Roman" w:hAnsi="Arial" w:cs="Arial"/>
                <w:b/>
                <w:bCs/>
                <w:color w:val="000000"/>
                <w:sz w:val="17"/>
                <w:szCs w:val="17"/>
                <w:lang w:eastAsia="en-GB"/>
              </w:rPr>
            </w:pPr>
            <w:r w:rsidRPr="006E31DE">
              <w:rPr>
                <w:rFonts w:cstheme="minorHAnsi"/>
                <w:color w:val="00B050"/>
                <w:sz w:val="16"/>
                <w:szCs w:val="16"/>
              </w:rPr>
              <w:t>▲</w:t>
            </w:r>
          </w:p>
        </w:tc>
      </w:tr>
      <w:bookmarkEnd w:id="20"/>
    </w:tbl>
    <w:p w14:paraId="4E948ADA" w14:textId="08347D2A" w:rsidR="007752DB" w:rsidRPr="002E6A64" w:rsidRDefault="007752DB" w:rsidP="005E5E7E"/>
    <w:p w14:paraId="5A2E216A" w14:textId="6AC1D9DE" w:rsidR="0088080F" w:rsidRPr="006868BF" w:rsidRDefault="0088080F" w:rsidP="00202BE3">
      <w:pPr>
        <w:pStyle w:val="Heading5"/>
      </w:pPr>
      <w:r w:rsidRPr="002E6A64">
        <w:t xml:space="preserve">Cost </w:t>
      </w:r>
      <w:r w:rsidRPr="006868BF">
        <w:t xml:space="preserve">of </w:t>
      </w:r>
      <w:r w:rsidR="007B616B" w:rsidRPr="006868BF">
        <w:t>Goods Sol</w:t>
      </w:r>
      <w:r w:rsidRPr="006868BF">
        <w:t>d (COGS)</w:t>
      </w:r>
    </w:p>
    <w:p w14:paraId="2D2FA322" w14:textId="4D4053B7" w:rsidR="003B4306" w:rsidRPr="006868BF" w:rsidRDefault="005E069B" w:rsidP="00DC112E">
      <w:r w:rsidRPr="006868BF">
        <w:t xml:space="preserve">COGS sold was </w:t>
      </w:r>
      <w:r w:rsidR="000201C6">
        <w:t>26.58</w:t>
      </w:r>
      <w:r w:rsidRPr="006868BF">
        <w:rPr>
          <w:lang w:val="en-US"/>
        </w:rPr>
        <w:t xml:space="preserve"> million euros and it </w:t>
      </w:r>
      <w:r w:rsidRPr="006868BF">
        <w:t xml:space="preserve">accounted for </w:t>
      </w:r>
      <w:r w:rsidR="005902F9">
        <w:t>9</w:t>
      </w:r>
      <w:r w:rsidR="000201C6">
        <w:t>0</w:t>
      </w:r>
      <w:r w:rsidR="007F4BE1" w:rsidRPr="006868BF">
        <w:t>.</w:t>
      </w:r>
      <w:r w:rsidR="000201C6">
        <w:t>11</w:t>
      </w:r>
      <w:r w:rsidRPr="006868BF">
        <w:t xml:space="preserve">% of the total sales of the </w:t>
      </w:r>
      <w:r w:rsidR="000201C6">
        <w:t>six</w:t>
      </w:r>
      <w:r w:rsidR="007F4BE1" w:rsidRPr="006868BF">
        <w:t xml:space="preserve"> </w:t>
      </w:r>
      <w:r w:rsidR="000542B2" w:rsidRPr="006868BF">
        <w:t xml:space="preserve">months of the </w:t>
      </w:r>
      <w:r w:rsidRPr="006868BF">
        <w:t>20</w:t>
      </w:r>
      <w:r w:rsidR="000542B2" w:rsidRPr="006868BF">
        <w:t>2</w:t>
      </w:r>
      <w:r w:rsidR="000A7D72">
        <w:t>1</w:t>
      </w:r>
      <w:r w:rsidRPr="006868BF">
        <w:t>/202</w:t>
      </w:r>
      <w:r w:rsidR="000A7D72">
        <w:t>2</w:t>
      </w:r>
      <w:r w:rsidRPr="006868BF">
        <w:t xml:space="preserve"> financial year (</w:t>
      </w:r>
      <w:r w:rsidR="000201C6">
        <w:t>6</w:t>
      </w:r>
      <w:r w:rsidR="000A7D72">
        <w:t>m 2020/2021</w:t>
      </w:r>
      <w:r w:rsidRPr="006868BF">
        <w:t xml:space="preserve">: </w:t>
      </w:r>
      <w:r w:rsidR="000201C6">
        <w:t>26</w:t>
      </w:r>
      <w:r w:rsidR="000A7D72">
        <w:t>.</w:t>
      </w:r>
      <w:r w:rsidR="000201C6">
        <w:t>03</w:t>
      </w:r>
      <w:r w:rsidRPr="006868BF">
        <w:t xml:space="preserve"> million euros</w:t>
      </w:r>
      <w:r w:rsidR="000A7D72">
        <w:t xml:space="preserve">, </w:t>
      </w:r>
      <w:r w:rsidR="000201C6">
        <w:t>87.46</w:t>
      </w:r>
      <w:r w:rsidRPr="006868BF">
        <w:t>%</w:t>
      </w:r>
      <w:r w:rsidR="00B2700F" w:rsidRPr="006868BF">
        <w:t xml:space="preserve"> of sales</w:t>
      </w:r>
      <w:r w:rsidRPr="006868BF">
        <w:t xml:space="preserve">). </w:t>
      </w:r>
    </w:p>
    <w:p w14:paraId="777F0C2B" w14:textId="7255F483" w:rsidR="0088080F" w:rsidRPr="006868BF" w:rsidRDefault="0088080F" w:rsidP="00361875">
      <w:pPr>
        <w:pStyle w:val="Heading5"/>
      </w:pPr>
      <w:r w:rsidRPr="006868BF">
        <w:t xml:space="preserve">Operating </w:t>
      </w:r>
      <w:r w:rsidR="007B616B" w:rsidRPr="006868BF">
        <w:t>Expenses</w:t>
      </w:r>
    </w:p>
    <w:p w14:paraId="36E882D0" w14:textId="68727180" w:rsidR="00776178" w:rsidRPr="006868BF" w:rsidRDefault="005E069B" w:rsidP="007752DB">
      <w:pPr>
        <w:spacing w:before="240"/>
      </w:pPr>
      <w:r w:rsidRPr="006868BF">
        <w:t xml:space="preserve">Operating expenses amounted to </w:t>
      </w:r>
      <w:r w:rsidR="000201C6">
        <w:t>4.7</w:t>
      </w:r>
      <w:r w:rsidRPr="006868BF">
        <w:t xml:space="preserve"> million euros and accounted for </w:t>
      </w:r>
      <w:r w:rsidR="00B312FA" w:rsidRPr="006868BF">
        <w:t>1</w:t>
      </w:r>
      <w:r w:rsidR="000201C6">
        <w:t>5</w:t>
      </w:r>
      <w:r w:rsidR="007F4BE1" w:rsidRPr="006868BF">
        <w:t>.</w:t>
      </w:r>
      <w:r w:rsidR="000201C6">
        <w:t>95</w:t>
      </w:r>
      <w:r w:rsidRPr="006868BF">
        <w:t>% of the total sales (</w:t>
      </w:r>
      <w:r w:rsidR="000201C6">
        <w:t>6</w:t>
      </w:r>
      <w:r w:rsidR="000A7D72">
        <w:t>m 202</w:t>
      </w:r>
      <w:r w:rsidR="00920977">
        <w:t>0</w:t>
      </w:r>
      <w:r w:rsidR="000A7D72">
        <w:t>/202</w:t>
      </w:r>
      <w:r w:rsidR="00920977">
        <w:t>1</w:t>
      </w:r>
      <w:r w:rsidRPr="006868BF">
        <w:t xml:space="preserve">: </w:t>
      </w:r>
      <w:r w:rsidR="000201C6">
        <w:t>4.99</w:t>
      </w:r>
      <w:r w:rsidRPr="006868BF">
        <w:t xml:space="preserve"> million euros</w:t>
      </w:r>
      <w:r w:rsidR="00920977">
        <w:t>,</w:t>
      </w:r>
      <w:r w:rsidRPr="006868BF">
        <w:t xml:space="preserve"> </w:t>
      </w:r>
      <w:r w:rsidR="00920977">
        <w:t>1</w:t>
      </w:r>
      <w:r w:rsidR="000201C6">
        <w:t>6</w:t>
      </w:r>
      <w:r w:rsidR="00920977">
        <w:t>.</w:t>
      </w:r>
      <w:r w:rsidR="000201C6">
        <w:t>75</w:t>
      </w:r>
      <w:r w:rsidRPr="006868BF">
        <w:t>% of sales)</w:t>
      </w:r>
      <w:r w:rsidR="00361875" w:rsidRPr="006868BF">
        <w:t xml:space="preserve">. </w:t>
      </w:r>
    </w:p>
    <w:p w14:paraId="524C7BC2" w14:textId="1753068C" w:rsidR="00F443AB" w:rsidRPr="002E6A64" w:rsidRDefault="00361875" w:rsidP="007752DB">
      <w:pPr>
        <w:spacing w:before="240"/>
        <w:rPr>
          <w:rFonts w:ascii="Proxima Nova" w:eastAsia="Times New Roman" w:hAnsi="Proxima Nova" w:cs="Times New Roman (Headings CS)"/>
          <w:caps/>
          <w:sz w:val="22"/>
          <w:szCs w:val="24"/>
          <w:lang w:eastAsia="en-US"/>
        </w:rPr>
      </w:pPr>
      <w:r w:rsidRPr="006868BF">
        <w:t xml:space="preserve">The majority of operating costs are </w:t>
      </w:r>
      <w:r w:rsidR="00312B66">
        <w:t xml:space="preserve">costs </w:t>
      </w:r>
      <w:r w:rsidRPr="006868BF">
        <w:t xml:space="preserve">on </w:t>
      </w:r>
      <w:r w:rsidR="00312B66" w:rsidRPr="006868BF">
        <w:t>transport &amp; logistics services</w:t>
      </w:r>
      <w:r w:rsidR="0050454F">
        <w:t xml:space="preserve"> and labour, formed 5.6</w:t>
      </w:r>
      <w:r w:rsidR="000201C6">
        <w:t>4</w:t>
      </w:r>
      <w:r w:rsidR="0050454F">
        <w:t>% and 4.</w:t>
      </w:r>
      <w:r w:rsidR="000201C6">
        <w:t>65</w:t>
      </w:r>
      <w:r w:rsidR="0050454F">
        <w:t xml:space="preserve">%, respectively. </w:t>
      </w:r>
    </w:p>
    <w:p w14:paraId="15D48BA7" w14:textId="35DBB9E8" w:rsidR="000D7F2B" w:rsidRPr="002E6A64" w:rsidRDefault="001E5DB1" w:rsidP="00202BE3">
      <w:pPr>
        <w:pStyle w:val="Heading4"/>
      </w:pPr>
      <w:r>
        <w:t>P</w:t>
      </w:r>
      <w:r w:rsidR="008D50D1">
        <w:t>ersonnel</w:t>
      </w:r>
    </w:p>
    <w:p w14:paraId="19202221" w14:textId="5A642315" w:rsidR="00A529E5" w:rsidRPr="002E6A64" w:rsidRDefault="00361875" w:rsidP="00A529E5">
      <w:pPr>
        <w:spacing w:before="240"/>
      </w:pPr>
      <w:r w:rsidRPr="002E6A64">
        <w:t xml:space="preserve">The average number of employees in </w:t>
      </w:r>
      <w:proofErr w:type="spellStart"/>
      <w:r w:rsidRPr="002E6A64">
        <w:t>PRFoods</w:t>
      </w:r>
      <w:proofErr w:type="spellEnd"/>
      <w:r w:rsidRPr="002E6A64">
        <w:t xml:space="preserve"> in </w:t>
      </w:r>
      <w:r w:rsidRPr="0068082D">
        <w:t>the</w:t>
      </w:r>
      <w:r w:rsidR="00AE150D" w:rsidRPr="0068082D">
        <w:t xml:space="preserve"> </w:t>
      </w:r>
      <w:r w:rsidR="000201C6">
        <w:t>2</w:t>
      </w:r>
      <w:r w:rsidR="004704FD" w:rsidRPr="004704FD">
        <w:rPr>
          <w:vertAlign w:val="superscript"/>
        </w:rPr>
        <w:t>nd</w:t>
      </w:r>
      <w:r w:rsidR="004704FD">
        <w:t xml:space="preserve"> </w:t>
      </w:r>
      <w:r w:rsidR="00545A4C">
        <w:t xml:space="preserve">quarter </w:t>
      </w:r>
      <w:r w:rsidRPr="0068082D">
        <w:t>of</w:t>
      </w:r>
      <w:r w:rsidR="00545A4C">
        <w:t xml:space="preserve"> the financial year 20</w:t>
      </w:r>
      <w:r w:rsidR="00905C1A">
        <w:t>2</w:t>
      </w:r>
      <w:r w:rsidR="00A17203">
        <w:t>1</w:t>
      </w:r>
      <w:r w:rsidR="00545A4C">
        <w:t>/</w:t>
      </w:r>
      <w:r w:rsidRPr="0068082D">
        <w:t>20</w:t>
      </w:r>
      <w:r w:rsidR="004E763A" w:rsidRPr="0068082D">
        <w:t>2</w:t>
      </w:r>
      <w:r w:rsidR="00A17203">
        <w:t>2</w:t>
      </w:r>
      <w:r w:rsidRPr="002E6A64">
        <w:t xml:space="preserve"> was</w:t>
      </w:r>
      <w:r w:rsidR="00545A4C">
        <w:t xml:space="preserve"> </w:t>
      </w:r>
      <w:r w:rsidR="00EA169D">
        <w:t>2</w:t>
      </w:r>
      <w:r w:rsidR="000201C6">
        <w:t>8</w:t>
      </w:r>
      <w:r w:rsidR="00A17203">
        <w:t>0</w:t>
      </w:r>
      <w:r w:rsidRPr="002E6A64">
        <w:t xml:space="preserve">. The Group’s labour costs </w:t>
      </w:r>
      <w:r w:rsidRPr="00EA169D">
        <w:t>totalled</w:t>
      </w:r>
      <w:r w:rsidR="00F74AAF" w:rsidRPr="00EA169D">
        <w:t xml:space="preserve"> 2.</w:t>
      </w:r>
      <w:r w:rsidR="000201C6">
        <w:t>5</w:t>
      </w:r>
      <w:r w:rsidRPr="00EA169D">
        <w:t xml:space="preserve"> million</w:t>
      </w:r>
      <w:r w:rsidRPr="002E6A64">
        <w:t xml:space="preserve"> euros in the </w:t>
      </w:r>
      <w:r w:rsidR="000201C6">
        <w:t>2</w:t>
      </w:r>
      <w:r w:rsidR="004704FD" w:rsidRPr="004704FD">
        <w:rPr>
          <w:vertAlign w:val="superscript"/>
        </w:rPr>
        <w:t>nd</w:t>
      </w:r>
      <w:r w:rsidR="00905C1A">
        <w:t xml:space="preserve"> </w:t>
      </w:r>
      <w:r w:rsidRPr="0068082D">
        <w:t xml:space="preserve">quarter of </w:t>
      </w:r>
      <w:r w:rsidR="00545A4C">
        <w:t>20</w:t>
      </w:r>
      <w:r w:rsidR="00905C1A">
        <w:t>2</w:t>
      </w:r>
      <w:r w:rsidR="00A17203">
        <w:t>1</w:t>
      </w:r>
      <w:r w:rsidR="00545A4C">
        <w:t>/</w:t>
      </w:r>
      <w:r w:rsidRPr="0068082D">
        <w:t>20</w:t>
      </w:r>
      <w:r w:rsidR="005F094D" w:rsidRPr="0068082D">
        <w:t>2</w:t>
      </w:r>
      <w:r w:rsidR="00A17203">
        <w:t>2</w:t>
      </w:r>
      <w:r w:rsidR="00A529E5" w:rsidRPr="0068082D">
        <w:t>.</w:t>
      </w:r>
    </w:p>
    <w:tbl>
      <w:tblPr>
        <w:tblW w:w="9725" w:type="dxa"/>
        <w:tblInd w:w="-5" w:type="dxa"/>
        <w:tblLayout w:type="fixed"/>
        <w:tblCellMar>
          <w:left w:w="70" w:type="dxa"/>
          <w:right w:w="70" w:type="dxa"/>
        </w:tblCellMar>
        <w:tblLook w:val="04A0" w:firstRow="1" w:lastRow="0" w:firstColumn="1" w:lastColumn="0" w:noHBand="0" w:noVBand="1"/>
      </w:tblPr>
      <w:tblGrid>
        <w:gridCol w:w="2835"/>
        <w:gridCol w:w="756"/>
        <w:gridCol w:w="756"/>
        <w:gridCol w:w="756"/>
        <w:gridCol w:w="757"/>
        <w:gridCol w:w="757"/>
        <w:gridCol w:w="756"/>
        <w:gridCol w:w="757"/>
        <w:gridCol w:w="756"/>
        <w:gridCol w:w="757"/>
        <w:gridCol w:w="82"/>
      </w:tblGrid>
      <w:tr w:rsidR="000201C6" w:rsidRPr="002E6A64" w14:paraId="4089DC2C" w14:textId="77777777" w:rsidTr="00312B66">
        <w:trPr>
          <w:gridAfter w:val="1"/>
          <w:wAfter w:w="82" w:type="dxa"/>
          <w:trHeight w:val="512"/>
        </w:trPr>
        <w:tc>
          <w:tcPr>
            <w:tcW w:w="2835" w:type="dxa"/>
            <w:tcBorders>
              <w:top w:val="single" w:sz="4" w:space="0" w:color="FFFFFF"/>
              <w:left w:val="single" w:sz="4" w:space="0" w:color="FFFFFF"/>
              <w:bottom w:val="single" w:sz="4" w:space="0" w:color="FFFFFF"/>
              <w:right w:val="single" w:sz="4" w:space="0" w:color="FFFFFF"/>
            </w:tcBorders>
            <w:shd w:val="clear" w:color="auto" w:fill="363270"/>
            <w:noWrap/>
            <w:vAlign w:val="center"/>
            <w:hideMark/>
          </w:tcPr>
          <w:p w14:paraId="51110256" w14:textId="77777777" w:rsidR="000201C6" w:rsidRPr="00312B66" w:rsidRDefault="000201C6" w:rsidP="000201C6">
            <w:pPr>
              <w:rPr>
                <w:rFonts w:ascii="Arial" w:hAnsi="Arial" w:cs="Arial"/>
                <w:sz w:val="17"/>
                <w:szCs w:val="17"/>
              </w:rPr>
            </w:pPr>
            <w:bookmarkStart w:id="21" w:name="_Hlk514505499"/>
            <w:r w:rsidRPr="00312B66">
              <w:rPr>
                <w:rFonts w:ascii="Arial" w:hAnsi="Arial" w:cs="Arial"/>
                <w:sz w:val="17"/>
                <w:szCs w:val="17"/>
              </w:rPr>
              <w:t> </w:t>
            </w:r>
          </w:p>
        </w:tc>
        <w:tc>
          <w:tcPr>
            <w:tcW w:w="756" w:type="dxa"/>
            <w:tcBorders>
              <w:top w:val="single" w:sz="4" w:space="0" w:color="FFFFFF"/>
              <w:left w:val="single" w:sz="4" w:space="0" w:color="FFFFFF"/>
              <w:bottom w:val="single" w:sz="4" w:space="0" w:color="FFFFFF"/>
              <w:right w:val="single" w:sz="4" w:space="0" w:color="FFFFFF"/>
            </w:tcBorders>
            <w:shd w:val="clear" w:color="auto" w:fill="363270"/>
            <w:noWrap/>
            <w:vAlign w:val="center"/>
            <w:hideMark/>
          </w:tcPr>
          <w:p w14:paraId="14937CC7" w14:textId="04A3CF40" w:rsidR="000201C6" w:rsidRPr="00312B66" w:rsidRDefault="000201C6" w:rsidP="000201C6">
            <w:pPr>
              <w:pStyle w:val="ENGTabelpealkirivalgeparemale"/>
            </w:pPr>
            <w:r>
              <w:t>4</w:t>
            </w:r>
            <w:r w:rsidRPr="00312B66">
              <w:t>Q 2021</w:t>
            </w:r>
          </w:p>
        </w:tc>
        <w:tc>
          <w:tcPr>
            <w:tcW w:w="756"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3E532168" w14:textId="46ACC526" w:rsidR="000201C6" w:rsidRPr="00312B66" w:rsidRDefault="000201C6" w:rsidP="000201C6">
            <w:pPr>
              <w:pStyle w:val="ENGTabelpealkirivalgeparemale"/>
            </w:pPr>
            <w:r>
              <w:t>3</w:t>
            </w:r>
            <w:r w:rsidRPr="00312B66">
              <w:t>Q 2021</w:t>
            </w:r>
          </w:p>
        </w:tc>
        <w:tc>
          <w:tcPr>
            <w:tcW w:w="756"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01B32C84" w14:textId="38CC69E8" w:rsidR="000201C6" w:rsidRPr="00312B66" w:rsidRDefault="000201C6" w:rsidP="000201C6">
            <w:pPr>
              <w:pStyle w:val="ENGTabelpealkirivalgeparemale"/>
            </w:pPr>
            <w:r w:rsidRPr="00312B66">
              <w:t>2Q 2021</w:t>
            </w:r>
          </w:p>
        </w:tc>
        <w:tc>
          <w:tcPr>
            <w:tcW w:w="757"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6425AFCD" w14:textId="638AE850" w:rsidR="000201C6" w:rsidRPr="00312B66" w:rsidRDefault="000201C6" w:rsidP="000201C6">
            <w:pPr>
              <w:pStyle w:val="ENGTabelpealkirivalgeparemale"/>
            </w:pPr>
            <w:r w:rsidRPr="00312B66">
              <w:t>1Q 2021</w:t>
            </w:r>
          </w:p>
        </w:tc>
        <w:tc>
          <w:tcPr>
            <w:tcW w:w="757" w:type="dxa"/>
            <w:tcBorders>
              <w:top w:val="single" w:sz="4" w:space="0" w:color="FFFFFF"/>
              <w:left w:val="single" w:sz="4" w:space="0" w:color="FFFFFF"/>
              <w:bottom w:val="single" w:sz="4" w:space="0" w:color="FFFFFF"/>
              <w:right w:val="single" w:sz="4" w:space="0" w:color="FFFFFF"/>
            </w:tcBorders>
            <w:shd w:val="clear" w:color="auto" w:fill="363270"/>
            <w:noWrap/>
            <w:tcMar>
              <w:left w:w="28" w:type="dxa"/>
              <w:right w:w="28" w:type="dxa"/>
            </w:tcMar>
            <w:vAlign w:val="center"/>
            <w:hideMark/>
          </w:tcPr>
          <w:p w14:paraId="7926A878" w14:textId="758159D7" w:rsidR="000201C6" w:rsidRPr="00312B66" w:rsidRDefault="000201C6" w:rsidP="000201C6">
            <w:pPr>
              <w:pStyle w:val="ENGTabelpealkirivalgeparemale"/>
            </w:pPr>
            <w:r w:rsidRPr="00312B66">
              <w:t>4Q 2020</w:t>
            </w:r>
          </w:p>
        </w:tc>
        <w:tc>
          <w:tcPr>
            <w:tcW w:w="756"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5B19FD0D" w14:textId="556B0BDD" w:rsidR="000201C6" w:rsidRPr="00312B66" w:rsidRDefault="000201C6" w:rsidP="000201C6">
            <w:pPr>
              <w:pStyle w:val="ENGTabelpealkirivalgeparemale"/>
            </w:pPr>
            <w:r w:rsidRPr="00312B66">
              <w:t>3Q 2020</w:t>
            </w:r>
          </w:p>
        </w:tc>
        <w:tc>
          <w:tcPr>
            <w:tcW w:w="757"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0F0DC680" w14:textId="1D153D66" w:rsidR="000201C6" w:rsidRPr="00312B66" w:rsidRDefault="000201C6" w:rsidP="000201C6">
            <w:pPr>
              <w:pStyle w:val="ENGTabelpealkirivalgeparemale"/>
            </w:pPr>
            <w:r w:rsidRPr="00312B66">
              <w:t xml:space="preserve">2Q   2020 </w:t>
            </w:r>
          </w:p>
        </w:tc>
        <w:tc>
          <w:tcPr>
            <w:tcW w:w="756"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7814641D" w14:textId="261E3967" w:rsidR="000201C6" w:rsidRPr="00312B66" w:rsidRDefault="000201C6" w:rsidP="000201C6">
            <w:pPr>
              <w:pStyle w:val="ENGTabelpealkirivalgeparemale"/>
            </w:pPr>
            <w:r w:rsidRPr="00312B66">
              <w:t>1Q 2020</w:t>
            </w:r>
          </w:p>
        </w:tc>
        <w:tc>
          <w:tcPr>
            <w:tcW w:w="757"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217EAEE6" w14:textId="695C9A2B" w:rsidR="000201C6" w:rsidRPr="00312B66" w:rsidRDefault="000201C6" w:rsidP="000201C6">
            <w:pPr>
              <w:pStyle w:val="ENGTabelpealkirivalgeparemale"/>
            </w:pPr>
            <w:r w:rsidRPr="00312B66">
              <w:t>4Q 2019</w:t>
            </w:r>
          </w:p>
        </w:tc>
      </w:tr>
      <w:tr w:rsidR="000201C6" w:rsidRPr="002E6A64" w14:paraId="3FA59A63" w14:textId="77777777" w:rsidTr="00312B66">
        <w:trPr>
          <w:gridAfter w:val="1"/>
          <w:wAfter w:w="82" w:type="dxa"/>
          <w:trHeight w:val="283"/>
        </w:trPr>
        <w:tc>
          <w:tcPr>
            <w:tcW w:w="2835"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03D06638" w14:textId="070D144D" w:rsidR="000201C6" w:rsidRPr="00312B66" w:rsidRDefault="000201C6" w:rsidP="000201C6">
            <w:pPr>
              <w:pStyle w:val="ENGTabelmustvasakuletekst"/>
            </w:pPr>
            <w:r w:rsidRPr="00312B66">
              <w:t xml:space="preserve">Average number of employees </w:t>
            </w:r>
          </w:p>
        </w:tc>
        <w:tc>
          <w:tcPr>
            <w:tcW w:w="756" w:type="dxa"/>
            <w:tcBorders>
              <w:top w:val="single" w:sz="4" w:space="0" w:color="FFFFFF"/>
              <w:left w:val="nil"/>
              <w:bottom w:val="single" w:sz="4" w:space="0" w:color="FFFFFF"/>
              <w:right w:val="single" w:sz="4" w:space="0" w:color="FFFFFF"/>
            </w:tcBorders>
            <w:shd w:val="clear" w:color="000000" w:fill="FAFAFA"/>
            <w:noWrap/>
            <w:vAlign w:val="center"/>
          </w:tcPr>
          <w:p w14:paraId="6CEE2AD6" w14:textId="7A4EDAD8" w:rsidR="000201C6" w:rsidRPr="00312B66" w:rsidRDefault="000201C6" w:rsidP="000201C6">
            <w:pPr>
              <w:pStyle w:val="ENGTabellillaparemalenumbrid"/>
              <w:rPr>
                <w:highlight w:val="yellow"/>
              </w:rPr>
            </w:pPr>
            <w:r>
              <w:rPr>
                <w:color w:val="5E6EC8"/>
                <w:szCs w:val="16"/>
              </w:rPr>
              <w:t>280</w:t>
            </w:r>
          </w:p>
        </w:tc>
        <w:tc>
          <w:tcPr>
            <w:tcW w:w="756" w:type="dxa"/>
            <w:tcBorders>
              <w:top w:val="single" w:sz="4" w:space="0" w:color="FFFFFF"/>
              <w:left w:val="nil"/>
              <w:bottom w:val="single" w:sz="4" w:space="0" w:color="FFFFFF"/>
              <w:right w:val="nil"/>
            </w:tcBorders>
            <w:shd w:val="clear" w:color="000000" w:fill="FAFAFA"/>
            <w:vAlign w:val="center"/>
          </w:tcPr>
          <w:p w14:paraId="733CA218" w14:textId="4DA392C7" w:rsidR="000201C6" w:rsidRPr="00312B66" w:rsidRDefault="000201C6" w:rsidP="000201C6">
            <w:pPr>
              <w:pStyle w:val="ENGTabelmustparemalenumbrid"/>
              <w:rPr>
                <w:sz w:val="17"/>
              </w:rPr>
            </w:pPr>
            <w:r>
              <w:rPr>
                <w:color w:val="5E6EC8"/>
                <w:szCs w:val="16"/>
              </w:rPr>
              <w:t>270</w:t>
            </w:r>
          </w:p>
        </w:tc>
        <w:tc>
          <w:tcPr>
            <w:tcW w:w="756" w:type="dxa"/>
            <w:tcBorders>
              <w:top w:val="single" w:sz="4" w:space="0" w:color="FFFFFF"/>
              <w:left w:val="nil"/>
              <w:bottom w:val="single" w:sz="4" w:space="0" w:color="FFFFFF"/>
              <w:right w:val="nil"/>
            </w:tcBorders>
            <w:shd w:val="clear" w:color="000000" w:fill="FAFAFA"/>
            <w:vAlign w:val="center"/>
          </w:tcPr>
          <w:p w14:paraId="2F325227" w14:textId="75CAC297" w:rsidR="000201C6" w:rsidRPr="00312B66" w:rsidRDefault="000201C6" w:rsidP="000201C6">
            <w:pPr>
              <w:pStyle w:val="ENGTabelmustparemalenumbrid"/>
              <w:rPr>
                <w:sz w:val="17"/>
              </w:rPr>
            </w:pPr>
            <w:r w:rsidRPr="00312B66">
              <w:rPr>
                <w:color w:val="5E6EC8"/>
              </w:rPr>
              <w:t>272</w:t>
            </w:r>
          </w:p>
        </w:tc>
        <w:tc>
          <w:tcPr>
            <w:tcW w:w="757" w:type="dxa"/>
            <w:tcBorders>
              <w:top w:val="single" w:sz="4" w:space="0" w:color="FFFFFF"/>
              <w:left w:val="nil"/>
              <w:bottom w:val="single" w:sz="4" w:space="0" w:color="FFFFFF"/>
              <w:right w:val="nil"/>
            </w:tcBorders>
            <w:shd w:val="clear" w:color="000000" w:fill="FAFAFA"/>
            <w:vAlign w:val="center"/>
          </w:tcPr>
          <w:p w14:paraId="7BC601A8" w14:textId="295082DB" w:rsidR="000201C6" w:rsidRPr="00312B66" w:rsidRDefault="000201C6" w:rsidP="000201C6">
            <w:pPr>
              <w:pStyle w:val="ENGTabelmustparemalenumbrid"/>
              <w:rPr>
                <w:sz w:val="17"/>
              </w:rPr>
            </w:pPr>
            <w:r w:rsidRPr="00312B66">
              <w:rPr>
                <w:sz w:val="17"/>
              </w:rPr>
              <w:t>277</w:t>
            </w:r>
          </w:p>
        </w:tc>
        <w:tc>
          <w:tcPr>
            <w:tcW w:w="757" w:type="dxa"/>
            <w:tcBorders>
              <w:top w:val="single" w:sz="4" w:space="0" w:color="FFFFFF"/>
              <w:left w:val="nil"/>
              <w:bottom w:val="single" w:sz="4" w:space="0" w:color="FFFFFF"/>
              <w:right w:val="single" w:sz="4" w:space="0" w:color="FFFFFF"/>
            </w:tcBorders>
            <w:shd w:val="clear" w:color="000000" w:fill="FAFAFA"/>
            <w:noWrap/>
            <w:vAlign w:val="center"/>
          </w:tcPr>
          <w:p w14:paraId="07EE524D" w14:textId="200BCE51" w:rsidR="000201C6" w:rsidRPr="00312B66" w:rsidRDefault="000201C6" w:rsidP="000201C6">
            <w:pPr>
              <w:pStyle w:val="ENGTabelmustparemalenumbrid"/>
              <w:rPr>
                <w:color w:val="000000"/>
                <w:sz w:val="17"/>
              </w:rPr>
            </w:pPr>
            <w:r w:rsidRPr="00312B66">
              <w:rPr>
                <w:sz w:val="17"/>
              </w:rPr>
              <w:t>287</w:t>
            </w:r>
          </w:p>
        </w:tc>
        <w:tc>
          <w:tcPr>
            <w:tcW w:w="756" w:type="dxa"/>
            <w:tcBorders>
              <w:top w:val="single" w:sz="4" w:space="0" w:color="FFFFFF"/>
              <w:left w:val="nil"/>
              <w:bottom w:val="single" w:sz="4" w:space="0" w:color="FFFFFF"/>
              <w:right w:val="single" w:sz="4" w:space="0" w:color="FFFFFF"/>
            </w:tcBorders>
            <w:shd w:val="clear" w:color="000000" w:fill="FAFAFA"/>
            <w:vAlign w:val="center"/>
          </w:tcPr>
          <w:p w14:paraId="5CD7FF81" w14:textId="361D228A" w:rsidR="000201C6" w:rsidRPr="00312B66" w:rsidRDefault="000201C6" w:rsidP="000201C6">
            <w:pPr>
              <w:pStyle w:val="ENGTabelmustparemalenumbrid"/>
              <w:rPr>
                <w:sz w:val="17"/>
              </w:rPr>
            </w:pPr>
            <w:r w:rsidRPr="00312B66">
              <w:rPr>
                <w:sz w:val="17"/>
              </w:rPr>
              <w:t>282</w:t>
            </w:r>
          </w:p>
        </w:tc>
        <w:tc>
          <w:tcPr>
            <w:tcW w:w="757" w:type="dxa"/>
            <w:tcBorders>
              <w:top w:val="single" w:sz="4" w:space="0" w:color="FFFFFF"/>
              <w:left w:val="single" w:sz="4" w:space="0" w:color="FFFFFF"/>
              <w:bottom w:val="single" w:sz="4" w:space="0" w:color="FFFFFF"/>
              <w:right w:val="single" w:sz="4" w:space="0" w:color="FFFFFF"/>
            </w:tcBorders>
            <w:shd w:val="clear" w:color="000000" w:fill="FAFAFA"/>
            <w:vAlign w:val="center"/>
          </w:tcPr>
          <w:p w14:paraId="6571E628" w14:textId="4A56024E" w:rsidR="000201C6" w:rsidRPr="00312B66" w:rsidRDefault="000201C6" w:rsidP="000201C6">
            <w:pPr>
              <w:pStyle w:val="ENGTabelmustparemalenumbrid"/>
              <w:rPr>
                <w:sz w:val="17"/>
              </w:rPr>
            </w:pPr>
            <w:r w:rsidRPr="00312B66">
              <w:rPr>
                <w:sz w:val="17"/>
              </w:rPr>
              <w:t>279</w:t>
            </w:r>
          </w:p>
        </w:tc>
        <w:tc>
          <w:tcPr>
            <w:tcW w:w="756" w:type="dxa"/>
            <w:tcBorders>
              <w:top w:val="single" w:sz="4" w:space="0" w:color="FFFFFF"/>
              <w:left w:val="nil"/>
              <w:right w:val="nil"/>
            </w:tcBorders>
            <w:shd w:val="clear" w:color="000000" w:fill="FAFAFA"/>
            <w:vAlign w:val="center"/>
          </w:tcPr>
          <w:p w14:paraId="740F2F68" w14:textId="73ABF64F" w:rsidR="000201C6" w:rsidRPr="00312B66" w:rsidRDefault="000201C6" w:rsidP="000201C6">
            <w:pPr>
              <w:pStyle w:val="ENGTabelmustparemalenumbrid"/>
              <w:rPr>
                <w:sz w:val="17"/>
              </w:rPr>
            </w:pPr>
            <w:r w:rsidRPr="00312B66">
              <w:rPr>
                <w:sz w:val="17"/>
              </w:rPr>
              <w:t>305</w:t>
            </w:r>
          </w:p>
        </w:tc>
        <w:tc>
          <w:tcPr>
            <w:tcW w:w="757" w:type="dxa"/>
            <w:tcBorders>
              <w:top w:val="single" w:sz="4" w:space="0" w:color="FFFFFF"/>
              <w:left w:val="nil"/>
              <w:right w:val="single" w:sz="4" w:space="0" w:color="FFFFFF"/>
            </w:tcBorders>
            <w:shd w:val="clear" w:color="000000" w:fill="FAFAFA"/>
            <w:vAlign w:val="center"/>
          </w:tcPr>
          <w:p w14:paraId="21A75442" w14:textId="7150EE0B" w:rsidR="000201C6" w:rsidRPr="00312B66" w:rsidRDefault="000201C6" w:rsidP="000201C6">
            <w:pPr>
              <w:pStyle w:val="ENGTabelmustparemalenumbrid"/>
              <w:rPr>
                <w:sz w:val="17"/>
              </w:rPr>
            </w:pPr>
            <w:r w:rsidRPr="00312B66">
              <w:rPr>
                <w:sz w:val="17"/>
              </w:rPr>
              <w:t>348</w:t>
            </w:r>
          </w:p>
        </w:tc>
      </w:tr>
      <w:tr w:rsidR="000201C6" w:rsidRPr="002E6A64" w14:paraId="5179FE1D" w14:textId="77777777" w:rsidTr="00312B66">
        <w:trPr>
          <w:gridAfter w:val="1"/>
          <w:wAfter w:w="82" w:type="dxa"/>
          <w:trHeight w:val="283"/>
        </w:trPr>
        <w:tc>
          <w:tcPr>
            <w:tcW w:w="2835" w:type="dxa"/>
            <w:tcBorders>
              <w:top w:val="nil"/>
              <w:left w:val="single" w:sz="4" w:space="0" w:color="FFFFFF"/>
              <w:bottom w:val="single" w:sz="4" w:space="0" w:color="FFFFFF"/>
              <w:right w:val="single" w:sz="4" w:space="0" w:color="FFFFFF"/>
            </w:tcBorders>
            <w:shd w:val="clear" w:color="000000" w:fill="FAFAFA"/>
            <w:vAlign w:val="center"/>
            <w:hideMark/>
          </w:tcPr>
          <w:p w14:paraId="4F20A21A" w14:textId="7DA94062" w:rsidR="000201C6" w:rsidRPr="00312B66" w:rsidRDefault="000201C6" w:rsidP="000201C6">
            <w:pPr>
              <w:pStyle w:val="ENGTabelmustvasakuletekst"/>
            </w:pPr>
            <w:r w:rsidRPr="00312B66">
              <w:t>Finland</w:t>
            </w:r>
          </w:p>
        </w:tc>
        <w:tc>
          <w:tcPr>
            <w:tcW w:w="756" w:type="dxa"/>
            <w:tcBorders>
              <w:top w:val="nil"/>
              <w:left w:val="nil"/>
              <w:bottom w:val="single" w:sz="4" w:space="0" w:color="FFFFFF"/>
              <w:right w:val="single" w:sz="4" w:space="0" w:color="FFFFFF"/>
            </w:tcBorders>
            <w:shd w:val="clear" w:color="000000" w:fill="FAFAFA"/>
            <w:noWrap/>
            <w:vAlign w:val="center"/>
          </w:tcPr>
          <w:p w14:paraId="31F7ACFE" w14:textId="17F5D053" w:rsidR="000201C6" w:rsidRPr="00312B66" w:rsidRDefault="000201C6" w:rsidP="000201C6">
            <w:pPr>
              <w:pStyle w:val="ENGTabellillaparemalenumbrid"/>
              <w:rPr>
                <w:highlight w:val="yellow"/>
              </w:rPr>
            </w:pPr>
            <w:r>
              <w:rPr>
                <w:color w:val="5E6EC8"/>
                <w:szCs w:val="16"/>
              </w:rPr>
              <w:t>77</w:t>
            </w:r>
          </w:p>
        </w:tc>
        <w:tc>
          <w:tcPr>
            <w:tcW w:w="756" w:type="dxa"/>
            <w:tcBorders>
              <w:top w:val="nil"/>
              <w:left w:val="nil"/>
              <w:bottom w:val="single" w:sz="4" w:space="0" w:color="FFFFFF"/>
              <w:right w:val="nil"/>
            </w:tcBorders>
            <w:shd w:val="clear" w:color="000000" w:fill="FAFAFA"/>
            <w:vAlign w:val="center"/>
          </w:tcPr>
          <w:p w14:paraId="0E2B008E" w14:textId="66C73CC9" w:rsidR="000201C6" w:rsidRPr="00312B66" w:rsidRDefault="000201C6" w:rsidP="000201C6">
            <w:pPr>
              <w:pStyle w:val="ENGTabelmustparemalenumbrid"/>
              <w:rPr>
                <w:sz w:val="17"/>
              </w:rPr>
            </w:pPr>
            <w:r>
              <w:rPr>
                <w:color w:val="5E6EC8"/>
                <w:szCs w:val="16"/>
              </w:rPr>
              <w:t>76</w:t>
            </w:r>
          </w:p>
        </w:tc>
        <w:tc>
          <w:tcPr>
            <w:tcW w:w="756" w:type="dxa"/>
            <w:tcBorders>
              <w:top w:val="nil"/>
              <w:left w:val="nil"/>
              <w:bottom w:val="single" w:sz="4" w:space="0" w:color="FFFFFF"/>
              <w:right w:val="nil"/>
            </w:tcBorders>
            <w:shd w:val="clear" w:color="000000" w:fill="FAFAFA"/>
            <w:vAlign w:val="center"/>
          </w:tcPr>
          <w:p w14:paraId="57598086" w14:textId="6C89ED18" w:rsidR="000201C6" w:rsidRPr="00312B66" w:rsidRDefault="000201C6" w:rsidP="000201C6">
            <w:pPr>
              <w:pStyle w:val="ENGTabelmustparemalenumbrid"/>
              <w:rPr>
                <w:sz w:val="17"/>
              </w:rPr>
            </w:pPr>
            <w:r w:rsidRPr="00312B66">
              <w:rPr>
                <w:color w:val="5E6EC8"/>
              </w:rPr>
              <w:t>77</w:t>
            </w:r>
          </w:p>
        </w:tc>
        <w:tc>
          <w:tcPr>
            <w:tcW w:w="757" w:type="dxa"/>
            <w:tcBorders>
              <w:top w:val="nil"/>
              <w:left w:val="nil"/>
              <w:bottom w:val="single" w:sz="4" w:space="0" w:color="FFFFFF"/>
              <w:right w:val="nil"/>
            </w:tcBorders>
            <w:shd w:val="clear" w:color="000000" w:fill="FAFAFA"/>
            <w:vAlign w:val="center"/>
          </w:tcPr>
          <w:p w14:paraId="3B88D791" w14:textId="44596FEF" w:rsidR="000201C6" w:rsidRPr="00312B66" w:rsidRDefault="000201C6" w:rsidP="000201C6">
            <w:pPr>
              <w:pStyle w:val="ENGTabelmustparemalenumbrid"/>
              <w:rPr>
                <w:sz w:val="17"/>
              </w:rPr>
            </w:pPr>
            <w:r w:rsidRPr="00312B66">
              <w:rPr>
                <w:sz w:val="17"/>
              </w:rPr>
              <w:t>78</w:t>
            </w:r>
          </w:p>
        </w:tc>
        <w:tc>
          <w:tcPr>
            <w:tcW w:w="757" w:type="dxa"/>
            <w:tcBorders>
              <w:top w:val="nil"/>
              <w:left w:val="nil"/>
              <w:bottom w:val="single" w:sz="4" w:space="0" w:color="FFFFFF"/>
              <w:right w:val="single" w:sz="4" w:space="0" w:color="FFFFFF"/>
            </w:tcBorders>
            <w:shd w:val="clear" w:color="000000" w:fill="FAFAFA"/>
            <w:noWrap/>
            <w:vAlign w:val="center"/>
          </w:tcPr>
          <w:p w14:paraId="05B4552F" w14:textId="386EDD98" w:rsidR="000201C6" w:rsidRPr="00312B66" w:rsidRDefault="000201C6" w:rsidP="000201C6">
            <w:pPr>
              <w:pStyle w:val="ENGTabelmustparemalenumbrid"/>
              <w:rPr>
                <w:color w:val="000000"/>
                <w:sz w:val="17"/>
              </w:rPr>
            </w:pPr>
            <w:r w:rsidRPr="00312B66">
              <w:rPr>
                <w:sz w:val="17"/>
              </w:rPr>
              <w:t>80</w:t>
            </w:r>
          </w:p>
        </w:tc>
        <w:tc>
          <w:tcPr>
            <w:tcW w:w="756" w:type="dxa"/>
            <w:tcBorders>
              <w:top w:val="single" w:sz="4" w:space="0" w:color="FFFFFF"/>
              <w:left w:val="nil"/>
              <w:bottom w:val="single" w:sz="4" w:space="0" w:color="FFFFFF"/>
              <w:right w:val="single" w:sz="4" w:space="0" w:color="FFFFFF"/>
            </w:tcBorders>
            <w:shd w:val="clear" w:color="000000" w:fill="FAFAFA"/>
            <w:vAlign w:val="center"/>
          </w:tcPr>
          <w:p w14:paraId="7234956F" w14:textId="4D96820D" w:rsidR="000201C6" w:rsidRPr="00312B66" w:rsidRDefault="000201C6" w:rsidP="000201C6">
            <w:pPr>
              <w:pStyle w:val="ENGTabelmustparemalenumbrid"/>
              <w:rPr>
                <w:sz w:val="17"/>
              </w:rPr>
            </w:pPr>
            <w:r w:rsidRPr="00312B66">
              <w:rPr>
                <w:sz w:val="17"/>
              </w:rPr>
              <w:t>76</w:t>
            </w:r>
          </w:p>
        </w:tc>
        <w:tc>
          <w:tcPr>
            <w:tcW w:w="757" w:type="dxa"/>
            <w:tcBorders>
              <w:top w:val="nil"/>
              <w:left w:val="single" w:sz="4" w:space="0" w:color="FFFFFF"/>
              <w:bottom w:val="single" w:sz="4" w:space="0" w:color="FFFFFF"/>
              <w:right w:val="single" w:sz="4" w:space="0" w:color="FFFFFF"/>
            </w:tcBorders>
            <w:shd w:val="clear" w:color="000000" w:fill="FAFAFA"/>
            <w:vAlign w:val="center"/>
          </w:tcPr>
          <w:p w14:paraId="6655A75A" w14:textId="27D6E0A9" w:rsidR="000201C6" w:rsidRPr="00312B66" w:rsidRDefault="000201C6" w:rsidP="000201C6">
            <w:pPr>
              <w:pStyle w:val="ENGTabelmustparemalenumbrid"/>
              <w:rPr>
                <w:sz w:val="17"/>
              </w:rPr>
            </w:pPr>
            <w:r w:rsidRPr="00312B66">
              <w:rPr>
                <w:sz w:val="17"/>
              </w:rPr>
              <w:t>71</w:t>
            </w:r>
          </w:p>
        </w:tc>
        <w:tc>
          <w:tcPr>
            <w:tcW w:w="756" w:type="dxa"/>
            <w:tcBorders>
              <w:top w:val="nil"/>
              <w:left w:val="nil"/>
              <w:right w:val="nil"/>
            </w:tcBorders>
            <w:shd w:val="clear" w:color="000000" w:fill="FAFAFA"/>
            <w:vAlign w:val="center"/>
          </w:tcPr>
          <w:p w14:paraId="173255D0" w14:textId="2AEF288B" w:rsidR="000201C6" w:rsidRPr="00312B66" w:rsidRDefault="000201C6" w:rsidP="000201C6">
            <w:pPr>
              <w:pStyle w:val="ENGTabelmustparemalenumbrid"/>
              <w:rPr>
                <w:sz w:val="17"/>
              </w:rPr>
            </w:pPr>
            <w:r w:rsidRPr="00312B66">
              <w:rPr>
                <w:sz w:val="17"/>
              </w:rPr>
              <w:t>74</w:t>
            </w:r>
          </w:p>
        </w:tc>
        <w:tc>
          <w:tcPr>
            <w:tcW w:w="757" w:type="dxa"/>
            <w:tcBorders>
              <w:top w:val="nil"/>
              <w:left w:val="nil"/>
              <w:right w:val="single" w:sz="4" w:space="0" w:color="FFFFFF"/>
            </w:tcBorders>
            <w:shd w:val="clear" w:color="000000" w:fill="FAFAFA"/>
            <w:vAlign w:val="center"/>
          </w:tcPr>
          <w:p w14:paraId="7371A5A3" w14:textId="125BEB3B" w:rsidR="000201C6" w:rsidRPr="00312B66" w:rsidRDefault="000201C6" w:rsidP="000201C6">
            <w:pPr>
              <w:pStyle w:val="ENGTabelmustparemalenumbrid"/>
              <w:rPr>
                <w:sz w:val="17"/>
              </w:rPr>
            </w:pPr>
            <w:r w:rsidRPr="00312B66">
              <w:rPr>
                <w:sz w:val="17"/>
              </w:rPr>
              <w:t>991</w:t>
            </w:r>
          </w:p>
        </w:tc>
      </w:tr>
      <w:tr w:rsidR="000201C6" w:rsidRPr="002E6A64" w14:paraId="201B673B" w14:textId="77777777" w:rsidTr="00312B66">
        <w:trPr>
          <w:gridAfter w:val="1"/>
          <w:wAfter w:w="82" w:type="dxa"/>
          <w:trHeight w:val="283"/>
        </w:trPr>
        <w:tc>
          <w:tcPr>
            <w:tcW w:w="2835" w:type="dxa"/>
            <w:tcBorders>
              <w:top w:val="nil"/>
              <w:left w:val="single" w:sz="4" w:space="0" w:color="FFFFFF"/>
              <w:bottom w:val="single" w:sz="4" w:space="0" w:color="FFFFFF"/>
              <w:right w:val="single" w:sz="4" w:space="0" w:color="FFFFFF"/>
            </w:tcBorders>
            <w:shd w:val="clear" w:color="000000" w:fill="FAFAFA"/>
            <w:vAlign w:val="center"/>
            <w:hideMark/>
          </w:tcPr>
          <w:p w14:paraId="50168350" w14:textId="6CD0952B" w:rsidR="000201C6" w:rsidRPr="00312B66" w:rsidRDefault="000201C6" w:rsidP="000201C6">
            <w:pPr>
              <w:pStyle w:val="ENGTabelmustvasakuletekst"/>
            </w:pPr>
            <w:r w:rsidRPr="00312B66">
              <w:t>Estonia</w:t>
            </w:r>
          </w:p>
        </w:tc>
        <w:tc>
          <w:tcPr>
            <w:tcW w:w="756" w:type="dxa"/>
            <w:tcBorders>
              <w:top w:val="nil"/>
              <w:left w:val="nil"/>
              <w:bottom w:val="single" w:sz="4" w:space="0" w:color="FFFFFF"/>
              <w:right w:val="single" w:sz="4" w:space="0" w:color="FFFFFF"/>
            </w:tcBorders>
            <w:shd w:val="clear" w:color="000000" w:fill="FAFAFA"/>
            <w:noWrap/>
            <w:vAlign w:val="center"/>
          </w:tcPr>
          <w:p w14:paraId="0AB879AB" w14:textId="2BBDB9FF" w:rsidR="000201C6" w:rsidRPr="00312B66" w:rsidRDefault="000201C6" w:rsidP="000201C6">
            <w:pPr>
              <w:pStyle w:val="ENGTabellillaparemalenumbrid"/>
              <w:rPr>
                <w:color w:val="5E6EC8"/>
              </w:rPr>
            </w:pPr>
            <w:r>
              <w:rPr>
                <w:color w:val="5E6EC8"/>
                <w:szCs w:val="16"/>
              </w:rPr>
              <w:t>82</w:t>
            </w:r>
          </w:p>
        </w:tc>
        <w:tc>
          <w:tcPr>
            <w:tcW w:w="756" w:type="dxa"/>
            <w:tcBorders>
              <w:top w:val="nil"/>
              <w:left w:val="nil"/>
              <w:bottom w:val="single" w:sz="4" w:space="0" w:color="FFFFFF"/>
              <w:right w:val="nil"/>
            </w:tcBorders>
            <w:shd w:val="clear" w:color="000000" w:fill="FAFAFA"/>
            <w:vAlign w:val="center"/>
          </w:tcPr>
          <w:p w14:paraId="5FA570BC" w14:textId="41379529" w:rsidR="000201C6" w:rsidRPr="00312B66" w:rsidRDefault="000201C6" w:rsidP="000201C6">
            <w:pPr>
              <w:pStyle w:val="ENGTabelmustparemalenumbrid"/>
              <w:rPr>
                <w:sz w:val="17"/>
              </w:rPr>
            </w:pPr>
            <w:r>
              <w:rPr>
                <w:color w:val="5E6EC8"/>
                <w:szCs w:val="16"/>
              </w:rPr>
              <w:t>82</w:t>
            </w:r>
          </w:p>
        </w:tc>
        <w:tc>
          <w:tcPr>
            <w:tcW w:w="756" w:type="dxa"/>
            <w:tcBorders>
              <w:top w:val="nil"/>
              <w:left w:val="nil"/>
              <w:bottom w:val="single" w:sz="4" w:space="0" w:color="FFFFFF"/>
              <w:right w:val="nil"/>
            </w:tcBorders>
            <w:shd w:val="clear" w:color="000000" w:fill="FAFAFA"/>
            <w:vAlign w:val="center"/>
          </w:tcPr>
          <w:p w14:paraId="69DA96BE" w14:textId="2AC74836" w:rsidR="000201C6" w:rsidRPr="00312B66" w:rsidRDefault="000201C6" w:rsidP="000201C6">
            <w:pPr>
              <w:pStyle w:val="ENGTabelmustparemalenumbrid"/>
              <w:rPr>
                <w:sz w:val="17"/>
              </w:rPr>
            </w:pPr>
            <w:r w:rsidRPr="00312B66">
              <w:rPr>
                <w:color w:val="5E6EC8"/>
              </w:rPr>
              <w:t>83</w:t>
            </w:r>
          </w:p>
        </w:tc>
        <w:tc>
          <w:tcPr>
            <w:tcW w:w="757" w:type="dxa"/>
            <w:tcBorders>
              <w:top w:val="nil"/>
              <w:left w:val="nil"/>
              <w:bottom w:val="single" w:sz="4" w:space="0" w:color="FFFFFF"/>
              <w:right w:val="nil"/>
            </w:tcBorders>
            <w:shd w:val="clear" w:color="000000" w:fill="FAFAFA"/>
            <w:vAlign w:val="center"/>
          </w:tcPr>
          <w:p w14:paraId="4569FCEC" w14:textId="7C252EEA" w:rsidR="000201C6" w:rsidRPr="00312B66" w:rsidRDefault="000201C6" w:rsidP="000201C6">
            <w:pPr>
              <w:pStyle w:val="ENGTabelmustparemalenumbrid"/>
              <w:rPr>
                <w:sz w:val="17"/>
              </w:rPr>
            </w:pPr>
            <w:r w:rsidRPr="00312B66">
              <w:rPr>
                <w:sz w:val="17"/>
              </w:rPr>
              <w:t>86</w:t>
            </w:r>
          </w:p>
        </w:tc>
        <w:tc>
          <w:tcPr>
            <w:tcW w:w="757" w:type="dxa"/>
            <w:tcBorders>
              <w:top w:val="nil"/>
              <w:left w:val="nil"/>
              <w:bottom w:val="single" w:sz="4" w:space="0" w:color="FFFFFF"/>
              <w:right w:val="single" w:sz="4" w:space="0" w:color="FFFFFF"/>
            </w:tcBorders>
            <w:shd w:val="clear" w:color="000000" w:fill="FAFAFA"/>
            <w:noWrap/>
            <w:vAlign w:val="center"/>
          </w:tcPr>
          <w:p w14:paraId="62205449" w14:textId="5AEAC35D" w:rsidR="000201C6" w:rsidRPr="00312B66" w:rsidRDefault="000201C6" w:rsidP="000201C6">
            <w:pPr>
              <w:pStyle w:val="ENGTabelmustparemalenumbrid"/>
              <w:rPr>
                <w:color w:val="000000"/>
                <w:sz w:val="17"/>
              </w:rPr>
            </w:pPr>
            <w:r w:rsidRPr="00312B66">
              <w:rPr>
                <w:sz w:val="17"/>
              </w:rPr>
              <w:t>89</w:t>
            </w:r>
          </w:p>
        </w:tc>
        <w:tc>
          <w:tcPr>
            <w:tcW w:w="756" w:type="dxa"/>
            <w:tcBorders>
              <w:top w:val="single" w:sz="4" w:space="0" w:color="FFFFFF"/>
              <w:left w:val="nil"/>
              <w:bottom w:val="single" w:sz="4" w:space="0" w:color="FFFFFF"/>
              <w:right w:val="single" w:sz="4" w:space="0" w:color="FFFFFF"/>
            </w:tcBorders>
            <w:shd w:val="clear" w:color="000000" w:fill="FAFAFA"/>
            <w:vAlign w:val="center"/>
          </w:tcPr>
          <w:p w14:paraId="0D4E5315" w14:textId="22A06207" w:rsidR="000201C6" w:rsidRPr="00312B66" w:rsidRDefault="000201C6" w:rsidP="000201C6">
            <w:pPr>
              <w:pStyle w:val="ENGTabelmustparemalenumbrid"/>
              <w:rPr>
                <w:sz w:val="17"/>
              </w:rPr>
            </w:pPr>
            <w:r w:rsidRPr="00312B66">
              <w:rPr>
                <w:sz w:val="17"/>
              </w:rPr>
              <w:t>91</w:t>
            </w:r>
          </w:p>
        </w:tc>
        <w:tc>
          <w:tcPr>
            <w:tcW w:w="757" w:type="dxa"/>
            <w:tcBorders>
              <w:top w:val="nil"/>
              <w:left w:val="single" w:sz="4" w:space="0" w:color="FFFFFF"/>
              <w:bottom w:val="single" w:sz="4" w:space="0" w:color="FFFFFF"/>
              <w:right w:val="single" w:sz="4" w:space="0" w:color="FFFFFF"/>
            </w:tcBorders>
            <w:shd w:val="clear" w:color="000000" w:fill="FAFAFA"/>
            <w:vAlign w:val="center"/>
          </w:tcPr>
          <w:p w14:paraId="10D608F3" w14:textId="31827017" w:rsidR="000201C6" w:rsidRPr="00312B66" w:rsidRDefault="000201C6" w:rsidP="000201C6">
            <w:pPr>
              <w:pStyle w:val="ENGTabelmustparemalenumbrid"/>
              <w:rPr>
                <w:sz w:val="17"/>
              </w:rPr>
            </w:pPr>
            <w:r w:rsidRPr="00312B66">
              <w:rPr>
                <w:sz w:val="17"/>
              </w:rPr>
              <w:t>96</w:t>
            </w:r>
          </w:p>
        </w:tc>
        <w:tc>
          <w:tcPr>
            <w:tcW w:w="756" w:type="dxa"/>
            <w:tcBorders>
              <w:top w:val="nil"/>
              <w:left w:val="nil"/>
              <w:right w:val="nil"/>
            </w:tcBorders>
            <w:shd w:val="clear" w:color="000000" w:fill="FAFAFA"/>
            <w:vAlign w:val="center"/>
          </w:tcPr>
          <w:p w14:paraId="4B2105FB" w14:textId="16A9E41E" w:rsidR="000201C6" w:rsidRPr="00312B66" w:rsidRDefault="000201C6" w:rsidP="000201C6">
            <w:pPr>
              <w:pStyle w:val="ENGTabelmustparemalenumbrid"/>
              <w:rPr>
                <w:sz w:val="17"/>
              </w:rPr>
            </w:pPr>
            <w:r w:rsidRPr="00312B66">
              <w:rPr>
                <w:sz w:val="17"/>
              </w:rPr>
              <w:t>101</w:t>
            </w:r>
          </w:p>
        </w:tc>
        <w:tc>
          <w:tcPr>
            <w:tcW w:w="757" w:type="dxa"/>
            <w:tcBorders>
              <w:top w:val="nil"/>
              <w:left w:val="nil"/>
              <w:right w:val="single" w:sz="4" w:space="0" w:color="FFFFFF"/>
            </w:tcBorders>
            <w:shd w:val="clear" w:color="000000" w:fill="FAFAFA"/>
            <w:vAlign w:val="center"/>
          </w:tcPr>
          <w:p w14:paraId="2CF494ED" w14:textId="51BAEB57" w:rsidR="000201C6" w:rsidRPr="00312B66" w:rsidRDefault="000201C6" w:rsidP="000201C6">
            <w:pPr>
              <w:pStyle w:val="ENGTabelmustparemalenumbrid"/>
              <w:rPr>
                <w:sz w:val="17"/>
              </w:rPr>
            </w:pPr>
            <w:r w:rsidRPr="00312B66">
              <w:rPr>
                <w:sz w:val="17"/>
              </w:rPr>
              <w:t>114</w:t>
            </w:r>
          </w:p>
        </w:tc>
      </w:tr>
      <w:tr w:rsidR="000201C6" w:rsidRPr="002E6A64" w14:paraId="11FC23DF" w14:textId="77777777" w:rsidTr="00312B66">
        <w:trPr>
          <w:gridAfter w:val="1"/>
          <w:wAfter w:w="82" w:type="dxa"/>
          <w:trHeight w:val="283"/>
        </w:trPr>
        <w:tc>
          <w:tcPr>
            <w:tcW w:w="2835" w:type="dxa"/>
            <w:tcBorders>
              <w:top w:val="nil"/>
              <w:left w:val="single" w:sz="4" w:space="0" w:color="FFFFFF"/>
              <w:bottom w:val="single" w:sz="4" w:space="0" w:color="FFFFFF"/>
              <w:right w:val="single" w:sz="4" w:space="0" w:color="FFFFFF"/>
            </w:tcBorders>
            <w:shd w:val="clear" w:color="000000" w:fill="FAFAFA"/>
            <w:vAlign w:val="center"/>
          </w:tcPr>
          <w:p w14:paraId="565402B9" w14:textId="6B83A916" w:rsidR="000201C6" w:rsidRPr="00312B66" w:rsidRDefault="000201C6" w:rsidP="000201C6">
            <w:pPr>
              <w:pStyle w:val="ENGTabelmustvasakuletekst"/>
            </w:pPr>
            <w:r w:rsidRPr="00312B66">
              <w:t>UK</w:t>
            </w:r>
          </w:p>
        </w:tc>
        <w:tc>
          <w:tcPr>
            <w:tcW w:w="756" w:type="dxa"/>
            <w:tcBorders>
              <w:top w:val="nil"/>
              <w:left w:val="nil"/>
              <w:bottom w:val="single" w:sz="4" w:space="0" w:color="FFFFFF"/>
              <w:right w:val="single" w:sz="4" w:space="0" w:color="FFFFFF"/>
            </w:tcBorders>
            <w:shd w:val="clear" w:color="000000" w:fill="FAFAFA"/>
            <w:noWrap/>
            <w:vAlign w:val="center"/>
          </w:tcPr>
          <w:p w14:paraId="6FF94733" w14:textId="7C6A069C" w:rsidR="000201C6" w:rsidRPr="00312B66" w:rsidRDefault="000201C6" w:rsidP="000201C6">
            <w:pPr>
              <w:pStyle w:val="ENGTabellillaparemalenumbrid"/>
              <w:rPr>
                <w:highlight w:val="yellow"/>
              </w:rPr>
            </w:pPr>
            <w:r>
              <w:rPr>
                <w:color w:val="5E6EC8"/>
                <w:szCs w:val="16"/>
              </w:rPr>
              <w:t>106</w:t>
            </w:r>
          </w:p>
        </w:tc>
        <w:tc>
          <w:tcPr>
            <w:tcW w:w="756" w:type="dxa"/>
            <w:tcBorders>
              <w:top w:val="nil"/>
              <w:left w:val="nil"/>
              <w:bottom w:val="single" w:sz="4" w:space="0" w:color="FFFFFF"/>
              <w:right w:val="nil"/>
            </w:tcBorders>
            <w:shd w:val="clear" w:color="000000" w:fill="FAFAFA"/>
            <w:vAlign w:val="center"/>
          </w:tcPr>
          <w:p w14:paraId="1D155E58" w14:textId="4D280DB0" w:rsidR="000201C6" w:rsidRPr="00312B66" w:rsidRDefault="000201C6" w:rsidP="000201C6">
            <w:pPr>
              <w:pStyle w:val="ENGTabelmustparemalenumbrid"/>
              <w:rPr>
                <w:sz w:val="17"/>
              </w:rPr>
            </w:pPr>
            <w:r>
              <w:rPr>
                <w:color w:val="5E6EC8"/>
                <w:szCs w:val="16"/>
              </w:rPr>
              <w:t>97</w:t>
            </w:r>
          </w:p>
        </w:tc>
        <w:tc>
          <w:tcPr>
            <w:tcW w:w="756" w:type="dxa"/>
            <w:tcBorders>
              <w:top w:val="nil"/>
              <w:left w:val="nil"/>
              <w:bottom w:val="single" w:sz="4" w:space="0" w:color="FFFFFF"/>
              <w:right w:val="nil"/>
            </w:tcBorders>
            <w:shd w:val="clear" w:color="000000" w:fill="FAFAFA"/>
            <w:vAlign w:val="center"/>
          </w:tcPr>
          <w:p w14:paraId="79F7BCD3" w14:textId="2333963E" w:rsidR="000201C6" w:rsidRPr="00312B66" w:rsidRDefault="000201C6" w:rsidP="000201C6">
            <w:pPr>
              <w:pStyle w:val="ENGTabelmustparemalenumbrid"/>
              <w:rPr>
                <w:sz w:val="17"/>
              </w:rPr>
            </w:pPr>
            <w:r w:rsidRPr="00312B66">
              <w:rPr>
                <w:color w:val="5E6EC8"/>
              </w:rPr>
              <w:t>97</w:t>
            </w:r>
          </w:p>
        </w:tc>
        <w:tc>
          <w:tcPr>
            <w:tcW w:w="757" w:type="dxa"/>
            <w:tcBorders>
              <w:top w:val="nil"/>
              <w:left w:val="nil"/>
              <w:bottom w:val="single" w:sz="4" w:space="0" w:color="FFFFFF"/>
              <w:right w:val="nil"/>
            </w:tcBorders>
            <w:shd w:val="clear" w:color="000000" w:fill="FAFAFA"/>
            <w:vAlign w:val="center"/>
          </w:tcPr>
          <w:p w14:paraId="64564FA1" w14:textId="5DF36482" w:rsidR="000201C6" w:rsidRPr="00312B66" w:rsidRDefault="000201C6" w:rsidP="000201C6">
            <w:pPr>
              <w:pStyle w:val="ENGTabelmustparemalenumbrid"/>
              <w:rPr>
                <w:sz w:val="17"/>
              </w:rPr>
            </w:pPr>
            <w:r w:rsidRPr="00312B66">
              <w:rPr>
                <w:sz w:val="17"/>
              </w:rPr>
              <w:t>98</w:t>
            </w:r>
          </w:p>
        </w:tc>
        <w:tc>
          <w:tcPr>
            <w:tcW w:w="757" w:type="dxa"/>
            <w:tcBorders>
              <w:top w:val="nil"/>
              <w:left w:val="nil"/>
              <w:bottom w:val="single" w:sz="4" w:space="0" w:color="FFFFFF"/>
              <w:right w:val="single" w:sz="4" w:space="0" w:color="FFFFFF"/>
            </w:tcBorders>
            <w:shd w:val="clear" w:color="000000" w:fill="FAFAFA"/>
            <w:noWrap/>
            <w:vAlign w:val="center"/>
          </w:tcPr>
          <w:p w14:paraId="492D611E" w14:textId="56452139" w:rsidR="000201C6" w:rsidRPr="00312B66" w:rsidRDefault="000201C6" w:rsidP="000201C6">
            <w:pPr>
              <w:pStyle w:val="ENGTabelmustparemalenumbrid"/>
              <w:rPr>
                <w:color w:val="000000"/>
                <w:sz w:val="17"/>
              </w:rPr>
            </w:pPr>
            <w:r w:rsidRPr="00312B66">
              <w:rPr>
                <w:sz w:val="17"/>
              </w:rPr>
              <w:t>102</w:t>
            </w:r>
          </w:p>
        </w:tc>
        <w:tc>
          <w:tcPr>
            <w:tcW w:w="756" w:type="dxa"/>
            <w:tcBorders>
              <w:top w:val="single" w:sz="4" w:space="0" w:color="FFFFFF"/>
              <w:left w:val="nil"/>
              <w:bottom w:val="single" w:sz="4" w:space="0" w:color="FFFFFF"/>
              <w:right w:val="single" w:sz="4" w:space="0" w:color="FFFFFF"/>
            </w:tcBorders>
            <w:shd w:val="clear" w:color="000000" w:fill="FAFAFA"/>
            <w:vAlign w:val="center"/>
          </w:tcPr>
          <w:p w14:paraId="6CF3A3D2" w14:textId="03B945A8" w:rsidR="000201C6" w:rsidRPr="00312B66" w:rsidRDefault="000201C6" w:rsidP="000201C6">
            <w:pPr>
              <w:pStyle w:val="ENGTabelmustparemalenumbrid"/>
              <w:rPr>
                <w:sz w:val="17"/>
              </w:rPr>
            </w:pPr>
            <w:r w:rsidRPr="00312B66">
              <w:rPr>
                <w:sz w:val="17"/>
              </w:rPr>
              <w:t>98</w:t>
            </w:r>
          </w:p>
        </w:tc>
        <w:tc>
          <w:tcPr>
            <w:tcW w:w="757" w:type="dxa"/>
            <w:tcBorders>
              <w:top w:val="nil"/>
              <w:left w:val="single" w:sz="4" w:space="0" w:color="FFFFFF"/>
              <w:bottom w:val="single" w:sz="4" w:space="0" w:color="FFFFFF"/>
              <w:right w:val="single" w:sz="4" w:space="0" w:color="FFFFFF"/>
            </w:tcBorders>
            <w:shd w:val="clear" w:color="000000" w:fill="FAFAFA"/>
            <w:vAlign w:val="center"/>
          </w:tcPr>
          <w:p w14:paraId="59E0AD04" w14:textId="4531E96B" w:rsidR="000201C6" w:rsidRPr="00312B66" w:rsidRDefault="000201C6" w:rsidP="000201C6">
            <w:pPr>
              <w:pStyle w:val="ENGTabelmustparemalenumbrid"/>
              <w:rPr>
                <w:sz w:val="17"/>
              </w:rPr>
            </w:pPr>
            <w:r w:rsidRPr="00312B66">
              <w:rPr>
                <w:sz w:val="17"/>
              </w:rPr>
              <w:t>95</w:t>
            </w:r>
          </w:p>
        </w:tc>
        <w:tc>
          <w:tcPr>
            <w:tcW w:w="756" w:type="dxa"/>
            <w:tcBorders>
              <w:top w:val="nil"/>
              <w:left w:val="nil"/>
              <w:right w:val="nil"/>
            </w:tcBorders>
            <w:shd w:val="clear" w:color="000000" w:fill="FAFAFA"/>
            <w:vAlign w:val="center"/>
          </w:tcPr>
          <w:p w14:paraId="12ADCB30" w14:textId="41BAAA8C" w:rsidR="000201C6" w:rsidRPr="00312B66" w:rsidRDefault="000201C6" w:rsidP="000201C6">
            <w:pPr>
              <w:pStyle w:val="ENGTabelmustparemalenumbrid"/>
              <w:rPr>
                <w:sz w:val="17"/>
              </w:rPr>
            </w:pPr>
            <w:r w:rsidRPr="00312B66">
              <w:rPr>
                <w:sz w:val="17"/>
              </w:rPr>
              <w:t>111</w:t>
            </w:r>
          </w:p>
        </w:tc>
        <w:tc>
          <w:tcPr>
            <w:tcW w:w="757" w:type="dxa"/>
            <w:tcBorders>
              <w:top w:val="nil"/>
              <w:left w:val="nil"/>
              <w:right w:val="single" w:sz="4" w:space="0" w:color="FFFFFF"/>
            </w:tcBorders>
            <w:shd w:val="clear" w:color="000000" w:fill="FAFAFA"/>
            <w:vAlign w:val="center"/>
          </w:tcPr>
          <w:p w14:paraId="706D01EC" w14:textId="3F7945FD" w:rsidR="000201C6" w:rsidRPr="00312B66" w:rsidRDefault="000201C6" w:rsidP="000201C6">
            <w:pPr>
              <w:pStyle w:val="ENGTabelmustparemalenumbrid"/>
              <w:rPr>
                <w:sz w:val="17"/>
              </w:rPr>
            </w:pPr>
            <w:r w:rsidRPr="00312B66">
              <w:rPr>
                <w:sz w:val="17"/>
              </w:rPr>
              <w:t>125</w:t>
            </w:r>
          </w:p>
        </w:tc>
      </w:tr>
      <w:tr w:rsidR="000201C6" w:rsidRPr="002E6A64" w14:paraId="05475075" w14:textId="77777777" w:rsidTr="00312B66">
        <w:trPr>
          <w:gridAfter w:val="1"/>
          <w:wAfter w:w="82" w:type="dxa"/>
          <w:trHeight w:val="283"/>
        </w:trPr>
        <w:tc>
          <w:tcPr>
            <w:tcW w:w="2835" w:type="dxa"/>
            <w:tcBorders>
              <w:top w:val="nil"/>
              <w:left w:val="single" w:sz="4" w:space="0" w:color="FFFFFF"/>
              <w:bottom w:val="single" w:sz="4" w:space="0" w:color="FFFFFF"/>
              <w:right w:val="single" w:sz="4" w:space="0" w:color="FFFFFF"/>
            </w:tcBorders>
            <w:shd w:val="clear" w:color="000000" w:fill="FAFAFA"/>
            <w:vAlign w:val="center"/>
            <w:hideMark/>
          </w:tcPr>
          <w:p w14:paraId="10F8E35A" w14:textId="0D7E5EBE" w:rsidR="000201C6" w:rsidRPr="00312B66" w:rsidRDefault="000201C6" w:rsidP="000201C6">
            <w:pPr>
              <w:pStyle w:val="ENGTabelmustvasakuletekst"/>
            </w:pPr>
            <w:r w:rsidRPr="00312B66">
              <w:t>Sweden</w:t>
            </w:r>
          </w:p>
        </w:tc>
        <w:tc>
          <w:tcPr>
            <w:tcW w:w="756" w:type="dxa"/>
            <w:tcBorders>
              <w:top w:val="nil"/>
              <w:left w:val="nil"/>
              <w:bottom w:val="single" w:sz="4" w:space="0" w:color="FFFFFF"/>
              <w:right w:val="single" w:sz="4" w:space="0" w:color="FFFFFF"/>
            </w:tcBorders>
            <w:shd w:val="clear" w:color="000000" w:fill="FAFAFA"/>
            <w:noWrap/>
            <w:vAlign w:val="center"/>
          </w:tcPr>
          <w:p w14:paraId="3736B628" w14:textId="4A807982" w:rsidR="000201C6" w:rsidRPr="00312B66" w:rsidRDefault="000201C6" w:rsidP="000201C6">
            <w:pPr>
              <w:pStyle w:val="ENGTabellillaparemalenumbrid"/>
              <w:rPr>
                <w:highlight w:val="yellow"/>
              </w:rPr>
            </w:pPr>
            <w:r>
              <w:rPr>
                <w:color w:val="5E6EC8"/>
                <w:szCs w:val="16"/>
              </w:rPr>
              <w:t>15</w:t>
            </w:r>
          </w:p>
        </w:tc>
        <w:tc>
          <w:tcPr>
            <w:tcW w:w="756" w:type="dxa"/>
            <w:tcBorders>
              <w:top w:val="nil"/>
              <w:left w:val="nil"/>
              <w:bottom w:val="single" w:sz="4" w:space="0" w:color="FFFFFF"/>
              <w:right w:val="nil"/>
            </w:tcBorders>
            <w:shd w:val="clear" w:color="000000" w:fill="FAFAFA"/>
            <w:vAlign w:val="center"/>
          </w:tcPr>
          <w:p w14:paraId="350A965E" w14:textId="5F83921C" w:rsidR="000201C6" w:rsidRPr="00312B66" w:rsidRDefault="000201C6" w:rsidP="000201C6">
            <w:pPr>
              <w:pStyle w:val="ENGTabelmustparemalenumbrid"/>
              <w:rPr>
                <w:sz w:val="17"/>
              </w:rPr>
            </w:pPr>
            <w:r>
              <w:rPr>
                <w:color w:val="5E6EC8"/>
                <w:szCs w:val="16"/>
              </w:rPr>
              <w:t>15</w:t>
            </w:r>
          </w:p>
        </w:tc>
        <w:tc>
          <w:tcPr>
            <w:tcW w:w="756" w:type="dxa"/>
            <w:tcBorders>
              <w:top w:val="nil"/>
              <w:left w:val="nil"/>
              <w:bottom w:val="single" w:sz="4" w:space="0" w:color="FFFFFF"/>
              <w:right w:val="nil"/>
            </w:tcBorders>
            <w:shd w:val="clear" w:color="000000" w:fill="FAFAFA"/>
            <w:vAlign w:val="center"/>
          </w:tcPr>
          <w:p w14:paraId="64F9195F" w14:textId="0893F1F4" w:rsidR="000201C6" w:rsidRPr="00312B66" w:rsidRDefault="000201C6" w:rsidP="000201C6">
            <w:pPr>
              <w:pStyle w:val="ENGTabelmustparemalenumbrid"/>
              <w:rPr>
                <w:sz w:val="17"/>
              </w:rPr>
            </w:pPr>
            <w:r w:rsidRPr="00312B66">
              <w:rPr>
                <w:color w:val="5E6EC8"/>
              </w:rPr>
              <w:t>15</w:t>
            </w:r>
          </w:p>
        </w:tc>
        <w:tc>
          <w:tcPr>
            <w:tcW w:w="757" w:type="dxa"/>
            <w:tcBorders>
              <w:top w:val="nil"/>
              <w:left w:val="nil"/>
              <w:bottom w:val="single" w:sz="4" w:space="0" w:color="FFFFFF"/>
              <w:right w:val="nil"/>
            </w:tcBorders>
            <w:shd w:val="clear" w:color="000000" w:fill="FAFAFA"/>
            <w:vAlign w:val="center"/>
          </w:tcPr>
          <w:p w14:paraId="66E073FF" w14:textId="1046BC06" w:rsidR="000201C6" w:rsidRPr="00312B66" w:rsidRDefault="000201C6" w:rsidP="000201C6">
            <w:pPr>
              <w:pStyle w:val="ENGTabelmustparemalenumbrid"/>
              <w:rPr>
                <w:sz w:val="17"/>
              </w:rPr>
            </w:pPr>
            <w:r w:rsidRPr="00312B66">
              <w:rPr>
                <w:sz w:val="17"/>
              </w:rPr>
              <w:t>15</w:t>
            </w:r>
          </w:p>
        </w:tc>
        <w:tc>
          <w:tcPr>
            <w:tcW w:w="757" w:type="dxa"/>
            <w:tcBorders>
              <w:top w:val="nil"/>
              <w:left w:val="nil"/>
              <w:bottom w:val="single" w:sz="4" w:space="0" w:color="FFFFFF"/>
              <w:right w:val="single" w:sz="4" w:space="0" w:color="FFFFFF"/>
            </w:tcBorders>
            <w:shd w:val="clear" w:color="000000" w:fill="FAFAFA"/>
            <w:noWrap/>
            <w:vAlign w:val="center"/>
          </w:tcPr>
          <w:p w14:paraId="48F6FACA" w14:textId="3667839F" w:rsidR="000201C6" w:rsidRPr="00312B66" w:rsidRDefault="000201C6" w:rsidP="000201C6">
            <w:pPr>
              <w:pStyle w:val="ENGTabelmustparemalenumbrid"/>
              <w:rPr>
                <w:color w:val="000000"/>
                <w:sz w:val="17"/>
              </w:rPr>
            </w:pPr>
            <w:r w:rsidRPr="00312B66">
              <w:rPr>
                <w:sz w:val="17"/>
              </w:rPr>
              <w:t>16</w:t>
            </w:r>
          </w:p>
        </w:tc>
        <w:tc>
          <w:tcPr>
            <w:tcW w:w="756" w:type="dxa"/>
            <w:tcBorders>
              <w:top w:val="single" w:sz="4" w:space="0" w:color="FFFFFF"/>
              <w:left w:val="nil"/>
              <w:bottom w:val="single" w:sz="4" w:space="0" w:color="FFFFFF"/>
              <w:right w:val="single" w:sz="4" w:space="0" w:color="FFFFFF"/>
            </w:tcBorders>
            <w:shd w:val="clear" w:color="000000" w:fill="FAFAFA"/>
            <w:vAlign w:val="center"/>
          </w:tcPr>
          <w:p w14:paraId="4600048E" w14:textId="466FB8A8" w:rsidR="000201C6" w:rsidRPr="00312B66" w:rsidRDefault="000201C6" w:rsidP="000201C6">
            <w:pPr>
              <w:pStyle w:val="ENGTabelmustparemalenumbrid"/>
              <w:rPr>
                <w:sz w:val="17"/>
              </w:rPr>
            </w:pPr>
            <w:r w:rsidRPr="00312B66">
              <w:rPr>
                <w:sz w:val="17"/>
              </w:rPr>
              <w:t>17</w:t>
            </w:r>
          </w:p>
        </w:tc>
        <w:tc>
          <w:tcPr>
            <w:tcW w:w="757" w:type="dxa"/>
            <w:tcBorders>
              <w:top w:val="nil"/>
              <w:left w:val="single" w:sz="4" w:space="0" w:color="FFFFFF"/>
              <w:bottom w:val="single" w:sz="4" w:space="0" w:color="FFFFFF"/>
              <w:right w:val="single" w:sz="4" w:space="0" w:color="FFFFFF"/>
            </w:tcBorders>
            <w:shd w:val="clear" w:color="000000" w:fill="FAFAFA"/>
            <w:vAlign w:val="center"/>
          </w:tcPr>
          <w:p w14:paraId="09BB8804" w14:textId="2C1EB1F2" w:rsidR="000201C6" w:rsidRPr="00312B66" w:rsidRDefault="000201C6" w:rsidP="000201C6">
            <w:pPr>
              <w:pStyle w:val="ENGTabelmustparemalenumbrid"/>
              <w:rPr>
                <w:sz w:val="17"/>
              </w:rPr>
            </w:pPr>
            <w:r w:rsidRPr="00312B66">
              <w:rPr>
                <w:sz w:val="17"/>
              </w:rPr>
              <w:t>17</w:t>
            </w:r>
          </w:p>
        </w:tc>
        <w:tc>
          <w:tcPr>
            <w:tcW w:w="756" w:type="dxa"/>
            <w:tcBorders>
              <w:top w:val="nil"/>
              <w:left w:val="nil"/>
              <w:right w:val="nil"/>
            </w:tcBorders>
            <w:shd w:val="clear" w:color="000000" w:fill="FAFAFA"/>
            <w:vAlign w:val="center"/>
          </w:tcPr>
          <w:p w14:paraId="5771ED31" w14:textId="2026D608" w:rsidR="000201C6" w:rsidRPr="00312B66" w:rsidRDefault="000201C6" w:rsidP="000201C6">
            <w:pPr>
              <w:pStyle w:val="ENGTabelmustparemalenumbrid"/>
              <w:rPr>
                <w:sz w:val="17"/>
              </w:rPr>
            </w:pPr>
            <w:r w:rsidRPr="00312B66">
              <w:rPr>
                <w:sz w:val="17"/>
              </w:rPr>
              <w:t>19</w:t>
            </w:r>
          </w:p>
        </w:tc>
        <w:tc>
          <w:tcPr>
            <w:tcW w:w="757" w:type="dxa"/>
            <w:tcBorders>
              <w:top w:val="nil"/>
              <w:left w:val="nil"/>
              <w:right w:val="single" w:sz="4" w:space="0" w:color="FFFFFF"/>
            </w:tcBorders>
            <w:shd w:val="clear" w:color="000000" w:fill="FAFAFA"/>
            <w:vAlign w:val="center"/>
          </w:tcPr>
          <w:p w14:paraId="23DB694A" w14:textId="1674367F" w:rsidR="000201C6" w:rsidRPr="00312B66" w:rsidRDefault="000201C6" w:rsidP="000201C6">
            <w:pPr>
              <w:pStyle w:val="ENGTabelmustparemalenumbrid"/>
              <w:rPr>
                <w:sz w:val="17"/>
              </w:rPr>
            </w:pPr>
            <w:r w:rsidRPr="00312B66">
              <w:rPr>
                <w:sz w:val="17"/>
              </w:rPr>
              <w:t>18</w:t>
            </w:r>
          </w:p>
        </w:tc>
      </w:tr>
      <w:tr w:rsidR="000201C6" w:rsidRPr="002E6A64" w14:paraId="526F896F" w14:textId="77777777" w:rsidTr="00312B66">
        <w:trPr>
          <w:gridAfter w:val="1"/>
          <w:wAfter w:w="82" w:type="dxa"/>
          <w:trHeight w:val="283"/>
        </w:trPr>
        <w:tc>
          <w:tcPr>
            <w:tcW w:w="2835" w:type="dxa"/>
            <w:tcBorders>
              <w:top w:val="nil"/>
              <w:left w:val="single" w:sz="4" w:space="0" w:color="FFFFFF"/>
              <w:bottom w:val="single" w:sz="4" w:space="0" w:color="FFFFFF"/>
              <w:right w:val="single" w:sz="4" w:space="0" w:color="FFFFFF"/>
            </w:tcBorders>
            <w:shd w:val="clear" w:color="000000" w:fill="FAFAFA"/>
            <w:vAlign w:val="center"/>
            <w:hideMark/>
          </w:tcPr>
          <w:p w14:paraId="1BE64251" w14:textId="5D2359D9" w:rsidR="000201C6" w:rsidRPr="00312B66" w:rsidRDefault="000201C6" w:rsidP="000201C6">
            <w:pPr>
              <w:pStyle w:val="ENGTabelmustvasakuletekst"/>
            </w:pPr>
            <w:r w:rsidRPr="00312B66">
              <w:t xml:space="preserve">Payroll expense. </w:t>
            </w:r>
            <w:proofErr w:type="spellStart"/>
            <w:r w:rsidRPr="00312B66">
              <w:t>th</w:t>
            </w:r>
            <w:proofErr w:type="spellEnd"/>
            <w:r w:rsidRPr="00312B66">
              <w:t xml:space="preserve"> EUR </w:t>
            </w:r>
          </w:p>
        </w:tc>
        <w:tc>
          <w:tcPr>
            <w:tcW w:w="756" w:type="dxa"/>
            <w:tcBorders>
              <w:top w:val="nil"/>
              <w:left w:val="nil"/>
              <w:bottom w:val="single" w:sz="4" w:space="0" w:color="FFFFFF"/>
              <w:right w:val="single" w:sz="4" w:space="0" w:color="FFFFFF"/>
            </w:tcBorders>
            <w:shd w:val="clear" w:color="000000" w:fill="FAFAFA"/>
            <w:noWrap/>
            <w:vAlign w:val="center"/>
          </w:tcPr>
          <w:p w14:paraId="6B8ADE89" w14:textId="61586314" w:rsidR="000201C6" w:rsidRPr="00312B66" w:rsidRDefault="000201C6" w:rsidP="000201C6">
            <w:pPr>
              <w:pStyle w:val="ENGTabellillaparemalenumbrid"/>
              <w:rPr>
                <w:highlight w:val="yellow"/>
              </w:rPr>
            </w:pPr>
            <w:r>
              <w:rPr>
                <w:color w:val="5E6EC8"/>
                <w:szCs w:val="16"/>
              </w:rPr>
              <w:t>2 519</w:t>
            </w:r>
          </w:p>
        </w:tc>
        <w:tc>
          <w:tcPr>
            <w:tcW w:w="756" w:type="dxa"/>
            <w:tcBorders>
              <w:top w:val="nil"/>
              <w:left w:val="nil"/>
              <w:bottom w:val="single" w:sz="4" w:space="0" w:color="FFFFFF"/>
              <w:right w:val="nil"/>
            </w:tcBorders>
            <w:shd w:val="clear" w:color="000000" w:fill="FAFAFA"/>
            <w:vAlign w:val="center"/>
          </w:tcPr>
          <w:p w14:paraId="17A74574" w14:textId="64F691C5" w:rsidR="000201C6" w:rsidRPr="00312B66" w:rsidRDefault="000201C6" w:rsidP="000201C6">
            <w:pPr>
              <w:pStyle w:val="ENGTabelmustparemalenumbrid"/>
              <w:rPr>
                <w:sz w:val="17"/>
              </w:rPr>
            </w:pPr>
            <w:r>
              <w:rPr>
                <w:color w:val="5E6EC8"/>
                <w:szCs w:val="16"/>
              </w:rPr>
              <w:t>2.089</w:t>
            </w:r>
          </w:p>
        </w:tc>
        <w:tc>
          <w:tcPr>
            <w:tcW w:w="756" w:type="dxa"/>
            <w:tcBorders>
              <w:top w:val="nil"/>
              <w:left w:val="nil"/>
              <w:bottom w:val="single" w:sz="4" w:space="0" w:color="FFFFFF"/>
              <w:right w:val="nil"/>
            </w:tcBorders>
            <w:shd w:val="clear" w:color="000000" w:fill="FAFAFA"/>
            <w:vAlign w:val="center"/>
          </w:tcPr>
          <w:p w14:paraId="7AFE3CAB" w14:textId="45C34F77" w:rsidR="000201C6" w:rsidRPr="00312B66" w:rsidRDefault="000201C6" w:rsidP="000201C6">
            <w:pPr>
              <w:pStyle w:val="ENGTabelmustparemalenumbrid"/>
              <w:rPr>
                <w:sz w:val="17"/>
              </w:rPr>
            </w:pPr>
            <w:r w:rsidRPr="00312B66">
              <w:rPr>
                <w:color w:val="5E6EC8"/>
              </w:rPr>
              <w:t>2</w:t>
            </w:r>
            <w:r>
              <w:rPr>
                <w:color w:val="5E6EC8"/>
              </w:rPr>
              <w:t>.</w:t>
            </w:r>
            <w:r w:rsidRPr="00312B66">
              <w:rPr>
                <w:color w:val="5E6EC8"/>
              </w:rPr>
              <w:t>209</w:t>
            </w:r>
          </w:p>
        </w:tc>
        <w:tc>
          <w:tcPr>
            <w:tcW w:w="757" w:type="dxa"/>
            <w:tcBorders>
              <w:top w:val="nil"/>
              <w:left w:val="nil"/>
              <w:bottom w:val="single" w:sz="4" w:space="0" w:color="FFFFFF"/>
              <w:right w:val="nil"/>
            </w:tcBorders>
            <w:shd w:val="clear" w:color="000000" w:fill="FAFAFA"/>
            <w:vAlign w:val="center"/>
          </w:tcPr>
          <w:p w14:paraId="595B32EC" w14:textId="6ABBAB24" w:rsidR="000201C6" w:rsidRPr="00312B66" w:rsidRDefault="000201C6" w:rsidP="000201C6">
            <w:pPr>
              <w:pStyle w:val="ENGTabelmustparemalenumbrid"/>
              <w:rPr>
                <w:sz w:val="17"/>
              </w:rPr>
            </w:pPr>
            <w:r w:rsidRPr="00312B66">
              <w:rPr>
                <w:sz w:val="17"/>
              </w:rPr>
              <w:t>2.089</w:t>
            </w:r>
          </w:p>
        </w:tc>
        <w:tc>
          <w:tcPr>
            <w:tcW w:w="757" w:type="dxa"/>
            <w:tcBorders>
              <w:top w:val="nil"/>
              <w:left w:val="nil"/>
              <w:bottom w:val="single" w:sz="4" w:space="0" w:color="FFFFFF"/>
              <w:right w:val="single" w:sz="4" w:space="0" w:color="FFFFFF"/>
            </w:tcBorders>
            <w:shd w:val="clear" w:color="000000" w:fill="FAFAFA"/>
            <w:noWrap/>
            <w:vAlign w:val="center"/>
          </w:tcPr>
          <w:p w14:paraId="4988280D" w14:textId="19D5A16B" w:rsidR="000201C6" w:rsidRPr="00312B66" w:rsidRDefault="000201C6" w:rsidP="000201C6">
            <w:pPr>
              <w:pStyle w:val="ENGTabelmustparemalenumbrid"/>
              <w:rPr>
                <w:color w:val="000000"/>
                <w:sz w:val="17"/>
              </w:rPr>
            </w:pPr>
            <w:r w:rsidRPr="00312B66">
              <w:rPr>
                <w:sz w:val="17"/>
              </w:rPr>
              <w:t>2.727</w:t>
            </w:r>
          </w:p>
        </w:tc>
        <w:tc>
          <w:tcPr>
            <w:tcW w:w="756" w:type="dxa"/>
            <w:tcBorders>
              <w:top w:val="single" w:sz="4" w:space="0" w:color="FFFFFF"/>
              <w:left w:val="nil"/>
              <w:bottom w:val="single" w:sz="4" w:space="0" w:color="FFFFFF"/>
              <w:right w:val="single" w:sz="4" w:space="0" w:color="FFFFFF"/>
            </w:tcBorders>
            <w:shd w:val="clear" w:color="000000" w:fill="FAFAFA"/>
            <w:vAlign w:val="center"/>
          </w:tcPr>
          <w:p w14:paraId="07756559" w14:textId="5B7A756E" w:rsidR="000201C6" w:rsidRPr="00312B66" w:rsidRDefault="000201C6" w:rsidP="000201C6">
            <w:pPr>
              <w:pStyle w:val="ENGTabelmustparemalenumbrid"/>
              <w:rPr>
                <w:sz w:val="17"/>
              </w:rPr>
            </w:pPr>
            <w:r w:rsidRPr="00312B66">
              <w:rPr>
                <w:sz w:val="17"/>
              </w:rPr>
              <w:t>2.241</w:t>
            </w:r>
          </w:p>
        </w:tc>
        <w:tc>
          <w:tcPr>
            <w:tcW w:w="757" w:type="dxa"/>
            <w:tcBorders>
              <w:top w:val="nil"/>
              <w:left w:val="single" w:sz="4" w:space="0" w:color="FFFFFF"/>
              <w:bottom w:val="single" w:sz="4" w:space="0" w:color="FFFFFF"/>
              <w:right w:val="single" w:sz="4" w:space="0" w:color="FFFFFF"/>
            </w:tcBorders>
            <w:shd w:val="clear" w:color="000000" w:fill="FAFAFA"/>
            <w:vAlign w:val="center"/>
          </w:tcPr>
          <w:p w14:paraId="3DBDCD04" w14:textId="56A4C062" w:rsidR="000201C6" w:rsidRPr="00312B66" w:rsidRDefault="000201C6" w:rsidP="000201C6">
            <w:pPr>
              <w:pStyle w:val="ENGTabelmustparemalenumbrid"/>
              <w:rPr>
                <w:sz w:val="17"/>
              </w:rPr>
            </w:pPr>
            <w:r w:rsidRPr="00312B66">
              <w:rPr>
                <w:sz w:val="17"/>
              </w:rPr>
              <w:t>2.168</w:t>
            </w:r>
          </w:p>
        </w:tc>
        <w:tc>
          <w:tcPr>
            <w:tcW w:w="756" w:type="dxa"/>
            <w:tcBorders>
              <w:top w:val="nil"/>
              <w:left w:val="nil"/>
              <w:right w:val="nil"/>
            </w:tcBorders>
            <w:shd w:val="clear" w:color="000000" w:fill="FAFAFA"/>
            <w:vAlign w:val="center"/>
          </w:tcPr>
          <w:p w14:paraId="086104ED" w14:textId="76AE61C4" w:rsidR="000201C6" w:rsidRPr="00312B66" w:rsidRDefault="000201C6" w:rsidP="000201C6">
            <w:pPr>
              <w:pStyle w:val="ENGTabelmustparemalenumbrid"/>
              <w:rPr>
                <w:sz w:val="17"/>
              </w:rPr>
            </w:pPr>
            <w:r w:rsidRPr="00312B66">
              <w:rPr>
                <w:sz w:val="17"/>
              </w:rPr>
              <w:t>2.559</w:t>
            </w:r>
          </w:p>
        </w:tc>
        <w:tc>
          <w:tcPr>
            <w:tcW w:w="757" w:type="dxa"/>
            <w:tcBorders>
              <w:top w:val="nil"/>
              <w:left w:val="nil"/>
              <w:right w:val="single" w:sz="4" w:space="0" w:color="FFFFFF"/>
            </w:tcBorders>
            <w:shd w:val="clear" w:color="000000" w:fill="FAFAFA"/>
            <w:vAlign w:val="center"/>
          </w:tcPr>
          <w:p w14:paraId="78B2E97E" w14:textId="0FDA0B41" w:rsidR="000201C6" w:rsidRPr="00312B66" w:rsidRDefault="000201C6" w:rsidP="000201C6">
            <w:pPr>
              <w:pStyle w:val="ENGTabelmustparemalenumbrid"/>
              <w:rPr>
                <w:sz w:val="17"/>
              </w:rPr>
            </w:pPr>
            <w:r w:rsidRPr="00312B66">
              <w:rPr>
                <w:sz w:val="17"/>
              </w:rPr>
              <w:t>3.161</w:t>
            </w:r>
          </w:p>
        </w:tc>
      </w:tr>
      <w:tr w:rsidR="000201C6" w:rsidRPr="002E6A64" w14:paraId="2AA76DE6" w14:textId="77777777" w:rsidTr="00312B66">
        <w:trPr>
          <w:gridAfter w:val="1"/>
          <w:wAfter w:w="82" w:type="dxa"/>
          <w:trHeight w:val="283"/>
        </w:trPr>
        <w:tc>
          <w:tcPr>
            <w:tcW w:w="2835" w:type="dxa"/>
            <w:tcBorders>
              <w:top w:val="nil"/>
              <w:left w:val="single" w:sz="4" w:space="0" w:color="FFFFFF"/>
              <w:bottom w:val="single" w:sz="4" w:space="0" w:color="FFFFFF"/>
              <w:right w:val="single" w:sz="4" w:space="0" w:color="FFFFFF"/>
            </w:tcBorders>
            <w:shd w:val="clear" w:color="000000" w:fill="FAFAFA"/>
            <w:vAlign w:val="bottom"/>
            <w:hideMark/>
          </w:tcPr>
          <w:p w14:paraId="1BF84CC8" w14:textId="4D161474" w:rsidR="000201C6" w:rsidRPr="00312B66" w:rsidRDefault="000201C6" w:rsidP="000201C6">
            <w:pPr>
              <w:pStyle w:val="ENGTabelmustvasakuletekst"/>
            </w:pPr>
            <w:r w:rsidRPr="00312B66">
              <w:t xml:space="preserve">Monthly average payroll expense per employee. </w:t>
            </w:r>
            <w:proofErr w:type="spellStart"/>
            <w:r w:rsidRPr="00312B66">
              <w:t>th</w:t>
            </w:r>
            <w:proofErr w:type="spellEnd"/>
            <w:r w:rsidRPr="00312B66">
              <w:t xml:space="preserve"> EUR</w:t>
            </w:r>
          </w:p>
        </w:tc>
        <w:tc>
          <w:tcPr>
            <w:tcW w:w="756" w:type="dxa"/>
            <w:tcBorders>
              <w:top w:val="nil"/>
              <w:left w:val="nil"/>
              <w:bottom w:val="single" w:sz="4" w:space="0" w:color="FFFFFF"/>
              <w:right w:val="single" w:sz="4" w:space="0" w:color="FFFFFF"/>
            </w:tcBorders>
            <w:shd w:val="clear" w:color="000000" w:fill="FAFAFA"/>
            <w:noWrap/>
            <w:vAlign w:val="center"/>
          </w:tcPr>
          <w:p w14:paraId="1FA645E3" w14:textId="2AD21C72" w:rsidR="000201C6" w:rsidRPr="00312B66" w:rsidRDefault="000201C6" w:rsidP="000201C6">
            <w:pPr>
              <w:pStyle w:val="ENGTabellillaparemalenumbrid"/>
              <w:rPr>
                <w:highlight w:val="yellow"/>
              </w:rPr>
            </w:pPr>
            <w:r w:rsidRPr="005A0D93">
              <w:t>3</w:t>
            </w:r>
            <w:r>
              <w:t>.</w:t>
            </w:r>
            <w:r w:rsidRPr="005A0D93">
              <w:t>0</w:t>
            </w:r>
          </w:p>
        </w:tc>
        <w:tc>
          <w:tcPr>
            <w:tcW w:w="756" w:type="dxa"/>
            <w:tcBorders>
              <w:top w:val="nil"/>
              <w:left w:val="nil"/>
              <w:bottom w:val="single" w:sz="4" w:space="0" w:color="FFFFFF"/>
              <w:right w:val="nil"/>
            </w:tcBorders>
            <w:shd w:val="clear" w:color="000000" w:fill="FAFAFA"/>
            <w:vAlign w:val="center"/>
          </w:tcPr>
          <w:p w14:paraId="260709ED" w14:textId="6A01007F" w:rsidR="000201C6" w:rsidRPr="00312B66" w:rsidRDefault="000201C6" w:rsidP="000201C6">
            <w:pPr>
              <w:pStyle w:val="ENGTabelmustparemalenumbrid"/>
              <w:rPr>
                <w:sz w:val="17"/>
              </w:rPr>
            </w:pPr>
            <w:r>
              <w:rPr>
                <w:color w:val="5E6EC8"/>
                <w:szCs w:val="16"/>
              </w:rPr>
              <w:t>2.58</w:t>
            </w:r>
          </w:p>
        </w:tc>
        <w:tc>
          <w:tcPr>
            <w:tcW w:w="756" w:type="dxa"/>
            <w:tcBorders>
              <w:top w:val="nil"/>
              <w:left w:val="nil"/>
              <w:bottom w:val="single" w:sz="4" w:space="0" w:color="FFFFFF"/>
              <w:right w:val="nil"/>
            </w:tcBorders>
            <w:shd w:val="clear" w:color="000000" w:fill="FAFAFA"/>
            <w:vAlign w:val="center"/>
          </w:tcPr>
          <w:p w14:paraId="6A5233A2" w14:textId="2D5FB2AB" w:rsidR="000201C6" w:rsidRPr="00312B66" w:rsidRDefault="000201C6" w:rsidP="000201C6">
            <w:pPr>
              <w:pStyle w:val="ENGTabelmustparemalenumbrid"/>
              <w:rPr>
                <w:sz w:val="17"/>
              </w:rPr>
            </w:pPr>
            <w:r w:rsidRPr="00312B66">
              <w:rPr>
                <w:color w:val="5E6EC8"/>
              </w:rPr>
              <w:t>2.71</w:t>
            </w:r>
          </w:p>
        </w:tc>
        <w:tc>
          <w:tcPr>
            <w:tcW w:w="757" w:type="dxa"/>
            <w:tcBorders>
              <w:top w:val="nil"/>
              <w:left w:val="nil"/>
              <w:bottom w:val="single" w:sz="4" w:space="0" w:color="FFFFFF"/>
              <w:right w:val="nil"/>
            </w:tcBorders>
            <w:shd w:val="clear" w:color="000000" w:fill="FAFAFA"/>
            <w:vAlign w:val="center"/>
          </w:tcPr>
          <w:p w14:paraId="6FE1C43A" w14:textId="415E152C" w:rsidR="000201C6" w:rsidRPr="00312B66" w:rsidRDefault="000201C6" w:rsidP="000201C6">
            <w:pPr>
              <w:pStyle w:val="ENGTabelmustparemalenumbrid"/>
              <w:rPr>
                <w:sz w:val="17"/>
              </w:rPr>
            </w:pPr>
            <w:r w:rsidRPr="00312B66">
              <w:rPr>
                <w:sz w:val="17"/>
              </w:rPr>
              <w:t>2.51</w:t>
            </w:r>
          </w:p>
        </w:tc>
        <w:tc>
          <w:tcPr>
            <w:tcW w:w="757" w:type="dxa"/>
            <w:tcBorders>
              <w:top w:val="nil"/>
              <w:left w:val="nil"/>
              <w:bottom w:val="single" w:sz="4" w:space="0" w:color="FFFFFF"/>
              <w:right w:val="single" w:sz="4" w:space="0" w:color="FFFFFF"/>
            </w:tcBorders>
            <w:shd w:val="clear" w:color="000000" w:fill="FAFAFA"/>
            <w:noWrap/>
            <w:vAlign w:val="center"/>
          </w:tcPr>
          <w:p w14:paraId="48D3D5E7" w14:textId="44D577AE" w:rsidR="000201C6" w:rsidRPr="00312B66" w:rsidRDefault="000201C6" w:rsidP="000201C6">
            <w:pPr>
              <w:pStyle w:val="ENGTabelmustparemalenumbrid"/>
              <w:rPr>
                <w:color w:val="000000"/>
                <w:sz w:val="17"/>
              </w:rPr>
            </w:pPr>
            <w:r w:rsidRPr="00312B66">
              <w:rPr>
                <w:sz w:val="17"/>
              </w:rPr>
              <w:t>3.11</w:t>
            </w:r>
          </w:p>
        </w:tc>
        <w:tc>
          <w:tcPr>
            <w:tcW w:w="756" w:type="dxa"/>
            <w:tcBorders>
              <w:top w:val="single" w:sz="4" w:space="0" w:color="FFFFFF"/>
              <w:left w:val="nil"/>
              <w:bottom w:val="single" w:sz="4" w:space="0" w:color="FFFFFF"/>
              <w:right w:val="single" w:sz="4" w:space="0" w:color="FFFFFF"/>
            </w:tcBorders>
            <w:shd w:val="clear" w:color="000000" w:fill="FAFAFA"/>
            <w:vAlign w:val="center"/>
          </w:tcPr>
          <w:p w14:paraId="01C1E0DA" w14:textId="2EFB53B2" w:rsidR="000201C6" w:rsidRPr="00312B66" w:rsidRDefault="000201C6" w:rsidP="000201C6">
            <w:pPr>
              <w:pStyle w:val="ENGTabelmustparemalenumbrid"/>
              <w:rPr>
                <w:sz w:val="17"/>
              </w:rPr>
            </w:pPr>
            <w:r w:rsidRPr="00312B66">
              <w:rPr>
                <w:sz w:val="17"/>
              </w:rPr>
              <w:t>2.65</w:t>
            </w:r>
          </w:p>
        </w:tc>
        <w:tc>
          <w:tcPr>
            <w:tcW w:w="757" w:type="dxa"/>
            <w:tcBorders>
              <w:top w:val="nil"/>
              <w:left w:val="single" w:sz="4" w:space="0" w:color="FFFFFF"/>
              <w:bottom w:val="single" w:sz="4" w:space="0" w:color="FFFFFF"/>
              <w:right w:val="single" w:sz="4" w:space="0" w:color="FFFFFF"/>
            </w:tcBorders>
            <w:shd w:val="clear" w:color="000000" w:fill="FAFAFA"/>
            <w:vAlign w:val="center"/>
          </w:tcPr>
          <w:p w14:paraId="05DBCE2F" w14:textId="2FF00295" w:rsidR="000201C6" w:rsidRPr="00312B66" w:rsidRDefault="000201C6" w:rsidP="000201C6">
            <w:pPr>
              <w:pStyle w:val="ENGTabelmustparemalenumbrid"/>
              <w:rPr>
                <w:sz w:val="17"/>
              </w:rPr>
            </w:pPr>
            <w:r w:rsidRPr="00312B66">
              <w:rPr>
                <w:sz w:val="17"/>
              </w:rPr>
              <w:t>2.59</w:t>
            </w:r>
          </w:p>
        </w:tc>
        <w:tc>
          <w:tcPr>
            <w:tcW w:w="756" w:type="dxa"/>
            <w:tcBorders>
              <w:top w:val="nil"/>
              <w:left w:val="nil"/>
              <w:bottom w:val="single" w:sz="4" w:space="0" w:color="FFFFFF"/>
              <w:right w:val="nil"/>
            </w:tcBorders>
            <w:shd w:val="clear" w:color="000000" w:fill="FAFAFA"/>
            <w:vAlign w:val="center"/>
          </w:tcPr>
          <w:p w14:paraId="54417474" w14:textId="0328600B" w:rsidR="000201C6" w:rsidRPr="00312B66" w:rsidRDefault="000201C6" w:rsidP="000201C6">
            <w:pPr>
              <w:pStyle w:val="ENGTabelmustparemalenumbrid"/>
              <w:rPr>
                <w:sz w:val="17"/>
              </w:rPr>
            </w:pPr>
            <w:r w:rsidRPr="00312B66">
              <w:rPr>
                <w:sz w:val="17"/>
              </w:rPr>
              <w:t>2.80</w:t>
            </w:r>
          </w:p>
        </w:tc>
        <w:tc>
          <w:tcPr>
            <w:tcW w:w="757" w:type="dxa"/>
            <w:tcBorders>
              <w:top w:val="nil"/>
              <w:left w:val="nil"/>
              <w:bottom w:val="single" w:sz="4" w:space="0" w:color="FFFFFF"/>
              <w:right w:val="single" w:sz="4" w:space="0" w:color="FFFFFF"/>
            </w:tcBorders>
            <w:shd w:val="clear" w:color="000000" w:fill="FAFAFA"/>
            <w:vAlign w:val="center"/>
          </w:tcPr>
          <w:p w14:paraId="604C71C7" w14:textId="7C6ECDFD" w:rsidR="000201C6" w:rsidRPr="00312B66" w:rsidRDefault="000201C6" w:rsidP="000201C6">
            <w:pPr>
              <w:pStyle w:val="ENGTabelmustparemalenumbrid"/>
              <w:rPr>
                <w:sz w:val="17"/>
              </w:rPr>
            </w:pPr>
            <w:r w:rsidRPr="00312B66">
              <w:rPr>
                <w:sz w:val="17"/>
              </w:rPr>
              <w:t>3.03</w:t>
            </w:r>
          </w:p>
        </w:tc>
      </w:tr>
      <w:bookmarkEnd w:id="21"/>
      <w:tr w:rsidR="003D2DB6" w:rsidRPr="002E6A64" w14:paraId="5EA34C91" w14:textId="77777777" w:rsidTr="00312B66">
        <w:tc>
          <w:tcPr>
            <w:tcW w:w="9725" w:type="dxa"/>
            <w:gridSpan w:val="11"/>
          </w:tcPr>
          <w:p w14:paraId="55972F57" w14:textId="13AEE231" w:rsidR="00D843BB" w:rsidRDefault="00D843BB" w:rsidP="00F44459">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9575"/>
            </w:tblGrid>
            <w:tr w:rsidR="003207EC" w14:paraId="00BBA759" w14:textId="77777777" w:rsidTr="000201C6">
              <w:tc>
                <w:tcPr>
                  <w:tcW w:w="9575" w:type="dxa"/>
                </w:tcPr>
                <w:p w14:paraId="7EF46460" w14:textId="476B1A6F" w:rsidR="003207EC" w:rsidRDefault="000201C6" w:rsidP="00F44459">
                  <w:r>
                    <w:rPr>
                      <w:noProof/>
                    </w:rPr>
                    <w:lastRenderedPageBreak/>
                    <w:drawing>
                      <wp:inline distT="0" distB="0" distL="0" distR="0" wp14:anchorId="72E1FB20" wp14:editId="2ECFA627">
                        <wp:extent cx="6143625" cy="2676525"/>
                        <wp:effectExtent l="0" t="0" r="0" b="0"/>
                        <wp:docPr id="1" name="Chart 1">
                          <a:extLst xmlns:a="http://schemas.openxmlformats.org/drawingml/2006/main">
                            <a:ext uri="{FF2B5EF4-FFF2-40B4-BE49-F238E27FC236}">
                              <a16:creationId xmlns:a16="http://schemas.microsoft.com/office/drawing/2014/main" id="{91E656C5-411A-4367-BA4D-99ED8E18B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3207EC" w14:paraId="058D126A" w14:textId="77777777" w:rsidTr="000201C6">
              <w:tc>
                <w:tcPr>
                  <w:tcW w:w="9575" w:type="dxa"/>
                </w:tcPr>
                <w:p w14:paraId="3A0FA72C" w14:textId="08E61DC1" w:rsidR="003207EC" w:rsidRDefault="000201C6" w:rsidP="00F44459">
                  <w:r>
                    <w:rPr>
                      <w:noProof/>
                    </w:rPr>
                    <w:drawing>
                      <wp:inline distT="0" distB="0" distL="0" distR="0" wp14:anchorId="7F1037CC" wp14:editId="6F25FE6E">
                        <wp:extent cx="6278880" cy="2638425"/>
                        <wp:effectExtent l="0" t="0" r="7620" b="0"/>
                        <wp:docPr id="19" name="Chart 19">
                          <a:extLst xmlns:a="http://schemas.openxmlformats.org/drawingml/2006/main">
                            <a:ext uri="{FF2B5EF4-FFF2-40B4-BE49-F238E27FC236}">
                              <a16:creationId xmlns:a16="http://schemas.microsoft.com/office/drawing/2014/main" id="{9F2053BB-A76E-4595-AE73-0EF07234E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59A1DE70" w14:textId="3BE67CC8" w:rsidR="003D2DB6" w:rsidRPr="002E6A64" w:rsidRDefault="003D2DB6" w:rsidP="00F44459">
            <w:pPr>
              <w:spacing w:after="0"/>
            </w:pPr>
          </w:p>
        </w:tc>
      </w:tr>
    </w:tbl>
    <w:p w14:paraId="7B73ACB3" w14:textId="77777777" w:rsidR="000967A3" w:rsidRDefault="000967A3">
      <w:pPr>
        <w:spacing w:line="259" w:lineRule="auto"/>
        <w:jc w:val="left"/>
        <w:rPr>
          <w:rFonts w:asciiTheme="majorHAnsi" w:eastAsia="Times New Roman" w:hAnsiTheme="majorHAnsi" w:cs="Times New Roman (Headings CS)"/>
          <w:caps/>
          <w:color w:val="363270"/>
          <w:sz w:val="20"/>
          <w:szCs w:val="26"/>
          <w:lang w:eastAsia="en-US"/>
        </w:rPr>
      </w:pPr>
      <w:r>
        <w:lastRenderedPageBreak/>
        <w:br w:type="page"/>
      </w:r>
    </w:p>
    <w:p w14:paraId="2D20D8C4" w14:textId="6590B4C4" w:rsidR="00596189" w:rsidRPr="002E6A64" w:rsidRDefault="008457E0" w:rsidP="00202BE3">
      <w:pPr>
        <w:pStyle w:val="Heading4"/>
      </w:pPr>
      <w:r w:rsidRPr="002E6A64">
        <w:lastRenderedPageBreak/>
        <w:t xml:space="preserve">Fish Farming </w:t>
      </w:r>
    </w:p>
    <w:p w14:paraId="6AAC418A" w14:textId="77777777" w:rsidR="009D3289" w:rsidRDefault="009D3289" w:rsidP="00596189">
      <w:r>
        <w:t xml:space="preserve">The competitive advantage of the Group is its vertical integration – fish farming, production and sales. About two thirds of the raw trout used in the Group’s production is harvested from the Group’s own fish farms in the lakes in Sweden, in the archipelago in Turku area in Finland and in coastal area of Saaremaa, Estonia, ensuring that customers receive fast and high-quality deliveries. </w:t>
      </w:r>
    </w:p>
    <w:p w14:paraId="627FD2C0" w14:textId="77777777" w:rsidR="009D3289" w:rsidRDefault="009D3289" w:rsidP="00596189">
      <w:pPr>
        <w:rPr>
          <w:b/>
          <w:noProof/>
          <w:color w:val="6C5AB1"/>
          <w:lang w:eastAsia="et-EE"/>
        </w:rPr>
      </w:pPr>
      <w:r>
        <w:t>Vertical integration enables the Group to reduce costs in certain phases of fish farming and to also enhance control foremost over fish processing and marketing. In the fish business, as fish are livestock, the quality assurance in the technological process has keenly to be maintained throughout the entire product lifecycle. In addition to improved cost control, the vertical integration enables to reduce risks in fish farming, for instance due to poor quality of feed or base materials, and to secure the volume required for processing as well as price stability of raw material</w:t>
      </w:r>
      <w:r w:rsidRPr="002E6A64">
        <w:rPr>
          <w:b/>
          <w:noProof/>
          <w:color w:val="6C5AB1"/>
          <w:lang w:eastAsia="et-EE"/>
        </w:rPr>
        <w:t xml:space="preserve"> </w:t>
      </w:r>
    </w:p>
    <w:p w14:paraId="06E93986" w14:textId="6D5B4C02" w:rsidR="0028130B" w:rsidRPr="002E6A64" w:rsidRDefault="003449D4" w:rsidP="00596189">
      <w:r w:rsidRPr="002E6A64">
        <w:rPr>
          <w:b/>
          <w:noProof/>
          <w:color w:val="6C5AB1"/>
          <w:lang w:eastAsia="et-EE"/>
        </w:rPr>
        <mc:AlternateContent>
          <mc:Choice Requires="wps">
            <w:drawing>
              <wp:anchor distT="0" distB="0" distL="114300" distR="114300" simplePos="0" relativeHeight="251658246" behindDoc="0" locked="0" layoutInCell="1" allowOverlap="1" wp14:anchorId="1FD54A4C" wp14:editId="7FAAD631">
                <wp:simplePos x="0" y="0"/>
                <wp:positionH relativeFrom="column">
                  <wp:posOffset>3987398</wp:posOffset>
                </wp:positionH>
                <wp:positionV relativeFrom="paragraph">
                  <wp:posOffset>3519765</wp:posOffset>
                </wp:positionV>
                <wp:extent cx="2100894" cy="196673"/>
                <wp:effectExtent l="0" t="0" r="0" b="0"/>
                <wp:wrapNone/>
                <wp:docPr id="518" name="Rectangle 11"/>
                <wp:cNvGraphicFramePr/>
                <a:graphic xmlns:a="http://schemas.openxmlformats.org/drawingml/2006/main">
                  <a:graphicData uri="http://schemas.microsoft.com/office/word/2010/wordprocessingShape">
                    <wps:wsp>
                      <wps:cNvSpPr/>
                      <wps:spPr>
                        <a:xfrm>
                          <a:off x="0" y="0"/>
                          <a:ext cx="2100894" cy="196673"/>
                        </a:xfrm>
                        <a:prstGeom prst="rect">
                          <a:avLst/>
                        </a:prstGeom>
                      </wps:spPr>
                      <wps:txbx>
                        <w:txbxContent>
                          <w:p w14:paraId="4FA6DEBE" w14:textId="3FA788A9" w:rsidR="00B011DC" w:rsidRPr="00424E0E" w:rsidRDefault="00B011DC" w:rsidP="0028130B">
                            <w:pPr>
                              <w:spacing w:after="0"/>
                              <w:jc w:val="right"/>
                              <w:rPr>
                                <w:color w:val="FFFFFF" w:themeColor="background1"/>
                                <w:sz w:val="14"/>
                                <w:szCs w:val="12"/>
                              </w:rPr>
                            </w:pPr>
                            <w:r w:rsidRPr="00424E0E">
                              <w:rPr>
                                <w:noProof/>
                                <w:color w:val="FFFFFF" w:themeColor="background1"/>
                                <w:sz w:val="14"/>
                                <w:szCs w:val="12"/>
                              </w:rPr>
                              <w:t xml:space="preserve">Överumans </w:t>
                            </w:r>
                            <w:r w:rsidRPr="00424E0E">
                              <w:rPr>
                                <w:color w:val="FFFFFF" w:themeColor="background1"/>
                                <w:sz w:val="14"/>
                                <w:szCs w:val="12"/>
                              </w:rPr>
                              <w:t xml:space="preserve">Fisk AB </w:t>
                            </w:r>
                            <w:r>
                              <w:rPr>
                                <w:color w:val="FFFFFF" w:themeColor="background1"/>
                                <w:sz w:val="14"/>
                                <w:szCs w:val="12"/>
                              </w:rPr>
                              <w:t>f</w:t>
                            </w:r>
                            <w:r w:rsidRPr="00424E0E">
                              <w:rPr>
                                <w:color w:val="FFFFFF" w:themeColor="background1"/>
                                <w:sz w:val="14"/>
                                <w:szCs w:val="12"/>
                              </w:rPr>
                              <w:t>ish farm in Sweden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FD54A4C" id="Rectangle 11" o:spid="_x0000_s1044" style="position:absolute;left:0;text-align:left;margin-left:313.95pt;margin-top:277.15pt;width:165.4pt;height:1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" filled="f" stroked="f">
                <v:textbox>
                  <w:txbxContent>
                    <w:p w14:paraId="4FA6DEBE" w14:textId="3FA788A9" w:rsidR="00B011DC" w:rsidRPr="00424E0E" w:rsidRDefault="00B011DC" w:rsidP="0028130B">
                      <w:pPr>
                        <w:spacing w:after="0"/>
                        <w:jc w:val="right"/>
                        <w:rPr>
                          <w:color w:val="FFFFFF" w:themeColor="background1"/>
                          <w:sz w:val="14"/>
                          <w:szCs w:val="12"/>
                        </w:rPr>
                      </w:pPr>
                      <w:r w:rsidRPr="00424E0E">
                        <w:rPr>
                          <w:noProof/>
                          <w:color w:val="FFFFFF" w:themeColor="background1"/>
                          <w:sz w:val="14"/>
                          <w:szCs w:val="12"/>
                        </w:rPr>
                        <w:t xml:space="preserve">Överumans </w:t>
                      </w:r>
                      <w:r w:rsidRPr="00424E0E">
                        <w:rPr>
                          <w:color w:val="FFFFFF" w:themeColor="background1"/>
                          <w:sz w:val="14"/>
                          <w:szCs w:val="12"/>
                        </w:rPr>
                        <w:t xml:space="preserve">Fisk AB </w:t>
                      </w:r>
                      <w:r>
                        <w:rPr>
                          <w:color w:val="FFFFFF" w:themeColor="background1"/>
                          <w:sz w:val="14"/>
                          <w:szCs w:val="12"/>
                        </w:rPr>
                        <w:t>f</w:t>
                      </w:r>
                      <w:r w:rsidRPr="00424E0E">
                        <w:rPr>
                          <w:color w:val="FFFFFF" w:themeColor="background1"/>
                          <w:sz w:val="14"/>
                          <w:szCs w:val="12"/>
                        </w:rPr>
                        <w:t>ish farm in Sweden</w:t>
                      </w:r>
                    </w:p>
                  </w:txbxContent>
                </v:textbox>
              </v:rect>
            </w:pict>
          </mc:Fallback>
        </mc:AlternateContent>
      </w:r>
      <w:r w:rsidR="000A57C2" w:rsidRPr="00FD3453">
        <w:rPr>
          <w:rFonts w:cstheme="minorHAnsi"/>
          <w:b/>
          <w:noProof/>
          <w:color w:val="6C5AB1"/>
        </w:rPr>
        <w:drawing>
          <wp:inline distT="0" distB="0" distL="0" distR="0" wp14:anchorId="332FDBB5" wp14:editId="57E81FAB">
            <wp:extent cx="6170337" cy="3384000"/>
            <wp:effectExtent l="0" t="0" r="1905" b="6985"/>
            <wp:docPr id="3" name="Picture 4">
              <a:extLst xmlns:a="http://schemas.openxmlformats.org/drawingml/2006/main">
                <a:ext uri="{FF2B5EF4-FFF2-40B4-BE49-F238E27FC236}">
                  <a16:creationId xmlns:a16="http://schemas.microsoft.com/office/drawing/2014/main" id="{C4A300D2-F611-104F-A476-A51D31334A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C4A300D2-F611-104F-A476-A51D31334A7A}"/>
                        </a:ext>
                        <a:ext uri="{C183D7F6-B498-43B3-948B-1728B52AA6E4}">
                          <adec:decorative xmlns:adec="http://schemas.microsoft.com/office/drawing/2017/decorative" val="1"/>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0072" t="12897" b="30583"/>
                    <a:stretch/>
                  </pic:blipFill>
                  <pic:spPr bwMode="auto">
                    <a:xfrm>
                      <a:off x="0" y="0"/>
                      <a:ext cx="6170337" cy="3384000"/>
                    </a:xfrm>
                    <a:prstGeom prst="rect">
                      <a:avLst/>
                    </a:prstGeom>
                    <a:noFill/>
                  </pic:spPr>
                </pic:pic>
              </a:graphicData>
            </a:graphic>
          </wp:inline>
        </w:drawing>
      </w:r>
    </w:p>
    <w:p w14:paraId="50B5981D" w14:textId="5A769B13" w:rsidR="00596189" w:rsidRPr="002E6A64" w:rsidRDefault="008457E0" w:rsidP="00202BE3">
      <w:pPr>
        <w:pStyle w:val="Heading4"/>
      </w:pPr>
      <w:r w:rsidRPr="002E6A64">
        <w:t>Price of Fish</w:t>
      </w:r>
    </w:p>
    <w:p w14:paraId="3C4C8944" w14:textId="7A5A0971" w:rsidR="009A153A" w:rsidRPr="00571544" w:rsidRDefault="009A153A" w:rsidP="009A153A">
      <w:bookmarkStart w:id="22" w:name="_Hlk514505831"/>
      <w:r w:rsidRPr="00571544">
        <w:t>The fish industry is extremely dependent on availability and the price of raw fish. Large producers make their production plans for three years in advance as it is difficult and expensive in shorter perspective to adapt a fish farm’s production cycle to market needs. Therefore</w:t>
      </w:r>
      <w:r w:rsidR="009D3289">
        <w:t>,</w:t>
      </w:r>
      <w:r w:rsidRPr="00571544">
        <w:t xml:space="preserve"> the world market fish supply is relatively rigid in the short-term</w:t>
      </w:r>
      <w:r w:rsidR="009D3289">
        <w:t>,</w:t>
      </w:r>
      <w:r w:rsidRPr="00571544">
        <w:t xml:space="preserve"> while demand is somewhat </w:t>
      </w:r>
      <w:r w:rsidRPr="00A519F6">
        <w:t xml:space="preserve">shifting depending on the season. This imbalance in fish supply and demand results in constantly fluctuating price of raw fish. </w:t>
      </w:r>
      <w:r w:rsidR="00B42D64" w:rsidRPr="00A519F6">
        <w:t>Moreove</w:t>
      </w:r>
      <w:r w:rsidR="009D3289">
        <w:t xml:space="preserve">r, </w:t>
      </w:r>
      <w:r w:rsidR="00B42D64" w:rsidRPr="00A519F6">
        <w:t xml:space="preserve">the </w:t>
      </w:r>
      <w:r w:rsidR="00EB517B" w:rsidRPr="00A519F6">
        <w:t>far</w:t>
      </w:r>
      <w:r w:rsidR="00CD07AA" w:rsidRPr="00A519F6">
        <w:t>-</w:t>
      </w:r>
      <w:r w:rsidR="00EB517B" w:rsidRPr="00A519F6">
        <w:t>reaching</w:t>
      </w:r>
      <w:r w:rsidR="00B41D37" w:rsidRPr="00A519F6">
        <w:t xml:space="preserve"> change in </w:t>
      </w:r>
      <w:r w:rsidR="00B26BF5" w:rsidRPr="00A519F6">
        <w:t>supply chains</w:t>
      </w:r>
      <w:r w:rsidR="00B87F92" w:rsidRPr="00A519F6">
        <w:t xml:space="preserve"> </w:t>
      </w:r>
      <w:r w:rsidR="0024670F">
        <w:t xml:space="preserve">related to </w:t>
      </w:r>
      <w:r w:rsidR="000C06B4" w:rsidRPr="00A519F6">
        <w:t>the spread of the virus</w:t>
      </w:r>
      <w:r w:rsidR="00D16BC1" w:rsidRPr="00A519F6">
        <w:t xml:space="preserve"> </w:t>
      </w:r>
      <w:r w:rsidR="00B87F92" w:rsidRPr="00A519F6">
        <w:t>ha</w:t>
      </w:r>
      <w:r w:rsidR="00D16BC1" w:rsidRPr="00A519F6">
        <w:t>s</w:t>
      </w:r>
      <w:r w:rsidR="00B87F92" w:rsidRPr="00A519F6">
        <w:t xml:space="preserve"> </w:t>
      </w:r>
      <w:r w:rsidR="00D16BC1" w:rsidRPr="00A519F6">
        <w:t xml:space="preserve">increased the amplitude </w:t>
      </w:r>
      <w:r w:rsidR="00B87F92" w:rsidRPr="00A519F6">
        <w:t xml:space="preserve">and unpredictability of </w:t>
      </w:r>
      <w:r w:rsidR="00527407" w:rsidRPr="00A519F6">
        <w:t>pric</w:t>
      </w:r>
      <w:r w:rsidR="003651A9" w:rsidRPr="00A519F6">
        <w:t>e</w:t>
      </w:r>
      <w:r w:rsidR="003436E5" w:rsidRPr="00A519F6">
        <w:t>s</w:t>
      </w:r>
      <w:r w:rsidR="00527407" w:rsidRPr="00A519F6">
        <w:t xml:space="preserve">. </w:t>
      </w:r>
      <w:r w:rsidRPr="00A519F6">
        <w:t xml:space="preserve">The Group </w:t>
      </w:r>
      <w:r w:rsidR="002D3E8D" w:rsidRPr="00A519F6">
        <w:t>counters</w:t>
      </w:r>
      <w:r w:rsidRPr="00A519F6">
        <w:t xml:space="preserve"> the</w:t>
      </w:r>
      <w:r w:rsidRPr="00571544">
        <w:t xml:space="preserve"> impact of external environment and volatility of fish price through the changes of the Group’s production and sales strategy.</w:t>
      </w:r>
    </w:p>
    <w:p w14:paraId="0B5269F1" w14:textId="3A59D14A" w:rsidR="00A17621" w:rsidRPr="002E6A64" w:rsidRDefault="00507D26" w:rsidP="009A153A">
      <w:pPr>
        <w:pStyle w:val="ENGNormalcapslilla"/>
      </w:pPr>
      <w:r>
        <w:t>MARKET</w:t>
      </w:r>
      <w:r w:rsidR="00A17621" w:rsidRPr="002E6A64">
        <w:t xml:space="preserve"> PRICE</w:t>
      </w:r>
      <w:r>
        <w:t xml:space="preserve"> OF fISH</w:t>
      </w:r>
    </w:p>
    <w:tbl>
      <w:tblPr>
        <w:tblW w:w="9639" w:type="dxa"/>
        <w:tblLayout w:type="fixed"/>
        <w:tblCellMar>
          <w:left w:w="70" w:type="dxa"/>
          <w:right w:w="70" w:type="dxa"/>
        </w:tblCellMar>
        <w:tblLook w:val="04A0" w:firstRow="1" w:lastRow="0" w:firstColumn="1" w:lastColumn="0" w:noHBand="0" w:noVBand="1"/>
      </w:tblPr>
      <w:tblGrid>
        <w:gridCol w:w="2268"/>
        <w:gridCol w:w="1053"/>
        <w:gridCol w:w="1053"/>
        <w:gridCol w:w="1053"/>
        <w:gridCol w:w="1053"/>
        <w:gridCol w:w="1053"/>
        <w:gridCol w:w="1053"/>
        <w:gridCol w:w="1053"/>
      </w:tblGrid>
      <w:tr w:rsidR="003C2545" w:rsidRPr="00E070A7" w14:paraId="30BBA964" w14:textId="77777777" w:rsidTr="009B5F1F">
        <w:trPr>
          <w:trHeight w:val="674"/>
        </w:trPr>
        <w:tc>
          <w:tcPr>
            <w:tcW w:w="2268" w:type="dxa"/>
            <w:tcBorders>
              <w:top w:val="nil"/>
              <w:left w:val="nil"/>
              <w:bottom w:val="single" w:sz="8" w:space="0" w:color="FFFFFF"/>
              <w:right w:val="single" w:sz="8" w:space="0" w:color="FFFFFF"/>
            </w:tcBorders>
            <w:shd w:val="clear" w:color="auto" w:fill="363270"/>
            <w:noWrap/>
            <w:vAlign w:val="center"/>
            <w:hideMark/>
          </w:tcPr>
          <w:p w14:paraId="774047F4" w14:textId="12A2956B" w:rsidR="003C2545" w:rsidRPr="0026526A" w:rsidRDefault="003C2545" w:rsidP="003C2545">
            <w:pPr>
              <w:pStyle w:val="ENGTabelpealkirivalge"/>
            </w:pPr>
            <w:r w:rsidRPr="0026526A">
              <w:t>EUR/kg</w:t>
            </w:r>
          </w:p>
        </w:tc>
        <w:tc>
          <w:tcPr>
            <w:tcW w:w="1053" w:type="dxa"/>
            <w:tcBorders>
              <w:top w:val="nil"/>
              <w:left w:val="nil"/>
              <w:bottom w:val="single" w:sz="8" w:space="0" w:color="FFFFFF"/>
              <w:right w:val="single" w:sz="4" w:space="0" w:color="FFFFFF"/>
            </w:tcBorders>
            <w:shd w:val="clear" w:color="auto" w:fill="363270"/>
            <w:vAlign w:val="center"/>
          </w:tcPr>
          <w:p w14:paraId="06998A12" w14:textId="0815087E" w:rsidR="003C2545" w:rsidRPr="0026526A" w:rsidRDefault="003C2545" w:rsidP="003C2545">
            <w:pPr>
              <w:pStyle w:val="ENGTabelpealkirivalgeparemale"/>
              <w:rPr>
                <w:highlight w:val="darkYellow"/>
              </w:rPr>
            </w:pPr>
            <w:r>
              <w:rPr>
                <w:sz w:val="16"/>
                <w:szCs w:val="16"/>
              </w:rPr>
              <w:t>31.12.2021</w:t>
            </w:r>
          </w:p>
        </w:tc>
        <w:tc>
          <w:tcPr>
            <w:tcW w:w="1053" w:type="dxa"/>
            <w:tcBorders>
              <w:top w:val="nil"/>
              <w:left w:val="single" w:sz="4" w:space="0" w:color="FFFFFF"/>
              <w:bottom w:val="single" w:sz="8" w:space="0" w:color="FFFFFF"/>
              <w:right w:val="single" w:sz="8" w:space="0" w:color="FFFFFF"/>
            </w:tcBorders>
            <w:shd w:val="clear" w:color="auto" w:fill="363270"/>
            <w:noWrap/>
            <w:vAlign w:val="center"/>
          </w:tcPr>
          <w:p w14:paraId="78155DDD" w14:textId="7EACBE20" w:rsidR="003C2545" w:rsidRPr="0026526A" w:rsidRDefault="003C2545" w:rsidP="003C2545">
            <w:pPr>
              <w:pStyle w:val="ENGTabelpealkirivalgeparemale"/>
              <w:rPr>
                <w:highlight w:val="darkYellow"/>
              </w:rPr>
            </w:pPr>
            <w:r>
              <w:rPr>
                <w:sz w:val="16"/>
                <w:szCs w:val="16"/>
              </w:rPr>
              <w:t>31.12.2020</w:t>
            </w:r>
          </w:p>
        </w:tc>
        <w:tc>
          <w:tcPr>
            <w:tcW w:w="1053" w:type="dxa"/>
            <w:tcBorders>
              <w:top w:val="nil"/>
              <w:left w:val="nil"/>
              <w:bottom w:val="single" w:sz="8" w:space="0" w:color="FFFFFF"/>
              <w:right w:val="single" w:sz="8" w:space="0" w:color="FFFFFF"/>
            </w:tcBorders>
            <w:shd w:val="clear" w:color="auto" w:fill="363270"/>
            <w:noWrap/>
            <w:vAlign w:val="center"/>
          </w:tcPr>
          <w:p w14:paraId="43030C55" w14:textId="53F1AC3E" w:rsidR="003C2545" w:rsidRPr="0026526A" w:rsidRDefault="003C2545" w:rsidP="003C2545">
            <w:pPr>
              <w:pStyle w:val="ENGTabelpealkirivalgeparemale"/>
              <w:rPr>
                <w:highlight w:val="green"/>
              </w:rPr>
            </w:pPr>
            <w:r>
              <w:rPr>
                <w:sz w:val="16"/>
                <w:szCs w:val="16"/>
              </w:rPr>
              <w:t>31.12.21 vs 31.12.20</w:t>
            </w:r>
          </w:p>
        </w:tc>
        <w:tc>
          <w:tcPr>
            <w:tcW w:w="1053" w:type="dxa"/>
            <w:tcBorders>
              <w:top w:val="nil"/>
              <w:left w:val="single" w:sz="4" w:space="0" w:color="FFFFFF" w:themeColor="background1"/>
              <w:bottom w:val="single" w:sz="8" w:space="0" w:color="FFFFFF"/>
              <w:right w:val="single" w:sz="4" w:space="0" w:color="FFFFFF" w:themeColor="background1"/>
            </w:tcBorders>
            <w:shd w:val="clear" w:color="auto" w:fill="363270"/>
            <w:vAlign w:val="center"/>
          </w:tcPr>
          <w:p w14:paraId="79E60FD3" w14:textId="66256B57" w:rsidR="003C2545" w:rsidRPr="0026526A" w:rsidRDefault="003C2545" w:rsidP="003C2545">
            <w:pPr>
              <w:pStyle w:val="ENGTabelpealkirivalgeparemale"/>
              <w:rPr>
                <w:highlight w:val="green"/>
              </w:rPr>
            </w:pPr>
            <w:r>
              <w:rPr>
                <w:sz w:val="16"/>
                <w:szCs w:val="16"/>
              </w:rPr>
              <w:t>31.12.2019</w:t>
            </w:r>
          </w:p>
        </w:tc>
        <w:tc>
          <w:tcPr>
            <w:tcW w:w="1053" w:type="dxa"/>
            <w:tcBorders>
              <w:top w:val="nil"/>
              <w:left w:val="single" w:sz="4" w:space="0" w:color="FFFFFF" w:themeColor="background1"/>
              <w:bottom w:val="single" w:sz="8" w:space="0" w:color="FFFFFF"/>
              <w:right w:val="single" w:sz="4" w:space="0" w:color="FFFFFF" w:themeColor="background1"/>
            </w:tcBorders>
            <w:shd w:val="clear" w:color="auto" w:fill="363270"/>
            <w:vAlign w:val="center"/>
          </w:tcPr>
          <w:p w14:paraId="1C5BADD9" w14:textId="772977F5" w:rsidR="003C2545" w:rsidRPr="0026526A" w:rsidRDefault="003C2545" w:rsidP="003C2545">
            <w:pPr>
              <w:pStyle w:val="ENGTabelpealkirivalgeparemale"/>
              <w:rPr>
                <w:highlight w:val="green"/>
              </w:rPr>
            </w:pPr>
            <w:r>
              <w:rPr>
                <w:sz w:val="16"/>
                <w:szCs w:val="16"/>
              </w:rPr>
              <w:t>31.12.21 vs 31.12.19</w:t>
            </w:r>
          </w:p>
        </w:tc>
        <w:tc>
          <w:tcPr>
            <w:tcW w:w="1053" w:type="dxa"/>
            <w:tcBorders>
              <w:top w:val="nil"/>
              <w:left w:val="single" w:sz="4" w:space="0" w:color="FFFFFF" w:themeColor="background1"/>
              <w:bottom w:val="single" w:sz="8" w:space="0" w:color="FFFFFF"/>
              <w:right w:val="single" w:sz="4" w:space="0" w:color="FFFFFF" w:themeColor="background1"/>
            </w:tcBorders>
            <w:shd w:val="clear" w:color="auto" w:fill="363270"/>
            <w:vAlign w:val="center"/>
          </w:tcPr>
          <w:p w14:paraId="66FCEFF2" w14:textId="51BAB861" w:rsidR="003C2545" w:rsidRPr="0026526A" w:rsidRDefault="003C2545" w:rsidP="003C2545">
            <w:pPr>
              <w:pStyle w:val="ENGTabelpealkirivalgeparemale"/>
              <w:rPr>
                <w:highlight w:val="green"/>
              </w:rPr>
            </w:pPr>
            <w:r>
              <w:rPr>
                <w:sz w:val="16"/>
                <w:szCs w:val="16"/>
              </w:rPr>
              <w:t>31.12.2018</w:t>
            </w:r>
          </w:p>
        </w:tc>
        <w:tc>
          <w:tcPr>
            <w:tcW w:w="1053" w:type="dxa"/>
            <w:tcBorders>
              <w:top w:val="nil"/>
              <w:left w:val="single" w:sz="4" w:space="0" w:color="FFFFFF" w:themeColor="background1"/>
              <w:bottom w:val="single" w:sz="8" w:space="0" w:color="FFFFFF"/>
              <w:right w:val="single" w:sz="8" w:space="0" w:color="FFFFFF"/>
            </w:tcBorders>
            <w:shd w:val="clear" w:color="auto" w:fill="363270"/>
            <w:noWrap/>
            <w:vAlign w:val="center"/>
          </w:tcPr>
          <w:p w14:paraId="108DF34E" w14:textId="55BC36AE" w:rsidR="003C2545" w:rsidRPr="0026526A" w:rsidRDefault="003C2545" w:rsidP="003C2545">
            <w:pPr>
              <w:pStyle w:val="ENGTabelpealkirivalgeparemale"/>
              <w:rPr>
                <w:highlight w:val="green"/>
              </w:rPr>
            </w:pPr>
            <w:r>
              <w:rPr>
                <w:sz w:val="16"/>
                <w:szCs w:val="16"/>
              </w:rPr>
              <w:t>31.12.21 vs 31.12.18</w:t>
            </w:r>
          </w:p>
        </w:tc>
      </w:tr>
      <w:tr w:rsidR="003C2545" w:rsidRPr="00E070A7" w14:paraId="6C2DDB21" w14:textId="77777777" w:rsidTr="00AA61A1">
        <w:trPr>
          <w:trHeight w:val="340"/>
        </w:trPr>
        <w:tc>
          <w:tcPr>
            <w:tcW w:w="2268" w:type="dxa"/>
            <w:tcBorders>
              <w:top w:val="single" w:sz="4" w:space="0" w:color="FFFFFF"/>
              <w:left w:val="nil"/>
              <w:bottom w:val="single" w:sz="4" w:space="0" w:color="FFFFFF"/>
              <w:right w:val="single" w:sz="4" w:space="0" w:color="FFFFFF"/>
            </w:tcBorders>
            <w:shd w:val="clear" w:color="000000" w:fill="FFFFFF"/>
            <w:noWrap/>
            <w:vAlign w:val="center"/>
            <w:hideMark/>
          </w:tcPr>
          <w:p w14:paraId="2A5E21B1" w14:textId="66AA58D5" w:rsidR="003C2545" w:rsidRPr="0026526A" w:rsidRDefault="003C2545" w:rsidP="003C2545">
            <w:pPr>
              <w:pStyle w:val="ENGTabelmustvasakuletekst"/>
            </w:pPr>
            <w:r w:rsidRPr="0026526A">
              <w:t xml:space="preserve">Salmon </w:t>
            </w:r>
          </w:p>
        </w:tc>
        <w:tc>
          <w:tcPr>
            <w:tcW w:w="1053" w:type="dxa"/>
            <w:tcBorders>
              <w:top w:val="single" w:sz="4" w:space="0" w:color="FFFFFF"/>
              <w:left w:val="nil"/>
              <w:bottom w:val="single" w:sz="4" w:space="0" w:color="FFFFFF"/>
              <w:right w:val="single" w:sz="4" w:space="0" w:color="FFFFFF"/>
            </w:tcBorders>
            <w:shd w:val="clear" w:color="000000" w:fill="FFFFFF"/>
            <w:vAlign w:val="center"/>
          </w:tcPr>
          <w:p w14:paraId="3A0A7E2D" w14:textId="6139C8D5" w:rsidR="003C2545" w:rsidRPr="0026526A" w:rsidRDefault="003C2545" w:rsidP="003C2545">
            <w:pPr>
              <w:pStyle w:val="ENGTabellillaparemalenumbrid"/>
              <w:rPr>
                <w:highlight w:val="yellow"/>
              </w:rPr>
            </w:pPr>
            <w:r>
              <w:rPr>
                <w:color w:val="5E6EC8"/>
                <w:szCs w:val="16"/>
              </w:rPr>
              <w:t>6.41</w:t>
            </w:r>
          </w:p>
        </w:tc>
        <w:tc>
          <w:tcPr>
            <w:tcW w:w="1053" w:type="dxa"/>
            <w:tcBorders>
              <w:top w:val="single" w:sz="4" w:space="0" w:color="FFFFFF"/>
              <w:left w:val="single" w:sz="4" w:space="0" w:color="FFFFFF"/>
              <w:bottom w:val="single" w:sz="4" w:space="0" w:color="FFFFFF"/>
              <w:right w:val="single" w:sz="4" w:space="0" w:color="FFFFFF"/>
            </w:tcBorders>
            <w:shd w:val="clear" w:color="000000" w:fill="FFFFFF"/>
            <w:noWrap/>
            <w:vAlign w:val="center"/>
          </w:tcPr>
          <w:p w14:paraId="783F5E43" w14:textId="5A852202" w:rsidR="003C2545" w:rsidRPr="0026526A" w:rsidRDefault="003C2545" w:rsidP="003C2545">
            <w:pPr>
              <w:pStyle w:val="ENGTabelmustparemalenumbrid"/>
              <w:rPr>
                <w:rFonts w:ascii="Proxima Nova Lt" w:hAnsi="Proxima Nova Lt"/>
                <w:sz w:val="17"/>
                <w:highlight w:val="yellow"/>
              </w:rPr>
            </w:pPr>
            <w:r>
              <w:rPr>
                <w:szCs w:val="16"/>
              </w:rPr>
              <w:t>4.89</w:t>
            </w:r>
          </w:p>
        </w:tc>
        <w:tc>
          <w:tcPr>
            <w:tcW w:w="1053" w:type="dxa"/>
            <w:tcBorders>
              <w:top w:val="single" w:sz="4" w:space="0" w:color="FFFFFF"/>
              <w:left w:val="nil"/>
              <w:bottom w:val="single" w:sz="4" w:space="0" w:color="FFFFFF"/>
              <w:right w:val="single" w:sz="4" w:space="0" w:color="FFFFFF"/>
            </w:tcBorders>
            <w:shd w:val="clear" w:color="000000" w:fill="FFFFFF"/>
            <w:noWrap/>
            <w:vAlign w:val="center"/>
          </w:tcPr>
          <w:p w14:paraId="2F547693" w14:textId="20AA2FB9" w:rsidR="003C2545" w:rsidRPr="0026526A" w:rsidRDefault="003C2545" w:rsidP="003C2545">
            <w:pPr>
              <w:pStyle w:val="ENGTabellillaparemalenumbrid"/>
              <w:rPr>
                <w:rFonts w:ascii="Proxima Nova Lt" w:hAnsi="Proxima Nova Lt"/>
                <w:highlight w:val="yellow"/>
              </w:rPr>
            </w:pPr>
            <w:r>
              <w:rPr>
                <w:color w:val="5E6EC8"/>
                <w:szCs w:val="16"/>
              </w:rPr>
              <w:t>31.1%</w:t>
            </w:r>
          </w:p>
        </w:tc>
        <w:tc>
          <w:tcPr>
            <w:tcW w:w="1053"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58106160" w14:textId="56F06E8F" w:rsidR="003C2545" w:rsidRPr="0026526A" w:rsidRDefault="003C2545" w:rsidP="003C2545">
            <w:pPr>
              <w:pStyle w:val="ENGTabelmustparemalenumbrid"/>
              <w:rPr>
                <w:rFonts w:ascii="Proxima Nova Lt" w:hAnsi="Proxima Nova Lt"/>
                <w:sz w:val="17"/>
                <w:highlight w:val="yellow"/>
              </w:rPr>
            </w:pPr>
            <w:r>
              <w:rPr>
                <w:szCs w:val="16"/>
              </w:rPr>
              <w:t>7.85</w:t>
            </w:r>
          </w:p>
        </w:tc>
        <w:tc>
          <w:tcPr>
            <w:tcW w:w="1053"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363958FE" w14:textId="66FF33B2" w:rsidR="003C2545" w:rsidRPr="0026526A" w:rsidRDefault="003C2545" w:rsidP="003C2545">
            <w:pPr>
              <w:pStyle w:val="ENGTabellillaparemalenumbrid"/>
              <w:rPr>
                <w:rFonts w:ascii="Proxima Nova Lt" w:hAnsi="Proxima Nova Lt"/>
                <w:highlight w:val="yellow"/>
              </w:rPr>
            </w:pPr>
            <w:r>
              <w:rPr>
                <w:color w:val="5E6EC8"/>
                <w:szCs w:val="16"/>
              </w:rPr>
              <w:t>-18.3%</w:t>
            </w:r>
          </w:p>
        </w:tc>
        <w:tc>
          <w:tcPr>
            <w:tcW w:w="1053"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5655C037" w14:textId="2B37B619" w:rsidR="003C2545" w:rsidRPr="0026526A" w:rsidRDefault="003C2545" w:rsidP="003C2545">
            <w:pPr>
              <w:pStyle w:val="ENGTabelmustparemalenumbrid"/>
              <w:rPr>
                <w:sz w:val="17"/>
                <w:highlight w:val="yellow"/>
              </w:rPr>
            </w:pPr>
            <w:r>
              <w:rPr>
                <w:szCs w:val="16"/>
              </w:rPr>
              <w:t>6.59</w:t>
            </w:r>
          </w:p>
        </w:tc>
        <w:tc>
          <w:tcPr>
            <w:tcW w:w="1053" w:type="dxa"/>
            <w:tcBorders>
              <w:top w:val="single" w:sz="4" w:space="0" w:color="FFFFFF"/>
              <w:left w:val="single" w:sz="4" w:space="0" w:color="FFFFFF" w:themeColor="background1"/>
              <w:bottom w:val="single" w:sz="4" w:space="0" w:color="FFFFFF"/>
              <w:right w:val="single" w:sz="4" w:space="0" w:color="FFFFFF"/>
            </w:tcBorders>
            <w:shd w:val="clear" w:color="000000" w:fill="FFFFFF"/>
            <w:noWrap/>
            <w:vAlign w:val="center"/>
          </w:tcPr>
          <w:p w14:paraId="32BBDD84" w14:textId="3BFB25EC" w:rsidR="003C2545" w:rsidRPr="0026526A" w:rsidRDefault="003C2545" w:rsidP="003C2545">
            <w:pPr>
              <w:pStyle w:val="ENGTabellillaparemalenumbrid"/>
              <w:rPr>
                <w:rFonts w:ascii="Proxima Nova Lt" w:hAnsi="Proxima Nova Lt"/>
                <w:highlight w:val="yellow"/>
              </w:rPr>
            </w:pPr>
            <w:r>
              <w:rPr>
                <w:color w:val="5E6EC8"/>
                <w:szCs w:val="16"/>
              </w:rPr>
              <w:t>-2.7%</w:t>
            </w:r>
          </w:p>
        </w:tc>
      </w:tr>
      <w:tr w:rsidR="003C2545" w:rsidRPr="00E070A7" w14:paraId="4E432B09" w14:textId="77777777" w:rsidTr="00AA61A1">
        <w:trPr>
          <w:trHeight w:val="340"/>
        </w:trPr>
        <w:tc>
          <w:tcPr>
            <w:tcW w:w="2268" w:type="dxa"/>
            <w:tcBorders>
              <w:top w:val="nil"/>
              <w:left w:val="nil"/>
              <w:bottom w:val="single" w:sz="4" w:space="0" w:color="FFFFFF"/>
              <w:right w:val="single" w:sz="4" w:space="0" w:color="FFFFFF"/>
            </w:tcBorders>
            <w:shd w:val="clear" w:color="000000" w:fill="FFFFFF"/>
            <w:noWrap/>
            <w:vAlign w:val="center"/>
            <w:hideMark/>
          </w:tcPr>
          <w:p w14:paraId="363C7A73" w14:textId="2BCE5FA6" w:rsidR="003C2545" w:rsidRPr="0026526A" w:rsidRDefault="003C2545" w:rsidP="003C2545">
            <w:pPr>
              <w:pStyle w:val="ENGTabelmustvasakuletekst"/>
            </w:pPr>
            <w:r w:rsidRPr="0026526A">
              <w:t xml:space="preserve">Rainbow trout </w:t>
            </w:r>
          </w:p>
        </w:tc>
        <w:tc>
          <w:tcPr>
            <w:tcW w:w="1053" w:type="dxa"/>
            <w:tcBorders>
              <w:top w:val="nil"/>
              <w:left w:val="nil"/>
              <w:bottom w:val="single" w:sz="4" w:space="0" w:color="FFFFFF"/>
              <w:right w:val="single" w:sz="4" w:space="0" w:color="FFFFFF"/>
            </w:tcBorders>
            <w:shd w:val="clear" w:color="000000" w:fill="FFFFFF"/>
            <w:vAlign w:val="center"/>
          </w:tcPr>
          <w:p w14:paraId="2AA3C487" w14:textId="40ED459A" w:rsidR="003C2545" w:rsidRPr="0026526A" w:rsidRDefault="003C2545" w:rsidP="003C2545">
            <w:pPr>
              <w:pStyle w:val="ENGTabellillaparemalenumbrid"/>
              <w:rPr>
                <w:highlight w:val="yellow"/>
              </w:rPr>
            </w:pPr>
            <w:r>
              <w:rPr>
                <w:color w:val="5E6EC8"/>
                <w:szCs w:val="16"/>
              </w:rPr>
              <w:t>6.96</w:t>
            </w:r>
          </w:p>
        </w:tc>
        <w:tc>
          <w:tcPr>
            <w:tcW w:w="1053" w:type="dxa"/>
            <w:tcBorders>
              <w:top w:val="nil"/>
              <w:left w:val="single" w:sz="4" w:space="0" w:color="FFFFFF"/>
              <w:bottom w:val="single" w:sz="4" w:space="0" w:color="FFFFFF"/>
              <w:right w:val="single" w:sz="4" w:space="0" w:color="FFFFFF"/>
            </w:tcBorders>
            <w:shd w:val="clear" w:color="000000" w:fill="FFFFFF"/>
            <w:noWrap/>
            <w:vAlign w:val="center"/>
          </w:tcPr>
          <w:p w14:paraId="49325230" w14:textId="6C2F675F" w:rsidR="003C2545" w:rsidRPr="0026526A" w:rsidRDefault="003C2545" w:rsidP="003C2545">
            <w:pPr>
              <w:pStyle w:val="ENGTabelmustparemalenumbrid"/>
              <w:rPr>
                <w:rFonts w:ascii="Proxima Nova Lt" w:hAnsi="Proxima Nova Lt"/>
                <w:sz w:val="17"/>
                <w:highlight w:val="yellow"/>
              </w:rPr>
            </w:pPr>
            <w:r>
              <w:rPr>
                <w:szCs w:val="16"/>
              </w:rPr>
              <w:t>4.89</w:t>
            </w:r>
          </w:p>
        </w:tc>
        <w:tc>
          <w:tcPr>
            <w:tcW w:w="1053" w:type="dxa"/>
            <w:tcBorders>
              <w:top w:val="nil"/>
              <w:left w:val="nil"/>
              <w:bottom w:val="single" w:sz="4" w:space="0" w:color="FFFFFF"/>
              <w:right w:val="single" w:sz="4" w:space="0" w:color="FFFFFF"/>
            </w:tcBorders>
            <w:shd w:val="clear" w:color="000000" w:fill="FFFFFF"/>
            <w:noWrap/>
            <w:vAlign w:val="center"/>
          </w:tcPr>
          <w:p w14:paraId="371F4133" w14:textId="4754D35E" w:rsidR="003C2545" w:rsidRPr="0026526A" w:rsidRDefault="003C2545" w:rsidP="003C2545">
            <w:pPr>
              <w:pStyle w:val="ENGTabellillaparemalenumbrid"/>
              <w:rPr>
                <w:rFonts w:ascii="Proxima Nova Lt" w:hAnsi="Proxima Nova Lt"/>
                <w:highlight w:val="yellow"/>
              </w:rPr>
            </w:pPr>
            <w:r>
              <w:rPr>
                <w:color w:val="5E6EC8"/>
                <w:szCs w:val="16"/>
              </w:rPr>
              <w:t>42.4%</w:t>
            </w:r>
          </w:p>
        </w:tc>
        <w:tc>
          <w:tcPr>
            <w:tcW w:w="1053"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1C70BC01" w14:textId="04939A08" w:rsidR="003C2545" w:rsidRPr="0026526A" w:rsidRDefault="003C2545" w:rsidP="003C2545">
            <w:pPr>
              <w:pStyle w:val="ENGTabelmustparemalenumbrid"/>
              <w:rPr>
                <w:rFonts w:ascii="Proxima Nova Lt" w:hAnsi="Proxima Nova Lt"/>
                <w:sz w:val="17"/>
                <w:highlight w:val="yellow"/>
              </w:rPr>
            </w:pPr>
            <w:r>
              <w:rPr>
                <w:szCs w:val="16"/>
              </w:rPr>
              <w:t>6.31</w:t>
            </w:r>
          </w:p>
        </w:tc>
        <w:tc>
          <w:tcPr>
            <w:tcW w:w="1053"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1C448478" w14:textId="749A4803" w:rsidR="003C2545" w:rsidRPr="0026526A" w:rsidRDefault="003C2545" w:rsidP="003C2545">
            <w:pPr>
              <w:pStyle w:val="ENGTabellillaparemalenumbrid"/>
              <w:rPr>
                <w:rFonts w:ascii="Proxima Nova Lt" w:hAnsi="Proxima Nova Lt"/>
                <w:highlight w:val="yellow"/>
              </w:rPr>
            </w:pPr>
            <w:r>
              <w:rPr>
                <w:color w:val="5E6EC8"/>
                <w:szCs w:val="16"/>
              </w:rPr>
              <w:t>10.3%</w:t>
            </w:r>
          </w:p>
        </w:tc>
        <w:tc>
          <w:tcPr>
            <w:tcW w:w="1053"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451517B2" w14:textId="1BB04E7A" w:rsidR="003C2545" w:rsidRPr="0026526A" w:rsidRDefault="003C2545" w:rsidP="003C2545">
            <w:pPr>
              <w:pStyle w:val="ENGTabelmustparemalenumbrid"/>
              <w:rPr>
                <w:sz w:val="17"/>
                <w:highlight w:val="yellow"/>
              </w:rPr>
            </w:pPr>
            <w:r>
              <w:rPr>
                <w:szCs w:val="16"/>
              </w:rPr>
              <w:t>5.88</w:t>
            </w:r>
          </w:p>
        </w:tc>
        <w:tc>
          <w:tcPr>
            <w:tcW w:w="1053" w:type="dxa"/>
            <w:tcBorders>
              <w:top w:val="nil"/>
              <w:left w:val="single" w:sz="4" w:space="0" w:color="FFFFFF" w:themeColor="background1"/>
              <w:bottom w:val="single" w:sz="4" w:space="0" w:color="FFFFFF"/>
              <w:right w:val="single" w:sz="4" w:space="0" w:color="FFFFFF"/>
            </w:tcBorders>
            <w:shd w:val="clear" w:color="000000" w:fill="FFFFFF"/>
            <w:noWrap/>
            <w:vAlign w:val="center"/>
          </w:tcPr>
          <w:p w14:paraId="553ADD28" w14:textId="294CDE4A" w:rsidR="003C2545" w:rsidRPr="0026526A" w:rsidRDefault="003C2545" w:rsidP="003C2545">
            <w:pPr>
              <w:pStyle w:val="ENGTabellillaparemalenumbrid"/>
              <w:rPr>
                <w:rFonts w:ascii="Proxima Nova Lt" w:hAnsi="Proxima Nova Lt"/>
                <w:highlight w:val="yellow"/>
              </w:rPr>
            </w:pPr>
            <w:r>
              <w:rPr>
                <w:color w:val="5E6EC8"/>
                <w:szCs w:val="16"/>
              </w:rPr>
              <w:t>18.3%</w:t>
            </w:r>
          </w:p>
        </w:tc>
      </w:tr>
      <w:bookmarkEnd w:id="22"/>
    </w:tbl>
    <w:p w14:paraId="622BD082" w14:textId="2B0467F4" w:rsidR="006E0A21" w:rsidRPr="00E070A7" w:rsidRDefault="006E0A21" w:rsidP="00F47E09">
      <w:pPr>
        <w:spacing w:after="120"/>
        <w:rPr>
          <w:highlight w:val="yellow"/>
        </w:rPr>
      </w:pPr>
    </w:p>
    <w:p w14:paraId="64D268F2" w14:textId="7996BC95" w:rsidR="009C4034" w:rsidRPr="002E6A64" w:rsidRDefault="005C1784" w:rsidP="007752DB">
      <w:r w:rsidRPr="00A519F6">
        <w:t>As at</w:t>
      </w:r>
      <w:r w:rsidRPr="003651A9">
        <w:t xml:space="preserve"> </w:t>
      </w:r>
      <w:r w:rsidR="00FC470F" w:rsidRPr="003651A9">
        <w:t>the end of the reporting period</w:t>
      </w:r>
      <w:r w:rsidRPr="003651A9">
        <w:t xml:space="preserve"> the</w:t>
      </w:r>
      <w:r w:rsidR="0022574B" w:rsidRPr="003651A9">
        <w:t xml:space="preserve"> </w:t>
      </w:r>
      <w:r w:rsidRPr="003651A9">
        <w:t xml:space="preserve">price of salmon </w:t>
      </w:r>
      <w:r w:rsidR="00FE7644" w:rsidRPr="003651A9">
        <w:t>has</w:t>
      </w:r>
      <w:r w:rsidR="00253F28" w:rsidRPr="003651A9">
        <w:t xml:space="preserve"> </w:t>
      </w:r>
      <w:r w:rsidR="0026526A">
        <w:t>increas</w:t>
      </w:r>
      <w:r w:rsidR="009C4034" w:rsidRPr="003651A9">
        <w:t xml:space="preserve">ed by </w:t>
      </w:r>
      <w:r w:rsidR="003C2545">
        <w:t>31</w:t>
      </w:r>
      <w:r w:rsidR="007D51F1">
        <w:t>.1</w:t>
      </w:r>
      <w:r w:rsidR="009C4034" w:rsidRPr="003651A9">
        <w:t xml:space="preserve">% and the price of rainbow trout </w:t>
      </w:r>
      <w:r w:rsidR="007C5839">
        <w:t xml:space="preserve">has </w:t>
      </w:r>
      <w:r w:rsidR="00CE7BF3">
        <w:t>increased</w:t>
      </w:r>
      <w:r w:rsidR="007C5839">
        <w:t xml:space="preserve"> </w:t>
      </w:r>
      <w:r w:rsidR="00183349" w:rsidRPr="003651A9">
        <w:t>by</w:t>
      </w:r>
      <w:r w:rsidR="00253F28" w:rsidRPr="003651A9">
        <w:t xml:space="preserve"> </w:t>
      </w:r>
      <w:r w:rsidR="003C2545">
        <w:t>42</w:t>
      </w:r>
      <w:r w:rsidR="007D51F1">
        <w:t>.</w:t>
      </w:r>
      <w:r w:rsidR="003C2545">
        <w:t>4</w:t>
      </w:r>
      <w:r w:rsidR="009C4034" w:rsidRPr="003651A9">
        <w:t>%</w:t>
      </w:r>
      <w:r w:rsidR="00617648" w:rsidRPr="003651A9">
        <w:t xml:space="preserve"> compared to the prices </w:t>
      </w:r>
      <w:r w:rsidR="00FC470F" w:rsidRPr="003651A9">
        <w:t>a year ago</w:t>
      </w:r>
      <w:r w:rsidR="009C4034" w:rsidRPr="003651A9">
        <w:t>.</w:t>
      </w:r>
      <w:r w:rsidR="001B1D44" w:rsidRPr="003651A9">
        <w:t xml:space="preserve"> </w:t>
      </w:r>
      <w:r w:rsidR="009A1476" w:rsidRPr="003651A9">
        <w:t>Over the two-year period th</w:t>
      </w:r>
      <w:r w:rsidR="00FE7644" w:rsidRPr="003651A9">
        <w:t xml:space="preserve">e price of </w:t>
      </w:r>
      <w:r w:rsidR="009C4034" w:rsidRPr="003651A9">
        <w:t xml:space="preserve">salmon has </w:t>
      </w:r>
      <w:r w:rsidR="003C2545">
        <w:t>decrea</w:t>
      </w:r>
      <w:r w:rsidR="009A1476" w:rsidRPr="003651A9">
        <w:t xml:space="preserve">sed </w:t>
      </w:r>
      <w:r w:rsidR="009C4034" w:rsidRPr="003651A9">
        <w:t xml:space="preserve">by </w:t>
      </w:r>
      <w:r w:rsidR="0026526A">
        <w:t>1</w:t>
      </w:r>
      <w:r w:rsidR="003C2545">
        <w:t>8</w:t>
      </w:r>
      <w:r w:rsidR="00CE7BF3">
        <w:t>.</w:t>
      </w:r>
      <w:r w:rsidR="003C2545">
        <w:t>3</w:t>
      </w:r>
      <w:r w:rsidR="009C4034" w:rsidRPr="003651A9">
        <w:t>%</w:t>
      </w:r>
      <w:r w:rsidR="009A1476" w:rsidRPr="003651A9">
        <w:t xml:space="preserve"> and the </w:t>
      </w:r>
      <w:r w:rsidR="009C4034" w:rsidRPr="003651A9">
        <w:t xml:space="preserve">trout by </w:t>
      </w:r>
      <w:r w:rsidR="007D51F1">
        <w:t>1</w:t>
      </w:r>
      <w:r w:rsidR="003C2545">
        <w:t>0</w:t>
      </w:r>
      <w:r w:rsidR="007D51F1">
        <w:t>.</w:t>
      </w:r>
      <w:r w:rsidR="003C2545">
        <w:t>3</w:t>
      </w:r>
      <w:r w:rsidR="009C4034" w:rsidRPr="003651A9">
        <w:t>%</w:t>
      </w:r>
      <w:r w:rsidR="009A1476" w:rsidRPr="003651A9">
        <w:t>.</w:t>
      </w:r>
      <w:r w:rsidR="009C4034" w:rsidRPr="003651A9">
        <w:t xml:space="preserve"> </w:t>
      </w:r>
      <w:r w:rsidR="00AB39FB" w:rsidRPr="003651A9">
        <w:t>T</w:t>
      </w:r>
      <w:r w:rsidR="009C4034" w:rsidRPr="003651A9">
        <w:t xml:space="preserve">he price of salmon has </w:t>
      </w:r>
      <w:r w:rsidR="00FC470F" w:rsidRPr="003651A9">
        <w:t>de</w:t>
      </w:r>
      <w:r w:rsidR="009C4034" w:rsidRPr="003651A9">
        <w:t xml:space="preserve">creased by </w:t>
      </w:r>
      <w:r w:rsidR="003C2545">
        <w:t>2.7</w:t>
      </w:r>
      <w:r w:rsidR="009C4034" w:rsidRPr="003651A9">
        <w:t xml:space="preserve">% </w:t>
      </w:r>
      <w:r w:rsidR="00E570DB" w:rsidRPr="003651A9">
        <w:t>and</w:t>
      </w:r>
      <w:r w:rsidR="009C4034" w:rsidRPr="003651A9">
        <w:t xml:space="preserve"> of rainbow trout </w:t>
      </w:r>
      <w:r w:rsidR="003C2545">
        <w:t xml:space="preserve">has increased </w:t>
      </w:r>
      <w:r w:rsidR="009C4034" w:rsidRPr="003651A9">
        <w:t xml:space="preserve">by </w:t>
      </w:r>
      <w:r w:rsidR="003C2545">
        <w:t>18.3</w:t>
      </w:r>
      <w:r w:rsidR="009C4034" w:rsidRPr="003651A9">
        <w:t>%</w:t>
      </w:r>
      <w:r w:rsidR="00AB39FB" w:rsidRPr="003651A9">
        <w:t xml:space="preserve"> compar</w:t>
      </w:r>
      <w:r w:rsidR="00132041" w:rsidRPr="003651A9">
        <w:t>ed to the</w:t>
      </w:r>
      <w:r w:rsidR="00AB39FB" w:rsidRPr="003651A9">
        <w:t xml:space="preserve"> prices three years</w:t>
      </w:r>
      <w:r w:rsidR="00BC0B93">
        <w:t xml:space="preserve"> ago.</w:t>
      </w:r>
    </w:p>
    <w:p w14:paraId="6DA0C415" w14:textId="259F89D3" w:rsidR="006E1590" w:rsidRDefault="004122CB" w:rsidP="007752DB">
      <w:r w:rsidRPr="002E6A64">
        <w:rPr>
          <w:noProof/>
        </w:rPr>
        <w:lastRenderedPageBreak/>
        <w:drawing>
          <wp:anchor distT="0" distB="0" distL="114300" distR="114300" simplePos="0" relativeHeight="251658249" behindDoc="0" locked="0" layoutInCell="1" allowOverlap="1" wp14:anchorId="5D583806" wp14:editId="7F13C559">
            <wp:simplePos x="0" y="0"/>
            <wp:positionH relativeFrom="margin">
              <wp:align>right</wp:align>
            </wp:positionH>
            <wp:positionV relativeFrom="paragraph">
              <wp:posOffset>206675</wp:posOffset>
            </wp:positionV>
            <wp:extent cx="1943100" cy="622300"/>
            <wp:effectExtent l="0" t="0" r="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Stock_27390412_XXXLARGE.jpg"/>
                    <pic:cNvPicPr/>
                  </pic:nvPicPr>
                  <pic:blipFill rotWithShape="1">
                    <a:blip r:embed="rId43" cstate="print">
                      <a:extLst>
                        <a:ext uri="{BEBA8EAE-BF5A-486C-A8C5-ECC9F3942E4B}">
                          <a14:imgProps xmlns:a14="http://schemas.microsoft.com/office/drawing/2010/main">
                            <a14:imgLayer r:embed="rId44">
                              <a14:imgEffect>
                                <a14:backgroundRemoval t="31169" b="71753" l="1732" r="98990"/>
                              </a14:imgEffect>
                            </a14:imgLayer>
                          </a14:imgProps>
                        </a:ext>
                        <a:ext uri="{28A0092B-C50C-407E-A947-70E740481C1C}">
                          <a14:useLocalDpi xmlns:a14="http://schemas.microsoft.com/office/drawing/2010/main" val="0"/>
                        </a:ext>
                      </a:extLst>
                    </a:blip>
                    <a:srcRect l="1193" t="28902" r="-1" b="25678"/>
                    <a:stretch/>
                  </pic:blipFill>
                  <pic:spPr bwMode="auto">
                    <a:xfrm>
                      <a:off x="0" y="0"/>
                      <a:ext cx="1943100"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9F1" w:rsidRPr="002E6A64">
        <w:t xml:space="preserve">The graphs below illustrate weekly average prices of salmon and rainbow trout since </w:t>
      </w:r>
      <w:r w:rsidR="006E1590">
        <w:t>the financial year 2016/</w:t>
      </w:r>
      <w:r w:rsidR="00CD79F1" w:rsidRPr="002E6A64">
        <w:t>201</w:t>
      </w:r>
      <w:r w:rsidR="00164E0B">
        <w:t>7</w:t>
      </w:r>
      <w:r w:rsidR="00CD79F1" w:rsidRPr="002E6A64">
        <w:t>.</w:t>
      </w:r>
    </w:p>
    <w:p w14:paraId="5C041E8A" w14:textId="77777777" w:rsidR="004122CB" w:rsidRPr="002E6A64" w:rsidRDefault="004122CB" w:rsidP="007752DB"/>
    <w:p w14:paraId="72DA07EB" w14:textId="4F988774" w:rsidR="00D350C7" w:rsidRDefault="00D350C7" w:rsidP="00202BE3">
      <w:pPr>
        <w:pStyle w:val="Heading5"/>
      </w:pPr>
      <w:r w:rsidRPr="002E6A64">
        <w:t xml:space="preserve">Export </w:t>
      </w:r>
      <w:r w:rsidR="00C13441" w:rsidRPr="002E6A64">
        <w:t xml:space="preserve">Price </w:t>
      </w:r>
      <w:r w:rsidRPr="002E6A64">
        <w:t>of Norw</w:t>
      </w:r>
      <w:r w:rsidR="00B83FFF">
        <w:t>e</w:t>
      </w:r>
      <w:r w:rsidRPr="002E6A64">
        <w:t xml:space="preserve">gian </w:t>
      </w:r>
      <w:r w:rsidR="00C13441" w:rsidRPr="002E6A64">
        <w:t>Salmon</w:t>
      </w:r>
    </w:p>
    <w:p w14:paraId="29914F00" w14:textId="3B12D59A" w:rsidR="004122CB" w:rsidRPr="004122CB" w:rsidRDefault="00D357CB" w:rsidP="004122CB">
      <w:pPr>
        <w:rPr>
          <w:lang w:eastAsia="en-US"/>
        </w:rPr>
      </w:pPr>
      <w:r>
        <w:rPr>
          <w:noProof/>
        </w:rPr>
        <w:drawing>
          <wp:inline distT="0" distB="0" distL="0" distR="0" wp14:anchorId="5C994EEF" wp14:editId="3F7AD375">
            <wp:extent cx="6120130" cy="2659380"/>
            <wp:effectExtent l="0" t="0" r="0" b="7620"/>
            <wp:docPr id="23" name="Chart 23">
              <a:extLst xmlns:a="http://schemas.openxmlformats.org/drawingml/2006/main">
                <a:ext uri="{FF2B5EF4-FFF2-40B4-BE49-F238E27FC236}">
                  <a16:creationId xmlns:a16="http://schemas.microsoft.com/office/drawing/2014/main" id="{CE01A3C5-420D-4751-B869-ECDF867FB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C105982" w14:textId="7E3561AB" w:rsidR="00164E0B" w:rsidRPr="00164E0B" w:rsidRDefault="001F0D38" w:rsidP="00164E0B">
      <w:pPr>
        <w:rPr>
          <w:lang w:eastAsia="en-US"/>
        </w:rPr>
      </w:pPr>
      <w:r w:rsidRPr="002E6A64">
        <w:rPr>
          <w:noProof/>
        </w:rPr>
        <w:drawing>
          <wp:anchor distT="0" distB="0" distL="114300" distR="114300" simplePos="0" relativeHeight="251658248" behindDoc="0" locked="0" layoutInCell="1" allowOverlap="1" wp14:anchorId="240AC53C" wp14:editId="372DDBED">
            <wp:simplePos x="0" y="0"/>
            <wp:positionH relativeFrom="column">
              <wp:posOffset>4144010</wp:posOffset>
            </wp:positionH>
            <wp:positionV relativeFrom="paragraph">
              <wp:posOffset>6350</wp:posOffset>
            </wp:positionV>
            <wp:extent cx="1892300" cy="611505"/>
            <wp:effectExtent l="0" t="0" r="0" b="0"/>
            <wp:wrapNone/>
            <wp:docPr id="481"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rotWithShape="1">
                    <a:blip r:embed="rId46" cstate="print">
                      <a:extLst>
                        <a:ext uri="{BEBA8EAE-BF5A-486C-A8C5-ECC9F3942E4B}">
                          <a14:imgProps xmlns:a14="http://schemas.microsoft.com/office/drawing/2010/main">
                            <a14:imgLayer r:embed="rId47">
                              <a14:imgEffect>
                                <a14:backgroundRemoval t="10245" b="89978" l="5120" r="92569">
                                  <a14:backgroundMark x1="28067" y1="70007" x2="28067" y2="70007"/>
                                  <a14:backgroundMark x1="29056" y1="68611" x2="29056" y2="68611"/>
                                </a14:backgroundRemoval>
                              </a14:imgEffect>
                            </a14:imgLayer>
                          </a14:imgProps>
                        </a:ext>
                        <a:ext uri="{28A0092B-C50C-407E-A947-70E740481C1C}">
                          <a14:useLocalDpi xmlns:a14="http://schemas.microsoft.com/office/drawing/2010/main" val="0"/>
                        </a:ext>
                      </a:extLst>
                    </a:blip>
                    <a:srcRect l="4496" t="11346" r="6556" b="10323"/>
                    <a:stretch/>
                  </pic:blipFill>
                  <pic:spPr bwMode="auto">
                    <a:xfrm>
                      <a:off x="0" y="0"/>
                      <a:ext cx="1892300" cy="61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B025B" w14:textId="1D15F361" w:rsidR="00D350C7" w:rsidRDefault="00D350C7" w:rsidP="00202BE3">
      <w:pPr>
        <w:pStyle w:val="Heading5"/>
      </w:pPr>
      <w:r w:rsidRPr="002E6A64">
        <w:t xml:space="preserve">Export </w:t>
      </w:r>
      <w:r w:rsidR="00C13441" w:rsidRPr="002E6A64">
        <w:t xml:space="preserve">Price </w:t>
      </w:r>
      <w:r w:rsidRPr="002E6A64">
        <w:t>of Norw</w:t>
      </w:r>
      <w:r w:rsidR="00B83FFF">
        <w:t>e</w:t>
      </w:r>
      <w:r w:rsidRPr="002E6A64">
        <w:t xml:space="preserve">gian </w:t>
      </w:r>
      <w:r w:rsidR="00C13441" w:rsidRPr="002E6A64">
        <w:t>Rainbow T</w:t>
      </w:r>
      <w:r w:rsidRPr="002E6A64">
        <w:t>rout</w:t>
      </w:r>
    </w:p>
    <w:p w14:paraId="6E268EE0" w14:textId="4361298B" w:rsidR="004122CB" w:rsidRPr="004122CB" w:rsidRDefault="00D357CB" w:rsidP="004122CB">
      <w:pPr>
        <w:rPr>
          <w:lang w:eastAsia="en-US"/>
        </w:rPr>
      </w:pPr>
      <w:r>
        <w:rPr>
          <w:noProof/>
        </w:rPr>
        <w:drawing>
          <wp:inline distT="0" distB="0" distL="0" distR="0" wp14:anchorId="01838122" wp14:editId="32A16D2C">
            <wp:extent cx="6120130" cy="2482850"/>
            <wp:effectExtent l="0" t="0" r="0" b="12700"/>
            <wp:docPr id="24" name="Chart 24">
              <a:extLst xmlns:a="http://schemas.openxmlformats.org/drawingml/2006/main">
                <a:ext uri="{FF2B5EF4-FFF2-40B4-BE49-F238E27FC236}">
                  <a16:creationId xmlns:a16="http://schemas.microsoft.com/office/drawing/2014/main" id="{E37087CB-92CF-4772-8DB4-280B65140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2F091EC" w14:textId="45A7E404" w:rsidR="00A17621" w:rsidRPr="002E6A64" w:rsidRDefault="00A17621" w:rsidP="008247EB">
      <w:pPr>
        <w:pStyle w:val="ENGNormalcapslilla"/>
      </w:pPr>
      <w:r w:rsidRPr="002E6A64">
        <w:t xml:space="preserve">AVERAGE </w:t>
      </w:r>
      <w:r w:rsidR="000D6287">
        <w:t>mARKET</w:t>
      </w:r>
      <w:r w:rsidRPr="002E6A64">
        <w:t xml:space="preserve"> PRICE </w:t>
      </w:r>
      <w:r w:rsidR="000D6287">
        <w:t>OF fiSH</w:t>
      </w:r>
    </w:p>
    <w:tbl>
      <w:tblPr>
        <w:tblW w:w="9639" w:type="dxa"/>
        <w:tblLayout w:type="fixed"/>
        <w:tblCellMar>
          <w:left w:w="70" w:type="dxa"/>
          <w:right w:w="70" w:type="dxa"/>
        </w:tblCellMar>
        <w:tblLook w:val="04A0" w:firstRow="1" w:lastRow="0" w:firstColumn="1" w:lastColumn="0" w:noHBand="0" w:noVBand="1"/>
      </w:tblPr>
      <w:tblGrid>
        <w:gridCol w:w="1701"/>
        <w:gridCol w:w="1134"/>
        <w:gridCol w:w="1053"/>
        <w:gridCol w:w="1215"/>
        <w:gridCol w:w="116"/>
        <w:gridCol w:w="937"/>
        <w:gridCol w:w="14"/>
        <w:gridCol w:w="1201"/>
        <w:gridCol w:w="1053"/>
        <w:gridCol w:w="1215"/>
      </w:tblGrid>
      <w:tr w:rsidR="00106822" w:rsidRPr="00E070A7" w14:paraId="4F680F60" w14:textId="77777777" w:rsidTr="005C732C">
        <w:trPr>
          <w:trHeight w:val="454"/>
        </w:trPr>
        <w:tc>
          <w:tcPr>
            <w:tcW w:w="1701" w:type="dxa"/>
            <w:tcBorders>
              <w:top w:val="nil"/>
              <w:left w:val="nil"/>
              <w:bottom w:val="single" w:sz="8" w:space="0" w:color="FFFFFF"/>
              <w:right w:val="single" w:sz="8" w:space="0" w:color="FFFFFF"/>
            </w:tcBorders>
            <w:shd w:val="clear" w:color="auto" w:fill="363270"/>
            <w:noWrap/>
            <w:vAlign w:val="center"/>
            <w:hideMark/>
          </w:tcPr>
          <w:p w14:paraId="5F1422FC" w14:textId="77777777" w:rsidR="00106822" w:rsidRPr="00E070A7" w:rsidRDefault="00106822" w:rsidP="00106822">
            <w:pPr>
              <w:pStyle w:val="ENGTabelpealkirivalge"/>
            </w:pPr>
            <w:r w:rsidRPr="00AD5F2B">
              <w:rPr>
                <w:sz w:val="16"/>
                <w:szCs w:val="16"/>
              </w:rPr>
              <w:t>EUR/kg</w:t>
            </w:r>
          </w:p>
        </w:tc>
        <w:tc>
          <w:tcPr>
            <w:tcW w:w="1134" w:type="dxa"/>
            <w:tcBorders>
              <w:top w:val="nil"/>
              <w:left w:val="nil"/>
              <w:bottom w:val="single" w:sz="8" w:space="0" w:color="FFFFFF"/>
              <w:right w:val="single" w:sz="4" w:space="0" w:color="FFFFFF"/>
            </w:tcBorders>
            <w:shd w:val="clear" w:color="auto" w:fill="363270"/>
            <w:vAlign w:val="center"/>
          </w:tcPr>
          <w:p w14:paraId="228EFD62" w14:textId="7C0998AC" w:rsidR="00106822" w:rsidRPr="00162DB7" w:rsidRDefault="00000C64" w:rsidP="00106822">
            <w:pPr>
              <w:pStyle w:val="ENGTabelpealkirivalgeparemale"/>
              <w:rPr>
                <w:highlight w:val="green"/>
              </w:rPr>
            </w:pPr>
            <w:r>
              <w:rPr>
                <w:sz w:val="16"/>
                <w:szCs w:val="16"/>
              </w:rPr>
              <w:t>6</w:t>
            </w:r>
            <w:r w:rsidR="00106822">
              <w:rPr>
                <w:sz w:val="16"/>
                <w:szCs w:val="16"/>
              </w:rPr>
              <w:t>m 2021/2022</w:t>
            </w:r>
          </w:p>
        </w:tc>
        <w:tc>
          <w:tcPr>
            <w:tcW w:w="1053" w:type="dxa"/>
            <w:tcBorders>
              <w:top w:val="nil"/>
              <w:left w:val="single" w:sz="4" w:space="0" w:color="FFFFFF"/>
              <w:bottom w:val="single" w:sz="8" w:space="0" w:color="FFFFFF"/>
              <w:right w:val="single" w:sz="8" w:space="0" w:color="FFFFFF"/>
            </w:tcBorders>
            <w:shd w:val="clear" w:color="auto" w:fill="363270"/>
            <w:noWrap/>
            <w:vAlign w:val="center"/>
          </w:tcPr>
          <w:p w14:paraId="629B584A" w14:textId="1A531869" w:rsidR="00106822" w:rsidRPr="00162DB7" w:rsidRDefault="00000C64" w:rsidP="00106822">
            <w:pPr>
              <w:pStyle w:val="ENGTabelpealkirivalgeparemale"/>
              <w:rPr>
                <w:highlight w:val="green"/>
              </w:rPr>
            </w:pPr>
            <w:r>
              <w:rPr>
                <w:sz w:val="16"/>
                <w:szCs w:val="16"/>
              </w:rPr>
              <w:t>6</w:t>
            </w:r>
            <w:r w:rsidR="00106822">
              <w:rPr>
                <w:sz w:val="16"/>
                <w:szCs w:val="16"/>
              </w:rPr>
              <w:t>m 2020/2021</w:t>
            </w:r>
          </w:p>
        </w:tc>
        <w:tc>
          <w:tcPr>
            <w:tcW w:w="1331" w:type="dxa"/>
            <w:gridSpan w:val="2"/>
            <w:tcBorders>
              <w:top w:val="nil"/>
              <w:left w:val="nil"/>
              <w:bottom w:val="single" w:sz="8" w:space="0" w:color="FFFFFF"/>
              <w:right w:val="single" w:sz="8" w:space="0" w:color="FFFFFF"/>
            </w:tcBorders>
            <w:shd w:val="clear" w:color="auto" w:fill="363270"/>
            <w:noWrap/>
            <w:vAlign w:val="center"/>
          </w:tcPr>
          <w:p w14:paraId="7C96F7DB" w14:textId="1D7A3D75" w:rsidR="00106822" w:rsidRPr="00162DB7" w:rsidRDefault="00106822" w:rsidP="00106822">
            <w:pPr>
              <w:pStyle w:val="ENGTabelpealkirivalgeparemale"/>
              <w:rPr>
                <w:highlight w:val="green"/>
              </w:rPr>
            </w:pPr>
            <w:r>
              <w:rPr>
                <w:sz w:val="16"/>
                <w:szCs w:val="16"/>
              </w:rPr>
              <w:t>2021/2022 vs 2020/2021</w:t>
            </w:r>
          </w:p>
        </w:tc>
        <w:tc>
          <w:tcPr>
            <w:tcW w:w="951" w:type="dxa"/>
            <w:gridSpan w:val="2"/>
            <w:tcBorders>
              <w:top w:val="nil"/>
              <w:left w:val="single" w:sz="4" w:space="0" w:color="FFFFFF" w:themeColor="background1"/>
              <w:bottom w:val="single" w:sz="8" w:space="0" w:color="FFFFFF"/>
              <w:right w:val="single" w:sz="4" w:space="0" w:color="FFFFFF" w:themeColor="background1"/>
            </w:tcBorders>
            <w:shd w:val="clear" w:color="auto" w:fill="363270"/>
            <w:vAlign w:val="center"/>
          </w:tcPr>
          <w:p w14:paraId="46AF78C1" w14:textId="1844F7CF" w:rsidR="00106822" w:rsidRPr="00162DB7" w:rsidRDefault="00000C64" w:rsidP="00106822">
            <w:pPr>
              <w:pStyle w:val="ENGTabelpealkirivalgeparemale"/>
              <w:rPr>
                <w:highlight w:val="green"/>
              </w:rPr>
            </w:pPr>
            <w:r>
              <w:rPr>
                <w:sz w:val="16"/>
                <w:szCs w:val="16"/>
              </w:rPr>
              <w:t>6</w:t>
            </w:r>
            <w:r w:rsidR="00106822">
              <w:rPr>
                <w:sz w:val="16"/>
                <w:szCs w:val="16"/>
              </w:rPr>
              <w:t>m 2019/2020</w:t>
            </w:r>
          </w:p>
        </w:tc>
        <w:tc>
          <w:tcPr>
            <w:tcW w:w="1201" w:type="dxa"/>
            <w:tcBorders>
              <w:top w:val="nil"/>
              <w:left w:val="single" w:sz="4" w:space="0" w:color="FFFFFF" w:themeColor="background1"/>
              <w:bottom w:val="single" w:sz="8" w:space="0" w:color="FFFFFF"/>
              <w:right w:val="single" w:sz="4" w:space="0" w:color="FFFFFF" w:themeColor="background1"/>
            </w:tcBorders>
            <w:shd w:val="clear" w:color="auto" w:fill="363270"/>
            <w:vAlign w:val="center"/>
          </w:tcPr>
          <w:p w14:paraId="54B8690A" w14:textId="045F5AA0" w:rsidR="00106822" w:rsidRPr="00162DB7" w:rsidRDefault="00106822" w:rsidP="00106822">
            <w:pPr>
              <w:pStyle w:val="ENGTabelpealkirivalgeparemale"/>
              <w:rPr>
                <w:highlight w:val="green"/>
              </w:rPr>
            </w:pPr>
            <w:r>
              <w:rPr>
                <w:sz w:val="16"/>
                <w:szCs w:val="16"/>
              </w:rPr>
              <w:t>2021/2022 vs 2019/2020</w:t>
            </w:r>
          </w:p>
        </w:tc>
        <w:tc>
          <w:tcPr>
            <w:tcW w:w="1053" w:type="dxa"/>
            <w:tcBorders>
              <w:top w:val="nil"/>
              <w:left w:val="single" w:sz="4" w:space="0" w:color="FFFFFF" w:themeColor="background1"/>
              <w:bottom w:val="single" w:sz="8" w:space="0" w:color="FFFFFF"/>
              <w:right w:val="single" w:sz="4" w:space="0" w:color="FFFFFF" w:themeColor="background1"/>
            </w:tcBorders>
            <w:shd w:val="clear" w:color="auto" w:fill="363270"/>
            <w:vAlign w:val="center"/>
          </w:tcPr>
          <w:p w14:paraId="41A2982C" w14:textId="397D69A6" w:rsidR="00106822" w:rsidRPr="00162DB7" w:rsidRDefault="00000C64" w:rsidP="00106822">
            <w:pPr>
              <w:pStyle w:val="ENGTabelpealkirivalgeparemale"/>
              <w:rPr>
                <w:highlight w:val="green"/>
              </w:rPr>
            </w:pPr>
            <w:r>
              <w:rPr>
                <w:sz w:val="16"/>
                <w:szCs w:val="16"/>
              </w:rPr>
              <w:t>6</w:t>
            </w:r>
            <w:r w:rsidR="00106822">
              <w:rPr>
                <w:sz w:val="16"/>
                <w:szCs w:val="16"/>
              </w:rPr>
              <w:t>m 2018/2019</w:t>
            </w:r>
          </w:p>
        </w:tc>
        <w:tc>
          <w:tcPr>
            <w:tcW w:w="1215" w:type="dxa"/>
            <w:tcBorders>
              <w:top w:val="nil"/>
              <w:left w:val="single" w:sz="4" w:space="0" w:color="FFFFFF" w:themeColor="background1"/>
              <w:bottom w:val="single" w:sz="8" w:space="0" w:color="FFFFFF"/>
              <w:right w:val="single" w:sz="8" w:space="0" w:color="FFFFFF"/>
            </w:tcBorders>
            <w:shd w:val="clear" w:color="auto" w:fill="363270"/>
            <w:noWrap/>
            <w:vAlign w:val="center"/>
          </w:tcPr>
          <w:p w14:paraId="15B4AD46" w14:textId="46F88D4B" w:rsidR="00106822" w:rsidRPr="00162DB7" w:rsidRDefault="00106822" w:rsidP="00106822">
            <w:pPr>
              <w:pStyle w:val="ENGTabelpealkirivalgeparemale"/>
              <w:rPr>
                <w:highlight w:val="green"/>
              </w:rPr>
            </w:pPr>
            <w:r>
              <w:rPr>
                <w:sz w:val="16"/>
                <w:szCs w:val="16"/>
              </w:rPr>
              <w:t>2021/2022 vs 2018/2019</w:t>
            </w:r>
          </w:p>
        </w:tc>
      </w:tr>
      <w:tr w:rsidR="00000C64" w:rsidRPr="00E070A7" w14:paraId="767239A9" w14:textId="77777777" w:rsidTr="005C732C">
        <w:trPr>
          <w:trHeight w:val="340"/>
        </w:trPr>
        <w:tc>
          <w:tcPr>
            <w:tcW w:w="1701" w:type="dxa"/>
            <w:tcBorders>
              <w:top w:val="single" w:sz="4" w:space="0" w:color="FFFFFF"/>
              <w:left w:val="nil"/>
              <w:bottom w:val="single" w:sz="4" w:space="0" w:color="FFFFFF"/>
              <w:right w:val="single" w:sz="4" w:space="0" w:color="FFFFFF"/>
            </w:tcBorders>
            <w:shd w:val="clear" w:color="000000" w:fill="FFFFFF"/>
            <w:noWrap/>
            <w:vAlign w:val="center"/>
            <w:hideMark/>
          </w:tcPr>
          <w:p w14:paraId="6622B183" w14:textId="77777777" w:rsidR="00000C64" w:rsidRPr="00E070A7" w:rsidRDefault="00000C64" w:rsidP="00000C64">
            <w:pPr>
              <w:pStyle w:val="ENGTabelmustvasakuletekst"/>
            </w:pPr>
            <w:r w:rsidRPr="00E070A7">
              <w:t xml:space="preserve">Salmon </w:t>
            </w:r>
          </w:p>
        </w:tc>
        <w:tc>
          <w:tcPr>
            <w:tcW w:w="1134" w:type="dxa"/>
            <w:tcBorders>
              <w:top w:val="single" w:sz="4" w:space="0" w:color="FFFFFF"/>
              <w:left w:val="nil"/>
              <w:bottom w:val="single" w:sz="4" w:space="0" w:color="FFFFFF"/>
              <w:right w:val="single" w:sz="4" w:space="0" w:color="FFFFFF"/>
            </w:tcBorders>
            <w:shd w:val="clear" w:color="000000" w:fill="FFFFFF"/>
            <w:vAlign w:val="center"/>
          </w:tcPr>
          <w:p w14:paraId="5C00CE0C" w14:textId="17B29A9C" w:rsidR="00000C64" w:rsidRPr="002A08C5" w:rsidRDefault="00000C64" w:rsidP="00000C64">
            <w:pPr>
              <w:pStyle w:val="ENGTabellillaparemalenumbrid"/>
              <w:rPr>
                <w:highlight w:val="yellow"/>
              </w:rPr>
            </w:pPr>
            <w:r>
              <w:rPr>
                <w:color w:val="5E6EC8"/>
                <w:szCs w:val="16"/>
              </w:rPr>
              <w:t>5.65</w:t>
            </w:r>
          </w:p>
        </w:tc>
        <w:tc>
          <w:tcPr>
            <w:tcW w:w="1053" w:type="dxa"/>
            <w:tcBorders>
              <w:top w:val="single" w:sz="4" w:space="0" w:color="FFFFFF"/>
              <w:left w:val="single" w:sz="4" w:space="0" w:color="FFFFFF"/>
              <w:bottom w:val="single" w:sz="4" w:space="0" w:color="FFFFFF"/>
              <w:right w:val="single" w:sz="4" w:space="0" w:color="FFFFFF"/>
            </w:tcBorders>
            <w:shd w:val="clear" w:color="000000" w:fill="FFFFFF"/>
            <w:noWrap/>
            <w:vAlign w:val="center"/>
          </w:tcPr>
          <w:p w14:paraId="25ED8BEF" w14:textId="302C64CE" w:rsidR="00000C64" w:rsidRPr="002A08C5" w:rsidRDefault="00000C64" w:rsidP="00000C64">
            <w:pPr>
              <w:pStyle w:val="ENGTabelmustparemalenumbrid"/>
              <w:rPr>
                <w:highlight w:val="yellow"/>
              </w:rPr>
            </w:pPr>
            <w:r>
              <w:rPr>
                <w:szCs w:val="16"/>
              </w:rPr>
              <w:t>4.24</w:t>
            </w:r>
          </w:p>
        </w:tc>
        <w:tc>
          <w:tcPr>
            <w:tcW w:w="1215" w:type="dxa"/>
            <w:tcBorders>
              <w:top w:val="single" w:sz="4" w:space="0" w:color="FFFFFF"/>
              <w:left w:val="nil"/>
              <w:bottom w:val="single" w:sz="4" w:space="0" w:color="FFFFFF"/>
              <w:right w:val="single" w:sz="4" w:space="0" w:color="FFFFFF"/>
            </w:tcBorders>
            <w:shd w:val="clear" w:color="000000" w:fill="FFFFFF"/>
            <w:noWrap/>
            <w:vAlign w:val="center"/>
          </w:tcPr>
          <w:p w14:paraId="251E270B" w14:textId="28EDBE37" w:rsidR="00000C64" w:rsidRPr="002A08C5" w:rsidRDefault="00000C64" w:rsidP="00000C64">
            <w:pPr>
              <w:pStyle w:val="ENGTabellillaparemalenumbrid"/>
              <w:rPr>
                <w:highlight w:val="yellow"/>
              </w:rPr>
            </w:pPr>
            <w:r>
              <w:rPr>
                <w:color w:val="5E6EC8"/>
                <w:szCs w:val="16"/>
              </w:rPr>
              <w:t>33.4%</w:t>
            </w:r>
          </w:p>
        </w:tc>
        <w:tc>
          <w:tcPr>
            <w:tcW w:w="1053"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10CC94F6" w14:textId="7B192B03" w:rsidR="00000C64" w:rsidRPr="002A08C5" w:rsidRDefault="00000C64" w:rsidP="00000C64">
            <w:pPr>
              <w:pStyle w:val="ENGTabelmustparemalenumbrid"/>
              <w:rPr>
                <w:highlight w:val="yellow"/>
              </w:rPr>
            </w:pPr>
            <w:r>
              <w:rPr>
                <w:szCs w:val="16"/>
              </w:rPr>
              <w:t>5.26</w:t>
            </w:r>
          </w:p>
        </w:tc>
        <w:tc>
          <w:tcPr>
            <w:tcW w:w="1215" w:type="dxa"/>
            <w:gridSpan w:val="2"/>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137B4B2E" w14:textId="3E609B10" w:rsidR="00000C64" w:rsidRPr="002A08C5" w:rsidRDefault="00000C64" w:rsidP="00000C64">
            <w:pPr>
              <w:pStyle w:val="ENGTabellillaparemalenumbrid"/>
              <w:rPr>
                <w:highlight w:val="yellow"/>
              </w:rPr>
            </w:pPr>
            <w:r>
              <w:rPr>
                <w:color w:val="5E6EC8"/>
                <w:szCs w:val="16"/>
              </w:rPr>
              <w:t>7.4%</w:t>
            </w:r>
          </w:p>
        </w:tc>
        <w:tc>
          <w:tcPr>
            <w:tcW w:w="1053" w:type="dxa"/>
            <w:tcBorders>
              <w:top w:val="single" w:sz="4" w:space="0" w:color="FFFFFF"/>
              <w:left w:val="single" w:sz="4" w:space="0" w:color="FFFFFF" w:themeColor="background1"/>
              <w:bottom w:val="single" w:sz="4" w:space="0" w:color="FFFFFF"/>
              <w:right w:val="single" w:sz="4" w:space="0" w:color="FFFFFF" w:themeColor="background1"/>
            </w:tcBorders>
            <w:shd w:val="clear" w:color="000000" w:fill="FFFFFF"/>
            <w:vAlign w:val="center"/>
          </w:tcPr>
          <w:p w14:paraId="7BFFE4D2" w14:textId="23AE95B7" w:rsidR="00000C64" w:rsidRPr="002A08C5" w:rsidRDefault="00000C64" w:rsidP="00000C64">
            <w:pPr>
              <w:pStyle w:val="ENGTabelmustparemalenumbrid"/>
              <w:rPr>
                <w:highlight w:val="yellow"/>
              </w:rPr>
            </w:pPr>
            <w:r>
              <w:rPr>
                <w:szCs w:val="16"/>
              </w:rPr>
              <w:t>5.74</w:t>
            </w:r>
          </w:p>
        </w:tc>
        <w:tc>
          <w:tcPr>
            <w:tcW w:w="1215" w:type="dxa"/>
            <w:tcBorders>
              <w:top w:val="single" w:sz="4" w:space="0" w:color="FFFFFF"/>
              <w:left w:val="single" w:sz="4" w:space="0" w:color="FFFFFF" w:themeColor="background1"/>
              <w:bottom w:val="single" w:sz="4" w:space="0" w:color="FFFFFF"/>
              <w:right w:val="single" w:sz="4" w:space="0" w:color="FFFFFF"/>
            </w:tcBorders>
            <w:shd w:val="clear" w:color="000000" w:fill="FFFFFF"/>
            <w:noWrap/>
            <w:vAlign w:val="center"/>
          </w:tcPr>
          <w:p w14:paraId="22FA4693" w14:textId="0116A14F" w:rsidR="00000C64" w:rsidRPr="002A08C5" w:rsidRDefault="00000C64" w:rsidP="00000C64">
            <w:pPr>
              <w:pStyle w:val="ENGTabellillaparemalenumbrid"/>
              <w:rPr>
                <w:highlight w:val="yellow"/>
              </w:rPr>
            </w:pPr>
            <w:r>
              <w:rPr>
                <w:color w:val="5E6EC8"/>
                <w:szCs w:val="16"/>
              </w:rPr>
              <w:t>-1.6%</w:t>
            </w:r>
          </w:p>
        </w:tc>
      </w:tr>
      <w:tr w:rsidR="00000C64" w:rsidRPr="00E070A7" w14:paraId="45418518" w14:textId="77777777" w:rsidTr="005C732C">
        <w:trPr>
          <w:trHeight w:val="340"/>
        </w:trPr>
        <w:tc>
          <w:tcPr>
            <w:tcW w:w="1701" w:type="dxa"/>
            <w:tcBorders>
              <w:top w:val="nil"/>
              <w:left w:val="nil"/>
              <w:bottom w:val="single" w:sz="4" w:space="0" w:color="FFFFFF"/>
              <w:right w:val="single" w:sz="4" w:space="0" w:color="FFFFFF"/>
            </w:tcBorders>
            <w:shd w:val="clear" w:color="000000" w:fill="FFFFFF"/>
            <w:noWrap/>
            <w:vAlign w:val="center"/>
            <w:hideMark/>
          </w:tcPr>
          <w:p w14:paraId="171AF472" w14:textId="77777777" w:rsidR="00000C64" w:rsidRPr="00E070A7" w:rsidRDefault="00000C64" w:rsidP="00000C64">
            <w:pPr>
              <w:pStyle w:val="ENGTabelmustvasakuletekst"/>
            </w:pPr>
            <w:r w:rsidRPr="00E070A7">
              <w:t xml:space="preserve">Rainbow trout </w:t>
            </w:r>
          </w:p>
        </w:tc>
        <w:tc>
          <w:tcPr>
            <w:tcW w:w="1134" w:type="dxa"/>
            <w:tcBorders>
              <w:top w:val="nil"/>
              <w:left w:val="nil"/>
              <w:bottom w:val="single" w:sz="4" w:space="0" w:color="FFFFFF"/>
              <w:right w:val="single" w:sz="4" w:space="0" w:color="FFFFFF"/>
            </w:tcBorders>
            <w:shd w:val="clear" w:color="000000" w:fill="FFFFFF"/>
            <w:vAlign w:val="center"/>
          </w:tcPr>
          <w:p w14:paraId="00206A32" w14:textId="4557A3D1" w:rsidR="00000C64" w:rsidRPr="002A08C5" w:rsidRDefault="00000C64" w:rsidP="00000C64">
            <w:pPr>
              <w:pStyle w:val="ENGTabellillaparemalenumbrid"/>
              <w:rPr>
                <w:highlight w:val="yellow"/>
              </w:rPr>
            </w:pPr>
            <w:r>
              <w:rPr>
                <w:color w:val="5E6EC8"/>
                <w:szCs w:val="16"/>
              </w:rPr>
              <w:t>6.14</w:t>
            </w:r>
          </w:p>
        </w:tc>
        <w:tc>
          <w:tcPr>
            <w:tcW w:w="1053" w:type="dxa"/>
            <w:tcBorders>
              <w:top w:val="nil"/>
              <w:left w:val="single" w:sz="4" w:space="0" w:color="FFFFFF"/>
              <w:bottom w:val="single" w:sz="4" w:space="0" w:color="FFFFFF"/>
              <w:right w:val="single" w:sz="4" w:space="0" w:color="FFFFFF"/>
            </w:tcBorders>
            <w:shd w:val="clear" w:color="000000" w:fill="FFFFFF"/>
            <w:noWrap/>
            <w:vAlign w:val="center"/>
          </w:tcPr>
          <w:p w14:paraId="7696BD27" w14:textId="486505E7" w:rsidR="00000C64" w:rsidRPr="002A08C5" w:rsidRDefault="00000C64" w:rsidP="00000C64">
            <w:pPr>
              <w:pStyle w:val="ENGTabelmustparemalenumbrid"/>
              <w:rPr>
                <w:highlight w:val="yellow"/>
              </w:rPr>
            </w:pPr>
            <w:r>
              <w:rPr>
                <w:szCs w:val="16"/>
              </w:rPr>
              <w:t>4.43</w:t>
            </w:r>
          </w:p>
        </w:tc>
        <w:tc>
          <w:tcPr>
            <w:tcW w:w="1215" w:type="dxa"/>
            <w:tcBorders>
              <w:top w:val="nil"/>
              <w:left w:val="nil"/>
              <w:bottom w:val="single" w:sz="4" w:space="0" w:color="FFFFFF"/>
              <w:right w:val="single" w:sz="4" w:space="0" w:color="FFFFFF"/>
            </w:tcBorders>
            <w:shd w:val="clear" w:color="000000" w:fill="FFFFFF"/>
            <w:noWrap/>
            <w:vAlign w:val="center"/>
          </w:tcPr>
          <w:p w14:paraId="0FE37BD5" w14:textId="309ACF0D" w:rsidR="00000C64" w:rsidRPr="002A08C5" w:rsidRDefault="00000C64" w:rsidP="00000C64">
            <w:pPr>
              <w:pStyle w:val="ENGTabellillaparemalenumbrid"/>
              <w:rPr>
                <w:highlight w:val="yellow"/>
              </w:rPr>
            </w:pPr>
            <w:r>
              <w:rPr>
                <w:color w:val="5E6EC8"/>
                <w:szCs w:val="16"/>
              </w:rPr>
              <w:t>38.5%</w:t>
            </w:r>
          </w:p>
        </w:tc>
        <w:tc>
          <w:tcPr>
            <w:tcW w:w="1053" w:type="dxa"/>
            <w:gridSpan w:val="2"/>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25124338" w14:textId="061EB504" w:rsidR="00000C64" w:rsidRPr="002A08C5" w:rsidRDefault="00000C64" w:rsidP="00000C64">
            <w:pPr>
              <w:pStyle w:val="ENGTabelmustparemalenumbrid"/>
              <w:rPr>
                <w:highlight w:val="yellow"/>
              </w:rPr>
            </w:pPr>
            <w:r>
              <w:rPr>
                <w:szCs w:val="16"/>
              </w:rPr>
              <w:t>5.26</w:t>
            </w:r>
          </w:p>
        </w:tc>
        <w:tc>
          <w:tcPr>
            <w:tcW w:w="1215" w:type="dxa"/>
            <w:gridSpan w:val="2"/>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48A96E98" w14:textId="6CEA968E" w:rsidR="00000C64" w:rsidRPr="002A08C5" w:rsidRDefault="00000C64" w:rsidP="00000C64">
            <w:pPr>
              <w:pStyle w:val="ENGTabellillaparemalenumbrid"/>
              <w:rPr>
                <w:highlight w:val="yellow"/>
              </w:rPr>
            </w:pPr>
            <w:r>
              <w:rPr>
                <w:color w:val="5E6EC8"/>
                <w:szCs w:val="16"/>
              </w:rPr>
              <w:t>16.8%</w:t>
            </w:r>
          </w:p>
        </w:tc>
        <w:tc>
          <w:tcPr>
            <w:tcW w:w="1053" w:type="dxa"/>
            <w:tcBorders>
              <w:top w:val="nil"/>
              <w:left w:val="single" w:sz="4" w:space="0" w:color="FFFFFF" w:themeColor="background1"/>
              <w:bottom w:val="single" w:sz="4" w:space="0" w:color="FFFFFF"/>
              <w:right w:val="single" w:sz="4" w:space="0" w:color="FFFFFF" w:themeColor="background1"/>
            </w:tcBorders>
            <w:shd w:val="clear" w:color="000000" w:fill="FFFFFF"/>
            <w:vAlign w:val="center"/>
          </w:tcPr>
          <w:p w14:paraId="2704A05A" w14:textId="2750FF2B" w:rsidR="00000C64" w:rsidRPr="002A08C5" w:rsidRDefault="00000C64" w:rsidP="00000C64">
            <w:pPr>
              <w:pStyle w:val="ENGTabelmustparemalenumbrid"/>
              <w:rPr>
                <w:highlight w:val="yellow"/>
              </w:rPr>
            </w:pPr>
            <w:r>
              <w:rPr>
                <w:szCs w:val="16"/>
              </w:rPr>
              <w:t>5.75</w:t>
            </w:r>
          </w:p>
        </w:tc>
        <w:tc>
          <w:tcPr>
            <w:tcW w:w="1215" w:type="dxa"/>
            <w:tcBorders>
              <w:top w:val="nil"/>
              <w:left w:val="single" w:sz="4" w:space="0" w:color="FFFFFF" w:themeColor="background1"/>
              <w:bottom w:val="single" w:sz="4" w:space="0" w:color="FFFFFF"/>
              <w:right w:val="single" w:sz="4" w:space="0" w:color="FFFFFF"/>
            </w:tcBorders>
            <w:shd w:val="clear" w:color="000000" w:fill="FFFFFF"/>
            <w:noWrap/>
            <w:vAlign w:val="center"/>
          </w:tcPr>
          <w:p w14:paraId="77885C15" w14:textId="3A297606" w:rsidR="00000C64" w:rsidRPr="002A08C5" w:rsidRDefault="00000C64" w:rsidP="00000C64">
            <w:pPr>
              <w:pStyle w:val="ENGTabellillaparemalenumbrid"/>
              <w:rPr>
                <w:highlight w:val="yellow"/>
              </w:rPr>
            </w:pPr>
            <w:r>
              <w:rPr>
                <w:color w:val="5E6EC8"/>
                <w:szCs w:val="16"/>
              </w:rPr>
              <w:t>6.9%</w:t>
            </w:r>
          </w:p>
        </w:tc>
      </w:tr>
    </w:tbl>
    <w:p w14:paraId="59BC2284" w14:textId="77777777" w:rsidR="00492388" w:rsidRPr="00E070A7" w:rsidRDefault="00492388" w:rsidP="00984147">
      <w:pPr>
        <w:rPr>
          <w:highlight w:val="yellow"/>
        </w:rPr>
      </w:pPr>
    </w:p>
    <w:p w14:paraId="425776F6" w14:textId="2221049C" w:rsidR="00AE55C4" w:rsidRPr="002E6A64" w:rsidRDefault="00745E25" w:rsidP="00984147">
      <w:r w:rsidRPr="00D4089C">
        <w:t>As at the end of the reporting period t</w:t>
      </w:r>
      <w:r w:rsidR="00384D3D" w:rsidRPr="00D4089C">
        <w:t>he aver</w:t>
      </w:r>
      <w:r w:rsidR="0041142E" w:rsidRPr="00D4089C">
        <w:t>age market price</w:t>
      </w:r>
      <w:r w:rsidR="00AF5C46">
        <w:t>s</w:t>
      </w:r>
      <w:r w:rsidR="0041142E" w:rsidRPr="00D4089C">
        <w:t xml:space="preserve"> of </w:t>
      </w:r>
      <w:r w:rsidR="008C498C" w:rsidRPr="00D4089C">
        <w:t xml:space="preserve">salmon </w:t>
      </w:r>
      <w:r w:rsidR="00686F85" w:rsidRPr="00D4089C">
        <w:t xml:space="preserve">and </w:t>
      </w:r>
      <w:r w:rsidR="008A5774" w:rsidRPr="00D4089C">
        <w:t xml:space="preserve">rainbow trout </w:t>
      </w:r>
      <w:r w:rsidRPr="00D4089C">
        <w:t xml:space="preserve">have </w:t>
      </w:r>
      <w:r w:rsidR="00C04CBE" w:rsidRPr="00D4089C">
        <w:t>de</w:t>
      </w:r>
      <w:r w:rsidR="008C498C" w:rsidRPr="00D4089C">
        <w:t xml:space="preserve">creased by </w:t>
      </w:r>
      <w:r w:rsidR="00000C64">
        <w:t>33.4</w:t>
      </w:r>
      <w:r w:rsidR="008C498C" w:rsidRPr="00D4089C">
        <w:t>%</w:t>
      </w:r>
      <w:r w:rsidR="00C439EE">
        <w:t xml:space="preserve"> and </w:t>
      </w:r>
      <w:r w:rsidR="00106822">
        <w:t>3</w:t>
      </w:r>
      <w:r w:rsidR="00000C64">
        <w:t>8</w:t>
      </w:r>
      <w:r w:rsidR="00106822">
        <w:t>.</w:t>
      </w:r>
      <w:r w:rsidR="00000C64">
        <w:t>5</w:t>
      </w:r>
      <w:r w:rsidR="00C439EE">
        <w:t>%</w:t>
      </w:r>
      <w:r w:rsidR="00106822">
        <w:t>,</w:t>
      </w:r>
      <w:r w:rsidR="00C439EE">
        <w:t xml:space="preserve"> respectively</w:t>
      </w:r>
      <w:r w:rsidR="00D74C60">
        <w:t xml:space="preserve"> c</w:t>
      </w:r>
      <w:r w:rsidRPr="00D4089C">
        <w:t xml:space="preserve">ompared to the prices </w:t>
      </w:r>
      <w:r w:rsidR="00C439EE">
        <w:t xml:space="preserve">of the same period in </w:t>
      </w:r>
      <w:r w:rsidR="002A5D9C">
        <w:t xml:space="preserve">the </w:t>
      </w:r>
      <w:r w:rsidR="00C439EE">
        <w:t>previous financial year</w:t>
      </w:r>
      <w:r w:rsidR="00D94A4C" w:rsidRPr="00D4089C">
        <w:t xml:space="preserve">. </w:t>
      </w:r>
      <w:r w:rsidR="008C498C" w:rsidRPr="00D4089C">
        <w:t xml:space="preserve">Compared to the average prices </w:t>
      </w:r>
      <w:r w:rsidR="008F3093" w:rsidRPr="00D4089C">
        <w:t xml:space="preserve">of </w:t>
      </w:r>
      <w:r w:rsidR="00492388" w:rsidRPr="00D4089C">
        <w:t xml:space="preserve">a </w:t>
      </w:r>
      <w:r w:rsidR="00C774C8" w:rsidRPr="00D4089C">
        <w:t>comparable</w:t>
      </w:r>
      <w:r w:rsidR="00492388" w:rsidRPr="00D4089C">
        <w:t xml:space="preserve"> period two years ago</w:t>
      </w:r>
      <w:r w:rsidR="008C498C" w:rsidRPr="00D4089C">
        <w:t xml:space="preserve"> the </w:t>
      </w:r>
      <w:r w:rsidR="008F3093" w:rsidRPr="00D4089C">
        <w:t xml:space="preserve">average </w:t>
      </w:r>
      <w:r w:rsidR="008C498C" w:rsidRPr="00D4089C">
        <w:t>prices of salmon and trout ha</w:t>
      </w:r>
      <w:r w:rsidR="00D94A4C" w:rsidRPr="00D4089C">
        <w:t>ve</w:t>
      </w:r>
      <w:r w:rsidR="008C498C" w:rsidRPr="00D4089C">
        <w:t xml:space="preserve"> </w:t>
      </w:r>
      <w:r w:rsidR="00000C64">
        <w:t>decreased.</w:t>
      </w:r>
      <w:r w:rsidR="00984147" w:rsidRPr="002E6A64">
        <w:t xml:space="preserve"> </w:t>
      </w:r>
    </w:p>
    <w:p w14:paraId="2EF02BAB" w14:textId="658BAABC" w:rsidR="00596189" w:rsidRPr="002E6A64" w:rsidRDefault="00596189" w:rsidP="00202BE3">
      <w:pPr>
        <w:pStyle w:val="Heading4"/>
      </w:pPr>
      <w:r w:rsidRPr="002E6A64">
        <w:rPr>
          <w:noProof/>
        </w:rPr>
        <w:lastRenderedPageBreak/>
        <mc:AlternateContent>
          <mc:Choice Requires="wpi">
            <w:drawing>
              <wp:anchor distT="84902" distB="84916" distL="199203" distR="199216" simplePos="0" relativeHeight="251658244" behindDoc="0" locked="0" layoutInCell="1" allowOverlap="1" wp14:anchorId="6B4E5CE3" wp14:editId="3D239AA5">
                <wp:simplePos x="0" y="0"/>
                <wp:positionH relativeFrom="column">
                  <wp:posOffset>3158671</wp:posOffset>
                </wp:positionH>
                <wp:positionV relativeFrom="paragraph">
                  <wp:posOffset>-1511119</wp:posOffset>
                </wp:positionV>
                <wp:extent cx="7620" cy="7620"/>
                <wp:effectExtent l="19050" t="19050" r="30480" b="30480"/>
                <wp:wrapNone/>
                <wp:docPr id="468" name="Ink 73"/>
                <wp:cNvGraphicFramePr>
                  <a:graphicFrameLocks xmlns:a="http://schemas.openxmlformats.org/drawingml/2006/main" noChangeAspect="1" noResize="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Resize="1" noEditPoints="1" noChangeArrowheads="1" noChangeShapeType="1"/>
                        </w14:cNvContentPartPr>
                      </w14:nvContentPartPr>
                      <w14:xfrm>
                        <a:off x="0" y="0"/>
                        <a:ext cx="7620" cy="7620"/>
                      </w14:xfrm>
                    </w14:contentPart>
                  </a:graphicData>
                </a:graphic>
                <wp14:sizeRelH relativeFrom="page">
                  <wp14:pctWidth>0</wp14:pctWidth>
                </wp14:sizeRelH>
                <wp14:sizeRelV relativeFrom="page">
                  <wp14:pctHeight>0</wp14:pctHeight>
                </wp14:sizeRelV>
              </wp:anchor>
            </w:drawing>
          </mc:Choice>
          <mc:Fallback>
            <w:pict>
              <v:shape w14:anchorId="15ECB327" id="Ink 73" o:spid="_x0000_s1026" type="#_x0000_t75" style="position:absolute;margin-left:248.2pt;margin-top:-119.5pt;width:1.55pt;height:1.55pt;z-index:251658244;visibility:visible;mso-wrap-style:square;mso-width-percent:0;mso-height-percent:0;mso-wrap-distance-left:5.53342mm;mso-wrap-distance-top:2.35839mm;mso-wrap-distance-right:5.53378mm;mso-wrap-distance-bottom:2.3587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&#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">
                <v:imagedata r:id="rId39" o:title=""/>
                <o:lock v:ext="edit" rotation="t" verticies="t" shapetype="t"/>
              </v:shape>
            </w:pict>
          </mc:Fallback>
        </mc:AlternateContent>
      </w:r>
      <w:r w:rsidR="008457E0" w:rsidRPr="002E6A64">
        <w:t>Biological Assets</w:t>
      </w:r>
    </w:p>
    <w:p w14:paraId="535234F0" w14:textId="7E370166" w:rsidR="00596189" w:rsidRPr="002E6A64" w:rsidRDefault="00596189" w:rsidP="00820F22">
      <w:r w:rsidRPr="002E6A64">
        <w:t xml:space="preserve">Biological assets </w:t>
      </w:r>
      <w:r w:rsidR="00E36369" w:rsidRPr="002E6A64">
        <w:t>are</w:t>
      </w:r>
      <w:r w:rsidRPr="002E6A64">
        <w:t xml:space="preserve"> fish stock accounted </w:t>
      </w:r>
      <w:r w:rsidR="00E36369" w:rsidRPr="002E6A64">
        <w:t xml:space="preserve">for </w:t>
      </w:r>
      <w:r w:rsidRPr="002E6A64">
        <w:t xml:space="preserve">in </w:t>
      </w:r>
      <w:proofErr w:type="spellStart"/>
      <w:r w:rsidR="00DE2CA8" w:rsidRPr="002E6A64">
        <w:t>PRFoods</w:t>
      </w:r>
      <w:proofErr w:type="spellEnd"/>
      <w:r w:rsidR="00DE2CA8" w:rsidRPr="002E6A64">
        <w:t xml:space="preserve">’ </w:t>
      </w:r>
      <w:r w:rsidRPr="002E6A64">
        <w:t>fish farms in live weight</w:t>
      </w:r>
      <w:r w:rsidR="00B1141A">
        <w:t>.</w:t>
      </w:r>
      <w:r w:rsidRPr="002E6A64">
        <w:t xml:space="preserve"> including</w:t>
      </w:r>
      <w:r w:rsidR="00C43C5E" w:rsidRPr="002E6A64">
        <w:t xml:space="preserve"> </w:t>
      </w:r>
      <w:r w:rsidRPr="002E6A64">
        <w:t>rainbow trout (</w:t>
      </w:r>
      <w:bookmarkStart w:id="23" w:name="_Hlk529965734"/>
      <w:r w:rsidRPr="00820F22">
        <w:rPr>
          <w:rStyle w:val="Latinitalic"/>
        </w:rPr>
        <w:t>Oncorhynchus mykiss</w:t>
      </w:r>
      <w:bookmarkEnd w:id="23"/>
      <w:r w:rsidRPr="002E6A64">
        <w:t>)</w:t>
      </w:r>
      <w:r w:rsidR="00C43C5E" w:rsidRPr="002E6A64">
        <w:t xml:space="preserve"> and </w:t>
      </w:r>
      <w:r w:rsidR="00E36369" w:rsidRPr="002E6A64">
        <w:t xml:space="preserve">European </w:t>
      </w:r>
      <w:r w:rsidRPr="002E6A64">
        <w:t>whitefish (</w:t>
      </w:r>
      <w:bookmarkStart w:id="24" w:name="_Hlk529965739"/>
      <w:r w:rsidRPr="00820F22">
        <w:rPr>
          <w:rStyle w:val="Latinitalic"/>
        </w:rPr>
        <w:t>Coregonus lavaretus</w:t>
      </w:r>
      <w:bookmarkEnd w:id="24"/>
      <w:r w:rsidRPr="002E6A64">
        <w:t>)</w:t>
      </w:r>
      <w:r w:rsidR="00822C02" w:rsidRPr="002E6A64">
        <w:t>.</w:t>
      </w:r>
    </w:p>
    <w:p w14:paraId="13C5B554" w14:textId="25A60B13" w:rsidR="00596189" w:rsidRPr="002E6A64" w:rsidRDefault="00E36369" w:rsidP="007752DB">
      <w:r w:rsidRPr="002E6A64">
        <w:t>The Group uses the Norwegian export statistics (source: akvafakta.no) to assess the value of rainbow trout’s stock. For assessing the value of whitefish stock</w:t>
      </w:r>
      <w:r w:rsidR="00B1141A">
        <w:t>.</w:t>
      </w:r>
      <w:r w:rsidRPr="002E6A64">
        <w:t xml:space="preserve"> the monthly market price survey of the Finnish Fish Farmers’ Association is used. When the price of raw fish increases or decreases</w:t>
      </w:r>
      <w:r w:rsidR="000C075E">
        <w:t>,</w:t>
      </w:r>
      <w:r w:rsidRPr="002E6A64">
        <w:t xml:space="preserve"> so does the value of fish harvested in fish farms of </w:t>
      </w:r>
      <w:proofErr w:type="spellStart"/>
      <w:r w:rsidRPr="002E6A64">
        <w:t>PRFoods</w:t>
      </w:r>
      <w:proofErr w:type="spellEnd"/>
      <w:r w:rsidR="00B1141A">
        <w:t>.</w:t>
      </w:r>
      <w:r w:rsidRPr="002E6A64">
        <w:t xml:space="preserve"> having either a positive or a negative impact on the Group’s financial results.</w:t>
      </w:r>
    </w:p>
    <w:p w14:paraId="52EEA6C7" w14:textId="085727BD" w:rsidR="007752DB" w:rsidRPr="002E6A64" w:rsidRDefault="00C305DF" w:rsidP="00C305DF">
      <w:pPr>
        <w:pStyle w:val="ENGNormalcapslilla"/>
        <w:rPr>
          <w:rFonts w:cs="Calibri"/>
          <w:lang w:eastAsia="en-GB"/>
        </w:rPr>
      </w:pPr>
      <w:r w:rsidRPr="002E6A64">
        <w:t xml:space="preserve">CHANGE </w:t>
      </w:r>
      <w:r w:rsidR="001A6473" w:rsidRPr="002E6A64">
        <w:t xml:space="preserve">in </w:t>
      </w:r>
      <w:r w:rsidR="007752DB" w:rsidRPr="002E6A64">
        <w:t>BIOLOGICAL ASSETS</w:t>
      </w:r>
      <w:r w:rsidR="00B1141A">
        <w:t>.</w:t>
      </w:r>
      <w:r w:rsidR="007752DB" w:rsidRPr="002E6A64">
        <w:t xml:space="preserve"> TONNES</w:t>
      </w:r>
      <w:r w:rsidR="007752DB" w:rsidRPr="002E6A64">
        <w:rPr>
          <w:rFonts w:cs="Calibri"/>
          <w:lang w:eastAsia="en-GB"/>
        </w:rPr>
        <w:t> </w:t>
      </w:r>
    </w:p>
    <w:tbl>
      <w:tblPr>
        <w:tblW w:w="9639" w:type="dxa"/>
        <w:tblInd w:w="-5" w:type="dxa"/>
        <w:tblLayout w:type="fixed"/>
        <w:tblLook w:val="04A0" w:firstRow="1" w:lastRow="0" w:firstColumn="1" w:lastColumn="0" w:noHBand="0" w:noVBand="1"/>
      </w:tblPr>
      <w:tblGrid>
        <w:gridCol w:w="3827"/>
        <w:gridCol w:w="1453"/>
        <w:gridCol w:w="1241"/>
        <w:gridCol w:w="1417"/>
        <w:gridCol w:w="1701"/>
      </w:tblGrid>
      <w:tr w:rsidR="000B63A9" w:rsidRPr="002E6A64" w14:paraId="4342CB17" w14:textId="77777777" w:rsidTr="000B63A9">
        <w:trPr>
          <w:trHeight w:val="678"/>
        </w:trPr>
        <w:tc>
          <w:tcPr>
            <w:tcW w:w="3827" w:type="dxa"/>
            <w:tcBorders>
              <w:top w:val="single" w:sz="4" w:space="0" w:color="FFFFFF"/>
              <w:left w:val="single" w:sz="4" w:space="0" w:color="FFFFFF"/>
              <w:bottom w:val="single" w:sz="4" w:space="0" w:color="FFFFFF"/>
              <w:right w:val="single" w:sz="4" w:space="0" w:color="FFFFFF"/>
            </w:tcBorders>
            <w:shd w:val="clear" w:color="auto" w:fill="363270"/>
            <w:noWrap/>
            <w:vAlign w:val="center"/>
            <w:hideMark/>
          </w:tcPr>
          <w:p w14:paraId="58021D04" w14:textId="77777777" w:rsidR="000B63A9" w:rsidRPr="002E6A64" w:rsidRDefault="000B63A9" w:rsidP="000B63A9">
            <w:pPr>
              <w:spacing w:after="0" w:line="240" w:lineRule="auto"/>
              <w:jc w:val="left"/>
              <w:rPr>
                <w:rFonts w:eastAsia="Times New Roman" w:cs="Calibri"/>
                <w:color w:val="FFFFFF" w:themeColor="background1"/>
                <w:lang w:eastAsia="en-GB"/>
              </w:rPr>
            </w:pPr>
            <w:bookmarkStart w:id="25" w:name="_Hlk514507177"/>
          </w:p>
        </w:tc>
        <w:tc>
          <w:tcPr>
            <w:tcW w:w="1453" w:type="dxa"/>
            <w:tcBorders>
              <w:top w:val="single" w:sz="4" w:space="0" w:color="FFFFFF"/>
              <w:left w:val="nil"/>
              <w:bottom w:val="single" w:sz="4" w:space="0" w:color="FFFFFF"/>
              <w:right w:val="single" w:sz="4" w:space="0" w:color="FFFFFF"/>
            </w:tcBorders>
            <w:shd w:val="clear" w:color="auto" w:fill="363270"/>
            <w:vAlign w:val="center"/>
          </w:tcPr>
          <w:p w14:paraId="274E502C" w14:textId="6044911C" w:rsidR="000B63A9" w:rsidRPr="00E43476" w:rsidRDefault="00CA1145" w:rsidP="000B63A9">
            <w:pPr>
              <w:pStyle w:val="ENGTabelpealkirivalgeparemale"/>
              <w:rPr>
                <w:rFonts w:cs="Calibri"/>
                <w:color w:val="FFFFFF" w:themeColor="background1"/>
              </w:rPr>
            </w:pPr>
            <w:r>
              <w:rPr>
                <w:sz w:val="16"/>
                <w:szCs w:val="16"/>
              </w:rPr>
              <w:t>6</w:t>
            </w:r>
            <w:r w:rsidR="000B63A9">
              <w:rPr>
                <w:sz w:val="16"/>
                <w:szCs w:val="16"/>
              </w:rPr>
              <w:t>m 2</w:t>
            </w:r>
            <w:r w:rsidR="005D7DCA">
              <w:rPr>
                <w:sz w:val="16"/>
                <w:szCs w:val="16"/>
              </w:rPr>
              <w:t>1</w:t>
            </w:r>
            <w:r w:rsidR="000B63A9">
              <w:rPr>
                <w:sz w:val="16"/>
                <w:szCs w:val="16"/>
              </w:rPr>
              <w:t>/2</w:t>
            </w:r>
            <w:r w:rsidR="005D7DCA">
              <w:rPr>
                <w:sz w:val="16"/>
                <w:szCs w:val="16"/>
              </w:rPr>
              <w:t>2</w:t>
            </w:r>
          </w:p>
        </w:tc>
        <w:tc>
          <w:tcPr>
            <w:tcW w:w="1241"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169E9E19" w14:textId="5EAF79D1" w:rsidR="000B63A9" w:rsidRPr="00E43476" w:rsidRDefault="00CA1145" w:rsidP="000B63A9">
            <w:pPr>
              <w:pStyle w:val="ENGTabelpealkirivalgeparemale"/>
              <w:rPr>
                <w:rFonts w:cs="Calibri"/>
                <w:color w:val="FFFFFF" w:themeColor="background1"/>
              </w:rPr>
            </w:pPr>
            <w:r>
              <w:rPr>
                <w:sz w:val="16"/>
                <w:szCs w:val="16"/>
              </w:rPr>
              <w:t>6</w:t>
            </w:r>
            <w:r w:rsidR="000B63A9">
              <w:rPr>
                <w:sz w:val="16"/>
                <w:szCs w:val="16"/>
              </w:rPr>
              <w:t xml:space="preserve">m </w:t>
            </w:r>
            <w:r w:rsidR="005D7DCA">
              <w:rPr>
                <w:sz w:val="16"/>
                <w:szCs w:val="16"/>
              </w:rPr>
              <w:t>20</w:t>
            </w:r>
            <w:r w:rsidR="000B63A9">
              <w:rPr>
                <w:sz w:val="16"/>
                <w:szCs w:val="16"/>
              </w:rPr>
              <w:t>/2</w:t>
            </w:r>
            <w:r w:rsidR="005D7DCA">
              <w:rPr>
                <w:sz w:val="16"/>
                <w:szCs w:val="16"/>
              </w:rPr>
              <w:t>1</w:t>
            </w:r>
          </w:p>
        </w:tc>
        <w:tc>
          <w:tcPr>
            <w:tcW w:w="1417" w:type="dxa"/>
            <w:tcBorders>
              <w:top w:val="single" w:sz="4" w:space="0" w:color="FFFFFF"/>
              <w:left w:val="nil"/>
              <w:bottom w:val="single" w:sz="4" w:space="0" w:color="FFFFFF"/>
              <w:right w:val="single" w:sz="4" w:space="0" w:color="FFFFFF"/>
            </w:tcBorders>
            <w:shd w:val="clear" w:color="auto" w:fill="363270"/>
            <w:noWrap/>
            <w:vAlign w:val="center"/>
            <w:hideMark/>
          </w:tcPr>
          <w:p w14:paraId="250BAE81" w14:textId="2A2CFEAD" w:rsidR="000B63A9" w:rsidRPr="000B63A9" w:rsidRDefault="000B63A9" w:rsidP="000B63A9">
            <w:pPr>
              <w:pStyle w:val="ENGTabelpealkirivalgeparemale"/>
              <w:rPr>
                <w:rFonts w:cs="Calibri"/>
                <w:color w:val="FFFFFF" w:themeColor="background1"/>
                <w:lang w:val="en-US"/>
              </w:rPr>
            </w:pPr>
            <w:r>
              <w:rPr>
                <w:sz w:val="16"/>
                <w:szCs w:val="16"/>
              </w:rPr>
              <w:t>Change</w:t>
            </w:r>
            <w:r w:rsidR="000A7D72">
              <w:rPr>
                <w:sz w:val="16"/>
                <w:szCs w:val="16"/>
              </w:rPr>
              <w:t>.</w:t>
            </w:r>
            <w:r>
              <w:rPr>
                <w:sz w:val="16"/>
                <w:szCs w:val="16"/>
              </w:rPr>
              <w:t xml:space="preserve"> tonnes </w:t>
            </w:r>
            <w:r w:rsidR="00CA1145">
              <w:rPr>
                <w:sz w:val="16"/>
                <w:szCs w:val="16"/>
              </w:rPr>
              <w:t>6</w:t>
            </w:r>
            <w:r>
              <w:rPr>
                <w:sz w:val="16"/>
                <w:szCs w:val="16"/>
              </w:rPr>
              <w:t>m 2</w:t>
            </w:r>
            <w:r w:rsidR="005D7DCA">
              <w:rPr>
                <w:sz w:val="16"/>
                <w:szCs w:val="16"/>
              </w:rPr>
              <w:t>1</w:t>
            </w:r>
            <w:r>
              <w:rPr>
                <w:sz w:val="16"/>
                <w:szCs w:val="16"/>
              </w:rPr>
              <w:t>/2</w:t>
            </w:r>
            <w:r w:rsidR="005D7DCA">
              <w:rPr>
                <w:sz w:val="16"/>
                <w:szCs w:val="16"/>
              </w:rPr>
              <w:t>2</w:t>
            </w:r>
            <w:r>
              <w:rPr>
                <w:sz w:val="16"/>
                <w:szCs w:val="16"/>
              </w:rPr>
              <w:t xml:space="preserve"> vs </w:t>
            </w:r>
            <w:r w:rsidR="00CA1145">
              <w:rPr>
                <w:sz w:val="16"/>
                <w:szCs w:val="16"/>
              </w:rPr>
              <w:t>6</w:t>
            </w:r>
            <w:r>
              <w:rPr>
                <w:sz w:val="16"/>
                <w:szCs w:val="16"/>
              </w:rPr>
              <w:t xml:space="preserve">m </w:t>
            </w:r>
            <w:r w:rsidR="005D7DCA">
              <w:rPr>
                <w:sz w:val="16"/>
                <w:szCs w:val="16"/>
              </w:rPr>
              <w:t>20</w:t>
            </w:r>
            <w:r>
              <w:rPr>
                <w:sz w:val="16"/>
                <w:szCs w:val="16"/>
              </w:rPr>
              <w:t>/2</w:t>
            </w:r>
            <w:r w:rsidR="005D7DCA">
              <w:rPr>
                <w:sz w:val="16"/>
                <w:szCs w:val="16"/>
              </w:rPr>
              <w:t>1</w:t>
            </w:r>
          </w:p>
        </w:tc>
        <w:tc>
          <w:tcPr>
            <w:tcW w:w="1701" w:type="dxa"/>
            <w:tcBorders>
              <w:top w:val="single" w:sz="4" w:space="0" w:color="FFFFFF"/>
              <w:left w:val="nil"/>
              <w:bottom w:val="single" w:sz="4" w:space="0" w:color="FFFFFF"/>
              <w:right w:val="single" w:sz="4" w:space="0" w:color="FFFFFF"/>
            </w:tcBorders>
            <w:shd w:val="clear" w:color="auto" w:fill="363270"/>
            <w:noWrap/>
            <w:vAlign w:val="center"/>
            <w:hideMark/>
          </w:tcPr>
          <w:p w14:paraId="4C325DBC" w14:textId="78C8BC90" w:rsidR="000B63A9" w:rsidRPr="00E43476" w:rsidRDefault="000B63A9" w:rsidP="000B63A9">
            <w:pPr>
              <w:pStyle w:val="ENGTabelpealkirivalgeparemale"/>
              <w:rPr>
                <w:rFonts w:cs="Calibri"/>
                <w:color w:val="FFFFFF" w:themeColor="background1"/>
              </w:rPr>
            </w:pPr>
            <w:r>
              <w:rPr>
                <w:sz w:val="16"/>
                <w:szCs w:val="16"/>
              </w:rPr>
              <w:t>Change</w:t>
            </w:r>
            <w:r w:rsidR="000A7D72">
              <w:rPr>
                <w:sz w:val="16"/>
                <w:szCs w:val="16"/>
              </w:rPr>
              <w:t>.</w:t>
            </w:r>
            <w:r>
              <w:rPr>
                <w:sz w:val="16"/>
                <w:szCs w:val="16"/>
              </w:rPr>
              <w:t xml:space="preserve"> % </w:t>
            </w:r>
            <w:r w:rsidR="00CA1145">
              <w:rPr>
                <w:sz w:val="16"/>
                <w:szCs w:val="16"/>
              </w:rPr>
              <w:t>6</w:t>
            </w:r>
            <w:r>
              <w:rPr>
                <w:sz w:val="16"/>
                <w:szCs w:val="16"/>
              </w:rPr>
              <w:t>m 2</w:t>
            </w:r>
            <w:r w:rsidR="005D7DCA">
              <w:rPr>
                <w:sz w:val="16"/>
                <w:szCs w:val="16"/>
              </w:rPr>
              <w:t>1</w:t>
            </w:r>
            <w:r>
              <w:rPr>
                <w:sz w:val="16"/>
                <w:szCs w:val="16"/>
              </w:rPr>
              <w:t>/2</w:t>
            </w:r>
            <w:r w:rsidR="005D7DCA">
              <w:rPr>
                <w:sz w:val="16"/>
                <w:szCs w:val="16"/>
              </w:rPr>
              <w:t>2</w:t>
            </w:r>
            <w:r>
              <w:rPr>
                <w:sz w:val="16"/>
                <w:szCs w:val="16"/>
              </w:rPr>
              <w:t xml:space="preserve"> vs </w:t>
            </w:r>
            <w:r w:rsidR="00CA1145">
              <w:rPr>
                <w:sz w:val="16"/>
                <w:szCs w:val="16"/>
              </w:rPr>
              <w:t>6</w:t>
            </w:r>
            <w:r>
              <w:rPr>
                <w:sz w:val="16"/>
                <w:szCs w:val="16"/>
              </w:rPr>
              <w:t xml:space="preserve">m </w:t>
            </w:r>
            <w:r w:rsidR="007E3163">
              <w:rPr>
                <w:sz w:val="16"/>
                <w:szCs w:val="16"/>
              </w:rPr>
              <w:t>20</w:t>
            </w:r>
            <w:r>
              <w:rPr>
                <w:sz w:val="16"/>
                <w:szCs w:val="16"/>
              </w:rPr>
              <w:t>/</w:t>
            </w:r>
            <w:r w:rsidR="00814574">
              <w:rPr>
                <w:sz w:val="16"/>
                <w:szCs w:val="16"/>
              </w:rPr>
              <w:t>2</w:t>
            </w:r>
            <w:r w:rsidR="007E3163">
              <w:rPr>
                <w:sz w:val="16"/>
                <w:szCs w:val="16"/>
              </w:rPr>
              <w:t>1</w:t>
            </w:r>
          </w:p>
        </w:tc>
      </w:tr>
      <w:tr w:rsidR="00CA1145" w:rsidRPr="002E6A64" w14:paraId="5D75A600" w14:textId="77777777" w:rsidTr="000B63A9">
        <w:trPr>
          <w:trHeight w:val="340"/>
        </w:trPr>
        <w:tc>
          <w:tcPr>
            <w:tcW w:w="3827" w:type="dxa"/>
            <w:tcBorders>
              <w:top w:val="nil"/>
              <w:left w:val="single" w:sz="4" w:space="0" w:color="FFFFFF"/>
              <w:bottom w:val="single" w:sz="4" w:space="0" w:color="FFFFFF"/>
              <w:right w:val="single" w:sz="4" w:space="0" w:color="FFFFFF"/>
            </w:tcBorders>
            <w:shd w:val="clear" w:color="000000" w:fill="FAFAFA"/>
            <w:vAlign w:val="center"/>
            <w:hideMark/>
          </w:tcPr>
          <w:p w14:paraId="74760A5E" w14:textId="2901C7E2" w:rsidR="00CA1145" w:rsidRPr="002E6A64" w:rsidRDefault="00CA1145" w:rsidP="00CA1145">
            <w:pPr>
              <w:pStyle w:val="ENGTabelmustvasakuletekst"/>
            </w:pPr>
            <w:r w:rsidRPr="002E6A64">
              <w:t>Biomass at the beginning of the period</w:t>
            </w:r>
          </w:p>
        </w:tc>
        <w:tc>
          <w:tcPr>
            <w:tcW w:w="1453" w:type="dxa"/>
            <w:tcBorders>
              <w:top w:val="nil"/>
              <w:left w:val="nil"/>
              <w:bottom w:val="single" w:sz="8" w:space="0" w:color="FFFFFF"/>
              <w:right w:val="single" w:sz="8" w:space="0" w:color="FFFFFF"/>
            </w:tcBorders>
            <w:shd w:val="clear" w:color="000000" w:fill="FAFAFA"/>
            <w:vAlign w:val="center"/>
          </w:tcPr>
          <w:p w14:paraId="2C4B29FB" w14:textId="0124E0B5" w:rsidR="00CA1145" w:rsidRPr="0032500B" w:rsidRDefault="00CA1145" w:rsidP="00CA1145">
            <w:pPr>
              <w:pStyle w:val="ENGTabellillaparemalenumbrid"/>
            </w:pPr>
            <w:r w:rsidRPr="005A5554">
              <w:rPr>
                <w:color w:val="5E6EC8"/>
                <w:szCs w:val="16"/>
              </w:rPr>
              <w:t>945</w:t>
            </w:r>
          </w:p>
        </w:tc>
        <w:tc>
          <w:tcPr>
            <w:tcW w:w="1241" w:type="dxa"/>
            <w:tcBorders>
              <w:top w:val="nil"/>
              <w:left w:val="nil"/>
              <w:bottom w:val="single" w:sz="8" w:space="0" w:color="FFFFFF"/>
              <w:right w:val="single" w:sz="8" w:space="0" w:color="FFFFFF"/>
            </w:tcBorders>
            <w:shd w:val="clear" w:color="000000" w:fill="FAFAFA"/>
            <w:vAlign w:val="center"/>
          </w:tcPr>
          <w:p w14:paraId="230EF6E7" w14:textId="217DECBF" w:rsidR="00CA1145" w:rsidRPr="0032500B" w:rsidRDefault="00CA1145" w:rsidP="00CA1145">
            <w:pPr>
              <w:pStyle w:val="ENGTabelmustparemalenumbrid"/>
              <w:rPr>
                <w:sz w:val="17"/>
              </w:rPr>
            </w:pPr>
            <w:r>
              <w:rPr>
                <w:i/>
                <w:iCs/>
                <w:szCs w:val="16"/>
              </w:rPr>
              <w:t>987</w:t>
            </w:r>
          </w:p>
        </w:tc>
        <w:tc>
          <w:tcPr>
            <w:tcW w:w="1417" w:type="dxa"/>
            <w:tcBorders>
              <w:top w:val="nil"/>
              <w:left w:val="nil"/>
              <w:bottom w:val="single" w:sz="8" w:space="0" w:color="FFFFFF"/>
              <w:right w:val="single" w:sz="8" w:space="0" w:color="FFFFFF"/>
            </w:tcBorders>
            <w:shd w:val="clear" w:color="000000" w:fill="FAFAFA"/>
            <w:noWrap/>
            <w:vAlign w:val="center"/>
          </w:tcPr>
          <w:p w14:paraId="07D49939" w14:textId="7551251B" w:rsidR="00CA1145" w:rsidRPr="0032500B" w:rsidRDefault="00CA1145" w:rsidP="00CA1145">
            <w:pPr>
              <w:pStyle w:val="ENGTabellillaparemalenumbrid"/>
            </w:pPr>
            <w:r>
              <w:rPr>
                <w:color w:val="5E6EC8"/>
                <w:szCs w:val="16"/>
              </w:rPr>
              <w:t>-42</w:t>
            </w:r>
          </w:p>
        </w:tc>
        <w:tc>
          <w:tcPr>
            <w:tcW w:w="1701" w:type="dxa"/>
            <w:tcBorders>
              <w:top w:val="nil"/>
              <w:left w:val="nil"/>
              <w:bottom w:val="single" w:sz="8" w:space="0" w:color="FFFFFF"/>
              <w:right w:val="single" w:sz="8" w:space="0" w:color="FFFFFF"/>
            </w:tcBorders>
            <w:shd w:val="clear" w:color="000000" w:fill="FAFAFA"/>
            <w:noWrap/>
            <w:vAlign w:val="center"/>
          </w:tcPr>
          <w:p w14:paraId="0206E46C" w14:textId="6F314E50" w:rsidR="00CA1145" w:rsidRPr="0032500B" w:rsidRDefault="00CA1145" w:rsidP="00CA1145">
            <w:pPr>
              <w:pStyle w:val="ENGTabellillaparemalenumbrid"/>
            </w:pPr>
            <w:r>
              <w:rPr>
                <w:color w:val="5E6EC8"/>
                <w:szCs w:val="16"/>
              </w:rPr>
              <w:t>-4.3%</w:t>
            </w:r>
          </w:p>
        </w:tc>
      </w:tr>
      <w:tr w:rsidR="00CA1145" w:rsidRPr="002E6A64" w14:paraId="48F4EEC3" w14:textId="77777777" w:rsidTr="000B63A9">
        <w:trPr>
          <w:trHeight w:val="340"/>
        </w:trPr>
        <w:tc>
          <w:tcPr>
            <w:tcW w:w="3827" w:type="dxa"/>
            <w:tcBorders>
              <w:top w:val="nil"/>
              <w:left w:val="single" w:sz="4" w:space="0" w:color="FFFFFF"/>
              <w:bottom w:val="single" w:sz="4" w:space="0" w:color="FFFFFF"/>
              <w:right w:val="single" w:sz="4" w:space="0" w:color="FFFFFF"/>
            </w:tcBorders>
            <w:shd w:val="clear" w:color="000000" w:fill="FAFAFA"/>
            <w:vAlign w:val="center"/>
            <w:hideMark/>
          </w:tcPr>
          <w:p w14:paraId="056E32A3" w14:textId="6AE7AC2F" w:rsidR="00CA1145" w:rsidRPr="002E6A64" w:rsidRDefault="00CA1145" w:rsidP="00CA1145">
            <w:pPr>
              <w:pStyle w:val="ENGTabelmustvasakuletekst"/>
            </w:pPr>
            <w:r w:rsidRPr="002E6A64">
              <w:t>Biomass at the end of the period</w:t>
            </w:r>
          </w:p>
        </w:tc>
        <w:tc>
          <w:tcPr>
            <w:tcW w:w="1453" w:type="dxa"/>
            <w:tcBorders>
              <w:top w:val="nil"/>
              <w:left w:val="nil"/>
              <w:bottom w:val="single" w:sz="8" w:space="0" w:color="FFFFFF"/>
              <w:right w:val="single" w:sz="8" w:space="0" w:color="FFFFFF"/>
            </w:tcBorders>
            <w:shd w:val="clear" w:color="000000" w:fill="FAFAFA"/>
            <w:vAlign w:val="center"/>
          </w:tcPr>
          <w:p w14:paraId="51B4C4A0" w14:textId="3F76CFBB" w:rsidR="00CA1145" w:rsidRPr="0032500B" w:rsidRDefault="00CA1145" w:rsidP="00CA1145">
            <w:pPr>
              <w:pStyle w:val="ENGTabellillaparemalenumbrid"/>
            </w:pPr>
            <w:r w:rsidRPr="005A5554">
              <w:rPr>
                <w:color w:val="5E6EC8"/>
                <w:szCs w:val="16"/>
              </w:rPr>
              <w:t>932</w:t>
            </w:r>
          </w:p>
        </w:tc>
        <w:tc>
          <w:tcPr>
            <w:tcW w:w="1241" w:type="dxa"/>
            <w:tcBorders>
              <w:top w:val="nil"/>
              <w:left w:val="nil"/>
              <w:bottom w:val="single" w:sz="8" w:space="0" w:color="FFFFFF"/>
              <w:right w:val="single" w:sz="8" w:space="0" w:color="FFFFFF"/>
            </w:tcBorders>
            <w:shd w:val="clear" w:color="000000" w:fill="FAFAFA"/>
            <w:vAlign w:val="center"/>
          </w:tcPr>
          <w:p w14:paraId="225871B2" w14:textId="03E60260" w:rsidR="00CA1145" w:rsidRPr="0032500B" w:rsidRDefault="00CA1145" w:rsidP="00CA1145">
            <w:pPr>
              <w:pStyle w:val="ENGTabelmustparemalenumbrid"/>
              <w:rPr>
                <w:sz w:val="17"/>
              </w:rPr>
            </w:pPr>
            <w:r>
              <w:rPr>
                <w:color w:val="000000"/>
                <w:szCs w:val="16"/>
              </w:rPr>
              <w:t>999</w:t>
            </w:r>
          </w:p>
        </w:tc>
        <w:tc>
          <w:tcPr>
            <w:tcW w:w="1417" w:type="dxa"/>
            <w:tcBorders>
              <w:top w:val="nil"/>
              <w:left w:val="nil"/>
              <w:bottom w:val="single" w:sz="8" w:space="0" w:color="FFFFFF"/>
              <w:right w:val="single" w:sz="8" w:space="0" w:color="FFFFFF"/>
            </w:tcBorders>
            <w:shd w:val="clear" w:color="000000" w:fill="FAFAFA"/>
            <w:noWrap/>
            <w:vAlign w:val="center"/>
          </w:tcPr>
          <w:p w14:paraId="1EA7A99D" w14:textId="57916F7E" w:rsidR="00CA1145" w:rsidRPr="0032500B" w:rsidRDefault="00CA1145" w:rsidP="00CA1145">
            <w:pPr>
              <w:pStyle w:val="ENGTabellillaparemalenumbrid"/>
            </w:pPr>
            <w:r>
              <w:rPr>
                <w:color w:val="5E6EC8"/>
                <w:szCs w:val="16"/>
              </w:rPr>
              <w:t>-67</w:t>
            </w:r>
          </w:p>
        </w:tc>
        <w:tc>
          <w:tcPr>
            <w:tcW w:w="1701" w:type="dxa"/>
            <w:tcBorders>
              <w:top w:val="nil"/>
              <w:left w:val="nil"/>
              <w:bottom w:val="single" w:sz="8" w:space="0" w:color="FFFFFF"/>
              <w:right w:val="single" w:sz="8" w:space="0" w:color="FFFFFF"/>
            </w:tcBorders>
            <w:shd w:val="clear" w:color="000000" w:fill="FAFAFA"/>
            <w:noWrap/>
            <w:vAlign w:val="center"/>
          </w:tcPr>
          <w:p w14:paraId="2122A3DC" w14:textId="0C53487E" w:rsidR="00CA1145" w:rsidRPr="0032500B" w:rsidRDefault="00CA1145" w:rsidP="00CA1145">
            <w:pPr>
              <w:pStyle w:val="ENGTabellillaparemalenumbrid"/>
            </w:pPr>
            <w:r>
              <w:rPr>
                <w:color w:val="5E6EC8"/>
                <w:szCs w:val="16"/>
              </w:rPr>
              <w:t>-6.7%</w:t>
            </w:r>
          </w:p>
        </w:tc>
      </w:tr>
      <w:tr w:rsidR="00CA1145" w:rsidRPr="002E6A64" w14:paraId="5F405CD2" w14:textId="77777777" w:rsidTr="000B63A9">
        <w:trPr>
          <w:trHeight w:val="340"/>
        </w:trPr>
        <w:tc>
          <w:tcPr>
            <w:tcW w:w="3827" w:type="dxa"/>
            <w:tcBorders>
              <w:top w:val="nil"/>
              <w:left w:val="single" w:sz="4" w:space="0" w:color="FFFFFF"/>
              <w:bottom w:val="single" w:sz="4" w:space="0" w:color="FFFFFF"/>
              <w:right w:val="single" w:sz="4" w:space="0" w:color="FFFFFF"/>
            </w:tcBorders>
            <w:shd w:val="clear" w:color="000000" w:fill="FAFAFA"/>
            <w:vAlign w:val="center"/>
            <w:hideMark/>
          </w:tcPr>
          <w:p w14:paraId="77787F62" w14:textId="6792B861" w:rsidR="00CA1145" w:rsidRPr="002E6A64" w:rsidRDefault="00CA1145" w:rsidP="00CA1145">
            <w:pPr>
              <w:pStyle w:val="ENGTabelmustvasakuletekst"/>
            </w:pPr>
            <w:r w:rsidRPr="002E6A64">
              <w:t>Harvested fish (in live weight)</w:t>
            </w:r>
          </w:p>
        </w:tc>
        <w:tc>
          <w:tcPr>
            <w:tcW w:w="1453" w:type="dxa"/>
            <w:tcBorders>
              <w:top w:val="nil"/>
              <w:left w:val="single" w:sz="8" w:space="0" w:color="FFFFFF"/>
              <w:bottom w:val="single" w:sz="8" w:space="0" w:color="FFFFFF"/>
              <w:right w:val="single" w:sz="8" w:space="0" w:color="FFFFFF"/>
            </w:tcBorders>
            <w:shd w:val="clear" w:color="000000" w:fill="FAFAFA"/>
            <w:vAlign w:val="center"/>
          </w:tcPr>
          <w:p w14:paraId="491B82A8" w14:textId="380C0A11" w:rsidR="00CA1145" w:rsidRPr="0032500B" w:rsidRDefault="00CA1145" w:rsidP="00CA1145">
            <w:pPr>
              <w:pStyle w:val="ENGTabellillaparemalenumbrid"/>
            </w:pPr>
            <w:r w:rsidRPr="005A5554">
              <w:rPr>
                <w:color w:val="5E6EC8"/>
                <w:szCs w:val="16"/>
              </w:rPr>
              <w:t>1 074</w:t>
            </w:r>
          </w:p>
        </w:tc>
        <w:tc>
          <w:tcPr>
            <w:tcW w:w="1241" w:type="dxa"/>
            <w:tcBorders>
              <w:top w:val="nil"/>
              <w:left w:val="nil"/>
              <w:bottom w:val="single" w:sz="8" w:space="0" w:color="FFFFFF"/>
              <w:right w:val="single" w:sz="8" w:space="0" w:color="FFFFFF"/>
            </w:tcBorders>
            <w:shd w:val="clear" w:color="000000" w:fill="FAFAFA"/>
            <w:vAlign w:val="center"/>
          </w:tcPr>
          <w:p w14:paraId="64D694B8" w14:textId="14AD86F9" w:rsidR="00CA1145" w:rsidRPr="0032500B" w:rsidRDefault="00CA1145" w:rsidP="00CA1145">
            <w:pPr>
              <w:pStyle w:val="ENGTabelmustparemalenumbrid"/>
              <w:rPr>
                <w:sz w:val="17"/>
              </w:rPr>
            </w:pPr>
            <w:r>
              <w:rPr>
                <w:color w:val="000000"/>
                <w:szCs w:val="16"/>
              </w:rPr>
              <w:t>1 453</w:t>
            </w:r>
          </w:p>
        </w:tc>
        <w:tc>
          <w:tcPr>
            <w:tcW w:w="1417" w:type="dxa"/>
            <w:tcBorders>
              <w:top w:val="nil"/>
              <w:left w:val="nil"/>
              <w:bottom w:val="single" w:sz="8" w:space="0" w:color="FFFFFF"/>
              <w:right w:val="single" w:sz="8" w:space="0" w:color="FFFFFF"/>
            </w:tcBorders>
            <w:shd w:val="clear" w:color="000000" w:fill="FAFAFA"/>
            <w:noWrap/>
            <w:vAlign w:val="center"/>
          </w:tcPr>
          <w:p w14:paraId="0C1E68C8" w14:textId="3A58F6BD" w:rsidR="00CA1145" w:rsidRPr="0032500B" w:rsidRDefault="00CA1145" w:rsidP="00CA1145">
            <w:pPr>
              <w:pStyle w:val="ENGTabellillaparemalenumbrid"/>
            </w:pPr>
            <w:r>
              <w:rPr>
                <w:color w:val="5E6EC8"/>
                <w:szCs w:val="16"/>
              </w:rPr>
              <w:t>-379</w:t>
            </w:r>
          </w:p>
        </w:tc>
        <w:tc>
          <w:tcPr>
            <w:tcW w:w="1701" w:type="dxa"/>
            <w:tcBorders>
              <w:top w:val="nil"/>
              <w:left w:val="nil"/>
              <w:bottom w:val="single" w:sz="8" w:space="0" w:color="FFFFFF"/>
              <w:right w:val="single" w:sz="8" w:space="0" w:color="FFFFFF"/>
            </w:tcBorders>
            <w:shd w:val="clear" w:color="000000" w:fill="FAFAFA"/>
            <w:noWrap/>
            <w:vAlign w:val="center"/>
          </w:tcPr>
          <w:p w14:paraId="05A67E1A" w14:textId="06F13529" w:rsidR="00CA1145" w:rsidRPr="0032500B" w:rsidRDefault="00CA1145" w:rsidP="00CA1145">
            <w:pPr>
              <w:pStyle w:val="ENGTabellillaparemalenumbrid"/>
            </w:pPr>
            <w:r>
              <w:rPr>
                <w:color w:val="5E6EC8"/>
                <w:szCs w:val="16"/>
              </w:rPr>
              <w:t>-26.1%</w:t>
            </w:r>
          </w:p>
        </w:tc>
      </w:tr>
      <w:bookmarkEnd w:id="25"/>
    </w:tbl>
    <w:p w14:paraId="0BF8F250" w14:textId="77777777" w:rsidR="004B0172" w:rsidRPr="002E6A64" w:rsidRDefault="004B0172" w:rsidP="004B0172"/>
    <w:p w14:paraId="42DC2027" w14:textId="532B1B5A" w:rsidR="00814574" w:rsidRPr="00814574" w:rsidRDefault="0060641C" w:rsidP="00814574">
      <w:pPr>
        <w:rPr>
          <w:lang w:val="et-EE"/>
        </w:rPr>
      </w:pPr>
      <w:r w:rsidRPr="00E43476">
        <w:t>B</w:t>
      </w:r>
      <w:r w:rsidR="00267715" w:rsidRPr="00E43476">
        <w:t xml:space="preserve">iological assets </w:t>
      </w:r>
      <w:r w:rsidRPr="00E43476">
        <w:t xml:space="preserve">totalled </w:t>
      </w:r>
      <w:r w:rsidR="00CA1145">
        <w:t>932</w:t>
      </w:r>
      <w:r w:rsidR="004B0172" w:rsidRPr="00E43476">
        <w:t xml:space="preserve"> tonnes as at </w:t>
      </w:r>
      <w:r w:rsidR="006B07DE">
        <w:rPr>
          <w:rFonts w:cstheme="minorHAnsi"/>
        </w:rPr>
        <w:t>3</w:t>
      </w:r>
      <w:r w:rsidR="00CA1145">
        <w:rPr>
          <w:rFonts w:cstheme="minorHAnsi"/>
        </w:rPr>
        <w:t>1</w:t>
      </w:r>
      <w:r w:rsidR="006B07DE">
        <w:rPr>
          <w:rFonts w:cstheme="minorHAnsi"/>
        </w:rPr>
        <w:t>.</w:t>
      </w:r>
      <w:r w:rsidR="00CA1145">
        <w:rPr>
          <w:rFonts w:cstheme="minorHAnsi"/>
        </w:rPr>
        <w:t>12</w:t>
      </w:r>
      <w:r w:rsidR="00483329" w:rsidRPr="00E43476">
        <w:rPr>
          <w:rFonts w:cstheme="minorHAnsi"/>
        </w:rPr>
        <w:t>.202</w:t>
      </w:r>
      <w:r w:rsidR="008A35BD">
        <w:rPr>
          <w:rFonts w:cstheme="minorHAnsi"/>
        </w:rPr>
        <w:t>1</w:t>
      </w:r>
      <w:r w:rsidR="00814574">
        <w:t>,</w:t>
      </w:r>
      <w:r w:rsidRPr="00E43476">
        <w:t xml:space="preserve"> a</w:t>
      </w:r>
      <w:r w:rsidR="00B324FE">
        <w:t xml:space="preserve"> de</w:t>
      </w:r>
      <w:r w:rsidR="00F96D5A" w:rsidRPr="00E43476">
        <w:t xml:space="preserve">crease </w:t>
      </w:r>
      <w:r w:rsidR="00267715" w:rsidRPr="00E43476">
        <w:t>by</w:t>
      </w:r>
      <w:r w:rsidR="00B2375A" w:rsidRPr="00E43476">
        <w:t xml:space="preserve"> </w:t>
      </w:r>
      <w:r w:rsidR="00CA1145">
        <w:t>67</w:t>
      </w:r>
      <w:r w:rsidR="00D27A83">
        <w:t xml:space="preserve"> </w:t>
      </w:r>
      <w:r w:rsidR="00267715" w:rsidRPr="00E43476">
        <w:t>tonnes</w:t>
      </w:r>
      <w:r w:rsidR="00B1141A">
        <w:t>.</w:t>
      </w:r>
      <w:r w:rsidR="00267715" w:rsidRPr="00E43476">
        <w:t xml:space="preserve"> i.e. </w:t>
      </w:r>
      <w:r w:rsidR="00CA1145">
        <w:t>6.7</w:t>
      </w:r>
      <w:r w:rsidR="00267715" w:rsidRPr="00E43476">
        <w:t xml:space="preserve">% compared to the same period </w:t>
      </w:r>
      <w:r w:rsidR="004B0172" w:rsidRPr="00E43476">
        <w:t>last</w:t>
      </w:r>
      <w:r w:rsidR="00267715" w:rsidRPr="00E43476">
        <w:t xml:space="preserve"> year</w:t>
      </w:r>
      <w:r w:rsidR="004B0172" w:rsidRPr="00E43476">
        <w:t>.</w:t>
      </w:r>
      <w:r w:rsidR="00593274" w:rsidRPr="00E43476">
        <w:t xml:space="preserve"> </w:t>
      </w:r>
      <w:r w:rsidR="00814574" w:rsidRPr="00814574">
        <w:rPr>
          <w:lang w:val="en"/>
        </w:rPr>
        <w:t>Due to the restructuring of Swedish fish farms and the introduction of new permits, the sale of fish was postponed, so production has not been recorded in the first quarter.</w:t>
      </w:r>
    </w:p>
    <w:p w14:paraId="504F172A" w14:textId="67FFB402" w:rsidR="00251217" w:rsidRPr="002E6A64" w:rsidRDefault="00251217" w:rsidP="00C305DF">
      <w:pPr>
        <w:pStyle w:val="ENGNormalcapslilla"/>
      </w:pPr>
      <w:r w:rsidRPr="002E6A64">
        <w:t>BIOMASS VOLUME AND AVERAGE PRICE</w:t>
      </w:r>
      <w:r w:rsidR="00B1141A">
        <w:t>.</w:t>
      </w:r>
      <w:r w:rsidRPr="002E6A64">
        <w:t xml:space="preserve"> EUR/KG</w:t>
      </w:r>
    </w:p>
    <w:tbl>
      <w:tblPr>
        <w:tblW w:w="9634" w:type="dxa"/>
        <w:tblLayout w:type="fixed"/>
        <w:tblCellMar>
          <w:left w:w="70" w:type="dxa"/>
          <w:right w:w="70" w:type="dxa"/>
        </w:tblCellMar>
        <w:tblLook w:val="04A0" w:firstRow="1" w:lastRow="0" w:firstColumn="1" w:lastColumn="0" w:noHBand="0" w:noVBand="1"/>
      </w:tblPr>
      <w:tblGrid>
        <w:gridCol w:w="4106"/>
        <w:gridCol w:w="142"/>
        <w:gridCol w:w="992"/>
        <w:gridCol w:w="1276"/>
        <w:gridCol w:w="1417"/>
        <w:gridCol w:w="1701"/>
      </w:tblGrid>
      <w:tr w:rsidR="007E3163" w:rsidRPr="002E6A64" w14:paraId="1B354306" w14:textId="77777777" w:rsidTr="00CE4CCA">
        <w:trPr>
          <w:trHeight w:val="689"/>
        </w:trPr>
        <w:tc>
          <w:tcPr>
            <w:tcW w:w="4106" w:type="dxa"/>
            <w:tcBorders>
              <w:top w:val="single" w:sz="4" w:space="0" w:color="FFFFFF"/>
              <w:left w:val="single" w:sz="4" w:space="0" w:color="FFFFFF"/>
              <w:bottom w:val="single" w:sz="4" w:space="0" w:color="FFFFFF"/>
              <w:right w:val="single" w:sz="4" w:space="0" w:color="FFFFFF"/>
            </w:tcBorders>
            <w:shd w:val="clear" w:color="auto" w:fill="363270"/>
            <w:noWrap/>
            <w:vAlign w:val="center"/>
          </w:tcPr>
          <w:p w14:paraId="05CF696C" w14:textId="77777777" w:rsidR="007E3163" w:rsidRPr="002E6A64" w:rsidRDefault="007E3163" w:rsidP="007E3163">
            <w:pPr>
              <w:spacing w:after="0" w:line="240" w:lineRule="auto"/>
              <w:jc w:val="left"/>
              <w:rPr>
                <w:rFonts w:eastAsia="Times New Roman" w:cs="Calibri"/>
                <w:color w:val="FFFFFF" w:themeColor="background1"/>
                <w:lang w:eastAsia="et-EE"/>
              </w:rPr>
            </w:pPr>
            <w:bookmarkStart w:id="26" w:name="_Hlk514507383"/>
          </w:p>
        </w:tc>
        <w:tc>
          <w:tcPr>
            <w:tcW w:w="1134" w:type="dxa"/>
            <w:gridSpan w:val="2"/>
            <w:tcBorders>
              <w:top w:val="single" w:sz="4" w:space="0" w:color="FFFFFF"/>
              <w:left w:val="nil"/>
              <w:bottom w:val="single" w:sz="4" w:space="0" w:color="FFFFFF"/>
              <w:right w:val="single" w:sz="4" w:space="0" w:color="FFFFFF"/>
            </w:tcBorders>
            <w:shd w:val="clear" w:color="auto" w:fill="363270"/>
            <w:vAlign w:val="center"/>
          </w:tcPr>
          <w:p w14:paraId="77276219" w14:textId="2403CA80" w:rsidR="007E3163" w:rsidRPr="00B50819" w:rsidRDefault="00CA1145" w:rsidP="007E3163">
            <w:pPr>
              <w:pStyle w:val="ENGTabelpealkirivalgeparemale"/>
              <w:rPr>
                <w:rFonts w:cs="Calibri"/>
              </w:rPr>
            </w:pPr>
            <w:r>
              <w:rPr>
                <w:sz w:val="16"/>
                <w:szCs w:val="16"/>
              </w:rPr>
              <w:t>6</w:t>
            </w:r>
            <w:r w:rsidR="007E3163">
              <w:rPr>
                <w:sz w:val="16"/>
                <w:szCs w:val="16"/>
              </w:rPr>
              <w:t>m 21/22</w:t>
            </w:r>
          </w:p>
        </w:tc>
        <w:tc>
          <w:tcPr>
            <w:tcW w:w="1276" w:type="dxa"/>
            <w:tcBorders>
              <w:top w:val="single" w:sz="4" w:space="0" w:color="FFFFFF"/>
              <w:left w:val="single" w:sz="4" w:space="0" w:color="FFFFFF"/>
              <w:bottom w:val="single" w:sz="4" w:space="0" w:color="FFFFFF"/>
              <w:right w:val="single" w:sz="4" w:space="0" w:color="FFFFFF"/>
            </w:tcBorders>
            <w:shd w:val="clear" w:color="auto" w:fill="363270"/>
            <w:vAlign w:val="center"/>
          </w:tcPr>
          <w:p w14:paraId="3CEB6161" w14:textId="7CE6615B" w:rsidR="007E3163" w:rsidRPr="00B50819" w:rsidRDefault="00CA1145" w:rsidP="007E3163">
            <w:pPr>
              <w:pStyle w:val="ENGTabelpealkirivalgeparemale"/>
              <w:rPr>
                <w:rFonts w:cs="Calibri"/>
              </w:rPr>
            </w:pPr>
            <w:r>
              <w:rPr>
                <w:sz w:val="16"/>
                <w:szCs w:val="16"/>
              </w:rPr>
              <w:t>6</w:t>
            </w:r>
            <w:r w:rsidR="007E3163">
              <w:rPr>
                <w:sz w:val="16"/>
                <w:szCs w:val="16"/>
              </w:rPr>
              <w:t>m 20/21</w:t>
            </w:r>
          </w:p>
        </w:tc>
        <w:tc>
          <w:tcPr>
            <w:tcW w:w="1417" w:type="dxa"/>
            <w:tcBorders>
              <w:top w:val="single" w:sz="4" w:space="0" w:color="FFFFFF"/>
              <w:left w:val="single" w:sz="4" w:space="0" w:color="FFFFFF"/>
              <w:bottom w:val="single" w:sz="4" w:space="0" w:color="FFFFFF"/>
              <w:right w:val="single" w:sz="4" w:space="0" w:color="FFFFFF"/>
            </w:tcBorders>
            <w:shd w:val="clear" w:color="auto" w:fill="363270"/>
            <w:noWrap/>
            <w:vAlign w:val="center"/>
            <w:hideMark/>
          </w:tcPr>
          <w:p w14:paraId="1FA85137" w14:textId="41DE3495" w:rsidR="007E3163" w:rsidRPr="00CE4CCA" w:rsidRDefault="007E3163" w:rsidP="007E3163">
            <w:pPr>
              <w:pStyle w:val="ENGTabelpealkirivalgeparemale"/>
              <w:rPr>
                <w:rFonts w:cs="Calibri"/>
                <w:color w:val="FFFFFF" w:themeColor="background1"/>
                <w:lang w:val="en-US"/>
              </w:rPr>
            </w:pPr>
            <w:r>
              <w:rPr>
                <w:sz w:val="16"/>
                <w:szCs w:val="16"/>
              </w:rPr>
              <w:t xml:space="preserve">Change. tonnes </w:t>
            </w:r>
            <w:r w:rsidR="00CA1145">
              <w:rPr>
                <w:sz w:val="16"/>
                <w:szCs w:val="16"/>
              </w:rPr>
              <w:t>6</w:t>
            </w:r>
            <w:r>
              <w:rPr>
                <w:sz w:val="16"/>
                <w:szCs w:val="16"/>
              </w:rPr>
              <w:t xml:space="preserve">m 21/22 vs </w:t>
            </w:r>
            <w:r w:rsidR="00CA1145">
              <w:rPr>
                <w:sz w:val="16"/>
                <w:szCs w:val="16"/>
              </w:rPr>
              <w:t>6</w:t>
            </w:r>
            <w:r>
              <w:rPr>
                <w:sz w:val="16"/>
                <w:szCs w:val="16"/>
              </w:rPr>
              <w:t>m 20/21</w:t>
            </w:r>
          </w:p>
        </w:tc>
        <w:tc>
          <w:tcPr>
            <w:tcW w:w="1701" w:type="dxa"/>
            <w:tcBorders>
              <w:top w:val="single" w:sz="4" w:space="0" w:color="FFFFFF"/>
              <w:left w:val="nil"/>
              <w:bottom w:val="single" w:sz="4" w:space="0" w:color="FFFFFF"/>
              <w:right w:val="single" w:sz="4" w:space="0" w:color="FFFFFF"/>
            </w:tcBorders>
            <w:shd w:val="clear" w:color="auto" w:fill="363270"/>
            <w:noWrap/>
            <w:vAlign w:val="center"/>
            <w:hideMark/>
          </w:tcPr>
          <w:p w14:paraId="17405CD0" w14:textId="2ADE3F91" w:rsidR="007E3163" w:rsidRPr="00B50819" w:rsidRDefault="007E3163" w:rsidP="007E3163">
            <w:pPr>
              <w:pStyle w:val="ENGTabelpealkirivalgeparemale"/>
              <w:rPr>
                <w:rFonts w:cs="Calibri"/>
                <w:color w:val="FFFFFF" w:themeColor="background1"/>
              </w:rPr>
            </w:pPr>
            <w:r>
              <w:rPr>
                <w:sz w:val="16"/>
                <w:szCs w:val="16"/>
              </w:rPr>
              <w:t xml:space="preserve">Change. % </w:t>
            </w:r>
            <w:r w:rsidR="00CA1145">
              <w:rPr>
                <w:sz w:val="16"/>
                <w:szCs w:val="16"/>
              </w:rPr>
              <w:t>6</w:t>
            </w:r>
            <w:r>
              <w:rPr>
                <w:sz w:val="16"/>
                <w:szCs w:val="16"/>
              </w:rPr>
              <w:t xml:space="preserve">m 21/22 vs </w:t>
            </w:r>
            <w:r w:rsidR="00CA1145">
              <w:rPr>
                <w:sz w:val="16"/>
                <w:szCs w:val="16"/>
              </w:rPr>
              <w:t>6</w:t>
            </w:r>
            <w:r>
              <w:rPr>
                <w:sz w:val="16"/>
                <w:szCs w:val="16"/>
              </w:rPr>
              <w:t>m 20/21</w:t>
            </w:r>
          </w:p>
        </w:tc>
      </w:tr>
      <w:tr w:rsidR="00CA1145" w:rsidRPr="002E6A64" w14:paraId="23852BB3" w14:textId="77777777" w:rsidTr="00CE4CCA">
        <w:trPr>
          <w:trHeight w:val="340"/>
        </w:trPr>
        <w:tc>
          <w:tcPr>
            <w:tcW w:w="4248" w:type="dxa"/>
            <w:gridSpan w:val="2"/>
            <w:tcBorders>
              <w:top w:val="single" w:sz="4" w:space="0" w:color="FFFFFF"/>
              <w:left w:val="single" w:sz="4" w:space="0" w:color="FFFFFF"/>
              <w:bottom w:val="single" w:sz="4" w:space="0" w:color="FFFFFF"/>
              <w:right w:val="single" w:sz="4" w:space="0" w:color="FFFFFF"/>
            </w:tcBorders>
            <w:shd w:val="clear" w:color="000000" w:fill="FAFAFA"/>
            <w:noWrap/>
            <w:vAlign w:val="center"/>
            <w:hideMark/>
          </w:tcPr>
          <w:p w14:paraId="6558FE24" w14:textId="36EF074F" w:rsidR="00CA1145" w:rsidRPr="002E6A64" w:rsidRDefault="00CA1145" w:rsidP="00CA1145">
            <w:pPr>
              <w:pStyle w:val="ENGTabelmustvasakuletekst"/>
              <w:rPr>
                <w:rFonts w:cs="Calibri"/>
              </w:rPr>
            </w:pPr>
            <w:r w:rsidRPr="002E6A64">
              <w:t>Biological assets at the end of period</w:t>
            </w:r>
            <w:r>
              <w:t>.</w:t>
            </w:r>
            <w:r w:rsidRPr="002E6A64">
              <w:t xml:space="preserve"> </w:t>
            </w:r>
            <w:proofErr w:type="spellStart"/>
            <w:r w:rsidRPr="002E6A64">
              <w:t>mln</w:t>
            </w:r>
            <w:proofErr w:type="spellEnd"/>
            <w:r w:rsidRPr="002E6A64">
              <w:t xml:space="preserve"> EUR</w:t>
            </w:r>
          </w:p>
        </w:tc>
        <w:tc>
          <w:tcPr>
            <w:tcW w:w="992" w:type="dxa"/>
            <w:tcBorders>
              <w:top w:val="single" w:sz="4" w:space="0" w:color="FFFFFF"/>
              <w:left w:val="single" w:sz="8" w:space="0" w:color="FFFFFF"/>
              <w:bottom w:val="single" w:sz="8" w:space="0" w:color="FFFFFF"/>
              <w:right w:val="single" w:sz="8" w:space="0" w:color="FFFFFF"/>
            </w:tcBorders>
            <w:shd w:val="clear" w:color="000000" w:fill="FAFAFA"/>
            <w:vAlign w:val="center"/>
          </w:tcPr>
          <w:p w14:paraId="7BB71840" w14:textId="486FD513" w:rsidR="00CA1145" w:rsidRPr="0032500B" w:rsidRDefault="00CA1145" w:rsidP="00CA1145">
            <w:pPr>
              <w:pStyle w:val="ENGTabellillaparemalenumbrid"/>
            </w:pPr>
            <w:r>
              <w:rPr>
                <w:color w:val="5E6EC8"/>
                <w:sz w:val="16"/>
                <w:szCs w:val="16"/>
              </w:rPr>
              <w:t>4.52</w:t>
            </w:r>
          </w:p>
        </w:tc>
        <w:tc>
          <w:tcPr>
            <w:tcW w:w="1276" w:type="dxa"/>
            <w:tcBorders>
              <w:top w:val="single" w:sz="4" w:space="0" w:color="FFFFFF"/>
              <w:left w:val="nil"/>
              <w:bottom w:val="single" w:sz="8" w:space="0" w:color="FFFFFF"/>
              <w:right w:val="single" w:sz="8" w:space="0" w:color="FFFFFF"/>
            </w:tcBorders>
            <w:shd w:val="clear" w:color="000000" w:fill="FAFAFA"/>
            <w:vAlign w:val="center"/>
          </w:tcPr>
          <w:p w14:paraId="3A2A41D1" w14:textId="20F61F13" w:rsidR="00CA1145" w:rsidRPr="0032500B" w:rsidRDefault="00CA1145" w:rsidP="00CA1145">
            <w:pPr>
              <w:pStyle w:val="ENGTabelmustparemalenumbrid"/>
              <w:rPr>
                <w:sz w:val="17"/>
              </w:rPr>
            </w:pPr>
            <w:r>
              <w:rPr>
                <w:szCs w:val="16"/>
              </w:rPr>
              <w:t>3.70</w:t>
            </w:r>
          </w:p>
        </w:tc>
        <w:tc>
          <w:tcPr>
            <w:tcW w:w="1417" w:type="dxa"/>
            <w:tcBorders>
              <w:top w:val="single" w:sz="4" w:space="0" w:color="FFFFFF"/>
              <w:left w:val="nil"/>
              <w:bottom w:val="single" w:sz="8" w:space="0" w:color="FFFFFF"/>
              <w:right w:val="single" w:sz="8" w:space="0" w:color="FFFFFF"/>
            </w:tcBorders>
            <w:shd w:val="clear" w:color="000000" w:fill="FAFAFA"/>
            <w:noWrap/>
            <w:vAlign w:val="center"/>
          </w:tcPr>
          <w:p w14:paraId="590D9361" w14:textId="78A72B82" w:rsidR="00CA1145" w:rsidRPr="0032500B" w:rsidRDefault="00CA1145" w:rsidP="00CA1145">
            <w:pPr>
              <w:pStyle w:val="ENGTabellillaparemalenumbrid"/>
              <w:rPr>
                <w:b/>
              </w:rPr>
            </w:pPr>
            <w:r>
              <w:rPr>
                <w:color w:val="5E6EC8"/>
                <w:sz w:val="16"/>
                <w:szCs w:val="16"/>
              </w:rPr>
              <w:t>0.82</w:t>
            </w:r>
          </w:p>
        </w:tc>
        <w:tc>
          <w:tcPr>
            <w:tcW w:w="1701" w:type="dxa"/>
            <w:tcBorders>
              <w:top w:val="single" w:sz="4" w:space="0" w:color="FFFFFF"/>
              <w:left w:val="nil"/>
              <w:bottom w:val="single" w:sz="8" w:space="0" w:color="FFFFFF"/>
              <w:right w:val="single" w:sz="8" w:space="0" w:color="FFFFFF"/>
            </w:tcBorders>
            <w:shd w:val="clear" w:color="000000" w:fill="FAFAFA"/>
            <w:noWrap/>
            <w:vAlign w:val="center"/>
          </w:tcPr>
          <w:p w14:paraId="78DBCE45" w14:textId="7FCD6680" w:rsidR="00CA1145" w:rsidRPr="0032500B" w:rsidRDefault="00CA1145" w:rsidP="00CA1145">
            <w:pPr>
              <w:pStyle w:val="ENGTabellillaparemalenumbrid"/>
              <w:rPr>
                <w:b/>
              </w:rPr>
            </w:pPr>
            <w:r>
              <w:rPr>
                <w:color w:val="5E6EC8"/>
                <w:sz w:val="16"/>
                <w:szCs w:val="16"/>
              </w:rPr>
              <w:t>22.2%</w:t>
            </w:r>
          </w:p>
        </w:tc>
      </w:tr>
      <w:tr w:rsidR="00CA1145" w:rsidRPr="002E6A64" w14:paraId="518E46A1" w14:textId="77777777" w:rsidTr="00CE4CCA">
        <w:trPr>
          <w:trHeight w:val="340"/>
        </w:trPr>
        <w:tc>
          <w:tcPr>
            <w:tcW w:w="4248" w:type="dxa"/>
            <w:gridSpan w:val="2"/>
            <w:tcBorders>
              <w:top w:val="nil"/>
              <w:left w:val="single" w:sz="4" w:space="0" w:color="FFFFFF"/>
              <w:bottom w:val="single" w:sz="4" w:space="0" w:color="FFFFFF"/>
              <w:right w:val="single" w:sz="4" w:space="0" w:color="FFFFFF"/>
            </w:tcBorders>
            <w:shd w:val="clear" w:color="000000" w:fill="FAFAFA"/>
            <w:noWrap/>
            <w:vAlign w:val="center"/>
            <w:hideMark/>
          </w:tcPr>
          <w:p w14:paraId="46EA249B" w14:textId="70308D61" w:rsidR="00CA1145" w:rsidRPr="00FA3468" w:rsidRDefault="00CA1145" w:rsidP="00CA1145">
            <w:pPr>
              <w:pStyle w:val="ENGTabelmustvasakuletekst"/>
              <w:rPr>
                <w:rFonts w:cs="Calibri"/>
                <w:highlight w:val="yellow"/>
              </w:rPr>
            </w:pPr>
            <w:r w:rsidRPr="00A57AEB">
              <w:t>Biomass volume at the end of period</w:t>
            </w:r>
            <w:r>
              <w:t>.</w:t>
            </w:r>
            <w:r w:rsidRPr="00A57AEB">
              <w:t xml:space="preserve"> tonnes </w:t>
            </w:r>
          </w:p>
        </w:tc>
        <w:tc>
          <w:tcPr>
            <w:tcW w:w="992" w:type="dxa"/>
            <w:tcBorders>
              <w:top w:val="nil"/>
              <w:left w:val="single" w:sz="8" w:space="0" w:color="FFFFFF"/>
              <w:bottom w:val="single" w:sz="8" w:space="0" w:color="FFFFFF"/>
              <w:right w:val="single" w:sz="8" w:space="0" w:color="FFFFFF"/>
            </w:tcBorders>
            <w:shd w:val="clear" w:color="000000" w:fill="FAFAFA"/>
            <w:vAlign w:val="center"/>
          </w:tcPr>
          <w:p w14:paraId="63352AB8" w14:textId="61E0CC2E" w:rsidR="00CA1145" w:rsidRPr="0032500B" w:rsidRDefault="00CA1145" w:rsidP="00CA1145">
            <w:pPr>
              <w:pStyle w:val="ENGTabellillaparemalenumbrid"/>
              <w:rPr>
                <w:highlight w:val="yellow"/>
              </w:rPr>
            </w:pPr>
            <w:r>
              <w:rPr>
                <w:color w:val="5E6EC8"/>
                <w:sz w:val="16"/>
                <w:szCs w:val="16"/>
              </w:rPr>
              <w:t>932</w:t>
            </w:r>
          </w:p>
        </w:tc>
        <w:tc>
          <w:tcPr>
            <w:tcW w:w="1276" w:type="dxa"/>
            <w:tcBorders>
              <w:top w:val="nil"/>
              <w:left w:val="nil"/>
              <w:bottom w:val="single" w:sz="8" w:space="0" w:color="FFFFFF"/>
              <w:right w:val="single" w:sz="8" w:space="0" w:color="FFFFFF"/>
            </w:tcBorders>
            <w:shd w:val="clear" w:color="000000" w:fill="FAFAFA"/>
            <w:vAlign w:val="center"/>
          </w:tcPr>
          <w:p w14:paraId="09B4CDDC" w14:textId="64F155A2" w:rsidR="00CA1145" w:rsidRPr="0032500B" w:rsidRDefault="00CA1145" w:rsidP="00CA1145">
            <w:pPr>
              <w:pStyle w:val="ENGTabelmustparemalenumbrid"/>
              <w:rPr>
                <w:sz w:val="17"/>
                <w:highlight w:val="yellow"/>
              </w:rPr>
            </w:pPr>
            <w:r>
              <w:rPr>
                <w:szCs w:val="16"/>
              </w:rPr>
              <w:t>999</w:t>
            </w:r>
          </w:p>
        </w:tc>
        <w:tc>
          <w:tcPr>
            <w:tcW w:w="1417" w:type="dxa"/>
            <w:tcBorders>
              <w:top w:val="nil"/>
              <w:left w:val="nil"/>
              <w:bottom w:val="single" w:sz="8" w:space="0" w:color="FFFFFF"/>
              <w:right w:val="single" w:sz="8" w:space="0" w:color="FFFFFF"/>
            </w:tcBorders>
            <w:shd w:val="clear" w:color="000000" w:fill="FAFAFA"/>
            <w:noWrap/>
            <w:vAlign w:val="center"/>
          </w:tcPr>
          <w:p w14:paraId="73CBFCAF" w14:textId="546CA048" w:rsidR="00CA1145" w:rsidRPr="0032500B" w:rsidRDefault="00CA1145" w:rsidP="00CA1145">
            <w:pPr>
              <w:pStyle w:val="ENGTabellillaparemalenumbrid"/>
              <w:rPr>
                <w:b/>
                <w:highlight w:val="yellow"/>
              </w:rPr>
            </w:pPr>
            <w:r>
              <w:rPr>
                <w:color w:val="5E6EC8"/>
                <w:sz w:val="16"/>
                <w:szCs w:val="16"/>
              </w:rPr>
              <w:t>-67</w:t>
            </w:r>
          </w:p>
        </w:tc>
        <w:tc>
          <w:tcPr>
            <w:tcW w:w="1701" w:type="dxa"/>
            <w:tcBorders>
              <w:top w:val="nil"/>
              <w:left w:val="nil"/>
              <w:bottom w:val="single" w:sz="8" w:space="0" w:color="FFFFFF"/>
              <w:right w:val="single" w:sz="8" w:space="0" w:color="FFFFFF"/>
            </w:tcBorders>
            <w:shd w:val="clear" w:color="000000" w:fill="FAFAFA"/>
            <w:noWrap/>
            <w:vAlign w:val="center"/>
          </w:tcPr>
          <w:p w14:paraId="73A9BB95" w14:textId="55871CF5" w:rsidR="00CA1145" w:rsidRPr="0032500B" w:rsidRDefault="00CA1145" w:rsidP="00CA1145">
            <w:pPr>
              <w:pStyle w:val="ENGTabellillaparemalenumbrid"/>
              <w:rPr>
                <w:b/>
                <w:highlight w:val="yellow"/>
              </w:rPr>
            </w:pPr>
            <w:r>
              <w:rPr>
                <w:color w:val="5E6EC8"/>
                <w:sz w:val="16"/>
                <w:szCs w:val="16"/>
              </w:rPr>
              <w:t>-6.7%</w:t>
            </w:r>
          </w:p>
        </w:tc>
      </w:tr>
      <w:tr w:rsidR="00CA1145" w:rsidRPr="002E6A64" w14:paraId="608CF53F" w14:textId="77777777" w:rsidTr="00CE4CCA">
        <w:trPr>
          <w:trHeight w:val="340"/>
        </w:trPr>
        <w:tc>
          <w:tcPr>
            <w:tcW w:w="4248" w:type="dxa"/>
            <w:gridSpan w:val="2"/>
            <w:tcBorders>
              <w:top w:val="nil"/>
              <w:left w:val="single" w:sz="4" w:space="0" w:color="FFFFFF"/>
              <w:bottom w:val="single" w:sz="4" w:space="0" w:color="FFFFFF"/>
              <w:right w:val="single" w:sz="4" w:space="0" w:color="FFFFFF"/>
            </w:tcBorders>
            <w:shd w:val="clear" w:color="000000" w:fill="FAFAFA"/>
            <w:noWrap/>
            <w:vAlign w:val="center"/>
            <w:hideMark/>
          </w:tcPr>
          <w:p w14:paraId="5A385FEF" w14:textId="2A8FA787" w:rsidR="00CA1145" w:rsidRPr="002E6A64" w:rsidRDefault="00CA1145" w:rsidP="00CA1145">
            <w:pPr>
              <w:pStyle w:val="ENGTabelmustvasakuletekst"/>
              <w:rPr>
                <w:rFonts w:cs="Calibri"/>
              </w:rPr>
            </w:pPr>
            <w:r w:rsidRPr="002E6A64">
              <w:t>Average price</w:t>
            </w:r>
            <w:r>
              <w:t>.</w:t>
            </w:r>
            <w:r w:rsidRPr="002E6A64">
              <w:t xml:space="preserve"> EUR/kg </w:t>
            </w:r>
          </w:p>
        </w:tc>
        <w:tc>
          <w:tcPr>
            <w:tcW w:w="992" w:type="dxa"/>
            <w:tcBorders>
              <w:top w:val="nil"/>
              <w:left w:val="single" w:sz="8" w:space="0" w:color="FFFFFF"/>
              <w:bottom w:val="single" w:sz="8" w:space="0" w:color="FFFFFF"/>
              <w:right w:val="single" w:sz="8" w:space="0" w:color="FFFFFF"/>
            </w:tcBorders>
            <w:shd w:val="clear" w:color="000000" w:fill="FAFAFA"/>
            <w:vAlign w:val="center"/>
          </w:tcPr>
          <w:p w14:paraId="4F187217" w14:textId="25717810" w:rsidR="00CA1145" w:rsidRPr="0032500B" w:rsidRDefault="00CA1145" w:rsidP="00CA1145">
            <w:pPr>
              <w:pStyle w:val="ENGTabellillaparemalenumbrid"/>
            </w:pPr>
            <w:r>
              <w:rPr>
                <w:color w:val="5E6EC8"/>
                <w:sz w:val="16"/>
                <w:szCs w:val="16"/>
              </w:rPr>
              <w:t>4.85</w:t>
            </w:r>
          </w:p>
        </w:tc>
        <w:tc>
          <w:tcPr>
            <w:tcW w:w="1276" w:type="dxa"/>
            <w:tcBorders>
              <w:top w:val="nil"/>
              <w:left w:val="nil"/>
              <w:bottom w:val="single" w:sz="8" w:space="0" w:color="FFFFFF"/>
              <w:right w:val="single" w:sz="8" w:space="0" w:color="FFFFFF"/>
            </w:tcBorders>
            <w:shd w:val="clear" w:color="000000" w:fill="FAFAFA"/>
            <w:vAlign w:val="center"/>
          </w:tcPr>
          <w:p w14:paraId="77DDADCD" w14:textId="61131464" w:rsidR="00CA1145" w:rsidRPr="0032500B" w:rsidRDefault="00CA1145" w:rsidP="00CA1145">
            <w:pPr>
              <w:pStyle w:val="ENGTabelmustparemalenumbrid"/>
              <w:rPr>
                <w:sz w:val="17"/>
              </w:rPr>
            </w:pPr>
            <w:r>
              <w:rPr>
                <w:szCs w:val="16"/>
              </w:rPr>
              <w:t>3.71</w:t>
            </w:r>
          </w:p>
        </w:tc>
        <w:tc>
          <w:tcPr>
            <w:tcW w:w="1417" w:type="dxa"/>
            <w:tcBorders>
              <w:top w:val="nil"/>
              <w:left w:val="nil"/>
              <w:bottom w:val="single" w:sz="8" w:space="0" w:color="FFFFFF"/>
              <w:right w:val="single" w:sz="8" w:space="0" w:color="FFFFFF"/>
            </w:tcBorders>
            <w:shd w:val="clear" w:color="000000" w:fill="FAFAFA"/>
            <w:noWrap/>
            <w:vAlign w:val="center"/>
          </w:tcPr>
          <w:p w14:paraId="26A1CE88" w14:textId="4FD253DF" w:rsidR="00CA1145" w:rsidRPr="0032500B" w:rsidRDefault="00CA1145" w:rsidP="00CA1145">
            <w:pPr>
              <w:pStyle w:val="ENGTabellillaparemalenumbrid"/>
              <w:rPr>
                <w:b/>
              </w:rPr>
            </w:pPr>
            <w:r>
              <w:rPr>
                <w:color w:val="5E6EC8"/>
                <w:sz w:val="16"/>
                <w:szCs w:val="16"/>
              </w:rPr>
              <w:t>1.15</w:t>
            </w:r>
          </w:p>
        </w:tc>
        <w:tc>
          <w:tcPr>
            <w:tcW w:w="1701" w:type="dxa"/>
            <w:tcBorders>
              <w:top w:val="nil"/>
              <w:left w:val="nil"/>
              <w:bottom w:val="single" w:sz="8" w:space="0" w:color="FFFFFF"/>
              <w:right w:val="single" w:sz="8" w:space="0" w:color="FFFFFF"/>
            </w:tcBorders>
            <w:shd w:val="clear" w:color="000000" w:fill="FAFAFA"/>
            <w:noWrap/>
            <w:vAlign w:val="center"/>
          </w:tcPr>
          <w:p w14:paraId="287D0DF3" w14:textId="3861C8AC" w:rsidR="00CA1145" w:rsidRPr="0032500B" w:rsidRDefault="00CA1145" w:rsidP="00CA1145">
            <w:pPr>
              <w:pStyle w:val="ENGTabellillaparemalenumbrid"/>
              <w:rPr>
                <w:b/>
              </w:rPr>
            </w:pPr>
            <w:r>
              <w:rPr>
                <w:color w:val="5E6EC8"/>
                <w:sz w:val="16"/>
                <w:szCs w:val="16"/>
              </w:rPr>
              <w:t>31.0%</w:t>
            </w:r>
          </w:p>
        </w:tc>
      </w:tr>
      <w:tr w:rsidR="00CA1145" w:rsidRPr="002E6A64" w14:paraId="0299BA00" w14:textId="77777777" w:rsidTr="00CE4CCA">
        <w:trPr>
          <w:trHeight w:val="340"/>
        </w:trPr>
        <w:tc>
          <w:tcPr>
            <w:tcW w:w="4248" w:type="dxa"/>
            <w:gridSpan w:val="2"/>
            <w:tcBorders>
              <w:top w:val="nil"/>
              <w:left w:val="single" w:sz="4" w:space="0" w:color="FFFFFF"/>
              <w:bottom w:val="single" w:sz="4" w:space="0" w:color="FFFFFF"/>
              <w:right w:val="single" w:sz="4" w:space="0" w:color="FFFFFF"/>
            </w:tcBorders>
            <w:shd w:val="clear" w:color="000000" w:fill="FAFAFA"/>
            <w:noWrap/>
            <w:vAlign w:val="center"/>
            <w:hideMark/>
          </w:tcPr>
          <w:p w14:paraId="1AA96727" w14:textId="6F154BBB" w:rsidR="00CA1145" w:rsidRPr="002E6A64" w:rsidRDefault="00CA1145" w:rsidP="00CA1145">
            <w:pPr>
              <w:pStyle w:val="ENGTabelmustvasakuletekst"/>
              <w:rPr>
                <w:rFonts w:cs="Calibri"/>
              </w:rPr>
            </w:pPr>
            <w:r w:rsidRPr="002E6A64">
              <w:t>Fair value adjustment of biological assets</w:t>
            </w:r>
            <w:r>
              <w:t>.</w:t>
            </w:r>
            <w:r w:rsidRPr="002E6A64">
              <w:t xml:space="preserve"> </w:t>
            </w:r>
            <w:proofErr w:type="spellStart"/>
            <w:r w:rsidRPr="002E6A64">
              <w:t>mln</w:t>
            </w:r>
            <w:proofErr w:type="spellEnd"/>
            <w:r w:rsidRPr="002E6A64">
              <w:t xml:space="preserve"> EUR</w:t>
            </w:r>
          </w:p>
        </w:tc>
        <w:tc>
          <w:tcPr>
            <w:tcW w:w="992" w:type="dxa"/>
            <w:tcBorders>
              <w:top w:val="nil"/>
              <w:left w:val="single" w:sz="8" w:space="0" w:color="FFFFFF"/>
              <w:bottom w:val="single" w:sz="8" w:space="0" w:color="FFFFFF"/>
              <w:right w:val="single" w:sz="8" w:space="0" w:color="FFFFFF"/>
            </w:tcBorders>
            <w:shd w:val="clear" w:color="000000" w:fill="FAFAFA"/>
            <w:vAlign w:val="center"/>
          </w:tcPr>
          <w:p w14:paraId="4CEB3087" w14:textId="5F24A2C8" w:rsidR="00CA1145" w:rsidRPr="0032500B" w:rsidRDefault="00CA1145" w:rsidP="00CA1145">
            <w:pPr>
              <w:pStyle w:val="ENGTabellillaparemalenumbrid"/>
            </w:pPr>
            <w:r>
              <w:rPr>
                <w:color w:val="5E6EC8"/>
                <w:sz w:val="16"/>
                <w:szCs w:val="16"/>
              </w:rPr>
              <w:t>0.07</w:t>
            </w:r>
          </w:p>
        </w:tc>
        <w:tc>
          <w:tcPr>
            <w:tcW w:w="1276" w:type="dxa"/>
            <w:tcBorders>
              <w:top w:val="nil"/>
              <w:left w:val="nil"/>
              <w:bottom w:val="single" w:sz="8" w:space="0" w:color="FFFFFF"/>
              <w:right w:val="single" w:sz="8" w:space="0" w:color="FFFFFF"/>
            </w:tcBorders>
            <w:shd w:val="clear" w:color="000000" w:fill="FAFAFA"/>
            <w:vAlign w:val="center"/>
          </w:tcPr>
          <w:p w14:paraId="75B1839B" w14:textId="765C0616" w:rsidR="00CA1145" w:rsidRPr="0032500B" w:rsidRDefault="00CA1145" w:rsidP="00CA1145">
            <w:pPr>
              <w:pStyle w:val="ENGTabelmustparemalenumbrid"/>
              <w:rPr>
                <w:sz w:val="17"/>
              </w:rPr>
            </w:pPr>
            <w:r>
              <w:rPr>
                <w:szCs w:val="16"/>
              </w:rPr>
              <w:t>0.02</w:t>
            </w:r>
          </w:p>
        </w:tc>
        <w:tc>
          <w:tcPr>
            <w:tcW w:w="1417" w:type="dxa"/>
            <w:tcBorders>
              <w:top w:val="nil"/>
              <w:left w:val="nil"/>
              <w:bottom w:val="single" w:sz="8" w:space="0" w:color="FFFFFF"/>
              <w:right w:val="single" w:sz="8" w:space="0" w:color="FFFFFF"/>
            </w:tcBorders>
            <w:shd w:val="clear" w:color="000000" w:fill="FAFAFA"/>
            <w:noWrap/>
            <w:vAlign w:val="center"/>
          </w:tcPr>
          <w:p w14:paraId="780DB084" w14:textId="30396D0D" w:rsidR="00CA1145" w:rsidRPr="0032500B" w:rsidRDefault="00CA1145" w:rsidP="00CA1145">
            <w:pPr>
              <w:pStyle w:val="ENGTabellillaparemalenumbrid"/>
              <w:rPr>
                <w:b/>
              </w:rPr>
            </w:pPr>
            <w:r>
              <w:rPr>
                <w:color w:val="5E6EC8"/>
                <w:sz w:val="16"/>
                <w:szCs w:val="16"/>
              </w:rPr>
              <w:t>0.04</w:t>
            </w:r>
          </w:p>
        </w:tc>
        <w:tc>
          <w:tcPr>
            <w:tcW w:w="1701" w:type="dxa"/>
            <w:tcBorders>
              <w:top w:val="nil"/>
              <w:left w:val="nil"/>
              <w:bottom w:val="single" w:sz="8" w:space="0" w:color="FFFFFF"/>
              <w:right w:val="single" w:sz="8" w:space="0" w:color="FFFFFF"/>
            </w:tcBorders>
            <w:shd w:val="clear" w:color="000000" w:fill="FAFAFA"/>
            <w:noWrap/>
            <w:vAlign w:val="center"/>
          </w:tcPr>
          <w:p w14:paraId="4039C079" w14:textId="380F2ED6" w:rsidR="00CA1145" w:rsidRPr="0032500B" w:rsidRDefault="00CA1145" w:rsidP="00CA1145">
            <w:pPr>
              <w:pStyle w:val="ENGTabellillaparemalenumbrid"/>
              <w:rPr>
                <w:b/>
              </w:rPr>
            </w:pPr>
            <w:r>
              <w:rPr>
                <w:color w:val="5E6EC8"/>
                <w:sz w:val="16"/>
                <w:szCs w:val="16"/>
              </w:rPr>
              <w:t>183.3%</w:t>
            </w:r>
          </w:p>
        </w:tc>
      </w:tr>
      <w:bookmarkEnd w:id="26"/>
    </w:tbl>
    <w:p w14:paraId="650DA254" w14:textId="77777777" w:rsidR="00F96D5A" w:rsidRDefault="00F96D5A" w:rsidP="00F96D5A"/>
    <w:p w14:paraId="2AC70F7B" w14:textId="12F8D1ED" w:rsidR="006B07DE" w:rsidRDefault="00976F0F" w:rsidP="00F96D5A">
      <w:r w:rsidRPr="002E6A64">
        <w:t xml:space="preserve">The fair value of biological assets was </w:t>
      </w:r>
      <w:r w:rsidR="00CA1145">
        <w:t>4.5</w:t>
      </w:r>
      <w:r w:rsidRPr="002E6A64">
        <w:t xml:space="preserve"> million euros compared to </w:t>
      </w:r>
      <w:r w:rsidR="00CA1145">
        <w:t>3.7</w:t>
      </w:r>
      <w:r w:rsidRPr="002E6A64">
        <w:t xml:space="preserve"> million euros a year ago. </w:t>
      </w:r>
      <w:r w:rsidR="00F96D5A" w:rsidRPr="002E6A64">
        <w:t xml:space="preserve">Average price of biomass was </w:t>
      </w:r>
      <w:r w:rsidR="007E3163">
        <w:t>4.</w:t>
      </w:r>
      <w:r w:rsidR="00CA1145">
        <w:t>85</w:t>
      </w:r>
      <w:r w:rsidR="00F96D5A" w:rsidRPr="002E6A64">
        <w:t xml:space="preserve"> euros per kg compared to </w:t>
      </w:r>
      <w:r w:rsidR="007E3163">
        <w:t>3.</w:t>
      </w:r>
      <w:r w:rsidR="00CA1145">
        <w:t>71</w:t>
      </w:r>
      <w:r w:rsidR="00F96D5A" w:rsidRPr="002E6A64">
        <w:t xml:space="preserve"> euros per kg during the comparable period a year ago.</w:t>
      </w:r>
      <w:r w:rsidR="00F96D5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11"/>
        <w:gridCol w:w="4827"/>
      </w:tblGrid>
      <w:tr w:rsidR="006B07DE" w14:paraId="51210904" w14:textId="77777777" w:rsidTr="00CA1145">
        <w:tc>
          <w:tcPr>
            <w:tcW w:w="5035" w:type="dxa"/>
          </w:tcPr>
          <w:p w14:paraId="2022B1B6" w14:textId="27AD0450" w:rsidR="006B07DE" w:rsidRDefault="00CA1145" w:rsidP="00F96D5A">
            <w:r>
              <w:rPr>
                <w:noProof/>
              </w:rPr>
              <w:drawing>
                <wp:inline distT="0" distB="0" distL="0" distR="0" wp14:anchorId="338B45F5" wp14:editId="55982F5D">
                  <wp:extent cx="3108748" cy="2062903"/>
                  <wp:effectExtent l="0" t="0" r="0" b="0"/>
                  <wp:docPr id="25" name="Chart 25">
                    <a:extLst xmlns:a="http://schemas.openxmlformats.org/drawingml/2006/main">
                      <a:ext uri="{FF2B5EF4-FFF2-40B4-BE49-F238E27FC236}">
                        <a16:creationId xmlns:a16="http://schemas.microsoft.com/office/drawing/2014/main" id="{BA6A599C-0B41-420F-8781-727CAB2004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03" w:type="dxa"/>
          </w:tcPr>
          <w:p w14:paraId="6E0857E6" w14:textId="357FCE89" w:rsidR="006B07DE" w:rsidRDefault="00CA1145" w:rsidP="00F96D5A">
            <w:r>
              <w:rPr>
                <w:noProof/>
              </w:rPr>
              <w:drawing>
                <wp:inline distT="0" distB="0" distL="0" distR="0" wp14:anchorId="03232628" wp14:editId="4A5DDC40">
                  <wp:extent cx="3119543" cy="2002367"/>
                  <wp:effectExtent l="0" t="0" r="0" b="3175"/>
                  <wp:docPr id="29" name="Chart 29">
                    <a:extLst xmlns:a="http://schemas.openxmlformats.org/drawingml/2006/main">
                      <a:ext uri="{FF2B5EF4-FFF2-40B4-BE49-F238E27FC236}">
                        <a16:creationId xmlns:a16="http://schemas.microsoft.com/office/drawing/2014/main" id="{3C6CA1AA-6F66-48C3-98CC-C9748FCDB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5777B641" w14:textId="77777777" w:rsidR="006B07DE" w:rsidRPr="002E6A64" w:rsidRDefault="006B07DE" w:rsidP="00F96D5A"/>
    <w:p w14:paraId="4908B459" w14:textId="77777777" w:rsidR="00B1045F" w:rsidRPr="002E6A64" w:rsidRDefault="00B1045F" w:rsidP="00862EFD">
      <w:pPr>
        <w:rPr>
          <w:b/>
          <w:lang w:eastAsia="en-GB"/>
        </w:rPr>
      </w:pPr>
    </w:p>
    <w:p w14:paraId="7DE6C063" w14:textId="4366FA29" w:rsidR="00284C72" w:rsidRPr="002E6A64" w:rsidRDefault="00596189" w:rsidP="00284C72">
      <w:pPr>
        <w:pStyle w:val="Heading2"/>
      </w:pPr>
      <w:bookmarkStart w:id="27" w:name="_Toc95852018"/>
      <w:r w:rsidRPr="002E6A64">
        <w:lastRenderedPageBreak/>
        <w:t>Management and Supervisory Board</w:t>
      </w:r>
      <w:r w:rsidR="00284C72" w:rsidRPr="002E6A64">
        <w:t>s</w:t>
      </w:r>
      <w:bookmarkEnd w:id="27"/>
    </w:p>
    <w:p w14:paraId="434DA096" w14:textId="1ED81B9C" w:rsidR="00596189" w:rsidRPr="002E6A64" w:rsidRDefault="00572CAA" w:rsidP="004B3A48">
      <w:r w:rsidRPr="002E6A64">
        <w:t xml:space="preserve">The Management Board of AS </w:t>
      </w:r>
      <w:proofErr w:type="spellStart"/>
      <w:r w:rsidRPr="002E6A64">
        <w:t>PRFoods</w:t>
      </w:r>
      <w:proofErr w:type="spellEnd"/>
      <w:r w:rsidRPr="002E6A64">
        <w:t xml:space="preserve"> is comprised of one member – Indrek Kasela – who as per the supervisory board's decision serves as the sole member of the management board since 2</w:t>
      </w:r>
      <w:r w:rsidR="00593274" w:rsidRPr="002E6A64">
        <w:t xml:space="preserve"> February </w:t>
      </w:r>
      <w:r w:rsidRPr="002E6A64">
        <w:t>2015. The management board is independent in its day-to-day management of the business</w:t>
      </w:r>
      <w:r w:rsidR="003830AB">
        <w:t>,</w:t>
      </w:r>
      <w:r w:rsidRPr="002E6A64">
        <w:t xml:space="preserve"> protects the best interests of all shareholders and thereby ensures the company’s sustainable development in accordance with the set objectives and strategy. It is also responsible for the internal control and risk management processes in the company.</w:t>
      </w:r>
      <w:r w:rsidR="00596189" w:rsidRPr="002E6A64">
        <w:t xml:space="preserve"> </w:t>
      </w:r>
    </w:p>
    <w:p w14:paraId="12BE0937" w14:textId="3EC9EC0D" w:rsidR="006B1C17" w:rsidRPr="002E6A64" w:rsidRDefault="00596189" w:rsidP="004B3A48">
      <w:r w:rsidRPr="002E6A64">
        <w:t xml:space="preserve">The Supervisory Board of AS </w:t>
      </w:r>
      <w:proofErr w:type="spellStart"/>
      <w:r w:rsidRPr="002E6A64">
        <w:t>PRFoods</w:t>
      </w:r>
      <w:proofErr w:type="spellEnd"/>
      <w:r w:rsidRPr="002E6A64">
        <w:t xml:space="preserve"> </w:t>
      </w:r>
      <w:r w:rsidR="00572CAA" w:rsidRPr="002E6A64">
        <w:t>appoints ma</w:t>
      </w:r>
      <w:r w:rsidRPr="002E6A64">
        <w:t xml:space="preserve">nagement </w:t>
      </w:r>
      <w:r w:rsidR="00572CAA" w:rsidRPr="002E6A64">
        <w:t>b</w:t>
      </w:r>
      <w:r w:rsidRPr="002E6A64">
        <w:t xml:space="preserve">oard members for a three-year term. The </w:t>
      </w:r>
      <w:r w:rsidR="003E7261" w:rsidRPr="002E6A64">
        <w:t xml:space="preserve">articles of association prescribe the </w:t>
      </w:r>
      <w:r w:rsidR="00572CAA" w:rsidRPr="002E6A64">
        <w:t>management b</w:t>
      </w:r>
      <w:r w:rsidRPr="002E6A64">
        <w:t xml:space="preserve">oard </w:t>
      </w:r>
      <w:r w:rsidR="003E7261" w:rsidRPr="002E6A64">
        <w:t xml:space="preserve">to </w:t>
      </w:r>
      <w:r w:rsidR="00572CAA" w:rsidRPr="002E6A64">
        <w:t>consist of</w:t>
      </w:r>
      <w:r w:rsidRPr="002E6A64">
        <w:t xml:space="preserve"> one to four members.</w:t>
      </w:r>
      <w:r w:rsidR="00D95FF2" w:rsidRPr="002E6A64">
        <w:t xml:space="preserve"> </w:t>
      </w:r>
      <w:r w:rsidRPr="002E6A64">
        <w:t>Indrek Kasela (born 1971)</w:t>
      </w:r>
      <w:r w:rsidR="003830AB">
        <w:t>,</w:t>
      </w:r>
      <w:r w:rsidRPr="002E6A64">
        <w:t xml:space="preserve"> </w:t>
      </w:r>
      <w:r w:rsidR="00572CAA" w:rsidRPr="002E6A64">
        <w:t>holds</w:t>
      </w:r>
      <w:r w:rsidR="007A592E" w:rsidRPr="002E6A64">
        <w:t xml:space="preserve"> an</w:t>
      </w:r>
      <w:r w:rsidR="00572CAA" w:rsidRPr="002E6A64">
        <w:t xml:space="preserve"> LL.M (Master of Laws) degree from New York University (1996)</w:t>
      </w:r>
      <w:r w:rsidR="007A592E" w:rsidRPr="002E6A64">
        <w:t xml:space="preserve"> and a</w:t>
      </w:r>
      <w:r w:rsidR="00572CAA" w:rsidRPr="002E6A64">
        <w:t xml:space="preserve"> BA degree in law from the University of Tartu (1994)</w:t>
      </w:r>
      <w:r w:rsidR="007A592E" w:rsidRPr="002E6A64">
        <w:t xml:space="preserve">. </w:t>
      </w:r>
    </w:p>
    <w:p w14:paraId="3CECAD61" w14:textId="783F787A" w:rsidR="00596189" w:rsidRPr="002E6A64" w:rsidRDefault="006B1C17" w:rsidP="004B3A48">
      <w:pPr>
        <w:rPr>
          <w:i/>
          <w:u w:val="single"/>
        </w:rPr>
      </w:pPr>
      <w:r w:rsidRPr="002E6A64">
        <w:t xml:space="preserve">In addition to the </w:t>
      </w:r>
      <w:r w:rsidR="001D3C1C" w:rsidRPr="002E6A64">
        <w:t>management</w:t>
      </w:r>
      <w:r w:rsidRPr="002E6A64">
        <w:t xml:space="preserve"> position in </w:t>
      </w:r>
      <w:proofErr w:type="spellStart"/>
      <w:r w:rsidRPr="002E6A64">
        <w:t>PRFoods</w:t>
      </w:r>
      <w:proofErr w:type="spellEnd"/>
      <w:r w:rsidR="003830AB">
        <w:t>,</w:t>
      </w:r>
      <w:r w:rsidRPr="002E6A64">
        <w:t xml:space="preserve"> h</w:t>
      </w:r>
      <w:r w:rsidR="007A592E" w:rsidRPr="002E6A64">
        <w:t>e</w:t>
      </w:r>
      <w:r w:rsidR="00572CAA" w:rsidRPr="002E6A64">
        <w:t xml:space="preserve"> </w:t>
      </w:r>
      <w:r w:rsidR="00850AD1" w:rsidRPr="002E6A64">
        <w:t>is</w:t>
      </w:r>
      <w:r w:rsidR="00572CAA" w:rsidRPr="002E6A64">
        <w:t xml:space="preserve"> a member of management board</w:t>
      </w:r>
      <w:r w:rsidR="00850AD1" w:rsidRPr="002E6A64">
        <w:t>s</w:t>
      </w:r>
      <w:r w:rsidR="00572CAA" w:rsidRPr="002E6A64">
        <w:t xml:space="preserve"> </w:t>
      </w:r>
      <w:r w:rsidR="00382CB3" w:rsidRPr="002E6A64">
        <w:t xml:space="preserve">in </w:t>
      </w:r>
      <w:r w:rsidR="00461A48" w:rsidRPr="002E6A64">
        <w:t xml:space="preserve">almost all </w:t>
      </w:r>
      <w:r w:rsidR="00850AD1" w:rsidRPr="002E6A64">
        <w:t xml:space="preserve">the </w:t>
      </w:r>
      <w:r w:rsidR="00572CAA" w:rsidRPr="002E6A64">
        <w:t>Group entities</w:t>
      </w:r>
      <w:r w:rsidR="006807DA" w:rsidRPr="002E6A64">
        <w:t xml:space="preserve"> and in several </w:t>
      </w:r>
      <w:r w:rsidR="008F2D56" w:rsidRPr="002E6A64">
        <w:t xml:space="preserve">non-Group entities </w:t>
      </w:r>
      <w:r w:rsidR="000716AF" w:rsidRPr="002E6A64">
        <w:t>(</w:t>
      </w:r>
      <w:proofErr w:type="spellStart"/>
      <w:r w:rsidR="00CE2F99" w:rsidRPr="002E6A64">
        <w:rPr>
          <w:rFonts w:cstheme="minorHAnsi"/>
        </w:rPr>
        <w:t>Lindermann</w:t>
      </w:r>
      <w:proofErr w:type="spellEnd"/>
      <w:r w:rsidR="00B1141A">
        <w:rPr>
          <w:rFonts w:cstheme="minorHAnsi"/>
        </w:rPr>
        <w:t>.</w:t>
      </w:r>
      <w:r w:rsidR="00CE2F99" w:rsidRPr="002E6A64">
        <w:rPr>
          <w:rFonts w:cstheme="minorHAnsi"/>
        </w:rPr>
        <w:t xml:space="preserve"> Birnbaum &amp; Kasela OÜ</w:t>
      </w:r>
      <w:r w:rsidR="00B1141A">
        <w:rPr>
          <w:rFonts w:cstheme="minorHAnsi"/>
        </w:rPr>
        <w:t>.</w:t>
      </w:r>
      <w:r w:rsidR="00CE2F99" w:rsidRPr="002E6A64">
        <w:rPr>
          <w:rFonts w:cstheme="minorHAnsi"/>
        </w:rPr>
        <w:t xml:space="preserve"> </w:t>
      </w:r>
      <w:proofErr w:type="spellStart"/>
      <w:r w:rsidR="00CE2F99" w:rsidRPr="002E6A64">
        <w:rPr>
          <w:rFonts w:cstheme="minorHAnsi"/>
        </w:rPr>
        <w:t>ManageTrade</w:t>
      </w:r>
      <w:proofErr w:type="spellEnd"/>
      <w:r w:rsidR="00CE2F99" w:rsidRPr="002E6A64">
        <w:rPr>
          <w:rFonts w:cstheme="minorHAnsi"/>
        </w:rPr>
        <w:t xml:space="preserve"> OÜ</w:t>
      </w:r>
      <w:r w:rsidR="00B1141A">
        <w:rPr>
          <w:rFonts w:cstheme="minorHAnsi"/>
        </w:rPr>
        <w:t>.</w:t>
      </w:r>
      <w:r w:rsidR="00CE2F99" w:rsidRPr="002E6A64">
        <w:rPr>
          <w:rFonts w:cstheme="minorHAnsi"/>
        </w:rPr>
        <w:t xml:space="preserve"> </w:t>
      </w:r>
      <w:r w:rsidR="003830AB">
        <w:t>NBLJK OÜ</w:t>
      </w:r>
      <w:r w:rsidR="00B1141A">
        <w:rPr>
          <w:rFonts w:cstheme="minorHAnsi"/>
        </w:rPr>
        <w:t>.</w:t>
      </w:r>
      <w:r w:rsidR="000716AF" w:rsidRPr="002E6A64">
        <w:rPr>
          <w:rFonts w:cstheme="minorHAnsi"/>
        </w:rPr>
        <w:t xml:space="preserve"> etc).</w:t>
      </w:r>
      <w:r w:rsidR="00CE2F99" w:rsidRPr="002E6A64">
        <w:rPr>
          <w:rFonts w:cstheme="minorHAnsi"/>
        </w:rPr>
        <w:t xml:space="preserve"> </w:t>
      </w:r>
      <w:r w:rsidR="00572CAA" w:rsidRPr="002E6A64">
        <w:t xml:space="preserve">He </w:t>
      </w:r>
      <w:r w:rsidR="00850AD1" w:rsidRPr="002E6A64">
        <w:t>chairs or is a member of</w:t>
      </w:r>
      <w:r w:rsidR="00CE2F99" w:rsidRPr="002E6A64">
        <w:t xml:space="preserve"> </w:t>
      </w:r>
      <w:r w:rsidR="00572CAA" w:rsidRPr="002E6A64">
        <w:t>supervisory board</w:t>
      </w:r>
      <w:r w:rsidR="00850AD1" w:rsidRPr="002E6A64">
        <w:t>s</w:t>
      </w:r>
      <w:r w:rsidR="00572CAA" w:rsidRPr="002E6A64">
        <w:t xml:space="preserve"> </w:t>
      </w:r>
      <w:r w:rsidR="004A53B7">
        <w:t xml:space="preserve">among others </w:t>
      </w:r>
      <w:r w:rsidR="00850AD1" w:rsidRPr="002E6A64">
        <w:t>of</w:t>
      </w:r>
      <w:r w:rsidR="004A53B7">
        <w:t xml:space="preserve"> the following companies:</w:t>
      </w:r>
      <w:r w:rsidR="00572CAA" w:rsidRPr="002E6A64">
        <w:t xml:space="preserve"> AS </w:t>
      </w:r>
      <w:proofErr w:type="spellStart"/>
      <w:r w:rsidR="00572CAA" w:rsidRPr="002E6A64">
        <w:t>Toode</w:t>
      </w:r>
      <w:proofErr w:type="spellEnd"/>
      <w:r w:rsidR="003830AB">
        <w:t>,</w:t>
      </w:r>
      <w:r w:rsidR="00572CAA" w:rsidRPr="002E6A64">
        <w:t xml:space="preserve"> ELKE </w:t>
      </w:r>
      <w:proofErr w:type="spellStart"/>
      <w:r w:rsidR="00572CAA" w:rsidRPr="002E6A64">
        <w:t>Grupi</w:t>
      </w:r>
      <w:proofErr w:type="spellEnd"/>
      <w:r w:rsidR="00572CAA" w:rsidRPr="002E6A64">
        <w:t xml:space="preserve"> AS</w:t>
      </w:r>
      <w:r w:rsidR="003830AB">
        <w:t>,</w:t>
      </w:r>
      <w:r w:rsidR="00572CAA" w:rsidRPr="002E6A64">
        <w:t xml:space="preserve"> ELKO </w:t>
      </w:r>
      <w:proofErr w:type="spellStart"/>
      <w:r w:rsidR="00572CAA" w:rsidRPr="002E6A64">
        <w:t>Grupa</w:t>
      </w:r>
      <w:proofErr w:type="spellEnd"/>
      <w:r w:rsidR="00572CAA" w:rsidRPr="002E6A64">
        <w:t xml:space="preserve"> AS</w:t>
      </w:r>
      <w:r w:rsidR="003830AB">
        <w:t>,</w:t>
      </w:r>
      <w:r w:rsidR="00572CAA" w:rsidRPr="002E6A64">
        <w:t xml:space="preserve"> </w:t>
      </w:r>
      <w:proofErr w:type="spellStart"/>
      <w:r w:rsidR="000E7477" w:rsidRPr="002E6A64">
        <w:rPr>
          <w:rFonts w:cstheme="minorHAnsi"/>
        </w:rPr>
        <w:t>EPhaG</w:t>
      </w:r>
      <w:proofErr w:type="spellEnd"/>
      <w:r w:rsidR="000E7477" w:rsidRPr="002E6A64">
        <w:rPr>
          <w:rFonts w:cstheme="minorHAnsi"/>
        </w:rPr>
        <w:t xml:space="preserve"> AS</w:t>
      </w:r>
      <w:r w:rsidR="003830AB">
        <w:rPr>
          <w:rFonts w:cstheme="minorHAnsi"/>
        </w:rPr>
        <w:t>,</w:t>
      </w:r>
      <w:r w:rsidR="000E7477" w:rsidRPr="002E6A64">
        <w:rPr>
          <w:rFonts w:cstheme="minorHAnsi"/>
        </w:rPr>
        <w:t xml:space="preserve"> Salva </w:t>
      </w:r>
      <w:proofErr w:type="spellStart"/>
      <w:r w:rsidR="000E7477" w:rsidRPr="002E6A64">
        <w:rPr>
          <w:rFonts w:cstheme="minorHAnsi"/>
        </w:rPr>
        <w:t>Kindlustuse</w:t>
      </w:r>
      <w:proofErr w:type="spellEnd"/>
      <w:r w:rsidR="000E7477" w:rsidRPr="002E6A64">
        <w:rPr>
          <w:rFonts w:cstheme="minorHAnsi"/>
        </w:rPr>
        <w:t xml:space="preserve"> AS</w:t>
      </w:r>
      <w:r w:rsidR="003830AB">
        <w:rPr>
          <w:rFonts w:cstheme="minorHAnsi"/>
        </w:rPr>
        <w:t>,</w:t>
      </w:r>
      <w:r w:rsidR="000E7477" w:rsidRPr="002E6A64">
        <w:rPr>
          <w:rFonts w:cstheme="minorHAnsi"/>
        </w:rPr>
        <w:t xml:space="preserve"> Ridge Capital AS</w:t>
      </w:r>
      <w:r w:rsidR="003830AB">
        <w:rPr>
          <w:rFonts w:cstheme="minorHAnsi"/>
        </w:rPr>
        <w:t>,</w:t>
      </w:r>
      <w:r w:rsidR="000E7477" w:rsidRPr="002E6A64">
        <w:rPr>
          <w:rFonts w:cstheme="minorHAnsi"/>
        </w:rPr>
        <w:t xml:space="preserve"> AS </w:t>
      </w:r>
      <w:proofErr w:type="spellStart"/>
      <w:r w:rsidR="000E7477" w:rsidRPr="002E6A64">
        <w:rPr>
          <w:rFonts w:cstheme="minorHAnsi"/>
        </w:rPr>
        <w:t>Ekspress</w:t>
      </w:r>
      <w:proofErr w:type="spellEnd"/>
      <w:r w:rsidR="000E7477" w:rsidRPr="002E6A64">
        <w:rPr>
          <w:rFonts w:cstheme="minorHAnsi"/>
        </w:rPr>
        <w:t xml:space="preserve"> </w:t>
      </w:r>
      <w:proofErr w:type="spellStart"/>
      <w:r w:rsidR="000E7477" w:rsidRPr="002E6A64">
        <w:rPr>
          <w:rFonts w:cstheme="minorHAnsi"/>
        </w:rPr>
        <w:t>Grupp</w:t>
      </w:r>
      <w:proofErr w:type="spellEnd"/>
      <w:r w:rsidR="003830AB">
        <w:rPr>
          <w:rFonts w:cstheme="minorHAnsi"/>
        </w:rPr>
        <w:t>,</w:t>
      </w:r>
      <w:r w:rsidR="000E7477" w:rsidRPr="002E6A64">
        <w:rPr>
          <w:rFonts w:cstheme="minorHAnsi"/>
        </w:rPr>
        <w:t xml:space="preserve"> </w:t>
      </w:r>
      <w:proofErr w:type="spellStart"/>
      <w:r w:rsidR="000E7477" w:rsidRPr="002E6A64">
        <w:rPr>
          <w:rFonts w:cstheme="minorHAnsi"/>
        </w:rPr>
        <w:t>Elering</w:t>
      </w:r>
      <w:proofErr w:type="spellEnd"/>
      <w:r w:rsidR="000E7477" w:rsidRPr="002E6A64">
        <w:rPr>
          <w:rFonts w:cstheme="minorHAnsi"/>
        </w:rPr>
        <w:t xml:space="preserve"> AS</w:t>
      </w:r>
      <w:r w:rsidR="003830AB">
        <w:rPr>
          <w:rFonts w:cstheme="minorHAnsi"/>
        </w:rPr>
        <w:t>,</w:t>
      </w:r>
      <w:r w:rsidR="000E7477" w:rsidRPr="002E6A64">
        <w:rPr>
          <w:rFonts w:cstheme="minorHAnsi"/>
        </w:rPr>
        <w:t xml:space="preserve"> SA </w:t>
      </w:r>
      <w:proofErr w:type="spellStart"/>
      <w:r w:rsidR="000E7477" w:rsidRPr="002E6A64">
        <w:rPr>
          <w:rFonts w:cstheme="minorHAnsi"/>
        </w:rPr>
        <w:t>Avatud</w:t>
      </w:r>
      <w:proofErr w:type="spellEnd"/>
      <w:r w:rsidR="000E7477" w:rsidRPr="002E6A64">
        <w:rPr>
          <w:rFonts w:cstheme="minorHAnsi"/>
        </w:rPr>
        <w:t xml:space="preserve"> </w:t>
      </w:r>
      <w:proofErr w:type="spellStart"/>
      <w:r w:rsidR="000E7477" w:rsidRPr="002E6A64">
        <w:rPr>
          <w:rFonts w:cstheme="minorHAnsi"/>
        </w:rPr>
        <w:t>Eesti</w:t>
      </w:r>
      <w:proofErr w:type="spellEnd"/>
      <w:r w:rsidR="000E7477" w:rsidRPr="002E6A64">
        <w:rPr>
          <w:rFonts w:cstheme="minorHAnsi"/>
        </w:rPr>
        <w:t xml:space="preserve"> Fond</w:t>
      </w:r>
      <w:r w:rsidR="003830AB">
        <w:rPr>
          <w:rFonts w:cstheme="minorHAnsi"/>
        </w:rPr>
        <w:t>,</w:t>
      </w:r>
      <w:r w:rsidR="000E7477" w:rsidRPr="002E6A64">
        <w:rPr>
          <w:rFonts w:cstheme="minorHAnsi"/>
        </w:rPr>
        <w:t xml:space="preserve"> </w:t>
      </w:r>
      <w:proofErr w:type="spellStart"/>
      <w:r w:rsidR="000E7477" w:rsidRPr="002E6A64">
        <w:rPr>
          <w:rFonts w:cstheme="minorHAnsi"/>
        </w:rPr>
        <w:t>Tulundusühistu</w:t>
      </w:r>
      <w:proofErr w:type="spellEnd"/>
      <w:r w:rsidR="000E7477" w:rsidRPr="002E6A64">
        <w:rPr>
          <w:rFonts w:cstheme="minorHAnsi"/>
        </w:rPr>
        <w:t xml:space="preserve"> </w:t>
      </w:r>
      <w:proofErr w:type="spellStart"/>
      <w:r w:rsidR="000E7477" w:rsidRPr="002E6A64">
        <w:rPr>
          <w:rFonts w:cstheme="minorHAnsi"/>
        </w:rPr>
        <w:t>Tuleva</w:t>
      </w:r>
      <w:proofErr w:type="spellEnd"/>
      <w:r w:rsidR="003830AB">
        <w:rPr>
          <w:rFonts w:cstheme="minorHAnsi"/>
        </w:rPr>
        <w:t>,</w:t>
      </w:r>
      <w:r w:rsidR="00BA3CF2">
        <w:rPr>
          <w:rFonts w:cstheme="minorHAnsi"/>
        </w:rPr>
        <w:t xml:space="preserve"> </w:t>
      </w:r>
      <w:proofErr w:type="spellStart"/>
      <w:r w:rsidR="00BA3CF2">
        <w:rPr>
          <w:rFonts w:cstheme="minorHAnsi"/>
        </w:rPr>
        <w:t>Eesti</w:t>
      </w:r>
      <w:proofErr w:type="spellEnd"/>
      <w:r w:rsidR="00BA3CF2">
        <w:rPr>
          <w:rFonts w:cstheme="minorHAnsi"/>
        </w:rPr>
        <w:t xml:space="preserve"> </w:t>
      </w:r>
      <w:proofErr w:type="spellStart"/>
      <w:r w:rsidR="00BA3CF2">
        <w:rPr>
          <w:rFonts w:cstheme="minorHAnsi"/>
        </w:rPr>
        <w:t>Avamere</w:t>
      </w:r>
      <w:proofErr w:type="spellEnd"/>
      <w:r w:rsidR="00BA3CF2">
        <w:rPr>
          <w:rFonts w:cstheme="minorHAnsi"/>
        </w:rPr>
        <w:t xml:space="preserve"> </w:t>
      </w:r>
      <w:proofErr w:type="spellStart"/>
      <w:r w:rsidR="00BA3CF2">
        <w:rPr>
          <w:rFonts w:cstheme="minorHAnsi"/>
        </w:rPr>
        <w:t>Vesiviljelejate</w:t>
      </w:r>
      <w:proofErr w:type="spellEnd"/>
      <w:r w:rsidR="00BA3CF2">
        <w:rPr>
          <w:rFonts w:cstheme="minorHAnsi"/>
        </w:rPr>
        <w:t xml:space="preserve"> </w:t>
      </w:r>
      <w:proofErr w:type="spellStart"/>
      <w:r w:rsidR="00BA3CF2">
        <w:rPr>
          <w:rFonts w:cstheme="minorHAnsi"/>
        </w:rPr>
        <w:t>Ühistu</w:t>
      </w:r>
      <w:proofErr w:type="spellEnd"/>
      <w:r w:rsidR="003830AB">
        <w:rPr>
          <w:rFonts w:cstheme="minorHAnsi"/>
        </w:rPr>
        <w:t>.</w:t>
      </w:r>
      <w:r w:rsidR="000E7477" w:rsidRPr="002E6A64">
        <w:rPr>
          <w:rFonts w:cstheme="minorHAnsi"/>
        </w:rPr>
        <w:t xml:space="preserve"> He </w:t>
      </w:r>
      <w:r w:rsidR="003D3D18" w:rsidRPr="002E6A64">
        <w:rPr>
          <w:rFonts w:cstheme="minorHAnsi"/>
        </w:rPr>
        <w:t xml:space="preserve">serves also </w:t>
      </w:r>
      <w:r w:rsidR="00572CAA" w:rsidRPr="002E6A64">
        <w:t>as</w:t>
      </w:r>
      <w:r w:rsidR="003D3D18" w:rsidRPr="002E6A64">
        <w:t xml:space="preserve"> a </w:t>
      </w:r>
      <w:r w:rsidR="00572CAA" w:rsidRPr="002E6A64">
        <w:t xml:space="preserve">board member </w:t>
      </w:r>
      <w:r w:rsidR="003D3D18" w:rsidRPr="002E6A64">
        <w:t>in</w:t>
      </w:r>
      <w:r w:rsidR="00572CAA" w:rsidRPr="002E6A64">
        <w:t xml:space="preserve"> several companies and NPOs domiciled </w:t>
      </w:r>
      <w:r w:rsidR="00857F86" w:rsidRPr="002E6A64">
        <w:t>abroad</w:t>
      </w:r>
      <w:r w:rsidR="00596189" w:rsidRPr="002E6A64">
        <w:t>.</w:t>
      </w:r>
    </w:p>
    <w:p w14:paraId="5EC4303D" w14:textId="37B91017" w:rsidR="00596189" w:rsidRPr="003830AB" w:rsidRDefault="00596189" w:rsidP="004B3A48">
      <w:pPr>
        <w:rPr>
          <w:lang w:val="en-US"/>
        </w:rPr>
      </w:pPr>
      <w:r w:rsidRPr="002E6A64">
        <w:t xml:space="preserve">The Supervisory Board of AS </w:t>
      </w:r>
      <w:proofErr w:type="spellStart"/>
      <w:r w:rsidRPr="002E6A64">
        <w:t>PRFoods</w:t>
      </w:r>
      <w:proofErr w:type="spellEnd"/>
      <w:r w:rsidRPr="002E6A64">
        <w:t xml:space="preserve"> is comprised of six members. The </w:t>
      </w:r>
      <w:r w:rsidR="00572CAA" w:rsidRPr="002E6A64">
        <w:t xml:space="preserve">board </w:t>
      </w:r>
      <w:r w:rsidRPr="002E6A64">
        <w:t>is chaired by Lauri Kustaa Äimä</w:t>
      </w:r>
      <w:r w:rsidR="003830AB">
        <w:t>,</w:t>
      </w:r>
      <w:r w:rsidRPr="002E6A64">
        <w:t xml:space="preserve"> members of the </w:t>
      </w:r>
      <w:r w:rsidR="00572CAA" w:rsidRPr="002E6A64">
        <w:t xml:space="preserve">supervisory board </w:t>
      </w:r>
      <w:r w:rsidRPr="002E6A64">
        <w:t>are Aavo Kokk</w:t>
      </w:r>
      <w:r w:rsidR="003830AB">
        <w:t>,</w:t>
      </w:r>
      <w:r w:rsidRPr="002E6A64">
        <w:t xml:space="preserve"> </w:t>
      </w:r>
      <w:r w:rsidRPr="003830AB">
        <w:rPr>
          <w:lang w:val="en-US"/>
        </w:rPr>
        <w:t xml:space="preserve">Harvey </w:t>
      </w:r>
      <w:proofErr w:type="spellStart"/>
      <w:r w:rsidRPr="003830AB">
        <w:rPr>
          <w:lang w:val="en-US"/>
        </w:rPr>
        <w:t>Sawikin</w:t>
      </w:r>
      <w:proofErr w:type="spellEnd"/>
      <w:r w:rsidR="003830AB">
        <w:rPr>
          <w:lang w:val="en-US"/>
        </w:rPr>
        <w:t>,</w:t>
      </w:r>
      <w:r w:rsidRPr="003830AB">
        <w:rPr>
          <w:lang w:val="en-US"/>
        </w:rPr>
        <w:t xml:space="preserve"> </w:t>
      </w:r>
      <w:proofErr w:type="spellStart"/>
      <w:r w:rsidRPr="003830AB">
        <w:rPr>
          <w:lang w:val="en-US"/>
        </w:rPr>
        <w:t>Vesa</w:t>
      </w:r>
      <w:proofErr w:type="spellEnd"/>
      <w:r w:rsidRPr="003830AB">
        <w:rPr>
          <w:lang w:val="en-US"/>
        </w:rPr>
        <w:t xml:space="preserve"> Jaakko Karo</w:t>
      </w:r>
      <w:r w:rsidR="003830AB">
        <w:rPr>
          <w:lang w:val="en-US"/>
        </w:rPr>
        <w:t>,</w:t>
      </w:r>
      <w:r w:rsidRPr="003830AB">
        <w:rPr>
          <w:lang w:val="en-US"/>
        </w:rPr>
        <w:t xml:space="preserve"> Arko </w:t>
      </w:r>
      <w:proofErr w:type="spellStart"/>
      <w:r w:rsidRPr="003830AB">
        <w:rPr>
          <w:lang w:val="en-US"/>
        </w:rPr>
        <w:t>Kadajane</w:t>
      </w:r>
      <w:proofErr w:type="spellEnd"/>
      <w:r w:rsidRPr="003830AB">
        <w:rPr>
          <w:lang w:val="en-US"/>
        </w:rPr>
        <w:t xml:space="preserve"> and Kuldar Leis.</w:t>
      </w:r>
    </w:p>
    <w:p w14:paraId="277B715F" w14:textId="57ECC3E1" w:rsidR="00596189" w:rsidRPr="002E6A64" w:rsidRDefault="00596189" w:rsidP="004B3A48">
      <w:r w:rsidRPr="002E6A64">
        <w:t xml:space="preserve">The highest governing body of a public limited company is </w:t>
      </w:r>
      <w:r w:rsidR="00572CAA" w:rsidRPr="002E6A64">
        <w:t>a</w:t>
      </w:r>
      <w:r w:rsidRPr="002E6A64">
        <w:t xml:space="preserve"> </w:t>
      </w:r>
      <w:r w:rsidR="00572CAA" w:rsidRPr="002E6A64">
        <w:t xml:space="preserve">general meeting </w:t>
      </w:r>
      <w:r w:rsidRPr="002E6A64">
        <w:t>of shareholders.</w:t>
      </w:r>
      <w:r w:rsidR="009428E4">
        <w:t xml:space="preserve"> G</w:t>
      </w:r>
      <w:r w:rsidR="00572CAA" w:rsidRPr="002E6A64">
        <w:t xml:space="preserve">eneral meetings </w:t>
      </w:r>
      <w:r w:rsidRPr="002E6A64">
        <w:t xml:space="preserve">of shareholders are either ordinary or extraordinary. </w:t>
      </w:r>
    </w:p>
    <w:p w14:paraId="45B921DA" w14:textId="12C6B969" w:rsidR="00596189" w:rsidRPr="002E6A64" w:rsidRDefault="00596189" w:rsidP="004B3A48">
      <w:r w:rsidRPr="002E6A64">
        <w:t>Pursuant to law</w:t>
      </w:r>
      <w:r w:rsidR="003830AB">
        <w:t>,</w:t>
      </w:r>
      <w:r w:rsidRPr="002E6A64">
        <w:t xml:space="preserve"> a </w:t>
      </w:r>
      <w:r w:rsidR="00572CAA" w:rsidRPr="002E6A64">
        <w:t xml:space="preserve">supervisory board </w:t>
      </w:r>
      <w:r w:rsidRPr="002E6A64">
        <w:t>of a public limited company is a supervisory body responsible for planning the activities of a company</w:t>
      </w:r>
      <w:r w:rsidR="00FA5DD8">
        <w:t>,</w:t>
      </w:r>
      <w:r w:rsidRPr="002E6A64">
        <w:t xml:space="preserve"> organising its management and supervising the activities of </w:t>
      </w:r>
      <w:r w:rsidR="00572CAA" w:rsidRPr="002E6A64">
        <w:t>its management board</w:t>
      </w:r>
      <w:r w:rsidRPr="002E6A64">
        <w:t xml:space="preserve">. According to the Articles of Association of AS </w:t>
      </w:r>
      <w:proofErr w:type="spellStart"/>
      <w:r w:rsidRPr="002E6A64">
        <w:t>PRFood</w:t>
      </w:r>
      <w:r w:rsidR="00FA5DD8">
        <w:t>s</w:t>
      </w:r>
      <w:proofErr w:type="spellEnd"/>
      <w:r w:rsidR="00FA5DD8">
        <w:t>,</w:t>
      </w:r>
      <w:r w:rsidRPr="002E6A64">
        <w:t xml:space="preserve"> the </w:t>
      </w:r>
      <w:r w:rsidR="00572CAA" w:rsidRPr="002E6A64">
        <w:t xml:space="preserve">supervisory board </w:t>
      </w:r>
      <w:r w:rsidRPr="002E6A64">
        <w:t xml:space="preserve">has three to seven members </w:t>
      </w:r>
      <w:r w:rsidR="00572CAA" w:rsidRPr="002E6A64">
        <w:t>elected</w:t>
      </w:r>
      <w:r w:rsidRPr="002E6A64">
        <w:t xml:space="preserve"> by the </w:t>
      </w:r>
      <w:r w:rsidR="00572CAA" w:rsidRPr="002E6A64">
        <w:t>general mee</w:t>
      </w:r>
      <w:r w:rsidRPr="002E6A64">
        <w:t xml:space="preserve">ting of shareholders for the term of </w:t>
      </w:r>
      <w:r w:rsidR="00E25515" w:rsidRPr="002E6A64">
        <w:t>three</w:t>
      </w:r>
      <w:r w:rsidRPr="002E6A64">
        <w:t xml:space="preserve"> years.</w:t>
      </w:r>
      <w:r w:rsidR="00D95FF2" w:rsidRPr="002E6A64">
        <w:t xml:space="preserve"> </w:t>
      </w:r>
    </w:p>
    <w:p w14:paraId="6A5487F4" w14:textId="1B4E6E15" w:rsidR="007A43A6" w:rsidRPr="002E6A64" w:rsidRDefault="00294606" w:rsidP="004B3A48">
      <w:r w:rsidRPr="002E6A64">
        <w:rPr>
          <w:color w:val="000000" w:themeColor="text1"/>
        </w:rPr>
        <w:t xml:space="preserve">Information </w:t>
      </w:r>
      <w:r w:rsidR="00E25515" w:rsidRPr="002E6A64">
        <w:rPr>
          <w:color w:val="000000" w:themeColor="text1"/>
        </w:rPr>
        <w:t>on</w:t>
      </w:r>
      <w:r w:rsidRPr="002E6A64">
        <w:rPr>
          <w:color w:val="000000" w:themeColor="text1"/>
        </w:rPr>
        <w:t xml:space="preserve"> the education and career</w:t>
      </w:r>
      <w:r w:rsidR="00E25515" w:rsidRPr="002E6A64">
        <w:rPr>
          <w:color w:val="000000" w:themeColor="text1"/>
        </w:rPr>
        <w:t>s</w:t>
      </w:r>
      <w:r w:rsidRPr="002E6A64">
        <w:rPr>
          <w:color w:val="000000" w:themeColor="text1"/>
        </w:rPr>
        <w:t xml:space="preserve"> of the members of the </w:t>
      </w:r>
      <w:r w:rsidR="00E25515" w:rsidRPr="002E6A64">
        <w:rPr>
          <w:color w:val="000000" w:themeColor="text1"/>
        </w:rPr>
        <w:t xml:space="preserve">supervisory board </w:t>
      </w:r>
      <w:r w:rsidRPr="002E6A64">
        <w:rPr>
          <w:color w:val="000000" w:themeColor="text1"/>
        </w:rPr>
        <w:t xml:space="preserve">as well as their </w:t>
      </w:r>
      <w:r w:rsidR="00E25515" w:rsidRPr="002E6A64">
        <w:rPr>
          <w:color w:val="000000" w:themeColor="text1"/>
        </w:rPr>
        <w:t xml:space="preserve">management positions in other </w:t>
      </w:r>
      <w:r w:rsidRPr="002E6A64">
        <w:rPr>
          <w:color w:val="000000" w:themeColor="text1"/>
        </w:rPr>
        <w:t xml:space="preserve">companies </w:t>
      </w:r>
      <w:r w:rsidR="00E25515" w:rsidRPr="002E6A64">
        <w:rPr>
          <w:color w:val="000000" w:themeColor="text1"/>
        </w:rPr>
        <w:t>is available</w:t>
      </w:r>
      <w:r w:rsidRPr="002E6A64">
        <w:rPr>
          <w:color w:val="000000" w:themeColor="text1"/>
        </w:rPr>
        <w:t xml:space="preserve"> on </w:t>
      </w:r>
      <w:proofErr w:type="spellStart"/>
      <w:r w:rsidRPr="002E6A64">
        <w:rPr>
          <w:color w:val="000000" w:themeColor="text1"/>
        </w:rPr>
        <w:t>PRFoods</w:t>
      </w:r>
      <w:proofErr w:type="spellEnd"/>
      <w:r w:rsidR="00E25515" w:rsidRPr="002E6A64">
        <w:rPr>
          <w:color w:val="000000" w:themeColor="text1"/>
        </w:rPr>
        <w:t>’</w:t>
      </w:r>
      <w:r w:rsidRPr="002E6A64">
        <w:rPr>
          <w:color w:val="000000" w:themeColor="text1"/>
        </w:rPr>
        <w:t xml:space="preserve"> </w:t>
      </w:r>
      <w:r w:rsidRPr="002E6A64">
        <w:t xml:space="preserve">website </w:t>
      </w:r>
      <w:hyperlink r:id="rId52" w:history="1">
        <w:r w:rsidRPr="002E6A64">
          <w:t>www.prfoods.ee</w:t>
        </w:r>
      </w:hyperlink>
      <w:r w:rsidRPr="002E6A64">
        <w:t>.</w:t>
      </w:r>
      <w:bookmarkStart w:id="28" w:name="_Toc433959821"/>
      <w:bookmarkStart w:id="29" w:name="_Toc433960607"/>
      <w:bookmarkStart w:id="30" w:name="_Toc444957116"/>
    </w:p>
    <w:p w14:paraId="47F07AB9" w14:textId="7F12B3A0" w:rsidR="00596189" w:rsidRPr="002E6A64" w:rsidRDefault="00C20305" w:rsidP="00B66676">
      <w:pPr>
        <w:pStyle w:val="ENGNormalcapslilla"/>
      </w:pPr>
      <w:r w:rsidRPr="002E6A64">
        <w:t>PRFoods’ shares held by t</w:t>
      </w:r>
      <w:r w:rsidR="00596189" w:rsidRPr="002E6A64">
        <w:t xml:space="preserve">he members of </w:t>
      </w:r>
      <w:r w:rsidRPr="002E6A64">
        <w:t xml:space="preserve">the </w:t>
      </w:r>
      <w:r w:rsidR="00A26FB8" w:rsidRPr="002E6A64">
        <w:t xml:space="preserve">management and supervisory boards </w:t>
      </w:r>
      <w:r w:rsidR="00596189" w:rsidRPr="002E6A64">
        <w:t xml:space="preserve">and </w:t>
      </w:r>
      <w:r w:rsidRPr="002E6A64">
        <w:t xml:space="preserve">the </w:t>
      </w:r>
      <w:r w:rsidR="00596189" w:rsidRPr="002E6A64">
        <w:t xml:space="preserve">persons/companies related to them as </w:t>
      </w:r>
      <w:r w:rsidRPr="00D46D25">
        <w:t xml:space="preserve">at </w:t>
      </w:r>
      <w:r w:rsidR="00FE642F">
        <w:rPr>
          <w:rFonts w:cstheme="minorHAnsi"/>
        </w:rPr>
        <w:t>3</w:t>
      </w:r>
      <w:r w:rsidR="00015605">
        <w:rPr>
          <w:rFonts w:cstheme="minorHAnsi"/>
        </w:rPr>
        <w:t>1</w:t>
      </w:r>
      <w:r w:rsidR="00FE642F">
        <w:rPr>
          <w:rFonts w:cstheme="minorHAnsi"/>
        </w:rPr>
        <w:t>.</w:t>
      </w:r>
      <w:r w:rsidR="00015605">
        <w:rPr>
          <w:rFonts w:cstheme="minorHAnsi"/>
        </w:rPr>
        <w:t>12</w:t>
      </w:r>
      <w:r w:rsidR="00483329" w:rsidRPr="00D46D25">
        <w:rPr>
          <w:rFonts w:cstheme="minorHAnsi"/>
        </w:rPr>
        <w:t>.202</w:t>
      </w:r>
      <w:r w:rsidR="008E5184">
        <w:rPr>
          <w:rFonts w:cstheme="minorHAnsi"/>
        </w:rPr>
        <w:t>1</w:t>
      </w:r>
      <w:r w:rsidR="00596189" w:rsidRPr="00D46D25">
        <w:t>:</w:t>
      </w: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Look w:val="0000" w:firstRow="0" w:lastRow="0" w:firstColumn="0" w:lastColumn="0" w:noHBand="0" w:noVBand="0"/>
      </w:tblPr>
      <w:tblGrid>
        <w:gridCol w:w="6799"/>
        <w:gridCol w:w="1592"/>
        <w:gridCol w:w="1248"/>
      </w:tblGrid>
      <w:tr w:rsidR="00596189" w:rsidRPr="002E6A64" w14:paraId="5FC678D1" w14:textId="77777777" w:rsidTr="009D1426">
        <w:trPr>
          <w:trHeight w:val="283"/>
        </w:trPr>
        <w:tc>
          <w:tcPr>
            <w:tcW w:w="6799" w:type="dxa"/>
            <w:shd w:val="clear" w:color="auto" w:fill="363270"/>
            <w:tcMar>
              <w:top w:w="15" w:type="dxa"/>
              <w:left w:w="15" w:type="dxa"/>
              <w:bottom w:w="0" w:type="dxa"/>
              <w:right w:w="15" w:type="dxa"/>
            </w:tcMar>
            <w:vAlign w:val="center"/>
          </w:tcPr>
          <w:p w14:paraId="6FA0F84D" w14:textId="77777777" w:rsidR="00596189" w:rsidRPr="002E6A64" w:rsidRDefault="00596189" w:rsidP="001C4F1E">
            <w:pPr>
              <w:pStyle w:val="ENGTabelpealkirivalge"/>
            </w:pPr>
            <w:r w:rsidRPr="002E6A64">
              <w:t>Shareholder</w:t>
            </w:r>
          </w:p>
        </w:tc>
        <w:tc>
          <w:tcPr>
            <w:tcW w:w="1592" w:type="dxa"/>
            <w:shd w:val="clear" w:color="auto" w:fill="363270"/>
            <w:tcMar>
              <w:top w:w="15" w:type="dxa"/>
              <w:left w:w="57" w:type="dxa"/>
              <w:bottom w:w="0" w:type="dxa"/>
              <w:right w:w="57" w:type="dxa"/>
            </w:tcMar>
            <w:vAlign w:val="center"/>
          </w:tcPr>
          <w:p w14:paraId="0D628DCC" w14:textId="24B72A60" w:rsidR="00596189" w:rsidRPr="002E6A64" w:rsidRDefault="000C06B4" w:rsidP="001C4F1E">
            <w:pPr>
              <w:pStyle w:val="ENGTabelpealkirivalgeparemale"/>
            </w:pPr>
            <w:r>
              <w:t>N</w:t>
            </w:r>
            <w:r w:rsidR="00596189" w:rsidRPr="002E6A64">
              <w:t>umber of shares</w:t>
            </w:r>
          </w:p>
        </w:tc>
        <w:tc>
          <w:tcPr>
            <w:tcW w:w="1248" w:type="dxa"/>
            <w:shd w:val="clear" w:color="auto" w:fill="363270"/>
            <w:tcMar>
              <w:top w:w="15" w:type="dxa"/>
              <w:left w:w="57" w:type="dxa"/>
              <w:bottom w:w="0" w:type="dxa"/>
              <w:right w:w="57" w:type="dxa"/>
            </w:tcMar>
            <w:vAlign w:val="center"/>
          </w:tcPr>
          <w:p w14:paraId="18E68D46" w14:textId="5FFB445A" w:rsidR="00596189" w:rsidRPr="002E6A64" w:rsidRDefault="000C06B4" w:rsidP="001C4F1E">
            <w:pPr>
              <w:pStyle w:val="ENGTabelpealkirivalgeparemale"/>
            </w:pPr>
            <w:r>
              <w:t>O</w:t>
            </w:r>
            <w:r w:rsidR="00596189" w:rsidRPr="002E6A64">
              <w:t xml:space="preserve">wnership interest </w:t>
            </w:r>
          </w:p>
        </w:tc>
      </w:tr>
      <w:tr w:rsidR="0028795E" w:rsidRPr="002E6A64" w14:paraId="3DF48789" w14:textId="77777777" w:rsidTr="005F7301">
        <w:trPr>
          <w:trHeight w:val="312"/>
        </w:trPr>
        <w:tc>
          <w:tcPr>
            <w:tcW w:w="6799" w:type="dxa"/>
            <w:shd w:val="clear" w:color="auto" w:fill="FAFAFA"/>
            <w:tcMar>
              <w:top w:w="15" w:type="dxa"/>
              <w:left w:w="15" w:type="dxa"/>
              <w:bottom w:w="0" w:type="dxa"/>
              <w:right w:w="15" w:type="dxa"/>
            </w:tcMar>
            <w:vAlign w:val="center"/>
          </w:tcPr>
          <w:p w14:paraId="5C15C137" w14:textId="3419BC51" w:rsidR="0028795E" w:rsidRPr="002E6A64" w:rsidRDefault="0028795E" w:rsidP="001C4F1E">
            <w:pPr>
              <w:pStyle w:val="ENGTabelmustvasakuletekst"/>
            </w:pPr>
            <w:r w:rsidRPr="002E6A64">
              <w:t xml:space="preserve">Member of the </w:t>
            </w:r>
            <w:r w:rsidR="00A26FB8" w:rsidRPr="002E6A64">
              <w:t>management b</w:t>
            </w:r>
            <w:r w:rsidRPr="002E6A64">
              <w:t>oard</w:t>
            </w:r>
            <w:r w:rsidR="000C06B4">
              <w:t xml:space="preserve"> </w:t>
            </w:r>
            <w:r w:rsidRPr="002E6A64">
              <w:t>– Indrek Kasela</w:t>
            </w:r>
          </w:p>
        </w:tc>
        <w:tc>
          <w:tcPr>
            <w:tcW w:w="1592" w:type="dxa"/>
            <w:shd w:val="clear" w:color="auto" w:fill="FAFAFA"/>
            <w:tcMar>
              <w:top w:w="15" w:type="dxa"/>
              <w:left w:w="57" w:type="dxa"/>
              <w:bottom w:w="0" w:type="dxa"/>
              <w:right w:w="57" w:type="dxa"/>
            </w:tcMar>
            <w:vAlign w:val="center"/>
          </w:tcPr>
          <w:p w14:paraId="49A24C46" w14:textId="1169204F" w:rsidR="0028795E" w:rsidRPr="0032500B" w:rsidRDefault="0028795E" w:rsidP="00094370">
            <w:pPr>
              <w:pStyle w:val="ENGTabelmustparemalenumbrid"/>
              <w:rPr>
                <w:sz w:val="17"/>
              </w:rPr>
            </w:pPr>
            <w:r w:rsidRPr="0032500B">
              <w:rPr>
                <w:sz w:val="17"/>
              </w:rPr>
              <w:t>1</w:t>
            </w:r>
            <w:r w:rsidR="000A7D72">
              <w:rPr>
                <w:sz w:val="17"/>
              </w:rPr>
              <w:t>.</w:t>
            </w:r>
            <w:r w:rsidR="006F63A5" w:rsidRPr="0032500B">
              <w:rPr>
                <w:sz w:val="17"/>
              </w:rPr>
              <w:t>613</w:t>
            </w:r>
            <w:r w:rsidR="000A7D72">
              <w:rPr>
                <w:sz w:val="17"/>
              </w:rPr>
              <w:t>.</w:t>
            </w:r>
            <w:r w:rsidR="00A4633C" w:rsidRPr="0032500B">
              <w:rPr>
                <w:sz w:val="17"/>
              </w:rPr>
              <w:t>6</w:t>
            </w:r>
            <w:r w:rsidR="006F63A5" w:rsidRPr="0032500B">
              <w:rPr>
                <w:sz w:val="17"/>
              </w:rPr>
              <w:t>17</w:t>
            </w:r>
          </w:p>
        </w:tc>
        <w:tc>
          <w:tcPr>
            <w:tcW w:w="1248" w:type="dxa"/>
            <w:shd w:val="clear" w:color="auto" w:fill="FAFAFA"/>
            <w:tcMar>
              <w:top w:w="15" w:type="dxa"/>
              <w:left w:w="57" w:type="dxa"/>
              <w:bottom w:w="0" w:type="dxa"/>
              <w:right w:w="57" w:type="dxa"/>
            </w:tcMar>
            <w:vAlign w:val="center"/>
          </w:tcPr>
          <w:p w14:paraId="7254E57B" w14:textId="0195D95F" w:rsidR="0028795E" w:rsidRPr="0032500B" w:rsidRDefault="0028795E" w:rsidP="00094370">
            <w:pPr>
              <w:pStyle w:val="ENGTabelmustparemalenumbrid"/>
              <w:rPr>
                <w:sz w:val="17"/>
              </w:rPr>
            </w:pPr>
            <w:r w:rsidRPr="0032500B">
              <w:rPr>
                <w:sz w:val="17"/>
              </w:rPr>
              <w:t>4.</w:t>
            </w:r>
            <w:r w:rsidR="00F17BE4" w:rsidRPr="0032500B">
              <w:rPr>
                <w:sz w:val="17"/>
              </w:rPr>
              <w:t>1</w:t>
            </w:r>
            <w:r w:rsidR="006F63A5" w:rsidRPr="0032500B">
              <w:rPr>
                <w:sz w:val="17"/>
              </w:rPr>
              <w:t>7</w:t>
            </w:r>
            <w:r w:rsidRPr="0032500B">
              <w:rPr>
                <w:sz w:val="17"/>
              </w:rPr>
              <w:t>%</w:t>
            </w:r>
          </w:p>
        </w:tc>
      </w:tr>
      <w:tr w:rsidR="0028795E" w:rsidRPr="002E6A64" w14:paraId="73A66180" w14:textId="77777777" w:rsidTr="005F7301">
        <w:trPr>
          <w:trHeight w:val="312"/>
        </w:trPr>
        <w:tc>
          <w:tcPr>
            <w:tcW w:w="6799" w:type="dxa"/>
            <w:shd w:val="clear" w:color="auto" w:fill="FAFAFA"/>
            <w:tcMar>
              <w:top w:w="15" w:type="dxa"/>
              <w:left w:w="15" w:type="dxa"/>
              <w:bottom w:w="0" w:type="dxa"/>
              <w:right w:w="15" w:type="dxa"/>
            </w:tcMar>
            <w:vAlign w:val="center"/>
          </w:tcPr>
          <w:p w14:paraId="69006351" w14:textId="1868DCA3" w:rsidR="0028795E" w:rsidRPr="002E6A64" w:rsidRDefault="0028795E" w:rsidP="001C4F1E">
            <w:pPr>
              <w:pStyle w:val="ENGTabelmustvasakuletekst"/>
            </w:pPr>
            <w:r w:rsidRPr="002E6A64">
              <w:t xml:space="preserve">Member of the </w:t>
            </w:r>
            <w:r w:rsidR="00A26FB8" w:rsidRPr="002E6A64">
              <w:t xml:space="preserve">supervisory board </w:t>
            </w:r>
            <w:r w:rsidRPr="002E6A64">
              <w:t>– Kuldar Leis</w:t>
            </w:r>
          </w:p>
        </w:tc>
        <w:tc>
          <w:tcPr>
            <w:tcW w:w="1592" w:type="dxa"/>
            <w:shd w:val="clear" w:color="auto" w:fill="FAFAFA"/>
            <w:tcMar>
              <w:top w:w="15" w:type="dxa"/>
              <w:left w:w="57" w:type="dxa"/>
              <w:bottom w:w="0" w:type="dxa"/>
              <w:right w:w="57" w:type="dxa"/>
            </w:tcMar>
            <w:vAlign w:val="center"/>
          </w:tcPr>
          <w:p w14:paraId="4EEEFE61" w14:textId="3464A164" w:rsidR="0028795E" w:rsidRPr="0032500B" w:rsidRDefault="0028795E" w:rsidP="00094370">
            <w:pPr>
              <w:pStyle w:val="ENGTabelmustparemalenumbrid"/>
              <w:rPr>
                <w:sz w:val="17"/>
              </w:rPr>
            </w:pPr>
            <w:r w:rsidRPr="0032500B">
              <w:rPr>
                <w:sz w:val="17"/>
              </w:rPr>
              <w:t>1</w:t>
            </w:r>
            <w:r w:rsidR="000A7D72">
              <w:rPr>
                <w:sz w:val="17"/>
              </w:rPr>
              <w:t>.</w:t>
            </w:r>
            <w:r w:rsidR="00C20305" w:rsidRPr="0032500B">
              <w:rPr>
                <w:sz w:val="17"/>
              </w:rPr>
              <w:t>2</w:t>
            </w:r>
            <w:r w:rsidR="00760558" w:rsidRPr="0032500B">
              <w:rPr>
                <w:sz w:val="17"/>
              </w:rPr>
              <w:t>23</w:t>
            </w:r>
            <w:r w:rsidR="000A7D72">
              <w:rPr>
                <w:sz w:val="17"/>
              </w:rPr>
              <w:t>.</w:t>
            </w:r>
            <w:r w:rsidR="00760558" w:rsidRPr="0032500B">
              <w:rPr>
                <w:sz w:val="17"/>
              </w:rPr>
              <w:t>050</w:t>
            </w:r>
          </w:p>
        </w:tc>
        <w:tc>
          <w:tcPr>
            <w:tcW w:w="1248" w:type="dxa"/>
            <w:shd w:val="clear" w:color="auto" w:fill="FAFAFA"/>
            <w:tcMar>
              <w:top w:w="15" w:type="dxa"/>
              <w:left w:w="57" w:type="dxa"/>
              <w:bottom w:w="0" w:type="dxa"/>
              <w:right w:w="57" w:type="dxa"/>
            </w:tcMar>
            <w:vAlign w:val="center"/>
          </w:tcPr>
          <w:p w14:paraId="41A1B4EB" w14:textId="7F9991E9" w:rsidR="0028795E" w:rsidRPr="0032500B" w:rsidRDefault="0028795E" w:rsidP="00094370">
            <w:pPr>
              <w:pStyle w:val="ENGTabelmustparemalenumbrid"/>
              <w:rPr>
                <w:sz w:val="17"/>
              </w:rPr>
            </w:pPr>
            <w:r w:rsidRPr="0032500B">
              <w:rPr>
                <w:sz w:val="17"/>
              </w:rPr>
              <w:t>3.</w:t>
            </w:r>
            <w:r w:rsidR="00760558" w:rsidRPr="0032500B">
              <w:rPr>
                <w:sz w:val="17"/>
              </w:rPr>
              <w:t>16</w:t>
            </w:r>
            <w:r w:rsidRPr="0032500B">
              <w:rPr>
                <w:sz w:val="17"/>
              </w:rPr>
              <w:t>%</w:t>
            </w:r>
          </w:p>
        </w:tc>
      </w:tr>
      <w:tr w:rsidR="0028795E" w:rsidRPr="002E6A64" w14:paraId="752BE1A0" w14:textId="77777777" w:rsidTr="005F7301">
        <w:trPr>
          <w:trHeight w:val="312"/>
        </w:trPr>
        <w:tc>
          <w:tcPr>
            <w:tcW w:w="6799" w:type="dxa"/>
            <w:shd w:val="clear" w:color="auto" w:fill="FAFAFA"/>
            <w:tcMar>
              <w:top w:w="15" w:type="dxa"/>
              <w:left w:w="15" w:type="dxa"/>
              <w:bottom w:w="0" w:type="dxa"/>
              <w:right w:w="15" w:type="dxa"/>
            </w:tcMar>
            <w:vAlign w:val="center"/>
          </w:tcPr>
          <w:p w14:paraId="50F76C4D" w14:textId="3CC08016" w:rsidR="0028795E" w:rsidRPr="002E6A64" w:rsidRDefault="0028795E" w:rsidP="001C4F1E">
            <w:pPr>
              <w:pStyle w:val="ENGTabelmustvasakuletekst"/>
            </w:pPr>
            <w:r w:rsidRPr="002E6A64">
              <w:t xml:space="preserve">Member of the </w:t>
            </w:r>
            <w:r w:rsidR="00A26FB8" w:rsidRPr="002E6A64">
              <w:t>supervisory bo</w:t>
            </w:r>
            <w:r w:rsidRPr="002E6A64">
              <w:t>ard</w:t>
            </w:r>
            <w:r w:rsidR="000C06B4">
              <w:t xml:space="preserve"> </w:t>
            </w:r>
            <w:r w:rsidRPr="002E6A64">
              <w:t>– Lauri Kustaa Äimä</w:t>
            </w:r>
          </w:p>
        </w:tc>
        <w:tc>
          <w:tcPr>
            <w:tcW w:w="1592" w:type="dxa"/>
            <w:shd w:val="clear" w:color="auto" w:fill="FAFAFA"/>
            <w:tcMar>
              <w:top w:w="15" w:type="dxa"/>
              <w:left w:w="57" w:type="dxa"/>
              <w:bottom w:w="0" w:type="dxa"/>
              <w:right w:w="57" w:type="dxa"/>
            </w:tcMar>
            <w:vAlign w:val="center"/>
          </w:tcPr>
          <w:p w14:paraId="3F02A91A" w14:textId="23DBDE66" w:rsidR="0028795E" w:rsidRPr="0032500B" w:rsidRDefault="0028795E" w:rsidP="00094370">
            <w:pPr>
              <w:pStyle w:val="ENGTabelmustparemalenumbrid"/>
              <w:rPr>
                <w:sz w:val="17"/>
              </w:rPr>
            </w:pPr>
            <w:r w:rsidRPr="0032500B">
              <w:rPr>
                <w:sz w:val="17"/>
              </w:rPr>
              <w:t>125</w:t>
            </w:r>
            <w:r w:rsidR="000A7D72">
              <w:rPr>
                <w:sz w:val="17"/>
              </w:rPr>
              <w:t>.</w:t>
            </w:r>
            <w:r w:rsidRPr="0032500B">
              <w:rPr>
                <w:sz w:val="17"/>
              </w:rPr>
              <w:t>000</w:t>
            </w:r>
          </w:p>
        </w:tc>
        <w:tc>
          <w:tcPr>
            <w:tcW w:w="1248" w:type="dxa"/>
            <w:shd w:val="clear" w:color="auto" w:fill="FAFAFA"/>
            <w:tcMar>
              <w:top w:w="15" w:type="dxa"/>
              <w:left w:w="57" w:type="dxa"/>
              <w:bottom w:w="0" w:type="dxa"/>
              <w:right w:w="57" w:type="dxa"/>
            </w:tcMar>
            <w:vAlign w:val="center"/>
          </w:tcPr>
          <w:p w14:paraId="641E3032" w14:textId="06A2044C" w:rsidR="0028795E" w:rsidRPr="0032500B" w:rsidRDefault="0028795E" w:rsidP="00094370">
            <w:pPr>
              <w:pStyle w:val="ENGTabelmustparemalenumbrid"/>
              <w:rPr>
                <w:sz w:val="17"/>
              </w:rPr>
            </w:pPr>
            <w:r w:rsidRPr="0032500B">
              <w:rPr>
                <w:sz w:val="17"/>
              </w:rPr>
              <w:t>0.32%</w:t>
            </w:r>
          </w:p>
        </w:tc>
      </w:tr>
      <w:tr w:rsidR="0028795E" w:rsidRPr="002E6A64" w14:paraId="5A0AB6B6" w14:textId="77777777" w:rsidTr="005F7301">
        <w:trPr>
          <w:trHeight w:val="312"/>
        </w:trPr>
        <w:tc>
          <w:tcPr>
            <w:tcW w:w="6799" w:type="dxa"/>
            <w:shd w:val="clear" w:color="auto" w:fill="FAFAFA"/>
            <w:tcMar>
              <w:top w:w="15" w:type="dxa"/>
              <w:left w:w="15" w:type="dxa"/>
              <w:bottom w:w="0" w:type="dxa"/>
              <w:right w:w="15" w:type="dxa"/>
            </w:tcMar>
            <w:vAlign w:val="center"/>
          </w:tcPr>
          <w:p w14:paraId="2F7BB3CF" w14:textId="010218EA" w:rsidR="0028795E" w:rsidRPr="002E6A64" w:rsidRDefault="0028795E" w:rsidP="001C4F1E">
            <w:pPr>
              <w:pStyle w:val="ENGTabelmustvasakuletekst"/>
            </w:pPr>
            <w:r w:rsidRPr="002E6A64">
              <w:t xml:space="preserve">Member of the </w:t>
            </w:r>
            <w:r w:rsidR="00A26FB8" w:rsidRPr="002E6A64">
              <w:t xml:space="preserve">supervisory board </w:t>
            </w:r>
            <w:r w:rsidRPr="002E6A64">
              <w:t xml:space="preserve">– </w:t>
            </w:r>
            <w:proofErr w:type="spellStart"/>
            <w:r w:rsidRPr="002E6A64">
              <w:t>Vesa</w:t>
            </w:r>
            <w:proofErr w:type="spellEnd"/>
            <w:r w:rsidRPr="002E6A64">
              <w:t xml:space="preserve"> Jaakko Karo</w:t>
            </w:r>
          </w:p>
        </w:tc>
        <w:tc>
          <w:tcPr>
            <w:tcW w:w="1592" w:type="dxa"/>
            <w:shd w:val="clear" w:color="auto" w:fill="FAFAFA"/>
            <w:tcMar>
              <w:top w:w="15" w:type="dxa"/>
              <w:left w:w="57" w:type="dxa"/>
              <w:bottom w:w="0" w:type="dxa"/>
              <w:right w:w="57" w:type="dxa"/>
            </w:tcMar>
            <w:vAlign w:val="center"/>
          </w:tcPr>
          <w:p w14:paraId="37ADC944" w14:textId="38D64618" w:rsidR="0028795E" w:rsidRPr="0032500B" w:rsidRDefault="0028795E" w:rsidP="00094370">
            <w:pPr>
              <w:pStyle w:val="ENGTabelmustparemalenumbrid"/>
              <w:rPr>
                <w:sz w:val="17"/>
              </w:rPr>
            </w:pPr>
            <w:r w:rsidRPr="0032500B">
              <w:rPr>
                <w:sz w:val="17"/>
              </w:rPr>
              <w:t>9</w:t>
            </w:r>
            <w:r w:rsidR="000A7D72">
              <w:rPr>
                <w:sz w:val="17"/>
              </w:rPr>
              <w:t>.</w:t>
            </w:r>
            <w:r w:rsidRPr="0032500B">
              <w:rPr>
                <w:sz w:val="17"/>
              </w:rPr>
              <w:t>000</w:t>
            </w:r>
          </w:p>
        </w:tc>
        <w:tc>
          <w:tcPr>
            <w:tcW w:w="1248" w:type="dxa"/>
            <w:shd w:val="clear" w:color="auto" w:fill="FAFAFA"/>
            <w:tcMar>
              <w:top w:w="15" w:type="dxa"/>
              <w:left w:w="57" w:type="dxa"/>
              <w:bottom w:w="0" w:type="dxa"/>
              <w:right w:w="57" w:type="dxa"/>
            </w:tcMar>
            <w:vAlign w:val="center"/>
          </w:tcPr>
          <w:p w14:paraId="210F10F8" w14:textId="574C1B2B" w:rsidR="0028795E" w:rsidRPr="0032500B" w:rsidRDefault="0028795E" w:rsidP="00094370">
            <w:pPr>
              <w:pStyle w:val="ENGTabelmustparemalenumbrid"/>
              <w:rPr>
                <w:sz w:val="17"/>
              </w:rPr>
            </w:pPr>
            <w:r w:rsidRPr="0032500B">
              <w:rPr>
                <w:sz w:val="17"/>
              </w:rPr>
              <w:t>0.23%</w:t>
            </w:r>
          </w:p>
        </w:tc>
      </w:tr>
      <w:tr w:rsidR="0028795E" w:rsidRPr="002E6A64" w14:paraId="42C863E9" w14:textId="77777777" w:rsidTr="005F7301">
        <w:trPr>
          <w:trHeight w:val="312"/>
        </w:trPr>
        <w:tc>
          <w:tcPr>
            <w:tcW w:w="6799" w:type="dxa"/>
            <w:shd w:val="clear" w:color="auto" w:fill="FAFAFA"/>
            <w:tcMar>
              <w:top w:w="15" w:type="dxa"/>
              <w:left w:w="15" w:type="dxa"/>
              <w:bottom w:w="0" w:type="dxa"/>
              <w:right w:w="15" w:type="dxa"/>
            </w:tcMar>
            <w:vAlign w:val="center"/>
          </w:tcPr>
          <w:p w14:paraId="68103BEE" w14:textId="520B2192" w:rsidR="0028795E" w:rsidRPr="002E6A64" w:rsidRDefault="0028795E" w:rsidP="001C4F1E">
            <w:pPr>
              <w:pStyle w:val="ENGTabelmustvasakuletekst"/>
            </w:pPr>
            <w:r w:rsidRPr="002E6A64">
              <w:t xml:space="preserve">Member of the </w:t>
            </w:r>
            <w:r w:rsidR="00A26FB8" w:rsidRPr="002E6A64">
              <w:t xml:space="preserve">supervisory board </w:t>
            </w:r>
            <w:r w:rsidRPr="002E6A64">
              <w:t xml:space="preserve">– Arko </w:t>
            </w:r>
            <w:proofErr w:type="spellStart"/>
            <w:r w:rsidRPr="002E6A64">
              <w:t>Kadajane</w:t>
            </w:r>
            <w:proofErr w:type="spellEnd"/>
          </w:p>
        </w:tc>
        <w:tc>
          <w:tcPr>
            <w:tcW w:w="1592" w:type="dxa"/>
            <w:shd w:val="clear" w:color="auto" w:fill="FAFAFA"/>
            <w:tcMar>
              <w:top w:w="15" w:type="dxa"/>
              <w:left w:w="57" w:type="dxa"/>
              <w:bottom w:w="0" w:type="dxa"/>
              <w:right w:w="57" w:type="dxa"/>
            </w:tcMar>
            <w:vAlign w:val="center"/>
          </w:tcPr>
          <w:p w14:paraId="51D8152B" w14:textId="6E069334" w:rsidR="0028795E" w:rsidRPr="0032500B" w:rsidRDefault="003A74DD" w:rsidP="00094370">
            <w:pPr>
              <w:pStyle w:val="ENGTabelmustparemalenumbrid"/>
              <w:rPr>
                <w:sz w:val="17"/>
              </w:rPr>
            </w:pPr>
            <w:r w:rsidRPr="0032500B">
              <w:rPr>
                <w:sz w:val="17"/>
              </w:rPr>
              <w:t>8</w:t>
            </w:r>
            <w:r w:rsidR="000A7D72">
              <w:rPr>
                <w:sz w:val="17"/>
              </w:rPr>
              <w:t>.</w:t>
            </w:r>
            <w:r w:rsidRPr="0032500B">
              <w:rPr>
                <w:sz w:val="17"/>
              </w:rPr>
              <w:t>928</w:t>
            </w:r>
          </w:p>
        </w:tc>
        <w:tc>
          <w:tcPr>
            <w:tcW w:w="1248" w:type="dxa"/>
            <w:shd w:val="clear" w:color="auto" w:fill="FAFAFA"/>
            <w:tcMar>
              <w:top w:w="15" w:type="dxa"/>
              <w:left w:w="57" w:type="dxa"/>
              <w:bottom w:w="0" w:type="dxa"/>
              <w:right w:w="57" w:type="dxa"/>
            </w:tcMar>
            <w:vAlign w:val="center"/>
          </w:tcPr>
          <w:p w14:paraId="69B0E830" w14:textId="4B990D49" w:rsidR="0028795E" w:rsidRPr="0032500B" w:rsidRDefault="003A74DD" w:rsidP="00094370">
            <w:pPr>
              <w:pStyle w:val="ENGTabelmustparemalenumbrid"/>
              <w:rPr>
                <w:sz w:val="17"/>
              </w:rPr>
            </w:pPr>
            <w:r w:rsidRPr="0032500B">
              <w:rPr>
                <w:sz w:val="17"/>
              </w:rPr>
              <w:t>0.02%</w:t>
            </w:r>
          </w:p>
        </w:tc>
      </w:tr>
      <w:tr w:rsidR="00596189" w:rsidRPr="002E6A64" w14:paraId="333CA095" w14:textId="77777777" w:rsidTr="005F7301">
        <w:trPr>
          <w:trHeight w:val="312"/>
        </w:trPr>
        <w:tc>
          <w:tcPr>
            <w:tcW w:w="6799" w:type="dxa"/>
            <w:shd w:val="clear" w:color="auto" w:fill="FAFAFA"/>
            <w:tcMar>
              <w:top w:w="15" w:type="dxa"/>
              <w:left w:w="15" w:type="dxa"/>
              <w:bottom w:w="0" w:type="dxa"/>
              <w:right w:w="15" w:type="dxa"/>
            </w:tcMar>
            <w:vAlign w:val="center"/>
          </w:tcPr>
          <w:p w14:paraId="1CADBFC2" w14:textId="385CBB70" w:rsidR="00596189" w:rsidRPr="002E6A64" w:rsidRDefault="00596189" w:rsidP="001C4F1E">
            <w:pPr>
              <w:pStyle w:val="ENGTabelmustvasakuletekst"/>
            </w:pPr>
            <w:r w:rsidRPr="002E6A64">
              <w:t xml:space="preserve">Member of the </w:t>
            </w:r>
            <w:r w:rsidR="00A26FB8" w:rsidRPr="002E6A64">
              <w:t>supervisory b</w:t>
            </w:r>
            <w:r w:rsidRPr="002E6A64">
              <w:t xml:space="preserve">oard – Harvey </w:t>
            </w:r>
            <w:proofErr w:type="spellStart"/>
            <w:r w:rsidRPr="002E6A64">
              <w:t>Sawikin</w:t>
            </w:r>
            <w:proofErr w:type="spellEnd"/>
          </w:p>
        </w:tc>
        <w:tc>
          <w:tcPr>
            <w:tcW w:w="1592" w:type="dxa"/>
            <w:shd w:val="clear" w:color="auto" w:fill="FAFAFA"/>
            <w:tcMar>
              <w:top w:w="15" w:type="dxa"/>
              <w:left w:w="57" w:type="dxa"/>
              <w:bottom w:w="0" w:type="dxa"/>
              <w:right w:w="57" w:type="dxa"/>
            </w:tcMar>
            <w:vAlign w:val="center"/>
          </w:tcPr>
          <w:p w14:paraId="50A22E59" w14:textId="5D333E72" w:rsidR="00596189" w:rsidRPr="0032500B" w:rsidRDefault="00D83810" w:rsidP="00094370">
            <w:pPr>
              <w:pStyle w:val="ENGTabelmustparemalenumbrid"/>
              <w:rPr>
                <w:sz w:val="17"/>
              </w:rPr>
            </w:pPr>
            <w:r w:rsidRPr="0032500B">
              <w:rPr>
                <w:sz w:val="17"/>
              </w:rPr>
              <w:t>0</w:t>
            </w:r>
          </w:p>
        </w:tc>
        <w:tc>
          <w:tcPr>
            <w:tcW w:w="1248" w:type="dxa"/>
            <w:shd w:val="clear" w:color="auto" w:fill="FAFAFA"/>
            <w:tcMar>
              <w:top w:w="15" w:type="dxa"/>
              <w:left w:w="57" w:type="dxa"/>
              <w:bottom w:w="0" w:type="dxa"/>
              <w:right w:w="57" w:type="dxa"/>
            </w:tcMar>
            <w:vAlign w:val="center"/>
          </w:tcPr>
          <w:p w14:paraId="78D8E0FF" w14:textId="1D02B1D0" w:rsidR="00596189" w:rsidRPr="0032500B" w:rsidRDefault="00B40A8B" w:rsidP="00094370">
            <w:pPr>
              <w:pStyle w:val="ENGTabelmustparemalenumbrid"/>
              <w:rPr>
                <w:sz w:val="17"/>
              </w:rPr>
            </w:pPr>
            <w:r w:rsidRPr="0032500B">
              <w:rPr>
                <w:sz w:val="17"/>
              </w:rPr>
              <w:t>-</w:t>
            </w:r>
          </w:p>
        </w:tc>
      </w:tr>
      <w:tr w:rsidR="00596189" w:rsidRPr="002E6A64" w14:paraId="24D5A366" w14:textId="77777777" w:rsidTr="005F7301">
        <w:trPr>
          <w:trHeight w:val="312"/>
        </w:trPr>
        <w:tc>
          <w:tcPr>
            <w:tcW w:w="6799" w:type="dxa"/>
            <w:shd w:val="clear" w:color="auto" w:fill="FAFAFA"/>
            <w:tcMar>
              <w:top w:w="15" w:type="dxa"/>
              <w:left w:w="15" w:type="dxa"/>
              <w:bottom w:w="0" w:type="dxa"/>
              <w:right w:w="15" w:type="dxa"/>
            </w:tcMar>
            <w:vAlign w:val="center"/>
          </w:tcPr>
          <w:p w14:paraId="37E9370A" w14:textId="2498C590" w:rsidR="00596189" w:rsidRPr="002E6A64" w:rsidRDefault="00596189" w:rsidP="001C4F1E">
            <w:pPr>
              <w:pStyle w:val="ENGTabelmustvasakuletekst"/>
            </w:pPr>
            <w:r w:rsidRPr="002E6A64">
              <w:t xml:space="preserve">Member of the </w:t>
            </w:r>
            <w:r w:rsidR="00A26FB8" w:rsidRPr="002E6A64">
              <w:t xml:space="preserve">supervisory board </w:t>
            </w:r>
            <w:r w:rsidRPr="002E6A64">
              <w:t>– Aavo Kokk</w:t>
            </w:r>
          </w:p>
        </w:tc>
        <w:tc>
          <w:tcPr>
            <w:tcW w:w="1592" w:type="dxa"/>
            <w:shd w:val="clear" w:color="auto" w:fill="FAFAFA"/>
            <w:tcMar>
              <w:top w:w="15" w:type="dxa"/>
              <w:left w:w="57" w:type="dxa"/>
              <w:bottom w:w="0" w:type="dxa"/>
              <w:right w:w="57" w:type="dxa"/>
            </w:tcMar>
            <w:vAlign w:val="center"/>
          </w:tcPr>
          <w:p w14:paraId="08F15C58" w14:textId="2A6970AD" w:rsidR="00596189" w:rsidRPr="0032500B" w:rsidRDefault="00D83810" w:rsidP="00094370">
            <w:pPr>
              <w:pStyle w:val="ENGTabelmustparemalenumbrid"/>
              <w:rPr>
                <w:sz w:val="17"/>
              </w:rPr>
            </w:pPr>
            <w:r w:rsidRPr="0032500B">
              <w:rPr>
                <w:sz w:val="17"/>
              </w:rPr>
              <w:t>0</w:t>
            </w:r>
          </w:p>
        </w:tc>
        <w:tc>
          <w:tcPr>
            <w:tcW w:w="1248" w:type="dxa"/>
            <w:shd w:val="clear" w:color="auto" w:fill="FAFAFA"/>
            <w:tcMar>
              <w:top w:w="15" w:type="dxa"/>
              <w:left w:w="57" w:type="dxa"/>
              <w:bottom w:w="0" w:type="dxa"/>
              <w:right w:w="57" w:type="dxa"/>
            </w:tcMar>
            <w:vAlign w:val="center"/>
          </w:tcPr>
          <w:p w14:paraId="2E704A0D" w14:textId="0B6C4944" w:rsidR="00596189" w:rsidRPr="0032500B" w:rsidRDefault="00B40A8B" w:rsidP="00094370">
            <w:pPr>
              <w:pStyle w:val="ENGTabelmustparemalenumbrid"/>
              <w:rPr>
                <w:sz w:val="17"/>
              </w:rPr>
            </w:pPr>
            <w:r w:rsidRPr="0032500B">
              <w:rPr>
                <w:sz w:val="17"/>
              </w:rPr>
              <w:t>-</w:t>
            </w:r>
          </w:p>
        </w:tc>
      </w:tr>
      <w:tr w:rsidR="00596189" w:rsidRPr="002E6A64" w14:paraId="6A666847" w14:textId="77777777" w:rsidTr="005F7301">
        <w:trPr>
          <w:trHeight w:val="312"/>
        </w:trPr>
        <w:tc>
          <w:tcPr>
            <w:tcW w:w="6799" w:type="dxa"/>
            <w:shd w:val="clear" w:color="auto" w:fill="FAFAFA"/>
            <w:tcMar>
              <w:top w:w="15" w:type="dxa"/>
              <w:left w:w="15" w:type="dxa"/>
              <w:bottom w:w="0" w:type="dxa"/>
              <w:right w:w="15" w:type="dxa"/>
            </w:tcMar>
            <w:vAlign w:val="center"/>
          </w:tcPr>
          <w:p w14:paraId="32EA4F41" w14:textId="3C32D706" w:rsidR="00596189" w:rsidRPr="002E6A64" w:rsidRDefault="00596189" w:rsidP="00791BAF">
            <w:pPr>
              <w:pStyle w:val="ENGTabellillavasakuletekst"/>
            </w:pPr>
            <w:r w:rsidRPr="002E6A64">
              <w:t xml:space="preserve">Total number of shares owned by the members of the </w:t>
            </w:r>
            <w:r w:rsidR="00A26FB8" w:rsidRPr="002E6A64">
              <w:t>supervisory and management boards</w:t>
            </w:r>
          </w:p>
        </w:tc>
        <w:tc>
          <w:tcPr>
            <w:tcW w:w="1592" w:type="dxa"/>
            <w:shd w:val="clear" w:color="auto" w:fill="FAFAFA"/>
            <w:tcMar>
              <w:top w:w="15" w:type="dxa"/>
              <w:left w:w="57" w:type="dxa"/>
              <w:bottom w:w="0" w:type="dxa"/>
              <w:right w:w="57" w:type="dxa"/>
            </w:tcMar>
            <w:vAlign w:val="center"/>
          </w:tcPr>
          <w:p w14:paraId="61EF4A3A" w14:textId="44555E4D" w:rsidR="00596189" w:rsidRPr="0032500B" w:rsidRDefault="00336199" w:rsidP="00094370">
            <w:pPr>
              <w:pStyle w:val="ENGTabellillaparemalenumbrid"/>
            </w:pPr>
            <w:r w:rsidRPr="0032500B">
              <w:t>3</w:t>
            </w:r>
            <w:r w:rsidR="000A7D72">
              <w:t>.</w:t>
            </w:r>
            <w:r w:rsidR="00F17BE4" w:rsidRPr="0032500B">
              <w:t>0</w:t>
            </w:r>
            <w:r w:rsidR="003A74DD" w:rsidRPr="0032500B">
              <w:t>60</w:t>
            </w:r>
            <w:r w:rsidR="000A7D72">
              <w:t>.</w:t>
            </w:r>
            <w:r w:rsidR="003A74DD" w:rsidRPr="0032500B">
              <w:t>595</w:t>
            </w:r>
          </w:p>
        </w:tc>
        <w:tc>
          <w:tcPr>
            <w:tcW w:w="1248" w:type="dxa"/>
            <w:shd w:val="clear" w:color="auto" w:fill="FAFAFA"/>
            <w:tcMar>
              <w:top w:w="15" w:type="dxa"/>
              <w:left w:w="57" w:type="dxa"/>
              <w:bottom w:w="0" w:type="dxa"/>
              <w:right w:w="57" w:type="dxa"/>
            </w:tcMar>
            <w:vAlign w:val="center"/>
          </w:tcPr>
          <w:p w14:paraId="33FF7634" w14:textId="5DC549A2" w:rsidR="00596189" w:rsidRPr="0032500B" w:rsidRDefault="00C813B4" w:rsidP="00094370">
            <w:pPr>
              <w:pStyle w:val="ENGTabellillaparemalenumbrid"/>
            </w:pPr>
            <w:r w:rsidRPr="0032500B">
              <w:t>7.</w:t>
            </w:r>
            <w:r w:rsidR="003A74DD" w:rsidRPr="0032500B">
              <w:t>91</w:t>
            </w:r>
            <w:r w:rsidR="00E53C07" w:rsidRPr="0032500B">
              <w:t>%</w:t>
            </w:r>
          </w:p>
        </w:tc>
      </w:tr>
    </w:tbl>
    <w:p w14:paraId="4565C2EF" w14:textId="77777777" w:rsidR="00C90A9A" w:rsidRDefault="00C90A9A">
      <w:pPr>
        <w:spacing w:line="259" w:lineRule="auto"/>
        <w:jc w:val="left"/>
        <w:rPr>
          <w:rFonts w:asciiTheme="majorHAnsi" w:eastAsia="Times New Roman" w:hAnsiTheme="majorHAnsi" w:cs="Times New Roman (Headings CS)"/>
          <w:caps/>
          <w:color w:val="363270"/>
          <w:sz w:val="32"/>
          <w:szCs w:val="26"/>
          <w:lang w:eastAsia="en-US"/>
        </w:rPr>
      </w:pPr>
      <w:r>
        <w:br w:type="page"/>
      </w:r>
    </w:p>
    <w:p w14:paraId="30423D4C" w14:textId="68880647" w:rsidR="00596189" w:rsidRPr="002E6A64" w:rsidRDefault="00596189" w:rsidP="007E19FD">
      <w:pPr>
        <w:pStyle w:val="Heading2"/>
      </w:pPr>
      <w:bookmarkStart w:id="31" w:name="_Toc95852019"/>
      <w:r w:rsidRPr="002E6A64">
        <w:lastRenderedPageBreak/>
        <w:t>Share and Shareholders</w:t>
      </w:r>
      <w:bookmarkEnd w:id="31"/>
    </w:p>
    <w:bookmarkEnd w:id="28"/>
    <w:bookmarkEnd w:id="29"/>
    <w:bookmarkEnd w:id="30"/>
    <w:p w14:paraId="57526F6F" w14:textId="34732161" w:rsidR="00165518" w:rsidRPr="002E6A64" w:rsidRDefault="00165518" w:rsidP="004B3A48">
      <w:pPr>
        <w:rPr>
          <w:rFonts w:eastAsia="Times New Roman" w:cs="Arial"/>
          <w:bCs/>
          <w:color w:val="000000"/>
        </w:rPr>
      </w:pPr>
      <w:r w:rsidRPr="002E6A64">
        <w:rPr>
          <w:rFonts w:eastAsia="Times New Roman" w:cs="Arial"/>
          <w:bCs/>
          <w:color w:val="000000"/>
        </w:rPr>
        <w:t>The registered share capital of the company is 7</w:t>
      </w:r>
      <w:r w:rsidR="00B1141A">
        <w:rPr>
          <w:rFonts w:eastAsia="Times New Roman" w:cs="Arial"/>
          <w:bCs/>
          <w:color w:val="000000"/>
        </w:rPr>
        <w:t>.</w:t>
      </w:r>
      <w:r w:rsidRPr="002E6A64">
        <w:rPr>
          <w:rFonts w:eastAsia="Times New Roman" w:cs="Arial"/>
          <w:bCs/>
          <w:color w:val="000000"/>
        </w:rPr>
        <w:t>736</w:t>
      </w:r>
      <w:r w:rsidR="004004A7">
        <w:rPr>
          <w:rFonts w:eastAsia="Times New Roman" w:cs="Arial"/>
          <w:bCs/>
          <w:color w:val="000000"/>
        </w:rPr>
        <w:t>.</w:t>
      </w:r>
      <w:r w:rsidRPr="002E6A64">
        <w:rPr>
          <w:rFonts w:eastAsia="Times New Roman" w:cs="Arial"/>
          <w:bCs/>
          <w:color w:val="000000"/>
        </w:rPr>
        <w:t>572 euros which is divided to 38</w:t>
      </w:r>
      <w:r w:rsidR="00B1141A">
        <w:rPr>
          <w:rFonts w:eastAsia="Times New Roman" w:cs="Arial"/>
          <w:bCs/>
          <w:color w:val="000000"/>
        </w:rPr>
        <w:t>.</w:t>
      </w:r>
      <w:r w:rsidRPr="002E6A64">
        <w:rPr>
          <w:rFonts w:eastAsia="Times New Roman" w:cs="Arial"/>
          <w:bCs/>
          <w:color w:val="000000"/>
        </w:rPr>
        <w:t>682</w:t>
      </w:r>
      <w:r w:rsidR="004004A7">
        <w:rPr>
          <w:rFonts w:eastAsia="Times New Roman" w:cs="Arial"/>
          <w:bCs/>
          <w:color w:val="000000"/>
        </w:rPr>
        <w:t>.</w:t>
      </w:r>
      <w:r w:rsidRPr="002E6A64">
        <w:rPr>
          <w:rFonts w:eastAsia="Times New Roman" w:cs="Arial"/>
          <w:bCs/>
          <w:color w:val="000000"/>
        </w:rPr>
        <w:t>860 ordinary shares without nominal value. All shares are freely transferable</w:t>
      </w:r>
      <w:r w:rsidR="00B314D6" w:rsidRPr="002E6A64">
        <w:rPr>
          <w:rFonts w:eastAsia="Times New Roman" w:cs="Arial"/>
          <w:bCs/>
          <w:color w:val="000000"/>
        </w:rPr>
        <w:t xml:space="preserve"> and</w:t>
      </w:r>
      <w:r w:rsidRPr="002E6A64">
        <w:rPr>
          <w:rFonts w:eastAsia="Times New Roman" w:cs="Arial"/>
          <w:bCs/>
          <w:color w:val="000000"/>
        </w:rPr>
        <w:t xml:space="preserve"> of the same kind</w:t>
      </w:r>
      <w:r w:rsidR="00B1141A">
        <w:rPr>
          <w:rFonts w:eastAsia="Times New Roman" w:cs="Arial"/>
          <w:bCs/>
          <w:color w:val="000000"/>
        </w:rPr>
        <w:t>.</w:t>
      </w:r>
      <w:r w:rsidR="00B314D6" w:rsidRPr="002E6A64">
        <w:rPr>
          <w:rFonts w:eastAsia="Times New Roman" w:cs="Arial"/>
          <w:bCs/>
          <w:color w:val="000000"/>
        </w:rPr>
        <w:t xml:space="preserve"> i.e. </w:t>
      </w:r>
      <w:r w:rsidRPr="002E6A64">
        <w:rPr>
          <w:rFonts w:eastAsia="Times New Roman" w:cs="Arial"/>
          <w:bCs/>
          <w:color w:val="000000"/>
        </w:rPr>
        <w:t>have equal voting and dividend rights.</w:t>
      </w:r>
    </w:p>
    <w:p w14:paraId="45D0054C" w14:textId="499D752E" w:rsidR="005D124A" w:rsidRPr="002E6A64" w:rsidRDefault="005D124A" w:rsidP="005D124A">
      <w:pPr>
        <w:spacing w:before="240"/>
        <w:rPr>
          <w:rFonts w:eastAsia="Times New Roman" w:cs="Arial"/>
          <w:bCs/>
          <w:color w:val="000000"/>
        </w:rPr>
      </w:pPr>
      <w:proofErr w:type="spellStart"/>
      <w:r w:rsidRPr="002E6A64">
        <w:rPr>
          <w:rFonts w:eastAsia="Times New Roman" w:cs="Arial"/>
          <w:bCs/>
          <w:color w:val="000000"/>
        </w:rPr>
        <w:t>PRFoods</w:t>
      </w:r>
      <w:proofErr w:type="spellEnd"/>
      <w:r w:rsidRPr="002E6A64">
        <w:rPr>
          <w:rFonts w:eastAsia="Times New Roman" w:cs="Arial"/>
          <w:bCs/>
          <w:color w:val="000000"/>
        </w:rPr>
        <w:t xml:space="preserve"> shares are listed in the main list of Nasdaq Tallinn Stock Exchange since 5 May 2010. </w:t>
      </w:r>
      <w:proofErr w:type="spellStart"/>
      <w:r w:rsidRPr="002E6A64">
        <w:rPr>
          <w:rFonts w:eastAsia="Times New Roman" w:cs="Arial"/>
          <w:bCs/>
          <w:color w:val="000000"/>
        </w:rPr>
        <w:t>PRFoods</w:t>
      </w:r>
      <w:proofErr w:type="spellEnd"/>
      <w:r w:rsidRPr="002E6A64">
        <w:rPr>
          <w:rFonts w:eastAsia="Times New Roman" w:cs="Arial"/>
          <w:bCs/>
          <w:color w:val="000000"/>
        </w:rPr>
        <w:t xml:space="preserve"> shares do not have an official market maker. </w:t>
      </w:r>
      <w:proofErr w:type="spellStart"/>
      <w:r w:rsidRPr="002E6A64">
        <w:rPr>
          <w:rFonts w:eastAsia="Times New Roman" w:cs="Arial"/>
          <w:bCs/>
          <w:color w:val="000000"/>
        </w:rPr>
        <w:t>PRFoods</w:t>
      </w:r>
      <w:proofErr w:type="spellEnd"/>
      <w:r w:rsidRPr="002E6A64">
        <w:rPr>
          <w:rFonts w:eastAsia="Times New Roman" w:cs="Arial"/>
          <w:bCs/>
          <w:color w:val="000000"/>
        </w:rPr>
        <w:t xml:space="preserve"> share is </w:t>
      </w:r>
      <w:r w:rsidR="005B10C5" w:rsidRPr="002E6A64">
        <w:rPr>
          <w:rFonts w:eastAsia="Times New Roman" w:cs="Arial"/>
          <w:bCs/>
          <w:color w:val="000000"/>
        </w:rPr>
        <w:t xml:space="preserve">a component in </w:t>
      </w:r>
      <w:r w:rsidRPr="002E6A64">
        <w:rPr>
          <w:rFonts w:eastAsia="Times New Roman" w:cs="Arial"/>
          <w:bCs/>
          <w:color w:val="000000"/>
        </w:rPr>
        <w:t>OMX Tallinn General Index</w:t>
      </w:r>
      <w:r w:rsidR="009B6DA4">
        <w:rPr>
          <w:rFonts w:eastAsia="Times New Roman" w:cs="Arial"/>
          <w:bCs/>
          <w:color w:val="000000"/>
        </w:rPr>
        <w:t>.</w:t>
      </w:r>
    </w:p>
    <w:p w14:paraId="02E3A4D9" w14:textId="01EF7A5B" w:rsidR="005D124A" w:rsidRPr="002E6A64" w:rsidRDefault="005D124A" w:rsidP="005D124A">
      <w:pPr>
        <w:spacing w:before="240"/>
      </w:pPr>
      <w:proofErr w:type="spellStart"/>
      <w:r w:rsidRPr="002E6A64">
        <w:t>PRFoods</w:t>
      </w:r>
      <w:proofErr w:type="spellEnd"/>
      <w:r w:rsidRPr="002E6A64">
        <w:t xml:space="preserve"> has twice reduced the nominal value of shares with making payments to shareholders: in 2012 by 10</w:t>
      </w:r>
      <w:r w:rsidR="004004A7">
        <w:t xml:space="preserve"> </w:t>
      </w:r>
      <w:r w:rsidRPr="002E6A64">
        <w:t>euro cents and in 2015 by 30 euro cents. The general meeting of shareholders from 26 May 2016 resolved to adopt shares without nominal value and on 30 June 2016 the commercial registry registered the shares without nominal value.</w:t>
      </w:r>
      <w:r w:rsidRPr="002E6A64">
        <w:rPr>
          <w:rFonts w:eastAsia="Times New Roman" w:cs="Arial"/>
          <w:bCs/>
          <w:color w:val="000000"/>
        </w:rPr>
        <w:t xml:space="preserve"> The accountable nominal value of a share is 0.20 euro (nominal value of a share was 10.0 Estonian </w:t>
      </w:r>
      <w:proofErr w:type="spellStart"/>
      <w:r w:rsidRPr="002E6A64">
        <w:rPr>
          <w:rFonts w:eastAsia="Times New Roman" w:cs="Arial"/>
          <w:bCs/>
          <w:color w:val="000000"/>
        </w:rPr>
        <w:t>kroons</w:t>
      </w:r>
      <w:proofErr w:type="spellEnd"/>
      <w:r w:rsidRPr="002E6A64">
        <w:rPr>
          <w:rFonts w:eastAsia="Times New Roman" w:cs="Arial"/>
          <w:bCs/>
          <w:color w:val="000000"/>
        </w:rPr>
        <w:t xml:space="preserve"> until 13 April 2011</w:t>
      </w:r>
      <w:r w:rsidR="00B1141A">
        <w:rPr>
          <w:rFonts w:eastAsia="Times New Roman" w:cs="Arial"/>
          <w:bCs/>
          <w:color w:val="000000"/>
        </w:rPr>
        <w:t>.</w:t>
      </w:r>
      <w:r w:rsidRPr="002E6A64">
        <w:rPr>
          <w:rFonts w:eastAsia="Times New Roman" w:cs="Arial"/>
          <w:bCs/>
          <w:color w:val="000000"/>
        </w:rPr>
        <w:t xml:space="preserve"> 0.60 euro till 3 September 2012</w:t>
      </w:r>
      <w:r w:rsidR="00B1141A">
        <w:rPr>
          <w:rFonts w:eastAsia="Times New Roman" w:cs="Arial"/>
          <w:bCs/>
          <w:color w:val="000000"/>
        </w:rPr>
        <w:t>.</w:t>
      </w:r>
      <w:r w:rsidRPr="002E6A64">
        <w:rPr>
          <w:rFonts w:eastAsia="Times New Roman" w:cs="Arial"/>
          <w:bCs/>
          <w:color w:val="000000"/>
        </w:rPr>
        <w:t xml:space="preserve"> and 0.50 euro till 2 October 2015).</w:t>
      </w:r>
    </w:p>
    <w:p w14:paraId="33095444" w14:textId="325EDAAA" w:rsidR="007F1A3A" w:rsidRPr="002E6A64" w:rsidRDefault="008E76E8" w:rsidP="008E76E8">
      <w:pPr>
        <w:pStyle w:val="Heading4"/>
      </w:pPr>
      <w:r w:rsidRPr="002E6A64">
        <w:t>PRFoods Share Price</w:t>
      </w:r>
      <w:r w:rsidR="00B1141A">
        <w:t>.</w:t>
      </w:r>
      <w:r w:rsidRPr="002E6A64">
        <w:t xml:space="preserve"> Indices and Trading Activity</w:t>
      </w:r>
    </w:p>
    <w:p w14:paraId="4BFF92C2" w14:textId="0FB15987" w:rsidR="006F0557" w:rsidRPr="002E6A64" w:rsidRDefault="006F0557" w:rsidP="006F0557">
      <w:r w:rsidRPr="002E6A64">
        <w:t xml:space="preserve">Tallinn Stock Exchange All-Share index </w:t>
      </w:r>
      <w:r w:rsidR="008958D8">
        <w:t>in</w:t>
      </w:r>
      <w:r w:rsidRPr="002E6A64">
        <w:t xml:space="preserve">creased </w:t>
      </w:r>
      <w:r w:rsidR="00C47A56" w:rsidRPr="002E6A64">
        <w:t>by</w:t>
      </w:r>
      <w:r w:rsidR="000B514A">
        <w:t xml:space="preserve"> 48.92</w:t>
      </w:r>
      <w:r w:rsidRPr="002E6A64">
        <w:t xml:space="preserve">% and </w:t>
      </w:r>
      <w:proofErr w:type="spellStart"/>
      <w:r w:rsidRPr="002E6A64">
        <w:t>PRFoods</w:t>
      </w:r>
      <w:proofErr w:type="spellEnd"/>
      <w:r w:rsidRPr="002E6A64">
        <w:t xml:space="preserve"> share price </w:t>
      </w:r>
      <w:r w:rsidR="00EE3ABE">
        <w:t xml:space="preserve">increased </w:t>
      </w:r>
      <w:r w:rsidR="000B514A">
        <w:t>2.70</w:t>
      </w:r>
      <w:r w:rsidR="00EE3ABE">
        <w:t>%</w:t>
      </w:r>
      <w:r w:rsidR="002E1A8B">
        <w:t>.</w:t>
      </w:r>
    </w:p>
    <w:tbl>
      <w:tblPr>
        <w:tblW w:w="9723" w:type="dxa"/>
        <w:tblInd w:w="-10" w:type="dxa"/>
        <w:tblCellMar>
          <w:left w:w="70" w:type="dxa"/>
          <w:right w:w="70" w:type="dxa"/>
        </w:tblCellMar>
        <w:tblLook w:val="04A0" w:firstRow="1" w:lastRow="0" w:firstColumn="1" w:lastColumn="0" w:noHBand="0" w:noVBand="1"/>
      </w:tblPr>
      <w:tblGrid>
        <w:gridCol w:w="567"/>
        <w:gridCol w:w="2495"/>
        <w:gridCol w:w="1665"/>
        <w:gridCol w:w="1665"/>
        <w:gridCol w:w="1665"/>
        <w:gridCol w:w="1666"/>
      </w:tblGrid>
      <w:tr w:rsidR="008F10F8" w:rsidRPr="002E6A64" w14:paraId="6BE6DF84" w14:textId="77777777" w:rsidTr="006F0557">
        <w:trPr>
          <w:trHeight w:val="340"/>
        </w:trPr>
        <w:tc>
          <w:tcPr>
            <w:tcW w:w="567" w:type="dxa"/>
            <w:tcBorders>
              <w:top w:val="single" w:sz="8" w:space="0" w:color="FFFFFF"/>
              <w:left w:val="single" w:sz="8" w:space="0" w:color="FFFFFF"/>
              <w:bottom w:val="single" w:sz="8" w:space="0" w:color="FFFFFF"/>
              <w:right w:val="single" w:sz="8" w:space="0" w:color="FFFFFF"/>
            </w:tcBorders>
            <w:shd w:val="clear" w:color="auto" w:fill="363270"/>
            <w:vAlign w:val="center"/>
          </w:tcPr>
          <w:p w14:paraId="1CC38766" w14:textId="2BB43BC0" w:rsidR="008F10F8" w:rsidRPr="002E6A64" w:rsidRDefault="008F10F8" w:rsidP="008F10F8">
            <w:pPr>
              <w:spacing w:after="0" w:line="240" w:lineRule="auto"/>
              <w:rPr>
                <w:rFonts w:eastAsia="Times New Roman"/>
                <w:color w:val="FFFFFF"/>
                <w:sz w:val="16"/>
                <w:szCs w:val="16"/>
              </w:rPr>
            </w:pPr>
          </w:p>
        </w:tc>
        <w:tc>
          <w:tcPr>
            <w:tcW w:w="2495" w:type="dxa"/>
            <w:tcBorders>
              <w:top w:val="single" w:sz="8" w:space="0" w:color="FFFFFF"/>
              <w:left w:val="single" w:sz="8" w:space="0" w:color="FFFFFF"/>
              <w:bottom w:val="single" w:sz="8" w:space="0" w:color="FFFFFF"/>
              <w:right w:val="single" w:sz="8" w:space="0" w:color="FFFFFF"/>
            </w:tcBorders>
            <w:shd w:val="clear" w:color="auto" w:fill="363270"/>
            <w:vAlign w:val="center"/>
          </w:tcPr>
          <w:p w14:paraId="3048C7DA" w14:textId="349E9CFE" w:rsidR="008F10F8" w:rsidRPr="002E6A64" w:rsidRDefault="008F10F8" w:rsidP="008F10F8">
            <w:pPr>
              <w:pStyle w:val="ENGTabelpealkirivalge"/>
            </w:pPr>
            <w:r w:rsidRPr="002E6A64">
              <w:t>Index / Share</w:t>
            </w:r>
          </w:p>
        </w:tc>
        <w:tc>
          <w:tcPr>
            <w:tcW w:w="1665" w:type="dxa"/>
            <w:tcBorders>
              <w:top w:val="single" w:sz="8" w:space="0" w:color="FFFFFF"/>
              <w:left w:val="single" w:sz="8" w:space="0" w:color="FFFFFF"/>
              <w:bottom w:val="single" w:sz="8" w:space="0" w:color="FFFFFF"/>
              <w:right w:val="single" w:sz="8" w:space="0" w:color="FFFFFF"/>
            </w:tcBorders>
            <w:shd w:val="clear" w:color="auto" w:fill="363270"/>
            <w:vAlign w:val="center"/>
          </w:tcPr>
          <w:p w14:paraId="07F2791E" w14:textId="09EFF928" w:rsidR="008F10F8" w:rsidRPr="002E6A64" w:rsidRDefault="008F10F8" w:rsidP="008F10F8">
            <w:pPr>
              <w:pStyle w:val="ENGTabelpealkirivalge"/>
            </w:pPr>
            <w:r w:rsidRPr="002E6A64">
              <w:t>Ticker / index</w:t>
            </w:r>
          </w:p>
        </w:tc>
        <w:tc>
          <w:tcPr>
            <w:tcW w:w="1665" w:type="dxa"/>
            <w:tcBorders>
              <w:top w:val="single" w:sz="8" w:space="0" w:color="FFFFFF"/>
              <w:left w:val="nil"/>
              <w:bottom w:val="single" w:sz="8" w:space="0" w:color="FFFFFF"/>
              <w:right w:val="single" w:sz="8" w:space="0" w:color="FFFFFF"/>
            </w:tcBorders>
            <w:shd w:val="clear" w:color="auto" w:fill="363270"/>
            <w:noWrap/>
            <w:vAlign w:val="center"/>
            <w:hideMark/>
          </w:tcPr>
          <w:p w14:paraId="7C1D2127" w14:textId="45374B13" w:rsidR="008F10F8" w:rsidRPr="002E6A64" w:rsidRDefault="008F10F8" w:rsidP="008F10F8">
            <w:pPr>
              <w:pStyle w:val="ENGTabelpealkirivalgeparemale"/>
            </w:pPr>
            <w:r>
              <w:rPr>
                <w:sz w:val="16"/>
                <w:szCs w:val="16"/>
              </w:rPr>
              <w:t>3</w:t>
            </w:r>
            <w:r w:rsidR="000B514A">
              <w:rPr>
                <w:sz w:val="16"/>
                <w:szCs w:val="16"/>
              </w:rPr>
              <w:t>1</w:t>
            </w:r>
            <w:r>
              <w:rPr>
                <w:sz w:val="16"/>
                <w:szCs w:val="16"/>
              </w:rPr>
              <w:t>.</w:t>
            </w:r>
            <w:r w:rsidR="000B514A">
              <w:rPr>
                <w:sz w:val="16"/>
                <w:szCs w:val="16"/>
              </w:rPr>
              <w:t>12</w:t>
            </w:r>
            <w:r>
              <w:rPr>
                <w:sz w:val="16"/>
                <w:szCs w:val="16"/>
              </w:rPr>
              <w:t>.2021</w:t>
            </w:r>
          </w:p>
        </w:tc>
        <w:tc>
          <w:tcPr>
            <w:tcW w:w="1665" w:type="dxa"/>
            <w:tcBorders>
              <w:top w:val="single" w:sz="8" w:space="0" w:color="FFFFFF"/>
              <w:left w:val="nil"/>
              <w:bottom w:val="single" w:sz="8" w:space="0" w:color="FFFFFF"/>
              <w:right w:val="single" w:sz="8" w:space="0" w:color="FFFFFF"/>
            </w:tcBorders>
            <w:shd w:val="clear" w:color="auto" w:fill="363270"/>
            <w:noWrap/>
            <w:vAlign w:val="center"/>
            <w:hideMark/>
          </w:tcPr>
          <w:p w14:paraId="048DCA49" w14:textId="4A5C64C3" w:rsidR="008F10F8" w:rsidRPr="002E6A64" w:rsidRDefault="008F10F8" w:rsidP="008F10F8">
            <w:pPr>
              <w:pStyle w:val="ENGTabelpealkirivalgeparemale"/>
            </w:pPr>
            <w:r>
              <w:rPr>
                <w:sz w:val="16"/>
                <w:szCs w:val="16"/>
              </w:rPr>
              <w:t>3</w:t>
            </w:r>
            <w:r w:rsidR="000B514A">
              <w:rPr>
                <w:sz w:val="16"/>
                <w:szCs w:val="16"/>
              </w:rPr>
              <w:t>1</w:t>
            </w:r>
            <w:r>
              <w:rPr>
                <w:sz w:val="16"/>
                <w:szCs w:val="16"/>
              </w:rPr>
              <w:t>.</w:t>
            </w:r>
            <w:r w:rsidR="000B514A">
              <w:rPr>
                <w:sz w:val="16"/>
                <w:szCs w:val="16"/>
              </w:rPr>
              <w:t>12</w:t>
            </w:r>
            <w:r>
              <w:rPr>
                <w:sz w:val="16"/>
                <w:szCs w:val="16"/>
              </w:rPr>
              <w:t>.2020</w:t>
            </w:r>
          </w:p>
        </w:tc>
        <w:tc>
          <w:tcPr>
            <w:tcW w:w="1666" w:type="dxa"/>
            <w:tcBorders>
              <w:top w:val="single" w:sz="8" w:space="0" w:color="FFFFFF"/>
              <w:left w:val="nil"/>
              <w:bottom w:val="single" w:sz="8" w:space="0" w:color="FFFFFF"/>
              <w:right w:val="single" w:sz="8" w:space="0" w:color="FFFFFF"/>
            </w:tcBorders>
            <w:shd w:val="clear" w:color="auto" w:fill="363270"/>
            <w:noWrap/>
            <w:vAlign w:val="center"/>
            <w:hideMark/>
          </w:tcPr>
          <w:p w14:paraId="4E960266" w14:textId="51FB996B" w:rsidR="008F10F8" w:rsidRPr="002E6A64" w:rsidRDefault="008F10F8" w:rsidP="008F10F8">
            <w:pPr>
              <w:pStyle w:val="ENGTabelpealkirivalgeparemale"/>
            </w:pPr>
            <w:r>
              <w:rPr>
                <w:sz w:val="16"/>
                <w:szCs w:val="16"/>
              </w:rPr>
              <w:t>Change</w:t>
            </w:r>
          </w:p>
        </w:tc>
      </w:tr>
      <w:tr w:rsidR="000B514A" w:rsidRPr="002E6A64" w14:paraId="168F6E94" w14:textId="77777777" w:rsidTr="00833EE9">
        <w:trPr>
          <w:trHeight w:val="283"/>
        </w:trPr>
        <w:tc>
          <w:tcPr>
            <w:tcW w:w="567" w:type="dxa"/>
            <w:tcBorders>
              <w:top w:val="nil"/>
              <w:left w:val="single" w:sz="4" w:space="0" w:color="FFFFFF"/>
              <w:bottom w:val="nil"/>
              <w:right w:val="single" w:sz="4" w:space="0" w:color="FFFFFF"/>
            </w:tcBorders>
            <w:shd w:val="clear" w:color="000000" w:fill="FAFAFA"/>
          </w:tcPr>
          <w:p w14:paraId="6FB08BF6" w14:textId="56F3354C" w:rsidR="000B514A" w:rsidRPr="00833EE9" w:rsidRDefault="000B514A" w:rsidP="000B514A">
            <w:pPr>
              <w:spacing w:after="0" w:line="240" w:lineRule="auto"/>
              <w:jc w:val="center"/>
              <w:rPr>
                <w:rFonts w:eastAsia="Times New Roman"/>
                <w:sz w:val="24"/>
                <w:szCs w:val="24"/>
              </w:rPr>
            </w:pPr>
            <w:r w:rsidRPr="00833EE9">
              <w:rPr>
                <w:rFonts w:cs="Calibri"/>
                <w:color w:val="5E6EC8" w:themeColor="accent2"/>
                <w:sz w:val="24"/>
                <w:szCs w:val="24"/>
              </w:rPr>
              <w:t>●</w:t>
            </w:r>
          </w:p>
        </w:tc>
        <w:tc>
          <w:tcPr>
            <w:tcW w:w="2495" w:type="dxa"/>
            <w:tcBorders>
              <w:top w:val="nil"/>
              <w:left w:val="single" w:sz="4" w:space="0" w:color="FFFFFF"/>
              <w:bottom w:val="nil"/>
              <w:right w:val="single" w:sz="4" w:space="0" w:color="FFFFFF"/>
            </w:tcBorders>
            <w:shd w:val="clear" w:color="000000" w:fill="FAFAFA"/>
            <w:vAlign w:val="center"/>
          </w:tcPr>
          <w:p w14:paraId="56F4F701" w14:textId="4B901AF5" w:rsidR="000B514A" w:rsidRPr="002E6A64" w:rsidRDefault="000B514A" w:rsidP="000B514A">
            <w:pPr>
              <w:pStyle w:val="ENGTabelmustvasakuletekst"/>
            </w:pPr>
            <w:proofErr w:type="spellStart"/>
            <w:r w:rsidRPr="002E6A64">
              <w:t>PRF</w:t>
            </w:r>
            <w:r>
              <w:t>oods</w:t>
            </w:r>
            <w:proofErr w:type="spellEnd"/>
            <w:r>
              <w:t xml:space="preserve"> share</w:t>
            </w:r>
          </w:p>
        </w:tc>
        <w:tc>
          <w:tcPr>
            <w:tcW w:w="1665" w:type="dxa"/>
            <w:tcBorders>
              <w:top w:val="nil"/>
              <w:left w:val="single" w:sz="4" w:space="0" w:color="FFFFFF"/>
              <w:bottom w:val="nil"/>
              <w:right w:val="single" w:sz="4" w:space="0" w:color="FFFFFF"/>
            </w:tcBorders>
            <w:shd w:val="clear" w:color="000000" w:fill="FAFAFA"/>
            <w:vAlign w:val="center"/>
          </w:tcPr>
          <w:p w14:paraId="7B756371" w14:textId="75E925E5" w:rsidR="000B514A" w:rsidRPr="002E6A64" w:rsidRDefault="000B514A" w:rsidP="000B514A">
            <w:pPr>
              <w:pStyle w:val="ENGTabelmustvasakuletekst"/>
            </w:pPr>
            <w:r w:rsidRPr="002E6A64">
              <w:t>PRF1T</w:t>
            </w:r>
          </w:p>
        </w:tc>
        <w:tc>
          <w:tcPr>
            <w:tcW w:w="1665" w:type="dxa"/>
            <w:tcBorders>
              <w:top w:val="nil"/>
              <w:left w:val="nil"/>
              <w:bottom w:val="nil"/>
              <w:right w:val="single" w:sz="4" w:space="0" w:color="FFFFFF"/>
            </w:tcBorders>
            <w:shd w:val="clear" w:color="000000" w:fill="FAFAFA"/>
            <w:noWrap/>
            <w:vAlign w:val="center"/>
            <w:hideMark/>
          </w:tcPr>
          <w:p w14:paraId="6174D8D7" w14:textId="2A59DE26" w:rsidR="000B514A" w:rsidRPr="002E6A64" w:rsidRDefault="000B514A" w:rsidP="000B514A">
            <w:pPr>
              <w:pStyle w:val="ENGTabellillaparemalenumbrid"/>
              <w:rPr>
                <w:rFonts w:cs="Calibri"/>
                <w:bCs/>
              </w:rPr>
            </w:pPr>
            <w:r w:rsidRPr="00A63390">
              <w:rPr>
                <w:rFonts w:asciiTheme="minorHAnsi" w:hAnsiTheme="minorHAnsi" w:cstheme="minorHAnsi"/>
                <w:color w:val="5E6EC8"/>
              </w:rPr>
              <w:t>0</w:t>
            </w:r>
            <w:r>
              <w:rPr>
                <w:rFonts w:asciiTheme="minorHAnsi" w:hAnsiTheme="minorHAnsi" w:cstheme="minorHAnsi"/>
                <w:color w:val="5E6EC8"/>
              </w:rPr>
              <w:t>.</w:t>
            </w:r>
            <w:r w:rsidRPr="00A63390">
              <w:rPr>
                <w:rFonts w:asciiTheme="minorHAnsi" w:hAnsiTheme="minorHAnsi" w:cstheme="minorHAnsi"/>
                <w:color w:val="5E6EC8"/>
              </w:rPr>
              <w:t>3</w:t>
            </w:r>
            <w:r>
              <w:rPr>
                <w:rFonts w:asciiTheme="minorHAnsi" w:hAnsiTheme="minorHAnsi" w:cstheme="minorHAnsi"/>
                <w:color w:val="5E6EC8"/>
              </w:rPr>
              <w:t>60</w:t>
            </w:r>
          </w:p>
        </w:tc>
        <w:tc>
          <w:tcPr>
            <w:tcW w:w="1665" w:type="dxa"/>
            <w:tcBorders>
              <w:top w:val="nil"/>
              <w:left w:val="nil"/>
              <w:bottom w:val="nil"/>
              <w:right w:val="single" w:sz="4" w:space="0" w:color="FFFFFF"/>
            </w:tcBorders>
            <w:shd w:val="clear" w:color="000000" w:fill="FAFAFA"/>
            <w:noWrap/>
            <w:vAlign w:val="center"/>
          </w:tcPr>
          <w:p w14:paraId="5AAF946F" w14:textId="6D52749A" w:rsidR="000B514A" w:rsidRPr="002E6A64" w:rsidRDefault="000B514A" w:rsidP="000B514A">
            <w:pPr>
              <w:pStyle w:val="ENGTabelmustparemalenumbrid"/>
              <w:rPr>
                <w:rFonts w:cs="Calibri"/>
                <w:bCs/>
              </w:rPr>
            </w:pPr>
            <w:r w:rsidRPr="00A63390">
              <w:rPr>
                <w:rFonts w:asciiTheme="minorHAnsi" w:hAnsiTheme="minorHAnsi" w:cstheme="minorHAnsi"/>
                <w:color w:val="000000"/>
                <w:sz w:val="17"/>
              </w:rPr>
              <w:t>0</w:t>
            </w:r>
            <w:r>
              <w:rPr>
                <w:rFonts w:asciiTheme="minorHAnsi" w:hAnsiTheme="minorHAnsi" w:cstheme="minorHAnsi"/>
                <w:color w:val="000000"/>
                <w:sz w:val="17"/>
              </w:rPr>
              <w:t>.370</w:t>
            </w:r>
          </w:p>
        </w:tc>
        <w:tc>
          <w:tcPr>
            <w:tcW w:w="1666" w:type="dxa"/>
            <w:tcBorders>
              <w:top w:val="nil"/>
              <w:left w:val="nil"/>
              <w:bottom w:val="nil"/>
              <w:right w:val="single" w:sz="4" w:space="0" w:color="FFFFFF"/>
            </w:tcBorders>
            <w:shd w:val="clear" w:color="000000" w:fill="FAFAFA"/>
            <w:noWrap/>
            <w:vAlign w:val="center"/>
          </w:tcPr>
          <w:p w14:paraId="1CDE487C" w14:textId="118FD21D" w:rsidR="000B514A" w:rsidRPr="002E6A64" w:rsidRDefault="000B514A" w:rsidP="000B514A">
            <w:pPr>
              <w:pStyle w:val="ENGTabelmustparemalenumbrid"/>
            </w:pPr>
            <w:r>
              <w:rPr>
                <w:rFonts w:asciiTheme="minorHAnsi" w:hAnsiTheme="minorHAnsi" w:cstheme="minorHAnsi"/>
                <w:color w:val="000000"/>
                <w:sz w:val="17"/>
              </w:rPr>
              <w:t>-2.70</w:t>
            </w:r>
            <w:r w:rsidRPr="00A63390">
              <w:rPr>
                <w:rFonts w:asciiTheme="minorHAnsi" w:hAnsiTheme="minorHAnsi" w:cstheme="minorHAnsi"/>
                <w:color w:val="000000"/>
                <w:sz w:val="17"/>
              </w:rPr>
              <w:t>%</w:t>
            </w:r>
          </w:p>
        </w:tc>
      </w:tr>
      <w:tr w:rsidR="000B514A" w:rsidRPr="002E6A64" w14:paraId="21E953B8" w14:textId="77777777" w:rsidTr="00833EE9">
        <w:trPr>
          <w:trHeight w:val="283"/>
        </w:trPr>
        <w:tc>
          <w:tcPr>
            <w:tcW w:w="567" w:type="dxa"/>
            <w:tcBorders>
              <w:top w:val="nil"/>
              <w:left w:val="single" w:sz="4" w:space="0" w:color="FFFFFF"/>
              <w:bottom w:val="single" w:sz="4" w:space="0" w:color="FFFFFF"/>
              <w:right w:val="single" w:sz="4" w:space="0" w:color="FFFFFF"/>
            </w:tcBorders>
            <w:shd w:val="clear" w:color="000000" w:fill="FAFAFA"/>
          </w:tcPr>
          <w:p w14:paraId="0331C19D" w14:textId="5DD973B3" w:rsidR="000B514A" w:rsidRPr="00833EE9" w:rsidRDefault="000B514A" w:rsidP="000B514A">
            <w:pPr>
              <w:spacing w:after="0" w:line="240" w:lineRule="auto"/>
              <w:jc w:val="center"/>
              <w:rPr>
                <w:rFonts w:eastAsia="Times New Roman"/>
                <w:sz w:val="24"/>
                <w:szCs w:val="24"/>
              </w:rPr>
            </w:pPr>
            <w:r w:rsidRPr="00833EE9">
              <w:rPr>
                <w:rFonts w:cs="Calibri"/>
                <w:color w:val="8A6E54" w:themeColor="accent4"/>
                <w:sz w:val="24"/>
                <w:szCs w:val="24"/>
              </w:rPr>
              <w:t>●</w:t>
            </w:r>
          </w:p>
        </w:tc>
        <w:tc>
          <w:tcPr>
            <w:tcW w:w="2495" w:type="dxa"/>
            <w:tcBorders>
              <w:top w:val="nil"/>
              <w:left w:val="single" w:sz="4" w:space="0" w:color="FFFFFF"/>
              <w:bottom w:val="single" w:sz="4" w:space="0" w:color="FFFFFF"/>
              <w:right w:val="single" w:sz="4" w:space="0" w:color="FFFFFF"/>
            </w:tcBorders>
            <w:shd w:val="clear" w:color="000000" w:fill="FAFAFA"/>
            <w:vAlign w:val="center"/>
          </w:tcPr>
          <w:p w14:paraId="09B9C2D8" w14:textId="2176D288" w:rsidR="000B514A" w:rsidRPr="002E6A64" w:rsidRDefault="000B514A" w:rsidP="000B514A">
            <w:pPr>
              <w:pStyle w:val="ENGTabelmustvasakuletekst"/>
            </w:pPr>
            <w:r w:rsidRPr="002E6A64">
              <w:t>OMX Tallinn GI</w:t>
            </w:r>
          </w:p>
        </w:tc>
        <w:tc>
          <w:tcPr>
            <w:tcW w:w="1665" w:type="dxa"/>
            <w:tcBorders>
              <w:top w:val="nil"/>
              <w:left w:val="single" w:sz="4" w:space="0" w:color="FFFFFF"/>
              <w:bottom w:val="single" w:sz="4" w:space="0" w:color="FFFFFF"/>
              <w:right w:val="single" w:sz="4" w:space="0" w:color="FFFFFF"/>
            </w:tcBorders>
            <w:shd w:val="clear" w:color="000000" w:fill="FAFAFA"/>
            <w:vAlign w:val="center"/>
          </w:tcPr>
          <w:p w14:paraId="6248C788" w14:textId="507AD0D2" w:rsidR="000B514A" w:rsidRPr="002E6A64" w:rsidRDefault="000B514A" w:rsidP="000B514A">
            <w:pPr>
              <w:pStyle w:val="ENGTabelmustvasakuletekst"/>
            </w:pPr>
            <w:r w:rsidRPr="002E6A64">
              <w:t>OMXTGI</w:t>
            </w:r>
          </w:p>
        </w:tc>
        <w:tc>
          <w:tcPr>
            <w:tcW w:w="1665" w:type="dxa"/>
            <w:tcBorders>
              <w:top w:val="nil"/>
              <w:left w:val="nil"/>
              <w:bottom w:val="single" w:sz="4" w:space="0" w:color="FFFFFF"/>
              <w:right w:val="single" w:sz="4" w:space="0" w:color="FFFFFF"/>
            </w:tcBorders>
            <w:shd w:val="clear" w:color="000000" w:fill="FAFAFA"/>
            <w:noWrap/>
            <w:vAlign w:val="center"/>
            <w:hideMark/>
          </w:tcPr>
          <w:p w14:paraId="1D1B9E3A" w14:textId="1CC330DC" w:rsidR="000B514A" w:rsidRPr="002E6A64" w:rsidRDefault="000B514A" w:rsidP="000B514A">
            <w:pPr>
              <w:pStyle w:val="ENGTabellillaparemalenumbrid"/>
              <w:rPr>
                <w:rFonts w:cs="Calibri"/>
                <w:bCs/>
              </w:rPr>
            </w:pPr>
            <w:r>
              <w:rPr>
                <w:rFonts w:asciiTheme="minorHAnsi" w:hAnsiTheme="minorHAnsi" w:cstheme="minorHAnsi"/>
                <w:color w:val="5E6EC8"/>
              </w:rPr>
              <w:t>2 001.03</w:t>
            </w:r>
          </w:p>
        </w:tc>
        <w:tc>
          <w:tcPr>
            <w:tcW w:w="1665" w:type="dxa"/>
            <w:tcBorders>
              <w:top w:val="nil"/>
              <w:left w:val="nil"/>
              <w:bottom w:val="single" w:sz="4" w:space="0" w:color="FFFFFF"/>
              <w:right w:val="single" w:sz="4" w:space="0" w:color="FFFFFF"/>
            </w:tcBorders>
            <w:shd w:val="clear" w:color="000000" w:fill="FAFAFA"/>
            <w:noWrap/>
            <w:vAlign w:val="center"/>
          </w:tcPr>
          <w:p w14:paraId="4791C72D" w14:textId="45C81B8F" w:rsidR="000B514A" w:rsidRPr="002E6A64" w:rsidRDefault="000B514A" w:rsidP="000B514A">
            <w:pPr>
              <w:pStyle w:val="ENGTabelmustparemalenumbrid"/>
              <w:rPr>
                <w:rFonts w:cs="Calibri"/>
                <w:bCs/>
              </w:rPr>
            </w:pPr>
            <w:r>
              <w:rPr>
                <w:rFonts w:asciiTheme="minorHAnsi" w:hAnsiTheme="minorHAnsi" w:cstheme="minorHAnsi"/>
                <w:color w:val="000000"/>
                <w:sz w:val="17"/>
              </w:rPr>
              <w:t>1 343.73</w:t>
            </w:r>
          </w:p>
        </w:tc>
        <w:tc>
          <w:tcPr>
            <w:tcW w:w="1666" w:type="dxa"/>
            <w:tcBorders>
              <w:top w:val="nil"/>
              <w:left w:val="nil"/>
              <w:bottom w:val="single" w:sz="4" w:space="0" w:color="FFFFFF"/>
              <w:right w:val="single" w:sz="4" w:space="0" w:color="FFFFFF"/>
            </w:tcBorders>
            <w:shd w:val="clear" w:color="000000" w:fill="FAFAFA"/>
            <w:noWrap/>
            <w:vAlign w:val="center"/>
          </w:tcPr>
          <w:p w14:paraId="3E92D45A" w14:textId="36214CFB" w:rsidR="000B514A" w:rsidRPr="002E6A64" w:rsidRDefault="000B514A" w:rsidP="000B514A">
            <w:pPr>
              <w:pStyle w:val="ENGTabelmustparemalenumbrid"/>
            </w:pPr>
            <w:r>
              <w:rPr>
                <w:rFonts w:asciiTheme="minorHAnsi" w:hAnsiTheme="minorHAnsi" w:cstheme="minorHAnsi"/>
                <w:color w:val="000000"/>
                <w:sz w:val="17"/>
              </w:rPr>
              <w:t>48.92</w:t>
            </w:r>
            <w:r w:rsidRPr="00A63390">
              <w:rPr>
                <w:rFonts w:asciiTheme="minorHAnsi" w:hAnsiTheme="minorHAnsi" w:cstheme="minorHAnsi"/>
                <w:color w:val="000000"/>
                <w:sz w:val="17"/>
              </w:rPr>
              <w:t>%</w:t>
            </w:r>
          </w:p>
        </w:tc>
      </w:tr>
    </w:tbl>
    <w:p w14:paraId="17D807CB" w14:textId="11F33591" w:rsidR="002821B2" w:rsidRDefault="000B514A">
      <w:pPr>
        <w:spacing w:line="259" w:lineRule="auto"/>
        <w:jc w:val="left"/>
        <w:rPr>
          <w:rFonts w:eastAsia="Times New Roman" w:cs="Calibri"/>
          <w:b/>
          <w:bCs/>
          <w:color w:val="000000"/>
          <w:sz w:val="16"/>
          <w:szCs w:val="16"/>
          <w:lang w:eastAsia="en-GB"/>
        </w:rPr>
      </w:pPr>
      <w:r>
        <w:rPr>
          <w:noProof/>
        </w:rPr>
        <w:drawing>
          <wp:inline distT="0" distB="0" distL="0" distR="0" wp14:anchorId="3A5AA99C" wp14:editId="75E72F7C">
            <wp:extent cx="6146359" cy="2361537"/>
            <wp:effectExtent l="0" t="0" r="6985" b="1270"/>
            <wp:docPr id="31" name="Chart 31">
              <a:extLst xmlns:a="http://schemas.openxmlformats.org/drawingml/2006/main">
                <a:ext uri="{FF2B5EF4-FFF2-40B4-BE49-F238E27FC236}">
                  <a16:creationId xmlns:a16="http://schemas.microsoft.com/office/drawing/2014/main" id="{D0010972-CB9C-4DFB-98F6-9F6A16982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46C8552" w14:textId="445142FE" w:rsidR="00CE3B93" w:rsidRPr="002E6A64" w:rsidRDefault="00CE3B93" w:rsidP="00195C0D">
      <w:pPr>
        <w:pStyle w:val="ENGNormalcapslilla"/>
        <w:rPr>
          <w:lang w:eastAsia="et-EE"/>
        </w:rPr>
      </w:pPr>
      <w:r w:rsidRPr="002E6A64">
        <w:t xml:space="preserve">TRADING </w:t>
      </w:r>
      <w:r w:rsidR="00690D49" w:rsidRPr="002E6A64">
        <w:t>STATITICS</w:t>
      </w:r>
    </w:p>
    <w:tbl>
      <w:tblPr>
        <w:tblW w:w="9634" w:type="dxa"/>
        <w:tblLayout w:type="fixed"/>
        <w:tblCellMar>
          <w:left w:w="70" w:type="dxa"/>
          <w:right w:w="70" w:type="dxa"/>
        </w:tblCellMar>
        <w:tblLook w:val="04A0" w:firstRow="1" w:lastRow="0" w:firstColumn="1" w:lastColumn="0" w:noHBand="0" w:noVBand="1"/>
      </w:tblPr>
      <w:tblGrid>
        <w:gridCol w:w="2122"/>
        <w:gridCol w:w="834"/>
        <w:gridCol w:w="835"/>
        <w:gridCol w:w="835"/>
        <w:gridCol w:w="834"/>
        <w:gridCol w:w="835"/>
        <w:gridCol w:w="835"/>
        <w:gridCol w:w="834"/>
        <w:gridCol w:w="835"/>
        <w:gridCol w:w="835"/>
      </w:tblGrid>
      <w:tr w:rsidR="000B514A" w:rsidRPr="002E6A64" w14:paraId="523EB5B6" w14:textId="77777777" w:rsidTr="00833EE9">
        <w:trPr>
          <w:trHeight w:val="510"/>
        </w:trPr>
        <w:tc>
          <w:tcPr>
            <w:tcW w:w="2122" w:type="dxa"/>
            <w:tcBorders>
              <w:top w:val="single" w:sz="4" w:space="0" w:color="FFFFFF"/>
              <w:left w:val="single" w:sz="4" w:space="0" w:color="FFFFFF"/>
              <w:bottom w:val="single" w:sz="4" w:space="0" w:color="FFFFFF"/>
              <w:right w:val="single" w:sz="4" w:space="0" w:color="FFFFFF"/>
            </w:tcBorders>
            <w:shd w:val="clear" w:color="auto" w:fill="363270"/>
            <w:noWrap/>
            <w:vAlign w:val="center"/>
            <w:hideMark/>
          </w:tcPr>
          <w:p w14:paraId="515B4198" w14:textId="77777777" w:rsidR="000B514A" w:rsidRPr="002E6A64" w:rsidRDefault="000B514A" w:rsidP="000B514A">
            <w:pPr>
              <w:pStyle w:val="ENGTabelpealkirivalge"/>
            </w:pPr>
            <w:r w:rsidRPr="002E6A64">
              <w:t>Price (EUR)</w:t>
            </w:r>
          </w:p>
        </w:tc>
        <w:tc>
          <w:tcPr>
            <w:tcW w:w="834" w:type="dxa"/>
            <w:tcBorders>
              <w:top w:val="single" w:sz="4" w:space="0" w:color="FFFFFF"/>
              <w:left w:val="nil"/>
              <w:right w:val="single" w:sz="4" w:space="0" w:color="FFFFFF"/>
            </w:tcBorders>
            <w:shd w:val="clear" w:color="auto" w:fill="363270"/>
            <w:vAlign w:val="center"/>
          </w:tcPr>
          <w:p w14:paraId="34F04DB8" w14:textId="1617DE3A" w:rsidR="000B514A" w:rsidRPr="002E6A64" w:rsidRDefault="00015605" w:rsidP="000B514A">
            <w:pPr>
              <w:pStyle w:val="ENGTabelpealkirivalgeparemale"/>
            </w:pPr>
            <w:r>
              <w:t>4</w:t>
            </w:r>
            <w:r w:rsidR="000B514A">
              <w:t>Q</w:t>
            </w:r>
            <w:r w:rsidR="000B514A" w:rsidRPr="00B128E1">
              <w:t xml:space="preserve"> 202</w:t>
            </w:r>
            <w:r w:rsidR="000B514A">
              <w:t>1</w:t>
            </w:r>
          </w:p>
        </w:tc>
        <w:tc>
          <w:tcPr>
            <w:tcW w:w="835" w:type="dxa"/>
            <w:tcBorders>
              <w:top w:val="single" w:sz="4" w:space="0" w:color="FFFFFF"/>
              <w:left w:val="single" w:sz="4" w:space="0" w:color="FFFFFF"/>
              <w:right w:val="single" w:sz="4" w:space="0" w:color="FFFFFF"/>
            </w:tcBorders>
            <w:shd w:val="clear" w:color="auto" w:fill="363270"/>
            <w:vAlign w:val="center"/>
          </w:tcPr>
          <w:p w14:paraId="06B8EB1F" w14:textId="630B507B" w:rsidR="000B514A" w:rsidRDefault="000B514A" w:rsidP="000B514A">
            <w:pPr>
              <w:pStyle w:val="ENGTabelpealkirivalgeparemale"/>
            </w:pPr>
            <w:r>
              <w:t>3Q</w:t>
            </w:r>
            <w:r w:rsidRPr="00B128E1">
              <w:t xml:space="preserve"> 202</w:t>
            </w:r>
            <w:r>
              <w:t>1</w:t>
            </w:r>
          </w:p>
        </w:tc>
        <w:tc>
          <w:tcPr>
            <w:tcW w:w="835" w:type="dxa"/>
            <w:tcBorders>
              <w:top w:val="single" w:sz="4" w:space="0" w:color="FFFFFF"/>
              <w:left w:val="single" w:sz="4" w:space="0" w:color="FFFFFF"/>
              <w:right w:val="single" w:sz="4" w:space="0" w:color="FFFFFF"/>
            </w:tcBorders>
            <w:shd w:val="clear" w:color="auto" w:fill="363270"/>
            <w:vAlign w:val="center"/>
          </w:tcPr>
          <w:p w14:paraId="325903A5" w14:textId="6B337AEA" w:rsidR="000B514A" w:rsidRPr="002E6A64" w:rsidRDefault="000B514A" w:rsidP="000B514A">
            <w:pPr>
              <w:pStyle w:val="ENGTabelpealkirivalgeparemale"/>
            </w:pPr>
            <w:r>
              <w:t>2Q</w:t>
            </w:r>
            <w:r w:rsidRPr="00B128E1">
              <w:t xml:space="preserve"> 202</w:t>
            </w:r>
            <w:r>
              <w:t>1</w:t>
            </w:r>
          </w:p>
        </w:tc>
        <w:tc>
          <w:tcPr>
            <w:tcW w:w="834" w:type="dxa"/>
            <w:tcBorders>
              <w:top w:val="single" w:sz="4" w:space="0" w:color="FFFFFF"/>
              <w:left w:val="single" w:sz="4" w:space="0" w:color="FFFFFF"/>
              <w:right w:val="single" w:sz="4" w:space="0" w:color="FFFFFF"/>
            </w:tcBorders>
            <w:shd w:val="clear" w:color="auto" w:fill="363270"/>
            <w:vAlign w:val="center"/>
          </w:tcPr>
          <w:p w14:paraId="6C799C1B" w14:textId="4DFE7DDA" w:rsidR="000B514A" w:rsidRPr="002E6A64" w:rsidRDefault="000B514A" w:rsidP="000B514A">
            <w:pPr>
              <w:pStyle w:val="ENGTabelpealkirivalgeparemale"/>
            </w:pPr>
            <w:r>
              <w:t>1Q</w:t>
            </w:r>
            <w:r w:rsidRPr="00B128E1">
              <w:t xml:space="preserve"> 202</w:t>
            </w:r>
            <w:r>
              <w:t>1</w:t>
            </w:r>
          </w:p>
        </w:tc>
        <w:tc>
          <w:tcPr>
            <w:tcW w:w="835" w:type="dxa"/>
            <w:tcBorders>
              <w:top w:val="single" w:sz="4" w:space="0" w:color="FFFFFF"/>
              <w:left w:val="single" w:sz="4" w:space="0" w:color="FFFFFF"/>
              <w:right w:val="single" w:sz="4" w:space="0" w:color="FFFFFF"/>
            </w:tcBorders>
            <w:shd w:val="clear" w:color="auto" w:fill="363270"/>
            <w:vAlign w:val="center"/>
          </w:tcPr>
          <w:p w14:paraId="00EBD4DD" w14:textId="1C7D5751" w:rsidR="000B514A" w:rsidRPr="002E6A64" w:rsidRDefault="000B514A" w:rsidP="000B514A">
            <w:pPr>
              <w:pStyle w:val="ENGTabelpealkirivalgeparemale"/>
            </w:pPr>
            <w:r>
              <w:t>4Q</w:t>
            </w:r>
            <w:r w:rsidRPr="00B128E1">
              <w:t xml:space="preserve"> 2020</w:t>
            </w:r>
          </w:p>
        </w:tc>
        <w:tc>
          <w:tcPr>
            <w:tcW w:w="835" w:type="dxa"/>
            <w:tcBorders>
              <w:top w:val="single" w:sz="4" w:space="0" w:color="FFFFFF"/>
              <w:left w:val="single" w:sz="4" w:space="0" w:color="FFFFFF"/>
              <w:right w:val="single" w:sz="4" w:space="0" w:color="FFFFFF"/>
            </w:tcBorders>
            <w:shd w:val="clear" w:color="auto" w:fill="363270"/>
            <w:vAlign w:val="center"/>
          </w:tcPr>
          <w:p w14:paraId="3DBA6BCD" w14:textId="76E7B6B2" w:rsidR="000B514A" w:rsidRPr="002E6A64" w:rsidRDefault="000B514A" w:rsidP="000B514A">
            <w:pPr>
              <w:pStyle w:val="ENGTabelpealkirivalgeparemale"/>
            </w:pPr>
            <w:r>
              <w:t>3Q</w:t>
            </w:r>
            <w:r w:rsidRPr="00B128E1">
              <w:t xml:space="preserve"> 2020</w:t>
            </w:r>
          </w:p>
        </w:tc>
        <w:tc>
          <w:tcPr>
            <w:tcW w:w="834" w:type="dxa"/>
            <w:tcBorders>
              <w:top w:val="single" w:sz="4" w:space="0" w:color="FFFFFF"/>
              <w:left w:val="single" w:sz="4" w:space="0" w:color="FFFFFF"/>
              <w:right w:val="single" w:sz="4" w:space="0" w:color="FFFFFF"/>
            </w:tcBorders>
            <w:shd w:val="clear" w:color="auto" w:fill="363270"/>
            <w:vAlign w:val="center"/>
          </w:tcPr>
          <w:p w14:paraId="01E25C19" w14:textId="109FB8AD" w:rsidR="000B514A" w:rsidRPr="002E6A64" w:rsidRDefault="000B514A" w:rsidP="000B514A">
            <w:pPr>
              <w:pStyle w:val="ENGTabelpealkirivalgeparemale"/>
            </w:pPr>
            <w:r w:rsidRPr="00B128E1">
              <w:t>2</w:t>
            </w:r>
            <w:r>
              <w:t>Q</w:t>
            </w:r>
            <w:r w:rsidRPr="00B128E1">
              <w:t xml:space="preserve"> 2020</w:t>
            </w:r>
          </w:p>
        </w:tc>
        <w:tc>
          <w:tcPr>
            <w:tcW w:w="835" w:type="dxa"/>
            <w:tcBorders>
              <w:top w:val="single" w:sz="4" w:space="0" w:color="FFFFFF"/>
              <w:left w:val="single" w:sz="4" w:space="0" w:color="FFFFFF"/>
              <w:right w:val="single" w:sz="4" w:space="0" w:color="FFFFFF"/>
            </w:tcBorders>
            <w:shd w:val="clear" w:color="auto" w:fill="363270"/>
            <w:vAlign w:val="center"/>
          </w:tcPr>
          <w:p w14:paraId="63F3CCCC" w14:textId="74B3733A" w:rsidR="000B514A" w:rsidRPr="002E6A64" w:rsidRDefault="000B514A" w:rsidP="000B514A">
            <w:pPr>
              <w:pStyle w:val="ENGTabelpealkirivalgeparemale"/>
            </w:pPr>
            <w:r w:rsidRPr="00B128E1">
              <w:t>1</w:t>
            </w:r>
            <w:r>
              <w:t>Q</w:t>
            </w:r>
            <w:r w:rsidRPr="00B128E1">
              <w:t xml:space="preserve"> 2020</w:t>
            </w:r>
          </w:p>
        </w:tc>
        <w:tc>
          <w:tcPr>
            <w:tcW w:w="835" w:type="dxa"/>
            <w:tcBorders>
              <w:top w:val="single" w:sz="4" w:space="0" w:color="FFFFFF"/>
              <w:left w:val="single" w:sz="4" w:space="0" w:color="FFFFFF"/>
              <w:right w:val="single" w:sz="4" w:space="0" w:color="FFFFFF"/>
            </w:tcBorders>
            <w:shd w:val="clear" w:color="auto" w:fill="363270"/>
            <w:noWrap/>
            <w:vAlign w:val="center"/>
            <w:hideMark/>
          </w:tcPr>
          <w:p w14:paraId="1B04A447" w14:textId="11396791" w:rsidR="000B514A" w:rsidRPr="002E6A64" w:rsidRDefault="000B514A" w:rsidP="000B514A">
            <w:pPr>
              <w:pStyle w:val="ENGTabelpealkirivalgeparemale"/>
            </w:pPr>
            <w:r w:rsidRPr="00B128E1">
              <w:t>4</w:t>
            </w:r>
            <w:r>
              <w:t>Q</w:t>
            </w:r>
            <w:r w:rsidRPr="00B128E1">
              <w:t xml:space="preserve"> 2019</w:t>
            </w:r>
          </w:p>
        </w:tc>
      </w:tr>
      <w:tr w:rsidR="000B514A" w:rsidRPr="002E6A64" w14:paraId="483DBB03"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hideMark/>
          </w:tcPr>
          <w:p w14:paraId="4ACDF590" w14:textId="77777777" w:rsidR="000B514A" w:rsidRPr="002E6A64" w:rsidRDefault="000B514A" w:rsidP="000B514A">
            <w:pPr>
              <w:pStyle w:val="ENGTabelmustvasakuletekst"/>
              <w:rPr>
                <w:rFonts w:cs="Calibri"/>
              </w:rPr>
            </w:pPr>
            <w:r w:rsidRPr="002E6A64">
              <w:t>Open</w:t>
            </w:r>
          </w:p>
        </w:tc>
        <w:tc>
          <w:tcPr>
            <w:tcW w:w="834" w:type="dxa"/>
            <w:tcBorders>
              <w:left w:val="nil"/>
              <w:right w:val="nil"/>
            </w:tcBorders>
            <w:shd w:val="clear" w:color="000000" w:fill="FAFAFA"/>
            <w:vAlign w:val="center"/>
          </w:tcPr>
          <w:p w14:paraId="5A52651C" w14:textId="5EEC047D" w:rsidR="000B514A" w:rsidRPr="008958D8" w:rsidRDefault="000B514A" w:rsidP="000B514A">
            <w:pPr>
              <w:pStyle w:val="ENGTabellillaparemalenumbrid"/>
              <w:rPr>
                <w:highlight w:val="yellow"/>
              </w:rPr>
            </w:pPr>
            <w:r w:rsidRPr="00046B4D">
              <w:rPr>
                <w:szCs w:val="16"/>
              </w:rPr>
              <w:t>0</w:t>
            </w:r>
            <w:r>
              <w:rPr>
                <w:szCs w:val="16"/>
              </w:rPr>
              <w:t>.376</w:t>
            </w:r>
          </w:p>
        </w:tc>
        <w:tc>
          <w:tcPr>
            <w:tcW w:w="835" w:type="dxa"/>
            <w:tcBorders>
              <w:left w:val="nil"/>
              <w:right w:val="nil"/>
            </w:tcBorders>
            <w:shd w:val="clear" w:color="000000" w:fill="FAFAFA"/>
            <w:vAlign w:val="center"/>
          </w:tcPr>
          <w:p w14:paraId="30AA19AA" w14:textId="52BDA212" w:rsidR="000B514A" w:rsidRPr="00403505" w:rsidRDefault="000B514A" w:rsidP="000B514A">
            <w:pPr>
              <w:pStyle w:val="ENGTabelmustparemalenumbrid"/>
            </w:pPr>
            <w:r w:rsidRPr="00046B4D">
              <w:rPr>
                <w:szCs w:val="16"/>
              </w:rPr>
              <w:t>0</w:t>
            </w:r>
            <w:r>
              <w:rPr>
                <w:szCs w:val="16"/>
              </w:rPr>
              <w:t>.425</w:t>
            </w:r>
          </w:p>
        </w:tc>
        <w:tc>
          <w:tcPr>
            <w:tcW w:w="835" w:type="dxa"/>
            <w:tcBorders>
              <w:left w:val="nil"/>
              <w:right w:val="nil"/>
            </w:tcBorders>
            <w:shd w:val="clear" w:color="000000" w:fill="FAFAFA"/>
            <w:vAlign w:val="center"/>
          </w:tcPr>
          <w:p w14:paraId="5AA03D2C" w14:textId="17E71C4C" w:rsidR="000B514A" w:rsidRPr="002E6A64" w:rsidRDefault="000B514A" w:rsidP="000B514A">
            <w:pPr>
              <w:pStyle w:val="ENGTabelmustparemalenumbrid"/>
            </w:pPr>
            <w:r w:rsidRPr="00046B4D">
              <w:rPr>
                <w:szCs w:val="16"/>
              </w:rPr>
              <w:t>0</w:t>
            </w:r>
            <w:r>
              <w:rPr>
                <w:szCs w:val="16"/>
              </w:rPr>
              <w:t>.</w:t>
            </w:r>
            <w:r w:rsidRPr="00046B4D">
              <w:rPr>
                <w:szCs w:val="16"/>
              </w:rPr>
              <w:t>3</w:t>
            </w:r>
            <w:r>
              <w:rPr>
                <w:szCs w:val="16"/>
              </w:rPr>
              <w:t>80</w:t>
            </w:r>
          </w:p>
        </w:tc>
        <w:tc>
          <w:tcPr>
            <w:tcW w:w="834" w:type="dxa"/>
            <w:tcBorders>
              <w:left w:val="nil"/>
              <w:right w:val="nil"/>
            </w:tcBorders>
            <w:shd w:val="clear" w:color="000000" w:fill="FAFAFA"/>
            <w:vAlign w:val="center"/>
          </w:tcPr>
          <w:p w14:paraId="3DA303F9" w14:textId="4DF11973" w:rsidR="000B514A" w:rsidRPr="002E6A64" w:rsidRDefault="000B514A" w:rsidP="000B514A">
            <w:pPr>
              <w:pStyle w:val="ENGTabelmustparemalenumbrid"/>
            </w:pPr>
            <w:r w:rsidRPr="00046B4D">
              <w:rPr>
                <w:szCs w:val="16"/>
              </w:rPr>
              <w:t>0</w:t>
            </w:r>
            <w:r>
              <w:rPr>
                <w:szCs w:val="16"/>
              </w:rPr>
              <w:t>.</w:t>
            </w:r>
            <w:r w:rsidRPr="00046B4D">
              <w:rPr>
                <w:szCs w:val="16"/>
              </w:rPr>
              <w:t>370</w:t>
            </w:r>
          </w:p>
        </w:tc>
        <w:tc>
          <w:tcPr>
            <w:tcW w:w="835" w:type="dxa"/>
            <w:tcBorders>
              <w:left w:val="nil"/>
              <w:right w:val="nil"/>
            </w:tcBorders>
            <w:shd w:val="clear" w:color="000000" w:fill="FAFAFA"/>
            <w:vAlign w:val="center"/>
          </w:tcPr>
          <w:p w14:paraId="3F271AF2" w14:textId="44BB2387" w:rsidR="000B514A" w:rsidRPr="002E6A64" w:rsidRDefault="000B514A" w:rsidP="000B514A">
            <w:pPr>
              <w:pStyle w:val="ENGTabelmustparemalenumbrid"/>
              <w:rPr>
                <w:rFonts w:cs="Calibri"/>
                <w14:props3d w14:extrusionH="0" w14:contourW="0" w14:prstMaterial="matte"/>
              </w:rPr>
            </w:pPr>
            <w:r w:rsidRPr="00046B4D">
              <w:rPr>
                <w:szCs w:val="16"/>
              </w:rPr>
              <w:t>0</w:t>
            </w:r>
            <w:r>
              <w:rPr>
                <w:szCs w:val="16"/>
              </w:rPr>
              <w:t>.</w:t>
            </w:r>
            <w:r w:rsidRPr="00046B4D">
              <w:rPr>
                <w:szCs w:val="16"/>
              </w:rPr>
              <w:t>374</w:t>
            </w:r>
          </w:p>
        </w:tc>
        <w:tc>
          <w:tcPr>
            <w:tcW w:w="835" w:type="dxa"/>
            <w:tcBorders>
              <w:left w:val="nil"/>
              <w:right w:val="nil"/>
            </w:tcBorders>
            <w:shd w:val="clear" w:color="000000" w:fill="FAFAFA"/>
            <w:vAlign w:val="center"/>
          </w:tcPr>
          <w:p w14:paraId="5B91C2CA" w14:textId="1C1B8CD6" w:rsidR="000B514A" w:rsidRPr="002E6A64" w:rsidRDefault="000B514A" w:rsidP="000B514A">
            <w:pPr>
              <w:pStyle w:val="ENGTabelmustparemalenumbrid"/>
              <w:rPr>
                <w:rFonts w:cs="Calibri"/>
                <w:bCs/>
                <w14:props3d w14:extrusionH="0" w14:contourW="0" w14:prstMaterial="matte"/>
              </w:rPr>
            </w:pPr>
            <w:r w:rsidRPr="00922897">
              <w:rPr>
                <w:szCs w:val="16"/>
              </w:rPr>
              <w:t>0</w:t>
            </w:r>
            <w:r>
              <w:rPr>
                <w:szCs w:val="16"/>
              </w:rPr>
              <w:t>.</w:t>
            </w:r>
            <w:r w:rsidRPr="00922897">
              <w:rPr>
                <w:szCs w:val="16"/>
              </w:rPr>
              <w:t>418</w:t>
            </w:r>
          </w:p>
        </w:tc>
        <w:tc>
          <w:tcPr>
            <w:tcW w:w="834" w:type="dxa"/>
            <w:tcBorders>
              <w:left w:val="nil"/>
              <w:right w:val="nil"/>
            </w:tcBorders>
            <w:shd w:val="clear" w:color="000000" w:fill="FAFAFA"/>
            <w:vAlign w:val="center"/>
          </w:tcPr>
          <w:p w14:paraId="25FDCE2C" w14:textId="7DBE7A0D" w:rsidR="000B514A" w:rsidRPr="002E6A64" w:rsidRDefault="000B514A" w:rsidP="000B514A">
            <w:pPr>
              <w:pStyle w:val="ENGTabelmustparemalenumbrid"/>
              <w:rPr>
                <w:bCs/>
                <w14:props3d w14:extrusionH="0" w14:contourW="0" w14:prstMaterial="matte"/>
              </w:rPr>
            </w:pPr>
            <w:r w:rsidRPr="00922897">
              <w:rPr>
                <w:szCs w:val="16"/>
              </w:rPr>
              <w:t>0</w:t>
            </w:r>
            <w:r>
              <w:rPr>
                <w:szCs w:val="16"/>
              </w:rPr>
              <w:t>.</w:t>
            </w:r>
            <w:r w:rsidRPr="00922897">
              <w:rPr>
                <w:szCs w:val="16"/>
              </w:rPr>
              <w:t>398</w:t>
            </w:r>
          </w:p>
        </w:tc>
        <w:tc>
          <w:tcPr>
            <w:tcW w:w="835" w:type="dxa"/>
            <w:tcBorders>
              <w:left w:val="nil"/>
              <w:right w:val="nil"/>
            </w:tcBorders>
            <w:shd w:val="clear" w:color="000000" w:fill="FAFAFA"/>
            <w:vAlign w:val="center"/>
          </w:tcPr>
          <w:p w14:paraId="14DB3026" w14:textId="09A298FB" w:rsidR="000B514A" w:rsidRPr="002E6A64" w:rsidRDefault="000B514A" w:rsidP="000B514A">
            <w:pPr>
              <w:pStyle w:val="ENGTabelmustparemalenumbrid"/>
              <w:rPr>
                <w:b/>
              </w:rPr>
            </w:pPr>
            <w:r w:rsidRPr="00922897">
              <w:rPr>
                <w:szCs w:val="16"/>
              </w:rPr>
              <w:t>0</w:t>
            </w:r>
            <w:r>
              <w:rPr>
                <w:szCs w:val="16"/>
              </w:rPr>
              <w:t>.</w:t>
            </w:r>
            <w:r w:rsidRPr="00922897">
              <w:rPr>
                <w:szCs w:val="16"/>
              </w:rPr>
              <w:t>461</w:t>
            </w:r>
          </w:p>
        </w:tc>
        <w:tc>
          <w:tcPr>
            <w:tcW w:w="835" w:type="dxa"/>
            <w:tcBorders>
              <w:left w:val="nil"/>
              <w:right w:val="single" w:sz="4" w:space="0" w:color="FFFFFF"/>
            </w:tcBorders>
            <w:shd w:val="clear" w:color="000000" w:fill="FAFAFA"/>
            <w:noWrap/>
            <w:vAlign w:val="center"/>
          </w:tcPr>
          <w:p w14:paraId="37D2E431" w14:textId="78C99A92" w:rsidR="000B514A" w:rsidRPr="002E6A64" w:rsidRDefault="000B514A" w:rsidP="000B514A">
            <w:pPr>
              <w:pStyle w:val="ENGTabelmustparemalenumbrid"/>
            </w:pPr>
            <w:r w:rsidRPr="00922897">
              <w:rPr>
                <w:szCs w:val="16"/>
              </w:rPr>
              <w:t>0</w:t>
            </w:r>
            <w:r>
              <w:rPr>
                <w:szCs w:val="16"/>
              </w:rPr>
              <w:t>.</w:t>
            </w:r>
            <w:r w:rsidRPr="00922897">
              <w:rPr>
                <w:szCs w:val="16"/>
              </w:rPr>
              <w:t>430</w:t>
            </w:r>
          </w:p>
        </w:tc>
      </w:tr>
      <w:tr w:rsidR="000B514A" w:rsidRPr="002E6A64" w14:paraId="32E4DC4E"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hideMark/>
          </w:tcPr>
          <w:p w14:paraId="033C5004" w14:textId="77777777" w:rsidR="000B514A" w:rsidRPr="002E6A64" w:rsidRDefault="000B514A" w:rsidP="000B514A">
            <w:pPr>
              <w:pStyle w:val="ENGTabelmustvasakuletekst"/>
              <w:rPr>
                <w:rFonts w:cs="Calibri"/>
              </w:rPr>
            </w:pPr>
            <w:r w:rsidRPr="002E6A64">
              <w:t>High</w:t>
            </w:r>
          </w:p>
        </w:tc>
        <w:tc>
          <w:tcPr>
            <w:tcW w:w="834" w:type="dxa"/>
            <w:tcBorders>
              <w:left w:val="nil"/>
              <w:right w:val="nil"/>
            </w:tcBorders>
            <w:shd w:val="clear" w:color="000000" w:fill="FAFAFA"/>
            <w:vAlign w:val="center"/>
          </w:tcPr>
          <w:p w14:paraId="3BD64879" w14:textId="6A189517" w:rsidR="000B514A" w:rsidRPr="008958D8" w:rsidRDefault="000B514A" w:rsidP="000B514A">
            <w:pPr>
              <w:pStyle w:val="ENGTabellillaparemalenumbrid"/>
              <w:rPr>
                <w:highlight w:val="yellow"/>
              </w:rPr>
            </w:pPr>
            <w:r w:rsidRPr="00046B4D">
              <w:rPr>
                <w:szCs w:val="16"/>
              </w:rPr>
              <w:t>0</w:t>
            </w:r>
            <w:r>
              <w:rPr>
                <w:szCs w:val="16"/>
              </w:rPr>
              <w:t>.385</w:t>
            </w:r>
          </w:p>
        </w:tc>
        <w:tc>
          <w:tcPr>
            <w:tcW w:w="835" w:type="dxa"/>
            <w:tcBorders>
              <w:left w:val="nil"/>
              <w:right w:val="nil"/>
            </w:tcBorders>
            <w:shd w:val="clear" w:color="000000" w:fill="FAFAFA"/>
            <w:vAlign w:val="center"/>
          </w:tcPr>
          <w:p w14:paraId="522C78BA" w14:textId="34FEBBE6" w:rsidR="000B514A" w:rsidRPr="00403505" w:rsidRDefault="000B514A" w:rsidP="000B514A">
            <w:pPr>
              <w:pStyle w:val="ENGTabelmustparemalenumbrid"/>
            </w:pPr>
            <w:r w:rsidRPr="00046B4D">
              <w:rPr>
                <w:szCs w:val="16"/>
              </w:rPr>
              <w:t>0</w:t>
            </w:r>
            <w:r>
              <w:rPr>
                <w:szCs w:val="16"/>
              </w:rPr>
              <w:t>.428</w:t>
            </w:r>
          </w:p>
        </w:tc>
        <w:tc>
          <w:tcPr>
            <w:tcW w:w="835" w:type="dxa"/>
            <w:tcBorders>
              <w:left w:val="nil"/>
              <w:right w:val="nil"/>
            </w:tcBorders>
            <w:shd w:val="clear" w:color="000000" w:fill="FAFAFA"/>
            <w:vAlign w:val="center"/>
          </w:tcPr>
          <w:p w14:paraId="188044BB" w14:textId="2F8AF516" w:rsidR="000B514A" w:rsidRPr="002E6A64" w:rsidRDefault="000B514A" w:rsidP="000B514A">
            <w:pPr>
              <w:pStyle w:val="ENGTabelmustparemalenumbrid"/>
            </w:pPr>
            <w:r w:rsidRPr="00046B4D">
              <w:rPr>
                <w:szCs w:val="16"/>
              </w:rPr>
              <w:t>0</w:t>
            </w:r>
            <w:r>
              <w:rPr>
                <w:szCs w:val="16"/>
              </w:rPr>
              <w:t>.428</w:t>
            </w:r>
          </w:p>
        </w:tc>
        <w:tc>
          <w:tcPr>
            <w:tcW w:w="834" w:type="dxa"/>
            <w:tcBorders>
              <w:left w:val="nil"/>
              <w:right w:val="nil"/>
            </w:tcBorders>
            <w:shd w:val="clear" w:color="000000" w:fill="FAFAFA"/>
            <w:vAlign w:val="center"/>
          </w:tcPr>
          <w:p w14:paraId="6728E47F" w14:textId="06B82247" w:rsidR="000B514A" w:rsidRPr="002E6A64" w:rsidRDefault="000B514A" w:rsidP="000B514A">
            <w:pPr>
              <w:pStyle w:val="ENGTabelmustparemalenumbrid"/>
            </w:pPr>
            <w:r w:rsidRPr="00046B4D">
              <w:rPr>
                <w:szCs w:val="16"/>
              </w:rPr>
              <w:t>0</w:t>
            </w:r>
            <w:r>
              <w:rPr>
                <w:szCs w:val="16"/>
              </w:rPr>
              <w:t>.</w:t>
            </w:r>
            <w:r w:rsidRPr="00046B4D">
              <w:rPr>
                <w:szCs w:val="16"/>
              </w:rPr>
              <w:t>388</w:t>
            </w:r>
          </w:p>
        </w:tc>
        <w:tc>
          <w:tcPr>
            <w:tcW w:w="835" w:type="dxa"/>
            <w:tcBorders>
              <w:left w:val="nil"/>
              <w:right w:val="nil"/>
            </w:tcBorders>
            <w:shd w:val="clear" w:color="000000" w:fill="FAFAFA"/>
            <w:vAlign w:val="center"/>
          </w:tcPr>
          <w:p w14:paraId="609AAB70" w14:textId="7E56AAAD" w:rsidR="000B514A" w:rsidRPr="002E6A64" w:rsidRDefault="000B514A" w:rsidP="000B514A">
            <w:pPr>
              <w:pStyle w:val="ENGTabelmustparemalenumbrid"/>
              <w:rPr>
                <w:rFonts w:cs="Calibri"/>
                <w14:props3d w14:extrusionH="0" w14:contourW="0" w14:prstMaterial="matte"/>
              </w:rPr>
            </w:pPr>
            <w:r w:rsidRPr="00046B4D">
              <w:rPr>
                <w:szCs w:val="16"/>
              </w:rPr>
              <w:t>0</w:t>
            </w:r>
            <w:r>
              <w:rPr>
                <w:szCs w:val="16"/>
              </w:rPr>
              <w:t>.</w:t>
            </w:r>
            <w:r w:rsidRPr="00046B4D">
              <w:rPr>
                <w:szCs w:val="16"/>
              </w:rPr>
              <w:t>390</w:t>
            </w:r>
          </w:p>
        </w:tc>
        <w:tc>
          <w:tcPr>
            <w:tcW w:w="835" w:type="dxa"/>
            <w:tcBorders>
              <w:left w:val="nil"/>
              <w:right w:val="nil"/>
            </w:tcBorders>
            <w:shd w:val="clear" w:color="000000" w:fill="FAFAFA"/>
            <w:vAlign w:val="center"/>
          </w:tcPr>
          <w:p w14:paraId="227D54EE" w14:textId="4427A94C" w:rsidR="000B514A" w:rsidRPr="002E6A64" w:rsidRDefault="000B514A" w:rsidP="000B514A">
            <w:pPr>
              <w:pStyle w:val="ENGTabelmustparemalenumbrid"/>
              <w:rPr>
                <w:rFonts w:cs="Calibri"/>
                <w:bCs/>
                <w14:props3d w14:extrusionH="0" w14:contourW="0" w14:prstMaterial="matte"/>
              </w:rPr>
            </w:pPr>
            <w:r w:rsidRPr="00922897">
              <w:rPr>
                <w:szCs w:val="16"/>
              </w:rPr>
              <w:t>0</w:t>
            </w:r>
            <w:r>
              <w:rPr>
                <w:szCs w:val="16"/>
              </w:rPr>
              <w:t>.</w:t>
            </w:r>
            <w:r w:rsidRPr="00922897">
              <w:rPr>
                <w:szCs w:val="16"/>
              </w:rPr>
              <w:t>420</w:t>
            </w:r>
          </w:p>
        </w:tc>
        <w:tc>
          <w:tcPr>
            <w:tcW w:w="834" w:type="dxa"/>
            <w:tcBorders>
              <w:left w:val="nil"/>
              <w:right w:val="nil"/>
            </w:tcBorders>
            <w:shd w:val="clear" w:color="000000" w:fill="FAFAFA"/>
            <w:vAlign w:val="center"/>
          </w:tcPr>
          <w:p w14:paraId="26A72B71" w14:textId="6F7DF4F4" w:rsidR="000B514A" w:rsidRPr="002E6A64" w:rsidRDefault="000B514A" w:rsidP="000B514A">
            <w:pPr>
              <w:pStyle w:val="ENGTabelmustparemalenumbrid"/>
              <w:rPr>
                <w:bCs/>
                <w14:props3d w14:extrusionH="0" w14:contourW="0" w14:prstMaterial="matte"/>
              </w:rPr>
            </w:pPr>
            <w:r w:rsidRPr="00922897">
              <w:rPr>
                <w:szCs w:val="16"/>
              </w:rPr>
              <w:t>0</w:t>
            </w:r>
            <w:r>
              <w:rPr>
                <w:szCs w:val="16"/>
              </w:rPr>
              <w:t>.</w:t>
            </w:r>
            <w:r w:rsidRPr="00922897">
              <w:rPr>
                <w:szCs w:val="16"/>
              </w:rPr>
              <w:t>458</w:t>
            </w:r>
          </w:p>
        </w:tc>
        <w:tc>
          <w:tcPr>
            <w:tcW w:w="835" w:type="dxa"/>
            <w:tcBorders>
              <w:left w:val="nil"/>
              <w:right w:val="nil"/>
            </w:tcBorders>
            <w:shd w:val="clear" w:color="000000" w:fill="FAFAFA"/>
            <w:vAlign w:val="center"/>
          </w:tcPr>
          <w:p w14:paraId="763A6497" w14:textId="68720CD7" w:rsidR="000B514A" w:rsidRPr="002E6A64" w:rsidRDefault="000B514A" w:rsidP="000B514A">
            <w:pPr>
              <w:pStyle w:val="ENGTabelmustparemalenumbrid"/>
              <w:rPr>
                <w:b/>
              </w:rPr>
            </w:pPr>
            <w:r w:rsidRPr="00922897">
              <w:rPr>
                <w:szCs w:val="16"/>
              </w:rPr>
              <w:t>0</w:t>
            </w:r>
            <w:r>
              <w:rPr>
                <w:szCs w:val="16"/>
              </w:rPr>
              <w:t>.</w:t>
            </w:r>
            <w:r w:rsidRPr="00922897">
              <w:rPr>
                <w:szCs w:val="16"/>
              </w:rPr>
              <w:t>530</w:t>
            </w:r>
          </w:p>
        </w:tc>
        <w:tc>
          <w:tcPr>
            <w:tcW w:w="835" w:type="dxa"/>
            <w:tcBorders>
              <w:left w:val="nil"/>
              <w:right w:val="single" w:sz="4" w:space="0" w:color="FFFFFF"/>
            </w:tcBorders>
            <w:shd w:val="clear" w:color="000000" w:fill="FAFAFA"/>
            <w:noWrap/>
            <w:vAlign w:val="center"/>
          </w:tcPr>
          <w:p w14:paraId="3931ED31" w14:textId="56662D17" w:rsidR="000B514A" w:rsidRPr="002E6A64" w:rsidRDefault="000B514A" w:rsidP="000B514A">
            <w:pPr>
              <w:pStyle w:val="ENGTabelmustparemalenumbrid"/>
            </w:pPr>
            <w:r w:rsidRPr="00922897">
              <w:rPr>
                <w:szCs w:val="16"/>
              </w:rPr>
              <w:t>0</w:t>
            </w:r>
            <w:r>
              <w:rPr>
                <w:szCs w:val="16"/>
              </w:rPr>
              <w:t>.</w:t>
            </w:r>
            <w:r w:rsidRPr="00922897">
              <w:rPr>
                <w:szCs w:val="16"/>
              </w:rPr>
              <w:t>470</w:t>
            </w:r>
          </w:p>
        </w:tc>
      </w:tr>
      <w:tr w:rsidR="000B514A" w:rsidRPr="002E6A64" w14:paraId="6DE198C5"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hideMark/>
          </w:tcPr>
          <w:p w14:paraId="10E47C06" w14:textId="77777777" w:rsidR="000B514A" w:rsidRPr="002E6A64" w:rsidRDefault="000B514A" w:rsidP="000B514A">
            <w:pPr>
              <w:pStyle w:val="ENGTabelmustvasakuletekst"/>
              <w:rPr>
                <w:rFonts w:cs="Calibri"/>
              </w:rPr>
            </w:pPr>
            <w:r w:rsidRPr="002E6A64">
              <w:t>Low</w:t>
            </w:r>
          </w:p>
        </w:tc>
        <w:tc>
          <w:tcPr>
            <w:tcW w:w="834" w:type="dxa"/>
            <w:tcBorders>
              <w:left w:val="nil"/>
              <w:right w:val="nil"/>
            </w:tcBorders>
            <w:shd w:val="clear" w:color="000000" w:fill="FAFAFA"/>
            <w:vAlign w:val="center"/>
          </w:tcPr>
          <w:p w14:paraId="2876A3EF" w14:textId="7BAC90C7" w:rsidR="000B514A" w:rsidRPr="008958D8" w:rsidRDefault="000B514A" w:rsidP="000B514A">
            <w:pPr>
              <w:pStyle w:val="ENGTabellillaparemalenumbrid"/>
              <w:rPr>
                <w:highlight w:val="yellow"/>
              </w:rPr>
            </w:pPr>
            <w:r w:rsidRPr="00046B4D">
              <w:rPr>
                <w:szCs w:val="16"/>
              </w:rPr>
              <w:t>0</w:t>
            </w:r>
            <w:r>
              <w:rPr>
                <w:szCs w:val="16"/>
              </w:rPr>
              <w:t>.310</w:t>
            </w:r>
          </w:p>
        </w:tc>
        <w:tc>
          <w:tcPr>
            <w:tcW w:w="835" w:type="dxa"/>
            <w:tcBorders>
              <w:left w:val="nil"/>
              <w:right w:val="nil"/>
            </w:tcBorders>
            <w:shd w:val="clear" w:color="000000" w:fill="FAFAFA"/>
            <w:vAlign w:val="center"/>
          </w:tcPr>
          <w:p w14:paraId="2F82BF1D" w14:textId="34B175B7" w:rsidR="000B514A" w:rsidRPr="00403505" w:rsidRDefault="000B514A" w:rsidP="000B514A">
            <w:pPr>
              <w:pStyle w:val="ENGTabelmustparemalenumbrid"/>
            </w:pPr>
            <w:r w:rsidRPr="00046B4D">
              <w:rPr>
                <w:szCs w:val="16"/>
              </w:rPr>
              <w:t>0</w:t>
            </w:r>
            <w:r>
              <w:rPr>
                <w:szCs w:val="16"/>
              </w:rPr>
              <w:t>.360</w:t>
            </w:r>
          </w:p>
        </w:tc>
        <w:tc>
          <w:tcPr>
            <w:tcW w:w="835" w:type="dxa"/>
            <w:tcBorders>
              <w:left w:val="nil"/>
              <w:right w:val="nil"/>
            </w:tcBorders>
            <w:shd w:val="clear" w:color="000000" w:fill="FAFAFA"/>
            <w:vAlign w:val="center"/>
          </w:tcPr>
          <w:p w14:paraId="01388E57" w14:textId="1F647704" w:rsidR="000B514A" w:rsidRPr="002E6A64" w:rsidRDefault="000B514A" w:rsidP="000B514A">
            <w:pPr>
              <w:pStyle w:val="ENGTabelmustparemalenumbrid"/>
            </w:pPr>
            <w:r w:rsidRPr="00046B4D">
              <w:rPr>
                <w:szCs w:val="16"/>
              </w:rPr>
              <w:t>0</w:t>
            </w:r>
            <w:r>
              <w:rPr>
                <w:szCs w:val="16"/>
              </w:rPr>
              <w:t>.380</w:t>
            </w:r>
          </w:p>
        </w:tc>
        <w:tc>
          <w:tcPr>
            <w:tcW w:w="834" w:type="dxa"/>
            <w:tcBorders>
              <w:left w:val="nil"/>
              <w:right w:val="nil"/>
            </w:tcBorders>
            <w:shd w:val="clear" w:color="000000" w:fill="FAFAFA"/>
            <w:vAlign w:val="center"/>
          </w:tcPr>
          <w:p w14:paraId="195A0B00" w14:textId="07481640" w:rsidR="000B514A" w:rsidRPr="002E6A64" w:rsidRDefault="000B514A" w:rsidP="000B514A">
            <w:pPr>
              <w:pStyle w:val="ENGTabelmustparemalenumbrid"/>
            </w:pPr>
            <w:r w:rsidRPr="00046B4D">
              <w:rPr>
                <w:szCs w:val="16"/>
              </w:rPr>
              <w:t>0</w:t>
            </w:r>
            <w:r>
              <w:rPr>
                <w:szCs w:val="16"/>
              </w:rPr>
              <w:t>.</w:t>
            </w:r>
            <w:r w:rsidRPr="00046B4D">
              <w:rPr>
                <w:szCs w:val="16"/>
              </w:rPr>
              <w:t>362</w:t>
            </w:r>
          </w:p>
        </w:tc>
        <w:tc>
          <w:tcPr>
            <w:tcW w:w="835" w:type="dxa"/>
            <w:tcBorders>
              <w:left w:val="nil"/>
              <w:right w:val="nil"/>
            </w:tcBorders>
            <w:shd w:val="clear" w:color="000000" w:fill="FAFAFA"/>
            <w:vAlign w:val="center"/>
          </w:tcPr>
          <w:p w14:paraId="7A6BD613" w14:textId="1D483FE6" w:rsidR="000B514A" w:rsidRPr="002E6A64" w:rsidRDefault="000B514A" w:rsidP="000B514A">
            <w:pPr>
              <w:pStyle w:val="ENGTabelmustparemalenumbrid"/>
              <w:rPr>
                <w:rFonts w:cs="Calibri"/>
                <w14:props3d w14:extrusionH="0" w14:contourW="0" w14:prstMaterial="matte"/>
              </w:rPr>
            </w:pPr>
            <w:r w:rsidRPr="00046B4D">
              <w:rPr>
                <w:szCs w:val="16"/>
              </w:rPr>
              <w:t>0</w:t>
            </w:r>
            <w:r>
              <w:rPr>
                <w:szCs w:val="16"/>
              </w:rPr>
              <w:t>.</w:t>
            </w:r>
            <w:r w:rsidRPr="00046B4D">
              <w:rPr>
                <w:szCs w:val="16"/>
              </w:rPr>
              <w:t>344</w:t>
            </w:r>
          </w:p>
        </w:tc>
        <w:tc>
          <w:tcPr>
            <w:tcW w:w="835" w:type="dxa"/>
            <w:tcBorders>
              <w:left w:val="nil"/>
              <w:right w:val="nil"/>
            </w:tcBorders>
            <w:shd w:val="clear" w:color="000000" w:fill="FAFAFA"/>
            <w:vAlign w:val="center"/>
          </w:tcPr>
          <w:p w14:paraId="7306C552" w14:textId="50731EB7" w:rsidR="000B514A" w:rsidRPr="002E6A64" w:rsidRDefault="000B514A" w:rsidP="000B514A">
            <w:pPr>
              <w:pStyle w:val="ENGTabelmustparemalenumbrid"/>
              <w:rPr>
                <w:rFonts w:cs="Calibri"/>
                <w:bCs/>
                <w14:props3d w14:extrusionH="0" w14:contourW="0" w14:prstMaterial="matte"/>
              </w:rPr>
            </w:pPr>
            <w:r w:rsidRPr="00922897">
              <w:rPr>
                <w:szCs w:val="16"/>
              </w:rPr>
              <w:t>0</w:t>
            </w:r>
            <w:r>
              <w:rPr>
                <w:szCs w:val="16"/>
              </w:rPr>
              <w:t>.</w:t>
            </w:r>
            <w:r w:rsidRPr="00922897">
              <w:rPr>
                <w:szCs w:val="16"/>
              </w:rPr>
              <w:t>370</w:t>
            </w:r>
          </w:p>
        </w:tc>
        <w:tc>
          <w:tcPr>
            <w:tcW w:w="834" w:type="dxa"/>
            <w:tcBorders>
              <w:left w:val="nil"/>
              <w:right w:val="nil"/>
            </w:tcBorders>
            <w:shd w:val="clear" w:color="000000" w:fill="FAFAFA"/>
            <w:vAlign w:val="center"/>
          </w:tcPr>
          <w:p w14:paraId="6A7BD2AD" w14:textId="7F1F7B01" w:rsidR="000B514A" w:rsidRPr="002E6A64" w:rsidRDefault="000B514A" w:rsidP="000B514A">
            <w:pPr>
              <w:pStyle w:val="ENGTabelmustparemalenumbrid"/>
              <w:rPr>
                <w:bCs/>
                <w14:props3d w14:extrusionH="0" w14:contourW="0" w14:prstMaterial="matte"/>
              </w:rPr>
            </w:pPr>
            <w:r w:rsidRPr="00922897">
              <w:rPr>
                <w:szCs w:val="16"/>
              </w:rPr>
              <w:t>0</w:t>
            </w:r>
            <w:r>
              <w:rPr>
                <w:szCs w:val="16"/>
              </w:rPr>
              <w:t>.</w:t>
            </w:r>
            <w:r w:rsidRPr="00922897">
              <w:rPr>
                <w:szCs w:val="16"/>
              </w:rPr>
              <w:t>380</w:t>
            </w:r>
          </w:p>
        </w:tc>
        <w:tc>
          <w:tcPr>
            <w:tcW w:w="835" w:type="dxa"/>
            <w:tcBorders>
              <w:left w:val="nil"/>
              <w:right w:val="nil"/>
            </w:tcBorders>
            <w:shd w:val="clear" w:color="000000" w:fill="FAFAFA"/>
            <w:vAlign w:val="center"/>
          </w:tcPr>
          <w:p w14:paraId="2B4E224C" w14:textId="3724D5A1" w:rsidR="000B514A" w:rsidRPr="002E6A64" w:rsidRDefault="000B514A" w:rsidP="000B514A">
            <w:pPr>
              <w:pStyle w:val="ENGTabelmustparemalenumbrid"/>
              <w:rPr>
                <w:b/>
              </w:rPr>
            </w:pPr>
            <w:r w:rsidRPr="00922897">
              <w:rPr>
                <w:szCs w:val="16"/>
              </w:rPr>
              <w:t>0</w:t>
            </w:r>
            <w:r>
              <w:rPr>
                <w:szCs w:val="16"/>
              </w:rPr>
              <w:t>.</w:t>
            </w:r>
            <w:r w:rsidRPr="00922897">
              <w:rPr>
                <w:szCs w:val="16"/>
              </w:rPr>
              <w:t>361</w:t>
            </w:r>
          </w:p>
        </w:tc>
        <w:tc>
          <w:tcPr>
            <w:tcW w:w="835" w:type="dxa"/>
            <w:tcBorders>
              <w:left w:val="nil"/>
              <w:right w:val="single" w:sz="4" w:space="0" w:color="FFFFFF"/>
            </w:tcBorders>
            <w:shd w:val="clear" w:color="000000" w:fill="FAFAFA"/>
            <w:noWrap/>
            <w:vAlign w:val="center"/>
          </w:tcPr>
          <w:p w14:paraId="6F868337" w14:textId="59669E80" w:rsidR="000B514A" w:rsidRPr="002E6A64" w:rsidRDefault="000B514A" w:rsidP="000B514A">
            <w:pPr>
              <w:pStyle w:val="ENGTabelmustparemalenumbrid"/>
            </w:pPr>
            <w:r w:rsidRPr="00922897">
              <w:rPr>
                <w:szCs w:val="16"/>
              </w:rPr>
              <w:t>0</w:t>
            </w:r>
            <w:r>
              <w:rPr>
                <w:szCs w:val="16"/>
              </w:rPr>
              <w:t>.</w:t>
            </w:r>
            <w:r w:rsidRPr="00922897">
              <w:rPr>
                <w:szCs w:val="16"/>
              </w:rPr>
              <w:t>410</w:t>
            </w:r>
          </w:p>
        </w:tc>
      </w:tr>
      <w:tr w:rsidR="000B514A" w:rsidRPr="002E6A64" w14:paraId="5ED8A51E"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hideMark/>
          </w:tcPr>
          <w:p w14:paraId="02AEB59B" w14:textId="77777777" w:rsidR="000B514A" w:rsidRPr="002E6A64" w:rsidRDefault="000B514A" w:rsidP="000B514A">
            <w:pPr>
              <w:pStyle w:val="ENGTabelmustvasakuletekst"/>
              <w:rPr>
                <w:rFonts w:cs="Calibri"/>
              </w:rPr>
            </w:pPr>
            <w:r w:rsidRPr="002E6A64">
              <w:t>Last</w:t>
            </w:r>
          </w:p>
        </w:tc>
        <w:tc>
          <w:tcPr>
            <w:tcW w:w="834" w:type="dxa"/>
            <w:tcBorders>
              <w:left w:val="nil"/>
              <w:right w:val="nil"/>
            </w:tcBorders>
            <w:shd w:val="clear" w:color="000000" w:fill="FAFAFA"/>
            <w:vAlign w:val="center"/>
          </w:tcPr>
          <w:p w14:paraId="0379AE7D" w14:textId="45B2B35E" w:rsidR="000B514A" w:rsidRPr="008958D8" w:rsidRDefault="000B514A" w:rsidP="000B514A">
            <w:pPr>
              <w:pStyle w:val="ENGTabellillaparemalenumbrid"/>
              <w:rPr>
                <w:highlight w:val="yellow"/>
              </w:rPr>
            </w:pPr>
            <w:r w:rsidRPr="00046B4D">
              <w:rPr>
                <w:szCs w:val="16"/>
              </w:rPr>
              <w:t>0</w:t>
            </w:r>
            <w:r>
              <w:rPr>
                <w:szCs w:val="16"/>
              </w:rPr>
              <w:t>.360</w:t>
            </w:r>
          </w:p>
        </w:tc>
        <w:tc>
          <w:tcPr>
            <w:tcW w:w="835" w:type="dxa"/>
            <w:tcBorders>
              <w:left w:val="nil"/>
              <w:right w:val="nil"/>
            </w:tcBorders>
            <w:shd w:val="clear" w:color="000000" w:fill="FAFAFA"/>
            <w:vAlign w:val="center"/>
          </w:tcPr>
          <w:p w14:paraId="098F1E55" w14:textId="10D9669A" w:rsidR="000B514A" w:rsidRPr="00403505" w:rsidRDefault="000B514A" w:rsidP="000B514A">
            <w:pPr>
              <w:pStyle w:val="ENGTabelmustparemalenumbrid"/>
            </w:pPr>
            <w:r w:rsidRPr="00046B4D">
              <w:rPr>
                <w:szCs w:val="16"/>
              </w:rPr>
              <w:t>0</w:t>
            </w:r>
            <w:r>
              <w:rPr>
                <w:szCs w:val="16"/>
              </w:rPr>
              <w:t>.376</w:t>
            </w:r>
          </w:p>
        </w:tc>
        <w:tc>
          <w:tcPr>
            <w:tcW w:w="835" w:type="dxa"/>
            <w:tcBorders>
              <w:left w:val="nil"/>
              <w:right w:val="nil"/>
            </w:tcBorders>
            <w:shd w:val="clear" w:color="000000" w:fill="FAFAFA"/>
            <w:vAlign w:val="center"/>
          </w:tcPr>
          <w:p w14:paraId="6D446833" w14:textId="1EBEBE37" w:rsidR="000B514A" w:rsidRPr="002E6A64" w:rsidRDefault="000B514A" w:rsidP="000B514A">
            <w:pPr>
              <w:pStyle w:val="ENGTabelmustparemalenumbrid"/>
            </w:pPr>
            <w:r w:rsidRPr="00046B4D">
              <w:rPr>
                <w:szCs w:val="16"/>
              </w:rPr>
              <w:t>0</w:t>
            </w:r>
            <w:r>
              <w:rPr>
                <w:szCs w:val="16"/>
              </w:rPr>
              <w:t>.425</w:t>
            </w:r>
          </w:p>
        </w:tc>
        <w:tc>
          <w:tcPr>
            <w:tcW w:w="834" w:type="dxa"/>
            <w:tcBorders>
              <w:left w:val="nil"/>
              <w:right w:val="nil"/>
            </w:tcBorders>
            <w:shd w:val="clear" w:color="000000" w:fill="FAFAFA"/>
            <w:vAlign w:val="center"/>
          </w:tcPr>
          <w:p w14:paraId="2F40E32A" w14:textId="4782FE6A" w:rsidR="000B514A" w:rsidRPr="002E6A64" w:rsidRDefault="000B514A" w:rsidP="000B514A">
            <w:pPr>
              <w:pStyle w:val="ENGTabelmustparemalenumbrid"/>
            </w:pPr>
            <w:r w:rsidRPr="00046B4D">
              <w:rPr>
                <w:szCs w:val="16"/>
              </w:rPr>
              <w:t>0</w:t>
            </w:r>
            <w:r>
              <w:rPr>
                <w:szCs w:val="16"/>
              </w:rPr>
              <w:t>.</w:t>
            </w:r>
            <w:r w:rsidRPr="00046B4D">
              <w:rPr>
                <w:szCs w:val="16"/>
              </w:rPr>
              <w:t>382</w:t>
            </w:r>
          </w:p>
        </w:tc>
        <w:tc>
          <w:tcPr>
            <w:tcW w:w="835" w:type="dxa"/>
            <w:tcBorders>
              <w:left w:val="nil"/>
              <w:right w:val="nil"/>
            </w:tcBorders>
            <w:shd w:val="clear" w:color="000000" w:fill="FAFAFA"/>
            <w:vAlign w:val="center"/>
          </w:tcPr>
          <w:p w14:paraId="7BDC71CA" w14:textId="164A9C93" w:rsidR="000B514A" w:rsidRPr="002E6A64" w:rsidRDefault="000B514A" w:rsidP="000B514A">
            <w:pPr>
              <w:pStyle w:val="ENGTabelmustparemalenumbrid"/>
              <w:rPr>
                <w:rFonts w:cs="Calibri"/>
                <w14:props3d w14:extrusionH="0" w14:contourW="0" w14:prstMaterial="matte"/>
              </w:rPr>
            </w:pPr>
            <w:r w:rsidRPr="00046B4D">
              <w:rPr>
                <w:szCs w:val="16"/>
              </w:rPr>
              <w:t>0</w:t>
            </w:r>
            <w:r>
              <w:rPr>
                <w:szCs w:val="16"/>
              </w:rPr>
              <w:t>.</w:t>
            </w:r>
            <w:r w:rsidRPr="00046B4D">
              <w:rPr>
                <w:szCs w:val="16"/>
              </w:rPr>
              <w:t>370</w:t>
            </w:r>
          </w:p>
        </w:tc>
        <w:tc>
          <w:tcPr>
            <w:tcW w:w="835" w:type="dxa"/>
            <w:tcBorders>
              <w:left w:val="nil"/>
              <w:right w:val="nil"/>
            </w:tcBorders>
            <w:shd w:val="clear" w:color="000000" w:fill="FAFAFA"/>
            <w:vAlign w:val="center"/>
          </w:tcPr>
          <w:p w14:paraId="002226C7" w14:textId="1AE5F7DB" w:rsidR="000B514A" w:rsidRPr="002E6A64" w:rsidRDefault="000B514A" w:rsidP="000B514A">
            <w:pPr>
              <w:pStyle w:val="ENGTabelmustparemalenumbrid"/>
              <w:rPr>
                <w:rFonts w:cs="Calibri"/>
                <w:bCs/>
                <w14:props3d w14:extrusionH="0" w14:contourW="0" w14:prstMaterial="matte"/>
              </w:rPr>
            </w:pPr>
            <w:r w:rsidRPr="00922897">
              <w:rPr>
                <w:szCs w:val="16"/>
              </w:rPr>
              <w:t>0</w:t>
            </w:r>
            <w:r>
              <w:rPr>
                <w:szCs w:val="16"/>
              </w:rPr>
              <w:t>.</w:t>
            </w:r>
            <w:r w:rsidRPr="00922897">
              <w:rPr>
                <w:szCs w:val="16"/>
              </w:rPr>
              <w:t>372</w:t>
            </w:r>
          </w:p>
        </w:tc>
        <w:tc>
          <w:tcPr>
            <w:tcW w:w="834" w:type="dxa"/>
            <w:tcBorders>
              <w:left w:val="nil"/>
              <w:right w:val="nil"/>
            </w:tcBorders>
            <w:shd w:val="clear" w:color="000000" w:fill="FAFAFA"/>
            <w:vAlign w:val="center"/>
          </w:tcPr>
          <w:p w14:paraId="6E27A735" w14:textId="6FB77778" w:rsidR="000B514A" w:rsidRPr="002E6A64" w:rsidRDefault="000B514A" w:rsidP="000B514A">
            <w:pPr>
              <w:pStyle w:val="ENGTabelmustparemalenumbrid"/>
              <w:rPr>
                <w:bCs/>
                <w14:props3d w14:extrusionH="0" w14:contourW="0" w14:prstMaterial="matte"/>
              </w:rPr>
            </w:pPr>
            <w:r w:rsidRPr="00922897">
              <w:rPr>
                <w:szCs w:val="16"/>
              </w:rPr>
              <w:t>0</w:t>
            </w:r>
            <w:r>
              <w:rPr>
                <w:szCs w:val="16"/>
              </w:rPr>
              <w:t>.</w:t>
            </w:r>
            <w:r w:rsidRPr="00922897">
              <w:rPr>
                <w:szCs w:val="16"/>
              </w:rPr>
              <w:t>418</w:t>
            </w:r>
          </w:p>
        </w:tc>
        <w:tc>
          <w:tcPr>
            <w:tcW w:w="835" w:type="dxa"/>
            <w:tcBorders>
              <w:left w:val="nil"/>
              <w:right w:val="nil"/>
            </w:tcBorders>
            <w:shd w:val="clear" w:color="000000" w:fill="FAFAFA"/>
            <w:vAlign w:val="center"/>
          </w:tcPr>
          <w:p w14:paraId="02469D20" w14:textId="7D2F348C" w:rsidR="000B514A" w:rsidRPr="002E6A64" w:rsidRDefault="000B514A" w:rsidP="000B514A">
            <w:pPr>
              <w:pStyle w:val="ENGTabelmustparemalenumbrid"/>
              <w:rPr>
                <w:b/>
              </w:rPr>
            </w:pPr>
            <w:r w:rsidRPr="00922897">
              <w:rPr>
                <w:szCs w:val="16"/>
              </w:rPr>
              <w:t>0</w:t>
            </w:r>
            <w:r>
              <w:rPr>
                <w:szCs w:val="16"/>
              </w:rPr>
              <w:t>.</w:t>
            </w:r>
            <w:r w:rsidRPr="00922897">
              <w:rPr>
                <w:szCs w:val="16"/>
              </w:rPr>
              <w:t>382</w:t>
            </w:r>
          </w:p>
        </w:tc>
        <w:tc>
          <w:tcPr>
            <w:tcW w:w="835" w:type="dxa"/>
            <w:tcBorders>
              <w:left w:val="nil"/>
              <w:right w:val="single" w:sz="4" w:space="0" w:color="FFFFFF"/>
            </w:tcBorders>
            <w:shd w:val="clear" w:color="000000" w:fill="FAFAFA"/>
            <w:noWrap/>
            <w:vAlign w:val="center"/>
          </w:tcPr>
          <w:p w14:paraId="6A068926" w14:textId="72BB27EF" w:rsidR="000B514A" w:rsidRPr="002E6A64" w:rsidRDefault="000B514A" w:rsidP="000B514A">
            <w:pPr>
              <w:pStyle w:val="ENGTabelmustparemalenumbrid"/>
            </w:pPr>
            <w:r w:rsidRPr="00922897">
              <w:rPr>
                <w:szCs w:val="16"/>
              </w:rPr>
              <w:t>0</w:t>
            </w:r>
            <w:r>
              <w:rPr>
                <w:szCs w:val="16"/>
              </w:rPr>
              <w:t>.</w:t>
            </w:r>
            <w:r w:rsidRPr="00922897">
              <w:rPr>
                <w:szCs w:val="16"/>
              </w:rPr>
              <w:t>460</w:t>
            </w:r>
          </w:p>
        </w:tc>
      </w:tr>
      <w:tr w:rsidR="000B514A" w:rsidRPr="002E6A64" w14:paraId="46A75187"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hideMark/>
          </w:tcPr>
          <w:p w14:paraId="38435EF1" w14:textId="3F8ACBEB" w:rsidR="000B514A" w:rsidRPr="002E6A64" w:rsidRDefault="000B514A" w:rsidP="000B514A">
            <w:pPr>
              <w:pStyle w:val="ENGTabelmustvasakuletekst"/>
              <w:rPr>
                <w:rFonts w:cs="Calibri"/>
              </w:rPr>
            </w:pPr>
            <w:r w:rsidRPr="002E6A64">
              <w:t>Traded volume</w:t>
            </w:r>
            <w:r>
              <w:t>.</w:t>
            </w:r>
            <w:r w:rsidRPr="002E6A64">
              <w:t xml:space="preserve"> </w:t>
            </w:r>
            <w:proofErr w:type="spellStart"/>
            <w:r>
              <w:t>mln</w:t>
            </w:r>
            <w:proofErr w:type="spellEnd"/>
          </w:p>
        </w:tc>
        <w:tc>
          <w:tcPr>
            <w:tcW w:w="834" w:type="dxa"/>
            <w:tcBorders>
              <w:left w:val="nil"/>
              <w:right w:val="nil"/>
            </w:tcBorders>
            <w:shd w:val="clear" w:color="000000" w:fill="FAFAFA"/>
            <w:vAlign w:val="center"/>
          </w:tcPr>
          <w:p w14:paraId="0B9E24BC" w14:textId="266CCAC9" w:rsidR="000B514A" w:rsidRPr="008958D8" w:rsidRDefault="000B514A" w:rsidP="000B514A">
            <w:pPr>
              <w:pStyle w:val="ENGTabellillaparemalenumbrid"/>
              <w:rPr>
                <w:highlight w:val="yellow"/>
              </w:rPr>
            </w:pPr>
            <w:r w:rsidRPr="00046B4D">
              <w:rPr>
                <w:szCs w:val="16"/>
              </w:rPr>
              <w:t>0</w:t>
            </w:r>
            <w:r>
              <w:rPr>
                <w:szCs w:val="16"/>
              </w:rPr>
              <w:t>.64</w:t>
            </w:r>
          </w:p>
        </w:tc>
        <w:tc>
          <w:tcPr>
            <w:tcW w:w="835" w:type="dxa"/>
            <w:tcBorders>
              <w:left w:val="nil"/>
              <w:right w:val="nil"/>
            </w:tcBorders>
            <w:shd w:val="clear" w:color="000000" w:fill="FAFAFA"/>
            <w:vAlign w:val="center"/>
          </w:tcPr>
          <w:p w14:paraId="02BFEFEA" w14:textId="12D49E28" w:rsidR="000B514A" w:rsidRPr="00403505" w:rsidRDefault="000B514A" w:rsidP="000B514A">
            <w:pPr>
              <w:pStyle w:val="ENGTabelmustparemalenumbrid"/>
            </w:pPr>
            <w:r w:rsidRPr="00046B4D">
              <w:rPr>
                <w:szCs w:val="16"/>
              </w:rPr>
              <w:t>0</w:t>
            </w:r>
            <w:r>
              <w:rPr>
                <w:szCs w:val="16"/>
              </w:rPr>
              <w:t>.67</w:t>
            </w:r>
          </w:p>
        </w:tc>
        <w:tc>
          <w:tcPr>
            <w:tcW w:w="835" w:type="dxa"/>
            <w:tcBorders>
              <w:left w:val="nil"/>
              <w:right w:val="nil"/>
            </w:tcBorders>
            <w:shd w:val="clear" w:color="000000" w:fill="FAFAFA"/>
            <w:vAlign w:val="center"/>
          </w:tcPr>
          <w:p w14:paraId="04D0A60B" w14:textId="59A0847E" w:rsidR="000B514A" w:rsidRPr="002E6A64" w:rsidRDefault="000B514A" w:rsidP="000B514A">
            <w:pPr>
              <w:pStyle w:val="ENGTabelmustparemalenumbrid"/>
            </w:pPr>
            <w:r w:rsidRPr="00046B4D">
              <w:rPr>
                <w:szCs w:val="16"/>
              </w:rPr>
              <w:t>0</w:t>
            </w:r>
            <w:r>
              <w:rPr>
                <w:szCs w:val="16"/>
              </w:rPr>
              <w:t>.66</w:t>
            </w:r>
          </w:p>
        </w:tc>
        <w:tc>
          <w:tcPr>
            <w:tcW w:w="834" w:type="dxa"/>
            <w:tcBorders>
              <w:left w:val="nil"/>
              <w:right w:val="nil"/>
            </w:tcBorders>
            <w:shd w:val="clear" w:color="000000" w:fill="FAFAFA"/>
            <w:vAlign w:val="center"/>
          </w:tcPr>
          <w:p w14:paraId="5109DB68" w14:textId="0BEB348B" w:rsidR="000B514A" w:rsidRPr="002E6A64" w:rsidRDefault="000B514A" w:rsidP="000B514A">
            <w:pPr>
              <w:pStyle w:val="ENGTabelmustparemalenumbrid"/>
            </w:pPr>
            <w:r w:rsidRPr="00046B4D">
              <w:rPr>
                <w:szCs w:val="16"/>
              </w:rPr>
              <w:t>0</w:t>
            </w:r>
            <w:r>
              <w:rPr>
                <w:szCs w:val="16"/>
              </w:rPr>
              <w:t>.</w:t>
            </w:r>
            <w:r w:rsidRPr="00046B4D">
              <w:rPr>
                <w:szCs w:val="16"/>
              </w:rPr>
              <w:t>74</w:t>
            </w:r>
          </w:p>
        </w:tc>
        <w:tc>
          <w:tcPr>
            <w:tcW w:w="835" w:type="dxa"/>
            <w:tcBorders>
              <w:left w:val="nil"/>
              <w:right w:val="nil"/>
            </w:tcBorders>
            <w:shd w:val="clear" w:color="000000" w:fill="FAFAFA"/>
            <w:vAlign w:val="center"/>
          </w:tcPr>
          <w:p w14:paraId="7C575BB5" w14:textId="3FCFE63B" w:rsidR="000B514A" w:rsidRPr="002E6A64" w:rsidRDefault="000B514A" w:rsidP="000B514A">
            <w:pPr>
              <w:pStyle w:val="ENGTabelmustparemalenumbrid"/>
              <w:rPr>
                <w:rFonts w:cs="Calibri"/>
                <w14:props3d w14:extrusionH="0" w14:contourW="0" w14:prstMaterial="matte"/>
              </w:rPr>
            </w:pPr>
            <w:r w:rsidRPr="00046B4D">
              <w:rPr>
                <w:szCs w:val="16"/>
              </w:rPr>
              <w:t>0</w:t>
            </w:r>
            <w:r>
              <w:rPr>
                <w:szCs w:val="16"/>
              </w:rPr>
              <w:t>.</w:t>
            </w:r>
            <w:r w:rsidRPr="00046B4D">
              <w:rPr>
                <w:szCs w:val="16"/>
              </w:rPr>
              <w:t>38</w:t>
            </w:r>
          </w:p>
        </w:tc>
        <w:tc>
          <w:tcPr>
            <w:tcW w:w="835" w:type="dxa"/>
            <w:tcBorders>
              <w:left w:val="nil"/>
              <w:right w:val="nil"/>
            </w:tcBorders>
            <w:shd w:val="clear" w:color="000000" w:fill="FAFAFA"/>
            <w:vAlign w:val="center"/>
          </w:tcPr>
          <w:p w14:paraId="75DF0B3A" w14:textId="593D09A3" w:rsidR="000B514A" w:rsidRPr="002E6A64" w:rsidRDefault="000B514A" w:rsidP="000B514A">
            <w:pPr>
              <w:pStyle w:val="ENGTabelmustparemalenumbrid"/>
              <w:rPr>
                <w:rFonts w:cs="Calibri"/>
                <w:bCs/>
                <w14:props3d w14:extrusionH="0" w14:contourW="0" w14:prstMaterial="matte"/>
              </w:rPr>
            </w:pPr>
            <w:r w:rsidRPr="00922897">
              <w:rPr>
                <w:szCs w:val="16"/>
              </w:rPr>
              <w:t>0</w:t>
            </w:r>
            <w:r>
              <w:rPr>
                <w:szCs w:val="16"/>
              </w:rPr>
              <w:t>.</w:t>
            </w:r>
            <w:r w:rsidRPr="00922897">
              <w:rPr>
                <w:szCs w:val="16"/>
              </w:rPr>
              <w:t>30</w:t>
            </w:r>
          </w:p>
        </w:tc>
        <w:tc>
          <w:tcPr>
            <w:tcW w:w="834" w:type="dxa"/>
            <w:tcBorders>
              <w:left w:val="nil"/>
              <w:right w:val="nil"/>
            </w:tcBorders>
            <w:shd w:val="clear" w:color="000000" w:fill="FAFAFA"/>
            <w:vAlign w:val="center"/>
          </w:tcPr>
          <w:p w14:paraId="4CF40A53" w14:textId="5ACE2310" w:rsidR="000B514A" w:rsidRPr="002E6A64" w:rsidRDefault="000B514A" w:rsidP="000B514A">
            <w:pPr>
              <w:pStyle w:val="ENGTabelmustparemalenumbrid"/>
              <w:rPr>
                <w:bCs/>
                <w14:props3d w14:extrusionH="0" w14:contourW="0" w14:prstMaterial="matte"/>
              </w:rPr>
            </w:pPr>
            <w:r w:rsidRPr="00922897">
              <w:rPr>
                <w:szCs w:val="16"/>
              </w:rPr>
              <w:t>0</w:t>
            </w:r>
            <w:r>
              <w:rPr>
                <w:szCs w:val="16"/>
              </w:rPr>
              <w:t>.</w:t>
            </w:r>
            <w:r w:rsidRPr="00922897">
              <w:rPr>
                <w:szCs w:val="16"/>
              </w:rPr>
              <w:t>33</w:t>
            </w:r>
          </w:p>
        </w:tc>
        <w:tc>
          <w:tcPr>
            <w:tcW w:w="835" w:type="dxa"/>
            <w:tcBorders>
              <w:left w:val="nil"/>
              <w:right w:val="nil"/>
            </w:tcBorders>
            <w:shd w:val="clear" w:color="000000" w:fill="FAFAFA"/>
            <w:vAlign w:val="center"/>
          </w:tcPr>
          <w:p w14:paraId="493CFDAD" w14:textId="4DAE5FD6" w:rsidR="000B514A" w:rsidRPr="002E6A64" w:rsidRDefault="000B514A" w:rsidP="000B514A">
            <w:pPr>
              <w:pStyle w:val="ENGTabelmustparemalenumbrid"/>
              <w:rPr>
                <w:b/>
              </w:rPr>
            </w:pPr>
            <w:r w:rsidRPr="00922897">
              <w:rPr>
                <w:szCs w:val="16"/>
              </w:rPr>
              <w:t>0</w:t>
            </w:r>
            <w:r>
              <w:rPr>
                <w:szCs w:val="16"/>
              </w:rPr>
              <w:t>.</w:t>
            </w:r>
            <w:r w:rsidRPr="00922897">
              <w:rPr>
                <w:szCs w:val="16"/>
              </w:rPr>
              <w:t>53</w:t>
            </w:r>
          </w:p>
        </w:tc>
        <w:tc>
          <w:tcPr>
            <w:tcW w:w="835" w:type="dxa"/>
            <w:tcBorders>
              <w:left w:val="nil"/>
              <w:right w:val="single" w:sz="4" w:space="0" w:color="FFFFFF"/>
            </w:tcBorders>
            <w:shd w:val="clear" w:color="000000" w:fill="FAFAFA"/>
            <w:noWrap/>
            <w:vAlign w:val="center"/>
          </w:tcPr>
          <w:p w14:paraId="43DCA26D" w14:textId="42170825" w:rsidR="000B514A" w:rsidRPr="002E6A64" w:rsidRDefault="000B514A" w:rsidP="000B514A">
            <w:pPr>
              <w:pStyle w:val="ENGTabelmustparemalenumbrid"/>
            </w:pPr>
            <w:r w:rsidRPr="00922897">
              <w:rPr>
                <w:szCs w:val="16"/>
              </w:rPr>
              <w:t>0</w:t>
            </w:r>
            <w:r>
              <w:rPr>
                <w:szCs w:val="16"/>
              </w:rPr>
              <w:t>.</w:t>
            </w:r>
            <w:r w:rsidRPr="00922897">
              <w:rPr>
                <w:szCs w:val="16"/>
              </w:rPr>
              <w:t>19</w:t>
            </w:r>
          </w:p>
        </w:tc>
      </w:tr>
      <w:tr w:rsidR="000B514A" w:rsidRPr="002E6A64" w14:paraId="64D2DEFD"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tcPr>
          <w:p w14:paraId="29ED51DF" w14:textId="308B8265" w:rsidR="000B514A" w:rsidRPr="002E6A64" w:rsidRDefault="000B514A" w:rsidP="000B514A">
            <w:pPr>
              <w:pStyle w:val="ENGTabelmustvasakuletekst"/>
            </w:pPr>
            <w:r>
              <w:t>Number of trades</w:t>
            </w:r>
          </w:p>
        </w:tc>
        <w:tc>
          <w:tcPr>
            <w:tcW w:w="834" w:type="dxa"/>
            <w:tcBorders>
              <w:left w:val="nil"/>
              <w:right w:val="nil"/>
            </w:tcBorders>
            <w:shd w:val="clear" w:color="000000" w:fill="FAFAFA"/>
            <w:vAlign w:val="center"/>
          </w:tcPr>
          <w:p w14:paraId="106A9B00" w14:textId="38BB42F3" w:rsidR="000B514A" w:rsidRPr="008958D8" w:rsidRDefault="000B514A" w:rsidP="000B514A">
            <w:pPr>
              <w:pStyle w:val="ENGTabellillaparemalenumbrid"/>
              <w:rPr>
                <w:highlight w:val="yellow"/>
              </w:rPr>
            </w:pPr>
            <w:r>
              <w:rPr>
                <w:szCs w:val="16"/>
              </w:rPr>
              <w:t>2 614</w:t>
            </w:r>
          </w:p>
        </w:tc>
        <w:tc>
          <w:tcPr>
            <w:tcW w:w="835" w:type="dxa"/>
            <w:tcBorders>
              <w:left w:val="nil"/>
              <w:right w:val="nil"/>
            </w:tcBorders>
            <w:shd w:val="clear" w:color="000000" w:fill="FAFAFA"/>
            <w:vAlign w:val="center"/>
          </w:tcPr>
          <w:p w14:paraId="64C9114F" w14:textId="06CD6B56" w:rsidR="000B514A" w:rsidRPr="00B90B0F" w:rsidRDefault="000B514A" w:rsidP="000B514A">
            <w:pPr>
              <w:pStyle w:val="ENGTabelmustparemalenumbrid"/>
            </w:pPr>
            <w:r>
              <w:rPr>
                <w:szCs w:val="16"/>
              </w:rPr>
              <w:t>2.443</w:t>
            </w:r>
          </w:p>
        </w:tc>
        <w:tc>
          <w:tcPr>
            <w:tcW w:w="835" w:type="dxa"/>
            <w:tcBorders>
              <w:left w:val="nil"/>
              <w:right w:val="nil"/>
            </w:tcBorders>
            <w:shd w:val="clear" w:color="000000" w:fill="FAFAFA"/>
            <w:vAlign w:val="center"/>
          </w:tcPr>
          <w:p w14:paraId="10A9FA64" w14:textId="12287ABA" w:rsidR="000B514A" w:rsidRPr="00403505" w:rsidRDefault="000B514A" w:rsidP="000B514A">
            <w:pPr>
              <w:pStyle w:val="ENGTabelmustparemalenumbrid"/>
            </w:pPr>
            <w:r>
              <w:rPr>
                <w:szCs w:val="16"/>
              </w:rPr>
              <w:t>1.935</w:t>
            </w:r>
          </w:p>
        </w:tc>
        <w:tc>
          <w:tcPr>
            <w:tcW w:w="834" w:type="dxa"/>
            <w:tcBorders>
              <w:left w:val="nil"/>
              <w:right w:val="nil"/>
            </w:tcBorders>
            <w:shd w:val="clear" w:color="000000" w:fill="FAFAFA"/>
            <w:vAlign w:val="center"/>
          </w:tcPr>
          <w:p w14:paraId="63F77703" w14:textId="2BF2E6F1" w:rsidR="000B514A" w:rsidRPr="001C0ECC" w:rsidRDefault="000B514A" w:rsidP="000B514A">
            <w:pPr>
              <w:pStyle w:val="ENGTabelmustparemalenumbrid"/>
            </w:pPr>
            <w:r w:rsidRPr="00046B4D">
              <w:rPr>
                <w:szCs w:val="16"/>
              </w:rPr>
              <w:t>2</w:t>
            </w:r>
            <w:r>
              <w:rPr>
                <w:szCs w:val="16"/>
              </w:rPr>
              <w:t>.</w:t>
            </w:r>
            <w:r w:rsidRPr="00046B4D">
              <w:rPr>
                <w:szCs w:val="16"/>
              </w:rPr>
              <w:t>098</w:t>
            </w:r>
          </w:p>
        </w:tc>
        <w:tc>
          <w:tcPr>
            <w:tcW w:w="835" w:type="dxa"/>
            <w:tcBorders>
              <w:left w:val="nil"/>
              <w:right w:val="nil"/>
            </w:tcBorders>
            <w:shd w:val="clear" w:color="000000" w:fill="FAFAFA"/>
            <w:vAlign w:val="center"/>
          </w:tcPr>
          <w:p w14:paraId="279DA022" w14:textId="2E4833B2" w:rsidR="000B514A" w:rsidRPr="00A80F04" w:rsidRDefault="000B514A" w:rsidP="000B514A">
            <w:pPr>
              <w:pStyle w:val="ENGTabelmustparemalenumbrid"/>
            </w:pPr>
            <w:r w:rsidRPr="00046B4D">
              <w:rPr>
                <w:szCs w:val="16"/>
              </w:rPr>
              <w:t>1</w:t>
            </w:r>
            <w:r>
              <w:rPr>
                <w:szCs w:val="16"/>
              </w:rPr>
              <w:t>.</w:t>
            </w:r>
            <w:r w:rsidRPr="00046B4D">
              <w:rPr>
                <w:szCs w:val="16"/>
              </w:rPr>
              <w:t>573</w:t>
            </w:r>
          </w:p>
        </w:tc>
        <w:tc>
          <w:tcPr>
            <w:tcW w:w="835" w:type="dxa"/>
            <w:tcBorders>
              <w:left w:val="nil"/>
              <w:right w:val="nil"/>
            </w:tcBorders>
            <w:shd w:val="clear" w:color="000000" w:fill="FAFAFA"/>
            <w:vAlign w:val="center"/>
          </w:tcPr>
          <w:p w14:paraId="6514FD5C" w14:textId="02F9D61D" w:rsidR="000B514A" w:rsidRPr="002E6A64" w:rsidRDefault="000B514A" w:rsidP="000B514A">
            <w:pPr>
              <w:pStyle w:val="ENGTabelmustparemalenumbrid"/>
            </w:pPr>
            <w:r w:rsidRPr="00922897">
              <w:rPr>
                <w:szCs w:val="16"/>
              </w:rPr>
              <w:t>1</w:t>
            </w:r>
            <w:r>
              <w:rPr>
                <w:szCs w:val="16"/>
              </w:rPr>
              <w:t>.</w:t>
            </w:r>
            <w:r w:rsidRPr="00922897">
              <w:rPr>
                <w:szCs w:val="16"/>
              </w:rPr>
              <w:t>131</w:t>
            </w:r>
          </w:p>
        </w:tc>
        <w:tc>
          <w:tcPr>
            <w:tcW w:w="834" w:type="dxa"/>
            <w:tcBorders>
              <w:left w:val="nil"/>
              <w:right w:val="nil"/>
            </w:tcBorders>
            <w:shd w:val="clear" w:color="000000" w:fill="FAFAFA"/>
            <w:vAlign w:val="center"/>
          </w:tcPr>
          <w:p w14:paraId="7148976C" w14:textId="6D05118D" w:rsidR="000B514A" w:rsidRPr="002E6A64" w:rsidRDefault="000B514A" w:rsidP="000B514A">
            <w:pPr>
              <w:pStyle w:val="ENGTabelmustparemalenumbrid"/>
            </w:pPr>
            <w:r w:rsidRPr="00922897">
              <w:rPr>
                <w:szCs w:val="16"/>
              </w:rPr>
              <w:t>941</w:t>
            </w:r>
          </w:p>
        </w:tc>
        <w:tc>
          <w:tcPr>
            <w:tcW w:w="835" w:type="dxa"/>
            <w:tcBorders>
              <w:left w:val="nil"/>
              <w:right w:val="nil"/>
            </w:tcBorders>
            <w:shd w:val="clear" w:color="000000" w:fill="FAFAFA"/>
            <w:vAlign w:val="center"/>
          </w:tcPr>
          <w:p w14:paraId="08E604BF" w14:textId="0CC55F36" w:rsidR="000B514A" w:rsidRPr="002E6A64" w:rsidRDefault="000B514A" w:rsidP="000B514A">
            <w:pPr>
              <w:pStyle w:val="ENGTabelmustparemalenumbrid"/>
              <w:rPr>
                <w14:props3d w14:extrusionH="0" w14:contourW="0" w14:prstMaterial="matte"/>
              </w:rPr>
            </w:pPr>
            <w:r w:rsidRPr="00922897">
              <w:rPr>
                <w:szCs w:val="16"/>
              </w:rPr>
              <w:t>886</w:t>
            </w:r>
          </w:p>
        </w:tc>
        <w:tc>
          <w:tcPr>
            <w:tcW w:w="835" w:type="dxa"/>
            <w:tcBorders>
              <w:left w:val="nil"/>
              <w:right w:val="single" w:sz="4" w:space="0" w:color="FFFFFF"/>
            </w:tcBorders>
            <w:shd w:val="clear" w:color="000000" w:fill="FAFAFA"/>
            <w:noWrap/>
            <w:vAlign w:val="center"/>
          </w:tcPr>
          <w:p w14:paraId="7B50C642" w14:textId="2A50188F" w:rsidR="000B514A" w:rsidRPr="002E6A64" w:rsidRDefault="000B514A" w:rsidP="000B514A">
            <w:pPr>
              <w:pStyle w:val="ENGTabelmustparemalenumbrid"/>
              <w:rPr>
                <w14:props3d w14:extrusionH="0" w14:contourW="0" w14:prstMaterial="matte"/>
              </w:rPr>
            </w:pPr>
            <w:r w:rsidRPr="00922897">
              <w:rPr>
                <w:szCs w:val="16"/>
              </w:rPr>
              <w:t>251</w:t>
            </w:r>
          </w:p>
        </w:tc>
      </w:tr>
      <w:tr w:rsidR="000B514A" w:rsidRPr="002E6A64" w14:paraId="71C59C8D"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tcPr>
          <w:p w14:paraId="7CFBE0F3" w14:textId="2E2E99DF" w:rsidR="000B514A" w:rsidRPr="002E6A64" w:rsidRDefault="000B514A" w:rsidP="000B514A">
            <w:pPr>
              <w:pStyle w:val="ENGTabelmustvasakuletekst"/>
            </w:pPr>
            <w:r>
              <w:t>Average trade volume</w:t>
            </w:r>
          </w:p>
        </w:tc>
        <w:tc>
          <w:tcPr>
            <w:tcW w:w="834" w:type="dxa"/>
            <w:tcBorders>
              <w:left w:val="nil"/>
              <w:right w:val="nil"/>
            </w:tcBorders>
            <w:shd w:val="clear" w:color="000000" w:fill="FAFAFA"/>
            <w:vAlign w:val="center"/>
          </w:tcPr>
          <w:p w14:paraId="65F1C35C" w14:textId="549EF8C5" w:rsidR="000B514A" w:rsidRPr="008958D8" w:rsidRDefault="000B514A" w:rsidP="000B514A">
            <w:pPr>
              <w:pStyle w:val="ENGTabellillaparemalenumbrid"/>
              <w:rPr>
                <w:highlight w:val="yellow"/>
              </w:rPr>
            </w:pPr>
            <w:r>
              <w:rPr>
                <w:szCs w:val="16"/>
              </w:rPr>
              <w:t>245</w:t>
            </w:r>
          </w:p>
        </w:tc>
        <w:tc>
          <w:tcPr>
            <w:tcW w:w="835" w:type="dxa"/>
            <w:tcBorders>
              <w:left w:val="nil"/>
              <w:right w:val="nil"/>
            </w:tcBorders>
            <w:shd w:val="clear" w:color="000000" w:fill="FAFAFA"/>
            <w:vAlign w:val="center"/>
          </w:tcPr>
          <w:p w14:paraId="06E08EA5" w14:textId="4F340085" w:rsidR="000B514A" w:rsidRPr="00B90B0F" w:rsidRDefault="000B514A" w:rsidP="000B514A">
            <w:pPr>
              <w:pStyle w:val="ENGTabelmustparemalenumbrid"/>
            </w:pPr>
            <w:r>
              <w:rPr>
                <w:szCs w:val="16"/>
              </w:rPr>
              <w:t>274</w:t>
            </w:r>
          </w:p>
        </w:tc>
        <w:tc>
          <w:tcPr>
            <w:tcW w:w="835" w:type="dxa"/>
            <w:tcBorders>
              <w:left w:val="nil"/>
              <w:right w:val="nil"/>
            </w:tcBorders>
            <w:shd w:val="clear" w:color="000000" w:fill="FAFAFA"/>
            <w:vAlign w:val="center"/>
          </w:tcPr>
          <w:p w14:paraId="6FCD0AD5" w14:textId="69906068" w:rsidR="000B514A" w:rsidRPr="00403505" w:rsidRDefault="000B514A" w:rsidP="000B514A">
            <w:pPr>
              <w:pStyle w:val="ENGTabelmustparemalenumbrid"/>
            </w:pPr>
            <w:r w:rsidRPr="00046B4D">
              <w:rPr>
                <w:szCs w:val="16"/>
              </w:rPr>
              <w:t>3</w:t>
            </w:r>
            <w:r>
              <w:rPr>
                <w:szCs w:val="16"/>
              </w:rPr>
              <w:t>40</w:t>
            </w:r>
          </w:p>
        </w:tc>
        <w:tc>
          <w:tcPr>
            <w:tcW w:w="834" w:type="dxa"/>
            <w:tcBorders>
              <w:left w:val="nil"/>
              <w:right w:val="nil"/>
            </w:tcBorders>
            <w:shd w:val="clear" w:color="000000" w:fill="FAFAFA"/>
            <w:vAlign w:val="center"/>
          </w:tcPr>
          <w:p w14:paraId="282584BE" w14:textId="477609B1" w:rsidR="000B514A" w:rsidRPr="001C0ECC" w:rsidRDefault="000B514A" w:rsidP="000B514A">
            <w:pPr>
              <w:pStyle w:val="ENGTabelmustparemalenumbrid"/>
            </w:pPr>
            <w:r w:rsidRPr="00046B4D">
              <w:rPr>
                <w:szCs w:val="16"/>
              </w:rPr>
              <w:t>355</w:t>
            </w:r>
          </w:p>
        </w:tc>
        <w:tc>
          <w:tcPr>
            <w:tcW w:w="835" w:type="dxa"/>
            <w:tcBorders>
              <w:left w:val="nil"/>
              <w:right w:val="nil"/>
            </w:tcBorders>
            <w:shd w:val="clear" w:color="000000" w:fill="FAFAFA"/>
            <w:vAlign w:val="center"/>
          </w:tcPr>
          <w:p w14:paraId="42622E23" w14:textId="4676B8D2" w:rsidR="000B514A" w:rsidRPr="00A80F04" w:rsidRDefault="000B514A" w:rsidP="000B514A">
            <w:pPr>
              <w:pStyle w:val="ENGTabelmustparemalenumbrid"/>
            </w:pPr>
            <w:r w:rsidRPr="00046B4D">
              <w:rPr>
                <w:szCs w:val="16"/>
              </w:rPr>
              <w:t>244</w:t>
            </w:r>
          </w:p>
        </w:tc>
        <w:tc>
          <w:tcPr>
            <w:tcW w:w="835" w:type="dxa"/>
            <w:tcBorders>
              <w:left w:val="nil"/>
              <w:right w:val="nil"/>
            </w:tcBorders>
            <w:shd w:val="clear" w:color="000000" w:fill="FAFAFA"/>
            <w:vAlign w:val="center"/>
          </w:tcPr>
          <w:p w14:paraId="4B90C8A2" w14:textId="505D3A8A" w:rsidR="000B514A" w:rsidRPr="002E6A64" w:rsidRDefault="000B514A" w:rsidP="000B514A">
            <w:pPr>
              <w:pStyle w:val="ENGTabelmustparemalenumbrid"/>
            </w:pPr>
            <w:r w:rsidRPr="00922897">
              <w:rPr>
                <w:szCs w:val="16"/>
              </w:rPr>
              <w:t>267</w:t>
            </w:r>
          </w:p>
        </w:tc>
        <w:tc>
          <w:tcPr>
            <w:tcW w:w="834" w:type="dxa"/>
            <w:tcBorders>
              <w:left w:val="nil"/>
              <w:right w:val="nil"/>
            </w:tcBorders>
            <w:shd w:val="clear" w:color="000000" w:fill="FAFAFA"/>
            <w:vAlign w:val="center"/>
          </w:tcPr>
          <w:p w14:paraId="0C6DD97A" w14:textId="21FEC7AF" w:rsidR="000B514A" w:rsidRPr="002E6A64" w:rsidRDefault="000B514A" w:rsidP="000B514A">
            <w:pPr>
              <w:pStyle w:val="ENGTabelmustparemalenumbrid"/>
            </w:pPr>
            <w:r w:rsidRPr="00922897">
              <w:rPr>
                <w:szCs w:val="16"/>
              </w:rPr>
              <w:t>348</w:t>
            </w:r>
          </w:p>
        </w:tc>
        <w:tc>
          <w:tcPr>
            <w:tcW w:w="835" w:type="dxa"/>
            <w:tcBorders>
              <w:left w:val="nil"/>
              <w:right w:val="nil"/>
            </w:tcBorders>
            <w:shd w:val="clear" w:color="000000" w:fill="FAFAFA"/>
            <w:vAlign w:val="center"/>
          </w:tcPr>
          <w:p w14:paraId="6D3CE300" w14:textId="0694AB83" w:rsidR="000B514A" w:rsidRPr="002E6A64" w:rsidRDefault="000B514A" w:rsidP="000B514A">
            <w:pPr>
              <w:pStyle w:val="ENGTabelmustparemalenumbrid"/>
              <w:rPr>
                <w14:props3d w14:extrusionH="0" w14:contourW="0" w14:prstMaterial="matte"/>
              </w:rPr>
            </w:pPr>
            <w:r w:rsidRPr="00922897">
              <w:rPr>
                <w:szCs w:val="16"/>
              </w:rPr>
              <w:t>597</w:t>
            </w:r>
          </w:p>
        </w:tc>
        <w:tc>
          <w:tcPr>
            <w:tcW w:w="835" w:type="dxa"/>
            <w:tcBorders>
              <w:left w:val="nil"/>
              <w:right w:val="single" w:sz="4" w:space="0" w:color="FFFFFF"/>
            </w:tcBorders>
            <w:shd w:val="clear" w:color="000000" w:fill="FAFAFA"/>
            <w:noWrap/>
            <w:vAlign w:val="center"/>
          </w:tcPr>
          <w:p w14:paraId="53DD745B" w14:textId="4698E880" w:rsidR="000B514A" w:rsidRPr="002E6A64" w:rsidRDefault="000B514A" w:rsidP="000B514A">
            <w:pPr>
              <w:pStyle w:val="ENGTabelmustparemalenumbrid"/>
              <w:rPr>
                <w14:props3d w14:extrusionH="0" w14:contourW="0" w14:prstMaterial="matte"/>
              </w:rPr>
            </w:pPr>
            <w:r w:rsidRPr="00922897">
              <w:rPr>
                <w:szCs w:val="16"/>
              </w:rPr>
              <w:t>750</w:t>
            </w:r>
          </w:p>
        </w:tc>
      </w:tr>
      <w:tr w:rsidR="000B514A" w:rsidRPr="002E6A64" w14:paraId="2C34A937"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hideMark/>
          </w:tcPr>
          <w:p w14:paraId="1BEF85B5" w14:textId="6C659641" w:rsidR="000B514A" w:rsidRPr="002E6A64" w:rsidRDefault="000B514A" w:rsidP="000B514A">
            <w:pPr>
              <w:pStyle w:val="ENGTabelmustvasakuletekst"/>
              <w:rPr>
                <w:rFonts w:cs="Calibri"/>
              </w:rPr>
            </w:pPr>
            <w:r w:rsidRPr="002E6A64">
              <w:t>Turnover</w:t>
            </w:r>
            <w:r>
              <w:t>.</w:t>
            </w:r>
            <w:r w:rsidRPr="002E6A64">
              <w:t xml:space="preserve"> </w:t>
            </w:r>
            <w:proofErr w:type="spellStart"/>
            <w:r w:rsidRPr="002E6A64">
              <w:t>mln</w:t>
            </w:r>
            <w:proofErr w:type="spellEnd"/>
          </w:p>
        </w:tc>
        <w:tc>
          <w:tcPr>
            <w:tcW w:w="834" w:type="dxa"/>
            <w:tcBorders>
              <w:left w:val="nil"/>
              <w:right w:val="nil"/>
            </w:tcBorders>
            <w:shd w:val="clear" w:color="000000" w:fill="FAFAFA"/>
            <w:vAlign w:val="center"/>
          </w:tcPr>
          <w:p w14:paraId="4EE9262D" w14:textId="08FEEB73" w:rsidR="000B514A" w:rsidRPr="008958D8" w:rsidRDefault="000B514A" w:rsidP="000B514A">
            <w:pPr>
              <w:pStyle w:val="ENGTabellillaparemalenumbrid"/>
              <w:rPr>
                <w:highlight w:val="yellow"/>
              </w:rPr>
            </w:pPr>
            <w:r w:rsidRPr="00046B4D">
              <w:rPr>
                <w:szCs w:val="16"/>
              </w:rPr>
              <w:t>0</w:t>
            </w:r>
            <w:r>
              <w:rPr>
                <w:szCs w:val="16"/>
              </w:rPr>
              <w:t>.23</w:t>
            </w:r>
          </w:p>
        </w:tc>
        <w:tc>
          <w:tcPr>
            <w:tcW w:w="835" w:type="dxa"/>
            <w:tcBorders>
              <w:left w:val="nil"/>
              <w:right w:val="nil"/>
            </w:tcBorders>
            <w:shd w:val="clear" w:color="000000" w:fill="FAFAFA"/>
            <w:vAlign w:val="center"/>
          </w:tcPr>
          <w:p w14:paraId="3D15F78D" w14:textId="1FE12FAD" w:rsidR="000B514A" w:rsidRPr="00403505" w:rsidRDefault="000B514A" w:rsidP="000B514A">
            <w:pPr>
              <w:pStyle w:val="ENGTabelmustparemalenumbrid"/>
            </w:pPr>
            <w:r w:rsidRPr="00046B4D">
              <w:rPr>
                <w:szCs w:val="16"/>
              </w:rPr>
              <w:t>0</w:t>
            </w:r>
            <w:r>
              <w:rPr>
                <w:szCs w:val="16"/>
              </w:rPr>
              <w:t>.26</w:t>
            </w:r>
          </w:p>
        </w:tc>
        <w:tc>
          <w:tcPr>
            <w:tcW w:w="835" w:type="dxa"/>
            <w:tcBorders>
              <w:left w:val="nil"/>
              <w:right w:val="nil"/>
            </w:tcBorders>
            <w:shd w:val="clear" w:color="000000" w:fill="FAFAFA"/>
            <w:vAlign w:val="center"/>
          </w:tcPr>
          <w:p w14:paraId="6E8AC67E" w14:textId="10111E69" w:rsidR="000B514A" w:rsidRPr="002E6A64" w:rsidRDefault="000B514A" w:rsidP="000B514A">
            <w:pPr>
              <w:pStyle w:val="ENGTabelmustparemalenumbrid"/>
            </w:pPr>
            <w:r w:rsidRPr="00046B4D">
              <w:rPr>
                <w:szCs w:val="16"/>
              </w:rPr>
              <w:t>0</w:t>
            </w:r>
            <w:r>
              <w:rPr>
                <w:szCs w:val="16"/>
              </w:rPr>
              <w:t>.</w:t>
            </w:r>
            <w:r w:rsidRPr="00046B4D">
              <w:rPr>
                <w:szCs w:val="16"/>
              </w:rPr>
              <w:t>2</w:t>
            </w:r>
            <w:r>
              <w:rPr>
                <w:szCs w:val="16"/>
              </w:rPr>
              <w:t>6</w:t>
            </w:r>
          </w:p>
        </w:tc>
        <w:tc>
          <w:tcPr>
            <w:tcW w:w="834" w:type="dxa"/>
            <w:tcBorders>
              <w:left w:val="nil"/>
              <w:right w:val="nil"/>
            </w:tcBorders>
            <w:shd w:val="clear" w:color="000000" w:fill="FAFAFA"/>
            <w:vAlign w:val="center"/>
          </w:tcPr>
          <w:p w14:paraId="028CE34F" w14:textId="4E1F56BA" w:rsidR="000B514A" w:rsidRPr="002E6A64" w:rsidRDefault="000B514A" w:rsidP="000B514A">
            <w:pPr>
              <w:pStyle w:val="ENGTabelmustparemalenumbrid"/>
            </w:pPr>
            <w:r w:rsidRPr="00046B4D">
              <w:rPr>
                <w:szCs w:val="16"/>
              </w:rPr>
              <w:t>0</w:t>
            </w:r>
            <w:r>
              <w:rPr>
                <w:szCs w:val="16"/>
              </w:rPr>
              <w:t>.</w:t>
            </w:r>
            <w:r w:rsidRPr="00046B4D">
              <w:rPr>
                <w:szCs w:val="16"/>
              </w:rPr>
              <w:t>28</w:t>
            </w:r>
          </w:p>
        </w:tc>
        <w:tc>
          <w:tcPr>
            <w:tcW w:w="835" w:type="dxa"/>
            <w:tcBorders>
              <w:left w:val="nil"/>
              <w:right w:val="nil"/>
            </w:tcBorders>
            <w:shd w:val="clear" w:color="000000" w:fill="FAFAFA"/>
            <w:vAlign w:val="center"/>
          </w:tcPr>
          <w:p w14:paraId="03BD1093" w14:textId="2A78A629" w:rsidR="000B514A" w:rsidRPr="002E6A64" w:rsidRDefault="000B514A" w:rsidP="000B514A">
            <w:pPr>
              <w:pStyle w:val="ENGTabelmustparemalenumbrid"/>
              <w:rPr>
                <w:rFonts w:cs="Calibri"/>
                <w14:props3d w14:extrusionH="0" w14:contourW="0" w14:prstMaterial="matte"/>
              </w:rPr>
            </w:pPr>
            <w:r w:rsidRPr="00046B4D">
              <w:rPr>
                <w:szCs w:val="16"/>
              </w:rPr>
              <w:t>0</w:t>
            </w:r>
            <w:r>
              <w:rPr>
                <w:szCs w:val="16"/>
              </w:rPr>
              <w:t>.</w:t>
            </w:r>
            <w:r w:rsidRPr="00046B4D">
              <w:rPr>
                <w:szCs w:val="16"/>
              </w:rPr>
              <w:t>14</w:t>
            </w:r>
          </w:p>
        </w:tc>
        <w:tc>
          <w:tcPr>
            <w:tcW w:w="835" w:type="dxa"/>
            <w:tcBorders>
              <w:left w:val="nil"/>
              <w:right w:val="nil"/>
            </w:tcBorders>
            <w:shd w:val="clear" w:color="000000" w:fill="FAFAFA"/>
            <w:vAlign w:val="center"/>
          </w:tcPr>
          <w:p w14:paraId="1407BB6D" w14:textId="03710EFF" w:rsidR="000B514A" w:rsidRPr="002E6A64" w:rsidRDefault="000B514A" w:rsidP="000B514A">
            <w:pPr>
              <w:pStyle w:val="ENGTabelmustparemalenumbrid"/>
              <w:rPr>
                <w:rFonts w:cs="Calibri"/>
                <w:bCs/>
                <w14:props3d w14:extrusionH="0" w14:contourW="0" w14:prstMaterial="matte"/>
              </w:rPr>
            </w:pPr>
            <w:r w:rsidRPr="00922897">
              <w:rPr>
                <w:szCs w:val="16"/>
              </w:rPr>
              <w:t>0</w:t>
            </w:r>
            <w:r>
              <w:rPr>
                <w:szCs w:val="16"/>
              </w:rPr>
              <w:t>.</w:t>
            </w:r>
            <w:r w:rsidRPr="00922897">
              <w:rPr>
                <w:szCs w:val="16"/>
              </w:rPr>
              <w:t>12</w:t>
            </w:r>
          </w:p>
        </w:tc>
        <w:tc>
          <w:tcPr>
            <w:tcW w:w="834" w:type="dxa"/>
            <w:tcBorders>
              <w:left w:val="nil"/>
              <w:right w:val="nil"/>
            </w:tcBorders>
            <w:shd w:val="clear" w:color="000000" w:fill="FAFAFA"/>
            <w:vAlign w:val="center"/>
          </w:tcPr>
          <w:p w14:paraId="616A79BE" w14:textId="28942824" w:rsidR="000B514A" w:rsidRPr="002E6A64" w:rsidRDefault="000B514A" w:rsidP="000B514A">
            <w:pPr>
              <w:pStyle w:val="ENGTabelmustparemalenumbrid"/>
              <w:rPr>
                <w:bCs/>
                <w14:props3d w14:extrusionH="0" w14:contourW="0" w14:prstMaterial="matte"/>
              </w:rPr>
            </w:pPr>
            <w:r w:rsidRPr="00922897">
              <w:rPr>
                <w:szCs w:val="16"/>
              </w:rPr>
              <w:t>0</w:t>
            </w:r>
            <w:r>
              <w:rPr>
                <w:szCs w:val="16"/>
              </w:rPr>
              <w:t>.</w:t>
            </w:r>
            <w:r w:rsidRPr="00922897">
              <w:rPr>
                <w:szCs w:val="16"/>
              </w:rPr>
              <w:t>14</w:t>
            </w:r>
          </w:p>
        </w:tc>
        <w:tc>
          <w:tcPr>
            <w:tcW w:w="835" w:type="dxa"/>
            <w:tcBorders>
              <w:left w:val="nil"/>
              <w:right w:val="nil"/>
            </w:tcBorders>
            <w:shd w:val="clear" w:color="000000" w:fill="FAFAFA"/>
            <w:vAlign w:val="center"/>
          </w:tcPr>
          <w:p w14:paraId="4CCD4F5B" w14:textId="37ACE769" w:rsidR="000B514A" w:rsidRPr="002E6A64" w:rsidRDefault="000B514A" w:rsidP="000B514A">
            <w:pPr>
              <w:pStyle w:val="ENGTabelmustparemalenumbrid"/>
              <w:rPr>
                <w:b/>
              </w:rPr>
            </w:pPr>
            <w:r w:rsidRPr="00922897">
              <w:rPr>
                <w:szCs w:val="16"/>
              </w:rPr>
              <w:t>0</w:t>
            </w:r>
            <w:r>
              <w:rPr>
                <w:szCs w:val="16"/>
              </w:rPr>
              <w:t>.</w:t>
            </w:r>
            <w:r w:rsidRPr="00922897">
              <w:rPr>
                <w:szCs w:val="16"/>
              </w:rPr>
              <w:t>23</w:t>
            </w:r>
          </w:p>
        </w:tc>
        <w:tc>
          <w:tcPr>
            <w:tcW w:w="835" w:type="dxa"/>
            <w:tcBorders>
              <w:left w:val="nil"/>
              <w:right w:val="single" w:sz="4" w:space="0" w:color="FFFFFF"/>
            </w:tcBorders>
            <w:shd w:val="clear" w:color="000000" w:fill="FAFAFA"/>
            <w:noWrap/>
            <w:vAlign w:val="center"/>
          </w:tcPr>
          <w:p w14:paraId="7B6A2E05" w14:textId="69F08A5A" w:rsidR="000B514A" w:rsidRPr="002E6A64" w:rsidRDefault="000B514A" w:rsidP="000B514A">
            <w:pPr>
              <w:pStyle w:val="ENGTabelmustparemalenumbrid"/>
            </w:pPr>
            <w:r w:rsidRPr="00922897">
              <w:rPr>
                <w:szCs w:val="16"/>
              </w:rPr>
              <w:t>0</w:t>
            </w:r>
            <w:r>
              <w:rPr>
                <w:szCs w:val="16"/>
              </w:rPr>
              <w:t>.</w:t>
            </w:r>
            <w:r w:rsidRPr="00922897">
              <w:rPr>
                <w:szCs w:val="16"/>
              </w:rPr>
              <w:t>08</w:t>
            </w:r>
          </w:p>
        </w:tc>
      </w:tr>
      <w:tr w:rsidR="000B514A" w:rsidRPr="002E6A64" w14:paraId="2C7724D8" w14:textId="77777777" w:rsidTr="00833EE9">
        <w:trPr>
          <w:trHeight w:hRule="exact" w:val="283"/>
        </w:trPr>
        <w:tc>
          <w:tcPr>
            <w:tcW w:w="2122" w:type="dxa"/>
            <w:tcBorders>
              <w:top w:val="nil"/>
              <w:left w:val="single" w:sz="4" w:space="0" w:color="FFFFFF"/>
              <w:bottom w:val="single" w:sz="4" w:space="0" w:color="FFFFFF"/>
              <w:right w:val="single" w:sz="4" w:space="0" w:color="FFFFFF"/>
            </w:tcBorders>
            <w:shd w:val="clear" w:color="000000" w:fill="FAFAFA"/>
            <w:noWrap/>
            <w:vAlign w:val="center"/>
            <w:hideMark/>
          </w:tcPr>
          <w:p w14:paraId="7B4C752C" w14:textId="58484F4F" w:rsidR="000B514A" w:rsidRPr="002E6A64" w:rsidRDefault="000B514A" w:rsidP="000B514A">
            <w:pPr>
              <w:pStyle w:val="ENGTabelmustvasakuletekst"/>
              <w:rPr>
                <w:rFonts w:cs="Calibri"/>
              </w:rPr>
            </w:pPr>
            <w:r w:rsidRPr="002E6A64">
              <w:t>Market capitalisation</w:t>
            </w:r>
            <w:r>
              <w:t>.</w:t>
            </w:r>
            <w:r w:rsidRPr="002E6A64">
              <w:t xml:space="preserve"> </w:t>
            </w:r>
            <w:proofErr w:type="spellStart"/>
            <w:r w:rsidRPr="002E6A64">
              <w:t>mln</w:t>
            </w:r>
            <w:proofErr w:type="spellEnd"/>
          </w:p>
        </w:tc>
        <w:tc>
          <w:tcPr>
            <w:tcW w:w="834" w:type="dxa"/>
            <w:tcBorders>
              <w:left w:val="nil"/>
              <w:bottom w:val="single" w:sz="4" w:space="0" w:color="FFFFFF"/>
              <w:right w:val="nil"/>
            </w:tcBorders>
            <w:shd w:val="clear" w:color="000000" w:fill="FAFAFA"/>
            <w:vAlign w:val="center"/>
          </w:tcPr>
          <w:p w14:paraId="3F382327" w14:textId="7D8EF6DF" w:rsidR="000B514A" w:rsidRPr="008958D8" w:rsidRDefault="000B514A" w:rsidP="000B514A">
            <w:pPr>
              <w:pStyle w:val="ENGTabellillaparemalenumbrid"/>
              <w:rPr>
                <w:highlight w:val="yellow"/>
              </w:rPr>
            </w:pPr>
            <w:r>
              <w:rPr>
                <w:szCs w:val="16"/>
              </w:rPr>
              <w:t>13.93</w:t>
            </w:r>
          </w:p>
        </w:tc>
        <w:tc>
          <w:tcPr>
            <w:tcW w:w="835" w:type="dxa"/>
            <w:tcBorders>
              <w:left w:val="nil"/>
              <w:bottom w:val="single" w:sz="4" w:space="0" w:color="FFFFFF"/>
              <w:right w:val="nil"/>
            </w:tcBorders>
            <w:shd w:val="clear" w:color="000000" w:fill="FAFAFA"/>
            <w:vAlign w:val="center"/>
          </w:tcPr>
          <w:p w14:paraId="5C731D52" w14:textId="1BC6B14C" w:rsidR="000B514A" w:rsidRPr="00403505" w:rsidRDefault="000B514A" w:rsidP="000B514A">
            <w:pPr>
              <w:pStyle w:val="ENGTabelmustparemalenumbrid"/>
            </w:pPr>
            <w:r>
              <w:rPr>
                <w:szCs w:val="16"/>
              </w:rPr>
              <w:t>14.54</w:t>
            </w:r>
          </w:p>
        </w:tc>
        <w:tc>
          <w:tcPr>
            <w:tcW w:w="835" w:type="dxa"/>
            <w:tcBorders>
              <w:left w:val="nil"/>
              <w:bottom w:val="single" w:sz="4" w:space="0" w:color="FFFFFF"/>
              <w:right w:val="nil"/>
            </w:tcBorders>
            <w:shd w:val="clear" w:color="000000" w:fill="FAFAFA"/>
            <w:vAlign w:val="center"/>
          </w:tcPr>
          <w:p w14:paraId="02F876B4" w14:textId="18F902DA" w:rsidR="000B514A" w:rsidRPr="002E6A64" w:rsidRDefault="000B514A" w:rsidP="000B514A">
            <w:pPr>
              <w:pStyle w:val="ENGTabelmustparemalenumbrid"/>
            </w:pPr>
            <w:r>
              <w:rPr>
                <w:szCs w:val="16"/>
              </w:rPr>
              <w:t>16.44</w:t>
            </w:r>
          </w:p>
        </w:tc>
        <w:tc>
          <w:tcPr>
            <w:tcW w:w="834" w:type="dxa"/>
            <w:tcBorders>
              <w:left w:val="nil"/>
              <w:bottom w:val="single" w:sz="4" w:space="0" w:color="FFFFFF"/>
              <w:right w:val="nil"/>
            </w:tcBorders>
            <w:shd w:val="clear" w:color="000000" w:fill="FAFAFA"/>
            <w:vAlign w:val="center"/>
          </w:tcPr>
          <w:p w14:paraId="6EB6B654" w14:textId="2727C96F" w:rsidR="000B514A" w:rsidRPr="002E6A64" w:rsidRDefault="000B514A" w:rsidP="000B514A">
            <w:pPr>
              <w:pStyle w:val="ENGTabelmustparemalenumbrid"/>
            </w:pPr>
            <w:r w:rsidRPr="00046B4D">
              <w:rPr>
                <w:szCs w:val="16"/>
              </w:rPr>
              <w:t>14</w:t>
            </w:r>
            <w:r>
              <w:rPr>
                <w:szCs w:val="16"/>
              </w:rPr>
              <w:t>.</w:t>
            </w:r>
            <w:r w:rsidRPr="00046B4D">
              <w:rPr>
                <w:szCs w:val="16"/>
              </w:rPr>
              <w:t>78</w:t>
            </w:r>
          </w:p>
        </w:tc>
        <w:tc>
          <w:tcPr>
            <w:tcW w:w="835" w:type="dxa"/>
            <w:tcBorders>
              <w:left w:val="nil"/>
              <w:bottom w:val="single" w:sz="4" w:space="0" w:color="FFFFFF"/>
              <w:right w:val="nil"/>
            </w:tcBorders>
            <w:shd w:val="clear" w:color="000000" w:fill="FAFAFA"/>
            <w:vAlign w:val="center"/>
          </w:tcPr>
          <w:p w14:paraId="0F10B795" w14:textId="66636180" w:rsidR="000B514A" w:rsidRPr="002E6A64" w:rsidRDefault="000B514A" w:rsidP="000B514A">
            <w:pPr>
              <w:pStyle w:val="ENGTabelmustparemalenumbrid"/>
              <w:rPr>
                <w:rFonts w:cs="Calibri"/>
                <w14:props3d w14:extrusionH="0" w14:contourW="0" w14:prstMaterial="matte"/>
              </w:rPr>
            </w:pPr>
            <w:r w:rsidRPr="00046B4D">
              <w:rPr>
                <w:szCs w:val="16"/>
              </w:rPr>
              <w:t>14</w:t>
            </w:r>
            <w:r>
              <w:rPr>
                <w:szCs w:val="16"/>
              </w:rPr>
              <w:t>.</w:t>
            </w:r>
            <w:r w:rsidRPr="00046B4D">
              <w:rPr>
                <w:szCs w:val="16"/>
              </w:rPr>
              <w:t>31</w:t>
            </w:r>
          </w:p>
        </w:tc>
        <w:tc>
          <w:tcPr>
            <w:tcW w:w="835" w:type="dxa"/>
            <w:tcBorders>
              <w:left w:val="nil"/>
              <w:bottom w:val="single" w:sz="4" w:space="0" w:color="FFFFFF"/>
              <w:right w:val="nil"/>
            </w:tcBorders>
            <w:shd w:val="clear" w:color="000000" w:fill="FAFAFA"/>
            <w:vAlign w:val="center"/>
          </w:tcPr>
          <w:p w14:paraId="3B06C090" w14:textId="5D81B35F" w:rsidR="000B514A" w:rsidRPr="002E6A64" w:rsidRDefault="000B514A" w:rsidP="000B514A">
            <w:pPr>
              <w:pStyle w:val="ENGTabelmustparemalenumbrid"/>
              <w:rPr>
                <w:rFonts w:cs="Calibri"/>
                <w:bCs/>
                <w14:props3d w14:extrusionH="0" w14:contourW="0" w14:prstMaterial="matte"/>
              </w:rPr>
            </w:pPr>
            <w:r w:rsidRPr="00922897">
              <w:rPr>
                <w:szCs w:val="16"/>
              </w:rPr>
              <w:t>14</w:t>
            </w:r>
            <w:r>
              <w:rPr>
                <w:szCs w:val="16"/>
              </w:rPr>
              <w:t>.</w:t>
            </w:r>
            <w:r w:rsidRPr="00922897">
              <w:rPr>
                <w:szCs w:val="16"/>
              </w:rPr>
              <w:t>39</w:t>
            </w:r>
          </w:p>
        </w:tc>
        <w:tc>
          <w:tcPr>
            <w:tcW w:w="834" w:type="dxa"/>
            <w:tcBorders>
              <w:left w:val="nil"/>
              <w:bottom w:val="single" w:sz="4" w:space="0" w:color="FFFFFF"/>
              <w:right w:val="nil"/>
            </w:tcBorders>
            <w:shd w:val="clear" w:color="000000" w:fill="FAFAFA"/>
            <w:vAlign w:val="center"/>
          </w:tcPr>
          <w:p w14:paraId="67A966E8" w14:textId="36596784" w:rsidR="000B514A" w:rsidRPr="002E6A64" w:rsidRDefault="000B514A" w:rsidP="000B514A">
            <w:pPr>
              <w:pStyle w:val="ENGTabelmustparemalenumbrid"/>
              <w:rPr>
                <w:bCs/>
                <w14:props3d w14:extrusionH="0" w14:contourW="0" w14:prstMaterial="matte"/>
              </w:rPr>
            </w:pPr>
            <w:r w:rsidRPr="00922897">
              <w:rPr>
                <w:szCs w:val="16"/>
              </w:rPr>
              <w:t>16</w:t>
            </w:r>
            <w:r>
              <w:rPr>
                <w:szCs w:val="16"/>
              </w:rPr>
              <w:t>.</w:t>
            </w:r>
            <w:r w:rsidRPr="00922897">
              <w:rPr>
                <w:szCs w:val="16"/>
              </w:rPr>
              <w:t>17</w:t>
            </w:r>
          </w:p>
        </w:tc>
        <w:tc>
          <w:tcPr>
            <w:tcW w:w="835" w:type="dxa"/>
            <w:tcBorders>
              <w:left w:val="nil"/>
              <w:bottom w:val="single" w:sz="4" w:space="0" w:color="FFFFFF"/>
              <w:right w:val="nil"/>
            </w:tcBorders>
            <w:shd w:val="clear" w:color="000000" w:fill="FAFAFA"/>
            <w:vAlign w:val="center"/>
          </w:tcPr>
          <w:p w14:paraId="68DDC704" w14:textId="558D0961" w:rsidR="000B514A" w:rsidRPr="002E6A64" w:rsidRDefault="000B514A" w:rsidP="000B514A">
            <w:pPr>
              <w:pStyle w:val="ENGTabelmustparemalenumbrid"/>
              <w:rPr>
                <w:b/>
              </w:rPr>
            </w:pPr>
            <w:r w:rsidRPr="00922897">
              <w:rPr>
                <w:szCs w:val="16"/>
              </w:rPr>
              <w:t>14</w:t>
            </w:r>
            <w:r>
              <w:rPr>
                <w:szCs w:val="16"/>
              </w:rPr>
              <w:t>.</w:t>
            </w:r>
            <w:r w:rsidRPr="00922897">
              <w:rPr>
                <w:szCs w:val="16"/>
              </w:rPr>
              <w:t>78</w:t>
            </w:r>
          </w:p>
        </w:tc>
        <w:tc>
          <w:tcPr>
            <w:tcW w:w="835" w:type="dxa"/>
            <w:tcBorders>
              <w:left w:val="nil"/>
              <w:bottom w:val="single" w:sz="4" w:space="0" w:color="FFFFFF"/>
              <w:right w:val="single" w:sz="4" w:space="0" w:color="FFFFFF"/>
            </w:tcBorders>
            <w:shd w:val="clear" w:color="000000" w:fill="FAFAFA"/>
            <w:noWrap/>
            <w:vAlign w:val="center"/>
          </w:tcPr>
          <w:p w14:paraId="1F28E482" w14:textId="0AECECB6" w:rsidR="000B514A" w:rsidRPr="002E6A64" w:rsidRDefault="000B514A" w:rsidP="000B514A">
            <w:pPr>
              <w:pStyle w:val="ENGTabelmustparemalenumbrid"/>
            </w:pPr>
            <w:r w:rsidRPr="00922897">
              <w:rPr>
                <w:szCs w:val="16"/>
              </w:rPr>
              <w:t>17</w:t>
            </w:r>
            <w:r>
              <w:rPr>
                <w:szCs w:val="16"/>
              </w:rPr>
              <w:t>.</w:t>
            </w:r>
            <w:r w:rsidRPr="00922897">
              <w:rPr>
                <w:szCs w:val="16"/>
              </w:rPr>
              <w:t>79</w:t>
            </w:r>
          </w:p>
        </w:tc>
      </w:tr>
    </w:tbl>
    <w:p w14:paraId="44FE4C76" w14:textId="77777777" w:rsidR="00976F90" w:rsidRPr="002E6A64" w:rsidRDefault="00976F90"/>
    <w:p w14:paraId="004222AE" w14:textId="2443EE19" w:rsidR="00DD5777" w:rsidRPr="002E6A64" w:rsidRDefault="00DD5777" w:rsidP="004B3A48">
      <w:pPr>
        <w:tabs>
          <w:tab w:val="left" w:pos="6996"/>
        </w:tabs>
      </w:pPr>
      <w:r w:rsidRPr="002E6A64">
        <w:rPr>
          <w:color w:val="000000" w:themeColor="text1"/>
        </w:rPr>
        <w:t xml:space="preserve">A </w:t>
      </w:r>
      <w:r w:rsidRPr="002E6A64">
        <w:t xml:space="preserve">total of </w:t>
      </w:r>
      <w:r w:rsidR="00DB30C7">
        <w:t>2.</w:t>
      </w:r>
      <w:r w:rsidR="00692B1B">
        <w:t>614</w:t>
      </w:r>
      <w:r w:rsidRPr="002E6A64">
        <w:t xml:space="preserve"> trades were conducted with </w:t>
      </w:r>
      <w:proofErr w:type="spellStart"/>
      <w:r w:rsidRPr="002E6A64">
        <w:t>PRFoods</w:t>
      </w:r>
      <w:proofErr w:type="spellEnd"/>
      <w:r w:rsidRPr="002E6A64">
        <w:t xml:space="preserve">’ shares during </w:t>
      </w:r>
      <w:r w:rsidRPr="004464A3">
        <w:t xml:space="preserve">the </w:t>
      </w:r>
      <w:r w:rsidR="00692B1B">
        <w:t>4</w:t>
      </w:r>
      <w:r w:rsidRPr="004464A3">
        <w:t xml:space="preserve"> quarter of 20</w:t>
      </w:r>
      <w:r w:rsidR="004004A7" w:rsidRPr="004464A3">
        <w:t>2</w:t>
      </w:r>
      <w:r w:rsidR="00425B2C">
        <w:t>1</w:t>
      </w:r>
      <w:r w:rsidR="009B42A1" w:rsidRPr="004464A3">
        <w:t>.</w:t>
      </w:r>
      <w:r w:rsidRPr="004464A3">
        <w:t xml:space="preserve"> </w:t>
      </w:r>
      <w:r w:rsidR="004464A3">
        <w:t>A</w:t>
      </w:r>
      <w:r w:rsidRPr="002E6A64">
        <w:t xml:space="preserve"> total of </w:t>
      </w:r>
      <w:r w:rsidR="00DB30C7">
        <w:t>6</w:t>
      </w:r>
      <w:r w:rsidR="00692B1B">
        <w:t>39</w:t>
      </w:r>
      <w:r w:rsidR="00696EDD">
        <w:t>.</w:t>
      </w:r>
      <w:r w:rsidR="00DB30C7">
        <w:t>7</w:t>
      </w:r>
      <w:r w:rsidR="00692B1B">
        <w:t>36</w:t>
      </w:r>
      <w:r w:rsidRPr="002E6A64">
        <w:t xml:space="preserve"> shares changed hands</w:t>
      </w:r>
      <w:r w:rsidR="006E282F" w:rsidRPr="002E6A64">
        <w:t xml:space="preserve"> </w:t>
      </w:r>
      <w:r w:rsidRPr="002E6A64">
        <w:t xml:space="preserve">forming </w:t>
      </w:r>
      <w:r w:rsidR="006A7D41">
        <w:t>1.</w:t>
      </w:r>
      <w:r w:rsidR="00696EDD">
        <w:t>7</w:t>
      </w:r>
      <w:r w:rsidRPr="002E6A64">
        <w:t>% of the company’s shares</w:t>
      </w:r>
      <w:r w:rsidR="009B42A1" w:rsidRPr="002E6A64">
        <w:t>. The</w:t>
      </w:r>
      <w:r w:rsidR="00D2590A" w:rsidRPr="002E6A64">
        <w:t xml:space="preserve"> average trade volume was </w:t>
      </w:r>
      <w:r w:rsidR="00DB30C7">
        <w:t>2</w:t>
      </w:r>
      <w:r w:rsidR="00692B1B">
        <w:t>45</w:t>
      </w:r>
      <w:r w:rsidR="00D2590A" w:rsidRPr="002E6A64">
        <w:t xml:space="preserve"> shares.</w:t>
      </w:r>
    </w:p>
    <w:p w14:paraId="36781CFE" w14:textId="29B3FD11" w:rsidR="00D2590A" w:rsidRPr="002E6A64" w:rsidRDefault="00D2590A" w:rsidP="004B3A48">
      <w:pPr>
        <w:tabs>
          <w:tab w:val="left" w:pos="6996"/>
        </w:tabs>
      </w:pPr>
      <w:r w:rsidRPr="002E6A64">
        <w:lastRenderedPageBreak/>
        <w:t>Turnover of share trading amounted to 0.</w:t>
      </w:r>
      <w:r w:rsidR="00C00EC8">
        <w:t>2</w:t>
      </w:r>
      <w:r w:rsidR="00692B1B">
        <w:t>3</w:t>
      </w:r>
      <w:r w:rsidRPr="002E6A64">
        <w:t xml:space="preserve"> million </w:t>
      </w:r>
      <w:r w:rsidRPr="00810DEB">
        <w:t xml:space="preserve">euros in </w:t>
      </w:r>
      <w:r w:rsidR="00692B1B">
        <w:t>4</w:t>
      </w:r>
      <w:r w:rsidRPr="00810DEB">
        <w:t>Q 20</w:t>
      </w:r>
      <w:r w:rsidR="004004A7" w:rsidRPr="00810DEB">
        <w:t>2</w:t>
      </w:r>
      <w:r w:rsidR="00C00EC8">
        <w:t>1</w:t>
      </w:r>
      <w:r w:rsidR="007204DC">
        <w:t xml:space="preserve"> and t</w:t>
      </w:r>
      <w:r w:rsidRPr="002E6A64">
        <w:t xml:space="preserve">he highest share price in </w:t>
      </w:r>
      <w:r w:rsidR="00692B1B">
        <w:t>4</w:t>
      </w:r>
      <w:r w:rsidRPr="00810DEB">
        <w:t>Q 20</w:t>
      </w:r>
      <w:r w:rsidR="004E763A" w:rsidRPr="00810DEB">
        <w:t>2</w:t>
      </w:r>
      <w:r w:rsidR="00C00EC8">
        <w:t>1</w:t>
      </w:r>
      <w:r w:rsidRPr="002E6A64">
        <w:t xml:space="preserve"> was 0.</w:t>
      </w:r>
      <w:r w:rsidR="00692B1B">
        <w:t>385</w:t>
      </w:r>
      <w:r w:rsidRPr="002E6A64">
        <w:t xml:space="preserve"> euro</w:t>
      </w:r>
      <w:r w:rsidR="009B42A1" w:rsidRPr="002E6A64">
        <w:t>s</w:t>
      </w:r>
      <w:r w:rsidRPr="002E6A64">
        <w:t xml:space="preserve"> and the lowest was 0.</w:t>
      </w:r>
      <w:r w:rsidR="00810DEB">
        <w:t>3</w:t>
      </w:r>
      <w:r w:rsidR="00692B1B">
        <w:t>10</w:t>
      </w:r>
      <w:r w:rsidRPr="002E6A64">
        <w:t xml:space="preserve"> euro</w:t>
      </w:r>
      <w:r w:rsidR="009B42A1" w:rsidRPr="002E6A64">
        <w:t>s</w:t>
      </w:r>
      <w:r w:rsidRPr="002E6A64">
        <w:t xml:space="preserve">. </w:t>
      </w:r>
    </w:p>
    <w:p w14:paraId="6DEB251C" w14:textId="6775C715" w:rsidR="00E04810" w:rsidRPr="002E6A64" w:rsidRDefault="0035547F" w:rsidP="004B3A48">
      <w:pPr>
        <w:tabs>
          <w:tab w:val="left" w:pos="6996"/>
        </w:tabs>
      </w:pPr>
      <w:r w:rsidRPr="002E6A64">
        <w:t>The closing price of the share was 0</w:t>
      </w:r>
      <w:r w:rsidR="00D2590A" w:rsidRPr="002E6A64">
        <w:t>.</w:t>
      </w:r>
      <w:r w:rsidR="007204DC">
        <w:t>3</w:t>
      </w:r>
      <w:r w:rsidR="00667905">
        <w:t>60</w:t>
      </w:r>
      <w:r w:rsidR="00D2590A" w:rsidRPr="002E6A64">
        <w:t xml:space="preserve"> </w:t>
      </w:r>
      <w:r w:rsidRPr="002E6A64">
        <w:t xml:space="preserve">euro as </w:t>
      </w:r>
      <w:r w:rsidRPr="00810DEB">
        <w:t xml:space="preserve">at </w:t>
      </w:r>
      <w:bookmarkStart w:id="32" w:name="_Hlk29812253"/>
      <w:r w:rsidR="006A7D41">
        <w:t>3</w:t>
      </w:r>
      <w:r w:rsidR="00667905">
        <w:t>1</w:t>
      </w:r>
      <w:r w:rsidR="006A7D41">
        <w:t>.</w:t>
      </w:r>
      <w:r w:rsidR="00667905">
        <w:t>12</w:t>
      </w:r>
      <w:r w:rsidR="004004A7" w:rsidRPr="00810DEB">
        <w:rPr>
          <w:rFonts w:cstheme="minorHAnsi"/>
        </w:rPr>
        <w:t>.202</w:t>
      </w:r>
      <w:r w:rsidR="00C00EC8">
        <w:rPr>
          <w:rFonts w:cstheme="minorHAnsi"/>
        </w:rPr>
        <w:t>1</w:t>
      </w:r>
      <w:r w:rsidR="004004A7" w:rsidRPr="00AA5D1B">
        <w:rPr>
          <w:rFonts w:cstheme="minorHAnsi"/>
        </w:rPr>
        <w:t xml:space="preserve"> </w:t>
      </w:r>
      <w:bookmarkEnd w:id="32"/>
      <w:r w:rsidR="00D2590A" w:rsidRPr="002E6A64">
        <w:t xml:space="preserve">and </w:t>
      </w:r>
      <w:r w:rsidR="004F74B0" w:rsidRPr="002E6A64">
        <w:t xml:space="preserve">the company’s </w:t>
      </w:r>
      <w:r w:rsidRPr="002E6A64">
        <w:t xml:space="preserve">market </w:t>
      </w:r>
      <w:r w:rsidR="00D2590A" w:rsidRPr="002E6A64">
        <w:t xml:space="preserve">capitalisation </w:t>
      </w:r>
      <w:r w:rsidRPr="002E6A64">
        <w:t xml:space="preserve">was </w:t>
      </w:r>
      <w:r w:rsidR="009E08F5">
        <w:t>1</w:t>
      </w:r>
      <w:r w:rsidR="00667905">
        <w:t>3</w:t>
      </w:r>
      <w:r w:rsidR="009E08F5">
        <w:t>.</w:t>
      </w:r>
      <w:r w:rsidR="00667905">
        <w:t>93</w:t>
      </w:r>
      <w:r w:rsidR="00D2590A" w:rsidRPr="002E6A64">
        <w:t xml:space="preserve"> </w:t>
      </w:r>
      <w:r w:rsidRPr="002E6A64">
        <w:t>million euros</w:t>
      </w:r>
      <w:r w:rsidR="00C47A56" w:rsidRPr="002E6A64">
        <w:t>.</w:t>
      </w:r>
    </w:p>
    <w:p w14:paraId="740DDB07" w14:textId="4476CA69" w:rsidR="00677698" w:rsidRPr="00677698" w:rsidRDefault="00596189" w:rsidP="00B45A2E">
      <w:pPr>
        <w:pStyle w:val="ENGNormalcapslilla"/>
        <w:spacing w:after="0" w:line="240" w:lineRule="auto"/>
      </w:pPr>
      <w:r w:rsidRPr="00677698">
        <w:t xml:space="preserve">THE DYNAMICS OF THE SHARE PRICE AND </w:t>
      </w:r>
      <w:r w:rsidR="00E72774" w:rsidRPr="00677698">
        <w:t>INDICES</w:t>
      </w:r>
      <w:r w:rsidRPr="00677698">
        <w:t xml:space="preserve"> FROM 5</w:t>
      </w:r>
      <w:r w:rsidR="00E72774" w:rsidRPr="00677698">
        <w:rPr>
          <w:vertAlign w:val="superscript"/>
        </w:rPr>
        <w:t>TH</w:t>
      </w:r>
      <w:r w:rsidRPr="00677698">
        <w:t xml:space="preserve"> MAY 2010 </w:t>
      </w:r>
      <w:r w:rsidR="001E675B" w:rsidRPr="00677698">
        <w:t>TO</w:t>
      </w:r>
      <w:r w:rsidRPr="00677698">
        <w:t xml:space="preserve"> </w:t>
      </w:r>
      <w:r w:rsidR="006A7D41" w:rsidRPr="00677698">
        <w:t>3</w:t>
      </w:r>
      <w:r w:rsidR="003C4C1F">
        <w:t>1</w:t>
      </w:r>
      <w:r w:rsidR="006A7D41" w:rsidRPr="00677698">
        <w:rPr>
          <w:vertAlign w:val="superscript"/>
        </w:rPr>
        <w:t>ST</w:t>
      </w:r>
      <w:r w:rsidR="006A7D41" w:rsidRPr="00677698">
        <w:t xml:space="preserve"> </w:t>
      </w:r>
      <w:r w:rsidR="00D43807" w:rsidRPr="00677698">
        <w:t xml:space="preserve">of </w:t>
      </w:r>
      <w:r w:rsidR="003C4C1F">
        <w:t>DECEMBER</w:t>
      </w:r>
      <w:r w:rsidR="00D43807" w:rsidRPr="00677698">
        <w:t xml:space="preserve"> </w:t>
      </w:r>
      <w:r w:rsidRPr="00677698">
        <w:t>20</w:t>
      </w:r>
      <w:r w:rsidR="00D56590" w:rsidRPr="00677698">
        <w:t>2</w:t>
      </w:r>
      <w:r w:rsidR="003859EC">
        <w:t>1</w:t>
      </w:r>
    </w:p>
    <w:tbl>
      <w:tblPr>
        <w:tblW w:w="9755" w:type="dxa"/>
        <w:tblInd w:w="-10" w:type="dxa"/>
        <w:tblLayout w:type="fixed"/>
        <w:tblCellMar>
          <w:left w:w="70" w:type="dxa"/>
          <w:right w:w="70" w:type="dxa"/>
        </w:tblCellMar>
        <w:tblLook w:val="04A0" w:firstRow="1" w:lastRow="0" w:firstColumn="1" w:lastColumn="0" w:noHBand="0" w:noVBand="1"/>
      </w:tblPr>
      <w:tblGrid>
        <w:gridCol w:w="426"/>
        <w:gridCol w:w="3118"/>
        <w:gridCol w:w="1340"/>
        <w:gridCol w:w="1624"/>
        <w:gridCol w:w="1623"/>
        <w:gridCol w:w="1624"/>
      </w:tblGrid>
      <w:tr w:rsidR="0090684F" w:rsidRPr="00677698" w14:paraId="4BBD944C" w14:textId="77777777" w:rsidTr="0051327B">
        <w:trPr>
          <w:trHeight w:val="340"/>
        </w:trPr>
        <w:tc>
          <w:tcPr>
            <w:tcW w:w="426" w:type="dxa"/>
            <w:tcBorders>
              <w:top w:val="single" w:sz="8" w:space="0" w:color="FFFFFF"/>
              <w:left w:val="single" w:sz="8" w:space="0" w:color="FFFFFF"/>
              <w:bottom w:val="single" w:sz="8" w:space="0" w:color="FFFFFF"/>
            </w:tcBorders>
            <w:shd w:val="clear" w:color="auto" w:fill="363270" w:themeFill="text2"/>
          </w:tcPr>
          <w:p w14:paraId="6F8AB179" w14:textId="77777777" w:rsidR="0090684F" w:rsidRPr="00677698" w:rsidRDefault="0090684F" w:rsidP="0090684F">
            <w:pPr>
              <w:spacing w:after="0" w:line="240" w:lineRule="auto"/>
              <w:rPr>
                <w:rFonts w:eastAsia="Times New Roman" w:cstheme="minorHAnsi"/>
                <w:color w:val="FFFFFF"/>
                <w:sz w:val="16"/>
                <w:szCs w:val="16"/>
                <w:lang w:eastAsia="et-EE"/>
              </w:rPr>
            </w:pPr>
          </w:p>
        </w:tc>
        <w:tc>
          <w:tcPr>
            <w:tcW w:w="3118" w:type="dxa"/>
            <w:tcBorders>
              <w:top w:val="single" w:sz="8" w:space="0" w:color="FFFFFF"/>
              <w:left w:val="single" w:sz="8" w:space="0" w:color="FFFFFF"/>
              <w:bottom w:val="single" w:sz="8" w:space="0" w:color="FFFFFF"/>
            </w:tcBorders>
            <w:shd w:val="clear" w:color="auto" w:fill="363270" w:themeFill="text2"/>
            <w:noWrap/>
            <w:vAlign w:val="center"/>
            <w:hideMark/>
          </w:tcPr>
          <w:p w14:paraId="36C77049" w14:textId="00551A6A" w:rsidR="0090684F" w:rsidRPr="00677698" w:rsidRDefault="0090684F" w:rsidP="0090684F">
            <w:pPr>
              <w:pStyle w:val="Tabelpealkirivalge"/>
              <w:rPr>
                <w:lang w:val="en-GB"/>
              </w:rPr>
            </w:pPr>
            <w:r w:rsidRPr="00677698">
              <w:rPr>
                <w:lang w:val="en-GB"/>
              </w:rPr>
              <w:t>Index / Share</w:t>
            </w:r>
          </w:p>
        </w:tc>
        <w:tc>
          <w:tcPr>
            <w:tcW w:w="1340" w:type="dxa"/>
            <w:tcBorders>
              <w:top w:val="single" w:sz="8" w:space="0" w:color="FFFFFF"/>
              <w:left w:val="single" w:sz="8" w:space="0" w:color="FFFFFF"/>
              <w:bottom w:val="single" w:sz="8" w:space="0" w:color="FFFFFF"/>
            </w:tcBorders>
            <w:shd w:val="clear" w:color="auto" w:fill="363270" w:themeFill="text2"/>
            <w:vAlign w:val="center"/>
          </w:tcPr>
          <w:p w14:paraId="1C2B67C7" w14:textId="311D700E" w:rsidR="0090684F" w:rsidRPr="00677698" w:rsidRDefault="0090684F" w:rsidP="0090684F">
            <w:pPr>
              <w:pStyle w:val="Tabelpealkirivalge"/>
              <w:rPr>
                <w:lang w:val="en-GB"/>
              </w:rPr>
            </w:pPr>
            <w:r w:rsidRPr="00677698">
              <w:rPr>
                <w:lang w:val="en-GB"/>
              </w:rPr>
              <w:t>Ticker / index</w:t>
            </w:r>
          </w:p>
        </w:tc>
        <w:tc>
          <w:tcPr>
            <w:tcW w:w="1624" w:type="dxa"/>
            <w:tcBorders>
              <w:top w:val="single" w:sz="8" w:space="0" w:color="FFFFFF"/>
              <w:left w:val="single" w:sz="4" w:space="0" w:color="FFFFFF" w:themeColor="background1"/>
              <w:bottom w:val="single" w:sz="8" w:space="0" w:color="FFFFFF"/>
              <w:right w:val="single" w:sz="8" w:space="0" w:color="FFFFFF"/>
            </w:tcBorders>
            <w:shd w:val="clear" w:color="auto" w:fill="363270" w:themeFill="text2"/>
            <w:vAlign w:val="center"/>
          </w:tcPr>
          <w:p w14:paraId="48390D2B" w14:textId="0F460855" w:rsidR="0090684F" w:rsidRPr="0032500B" w:rsidRDefault="0090684F" w:rsidP="0090684F">
            <w:pPr>
              <w:pStyle w:val="Tabelpealkirivalgeparemale"/>
              <w:rPr>
                <w:rFonts w:cstheme="minorHAnsi"/>
                <w:lang w:val="en-GB"/>
              </w:rPr>
            </w:pPr>
            <w:r w:rsidRPr="0032500B">
              <w:t>3</w:t>
            </w:r>
            <w:r w:rsidR="003C4C1F">
              <w:t>1</w:t>
            </w:r>
            <w:r w:rsidRPr="0032500B">
              <w:t>.</w:t>
            </w:r>
            <w:r w:rsidR="003C4C1F">
              <w:t>12</w:t>
            </w:r>
            <w:r w:rsidRPr="0032500B">
              <w:t>.2021</w:t>
            </w:r>
          </w:p>
        </w:tc>
        <w:tc>
          <w:tcPr>
            <w:tcW w:w="1623" w:type="dxa"/>
            <w:tcBorders>
              <w:top w:val="single" w:sz="8" w:space="0" w:color="FFFFFF"/>
              <w:left w:val="single" w:sz="8" w:space="0" w:color="FFFFFF"/>
              <w:bottom w:val="single" w:sz="8" w:space="0" w:color="FFFFFF"/>
              <w:right w:val="single" w:sz="8" w:space="0" w:color="FFFFFF"/>
            </w:tcBorders>
            <w:shd w:val="clear" w:color="auto" w:fill="363270" w:themeFill="text2"/>
            <w:noWrap/>
            <w:vAlign w:val="center"/>
            <w:hideMark/>
          </w:tcPr>
          <w:p w14:paraId="4FBAF639" w14:textId="62071E94" w:rsidR="0090684F" w:rsidRPr="0032500B" w:rsidRDefault="0090684F" w:rsidP="0090684F">
            <w:pPr>
              <w:pStyle w:val="Tabelpealkirivalgeparemale"/>
              <w:rPr>
                <w:rFonts w:cstheme="minorHAnsi"/>
                <w:lang w:val="en-GB"/>
              </w:rPr>
            </w:pPr>
            <w:r w:rsidRPr="0032500B">
              <w:t>05.05.2010</w:t>
            </w:r>
          </w:p>
        </w:tc>
        <w:tc>
          <w:tcPr>
            <w:tcW w:w="1624" w:type="dxa"/>
            <w:tcBorders>
              <w:top w:val="single" w:sz="8" w:space="0" w:color="FFFFFF"/>
              <w:left w:val="nil"/>
              <w:bottom w:val="single" w:sz="8" w:space="0" w:color="FFFFFF"/>
              <w:right w:val="single" w:sz="8" w:space="0" w:color="FFFFFF"/>
            </w:tcBorders>
            <w:shd w:val="clear" w:color="auto" w:fill="363270" w:themeFill="text2"/>
            <w:noWrap/>
            <w:vAlign w:val="center"/>
            <w:hideMark/>
          </w:tcPr>
          <w:p w14:paraId="5284CD1C" w14:textId="74A98689" w:rsidR="0090684F" w:rsidRPr="0032500B" w:rsidRDefault="0090684F" w:rsidP="0090684F">
            <w:pPr>
              <w:pStyle w:val="Tabelpealkirivalgeparemale"/>
              <w:rPr>
                <w:rFonts w:cstheme="minorHAnsi"/>
                <w:lang w:val="en-GB"/>
              </w:rPr>
            </w:pPr>
            <w:r w:rsidRPr="0032500B">
              <w:rPr>
                <w:lang w:val="en-GB"/>
              </w:rPr>
              <w:t>Change</w:t>
            </w:r>
          </w:p>
        </w:tc>
      </w:tr>
      <w:tr w:rsidR="003C4C1F" w:rsidRPr="00677698" w14:paraId="5985CFF7" w14:textId="77777777" w:rsidTr="0051327B">
        <w:trPr>
          <w:trHeight w:val="283"/>
        </w:trPr>
        <w:tc>
          <w:tcPr>
            <w:tcW w:w="426" w:type="dxa"/>
            <w:tcBorders>
              <w:top w:val="nil"/>
              <w:left w:val="single" w:sz="4" w:space="0" w:color="FFFFFF"/>
              <w:bottom w:val="nil"/>
            </w:tcBorders>
            <w:shd w:val="clear" w:color="auto" w:fill="FAFAFA"/>
          </w:tcPr>
          <w:p w14:paraId="42EEFB61" w14:textId="77777777" w:rsidR="003C4C1F" w:rsidRPr="00677698" w:rsidRDefault="003C4C1F" w:rsidP="003C4C1F">
            <w:pPr>
              <w:spacing w:after="0" w:line="240" w:lineRule="auto"/>
              <w:jc w:val="center"/>
              <w:rPr>
                <w:rFonts w:eastAsia="Times New Roman" w:cstheme="minorHAnsi"/>
                <w:sz w:val="24"/>
                <w:szCs w:val="24"/>
                <w:lang w:eastAsia="et-EE"/>
              </w:rPr>
            </w:pPr>
            <w:r w:rsidRPr="00677698">
              <w:rPr>
                <w:rFonts w:cstheme="minorHAnsi"/>
                <w:color w:val="5E6EC8" w:themeColor="accent2"/>
                <w:sz w:val="24"/>
                <w:szCs w:val="24"/>
              </w:rPr>
              <w:t>●</w:t>
            </w:r>
          </w:p>
        </w:tc>
        <w:tc>
          <w:tcPr>
            <w:tcW w:w="3118" w:type="dxa"/>
            <w:tcBorders>
              <w:top w:val="nil"/>
              <w:left w:val="single" w:sz="4" w:space="0" w:color="FFFFFF"/>
              <w:bottom w:val="nil"/>
            </w:tcBorders>
            <w:shd w:val="clear" w:color="auto" w:fill="FAFAFA"/>
            <w:vAlign w:val="center"/>
            <w:hideMark/>
          </w:tcPr>
          <w:p w14:paraId="652E94EC" w14:textId="16135705" w:rsidR="003C4C1F" w:rsidRPr="00677698" w:rsidRDefault="003C4C1F" w:rsidP="003C4C1F">
            <w:pPr>
              <w:pStyle w:val="Tabelmustvasakuletekst"/>
              <w:rPr>
                <w:lang w:val="en-GB"/>
              </w:rPr>
            </w:pPr>
            <w:proofErr w:type="spellStart"/>
            <w:r w:rsidRPr="00677698">
              <w:rPr>
                <w:lang w:val="en-GB"/>
              </w:rPr>
              <w:t>PRFoods</w:t>
            </w:r>
            <w:proofErr w:type="spellEnd"/>
            <w:r w:rsidRPr="00677698">
              <w:rPr>
                <w:lang w:val="en-GB"/>
              </w:rPr>
              <w:t xml:space="preserve"> share</w:t>
            </w:r>
            <w:r>
              <w:rPr>
                <w:lang w:val="en-GB"/>
              </w:rPr>
              <w:t>.</w:t>
            </w:r>
            <w:r w:rsidRPr="00677698">
              <w:rPr>
                <w:lang w:val="en-GB"/>
              </w:rPr>
              <w:t xml:space="preserve"> EUR</w:t>
            </w:r>
          </w:p>
        </w:tc>
        <w:tc>
          <w:tcPr>
            <w:tcW w:w="1340" w:type="dxa"/>
            <w:tcBorders>
              <w:top w:val="nil"/>
              <w:left w:val="single" w:sz="4" w:space="0" w:color="FFFFFF"/>
              <w:bottom w:val="nil"/>
            </w:tcBorders>
            <w:shd w:val="clear" w:color="auto" w:fill="FAFAFA"/>
            <w:vAlign w:val="center"/>
          </w:tcPr>
          <w:p w14:paraId="47141606" w14:textId="77777777" w:rsidR="003C4C1F" w:rsidRPr="00677698" w:rsidRDefault="003C4C1F" w:rsidP="003C4C1F">
            <w:pPr>
              <w:pStyle w:val="Tabelmustvasakuletekst"/>
              <w:rPr>
                <w:lang w:val="en-GB"/>
              </w:rPr>
            </w:pPr>
            <w:r w:rsidRPr="00677698">
              <w:rPr>
                <w:lang w:val="en-GB"/>
              </w:rPr>
              <w:t>PRF1T</w:t>
            </w:r>
          </w:p>
        </w:tc>
        <w:tc>
          <w:tcPr>
            <w:tcW w:w="1624" w:type="dxa"/>
            <w:tcBorders>
              <w:top w:val="nil"/>
              <w:left w:val="single" w:sz="4" w:space="0" w:color="FFFFFF" w:themeColor="background1"/>
              <w:bottom w:val="nil"/>
              <w:right w:val="single" w:sz="8" w:space="0" w:color="FFFFFF"/>
            </w:tcBorders>
            <w:shd w:val="clear" w:color="auto" w:fill="FAFAFA"/>
            <w:vAlign w:val="center"/>
          </w:tcPr>
          <w:p w14:paraId="689DBA6C" w14:textId="3EFC10AC" w:rsidR="003C4C1F" w:rsidRPr="0032500B" w:rsidRDefault="003C4C1F" w:rsidP="003C4C1F">
            <w:pPr>
              <w:pStyle w:val="Tabellillaparemalenumbrid"/>
              <w:rPr>
                <w:color w:val="5E6EC8"/>
                <w:sz w:val="17"/>
                <w:lang w:val="en-GB"/>
              </w:rPr>
            </w:pPr>
            <w:r w:rsidRPr="00903E79">
              <w:rPr>
                <w:rFonts w:asciiTheme="minorHAnsi" w:hAnsiTheme="minorHAnsi" w:cstheme="minorHAnsi"/>
                <w:color w:val="5E6EC8"/>
                <w:sz w:val="17"/>
              </w:rPr>
              <w:t>0</w:t>
            </w:r>
            <w:r>
              <w:rPr>
                <w:rFonts w:asciiTheme="minorHAnsi" w:hAnsiTheme="minorHAnsi" w:cstheme="minorHAnsi"/>
                <w:color w:val="5E6EC8"/>
                <w:sz w:val="17"/>
              </w:rPr>
              <w:t>.</w:t>
            </w:r>
            <w:r w:rsidRPr="00903E79">
              <w:rPr>
                <w:rFonts w:asciiTheme="minorHAnsi" w:hAnsiTheme="minorHAnsi" w:cstheme="minorHAnsi"/>
                <w:color w:val="5E6EC8"/>
                <w:sz w:val="17"/>
              </w:rPr>
              <w:t>3</w:t>
            </w:r>
            <w:r>
              <w:rPr>
                <w:rFonts w:asciiTheme="minorHAnsi" w:hAnsiTheme="minorHAnsi" w:cstheme="minorHAnsi"/>
                <w:color w:val="5E6EC8"/>
                <w:sz w:val="17"/>
              </w:rPr>
              <w:t>60</w:t>
            </w:r>
          </w:p>
        </w:tc>
        <w:tc>
          <w:tcPr>
            <w:tcW w:w="1623" w:type="dxa"/>
            <w:tcBorders>
              <w:top w:val="nil"/>
              <w:left w:val="single" w:sz="8" w:space="0" w:color="FFFFFF"/>
              <w:bottom w:val="nil"/>
              <w:right w:val="single" w:sz="4" w:space="0" w:color="FFFFFF"/>
            </w:tcBorders>
            <w:shd w:val="clear" w:color="auto" w:fill="FAFAFA"/>
            <w:noWrap/>
            <w:vAlign w:val="center"/>
          </w:tcPr>
          <w:p w14:paraId="06059DB3" w14:textId="2D8629C0" w:rsidR="003C4C1F" w:rsidRPr="0032500B" w:rsidRDefault="003C4C1F" w:rsidP="003C4C1F">
            <w:pPr>
              <w:pStyle w:val="Tabelmustparemalenumbrid"/>
              <w:rPr>
                <w:rFonts w:cstheme="minorHAnsi"/>
                <w:bCs/>
                <w:color w:val="6C5AB1"/>
                <w:sz w:val="17"/>
                <w:lang w:val="en-GB"/>
              </w:rPr>
            </w:pPr>
            <w:r w:rsidRPr="00903E79">
              <w:rPr>
                <w:rFonts w:asciiTheme="minorHAnsi" w:hAnsiTheme="minorHAnsi" w:cstheme="minorHAnsi"/>
                <w:color w:val="000000"/>
                <w:sz w:val="17"/>
              </w:rPr>
              <w:t>0</w:t>
            </w:r>
            <w:r>
              <w:rPr>
                <w:rFonts w:asciiTheme="minorHAnsi" w:hAnsiTheme="minorHAnsi" w:cstheme="minorHAnsi"/>
                <w:color w:val="000000"/>
                <w:sz w:val="17"/>
              </w:rPr>
              <w:t>.</w:t>
            </w:r>
            <w:r w:rsidRPr="00903E79">
              <w:rPr>
                <w:rFonts w:asciiTheme="minorHAnsi" w:hAnsiTheme="minorHAnsi" w:cstheme="minorHAnsi"/>
                <w:color w:val="000000"/>
                <w:sz w:val="17"/>
              </w:rPr>
              <w:t>890</w:t>
            </w:r>
          </w:p>
        </w:tc>
        <w:tc>
          <w:tcPr>
            <w:tcW w:w="1624" w:type="dxa"/>
            <w:tcBorders>
              <w:top w:val="nil"/>
              <w:left w:val="nil"/>
              <w:bottom w:val="nil"/>
              <w:right w:val="single" w:sz="4" w:space="0" w:color="FFFFFF"/>
            </w:tcBorders>
            <w:shd w:val="clear" w:color="auto" w:fill="FAFAFA"/>
            <w:noWrap/>
            <w:vAlign w:val="center"/>
          </w:tcPr>
          <w:p w14:paraId="207F950D" w14:textId="07AB4FB7" w:rsidR="003C4C1F" w:rsidRPr="0032500B" w:rsidRDefault="003C4C1F" w:rsidP="003C4C1F">
            <w:pPr>
              <w:pStyle w:val="Tabelmustparemalenumbrid"/>
              <w:rPr>
                <w:rFonts w:cstheme="minorHAnsi"/>
                <w:sz w:val="17"/>
                <w:lang w:val="en-GB"/>
              </w:rPr>
            </w:pPr>
            <w:r w:rsidRPr="00903E79">
              <w:rPr>
                <w:rFonts w:asciiTheme="minorHAnsi" w:hAnsiTheme="minorHAnsi" w:cstheme="minorHAnsi"/>
                <w:color w:val="000000"/>
                <w:sz w:val="17"/>
              </w:rPr>
              <w:t>-5</w:t>
            </w:r>
            <w:r>
              <w:rPr>
                <w:rFonts w:asciiTheme="minorHAnsi" w:hAnsiTheme="minorHAnsi" w:cstheme="minorHAnsi"/>
                <w:color w:val="000000"/>
                <w:sz w:val="17"/>
              </w:rPr>
              <w:t>9.</w:t>
            </w:r>
            <w:r w:rsidRPr="00903E79">
              <w:rPr>
                <w:rFonts w:asciiTheme="minorHAnsi" w:hAnsiTheme="minorHAnsi" w:cstheme="minorHAnsi"/>
                <w:color w:val="000000"/>
                <w:sz w:val="17"/>
              </w:rPr>
              <w:t>7</w:t>
            </w:r>
            <w:r>
              <w:rPr>
                <w:rFonts w:asciiTheme="minorHAnsi" w:hAnsiTheme="minorHAnsi" w:cstheme="minorHAnsi"/>
                <w:color w:val="000000"/>
                <w:sz w:val="17"/>
              </w:rPr>
              <w:t>5</w:t>
            </w:r>
            <w:r w:rsidRPr="00903E79">
              <w:rPr>
                <w:rFonts w:asciiTheme="minorHAnsi" w:hAnsiTheme="minorHAnsi" w:cstheme="minorHAnsi"/>
                <w:color w:val="000000"/>
                <w:sz w:val="17"/>
              </w:rPr>
              <w:t>%</w:t>
            </w:r>
          </w:p>
        </w:tc>
      </w:tr>
      <w:tr w:rsidR="003C4C1F" w:rsidRPr="00677698" w14:paraId="1A4DF855" w14:textId="77777777" w:rsidTr="0051327B">
        <w:trPr>
          <w:trHeight w:val="283"/>
        </w:trPr>
        <w:tc>
          <w:tcPr>
            <w:tcW w:w="426" w:type="dxa"/>
            <w:tcBorders>
              <w:top w:val="nil"/>
              <w:left w:val="single" w:sz="4" w:space="0" w:color="FFFFFF"/>
              <w:bottom w:val="single" w:sz="4" w:space="0" w:color="FFFFFF"/>
            </w:tcBorders>
            <w:shd w:val="clear" w:color="auto" w:fill="FAFAFA"/>
          </w:tcPr>
          <w:p w14:paraId="7D881211" w14:textId="77777777" w:rsidR="003C4C1F" w:rsidRPr="00677698" w:rsidRDefault="003C4C1F" w:rsidP="003C4C1F">
            <w:pPr>
              <w:spacing w:after="0" w:line="240" w:lineRule="auto"/>
              <w:jc w:val="center"/>
              <w:rPr>
                <w:rFonts w:cstheme="minorHAnsi"/>
                <w:color w:val="8A6E54" w:themeColor="accent4"/>
                <w:sz w:val="24"/>
                <w:szCs w:val="24"/>
              </w:rPr>
            </w:pPr>
            <w:r w:rsidRPr="00677698">
              <w:rPr>
                <w:rFonts w:cstheme="minorHAnsi"/>
                <w:color w:val="74ACFF" w:themeColor="accent3"/>
                <w:sz w:val="24"/>
                <w:szCs w:val="24"/>
              </w:rPr>
              <w:t>●</w:t>
            </w:r>
          </w:p>
        </w:tc>
        <w:tc>
          <w:tcPr>
            <w:tcW w:w="3118" w:type="dxa"/>
            <w:tcBorders>
              <w:top w:val="nil"/>
              <w:left w:val="single" w:sz="4" w:space="0" w:color="FFFFFF"/>
              <w:bottom w:val="single" w:sz="4" w:space="0" w:color="FFFFFF"/>
            </w:tcBorders>
            <w:shd w:val="clear" w:color="auto" w:fill="FAFAFA"/>
            <w:vAlign w:val="center"/>
          </w:tcPr>
          <w:p w14:paraId="682A001F" w14:textId="736BA56F" w:rsidR="003C4C1F" w:rsidRPr="00677698" w:rsidRDefault="003C4C1F" w:rsidP="003C4C1F">
            <w:pPr>
              <w:pStyle w:val="Tabelmustvasakuletekst"/>
              <w:rPr>
                <w:lang w:val="en-GB"/>
              </w:rPr>
            </w:pPr>
            <w:proofErr w:type="spellStart"/>
            <w:r w:rsidRPr="00677698">
              <w:rPr>
                <w:lang w:val="en-GB"/>
              </w:rPr>
              <w:t>PRFoods</w:t>
            </w:r>
            <w:proofErr w:type="spellEnd"/>
            <w:r w:rsidRPr="00677698">
              <w:rPr>
                <w:lang w:val="en-GB"/>
              </w:rPr>
              <w:t xml:space="preserve"> adjus</w:t>
            </w:r>
            <w:r>
              <w:rPr>
                <w:lang w:val="en-GB"/>
              </w:rPr>
              <w:t>t</w:t>
            </w:r>
            <w:r w:rsidRPr="00677698">
              <w:rPr>
                <w:lang w:val="en-GB"/>
              </w:rPr>
              <w:t>ed share price</w:t>
            </w:r>
            <w:r>
              <w:rPr>
                <w:lang w:val="en-GB"/>
              </w:rPr>
              <w:t>.</w:t>
            </w:r>
            <w:r w:rsidRPr="00677698">
              <w:rPr>
                <w:lang w:val="en-GB"/>
              </w:rPr>
              <w:t xml:space="preserve"> EUR</w:t>
            </w:r>
          </w:p>
        </w:tc>
        <w:tc>
          <w:tcPr>
            <w:tcW w:w="1340" w:type="dxa"/>
            <w:tcBorders>
              <w:top w:val="nil"/>
              <w:left w:val="single" w:sz="4" w:space="0" w:color="FFFFFF"/>
              <w:bottom w:val="single" w:sz="4" w:space="0" w:color="FFFFFF"/>
            </w:tcBorders>
            <w:shd w:val="clear" w:color="auto" w:fill="FAFAFA"/>
            <w:vAlign w:val="center"/>
          </w:tcPr>
          <w:p w14:paraId="2E539F79" w14:textId="77777777" w:rsidR="003C4C1F" w:rsidRPr="00677698" w:rsidRDefault="003C4C1F" w:rsidP="003C4C1F">
            <w:pPr>
              <w:pStyle w:val="Tabelmustvasakuletekst"/>
              <w:rPr>
                <w:lang w:val="en-GB"/>
              </w:rPr>
            </w:pPr>
          </w:p>
        </w:tc>
        <w:tc>
          <w:tcPr>
            <w:tcW w:w="1624" w:type="dxa"/>
            <w:tcBorders>
              <w:top w:val="nil"/>
              <w:left w:val="single" w:sz="4" w:space="0" w:color="FFFFFF" w:themeColor="background1"/>
              <w:bottom w:val="single" w:sz="4" w:space="0" w:color="FFFFFF"/>
              <w:right w:val="single" w:sz="8" w:space="0" w:color="FFFFFF"/>
            </w:tcBorders>
            <w:shd w:val="clear" w:color="auto" w:fill="FAFAFA"/>
            <w:vAlign w:val="center"/>
          </w:tcPr>
          <w:p w14:paraId="5919A23F" w14:textId="5AFC8C27" w:rsidR="003C4C1F" w:rsidRPr="0032500B" w:rsidRDefault="003C4C1F" w:rsidP="003C4C1F">
            <w:pPr>
              <w:pStyle w:val="Tabellillaparemalenumbrid"/>
              <w:rPr>
                <w:color w:val="5E6EC8"/>
                <w:sz w:val="17"/>
                <w:lang w:val="en-GB"/>
              </w:rPr>
            </w:pPr>
            <w:r w:rsidRPr="00903E79">
              <w:rPr>
                <w:rFonts w:asciiTheme="minorHAnsi" w:hAnsiTheme="minorHAnsi" w:cstheme="minorHAnsi"/>
                <w:color w:val="5E6EC8"/>
                <w:sz w:val="17"/>
              </w:rPr>
              <w:t>0</w:t>
            </w:r>
            <w:r>
              <w:rPr>
                <w:rFonts w:asciiTheme="minorHAnsi" w:hAnsiTheme="minorHAnsi" w:cstheme="minorHAnsi"/>
                <w:color w:val="5E6EC8"/>
                <w:sz w:val="17"/>
              </w:rPr>
              <w:t>.696</w:t>
            </w:r>
          </w:p>
        </w:tc>
        <w:tc>
          <w:tcPr>
            <w:tcW w:w="1623" w:type="dxa"/>
            <w:tcBorders>
              <w:top w:val="nil"/>
              <w:left w:val="single" w:sz="8" w:space="0" w:color="FFFFFF"/>
              <w:bottom w:val="single" w:sz="4" w:space="0" w:color="FFFFFF"/>
              <w:right w:val="single" w:sz="4" w:space="0" w:color="FFFFFF"/>
            </w:tcBorders>
            <w:shd w:val="clear" w:color="auto" w:fill="FAFAFA"/>
            <w:noWrap/>
            <w:vAlign w:val="center"/>
          </w:tcPr>
          <w:p w14:paraId="47723B0E" w14:textId="0FC70A72" w:rsidR="003C4C1F" w:rsidRPr="0032500B" w:rsidRDefault="003C4C1F" w:rsidP="003C4C1F">
            <w:pPr>
              <w:pStyle w:val="Tabelmustparemalenumbrid"/>
              <w:rPr>
                <w:color w:val="000000"/>
                <w:sz w:val="17"/>
                <w:lang w:val="en-GB"/>
              </w:rPr>
            </w:pPr>
            <w:r w:rsidRPr="00903E79">
              <w:rPr>
                <w:rFonts w:asciiTheme="minorHAnsi" w:hAnsiTheme="minorHAnsi" w:cstheme="minorHAnsi"/>
                <w:color w:val="000000"/>
                <w:sz w:val="17"/>
              </w:rPr>
              <w:t>0</w:t>
            </w:r>
            <w:r>
              <w:rPr>
                <w:rFonts w:asciiTheme="minorHAnsi" w:hAnsiTheme="minorHAnsi" w:cstheme="minorHAnsi"/>
                <w:color w:val="000000"/>
                <w:sz w:val="17"/>
              </w:rPr>
              <w:t>.</w:t>
            </w:r>
            <w:r w:rsidRPr="00903E79">
              <w:rPr>
                <w:rFonts w:asciiTheme="minorHAnsi" w:hAnsiTheme="minorHAnsi" w:cstheme="minorHAnsi"/>
                <w:color w:val="000000"/>
                <w:sz w:val="17"/>
              </w:rPr>
              <w:t>890</w:t>
            </w:r>
          </w:p>
        </w:tc>
        <w:tc>
          <w:tcPr>
            <w:tcW w:w="1624" w:type="dxa"/>
            <w:tcBorders>
              <w:top w:val="nil"/>
              <w:left w:val="nil"/>
              <w:bottom w:val="single" w:sz="4" w:space="0" w:color="FFFFFF"/>
              <w:right w:val="single" w:sz="4" w:space="0" w:color="FFFFFF"/>
            </w:tcBorders>
            <w:shd w:val="clear" w:color="auto" w:fill="FAFAFA"/>
            <w:noWrap/>
            <w:vAlign w:val="center"/>
          </w:tcPr>
          <w:p w14:paraId="04505EB5" w14:textId="2AB8B141" w:rsidR="003C4C1F" w:rsidRPr="0032500B" w:rsidRDefault="003C4C1F" w:rsidP="003C4C1F">
            <w:pPr>
              <w:pStyle w:val="Tabelmustparemalenumbrid"/>
              <w:rPr>
                <w:color w:val="000000"/>
                <w:sz w:val="17"/>
                <w:lang w:val="en-GB"/>
              </w:rPr>
            </w:pPr>
            <w:r w:rsidRPr="00903E79">
              <w:rPr>
                <w:rFonts w:asciiTheme="minorHAnsi" w:hAnsiTheme="minorHAnsi" w:cstheme="minorHAnsi"/>
                <w:color w:val="000000"/>
                <w:sz w:val="17"/>
              </w:rPr>
              <w:t>-</w:t>
            </w:r>
            <w:r>
              <w:rPr>
                <w:rFonts w:asciiTheme="minorHAnsi" w:hAnsiTheme="minorHAnsi" w:cstheme="minorHAnsi"/>
                <w:color w:val="000000"/>
                <w:sz w:val="17"/>
              </w:rPr>
              <w:t>21.79</w:t>
            </w:r>
            <w:r w:rsidRPr="00903E79">
              <w:rPr>
                <w:rFonts w:asciiTheme="minorHAnsi" w:hAnsiTheme="minorHAnsi" w:cstheme="minorHAnsi"/>
                <w:color w:val="000000"/>
                <w:sz w:val="17"/>
              </w:rPr>
              <w:t>%</w:t>
            </w:r>
          </w:p>
        </w:tc>
      </w:tr>
      <w:tr w:rsidR="003C4C1F" w:rsidRPr="00677698" w14:paraId="1E0878FD" w14:textId="77777777" w:rsidTr="0051327B">
        <w:trPr>
          <w:trHeight w:val="283"/>
        </w:trPr>
        <w:tc>
          <w:tcPr>
            <w:tcW w:w="426" w:type="dxa"/>
            <w:tcBorders>
              <w:top w:val="nil"/>
              <w:left w:val="single" w:sz="4" w:space="0" w:color="FFFFFF"/>
              <w:bottom w:val="single" w:sz="4" w:space="0" w:color="FFFFFF"/>
            </w:tcBorders>
            <w:shd w:val="clear" w:color="auto" w:fill="FAFAFA"/>
          </w:tcPr>
          <w:p w14:paraId="3C3C9FA8" w14:textId="77777777" w:rsidR="003C4C1F" w:rsidRPr="00677698" w:rsidRDefault="003C4C1F" w:rsidP="003C4C1F">
            <w:pPr>
              <w:spacing w:after="0" w:line="240" w:lineRule="auto"/>
              <w:jc w:val="center"/>
              <w:rPr>
                <w:rFonts w:eastAsia="Times New Roman" w:cstheme="minorHAnsi"/>
                <w:sz w:val="24"/>
                <w:szCs w:val="24"/>
                <w:lang w:eastAsia="et-EE"/>
              </w:rPr>
            </w:pPr>
            <w:r w:rsidRPr="00677698">
              <w:rPr>
                <w:rFonts w:cstheme="minorHAnsi"/>
                <w:color w:val="8A6E54" w:themeColor="accent4"/>
                <w:sz w:val="24"/>
                <w:szCs w:val="24"/>
              </w:rPr>
              <w:t>●</w:t>
            </w:r>
          </w:p>
        </w:tc>
        <w:tc>
          <w:tcPr>
            <w:tcW w:w="3118" w:type="dxa"/>
            <w:tcBorders>
              <w:top w:val="nil"/>
              <w:left w:val="single" w:sz="4" w:space="0" w:color="FFFFFF"/>
              <w:bottom w:val="single" w:sz="4" w:space="0" w:color="FFFFFF"/>
            </w:tcBorders>
            <w:shd w:val="clear" w:color="auto" w:fill="FAFAFA"/>
            <w:vAlign w:val="center"/>
            <w:hideMark/>
          </w:tcPr>
          <w:p w14:paraId="7CC5D482" w14:textId="2E58CC8A" w:rsidR="003C4C1F" w:rsidRPr="00677698" w:rsidRDefault="003C4C1F" w:rsidP="003C4C1F">
            <w:pPr>
              <w:pStyle w:val="Tabelmustvasakuletekst"/>
              <w:rPr>
                <w:lang w:val="en-GB"/>
              </w:rPr>
            </w:pPr>
            <w:r w:rsidRPr="00677698">
              <w:rPr>
                <w:lang w:val="en-GB"/>
              </w:rPr>
              <w:t>OMX Tallinn GI</w:t>
            </w:r>
          </w:p>
        </w:tc>
        <w:tc>
          <w:tcPr>
            <w:tcW w:w="1340" w:type="dxa"/>
            <w:tcBorders>
              <w:top w:val="nil"/>
              <w:left w:val="single" w:sz="4" w:space="0" w:color="FFFFFF"/>
              <w:bottom w:val="single" w:sz="4" w:space="0" w:color="FFFFFF"/>
            </w:tcBorders>
            <w:shd w:val="clear" w:color="auto" w:fill="FAFAFA"/>
            <w:vAlign w:val="center"/>
          </w:tcPr>
          <w:p w14:paraId="4C766F52" w14:textId="77777777" w:rsidR="003C4C1F" w:rsidRPr="00677698" w:rsidRDefault="003C4C1F" w:rsidP="003C4C1F">
            <w:pPr>
              <w:pStyle w:val="Tabelmustvasakuletekst"/>
              <w:rPr>
                <w:lang w:val="en-GB"/>
              </w:rPr>
            </w:pPr>
            <w:r w:rsidRPr="00677698">
              <w:rPr>
                <w:lang w:val="en-GB"/>
              </w:rPr>
              <w:t>OMXTGI</w:t>
            </w:r>
          </w:p>
        </w:tc>
        <w:tc>
          <w:tcPr>
            <w:tcW w:w="1624" w:type="dxa"/>
            <w:tcBorders>
              <w:top w:val="nil"/>
              <w:left w:val="single" w:sz="4" w:space="0" w:color="FFFFFF" w:themeColor="background1"/>
              <w:bottom w:val="single" w:sz="4" w:space="0" w:color="FFFFFF"/>
              <w:right w:val="single" w:sz="8" w:space="0" w:color="FFFFFF"/>
            </w:tcBorders>
            <w:shd w:val="clear" w:color="auto" w:fill="FAFAFA"/>
            <w:vAlign w:val="center"/>
          </w:tcPr>
          <w:p w14:paraId="76996C6F" w14:textId="38C1FD36" w:rsidR="003C4C1F" w:rsidRPr="0032500B" w:rsidRDefault="003C4C1F" w:rsidP="003C4C1F">
            <w:pPr>
              <w:pStyle w:val="Tabellillaparemalenumbrid"/>
              <w:rPr>
                <w:color w:val="5E6EC8"/>
                <w:sz w:val="17"/>
                <w:lang w:val="en-GB"/>
              </w:rPr>
            </w:pPr>
            <w:r>
              <w:rPr>
                <w:rFonts w:asciiTheme="minorHAnsi" w:hAnsiTheme="minorHAnsi" w:cstheme="minorHAnsi"/>
                <w:color w:val="5E6EC8"/>
                <w:sz w:val="17"/>
              </w:rPr>
              <w:t>2 001.03</w:t>
            </w:r>
          </w:p>
        </w:tc>
        <w:tc>
          <w:tcPr>
            <w:tcW w:w="1623" w:type="dxa"/>
            <w:tcBorders>
              <w:top w:val="nil"/>
              <w:left w:val="single" w:sz="8" w:space="0" w:color="FFFFFF"/>
              <w:bottom w:val="single" w:sz="4" w:space="0" w:color="FFFFFF"/>
              <w:right w:val="single" w:sz="4" w:space="0" w:color="FFFFFF"/>
            </w:tcBorders>
            <w:shd w:val="clear" w:color="auto" w:fill="FAFAFA"/>
            <w:noWrap/>
            <w:vAlign w:val="center"/>
          </w:tcPr>
          <w:p w14:paraId="76E1E1BF" w14:textId="391274A6" w:rsidR="003C4C1F" w:rsidRPr="0032500B" w:rsidRDefault="003C4C1F" w:rsidP="003C4C1F">
            <w:pPr>
              <w:pStyle w:val="Tabelmustparemalenumbrid"/>
              <w:rPr>
                <w:rFonts w:cstheme="minorHAnsi"/>
                <w:bCs/>
                <w:color w:val="6C5AB1"/>
                <w:sz w:val="17"/>
                <w:lang w:val="en-GB"/>
              </w:rPr>
            </w:pPr>
            <w:r w:rsidRPr="00903E79">
              <w:rPr>
                <w:rFonts w:asciiTheme="minorHAnsi" w:hAnsiTheme="minorHAnsi" w:cstheme="minorHAnsi"/>
                <w:color w:val="000000"/>
                <w:sz w:val="17"/>
              </w:rPr>
              <w:t>59</w:t>
            </w:r>
            <w:r>
              <w:rPr>
                <w:rFonts w:asciiTheme="minorHAnsi" w:hAnsiTheme="minorHAnsi" w:cstheme="minorHAnsi"/>
                <w:color w:val="000000"/>
                <w:sz w:val="17"/>
              </w:rPr>
              <w:t>4.56</w:t>
            </w:r>
          </w:p>
        </w:tc>
        <w:tc>
          <w:tcPr>
            <w:tcW w:w="1624" w:type="dxa"/>
            <w:tcBorders>
              <w:top w:val="nil"/>
              <w:left w:val="nil"/>
              <w:bottom w:val="single" w:sz="4" w:space="0" w:color="FFFFFF"/>
              <w:right w:val="single" w:sz="4" w:space="0" w:color="FFFFFF"/>
            </w:tcBorders>
            <w:shd w:val="clear" w:color="auto" w:fill="FAFAFA"/>
            <w:noWrap/>
            <w:vAlign w:val="center"/>
          </w:tcPr>
          <w:p w14:paraId="529E4D4E" w14:textId="0D1F3C22" w:rsidR="003C4C1F" w:rsidRPr="0032500B" w:rsidRDefault="003C4C1F" w:rsidP="003C4C1F">
            <w:pPr>
              <w:pStyle w:val="Tabelmustparemalenumbrid"/>
              <w:rPr>
                <w:rFonts w:cstheme="minorHAnsi"/>
                <w:sz w:val="17"/>
                <w:lang w:val="en-GB"/>
              </w:rPr>
            </w:pPr>
            <w:r>
              <w:rPr>
                <w:rFonts w:asciiTheme="minorHAnsi" w:hAnsiTheme="minorHAnsi" w:cstheme="minorHAnsi"/>
                <w:color w:val="000000"/>
                <w:sz w:val="17"/>
              </w:rPr>
              <w:t>236.56</w:t>
            </w:r>
            <w:r w:rsidRPr="00903E79">
              <w:rPr>
                <w:rFonts w:asciiTheme="minorHAnsi" w:hAnsiTheme="minorHAnsi" w:cstheme="minorHAnsi"/>
                <w:color w:val="000000"/>
                <w:sz w:val="17"/>
              </w:rPr>
              <w:t>%</w:t>
            </w:r>
          </w:p>
        </w:tc>
      </w:tr>
    </w:tbl>
    <w:p w14:paraId="33F3F6A9" w14:textId="63553906" w:rsidR="0069650F" w:rsidRDefault="0053186F" w:rsidP="00901C8C">
      <w:pPr>
        <w:pStyle w:val="ENGNormalcapslilla"/>
      </w:pPr>
      <w:r>
        <w:rPr>
          <w:noProof/>
        </w:rPr>
        <w:drawing>
          <wp:inline distT="0" distB="0" distL="0" distR="0" wp14:anchorId="57798294" wp14:editId="412F6590">
            <wp:extent cx="6202018" cy="2083241"/>
            <wp:effectExtent l="0" t="0" r="8890" b="0"/>
            <wp:docPr id="34" name="Chart 34">
              <a:extLst xmlns:a="http://schemas.openxmlformats.org/drawingml/2006/main">
                <a:ext uri="{FF2B5EF4-FFF2-40B4-BE49-F238E27FC236}">
                  <a16:creationId xmlns:a16="http://schemas.microsoft.com/office/drawing/2014/main" id="{00000000-0008-0000-04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C071289" w14:textId="75774C2F" w:rsidR="003D5179" w:rsidRDefault="005D124A" w:rsidP="005D124A">
      <w:pPr>
        <w:spacing w:before="240"/>
      </w:pPr>
      <w:r w:rsidRPr="002E6A64">
        <w:t xml:space="preserve">The </w:t>
      </w:r>
      <w:r w:rsidR="00E71F3E">
        <w:t>de</w:t>
      </w:r>
      <w:r w:rsidRPr="002E6A64">
        <w:t xml:space="preserve">crease of </w:t>
      </w:r>
      <w:proofErr w:type="spellStart"/>
      <w:r w:rsidRPr="002E6A64">
        <w:t>PRFoods</w:t>
      </w:r>
      <w:proofErr w:type="spellEnd"/>
      <w:r w:rsidRPr="002E6A64">
        <w:t>’ share price since its listing in 2010</w:t>
      </w:r>
      <w:r w:rsidR="00B1141A">
        <w:t>.</w:t>
      </w:r>
      <w:r w:rsidRPr="002E6A64">
        <w:t xml:space="preserve"> adjusted with the capital reduction payments is </w:t>
      </w:r>
      <w:r w:rsidR="00430688">
        <w:t>7.</w:t>
      </w:r>
      <w:r w:rsidR="00467086">
        <w:t>7</w:t>
      </w:r>
      <w:r w:rsidRPr="002E6A64">
        <w:t>%.</w:t>
      </w:r>
      <w:r w:rsidR="00BE581D" w:rsidRPr="002E6A64">
        <w:t xml:space="preserve"> </w:t>
      </w:r>
      <w:r w:rsidRPr="002E6A64">
        <w:t>The Tallinn Stock Exchange index</w:t>
      </w:r>
      <w:r w:rsidR="005B19A6">
        <w:t xml:space="preserve"> has increased during the period</w:t>
      </w:r>
      <w:r w:rsidRPr="002E6A64">
        <w:t xml:space="preserve"> by </w:t>
      </w:r>
      <w:r w:rsidR="003B07F5">
        <w:t>2</w:t>
      </w:r>
      <w:r w:rsidR="003C4C1F">
        <w:t>36</w:t>
      </w:r>
      <w:r w:rsidR="003B07F5">
        <w:t>.</w:t>
      </w:r>
      <w:r w:rsidR="003C4C1F">
        <w:t>6</w:t>
      </w:r>
      <w:r w:rsidRPr="002E6A64">
        <w:t>%</w:t>
      </w:r>
      <w:r w:rsidR="005B19A6">
        <w:t>.</w:t>
      </w:r>
      <w:r w:rsidRPr="002E6A64">
        <w:t xml:space="preserve"> </w:t>
      </w:r>
      <w:proofErr w:type="spellStart"/>
      <w:r w:rsidRPr="002E6A64">
        <w:t>PRFoods</w:t>
      </w:r>
      <w:proofErr w:type="spellEnd"/>
      <w:r w:rsidR="00BE581D" w:rsidRPr="002E6A64">
        <w:t>’ share price unadjusted with</w:t>
      </w:r>
      <w:r w:rsidRPr="002E6A64">
        <w:t xml:space="preserve"> the reductions of the share’s nominal value in August of 2012 and 2015 by </w:t>
      </w:r>
      <w:r w:rsidR="00593274" w:rsidRPr="002E6A64">
        <w:t>40-euro-</w:t>
      </w:r>
      <w:r w:rsidRPr="002E6A64">
        <w:t xml:space="preserve"> cents </w:t>
      </w:r>
      <w:r w:rsidR="00BE581D" w:rsidRPr="002E6A64">
        <w:t xml:space="preserve">in total has decreased by </w:t>
      </w:r>
      <w:r w:rsidR="003A2F1C">
        <w:t>5</w:t>
      </w:r>
      <w:r w:rsidR="003C4C1F">
        <w:t>9</w:t>
      </w:r>
      <w:r w:rsidR="003A2F1C">
        <w:t>.</w:t>
      </w:r>
      <w:r w:rsidR="003B07F5">
        <w:t>8</w:t>
      </w:r>
      <w:r w:rsidR="00BE581D" w:rsidRPr="002E6A64">
        <w:t>%</w:t>
      </w:r>
      <w:r w:rsidRPr="002E6A64">
        <w:t xml:space="preserve">. </w:t>
      </w:r>
      <w:proofErr w:type="spellStart"/>
      <w:r w:rsidR="009F3BC6" w:rsidRPr="002E6A64">
        <w:t>PRFoods</w:t>
      </w:r>
      <w:proofErr w:type="spellEnd"/>
      <w:r w:rsidR="009F3BC6" w:rsidRPr="002E6A64">
        <w:t xml:space="preserve"> has since the listing of its shares on the stock exchange paid to shareholders a total of 1</w:t>
      </w:r>
      <w:r w:rsidR="00287368">
        <w:t>7.3</w:t>
      </w:r>
      <w:r w:rsidR="009F3BC6" w:rsidRPr="002E6A64">
        <w:t xml:space="preserve"> million euros in the form of dividends and in connection with share capital reductions.</w:t>
      </w:r>
      <w:r w:rsidRPr="002E6A64">
        <w:t xml:space="preserve"> </w:t>
      </w:r>
    </w:p>
    <w:p w14:paraId="1D8006B7" w14:textId="77777777" w:rsidR="00281EDC" w:rsidRPr="00571544" w:rsidRDefault="00281EDC" w:rsidP="00B8583A">
      <w:pPr>
        <w:pStyle w:val="Heading4"/>
      </w:pPr>
      <w:r w:rsidRPr="00571544">
        <w:t>Shareholder Structure</w:t>
      </w:r>
    </w:p>
    <w:p w14:paraId="538E4D48" w14:textId="77777777" w:rsidR="00281EDC" w:rsidRPr="00571544" w:rsidRDefault="00281EDC" w:rsidP="00281EDC">
      <w:pPr>
        <w:pStyle w:val="ENGNormalcapslilla"/>
      </w:pPr>
      <w:r w:rsidRPr="00571544">
        <w:t>SHAREHOLDERS OF AS PRFOODS</w:t>
      </w:r>
    </w:p>
    <w:tbl>
      <w:tblPr>
        <w:tblW w:w="9638" w:type="dxa"/>
        <w:tblLayout w:type="fixed"/>
        <w:tblCellMar>
          <w:left w:w="70" w:type="dxa"/>
          <w:right w:w="70" w:type="dxa"/>
        </w:tblCellMar>
        <w:tblLook w:val="04A0" w:firstRow="1" w:lastRow="0" w:firstColumn="1" w:lastColumn="0" w:noHBand="0" w:noVBand="1"/>
      </w:tblPr>
      <w:tblGrid>
        <w:gridCol w:w="3539"/>
        <w:gridCol w:w="1219"/>
        <w:gridCol w:w="1220"/>
        <w:gridCol w:w="1220"/>
        <w:gridCol w:w="1220"/>
        <w:gridCol w:w="1220"/>
      </w:tblGrid>
      <w:tr w:rsidR="00281EDC" w:rsidRPr="00582F9C" w14:paraId="605B7AF8" w14:textId="77777777" w:rsidTr="00B8583A">
        <w:trPr>
          <w:trHeight w:val="480"/>
        </w:trPr>
        <w:tc>
          <w:tcPr>
            <w:tcW w:w="3539"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35ABA163" w14:textId="77777777" w:rsidR="00281EDC" w:rsidRPr="00582F9C" w:rsidRDefault="00281EDC" w:rsidP="00281EDC">
            <w:pPr>
              <w:pStyle w:val="Tabelpealkirivalge"/>
              <w:jc w:val="right"/>
              <w:rPr>
                <w:rFonts w:asciiTheme="minorHAnsi" w:hAnsiTheme="minorHAnsi" w:cstheme="minorHAnsi"/>
              </w:rPr>
            </w:pPr>
            <w:r w:rsidRPr="00582F9C">
              <w:rPr>
                <w:rFonts w:asciiTheme="minorHAnsi" w:hAnsiTheme="minorHAnsi" w:cstheme="minorHAnsi"/>
              </w:rPr>
              <w:t> </w:t>
            </w:r>
          </w:p>
        </w:tc>
        <w:tc>
          <w:tcPr>
            <w:tcW w:w="1219" w:type="dxa"/>
            <w:tcBorders>
              <w:top w:val="nil"/>
              <w:left w:val="nil"/>
              <w:bottom w:val="single" w:sz="4" w:space="0" w:color="FFFFFF"/>
              <w:right w:val="single" w:sz="4" w:space="0" w:color="FFFFFF"/>
            </w:tcBorders>
            <w:shd w:val="clear" w:color="auto" w:fill="363270" w:themeFill="text2"/>
            <w:vAlign w:val="center"/>
            <w:hideMark/>
          </w:tcPr>
          <w:p w14:paraId="145B22FE" w14:textId="1ACC7248" w:rsidR="00281EDC" w:rsidRPr="00807BE3" w:rsidRDefault="00281EDC" w:rsidP="00281EDC">
            <w:pPr>
              <w:pStyle w:val="Tabelpealkirivalgeparemale"/>
              <w:rPr>
                <w:rFonts w:asciiTheme="minorHAnsi" w:hAnsiTheme="minorHAnsi" w:cstheme="minorHAnsi"/>
              </w:rPr>
            </w:pPr>
            <w:r w:rsidRPr="005010D4">
              <w:t xml:space="preserve">Number of </w:t>
            </w:r>
            <w:proofErr w:type="spellStart"/>
            <w:r w:rsidRPr="005010D4">
              <w:t>shares</w:t>
            </w:r>
            <w:proofErr w:type="spellEnd"/>
            <w:r w:rsidRPr="005010D4">
              <w:t xml:space="preserve"> </w:t>
            </w:r>
            <w:r>
              <w:rPr>
                <w:rFonts w:cstheme="minorHAnsi"/>
              </w:rPr>
              <w:t>31.12</w:t>
            </w:r>
            <w:r w:rsidRPr="005010D4">
              <w:rPr>
                <w:rFonts w:cstheme="minorHAnsi"/>
              </w:rPr>
              <w:t>.202</w:t>
            </w:r>
            <w:r>
              <w:rPr>
                <w:rFonts w:cstheme="minorHAnsi"/>
              </w:rPr>
              <w:t>1</w:t>
            </w:r>
          </w:p>
        </w:tc>
        <w:tc>
          <w:tcPr>
            <w:tcW w:w="1220" w:type="dxa"/>
            <w:tcBorders>
              <w:top w:val="nil"/>
              <w:left w:val="nil"/>
              <w:bottom w:val="single" w:sz="4" w:space="0" w:color="FFFFFF"/>
              <w:right w:val="single" w:sz="4" w:space="0" w:color="FFFFFF"/>
            </w:tcBorders>
            <w:shd w:val="clear" w:color="auto" w:fill="363270" w:themeFill="text2"/>
            <w:vAlign w:val="center"/>
            <w:hideMark/>
          </w:tcPr>
          <w:p w14:paraId="075A1D74" w14:textId="6FCF54F8" w:rsidR="00281EDC" w:rsidRPr="00807BE3" w:rsidRDefault="00281EDC" w:rsidP="00281EDC">
            <w:pPr>
              <w:pStyle w:val="Tabelpealkirivalgeparemale"/>
              <w:rPr>
                <w:rFonts w:asciiTheme="minorHAnsi" w:hAnsiTheme="minorHAnsi" w:cstheme="minorHAnsi"/>
              </w:rPr>
            </w:pPr>
            <w:r w:rsidRPr="005010D4">
              <w:t xml:space="preserve">% of </w:t>
            </w:r>
            <w:proofErr w:type="spellStart"/>
            <w:r w:rsidRPr="005010D4">
              <w:t>total</w:t>
            </w:r>
            <w:proofErr w:type="spellEnd"/>
            <w:r w:rsidRPr="005010D4">
              <w:t xml:space="preserve"> </w:t>
            </w:r>
            <w:r>
              <w:rPr>
                <w:rFonts w:cstheme="minorHAnsi"/>
              </w:rPr>
              <w:t>31.12</w:t>
            </w:r>
            <w:r w:rsidRPr="005010D4">
              <w:rPr>
                <w:rFonts w:cstheme="minorHAnsi"/>
              </w:rPr>
              <w:t>.202</w:t>
            </w:r>
            <w:r>
              <w:rPr>
                <w:rFonts w:cstheme="minorHAnsi"/>
              </w:rPr>
              <w:t>1</w:t>
            </w:r>
          </w:p>
        </w:tc>
        <w:tc>
          <w:tcPr>
            <w:tcW w:w="1220" w:type="dxa"/>
            <w:tcBorders>
              <w:top w:val="nil"/>
              <w:left w:val="nil"/>
              <w:bottom w:val="single" w:sz="4" w:space="0" w:color="FFFFFF"/>
              <w:right w:val="single" w:sz="4" w:space="0" w:color="FFFFFF"/>
            </w:tcBorders>
            <w:shd w:val="clear" w:color="auto" w:fill="363270" w:themeFill="text2"/>
            <w:vAlign w:val="center"/>
            <w:hideMark/>
          </w:tcPr>
          <w:p w14:paraId="2728A0F1" w14:textId="71F37277" w:rsidR="00281EDC" w:rsidRPr="00807BE3" w:rsidRDefault="00281EDC" w:rsidP="00281EDC">
            <w:pPr>
              <w:pStyle w:val="Tabelpealkirivalgeparemale"/>
              <w:rPr>
                <w:rFonts w:asciiTheme="minorHAnsi" w:hAnsiTheme="minorHAnsi" w:cstheme="minorHAnsi"/>
              </w:rPr>
            </w:pPr>
            <w:r w:rsidRPr="002E6A64">
              <w:t xml:space="preserve">Number of </w:t>
            </w:r>
            <w:proofErr w:type="spellStart"/>
            <w:r w:rsidRPr="002E6A64">
              <w:t>shares</w:t>
            </w:r>
            <w:proofErr w:type="spellEnd"/>
            <w:r w:rsidRPr="002E6A64">
              <w:t xml:space="preserve"> 30.06.20</w:t>
            </w:r>
            <w:r>
              <w:t>21</w:t>
            </w:r>
          </w:p>
        </w:tc>
        <w:tc>
          <w:tcPr>
            <w:tcW w:w="1220" w:type="dxa"/>
            <w:tcBorders>
              <w:top w:val="nil"/>
              <w:left w:val="nil"/>
              <w:bottom w:val="single" w:sz="4" w:space="0" w:color="FFFFFF"/>
              <w:right w:val="single" w:sz="4" w:space="0" w:color="FFFFFF"/>
            </w:tcBorders>
            <w:shd w:val="clear" w:color="auto" w:fill="363270" w:themeFill="text2"/>
            <w:vAlign w:val="center"/>
            <w:hideMark/>
          </w:tcPr>
          <w:p w14:paraId="5CB3010F" w14:textId="4796F597" w:rsidR="00281EDC" w:rsidRPr="00807BE3" w:rsidRDefault="00281EDC" w:rsidP="00281EDC">
            <w:pPr>
              <w:pStyle w:val="Tabelpealkirivalgeparemale"/>
              <w:rPr>
                <w:rFonts w:asciiTheme="minorHAnsi" w:hAnsiTheme="minorHAnsi" w:cstheme="minorHAnsi"/>
              </w:rPr>
            </w:pPr>
            <w:r w:rsidRPr="002E6A64">
              <w:t xml:space="preserve">% of </w:t>
            </w:r>
            <w:proofErr w:type="spellStart"/>
            <w:r w:rsidRPr="002E6A64">
              <w:t>total</w:t>
            </w:r>
            <w:proofErr w:type="spellEnd"/>
            <w:r w:rsidRPr="002E6A64">
              <w:t xml:space="preserve"> 30.06.20</w:t>
            </w:r>
            <w:r>
              <w:t>21</w:t>
            </w:r>
          </w:p>
        </w:tc>
        <w:tc>
          <w:tcPr>
            <w:tcW w:w="1220" w:type="dxa"/>
            <w:tcBorders>
              <w:top w:val="single" w:sz="4" w:space="0" w:color="FFFFFF"/>
              <w:left w:val="nil"/>
              <w:bottom w:val="single" w:sz="4" w:space="0" w:color="FFFFFF"/>
              <w:right w:val="single" w:sz="4" w:space="0" w:color="FFFFFF"/>
            </w:tcBorders>
            <w:shd w:val="clear" w:color="auto" w:fill="363270" w:themeFill="text2"/>
            <w:noWrap/>
            <w:vAlign w:val="center"/>
            <w:hideMark/>
          </w:tcPr>
          <w:p w14:paraId="5A3C8F8A" w14:textId="1D564ADF" w:rsidR="00281EDC" w:rsidRPr="00807BE3" w:rsidRDefault="00281EDC" w:rsidP="00281EDC">
            <w:pPr>
              <w:pStyle w:val="Tabelpealkirivalgeparemale"/>
              <w:rPr>
                <w:rFonts w:asciiTheme="minorHAnsi" w:hAnsiTheme="minorHAnsi" w:cstheme="minorHAnsi"/>
              </w:rPr>
            </w:pPr>
            <w:proofErr w:type="spellStart"/>
            <w:r w:rsidRPr="002E6A64">
              <w:t>Change</w:t>
            </w:r>
            <w:proofErr w:type="spellEnd"/>
          </w:p>
        </w:tc>
      </w:tr>
      <w:tr w:rsidR="00281EDC" w:rsidRPr="00582F9C" w14:paraId="59E41AD5"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30897421" w14:textId="75FF9C67" w:rsidR="00281EDC" w:rsidRPr="00807BE3" w:rsidRDefault="00281EDC" w:rsidP="00281EDC">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ING Luxembourg S.A</w:t>
            </w:r>
            <w:r>
              <w:rPr>
                <w:lang w:val="en-US"/>
              </w:rPr>
              <w:t xml:space="preserve">. </w:t>
            </w:r>
            <w:r w:rsidRPr="00D2614C">
              <w:rPr>
                <w:lang w:val="en-US"/>
              </w:rPr>
              <w:t>(N</w:t>
            </w:r>
            <w:r>
              <w:rPr>
                <w:lang w:val="en-US"/>
              </w:rPr>
              <w:t>ominee account)</w:t>
            </w:r>
            <w:r w:rsidRPr="00807BE3">
              <w:rPr>
                <w:rFonts w:asciiTheme="minorHAnsi" w:hAnsiTheme="minorHAnsi" w:cstheme="minorHAnsi"/>
              </w:rPr>
              <w:t>)</w:t>
            </w:r>
          </w:p>
        </w:tc>
        <w:tc>
          <w:tcPr>
            <w:tcW w:w="1219" w:type="dxa"/>
            <w:tcBorders>
              <w:top w:val="nil"/>
              <w:left w:val="nil"/>
              <w:bottom w:val="single" w:sz="4" w:space="0" w:color="FFFFFF"/>
              <w:right w:val="single" w:sz="4" w:space="0" w:color="FFFFFF"/>
            </w:tcBorders>
            <w:shd w:val="clear" w:color="000000" w:fill="FAFAFA"/>
            <w:noWrap/>
            <w:vAlign w:val="center"/>
            <w:hideMark/>
          </w:tcPr>
          <w:p w14:paraId="2438EF61" w14:textId="2A5BD20B"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24</w:t>
            </w:r>
            <w:r>
              <w:rPr>
                <w:rFonts w:asciiTheme="minorHAnsi" w:hAnsiTheme="minorHAnsi" w:cstheme="minorHAnsi"/>
                <w:color w:val="000000"/>
                <w:sz w:val="17"/>
              </w:rPr>
              <w:t>,</w:t>
            </w:r>
            <w:r w:rsidRPr="00807BE3">
              <w:rPr>
                <w:rFonts w:asciiTheme="minorHAnsi" w:hAnsiTheme="minorHAnsi" w:cstheme="minorHAnsi"/>
                <w:color w:val="000000"/>
                <w:sz w:val="17"/>
              </w:rPr>
              <w:t>258</w:t>
            </w:r>
            <w:r>
              <w:rPr>
                <w:rFonts w:asciiTheme="minorHAnsi" w:hAnsiTheme="minorHAnsi" w:cstheme="minorHAnsi"/>
                <w:color w:val="000000"/>
                <w:sz w:val="17"/>
              </w:rPr>
              <w:t>,</w:t>
            </w:r>
            <w:r w:rsidRPr="00807BE3">
              <w:rPr>
                <w:rFonts w:asciiTheme="minorHAnsi" w:hAnsiTheme="minorHAnsi" w:cstheme="minorHAnsi"/>
                <w:color w:val="000000"/>
                <w:sz w:val="17"/>
              </w:rPr>
              <w:t>366</w:t>
            </w:r>
          </w:p>
        </w:tc>
        <w:tc>
          <w:tcPr>
            <w:tcW w:w="1220" w:type="dxa"/>
            <w:tcBorders>
              <w:top w:val="nil"/>
              <w:left w:val="nil"/>
              <w:bottom w:val="single" w:sz="4" w:space="0" w:color="FFFFFF"/>
              <w:right w:val="single" w:sz="4" w:space="0" w:color="FFFFFF"/>
            </w:tcBorders>
            <w:shd w:val="clear" w:color="000000" w:fill="FAFAFA"/>
            <w:noWrap/>
            <w:vAlign w:val="center"/>
            <w:hideMark/>
          </w:tcPr>
          <w:p w14:paraId="37442A77" w14:textId="3DA43DF4"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62</w:t>
            </w:r>
            <w:r>
              <w:rPr>
                <w:rFonts w:asciiTheme="minorHAnsi" w:hAnsiTheme="minorHAnsi" w:cstheme="minorHAnsi"/>
                <w:color w:val="000000"/>
                <w:sz w:val="17"/>
              </w:rPr>
              <w:t>.</w:t>
            </w:r>
            <w:r w:rsidRPr="00807BE3">
              <w:rPr>
                <w:rFonts w:asciiTheme="minorHAnsi" w:hAnsiTheme="minorHAnsi" w:cstheme="minorHAnsi"/>
                <w:color w:val="000000"/>
                <w:sz w:val="17"/>
              </w:rPr>
              <w:t>71%</w:t>
            </w:r>
          </w:p>
        </w:tc>
        <w:tc>
          <w:tcPr>
            <w:tcW w:w="1220" w:type="dxa"/>
            <w:tcBorders>
              <w:top w:val="nil"/>
              <w:left w:val="nil"/>
              <w:bottom w:val="single" w:sz="4" w:space="0" w:color="FFFFFF"/>
              <w:right w:val="single" w:sz="4" w:space="0" w:color="FFFFFF"/>
            </w:tcBorders>
            <w:shd w:val="clear" w:color="000000" w:fill="FAFAFA"/>
            <w:noWrap/>
            <w:vAlign w:val="center"/>
            <w:hideMark/>
          </w:tcPr>
          <w:p w14:paraId="4D1DE2FC" w14:textId="44FFF435"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24</w:t>
            </w:r>
            <w:r>
              <w:rPr>
                <w:rFonts w:asciiTheme="minorHAnsi" w:hAnsiTheme="minorHAnsi" w:cstheme="minorHAnsi"/>
                <w:color w:val="000000"/>
                <w:sz w:val="17"/>
              </w:rPr>
              <w:t>,</w:t>
            </w:r>
            <w:r w:rsidRPr="00807BE3">
              <w:rPr>
                <w:rFonts w:asciiTheme="minorHAnsi" w:hAnsiTheme="minorHAnsi" w:cstheme="minorHAnsi"/>
                <w:color w:val="000000"/>
                <w:sz w:val="17"/>
              </w:rPr>
              <w:t>258</w:t>
            </w:r>
            <w:r>
              <w:rPr>
                <w:rFonts w:asciiTheme="minorHAnsi" w:hAnsiTheme="minorHAnsi" w:cstheme="minorHAnsi"/>
                <w:color w:val="000000"/>
                <w:sz w:val="17"/>
              </w:rPr>
              <w:t>,</w:t>
            </w:r>
            <w:r w:rsidRPr="00807BE3">
              <w:rPr>
                <w:rFonts w:asciiTheme="minorHAnsi" w:hAnsiTheme="minorHAnsi" w:cstheme="minorHAnsi"/>
                <w:color w:val="000000"/>
                <w:sz w:val="17"/>
              </w:rPr>
              <w:t>366</w:t>
            </w:r>
          </w:p>
        </w:tc>
        <w:tc>
          <w:tcPr>
            <w:tcW w:w="1220" w:type="dxa"/>
            <w:tcBorders>
              <w:top w:val="nil"/>
              <w:left w:val="nil"/>
              <w:bottom w:val="single" w:sz="4" w:space="0" w:color="FFFFFF"/>
              <w:right w:val="single" w:sz="4" w:space="0" w:color="FFFFFF"/>
            </w:tcBorders>
            <w:shd w:val="clear" w:color="000000" w:fill="FAFAFA"/>
            <w:noWrap/>
            <w:vAlign w:val="center"/>
            <w:hideMark/>
          </w:tcPr>
          <w:p w14:paraId="0E99A987" w14:textId="7C8C3EB0"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62</w:t>
            </w:r>
            <w:r>
              <w:rPr>
                <w:rFonts w:asciiTheme="minorHAnsi" w:hAnsiTheme="minorHAnsi" w:cstheme="minorHAnsi"/>
                <w:color w:val="000000"/>
                <w:sz w:val="17"/>
              </w:rPr>
              <w:t>.</w:t>
            </w:r>
            <w:r w:rsidRPr="00807BE3">
              <w:rPr>
                <w:rFonts w:asciiTheme="minorHAnsi" w:hAnsiTheme="minorHAnsi" w:cstheme="minorHAnsi"/>
                <w:color w:val="000000"/>
                <w:sz w:val="17"/>
              </w:rPr>
              <w:t>71%</w:t>
            </w:r>
          </w:p>
        </w:tc>
        <w:tc>
          <w:tcPr>
            <w:tcW w:w="1220" w:type="dxa"/>
            <w:tcBorders>
              <w:top w:val="nil"/>
              <w:left w:val="nil"/>
              <w:bottom w:val="single" w:sz="4" w:space="0" w:color="FFFFFF"/>
              <w:right w:val="single" w:sz="4" w:space="0" w:color="FFFFFF"/>
            </w:tcBorders>
            <w:shd w:val="clear" w:color="000000" w:fill="FAFAFA"/>
            <w:noWrap/>
            <w:vAlign w:val="center"/>
            <w:hideMark/>
          </w:tcPr>
          <w:p w14:paraId="38095A90" w14:textId="7A58C180"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55894F12"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1EE63306" w14:textId="77777777" w:rsidR="00281EDC" w:rsidRPr="00807BE3" w:rsidRDefault="00281EDC" w:rsidP="00281EDC">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Lindermann</w:t>
            </w:r>
            <w:proofErr w:type="spellEnd"/>
            <w:r w:rsidRPr="00807BE3">
              <w:rPr>
                <w:rFonts w:asciiTheme="minorHAnsi" w:hAnsiTheme="minorHAnsi" w:cstheme="minorHAnsi"/>
              </w:rPr>
              <w:t xml:space="preserve">, </w:t>
            </w:r>
            <w:proofErr w:type="spellStart"/>
            <w:r w:rsidRPr="00807BE3">
              <w:rPr>
                <w:rFonts w:asciiTheme="minorHAnsi" w:hAnsiTheme="minorHAnsi" w:cstheme="minorHAnsi"/>
              </w:rPr>
              <w:t>Birnbaum</w:t>
            </w:r>
            <w:proofErr w:type="spellEnd"/>
            <w:r w:rsidRPr="00807BE3">
              <w:rPr>
                <w:rFonts w:asciiTheme="minorHAnsi" w:hAnsiTheme="minorHAnsi" w:cstheme="minorHAnsi"/>
              </w:rPr>
              <w:t xml:space="preserve"> &amp; Kasela OÜ</w:t>
            </w:r>
          </w:p>
        </w:tc>
        <w:tc>
          <w:tcPr>
            <w:tcW w:w="1219" w:type="dxa"/>
            <w:tcBorders>
              <w:top w:val="nil"/>
              <w:left w:val="nil"/>
              <w:bottom w:val="single" w:sz="4" w:space="0" w:color="FFFFFF"/>
              <w:right w:val="single" w:sz="4" w:space="0" w:color="FFFFFF"/>
            </w:tcBorders>
            <w:shd w:val="clear" w:color="000000" w:fill="FAFAFA"/>
            <w:noWrap/>
            <w:vAlign w:val="center"/>
            <w:hideMark/>
          </w:tcPr>
          <w:p w14:paraId="00403843" w14:textId="0D6D506B"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613</w:t>
            </w:r>
            <w:r>
              <w:rPr>
                <w:rFonts w:asciiTheme="minorHAnsi" w:hAnsiTheme="minorHAnsi" w:cstheme="minorHAnsi"/>
                <w:color w:val="000000"/>
                <w:sz w:val="17"/>
              </w:rPr>
              <w:t>,</w:t>
            </w:r>
            <w:r w:rsidRPr="00807BE3">
              <w:rPr>
                <w:rFonts w:asciiTheme="minorHAnsi" w:hAnsiTheme="minorHAnsi" w:cstheme="minorHAnsi"/>
                <w:color w:val="000000"/>
                <w:sz w:val="17"/>
              </w:rPr>
              <w:t>617</w:t>
            </w:r>
          </w:p>
        </w:tc>
        <w:tc>
          <w:tcPr>
            <w:tcW w:w="1220" w:type="dxa"/>
            <w:tcBorders>
              <w:top w:val="nil"/>
              <w:left w:val="nil"/>
              <w:bottom w:val="single" w:sz="4" w:space="0" w:color="FFFFFF"/>
              <w:right w:val="single" w:sz="4" w:space="0" w:color="FFFFFF"/>
            </w:tcBorders>
            <w:shd w:val="clear" w:color="000000" w:fill="FAFAFA"/>
            <w:noWrap/>
            <w:vAlign w:val="center"/>
            <w:hideMark/>
          </w:tcPr>
          <w:p w14:paraId="3ABB15F7" w14:textId="654F3296"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4</w:t>
            </w:r>
            <w:r>
              <w:rPr>
                <w:rFonts w:asciiTheme="minorHAnsi" w:hAnsiTheme="minorHAnsi" w:cstheme="minorHAnsi"/>
                <w:color w:val="000000"/>
                <w:sz w:val="17"/>
              </w:rPr>
              <w:t>.</w:t>
            </w:r>
            <w:r w:rsidRPr="00807BE3">
              <w:rPr>
                <w:rFonts w:asciiTheme="minorHAnsi" w:hAnsiTheme="minorHAnsi" w:cstheme="minorHAnsi"/>
                <w:color w:val="000000"/>
                <w:sz w:val="17"/>
              </w:rPr>
              <w:t>17%</w:t>
            </w:r>
          </w:p>
        </w:tc>
        <w:tc>
          <w:tcPr>
            <w:tcW w:w="1220" w:type="dxa"/>
            <w:tcBorders>
              <w:top w:val="nil"/>
              <w:left w:val="nil"/>
              <w:bottom w:val="single" w:sz="4" w:space="0" w:color="FFFFFF"/>
              <w:right w:val="single" w:sz="4" w:space="0" w:color="FFFFFF"/>
            </w:tcBorders>
            <w:shd w:val="clear" w:color="000000" w:fill="FAFAFA"/>
            <w:noWrap/>
            <w:vAlign w:val="center"/>
            <w:hideMark/>
          </w:tcPr>
          <w:p w14:paraId="36468457" w14:textId="36D121C3"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613</w:t>
            </w:r>
            <w:r>
              <w:rPr>
                <w:rFonts w:asciiTheme="minorHAnsi" w:hAnsiTheme="minorHAnsi" w:cstheme="minorHAnsi"/>
                <w:color w:val="000000"/>
                <w:sz w:val="17"/>
              </w:rPr>
              <w:t>,</w:t>
            </w:r>
            <w:r w:rsidRPr="00807BE3">
              <w:rPr>
                <w:rFonts w:asciiTheme="minorHAnsi" w:hAnsiTheme="minorHAnsi" w:cstheme="minorHAnsi"/>
                <w:color w:val="000000"/>
                <w:sz w:val="17"/>
              </w:rPr>
              <w:t>617</w:t>
            </w:r>
          </w:p>
        </w:tc>
        <w:tc>
          <w:tcPr>
            <w:tcW w:w="1220" w:type="dxa"/>
            <w:tcBorders>
              <w:top w:val="nil"/>
              <w:left w:val="nil"/>
              <w:bottom w:val="single" w:sz="4" w:space="0" w:color="FFFFFF"/>
              <w:right w:val="single" w:sz="4" w:space="0" w:color="FFFFFF"/>
            </w:tcBorders>
            <w:shd w:val="clear" w:color="000000" w:fill="FAFAFA"/>
            <w:noWrap/>
            <w:vAlign w:val="center"/>
            <w:hideMark/>
          </w:tcPr>
          <w:p w14:paraId="4A4FDD24" w14:textId="0945549C"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4</w:t>
            </w:r>
            <w:r>
              <w:rPr>
                <w:rFonts w:asciiTheme="minorHAnsi" w:hAnsiTheme="minorHAnsi" w:cstheme="minorHAnsi"/>
                <w:color w:val="000000"/>
                <w:sz w:val="17"/>
              </w:rPr>
              <w:t>.</w:t>
            </w:r>
            <w:r w:rsidRPr="00807BE3">
              <w:rPr>
                <w:rFonts w:asciiTheme="minorHAnsi" w:hAnsiTheme="minorHAnsi" w:cstheme="minorHAnsi"/>
                <w:color w:val="000000"/>
                <w:sz w:val="17"/>
              </w:rPr>
              <w:t>17%</w:t>
            </w:r>
          </w:p>
        </w:tc>
        <w:tc>
          <w:tcPr>
            <w:tcW w:w="1220" w:type="dxa"/>
            <w:tcBorders>
              <w:top w:val="nil"/>
              <w:left w:val="nil"/>
              <w:bottom w:val="single" w:sz="4" w:space="0" w:color="FFFFFF"/>
              <w:right w:val="single" w:sz="4" w:space="0" w:color="FFFFFF"/>
            </w:tcBorders>
            <w:shd w:val="clear" w:color="000000" w:fill="FAFAFA"/>
            <w:noWrap/>
            <w:vAlign w:val="center"/>
            <w:hideMark/>
          </w:tcPr>
          <w:p w14:paraId="74E37841" w14:textId="1D6F178B"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38C1ABA0"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0FAB5051" w14:textId="77777777" w:rsidR="00281EDC" w:rsidRPr="00807BE3" w:rsidRDefault="00281EDC" w:rsidP="00281EDC">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Ambient</w:t>
            </w:r>
            <w:proofErr w:type="spellEnd"/>
            <w:r w:rsidRPr="00807BE3">
              <w:rPr>
                <w:rFonts w:asciiTheme="minorHAnsi" w:hAnsiTheme="minorHAnsi" w:cstheme="minorHAnsi"/>
              </w:rPr>
              <w:t xml:space="preserve"> Sound Investments OÜ </w:t>
            </w:r>
          </w:p>
        </w:tc>
        <w:tc>
          <w:tcPr>
            <w:tcW w:w="1219" w:type="dxa"/>
            <w:tcBorders>
              <w:top w:val="nil"/>
              <w:left w:val="nil"/>
              <w:bottom w:val="single" w:sz="4" w:space="0" w:color="FFFFFF"/>
              <w:right w:val="single" w:sz="4" w:space="0" w:color="FFFFFF"/>
            </w:tcBorders>
            <w:shd w:val="clear" w:color="000000" w:fill="FAFAFA"/>
            <w:noWrap/>
            <w:vAlign w:val="center"/>
            <w:hideMark/>
          </w:tcPr>
          <w:p w14:paraId="3A34E0AF" w14:textId="1C201E7B"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385</w:t>
            </w:r>
            <w:r>
              <w:rPr>
                <w:rFonts w:asciiTheme="minorHAnsi" w:hAnsiTheme="minorHAnsi" w:cstheme="minorHAnsi"/>
                <w:color w:val="000000"/>
                <w:sz w:val="17"/>
              </w:rPr>
              <w:t>,</w:t>
            </w:r>
            <w:r w:rsidRPr="00807BE3">
              <w:rPr>
                <w:rFonts w:asciiTheme="minorHAnsi" w:hAnsiTheme="minorHAnsi" w:cstheme="minorHAnsi"/>
                <w:color w:val="000000"/>
                <w:sz w:val="17"/>
              </w:rPr>
              <w:t>267</w:t>
            </w:r>
          </w:p>
        </w:tc>
        <w:tc>
          <w:tcPr>
            <w:tcW w:w="1220" w:type="dxa"/>
            <w:tcBorders>
              <w:top w:val="nil"/>
              <w:left w:val="nil"/>
              <w:bottom w:val="single" w:sz="4" w:space="0" w:color="FFFFFF"/>
              <w:right w:val="single" w:sz="4" w:space="0" w:color="FFFFFF"/>
            </w:tcBorders>
            <w:shd w:val="clear" w:color="000000" w:fill="FAFAFA"/>
            <w:noWrap/>
            <w:vAlign w:val="center"/>
            <w:hideMark/>
          </w:tcPr>
          <w:p w14:paraId="199C6854" w14:textId="77367D57"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3</w:t>
            </w:r>
            <w:r>
              <w:rPr>
                <w:rFonts w:asciiTheme="minorHAnsi" w:hAnsiTheme="minorHAnsi" w:cstheme="minorHAnsi"/>
                <w:color w:val="000000"/>
                <w:sz w:val="17"/>
              </w:rPr>
              <w:t>.</w:t>
            </w:r>
            <w:r w:rsidRPr="00807BE3">
              <w:rPr>
                <w:rFonts w:asciiTheme="minorHAnsi" w:hAnsiTheme="minorHAnsi" w:cstheme="minorHAnsi"/>
                <w:color w:val="000000"/>
                <w:sz w:val="17"/>
              </w:rPr>
              <w:t>58%</w:t>
            </w:r>
          </w:p>
        </w:tc>
        <w:tc>
          <w:tcPr>
            <w:tcW w:w="1220" w:type="dxa"/>
            <w:tcBorders>
              <w:top w:val="nil"/>
              <w:left w:val="nil"/>
              <w:bottom w:val="single" w:sz="4" w:space="0" w:color="FFFFFF"/>
              <w:right w:val="single" w:sz="4" w:space="0" w:color="FFFFFF"/>
            </w:tcBorders>
            <w:shd w:val="clear" w:color="000000" w:fill="FAFAFA"/>
            <w:noWrap/>
            <w:vAlign w:val="center"/>
            <w:hideMark/>
          </w:tcPr>
          <w:p w14:paraId="205B0E52" w14:textId="48B461EA"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385</w:t>
            </w:r>
            <w:r>
              <w:rPr>
                <w:rFonts w:asciiTheme="minorHAnsi" w:hAnsiTheme="minorHAnsi" w:cstheme="minorHAnsi"/>
                <w:color w:val="000000"/>
                <w:sz w:val="17"/>
              </w:rPr>
              <w:t>,</w:t>
            </w:r>
            <w:r w:rsidRPr="00807BE3">
              <w:rPr>
                <w:rFonts w:asciiTheme="minorHAnsi" w:hAnsiTheme="minorHAnsi" w:cstheme="minorHAnsi"/>
                <w:color w:val="000000"/>
                <w:sz w:val="17"/>
              </w:rPr>
              <w:t>267</w:t>
            </w:r>
          </w:p>
        </w:tc>
        <w:tc>
          <w:tcPr>
            <w:tcW w:w="1220" w:type="dxa"/>
            <w:tcBorders>
              <w:top w:val="nil"/>
              <w:left w:val="nil"/>
              <w:bottom w:val="single" w:sz="4" w:space="0" w:color="FFFFFF"/>
              <w:right w:val="single" w:sz="4" w:space="0" w:color="FFFFFF"/>
            </w:tcBorders>
            <w:shd w:val="clear" w:color="000000" w:fill="FAFAFA"/>
            <w:noWrap/>
            <w:vAlign w:val="center"/>
            <w:hideMark/>
          </w:tcPr>
          <w:p w14:paraId="60413548" w14:textId="67CBE3BC"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3</w:t>
            </w:r>
            <w:r>
              <w:rPr>
                <w:rFonts w:asciiTheme="minorHAnsi" w:hAnsiTheme="minorHAnsi" w:cstheme="minorHAnsi"/>
                <w:color w:val="000000"/>
                <w:sz w:val="17"/>
              </w:rPr>
              <w:t>.</w:t>
            </w:r>
            <w:r w:rsidRPr="00807BE3">
              <w:rPr>
                <w:rFonts w:asciiTheme="minorHAnsi" w:hAnsiTheme="minorHAnsi" w:cstheme="minorHAnsi"/>
                <w:color w:val="000000"/>
                <w:sz w:val="17"/>
              </w:rPr>
              <w:t>58%</w:t>
            </w:r>
          </w:p>
        </w:tc>
        <w:tc>
          <w:tcPr>
            <w:tcW w:w="1220" w:type="dxa"/>
            <w:tcBorders>
              <w:top w:val="nil"/>
              <w:left w:val="nil"/>
              <w:bottom w:val="single" w:sz="4" w:space="0" w:color="FFFFFF"/>
              <w:right w:val="single" w:sz="4" w:space="0" w:color="FFFFFF"/>
            </w:tcBorders>
            <w:shd w:val="clear" w:color="000000" w:fill="FAFAFA"/>
            <w:noWrap/>
            <w:vAlign w:val="center"/>
            <w:hideMark/>
          </w:tcPr>
          <w:p w14:paraId="40A5EEA9" w14:textId="7490E441"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5AB173F4"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78E1F7FB" w14:textId="77777777" w:rsidR="00281EDC" w:rsidRPr="00807BE3" w:rsidRDefault="00281EDC" w:rsidP="00281EDC">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Firebird</w:t>
            </w:r>
            <w:proofErr w:type="spellEnd"/>
            <w:r w:rsidRPr="00807BE3">
              <w:rPr>
                <w:rFonts w:asciiTheme="minorHAnsi" w:hAnsiTheme="minorHAnsi" w:cstheme="minorHAnsi"/>
              </w:rPr>
              <w:t xml:space="preserve"> </w:t>
            </w:r>
            <w:proofErr w:type="spellStart"/>
            <w:r w:rsidRPr="00807BE3">
              <w:rPr>
                <w:rFonts w:asciiTheme="minorHAnsi" w:hAnsiTheme="minorHAnsi" w:cstheme="minorHAnsi"/>
              </w:rPr>
              <w:t>Republics</w:t>
            </w:r>
            <w:proofErr w:type="spellEnd"/>
            <w:r w:rsidRPr="00807BE3">
              <w:rPr>
                <w:rFonts w:asciiTheme="minorHAnsi" w:hAnsiTheme="minorHAnsi" w:cstheme="minorHAnsi"/>
              </w:rPr>
              <w:t xml:space="preserve"> Fund Ltd</w:t>
            </w:r>
          </w:p>
        </w:tc>
        <w:tc>
          <w:tcPr>
            <w:tcW w:w="1219" w:type="dxa"/>
            <w:tcBorders>
              <w:top w:val="nil"/>
              <w:left w:val="nil"/>
              <w:bottom w:val="single" w:sz="4" w:space="0" w:color="FFFFFF"/>
              <w:right w:val="single" w:sz="4" w:space="0" w:color="FFFFFF"/>
            </w:tcBorders>
            <w:shd w:val="clear" w:color="000000" w:fill="FAFAFA"/>
            <w:noWrap/>
            <w:vAlign w:val="center"/>
            <w:hideMark/>
          </w:tcPr>
          <w:p w14:paraId="0FF356BE" w14:textId="4DABC6BF"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277</w:t>
            </w:r>
            <w:r>
              <w:rPr>
                <w:rFonts w:asciiTheme="minorHAnsi" w:hAnsiTheme="minorHAnsi" w:cstheme="minorHAnsi"/>
                <w:color w:val="000000"/>
                <w:sz w:val="17"/>
              </w:rPr>
              <w:t>,</w:t>
            </w:r>
            <w:r w:rsidRPr="00807BE3">
              <w:rPr>
                <w:rFonts w:asciiTheme="minorHAnsi" w:hAnsiTheme="minorHAnsi" w:cstheme="minorHAnsi"/>
                <w:color w:val="000000"/>
                <w:sz w:val="17"/>
              </w:rPr>
              <w:t>729</w:t>
            </w:r>
          </w:p>
        </w:tc>
        <w:tc>
          <w:tcPr>
            <w:tcW w:w="1220" w:type="dxa"/>
            <w:tcBorders>
              <w:top w:val="nil"/>
              <w:left w:val="nil"/>
              <w:bottom w:val="single" w:sz="4" w:space="0" w:color="FFFFFF"/>
              <w:right w:val="single" w:sz="4" w:space="0" w:color="FFFFFF"/>
            </w:tcBorders>
            <w:shd w:val="clear" w:color="000000" w:fill="FAFAFA"/>
            <w:noWrap/>
            <w:vAlign w:val="center"/>
            <w:hideMark/>
          </w:tcPr>
          <w:p w14:paraId="05536290" w14:textId="76077CA1"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3</w:t>
            </w:r>
            <w:r>
              <w:rPr>
                <w:rFonts w:asciiTheme="minorHAnsi" w:hAnsiTheme="minorHAnsi" w:cstheme="minorHAnsi"/>
                <w:color w:val="000000"/>
                <w:sz w:val="17"/>
              </w:rPr>
              <w:t>.</w:t>
            </w:r>
            <w:r w:rsidRPr="00807BE3">
              <w:rPr>
                <w:rFonts w:asciiTheme="minorHAnsi" w:hAnsiTheme="minorHAnsi" w:cstheme="minorHAnsi"/>
                <w:color w:val="000000"/>
                <w:sz w:val="17"/>
              </w:rPr>
              <w:t>30%</w:t>
            </w:r>
          </w:p>
        </w:tc>
        <w:tc>
          <w:tcPr>
            <w:tcW w:w="1220" w:type="dxa"/>
            <w:tcBorders>
              <w:top w:val="nil"/>
              <w:left w:val="nil"/>
              <w:bottom w:val="single" w:sz="4" w:space="0" w:color="FFFFFF"/>
              <w:right w:val="single" w:sz="4" w:space="0" w:color="FFFFFF"/>
            </w:tcBorders>
            <w:shd w:val="clear" w:color="000000" w:fill="FAFAFA"/>
            <w:noWrap/>
            <w:vAlign w:val="center"/>
            <w:hideMark/>
          </w:tcPr>
          <w:p w14:paraId="6AF8CFE1" w14:textId="7F3A2CE4"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277</w:t>
            </w:r>
            <w:r>
              <w:rPr>
                <w:rFonts w:asciiTheme="minorHAnsi" w:hAnsiTheme="minorHAnsi" w:cstheme="minorHAnsi"/>
                <w:color w:val="000000"/>
                <w:sz w:val="17"/>
              </w:rPr>
              <w:t>,</w:t>
            </w:r>
            <w:r w:rsidRPr="00807BE3">
              <w:rPr>
                <w:rFonts w:asciiTheme="minorHAnsi" w:hAnsiTheme="minorHAnsi" w:cstheme="minorHAnsi"/>
                <w:color w:val="000000"/>
                <w:sz w:val="17"/>
              </w:rPr>
              <w:t>729</w:t>
            </w:r>
          </w:p>
        </w:tc>
        <w:tc>
          <w:tcPr>
            <w:tcW w:w="1220" w:type="dxa"/>
            <w:tcBorders>
              <w:top w:val="nil"/>
              <w:left w:val="nil"/>
              <w:bottom w:val="single" w:sz="4" w:space="0" w:color="FFFFFF"/>
              <w:right w:val="single" w:sz="4" w:space="0" w:color="FFFFFF"/>
            </w:tcBorders>
            <w:shd w:val="clear" w:color="000000" w:fill="FAFAFA"/>
            <w:noWrap/>
            <w:vAlign w:val="center"/>
            <w:hideMark/>
          </w:tcPr>
          <w:p w14:paraId="664BD2F6" w14:textId="2D32BDB1"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3</w:t>
            </w:r>
            <w:r>
              <w:rPr>
                <w:rFonts w:asciiTheme="minorHAnsi" w:hAnsiTheme="minorHAnsi" w:cstheme="minorHAnsi"/>
                <w:color w:val="000000"/>
                <w:sz w:val="17"/>
              </w:rPr>
              <w:t>.</w:t>
            </w:r>
            <w:r w:rsidRPr="00807BE3">
              <w:rPr>
                <w:rFonts w:asciiTheme="minorHAnsi" w:hAnsiTheme="minorHAnsi" w:cstheme="minorHAnsi"/>
                <w:color w:val="000000"/>
                <w:sz w:val="17"/>
              </w:rPr>
              <w:t>30%</w:t>
            </w:r>
          </w:p>
        </w:tc>
        <w:tc>
          <w:tcPr>
            <w:tcW w:w="1220" w:type="dxa"/>
            <w:tcBorders>
              <w:top w:val="nil"/>
              <w:left w:val="nil"/>
              <w:bottom w:val="single" w:sz="4" w:space="0" w:color="FFFFFF"/>
              <w:right w:val="single" w:sz="4" w:space="0" w:color="FFFFFF"/>
            </w:tcBorders>
            <w:shd w:val="clear" w:color="000000" w:fill="FAFAFA"/>
            <w:noWrap/>
            <w:vAlign w:val="center"/>
            <w:hideMark/>
          </w:tcPr>
          <w:p w14:paraId="05E91AB0" w14:textId="6CEA6E36"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70677204"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64BA4350" w14:textId="77777777" w:rsidR="00281EDC" w:rsidRPr="00807BE3" w:rsidRDefault="00281EDC" w:rsidP="00281EDC">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OÜ Rododendron</w:t>
            </w:r>
          </w:p>
        </w:tc>
        <w:tc>
          <w:tcPr>
            <w:tcW w:w="1219" w:type="dxa"/>
            <w:tcBorders>
              <w:top w:val="nil"/>
              <w:left w:val="nil"/>
              <w:bottom w:val="single" w:sz="4" w:space="0" w:color="FFFFFF"/>
              <w:right w:val="single" w:sz="4" w:space="0" w:color="FFFFFF"/>
            </w:tcBorders>
            <w:shd w:val="clear" w:color="000000" w:fill="FAFAFA"/>
            <w:noWrap/>
            <w:vAlign w:val="center"/>
            <w:hideMark/>
          </w:tcPr>
          <w:p w14:paraId="58B52E93" w14:textId="39456001"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219</w:t>
            </w:r>
            <w:r>
              <w:rPr>
                <w:rFonts w:asciiTheme="minorHAnsi" w:hAnsiTheme="minorHAnsi" w:cstheme="minorHAnsi"/>
                <w:color w:val="000000"/>
                <w:sz w:val="17"/>
              </w:rPr>
              <w:t>,</w:t>
            </w:r>
            <w:r w:rsidRPr="00807BE3">
              <w:rPr>
                <w:rFonts w:asciiTheme="minorHAnsi" w:hAnsiTheme="minorHAnsi" w:cstheme="minorHAnsi"/>
                <w:color w:val="000000"/>
                <w:sz w:val="17"/>
              </w:rPr>
              <w:t>589</w:t>
            </w:r>
          </w:p>
        </w:tc>
        <w:tc>
          <w:tcPr>
            <w:tcW w:w="1220" w:type="dxa"/>
            <w:tcBorders>
              <w:top w:val="nil"/>
              <w:left w:val="nil"/>
              <w:bottom w:val="single" w:sz="4" w:space="0" w:color="FFFFFF"/>
              <w:right w:val="single" w:sz="4" w:space="0" w:color="FFFFFF"/>
            </w:tcBorders>
            <w:shd w:val="clear" w:color="000000" w:fill="FAFAFA"/>
            <w:noWrap/>
            <w:vAlign w:val="center"/>
            <w:hideMark/>
          </w:tcPr>
          <w:p w14:paraId="39C8A76D" w14:textId="449DEBA8"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3</w:t>
            </w:r>
            <w:r>
              <w:rPr>
                <w:rFonts w:asciiTheme="minorHAnsi" w:hAnsiTheme="minorHAnsi" w:cstheme="minorHAnsi"/>
                <w:color w:val="000000"/>
                <w:sz w:val="17"/>
              </w:rPr>
              <w:t>.</w:t>
            </w:r>
            <w:r w:rsidRPr="00807BE3">
              <w:rPr>
                <w:rFonts w:asciiTheme="minorHAnsi" w:hAnsiTheme="minorHAnsi" w:cstheme="minorHAnsi"/>
                <w:color w:val="000000"/>
                <w:sz w:val="17"/>
              </w:rPr>
              <w:t>15%</w:t>
            </w:r>
          </w:p>
        </w:tc>
        <w:tc>
          <w:tcPr>
            <w:tcW w:w="1220" w:type="dxa"/>
            <w:tcBorders>
              <w:top w:val="nil"/>
              <w:left w:val="nil"/>
              <w:bottom w:val="single" w:sz="4" w:space="0" w:color="FFFFFF"/>
              <w:right w:val="single" w:sz="4" w:space="0" w:color="FFFFFF"/>
            </w:tcBorders>
            <w:shd w:val="clear" w:color="000000" w:fill="FAFAFA"/>
            <w:noWrap/>
            <w:vAlign w:val="center"/>
            <w:hideMark/>
          </w:tcPr>
          <w:p w14:paraId="61CBDB42" w14:textId="46B47D5A"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219</w:t>
            </w:r>
            <w:r>
              <w:rPr>
                <w:rFonts w:asciiTheme="minorHAnsi" w:hAnsiTheme="minorHAnsi" w:cstheme="minorHAnsi"/>
                <w:color w:val="000000"/>
                <w:sz w:val="17"/>
              </w:rPr>
              <w:t>,</w:t>
            </w:r>
            <w:r w:rsidRPr="00807BE3">
              <w:rPr>
                <w:rFonts w:asciiTheme="minorHAnsi" w:hAnsiTheme="minorHAnsi" w:cstheme="minorHAnsi"/>
                <w:color w:val="000000"/>
                <w:sz w:val="17"/>
              </w:rPr>
              <w:t>589</w:t>
            </w:r>
          </w:p>
        </w:tc>
        <w:tc>
          <w:tcPr>
            <w:tcW w:w="1220" w:type="dxa"/>
            <w:tcBorders>
              <w:top w:val="nil"/>
              <w:left w:val="nil"/>
              <w:bottom w:val="single" w:sz="4" w:space="0" w:color="FFFFFF"/>
              <w:right w:val="single" w:sz="4" w:space="0" w:color="FFFFFF"/>
            </w:tcBorders>
            <w:shd w:val="clear" w:color="000000" w:fill="FAFAFA"/>
            <w:noWrap/>
            <w:vAlign w:val="center"/>
            <w:hideMark/>
          </w:tcPr>
          <w:p w14:paraId="64A76AEF" w14:textId="6987005C"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3</w:t>
            </w:r>
            <w:r>
              <w:rPr>
                <w:rFonts w:asciiTheme="minorHAnsi" w:hAnsiTheme="minorHAnsi" w:cstheme="minorHAnsi"/>
                <w:color w:val="000000"/>
                <w:sz w:val="17"/>
              </w:rPr>
              <w:t>.</w:t>
            </w:r>
            <w:r w:rsidRPr="00807BE3">
              <w:rPr>
                <w:rFonts w:asciiTheme="minorHAnsi" w:hAnsiTheme="minorHAnsi" w:cstheme="minorHAnsi"/>
                <w:color w:val="000000"/>
                <w:sz w:val="17"/>
              </w:rPr>
              <w:t>15%</w:t>
            </w:r>
          </w:p>
        </w:tc>
        <w:tc>
          <w:tcPr>
            <w:tcW w:w="1220" w:type="dxa"/>
            <w:tcBorders>
              <w:top w:val="nil"/>
              <w:left w:val="nil"/>
              <w:bottom w:val="single" w:sz="4" w:space="0" w:color="FFFFFF"/>
              <w:right w:val="single" w:sz="4" w:space="0" w:color="FFFFFF"/>
            </w:tcBorders>
            <w:shd w:val="clear" w:color="000000" w:fill="FAFAFA"/>
            <w:noWrap/>
            <w:vAlign w:val="center"/>
            <w:hideMark/>
          </w:tcPr>
          <w:p w14:paraId="05BE4B9D" w14:textId="7D99C7B8"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7C198BA7"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4B8DF532" w14:textId="77777777" w:rsidR="00281EDC" w:rsidRPr="00807BE3" w:rsidRDefault="00281EDC" w:rsidP="00281EDC">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Compensa</w:t>
            </w:r>
            <w:proofErr w:type="spellEnd"/>
            <w:r w:rsidRPr="00807BE3">
              <w:rPr>
                <w:rFonts w:asciiTheme="minorHAnsi" w:hAnsiTheme="minorHAnsi" w:cstheme="minorHAnsi"/>
              </w:rPr>
              <w:t xml:space="preserve"> Life </w:t>
            </w:r>
            <w:proofErr w:type="spellStart"/>
            <w:r w:rsidRPr="00807BE3">
              <w:rPr>
                <w:rFonts w:asciiTheme="minorHAnsi" w:hAnsiTheme="minorHAnsi" w:cstheme="minorHAnsi"/>
              </w:rPr>
              <w:t>Vienna</w:t>
            </w:r>
            <w:proofErr w:type="spellEnd"/>
            <w:r w:rsidRPr="00807BE3">
              <w:rPr>
                <w:rFonts w:asciiTheme="minorHAnsi" w:hAnsiTheme="minorHAnsi" w:cstheme="minorHAnsi"/>
              </w:rPr>
              <w:t xml:space="preserve"> Insurance Group SE</w:t>
            </w:r>
          </w:p>
        </w:tc>
        <w:tc>
          <w:tcPr>
            <w:tcW w:w="1219" w:type="dxa"/>
            <w:tcBorders>
              <w:top w:val="nil"/>
              <w:left w:val="nil"/>
              <w:bottom w:val="single" w:sz="4" w:space="0" w:color="FFFFFF"/>
              <w:right w:val="single" w:sz="4" w:space="0" w:color="FFFFFF"/>
            </w:tcBorders>
            <w:shd w:val="clear" w:color="000000" w:fill="FAFAFA"/>
            <w:noWrap/>
            <w:vAlign w:val="center"/>
            <w:hideMark/>
          </w:tcPr>
          <w:p w14:paraId="20044ED1" w14:textId="65082A55"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750</w:t>
            </w:r>
            <w:r>
              <w:rPr>
                <w:rFonts w:asciiTheme="minorHAnsi" w:hAnsiTheme="minorHAnsi" w:cstheme="minorHAnsi"/>
                <w:color w:val="000000"/>
                <w:sz w:val="17"/>
              </w:rPr>
              <w:t>,</w:t>
            </w:r>
            <w:r w:rsidRPr="00807BE3">
              <w:rPr>
                <w:rFonts w:asciiTheme="minorHAnsi" w:hAnsiTheme="minorHAnsi" w:cstheme="minorHAnsi"/>
                <w:color w:val="000000"/>
                <w:sz w:val="17"/>
              </w:rPr>
              <w:t>470</w:t>
            </w:r>
          </w:p>
        </w:tc>
        <w:tc>
          <w:tcPr>
            <w:tcW w:w="1220" w:type="dxa"/>
            <w:tcBorders>
              <w:top w:val="nil"/>
              <w:left w:val="nil"/>
              <w:bottom w:val="single" w:sz="4" w:space="0" w:color="FFFFFF"/>
              <w:right w:val="single" w:sz="4" w:space="0" w:color="FFFFFF"/>
            </w:tcBorders>
            <w:shd w:val="clear" w:color="000000" w:fill="FAFAFA"/>
            <w:noWrap/>
            <w:vAlign w:val="center"/>
            <w:hideMark/>
          </w:tcPr>
          <w:p w14:paraId="60505E9F" w14:textId="734795B5"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94%</w:t>
            </w:r>
          </w:p>
        </w:tc>
        <w:tc>
          <w:tcPr>
            <w:tcW w:w="1220" w:type="dxa"/>
            <w:tcBorders>
              <w:top w:val="nil"/>
              <w:left w:val="nil"/>
              <w:bottom w:val="single" w:sz="4" w:space="0" w:color="FFFFFF"/>
              <w:right w:val="single" w:sz="4" w:space="0" w:color="FFFFFF"/>
            </w:tcBorders>
            <w:shd w:val="clear" w:color="000000" w:fill="FAFAFA"/>
            <w:noWrap/>
            <w:vAlign w:val="center"/>
            <w:hideMark/>
          </w:tcPr>
          <w:p w14:paraId="064AEA88" w14:textId="7597DDA9"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750</w:t>
            </w:r>
            <w:r>
              <w:rPr>
                <w:rFonts w:asciiTheme="minorHAnsi" w:hAnsiTheme="minorHAnsi" w:cstheme="minorHAnsi"/>
                <w:color w:val="000000"/>
                <w:sz w:val="17"/>
              </w:rPr>
              <w:t>,</w:t>
            </w:r>
            <w:r w:rsidRPr="00807BE3">
              <w:rPr>
                <w:rFonts w:asciiTheme="minorHAnsi" w:hAnsiTheme="minorHAnsi" w:cstheme="minorHAnsi"/>
                <w:color w:val="000000"/>
                <w:sz w:val="17"/>
              </w:rPr>
              <w:t>470</w:t>
            </w:r>
          </w:p>
        </w:tc>
        <w:tc>
          <w:tcPr>
            <w:tcW w:w="1220" w:type="dxa"/>
            <w:tcBorders>
              <w:top w:val="nil"/>
              <w:left w:val="nil"/>
              <w:bottom w:val="single" w:sz="4" w:space="0" w:color="FFFFFF"/>
              <w:right w:val="single" w:sz="4" w:space="0" w:color="FFFFFF"/>
            </w:tcBorders>
            <w:shd w:val="clear" w:color="000000" w:fill="FAFAFA"/>
            <w:noWrap/>
            <w:vAlign w:val="center"/>
            <w:hideMark/>
          </w:tcPr>
          <w:p w14:paraId="0314250C" w14:textId="74FB4418"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94%</w:t>
            </w:r>
          </w:p>
        </w:tc>
        <w:tc>
          <w:tcPr>
            <w:tcW w:w="1220" w:type="dxa"/>
            <w:tcBorders>
              <w:top w:val="nil"/>
              <w:left w:val="nil"/>
              <w:bottom w:val="single" w:sz="4" w:space="0" w:color="FFFFFF"/>
              <w:right w:val="single" w:sz="4" w:space="0" w:color="FFFFFF"/>
            </w:tcBorders>
            <w:shd w:val="clear" w:color="000000" w:fill="FAFAFA"/>
            <w:noWrap/>
            <w:vAlign w:val="center"/>
            <w:hideMark/>
          </w:tcPr>
          <w:p w14:paraId="36DDF555" w14:textId="67A29A43"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2D82EDAB"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7B0F8B56" w14:textId="77777777" w:rsidR="00281EDC" w:rsidRPr="00807BE3" w:rsidRDefault="00281EDC" w:rsidP="00281EDC">
            <w:pPr>
              <w:pStyle w:val="Tabelmustvasakuletekst"/>
              <w:rPr>
                <w:rFonts w:asciiTheme="minorHAnsi" w:hAnsiTheme="minorHAnsi" w:cstheme="minorHAnsi"/>
                <w:color w:val="808080" w:themeColor="background1" w:themeShade="80"/>
              </w:rPr>
            </w:pPr>
            <w:proofErr w:type="spellStart"/>
            <w:r w:rsidRPr="00807BE3">
              <w:rPr>
                <w:rFonts w:asciiTheme="minorHAnsi" w:hAnsiTheme="minorHAnsi" w:cstheme="minorHAnsi"/>
              </w:rPr>
              <w:t>Firebird</w:t>
            </w:r>
            <w:proofErr w:type="spellEnd"/>
            <w:r w:rsidRPr="00807BE3">
              <w:rPr>
                <w:rFonts w:asciiTheme="minorHAnsi" w:hAnsiTheme="minorHAnsi" w:cstheme="minorHAnsi"/>
              </w:rPr>
              <w:t xml:space="preserve"> Avrora Fund, Ltd.</w:t>
            </w:r>
          </w:p>
        </w:tc>
        <w:tc>
          <w:tcPr>
            <w:tcW w:w="1219" w:type="dxa"/>
            <w:tcBorders>
              <w:top w:val="nil"/>
              <w:left w:val="nil"/>
              <w:bottom w:val="single" w:sz="4" w:space="0" w:color="FFFFFF"/>
              <w:right w:val="single" w:sz="4" w:space="0" w:color="FFFFFF"/>
            </w:tcBorders>
            <w:shd w:val="clear" w:color="000000" w:fill="FAFAFA"/>
            <w:noWrap/>
            <w:vAlign w:val="center"/>
            <w:hideMark/>
          </w:tcPr>
          <w:p w14:paraId="1E61643F" w14:textId="7C8579CF"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730</w:t>
            </w:r>
            <w:r>
              <w:rPr>
                <w:rFonts w:asciiTheme="minorHAnsi" w:hAnsiTheme="minorHAnsi" w:cstheme="minorHAnsi"/>
                <w:color w:val="000000"/>
                <w:sz w:val="17"/>
              </w:rPr>
              <w:t>,</w:t>
            </w:r>
            <w:r w:rsidRPr="00807BE3">
              <w:rPr>
                <w:rFonts w:asciiTheme="minorHAnsi" w:hAnsiTheme="minorHAnsi" w:cstheme="minorHAnsi"/>
                <w:color w:val="000000"/>
                <w:sz w:val="17"/>
              </w:rPr>
              <w:t>678</w:t>
            </w:r>
          </w:p>
        </w:tc>
        <w:tc>
          <w:tcPr>
            <w:tcW w:w="1220" w:type="dxa"/>
            <w:tcBorders>
              <w:top w:val="nil"/>
              <w:left w:val="nil"/>
              <w:bottom w:val="single" w:sz="4" w:space="0" w:color="FFFFFF"/>
              <w:right w:val="single" w:sz="4" w:space="0" w:color="FFFFFF"/>
            </w:tcBorders>
            <w:shd w:val="clear" w:color="000000" w:fill="FAFAFA"/>
            <w:noWrap/>
            <w:vAlign w:val="center"/>
            <w:hideMark/>
          </w:tcPr>
          <w:p w14:paraId="194F7E0F" w14:textId="794199B9"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89%</w:t>
            </w:r>
          </w:p>
        </w:tc>
        <w:tc>
          <w:tcPr>
            <w:tcW w:w="1220" w:type="dxa"/>
            <w:tcBorders>
              <w:top w:val="nil"/>
              <w:left w:val="nil"/>
              <w:bottom w:val="single" w:sz="4" w:space="0" w:color="FFFFFF"/>
              <w:right w:val="single" w:sz="4" w:space="0" w:color="FFFFFF"/>
            </w:tcBorders>
            <w:shd w:val="clear" w:color="000000" w:fill="FAFAFA"/>
            <w:noWrap/>
            <w:vAlign w:val="center"/>
            <w:hideMark/>
          </w:tcPr>
          <w:p w14:paraId="19A3CFA2" w14:textId="1A2125EC"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730</w:t>
            </w:r>
            <w:r>
              <w:rPr>
                <w:rFonts w:asciiTheme="minorHAnsi" w:hAnsiTheme="minorHAnsi" w:cstheme="minorHAnsi"/>
                <w:color w:val="000000"/>
                <w:sz w:val="17"/>
              </w:rPr>
              <w:t>,</w:t>
            </w:r>
            <w:r w:rsidRPr="00807BE3">
              <w:rPr>
                <w:rFonts w:asciiTheme="minorHAnsi" w:hAnsiTheme="minorHAnsi" w:cstheme="minorHAnsi"/>
                <w:color w:val="000000"/>
                <w:sz w:val="17"/>
              </w:rPr>
              <w:t>678</w:t>
            </w:r>
          </w:p>
        </w:tc>
        <w:tc>
          <w:tcPr>
            <w:tcW w:w="1220" w:type="dxa"/>
            <w:tcBorders>
              <w:top w:val="nil"/>
              <w:left w:val="nil"/>
              <w:bottom w:val="single" w:sz="4" w:space="0" w:color="FFFFFF"/>
              <w:right w:val="single" w:sz="4" w:space="0" w:color="FFFFFF"/>
            </w:tcBorders>
            <w:shd w:val="clear" w:color="000000" w:fill="FAFAFA"/>
            <w:noWrap/>
            <w:vAlign w:val="center"/>
            <w:hideMark/>
          </w:tcPr>
          <w:p w14:paraId="3C612696" w14:textId="4C1C17C1"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89%</w:t>
            </w:r>
          </w:p>
        </w:tc>
        <w:tc>
          <w:tcPr>
            <w:tcW w:w="1220" w:type="dxa"/>
            <w:tcBorders>
              <w:top w:val="nil"/>
              <w:left w:val="nil"/>
              <w:bottom w:val="single" w:sz="4" w:space="0" w:color="FFFFFF"/>
              <w:right w:val="single" w:sz="4" w:space="0" w:color="FFFFFF"/>
            </w:tcBorders>
            <w:shd w:val="clear" w:color="000000" w:fill="FAFAFA"/>
            <w:noWrap/>
            <w:vAlign w:val="center"/>
            <w:hideMark/>
          </w:tcPr>
          <w:p w14:paraId="76120CD3" w14:textId="43B4E56F"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61E6340F"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12E48C12" w14:textId="77777777" w:rsidR="00281EDC" w:rsidRPr="00807BE3" w:rsidRDefault="00281EDC" w:rsidP="00281EDC">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 xml:space="preserve">OÜ </w:t>
            </w:r>
            <w:proofErr w:type="spellStart"/>
            <w:r w:rsidRPr="00807BE3">
              <w:rPr>
                <w:rFonts w:asciiTheme="minorHAnsi" w:hAnsiTheme="minorHAnsi" w:cstheme="minorHAnsi"/>
              </w:rPr>
              <w:t>Iskra</w:t>
            </w:r>
            <w:proofErr w:type="spellEnd"/>
            <w:r w:rsidRPr="00807BE3">
              <w:rPr>
                <w:rFonts w:asciiTheme="minorHAnsi" w:hAnsiTheme="minorHAnsi" w:cstheme="minorHAnsi"/>
              </w:rPr>
              <w:t xml:space="preserve"> Investeeringud</w:t>
            </w:r>
          </w:p>
        </w:tc>
        <w:tc>
          <w:tcPr>
            <w:tcW w:w="1219" w:type="dxa"/>
            <w:tcBorders>
              <w:top w:val="nil"/>
              <w:left w:val="nil"/>
              <w:bottom w:val="single" w:sz="4" w:space="0" w:color="FFFFFF"/>
              <w:right w:val="single" w:sz="4" w:space="0" w:color="FFFFFF"/>
            </w:tcBorders>
            <w:shd w:val="clear" w:color="000000" w:fill="FAFAFA"/>
            <w:noWrap/>
            <w:vAlign w:val="center"/>
            <w:hideMark/>
          </w:tcPr>
          <w:p w14:paraId="64DE44EF" w14:textId="370EB047"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285</w:t>
            </w:r>
            <w:r>
              <w:rPr>
                <w:rFonts w:asciiTheme="minorHAnsi" w:hAnsiTheme="minorHAnsi" w:cstheme="minorHAnsi"/>
                <w:color w:val="000000"/>
                <w:sz w:val="17"/>
              </w:rPr>
              <w:t>,</w:t>
            </w:r>
            <w:r w:rsidRPr="00807BE3">
              <w:rPr>
                <w:rFonts w:asciiTheme="minorHAnsi" w:hAnsiTheme="minorHAnsi" w:cstheme="minorHAnsi"/>
                <w:color w:val="000000"/>
                <w:sz w:val="17"/>
              </w:rPr>
              <w:t>374</w:t>
            </w:r>
          </w:p>
        </w:tc>
        <w:tc>
          <w:tcPr>
            <w:tcW w:w="1220" w:type="dxa"/>
            <w:tcBorders>
              <w:top w:val="nil"/>
              <w:left w:val="nil"/>
              <w:bottom w:val="single" w:sz="4" w:space="0" w:color="FFFFFF"/>
              <w:right w:val="single" w:sz="4" w:space="0" w:color="FFFFFF"/>
            </w:tcBorders>
            <w:shd w:val="clear" w:color="000000" w:fill="FAFAFA"/>
            <w:noWrap/>
            <w:vAlign w:val="center"/>
            <w:hideMark/>
          </w:tcPr>
          <w:p w14:paraId="3E078015" w14:textId="536BB068"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0</w:t>
            </w:r>
            <w:r>
              <w:rPr>
                <w:rFonts w:asciiTheme="minorHAnsi" w:hAnsiTheme="minorHAnsi" w:cstheme="minorHAnsi"/>
                <w:color w:val="000000"/>
                <w:sz w:val="17"/>
              </w:rPr>
              <w:t>.</w:t>
            </w:r>
            <w:r w:rsidRPr="00807BE3">
              <w:rPr>
                <w:rFonts w:asciiTheme="minorHAnsi" w:hAnsiTheme="minorHAnsi" w:cstheme="minorHAnsi"/>
                <w:color w:val="000000"/>
                <w:sz w:val="17"/>
              </w:rPr>
              <w:t>74%</w:t>
            </w:r>
          </w:p>
        </w:tc>
        <w:tc>
          <w:tcPr>
            <w:tcW w:w="1220" w:type="dxa"/>
            <w:tcBorders>
              <w:top w:val="nil"/>
              <w:left w:val="nil"/>
              <w:bottom w:val="single" w:sz="4" w:space="0" w:color="FFFFFF"/>
              <w:right w:val="single" w:sz="4" w:space="0" w:color="FFFFFF"/>
            </w:tcBorders>
            <w:shd w:val="clear" w:color="000000" w:fill="FAFAFA"/>
            <w:noWrap/>
            <w:vAlign w:val="center"/>
            <w:hideMark/>
          </w:tcPr>
          <w:p w14:paraId="40C977C0" w14:textId="52D60476"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377</w:t>
            </w:r>
            <w:r>
              <w:rPr>
                <w:rFonts w:asciiTheme="minorHAnsi" w:hAnsiTheme="minorHAnsi" w:cstheme="minorHAnsi"/>
                <w:color w:val="000000"/>
                <w:sz w:val="17"/>
              </w:rPr>
              <w:t>,</w:t>
            </w:r>
            <w:r w:rsidRPr="00807BE3">
              <w:rPr>
                <w:rFonts w:asciiTheme="minorHAnsi" w:hAnsiTheme="minorHAnsi" w:cstheme="minorHAnsi"/>
                <w:color w:val="000000"/>
                <w:sz w:val="17"/>
              </w:rPr>
              <w:t>874</w:t>
            </w:r>
          </w:p>
        </w:tc>
        <w:tc>
          <w:tcPr>
            <w:tcW w:w="1220" w:type="dxa"/>
            <w:tcBorders>
              <w:top w:val="nil"/>
              <w:left w:val="nil"/>
              <w:bottom w:val="single" w:sz="4" w:space="0" w:color="FFFFFF"/>
              <w:right w:val="single" w:sz="4" w:space="0" w:color="FFFFFF"/>
            </w:tcBorders>
            <w:shd w:val="clear" w:color="000000" w:fill="FAFAFA"/>
            <w:noWrap/>
            <w:vAlign w:val="center"/>
            <w:hideMark/>
          </w:tcPr>
          <w:p w14:paraId="0C03DD97" w14:textId="01753A24"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0</w:t>
            </w:r>
            <w:r>
              <w:rPr>
                <w:rFonts w:asciiTheme="minorHAnsi" w:hAnsiTheme="minorHAnsi" w:cstheme="minorHAnsi"/>
                <w:color w:val="000000"/>
                <w:sz w:val="17"/>
              </w:rPr>
              <w:t>.</w:t>
            </w:r>
            <w:r w:rsidRPr="00807BE3">
              <w:rPr>
                <w:rFonts w:asciiTheme="minorHAnsi" w:hAnsiTheme="minorHAnsi" w:cstheme="minorHAnsi"/>
                <w:color w:val="000000"/>
                <w:sz w:val="17"/>
              </w:rPr>
              <w:t>98%</w:t>
            </w:r>
          </w:p>
        </w:tc>
        <w:tc>
          <w:tcPr>
            <w:tcW w:w="1220" w:type="dxa"/>
            <w:tcBorders>
              <w:top w:val="nil"/>
              <w:left w:val="nil"/>
              <w:bottom w:val="single" w:sz="4" w:space="0" w:color="FFFFFF"/>
              <w:right w:val="single" w:sz="4" w:space="0" w:color="FFFFFF"/>
            </w:tcBorders>
            <w:shd w:val="clear" w:color="000000" w:fill="FAFAFA"/>
            <w:noWrap/>
            <w:vAlign w:val="center"/>
            <w:hideMark/>
          </w:tcPr>
          <w:p w14:paraId="0B589F5C" w14:textId="0538943F"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-92</w:t>
            </w:r>
            <w:r>
              <w:rPr>
                <w:rFonts w:asciiTheme="minorHAnsi" w:hAnsiTheme="minorHAnsi" w:cstheme="minorHAnsi"/>
                <w:color w:val="000000"/>
                <w:sz w:val="17"/>
              </w:rPr>
              <w:t>,</w:t>
            </w:r>
            <w:r w:rsidRPr="00807BE3">
              <w:rPr>
                <w:rFonts w:asciiTheme="minorHAnsi" w:hAnsiTheme="minorHAnsi" w:cstheme="minorHAnsi"/>
                <w:color w:val="000000"/>
                <w:sz w:val="17"/>
              </w:rPr>
              <w:t>500</w:t>
            </w:r>
          </w:p>
        </w:tc>
      </w:tr>
      <w:tr w:rsidR="00281EDC" w:rsidRPr="00582F9C" w14:paraId="64DEAB6C"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576800A9" w14:textId="5D234640" w:rsidR="00281EDC" w:rsidRPr="00807BE3" w:rsidRDefault="00281EDC" w:rsidP="00281EDC">
            <w:pPr>
              <w:pStyle w:val="Tabellillavasakuletekst"/>
              <w:rPr>
                <w:rFonts w:asciiTheme="minorHAnsi" w:hAnsiTheme="minorHAnsi" w:cstheme="minorHAnsi"/>
              </w:rPr>
            </w:pPr>
            <w:r>
              <w:rPr>
                <w:rFonts w:asciiTheme="minorHAnsi" w:hAnsiTheme="minorHAnsi" w:cstheme="minorHAnsi"/>
              </w:rPr>
              <w:t xml:space="preserve">Total of </w:t>
            </w:r>
            <w:proofErr w:type="spellStart"/>
            <w:r>
              <w:rPr>
                <w:rFonts w:asciiTheme="minorHAnsi" w:hAnsiTheme="minorHAnsi" w:cstheme="minorHAnsi"/>
              </w:rPr>
              <w:t>the</w:t>
            </w:r>
            <w:proofErr w:type="spellEnd"/>
            <w:r>
              <w:rPr>
                <w:rFonts w:asciiTheme="minorHAnsi" w:hAnsiTheme="minorHAnsi" w:cstheme="minorHAnsi"/>
              </w:rPr>
              <w:t xml:space="preserve"> </w:t>
            </w:r>
            <w:proofErr w:type="spellStart"/>
            <w:r>
              <w:rPr>
                <w:rFonts w:asciiTheme="minorHAnsi" w:hAnsiTheme="minorHAnsi" w:cstheme="minorHAnsi"/>
              </w:rPr>
              <w:t>biggest</w:t>
            </w:r>
            <w:proofErr w:type="spellEnd"/>
            <w:r>
              <w:rPr>
                <w:rFonts w:asciiTheme="minorHAnsi" w:hAnsiTheme="minorHAnsi" w:cstheme="minorHAnsi"/>
              </w:rPr>
              <w:t xml:space="preserve"> </w:t>
            </w:r>
            <w:proofErr w:type="spellStart"/>
            <w:r>
              <w:rPr>
                <w:rFonts w:asciiTheme="minorHAnsi" w:hAnsiTheme="minorHAnsi" w:cstheme="minorHAnsi"/>
              </w:rPr>
              <w:t>shareholders</w:t>
            </w:r>
            <w:proofErr w:type="spellEnd"/>
          </w:p>
        </w:tc>
        <w:tc>
          <w:tcPr>
            <w:tcW w:w="1219" w:type="dxa"/>
            <w:tcBorders>
              <w:top w:val="nil"/>
              <w:left w:val="nil"/>
              <w:bottom w:val="single" w:sz="4" w:space="0" w:color="FFFFFF"/>
              <w:right w:val="single" w:sz="4" w:space="0" w:color="FFFFFF"/>
            </w:tcBorders>
            <w:shd w:val="clear" w:color="000000" w:fill="FAFAFA"/>
            <w:noWrap/>
            <w:vAlign w:val="center"/>
            <w:hideMark/>
          </w:tcPr>
          <w:p w14:paraId="4BEE2BBC" w14:textId="6ADAB321" w:rsidR="00281EDC" w:rsidRPr="00807BE3" w:rsidRDefault="00281EDC" w:rsidP="00281EDC">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31</w:t>
            </w:r>
            <w:r>
              <w:rPr>
                <w:rFonts w:asciiTheme="minorHAnsi" w:hAnsiTheme="minorHAnsi" w:cstheme="minorHAnsi"/>
                <w:color w:val="5E6EC8"/>
                <w:sz w:val="17"/>
              </w:rPr>
              <w:t>,</w:t>
            </w:r>
            <w:r w:rsidRPr="00807BE3">
              <w:rPr>
                <w:rFonts w:asciiTheme="minorHAnsi" w:hAnsiTheme="minorHAnsi" w:cstheme="minorHAnsi"/>
                <w:color w:val="5E6EC8"/>
                <w:sz w:val="17"/>
              </w:rPr>
              <w:t>521</w:t>
            </w:r>
            <w:r>
              <w:rPr>
                <w:rFonts w:asciiTheme="minorHAnsi" w:hAnsiTheme="minorHAnsi" w:cstheme="minorHAnsi"/>
                <w:color w:val="5E6EC8"/>
                <w:sz w:val="17"/>
              </w:rPr>
              <w:t>,</w:t>
            </w:r>
            <w:r w:rsidRPr="00807BE3">
              <w:rPr>
                <w:rFonts w:asciiTheme="minorHAnsi" w:hAnsiTheme="minorHAnsi" w:cstheme="minorHAnsi"/>
                <w:color w:val="5E6EC8"/>
                <w:sz w:val="17"/>
              </w:rPr>
              <w:t>090</w:t>
            </w:r>
          </w:p>
        </w:tc>
        <w:tc>
          <w:tcPr>
            <w:tcW w:w="1220" w:type="dxa"/>
            <w:tcBorders>
              <w:top w:val="nil"/>
              <w:left w:val="nil"/>
              <w:bottom w:val="single" w:sz="4" w:space="0" w:color="FFFFFF"/>
              <w:right w:val="single" w:sz="4" w:space="0" w:color="FFFFFF"/>
            </w:tcBorders>
            <w:shd w:val="clear" w:color="000000" w:fill="FAFAFA"/>
            <w:noWrap/>
            <w:vAlign w:val="center"/>
            <w:hideMark/>
          </w:tcPr>
          <w:p w14:paraId="0B10AB0F" w14:textId="146F7A4D" w:rsidR="00281EDC" w:rsidRPr="00807BE3" w:rsidRDefault="00281EDC" w:rsidP="00281EDC">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81</w:t>
            </w:r>
            <w:r>
              <w:rPr>
                <w:rFonts w:asciiTheme="minorHAnsi" w:hAnsiTheme="minorHAnsi" w:cstheme="minorHAnsi"/>
                <w:color w:val="5E6EC8"/>
                <w:sz w:val="17"/>
              </w:rPr>
              <w:t>.</w:t>
            </w:r>
            <w:r w:rsidRPr="00807BE3">
              <w:rPr>
                <w:rFonts w:asciiTheme="minorHAnsi" w:hAnsiTheme="minorHAnsi" w:cstheme="minorHAnsi"/>
                <w:color w:val="5E6EC8"/>
                <w:sz w:val="17"/>
              </w:rPr>
              <w:t>4</w:t>
            </w:r>
            <w:r>
              <w:rPr>
                <w:rFonts w:asciiTheme="minorHAnsi" w:hAnsiTheme="minorHAnsi" w:cstheme="minorHAnsi"/>
                <w:color w:val="5E6EC8"/>
                <w:sz w:val="17"/>
              </w:rPr>
              <w:t>8</w:t>
            </w:r>
            <w:r w:rsidRPr="00807BE3">
              <w:rPr>
                <w:rFonts w:asciiTheme="minorHAnsi" w:hAnsiTheme="minorHAnsi" w:cstheme="minorHAnsi"/>
                <w:color w:val="5E6EC8"/>
                <w:sz w:val="17"/>
              </w:rPr>
              <w:t>%</w:t>
            </w:r>
          </w:p>
        </w:tc>
        <w:tc>
          <w:tcPr>
            <w:tcW w:w="1220" w:type="dxa"/>
            <w:tcBorders>
              <w:top w:val="nil"/>
              <w:left w:val="nil"/>
              <w:bottom w:val="single" w:sz="4" w:space="0" w:color="FFFFFF"/>
              <w:right w:val="single" w:sz="4" w:space="0" w:color="FFFFFF"/>
            </w:tcBorders>
            <w:shd w:val="clear" w:color="000000" w:fill="FAFAFA"/>
            <w:noWrap/>
            <w:vAlign w:val="center"/>
            <w:hideMark/>
          </w:tcPr>
          <w:p w14:paraId="197F172C" w14:textId="6C98FD9F" w:rsidR="00281EDC" w:rsidRPr="00807BE3" w:rsidRDefault="00281EDC" w:rsidP="00281EDC">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31</w:t>
            </w:r>
            <w:r>
              <w:rPr>
                <w:rFonts w:asciiTheme="minorHAnsi" w:hAnsiTheme="minorHAnsi" w:cstheme="minorHAnsi"/>
                <w:color w:val="5E6EC8"/>
                <w:sz w:val="17"/>
              </w:rPr>
              <w:t>,</w:t>
            </w:r>
            <w:r w:rsidRPr="00807BE3">
              <w:rPr>
                <w:rFonts w:asciiTheme="minorHAnsi" w:hAnsiTheme="minorHAnsi" w:cstheme="minorHAnsi"/>
                <w:color w:val="5E6EC8"/>
                <w:sz w:val="17"/>
              </w:rPr>
              <w:t>613</w:t>
            </w:r>
            <w:r>
              <w:rPr>
                <w:rFonts w:asciiTheme="minorHAnsi" w:hAnsiTheme="minorHAnsi" w:cstheme="minorHAnsi"/>
                <w:color w:val="5E6EC8"/>
                <w:sz w:val="17"/>
              </w:rPr>
              <w:t>,</w:t>
            </w:r>
            <w:r w:rsidRPr="00807BE3">
              <w:rPr>
                <w:rFonts w:asciiTheme="minorHAnsi" w:hAnsiTheme="minorHAnsi" w:cstheme="minorHAnsi"/>
                <w:color w:val="5E6EC8"/>
                <w:sz w:val="17"/>
              </w:rPr>
              <w:t>590</w:t>
            </w:r>
          </w:p>
        </w:tc>
        <w:tc>
          <w:tcPr>
            <w:tcW w:w="1220" w:type="dxa"/>
            <w:tcBorders>
              <w:top w:val="nil"/>
              <w:left w:val="nil"/>
              <w:bottom w:val="single" w:sz="4" w:space="0" w:color="FFFFFF"/>
              <w:right w:val="single" w:sz="4" w:space="0" w:color="FFFFFF"/>
            </w:tcBorders>
            <w:shd w:val="clear" w:color="000000" w:fill="FAFAFA"/>
            <w:noWrap/>
            <w:vAlign w:val="center"/>
            <w:hideMark/>
          </w:tcPr>
          <w:p w14:paraId="3BA8B9B8" w14:textId="6AF90BDB" w:rsidR="00281EDC" w:rsidRPr="00807BE3" w:rsidRDefault="00281EDC" w:rsidP="00281EDC">
            <w:pPr>
              <w:pStyle w:val="Tabellillaparemalenumbrid"/>
              <w:rPr>
                <w:rFonts w:asciiTheme="minorHAnsi" w:hAnsiTheme="minorHAnsi" w:cstheme="minorHAnsi"/>
                <w:i/>
                <w:iCs/>
                <w:sz w:val="17"/>
              </w:rPr>
            </w:pPr>
            <w:r w:rsidRPr="00807BE3">
              <w:rPr>
                <w:rFonts w:asciiTheme="minorHAnsi" w:hAnsiTheme="minorHAnsi" w:cstheme="minorHAnsi"/>
                <w:color w:val="5E6EC8"/>
                <w:sz w:val="17"/>
              </w:rPr>
              <w:t>81</w:t>
            </w:r>
            <w:r>
              <w:rPr>
                <w:rFonts w:asciiTheme="minorHAnsi" w:hAnsiTheme="minorHAnsi" w:cstheme="minorHAnsi"/>
                <w:color w:val="5E6EC8"/>
                <w:sz w:val="17"/>
              </w:rPr>
              <w:t>.</w:t>
            </w:r>
            <w:r w:rsidRPr="00807BE3">
              <w:rPr>
                <w:rFonts w:asciiTheme="minorHAnsi" w:hAnsiTheme="minorHAnsi" w:cstheme="minorHAnsi"/>
                <w:color w:val="5E6EC8"/>
                <w:sz w:val="17"/>
              </w:rPr>
              <w:t>7</w:t>
            </w:r>
            <w:r>
              <w:rPr>
                <w:rFonts w:asciiTheme="minorHAnsi" w:hAnsiTheme="minorHAnsi" w:cstheme="minorHAnsi"/>
                <w:color w:val="5E6EC8"/>
                <w:sz w:val="17"/>
              </w:rPr>
              <w:t>2</w:t>
            </w:r>
            <w:r w:rsidRPr="00807BE3">
              <w:rPr>
                <w:rFonts w:asciiTheme="minorHAnsi" w:hAnsiTheme="minorHAnsi" w:cstheme="minorHAnsi"/>
                <w:color w:val="5E6EC8"/>
                <w:sz w:val="17"/>
              </w:rPr>
              <w:t>%</w:t>
            </w:r>
          </w:p>
        </w:tc>
        <w:tc>
          <w:tcPr>
            <w:tcW w:w="1220" w:type="dxa"/>
            <w:tcBorders>
              <w:top w:val="nil"/>
              <w:left w:val="nil"/>
              <w:bottom w:val="single" w:sz="4" w:space="0" w:color="FFFFFF"/>
              <w:right w:val="single" w:sz="4" w:space="0" w:color="FFFFFF"/>
            </w:tcBorders>
            <w:shd w:val="clear" w:color="000000" w:fill="FAFAFA"/>
            <w:noWrap/>
            <w:vAlign w:val="center"/>
            <w:hideMark/>
          </w:tcPr>
          <w:p w14:paraId="52E98D4D" w14:textId="6701A611" w:rsidR="00281EDC" w:rsidRPr="00F466FA" w:rsidRDefault="00281EDC" w:rsidP="00281EDC">
            <w:pPr>
              <w:pStyle w:val="Tabellillaparemalenumbrid"/>
              <w:rPr>
                <w:rFonts w:asciiTheme="minorHAnsi" w:hAnsiTheme="minorHAnsi" w:cstheme="minorHAnsi"/>
                <w:sz w:val="17"/>
              </w:rPr>
            </w:pPr>
            <w:r w:rsidRPr="00F466FA">
              <w:rPr>
                <w:rFonts w:asciiTheme="minorHAnsi" w:hAnsiTheme="minorHAnsi" w:cstheme="minorHAnsi"/>
                <w:sz w:val="17"/>
              </w:rPr>
              <w:t>-92</w:t>
            </w:r>
            <w:r>
              <w:rPr>
                <w:rFonts w:asciiTheme="minorHAnsi" w:hAnsiTheme="minorHAnsi" w:cstheme="minorHAnsi"/>
                <w:sz w:val="17"/>
              </w:rPr>
              <w:t>,</w:t>
            </w:r>
            <w:r w:rsidRPr="00F466FA">
              <w:rPr>
                <w:rFonts w:asciiTheme="minorHAnsi" w:hAnsiTheme="minorHAnsi" w:cstheme="minorHAnsi"/>
                <w:sz w:val="17"/>
              </w:rPr>
              <w:t>500</w:t>
            </w:r>
          </w:p>
        </w:tc>
      </w:tr>
      <w:tr w:rsidR="00281EDC" w:rsidRPr="00582F9C" w14:paraId="3AD442AD"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4D633004" w14:textId="77777777" w:rsidR="00281EDC" w:rsidRPr="00807BE3" w:rsidRDefault="00281EDC" w:rsidP="00281EDC">
            <w:pPr>
              <w:pStyle w:val="Tabelmustvasakuletekst"/>
              <w:rPr>
                <w:rFonts w:asciiTheme="minorHAnsi" w:hAnsiTheme="minorHAnsi" w:cstheme="minorHAnsi"/>
                <w:color w:val="808080" w:themeColor="background1" w:themeShade="80"/>
              </w:rPr>
            </w:pPr>
            <w:r w:rsidRPr="00807BE3">
              <w:rPr>
                <w:rFonts w:asciiTheme="minorHAnsi" w:hAnsiTheme="minorHAnsi" w:cstheme="minorHAnsi"/>
              </w:rPr>
              <w:t>Muud aktsionärid</w:t>
            </w:r>
          </w:p>
        </w:tc>
        <w:tc>
          <w:tcPr>
            <w:tcW w:w="1219" w:type="dxa"/>
            <w:tcBorders>
              <w:top w:val="nil"/>
              <w:left w:val="nil"/>
              <w:bottom w:val="single" w:sz="4" w:space="0" w:color="FFFFFF"/>
              <w:right w:val="single" w:sz="4" w:space="0" w:color="FFFFFF"/>
            </w:tcBorders>
            <w:shd w:val="clear" w:color="000000" w:fill="FAFAFA"/>
            <w:noWrap/>
            <w:vAlign w:val="center"/>
            <w:hideMark/>
          </w:tcPr>
          <w:p w14:paraId="7135E4DD" w14:textId="141A05C8"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6</w:t>
            </w:r>
            <w:r>
              <w:rPr>
                <w:rFonts w:asciiTheme="minorHAnsi" w:hAnsiTheme="minorHAnsi" w:cstheme="minorHAnsi"/>
                <w:color w:val="000000"/>
                <w:sz w:val="17"/>
              </w:rPr>
              <w:t>,</w:t>
            </w:r>
            <w:r w:rsidRPr="00807BE3">
              <w:rPr>
                <w:rFonts w:asciiTheme="minorHAnsi" w:hAnsiTheme="minorHAnsi" w:cstheme="minorHAnsi"/>
                <w:color w:val="000000"/>
                <w:sz w:val="17"/>
              </w:rPr>
              <w:t>171</w:t>
            </w:r>
            <w:r>
              <w:rPr>
                <w:rFonts w:asciiTheme="minorHAnsi" w:hAnsiTheme="minorHAnsi" w:cstheme="minorHAnsi"/>
                <w:color w:val="000000"/>
                <w:sz w:val="17"/>
              </w:rPr>
              <w:t>,</w:t>
            </w:r>
            <w:r w:rsidRPr="00807BE3">
              <w:rPr>
                <w:rFonts w:asciiTheme="minorHAnsi" w:hAnsiTheme="minorHAnsi" w:cstheme="minorHAnsi"/>
                <w:color w:val="000000"/>
                <w:sz w:val="17"/>
              </w:rPr>
              <w:t>770</w:t>
            </w:r>
          </w:p>
        </w:tc>
        <w:tc>
          <w:tcPr>
            <w:tcW w:w="1220" w:type="dxa"/>
            <w:tcBorders>
              <w:top w:val="nil"/>
              <w:left w:val="nil"/>
              <w:bottom w:val="single" w:sz="4" w:space="0" w:color="FFFFFF"/>
              <w:right w:val="single" w:sz="4" w:space="0" w:color="FFFFFF"/>
            </w:tcBorders>
            <w:shd w:val="clear" w:color="000000" w:fill="FAFAFA"/>
            <w:noWrap/>
            <w:vAlign w:val="center"/>
            <w:hideMark/>
          </w:tcPr>
          <w:p w14:paraId="3B99E334" w14:textId="559F0028"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15</w:t>
            </w:r>
            <w:r>
              <w:rPr>
                <w:rFonts w:asciiTheme="minorHAnsi" w:hAnsiTheme="minorHAnsi" w:cstheme="minorHAnsi"/>
                <w:color w:val="000000"/>
                <w:sz w:val="17"/>
              </w:rPr>
              <w:t>.</w:t>
            </w:r>
            <w:r w:rsidRPr="00807BE3">
              <w:rPr>
                <w:rFonts w:asciiTheme="minorHAnsi" w:hAnsiTheme="minorHAnsi" w:cstheme="minorHAnsi"/>
                <w:color w:val="000000"/>
                <w:sz w:val="17"/>
              </w:rPr>
              <w:t>93%</w:t>
            </w:r>
          </w:p>
        </w:tc>
        <w:tc>
          <w:tcPr>
            <w:tcW w:w="1220" w:type="dxa"/>
            <w:tcBorders>
              <w:top w:val="nil"/>
              <w:left w:val="nil"/>
              <w:bottom w:val="single" w:sz="4" w:space="0" w:color="FFFFFF"/>
              <w:right w:val="single" w:sz="4" w:space="0" w:color="FFFFFF"/>
            </w:tcBorders>
            <w:shd w:val="clear" w:color="000000" w:fill="FAFAFA"/>
            <w:noWrap/>
            <w:vAlign w:val="center"/>
            <w:hideMark/>
          </w:tcPr>
          <w:p w14:paraId="19AE118B" w14:textId="5074CE5A"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6</w:t>
            </w:r>
            <w:r>
              <w:rPr>
                <w:rFonts w:asciiTheme="minorHAnsi" w:hAnsiTheme="minorHAnsi" w:cstheme="minorHAnsi"/>
                <w:color w:val="000000"/>
                <w:sz w:val="17"/>
              </w:rPr>
              <w:t>,</w:t>
            </w:r>
            <w:r w:rsidRPr="00807BE3">
              <w:rPr>
                <w:rFonts w:asciiTheme="minorHAnsi" w:hAnsiTheme="minorHAnsi" w:cstheme="minorHAnsi"/>
                <w:color w:val="000000"/>
                <w:sz w:val="17"/>
              </w:rPr>
              <w:t>069</w:t>
            </w:r>
            <w:r>
              <w:rPr>
                <w:rFonts w:asciiTheme="minorHAnsi" w:hAnsiTheme="minorHAnsi" w:cstheme="minorHAnsi"/>
                <w:color w:val="000000"/>
                <w:sz w:val="17"/>
              </w:rPr>
              <w:t>,</w:t>
            </w:r>
            <w:r w:rsidRPr="00807BE3">
              <w:rPr>
                <w:rFonts w:asciiTheme="minorHAnsi" w:hAnsiTheme="minorHAnsi" w:cstheme="minorHAnsi"/>
                <w:color w:val="000000"/>
                <w:sz w:val="17"/>
              </w:rPr>
              <w:t>270</w:t>
            </w:r>
          </w:p>
        </w:tc>
        <w:tc>
          <w:tcPr>
            <w:tcW w:w="1220" w:type="dxa"/>
            <w:tcBorders>
              <w:top w:val="nil"/>
              <w:left w:val="nil"/>
              <w:bottom w:val="single" w:sz="4" w:space="0" w:color="FFFFFF"/>
              <w:right w:val="single" w:sz="4" w:space="0" w:color="FFFFFF"/>
            </w:tcBorders>
            <w:shd w:val="clear" w:color="000000" w:fill="FAFAFA"/>
            <w:noWrap/>
            <w:vAlign w:val="center"/>
            <w:hideMark/>
          </w:tcPr>
          <w:p w14:paraId="45E3B832" w14:textId="5AB4FC5A"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15</w:t>
            </w:r>
            <w:r>
              <w:rPr>
                <w:rFonts w:asciiTheme="minorHAnsi" w:hAnsiTheme="minorHAnsi" w:cstheme="minorHAnsi"/>
                <w:color w:val="000000"/>
                <w:sz w:val="17"/>
              </w:rPr>
              <w:t>.</w:t>
            </w:r>
            <w:r w:rsidRPr="00807BE3">
              <w:rPr>
                <w:rFonts w:asciiTheme="minorHAnsi" w:hAnsiTheme="minorHAnsi" w:cstheme="minorHAnsi"/>
                <w:color w:val="000000"/>
                <w:sz w:val="17"/>
              </w:rPr>
              <w:t>69%</w:t>
            </w:r>
          </w:p>
        </w:tc>
        <w:tc>
          <w:tcPr>
            <w:tcW w:w="1220" w:type="dxa"/>
            <w:tcBorders>
              <w:top w:val="nil"/>
              <w:left w:val="nil"/>
              <w:bottom w:val="single" w:sz="4" w:space="0" w:color="FFFFFF"/>
              <w:right w:val="single" w:sz="4" w:space="0" w:color="FFFFFF"/>
            </w:tcBorders>
            <w:shd w:val="clear" w:color="000000" w:fill="FAFAFA"/>
            <w:noWrap/>
            <w:vAlign w:val="center"/>
            <w:hideMark/>
          </w:tcPr>
          <w:p w14:paraId="4C1E2091" w14:textId="7736AA72"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92</w:t>
            </w:r>
            <w:r>
              <w:rPr>
                <w:rFonts w:asciiTheme="minorHAnsi" w:hAnsiTheme="minorHAnsi" w:cstheme="minorHAnsi"/>
                <w:color w:val="000000"/>
                <w:sz w:val="17"/>
              </w:rPr>
              <w:t>,</w:t>
            </w:r>
            <w:r w:rsidRPr="00807BE3">
              <w:rPr>
                <w:rFonts w:asciiTheme="minorHAnsi" w:hAnsiTheme="minorHAnsi" w:cstheme="minorHAnsi"/>
                <w:color w:val="000000"/>
                <w:sz w:val="17"/>
              </w:rPr>
              <w:t>500</w:t>
            </w:r>
          </w:p>
        </w:tc>
      </w:tr>
      <w:tr w:rsidR="00281EDC" w:rsidRPr="00582F9C" w14:paraId="07619171"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7C0EC52E" w14:textId="77777777" w:rsidR="00281EDC" w:rsidRPr="00807BE3" w:rsidRDefault="00281EDC" w:rsidP="00281EDC">
            <w:pPr>
              <w:pStyle w:val="Tabelmustvasakuletekst"/>
              <w:rPr>
                <w:rFonts w:asciiTheme="minorHAnsi" w:hAnsiTheme="minorHAnsi" w:cstheme="minorHAnsi"/>
              </w:rPr>
            </w:pPr>
            <w:r w:rsidRPr="00807BE3">
              <w:rPr>
                <w:rFonts w:asciiTheme="minorHAnsi" w:hAnsiTheme="minorHAnsi" w:cstheme="minorHAnsi"/>
              </w:rPr>
              <w:t>Oma aktsiad</w:t>
            </w:r>
          </w:p>
        </w:tc>
        <w:tc>
          <w:tcPr>
            <w:tcW w:w="1219" w:type="dxa"/>
            <w:tcBorders>
              <w:top w:val="nil"/>
              <w:left w:val="nil"/>
              <w:bottom w:val="single" w:sz="4" w:space="0" w:color="FFFFFF"/>
              <w:right w:val="single" w:sz="4" w:space="0" w:color="FFFFFF"/>
            </w:tcBorders>
            <w:shd w:val="clear" w:color="000000" w:fill="FAFAFA"/>
            <w:noWrap/>
            <w:vAlign w:val="center"/>
            <w:hideMark/>
          </w:tcPr>
          <w:p w14:paraId="5DAF69D9" w14:textId="15B1D6AB"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000</w:t>
            </w:r>
            <w:r>
              <w:rPr>
                <w:rFonts w:asciiTheme="minorHAnsi" w:hAnsiTheme="minorHAnsi" w:cstheme="minorHAnsi"/>
                <w:color w:val="000000"/>
                <w:sz w:val="17"/>
              </w:rPr>
              <w:t>,</w:t>
            </w:r>
            <w:r w:rsidRPr="00807BE3">
              <w:rPr>
                <w:rFonts w:asciiTheme="minorHAnsi" w:hAnsiTheme="minorHAnsi" w:cstheme="minorHAnsi"/>
                <w:color w:val="000000"/>
                <w:sz w:val="17"/>
              </w:rPr>
              <w:t>000</w:t>
            </w:r>
          </w:p>
        </w:tc>
        <w:tc>
          <w:tcPr>
            <w:tcW w:w="1220" w:type="dxa"/>
            <w:tcBorders>
              <w:top w:val="nil"/>
              <w:left w:val="nil"/>
              <w:bottom w:val="single" w:sz="4" w:space="0" w:color="FFFFFF"/>
              <w:right w:val="single" w:sz="4" w:space="0" w:color="FFFFFF"/>
            </w:tcBorders>
            <w:shd w:val="clear" w:color="000000" w:fill="FAFAFA"/>
            <w:noWrap/>
            <w:vAlign w:val="center"/>
            <w:hideMark/>
          </w:tcPr>
          <w:p w14:paraId="2D7C98A7" w14:textId="3B597CDE"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2</w:t>
            </w:r>
            <w:r>
              <w:rPr>
                <w:rFonts w:asciiTheme="minorHAnsi" w:hAnsiTheme="minorHAnsi" w:cstheme="minorHAnsi"/>
                <w:color w:val="000000"/>
                <w:sz w:val="17"/>
              </w:rPr>
              <w:t>.</w:t>
            </w:r>
            <w:r w:rsidRPr="00807BE3">
              <w:rPr>
                <w:rFonts w:asciiTheme="minorHAnsi" w:hAnsiTheme="minorHAnsi" w:cstheme="minorHAnsi"/>
                <w:color w:val="000000"/>
                <w:sz w:val="17"/>
              </w:rPr>
              <w:t>59%</w:t>
            </w:r>
          </w:p>
        </w:tc>
        <w:tc>
          <w:tcPr>
            <w:tcW w:w="1220" w:type="dxa"/>
            <w:tcBorders>
              <w:top w:val="nil"/>
              <w:left w:val="nil"/>
              <w:bottom w:val="single" w:sz="4" w:space="0" w:color="FFFFFF"/>
              <w:right w:val="single" w:sz="4" w:space="0" w:color="FFFFFF"/>
            </w:tcBorders>
            <w:shd w:val="clear" w:color="000000" w:fill="FAFAFA"/>
            <w:noWrap/>
            <w:vAlign w:val="center"/>
            <w:hideMark/>
          </w:tcPr>
          <w:p w14:paraId="1FF90AF2" w14:textId="3A95D04A"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1</w:t>
            </w:r>
            <w:r>
              <w:rPr>
                <w:rFonts w:asciiTheme="minorHAnsi" w:hAnsiTheme="minorHAnsi" w:cstheme="minorHAnsi"/>
                <w:color w:val="000000"/>
                <w:sz w:val="17"/>
              </w:rPr>
              <w:t>,</w:t>
            </w:r>
            <w:r w:rsidRPr="00807BE3">
              <w:rPr>
                <w:rFonts w:asciiTheme="minorHAnsi" w:hAnsiTheme="minorHAnsi" w:cstheme="minorHAnsi"/>
                <w:color w:val="000000"/>
                <w:sz w:val="17"/>
              </w:rPr>
              <w:t>000</w:t>
            </w:r>
            <w:r>
              <w:rPr>
                <w:rFonts w:asciiTheme="minorHAnsi" w:hAnsiTheme="minorHAnsi" w:cstheme="minorHAnsi"/>
                <w:color w:val="000000"/>
                <w:sz w:val="17"/>
              </w:rPr>
              <w:t>,</w:t>
            </w:r>
            <w:r w:rsidRPr="00807BE3">
              <w:rPr>
                <w:rFonts w:asciiTheme="minorHAnsi" w:hAnsiTheme="minorHAnsi" w:cstheme="minorHAnsi"/>
                <w:color w:val="000000"/>
                <w:sz w:val="17"/>
              </w:rPr>
              <w:t>000</w:t>
            </w:r>
          </w:p>
        </w:tc>
        <w:tc>
          <w:tcPr>
            <w:tcW w:w="1220" w:type="dxa"/>
            <w:tcBorders>
              <w:top w:val="nil"/>
              <w:left w:val="nil"/>
              <w:bottom w:val="single" w:sz="4" w:space="0" w:color="FFFFFF"/>
              <w:right w:val="single" w:sz="4" w:space="0" w:color="FFFFFF"/>
            </w:tcBorders>
            <w:shd w:val="clear" w:color="000000" w:fill="FAFAFA"/>
            <w:noWrap/>
            <w:vAlign w:val="center"/>
            <w:hideMark/>
          </w:tcPr>
          <w:p w14:paraId="3025BC4F" w14:textId="7F28E5D7" w:rsidR="00281EDC" w:rsidRPr="00807BE3" w:rsidRDefault="00281EDC" w:rsidP="00281EDC">
            <w:pPr>
              <w:pStyle w:val="Tabelmustparemalenumbrid"/>
              <w:rPr>
                <w:rFonts w:asciiTheme="minorHAnsi" w:hAnsiTheme="minorHAnsi" w:cstheme="minorHAnsi"/>
                <w:sz w:val="17"/>
              </w:rPr>
            </w:pPr>
            <w:r w:rsidRPr="00807BE3">
              <w:rPr>
                <w:rFonts w:asciiTheme="minorHAnsi" w:hAnsiTheme="minorHAnsi" w:cstheme="minorHAnsi"/>
                <w:color w:val="000000"/>
                <w:sz w:val="17"/>
              </w:rPr>
              <w:t>2</w:t>
            </w:r>
            <w:r>
              <w:rPr>
                <w:rFonts w:asciiTheme="minorHAnsi" w:hAnsiTheme="minorHAnsi" w:cstheme="minorHAnsi"/>
                <w:color w:val="000000"/>
                <w:sz w:val="17"/>
              </w:rPr>
              <w:t>.</w:t>
            </w:r>
            <w:r w:rsidRPr="00807BE3">
              <w:rPr>
                <w:rFonts w:asciiTheme="minorHAnsi" w:hAnsiTheme="minorHAnsi" w:cstheme="minorHAnsi"/>
                <w:color w:val="000000"/>
                <w:sz w:val="17"/>
              </w:rPr>
              <w:t>59%</w:t>
            </w:r>
          </w:p>
        </w:tc>
        <w:tc>
          <w:tcPr>
            <w:tcW w:w="1220" w:type="dxa"/>
            <w:tcBorders>
              <w:top w:val="nil"/>
              <w:left w:val="nil"/>
              <w:bottom w:val="single" w:sz="4" w:space="0" w:color="FFFFFF"/>
              <w:right w:val="single" w:sz="4" w:space="0" w:color="FFFFFF"/>
            </w:tcBorders>
            <w:shd w:val="clear" w:color="000000" w:fill="FAFAFA"/>
            <w:noWrap/>
            <w:vAlign w:val="center"/>
            <w:hideMark/>
          </w:tcPr>
          <w:p w14:paraId="32B5E6BC" w14:textId="0ECDA3BF" w:rsidR="00281EDC" w:rsidRPr="00807BE3" w:rsidRDefault="00281EDC" w:rsidP="00281EDC">
            <w:pPr>
              <w:pStyle w:val="Tabelmustparemalenumbrid"/>
              <w:rPr>
                <w:rFonts w:asciiTheme="minorHAnsi" w:hAnsiTheme="minorHAnsi" w:cstheme="minorHAnsi"/>
                <w:color w:val="808080" w:themeColor="background1" w:themeShade="80"/>
                <w:sz w:val="17"/>
              </w:rPr>
            </w:pPr>
            <w:r w:rsidRPr="00807BE3">
              <w:rPr>
                <w:rFonts w:asciiTheme="minorHAnsi" w:hAnsiTheme="minorHAnsi" w:cstheme="minorHAnsi"/>
                <w:color w:val="000000"/>
                <w:sz w:val="17"/>
              </w:rPr>
              <w:t>-</w:t>
            </w:r>
          </w:p>
        </w:tc>
      </w:tr>
      <w:tr w:rsidR="00281EDC" w:rsidRPr="00582F9C" w14:paraId="1E3A39F0" w14:textId="77777777" w:rsidTr="00B8583A">
        <w:trPr>
          <w:trHeight w:val="340"/>
        </w:trPr>
        <w:tc>
          <w:tcPr>
            <w:tcW w:w="3539" w:type="dxa"/>
            <w:tcBorders>
              <w:top w:val="nil"/>
              <w:left w:val="single" w:sz="4" w:space="0" w:color="FFFFFF"/>
              <w:bottom w:val="single" w:sz="4" w:space="0" w:color="FFFFFF"/>
              <w:right w:val="single" w:sz="4" w:space="0" w:color="FFFFFF"/>
            </w:tcBorders>
            <w:shd w:val="clear" w:color="000000" w:fill="FAFAFA"/>
            <w:noWrap/>
            <w:vAlign w:val="center"/>
            <w:hideMark/>
          </w:tcPr>
          <w:p w14:paraId="4515590B" w14:textId="12AA7D45" w:rsidR="00281EDC" w:rsidRPr="00807BE3" w:rsidRDefault="00281EDC" w:rsidP="00281EDC">
            <w:pPr>
              <w:pStyle w:val="Tabellillavasakuletekst"/>
              <w:rPr>
                <w:rFonts w:asciiTheme="minorHAnsi" w:hAnsiTheme="minorHAnsi" w:cstheme="minorHAnsi"/>
              </w:rPr>
            </w:pPr>
            <w:r>
              <w:rPr>
                <w:rFonts w:asciiTheme="minorHAnsi" w:hAnsiTheme="minorHAnsi" w:cstheme="minorHAnsi"/>
              </w:rPr>
              <w:t xml:space="preserve">Total </w:t>
            </w:r>
          </w:p>
        </w:tc>
        <w:tc>
          <w:tcPr>
            <w:tcW w:w="1219" w:type="dxa"/>
            <w:tcBorders>
              <w:top w:val="nil"/>
              <w:left w:val="nil"/>
              <w:bottom w:val="single" w:sz="4" w:space="0" w:color="FFFFFF"/>
              <w:right w:val="single" w:sz="4" w:space="0" w:color="FFFFFF"/>
            </w:tcBorders>
            <w:shd w:val="clear" w:color="000000" w:fill="FAFAFA"/>
            <w:noWrap/>
            <w:vAlign w:val="center"/>
            <w:hideMark/>
          </w:tcPr>
          <w:p w14:paraId="5F05CF4A" w14:textId="5EDE1909" w:rsidR="00281EDC" w:rsidRPr="00807BE3" w:rsidRDefault="00281EDC" w:rsidP="00281EDC">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38</w:t>
            </w:r>
            <w:r>
              <w:rPr>
                <w:rFonts w:asciiTheme="minorHAnsi" w:hAnsiTheme="minorHAnsi" w:cstheme="minorHAnsi"/>
                <w:color w:val="5E6EC8"/>
                <w:sz w:val="17"/>
              </w:rPr>
              <w:t>,</w:t>
            </w:r>
            <w:r w:rsidRPr="00807BE3">
              <w:rPr>
                <w:rFonts w:asciiTheme="minorHAnsi" w:hAnsiTheme="minorHAnsi" w:cstheme="minorHAnsi"/>
                <w:color w:val="5E6EC8"/>
                <w:sz w:val="17"/>
              </w:rPr>
              <w:t>682</w:t>
            </w:r>
            <w:r>
              <w:rPr>
                <w:rFonts w:asciiTheme="minorHAnsi" w:hAnsiTheme="minorHAnsi" w:cstheme="minorHAnsi"/>
                <w:color w:val="5E6EC8"/>
                <w:sz w:val="17"/>
              </w:rPr>
              <w:t>,</w:t>
            </w:r>
            <w:r w:rsidRPr="00807BE3">
              <w:rPr>
                <w:rFonts w:asciiTheme="minorHAnsi" w:hAnsiTheme="minorHAnsi" w:cstheme="minorHAnsi"/>
                <w:color w:val="5E6EC8"/>
                <w:sz w:val="17"/>
              </w:rPr>
              <w:t>860</w:t>
            </w:r>
          </w:p>
        </w:tc>
        <w:tc>
          <w:tcPr>
            <w:tcW w:w="1220" w:type="dxa"/>
            <w:tcBorders>
              <w:top w:val="nil"/>
              <w:left w:val="nil"/>
              <w:bottom w:val="single" w:sz="4" w:space="0" w:color="FFFFFF"/>
              <w:right w:val="single" w:sz="4" w:space="0" w:color="FFFFFF"/>
            </w:tcBorders>
            <w:shd w:val="clear" w:color="000000" w:fill="FAFAFA"/>
            <w:noWrap/>
            <w:vAlign w:val="center"/>
            <w:hideMark/>
          </w:tcPr>
          <w:p w14:paraId="7CEE30FB" w14:textId="136D542D" w:rsidR="00281EDC" w:rsidRPr="00807BE3" w:rsidRDefault="00281EDC" w:rsidP="00281EDC">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100</w:t>
            </w:r>
            <w:r>
              <w:rPr>
                <w:rFonts w:asciiTheme="minorHAnsi" w:hAnsiTheme="minorHAnsi" w:cstheme="minorHAnsi"/>
                <w:color w:val="5E6EC8"/>
                <w:sz w:val="17"/>
              </w:rPr>
              <w:t>.</w:t>
            </w:r>
            <w:r w:rsidRPr="00807BE3">
              <w:rPr>
                <w:rFonts w:asciiTheme="minorHAnsi" w:hAnsiTheme="minorHAnsi" w:cstheme="minorHAnsi"/>
                <w:color w:val="5E6EC8"/>
                <w:sz w:val="17"/>
              </w:rPr>
              <w:t>00%</w:t>
            </w:r>
          </w:p>
        </w:tc>
        <w:tc>
          <w:tcPr>
            <w:tcW w:w="1220" w:type="dxa"/>
            <w:tcBorders>
              <w:top w:val="nil"/>
              <w:left w:val="nil"/>
              <w:bottom w:val="single" w:sz="4" w:space="0" w:color="FFFFFF"/>
              <w:right w:val="single" w:sz="4" w:space="0" w:color="FFFFFF"/>
            </w:tcBorders>
            <w:shd w:val="clear" w:color="000000" w:fill="FAFAFA"/>
            <w:noWrap/>
            <w:vAlign w:val="center"/>
            <w:hideMark/>
          </w:tcPr>
          <w:p w14:paraId="58DA0AFD" w14:textId="2A413818" w:rsidR="00281EDC" w:rsidRPr="00807BE3" w:rsidRDefault="00281EDC" w:rsidP="00281EDC">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38</w:t>
            </w:r>
            <w:r>
              <w:rPr>
                <w:rFonts w:asciiTheme="minorHAnsi" w:hAnsiTheme="minorHAnsi" w:cstheme="minorHAnsi"/>
                <w:color w:val="5E6EC8"/>
                <w:sz w:val="17"/>
              </w:rPr>
              <w:t>,</w:t>
            </w:r>
            <w:r w:rsidRPr="00807BE3">
              <w:rPr>
                <w:rFonts w:asciiTheme="minorHAnsi" w:hAnsiTheme="minorHAnsi" w:cstheme="minorHAnsi"/>
                <w:color w:val="5E6EC8"/>
                <w:sz w:val="17"/>
              </w:rPr>
              <w:t>682</w:t>
            </w:r>
            <w:r>
              <w:rPr>
                <w:rFonts w:asciiTheme="minorHAnsi" w:hAnsiTheme="minorHAnsi" w:cstheme="minorHAnsi"/>
                <w:color w:val="5E6EC8"/>
                <w:sz w:val="17"/>
              </w:rPr>
              <w:t>,</w:t>
            </w:r>
            <w:r w:rsidRPr="00807BE3">
              <w:rPr>
                <w:rFonts w:asciiTheme="minorHAnsi" w:hAnsiTheme="minorHAnsi" w:cstheme="minorHAnsi"/>
                <w:color w:val="5E6EC8"/>
                <w:sz w:val="17"/>
              </w:rPr>
              <w:t>860</w:t>
            </w:r>
          </w:p>
        </w:tc>
        <w:tc>
          <w:tcPr>
            <w:tcW w:w="1220" w:type="dxa"/>
            <w:tcBorders>
              <w:top w:val="nil"/>
              <w:left w:val="nil"/>
              <w:bottom w:val="single" w:sz="4" w:space="0" w:color="FFFFFF"/>
              <w:right w:val="single" w:sz="4" w:space="0" w:color="FFFFFF"/>
            </w:tcBorders>
            <w:shd w:val="clear" w:color="000000" w:fill="FAFAFA"/>
            <w:noWrap/>
            <w:vAlign w:val="center"/>
            <w:hideMark/>
          </w:tcPr>
          <w:p w14:paraId="3FE464DA" w14:textId="7676217D" w:rsidR="00281EDC" w:rsidRPr="00807BE3" w:rsidRDefault="00281EDC" w:rsidP="00281EDC">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100</w:t>
            </w:r>
            <w:r>
              <w:rPr>
                <w:rFonts w:asciiTheme="minorHAnsi" w:hAnsiTheme="minorHAnsi" w:cstheme="minorHAnsi"/>
                <w:color w:val="5E6EC8"/>
                <w:sz w:val="17"/>
              </w:rPr>
              <w:t>.</w:t>
            </w:r>
            <w:r w:rsidRPr="00807BE3">
              <w:rPr>
                <w:rFonts w:asciiTheme="minorHAnsi" w:hAnsiTheme="minorHAnsi" w:cstheme="minorHAnsi"/>
                <w:color w:val="5E6EC8"/>
                <w:sz w:val="17"/>
              </w:rPr>
              <w:t>00%</w:t>
            </w:r>
          </w:p>
        </w:tc>
        <w:tc>
          <w:tcPr>
            <w:tcW w:w="1220" w:type="dxa"/>
            <w:tcBorders>
              <w:top w:val="nil"/>
              <w:left w:val="nil"/>
              <w:bottom w:val="single" w:sz="4" w:space="0" w:color="FFFFFF"/>
              <w:right w:val="single" w:sz="4" w:space="0" w:color="FFFFFF"/>
            </w:tcBorders>
            <w:shd w:val="clear" w:color="000000" w:fill="FAFAFA"/>
            <w:noWrap/>
            <w:vAlign w:val="center"/>
            <w:hideMark/>
          </w:tcPr>
          <w:p w14:paraId="37FDC9F9" w14:textId="1047CB80" w:rsidR="00281EDC" w:rsidRPr="00807BE3" w:rsidRDefault="00281EDC" w:rsidP="00281EDC">
            <w:pPr>
              <w:pStyle w:val="Tabellillaparemalenumbrid"/>
              <w:rPr>
                <w:rFonts w:asciiTheme="minorHAnsi" w:hAnsiTheme="minorHAnsi" w:cstheme="minorHAnsi"/>
                <w:b/>
                <w:bCs/>
                <w:sz w:val="17"/>
              </w:rPr>
            </w:pPr>
            <w:r w:rsidRPr="00807BE3">
              <w:rPr>
                <w:rFonts w:asciiTheme="minorHAnsi" w:hAnsiTheme="minorHAnsi" w:cstheme="minorHAnsi"/>
                <w:color w:val="5E6EC8"/>
                <w:sz w:val="17"/>
              </w:rPr>
              <w:t>-</w:t>
            </w:r>
          </w:p>
        </w:tc>
      </w:tr>
    </w:tbl>
    <w:p w14:paraId="0711E332" w14:textId="77777777" w:rsidR="006575C1" w:rsidRPr="002E6A64" w:rsidRDefault="006575C1">
      <w:pPr>
        <w:spacing w:line="259" w:lineRule="auto"/>
        <w:jc w:val="left"/>
        <w:rPr>
          <w:rFonts w:asciiTheme="majorHAnsi" w:eastAsia="Times New Roman" w:hAnsiTheme="majorHAnsi" w:cs="Times New Roman (Headings CS)"/>
          <w:caps/>
          <w:color w:val="363270"/>
          <w:sz w:val="20"/>
          <w:szCs w:val="26"/>
          <w:lang w:eastAsia="en-US"/>
        </w:rPr>
      </w:pPr>
      <w:r w:rsidRPr="002E6A64">
        <w:br w:type="page"/>
      </w:r>
    </w:p>
    <w:p w14:paraId="0C1405DF" w14:textId="24694E81" w:rsidR="005D0A6B" w:rsidRPr="002E6A64" w:rsidRDefault="005D0A6B" w:rsidP="005D0A6B">
      <w:pPr>
        <w:pStyle w:val="Heading2"/>
      </w:pPr>
      <w:bookmarkStart w:id="33" w:name="_Toc95852020"/>
      <w:r>
        <w:lastRenderedPageBreak/>
        <w:t>B</w:t>
      </w:r>
      <w:r w:rsidR="008C3A21">
        <w:t>o</w:t>
      </w:r>
      <w:r>
        <w:t>nd</w:t>
      </w:r>
      <w:r w:rsidRPr="002E6A64">
        <w:t xml:space="preserve"> and </w:t>
      </w:r>
      <w:r>
        <w:t>Bond</w:t>
      </w:r>
      <w:r w:rsidRPr="002E6A64">
        <w:t>holders</w:t>
      </w:r>
      <w:bookmarkEnd w:id="33"/>
    </w:p>
    <w:p w14:paraId="6AD3530B" w14:textId="77777777" w:rsidR="001756C0" w:rsidRDefault="001756C0" w:rsidP="001756C0">
      <w:pPr>
        <w:rPr>
          <w:lang w:eastAsia="en-US"/>
        </w:rPr>
      </w:pPr>
      <w:bookmarkStart w:id="34" w:name="_Hlk48996843"/>
      <w:proofErr w:type="spellStart"/>
      <w:r>
        <w:rPr>
          <w:lang w:eastAsia="en-US"/>
        </w:rPr>
        <w:t>PRFoods</w:t>
      </w:r>
      <w:proofErr w:type="spellEnd"/>
      <w:r>
        <w:rPr>
          <w:lang w:eastAsia="en-US"/>
        </w:rPr>
        <w:t xml:space="preserve"> issued in the 2019/2020 financial year a total of 90,096 bonds in a private placement and 9,904 bonds in a public offering, with nominal value of 100 euros per bond, the interest rate of 6.25% p.a., and with maturity on 22.01.2025. According the terms of the bonds, the interest on the bonds is paid semi-annually (July and January). At the end of bond subscription period, </w:t>
      </w:r>
      <w:proofErr w:type="spellStart"/>
      <w:r>
        <w:rPr>
          <w:lang w:eastAsia="en-US"/>
        </w:rPr>
        <w:t>PRFoods</w:t>
      </w:r>
      <w:proofErr w:type="spellEnd"/>
      <w:r>
        <w:rPr>
          <w:lang w:eastAsia="en-US"/>
        </w:rPr>
        <w:t xml:space="preserve"> owned 4,926 bonds. </w:t>
      </w:r>
    </w:p>
    <w:p w14:paraId="4825BE5D" w14:textId="77777777" w:rsidR="001756C0" w:rsidRDefault="001756C0" w:rsidP="001756C0">
      <w:pPr>
        <w:rPr>
          <w:lang w:eastAsia="en-US"/>
        </w:rPr>
      </w:pPr>
      <w:r>
        <w:rPr>
          <w:lang w:eastAsia="en-US"/>
        </w:rPr>
        <w:t xml:space="preserve">Following the completion of the public offering of the bonds, the bonds were listed on Tallinn Stock </w:t>
      </w:r>
      <w:r w:rsidRPr="00C90A9A">
        <w:rPr>
          <w:lang w:eastAsia="en-US"/>
        </w:rPr>
        <w:t>Exchange. Trading on Nasdaq Tallinn bond list started on 6 April 2020.</w:t>
      </w:r>
    </w:p>
    <w:p w14:paraId="6B04C8E1" w14:textId="051926EC" w:rsidR="001756C0" w:rsidRPr="00AD3995" w:rsidRDefault="001756C0" w:rsidP="001756C0">
      <w:r w:rsidRPr="00AD3995">
        <w:t>As of 3</w:t>
      </w:r>
      <w:r w:rsidR="0064307A">
        <w:t>1</w:t>
      </w:r>
      <w:r w:rsidRPr="00AD3995">
        <w:t>.</w:t>
      </w:r>
      <w:r w:rsidR="0064307A">
        <w:t>12</w:t>
      </w:r>
      <w:r w:rsidRPr="00AD3995">
        <w:t xml:space="preserve">.2021, the </w:t>
      </w:r>
      <w:r>
        <w:t xml:space="preserve">number of bonds owned by </w:t>
      </w:r>
      <w:proofErr w:type="spellStart"/>
      <w:r>
        <w:t>PRFoods</w:t>
      </w:r>
      <w:proofErr w:type="spellEnd"/>
      <w:r>
        <w:t xml:space="preserve"> is 535 with a nominal value of 53.5 thousand euros.</w:t>
      </w:r>
    </w:p>
    <w:p w14:paraId="319B4A70" w14:textId="77777777" w:rsidR="001756C0" w:rsidRDefault="001756C0" w:rsidP="001756C0">
      <w:pPr>
        <w:rPr>
          <w:lang w:eastAsia="en-US"/>
        </w:rPr>
      </w:pPr>
      <w:r>
        <w:rPr>
          <w:lang w:eastAsia="en-US"/>
        </w:rPr>
        <w:t xml:space="preserve">07.05.2021 </w:t>
      </w:r>
      <w:proofErr w:type="spellStart"/>
      <w:r>
        <w:rPr>
          <w:lang w:eastAsia="en-US"/>
        </w:rPr>
        <w:t>PRFoods</w:t>
      </w:r>
      <w:proofErr w:type="spellEnd"/>
      <w:r>
        <w:rPr>
          <w:lang w:eastAsia="en-US"/>
        </w:rPr>
        <w:t xml:space="preserve"> announced its plan to issue </w:t>
      </w:r>
      <w:r>
        <w:rPr>
          <w:rFonts w:eastAsia="Times New Roman" w:cs="Arial"/>
          <w:color w:val="000000"/>
          <w:szCs w:val="20"/>
          <w:lang w:eastAsia="en-GB"/>
        </w:rPr>
        <w:t xml:space="preserve">of subordinated convertible notes for the purpose of improving its capital structure, to ensuring </w:t>
      </w:r>
      <w:bookmarkStart w:id="35" w:name="_Hlk71210849"/>
      <w:r>
        <w:rPr>
          <w:rFonts w:eastAsia="Times New Roman" w:cs="Arial"/>
          <w:color w:val="000000"/>
          <w:szCs w:val="20"/>
          <w:lang w:eastAsia="en-GB"/>
        </w:rPr>
        <w:t>a smoother and faster recovery from the negative impacts caused by COVID-19 i</w:t>
      </w:r>
      <w:bookmarkEnd w:id="35"/>
      <w:r>
        <w:rPr>
          <w:rFonts w:eastAsia="Times New Roman" w:cs="Arial"/>
          <w:color w:val="000000"/>
          <w:szCs w:val="20"/>
          <w:lang w:eastAsia="en-GB"/>
        </w:rPr>
        <w:t xml:space="preserve">n the upcoming 2021/2022 financial year. The terms of issue was confirmed: </w:t>
      </w:r>
      <w:proofErr w:type="spellStart"/>
      <w:r>
        <w:rPr>
          <w:rFonts w:eastAsia="Times New Roman" w:cs="Arial"/>
          <w:color w:val="000000"/>
          <w:szCs w:val="20"/>
          <w:lang w:eastAsia="en-GB"/>
        </w:rPr>
        <w:t>PRFoods</w:t>
      </w:r>
      <w:proofErr w:type="spellEnd"/>
      <w:r>
        <w:rPr>
          <w:rFonts w:eastAsia="Times New Roman" w:cs="Arial"/>
          <w:color w:val="000000"/>
          <w:szCs w:val="20"/>
          <w:lang w:eastAsia="en-GB"/>
        </w:rPr>
        <w:t xml:space="preserve"> issue up to 350 subordinated convertible notes,</w:t>
      </w:r>
      <w:r w:rsidRPr="00B54568">
        <w:rPr>
          <w:rFonts w:eastAsia="Times New Roman" w:cs="Arial"/>
          <w:color w:val="000000"/>
          <w:szCs w:val="20"/>
          <w:lang w:eastAsia="en-GB"/>
        </w:rPr>
        <w:t xml:space="preserve"> </w:t>
      </w:r>
      <w:r>
        <w:rPr>
          <w:rFonts w:eastAsia="Times New Roman" w:cs="Arial"/>
          <w:color w:val="000000"/>
          <w:szCs w:val="20"/>
          <w:lang w:eastAsia="en-GB"/>
        </w:rPr>
        <w:t xml:space="preserve">with the maximum aggregate nominal value of up </w:t>
      </w:r>
      <w:r w:rsidRPr="000B0FAC">
        <w:rPr>
          <w:rFonts w:eastAsia="Times New Roman" w:cs="Arial"/>
          <w:color w:val="000000"/>
          <w:szCs w:val="20"/>
          <w:lang w:eastAsia="en-GB"/>
        </w:rPr>
        <w:t xml:space="preserve">to </w:t>
      </w:r>
      <w:r>
        <w:rPr>
          <w:rFonts w:eastAsia="Times New Roman" w:cs="Arial"/>
          <w:color w:val="000000"/>
          <w:szCs w:val="20"/>
          <w:lang w:eastAsia="en-GB"/>
        </w:rPr>
        <w:t>3.</w:t>
      </w:r>
      <w:r w:rsidRPr="000B0FAC">
        <w:rPr>
          <w:rFonts w:eastAsia="Times New Roman" w:cs="Arial"/>
          <w:color w:val="000000"/>
          <w:szCs w:val="20"/>
          <w:lang w:eastAsia="en-GB"/>
        </w:rPr>
        <w:t>5</w:t>
      </w:r>
      <w:r>
        <w:rPr>
          <w:rFonts w:eastAsia="Times New Roman" w:cs="Arial"/>
          <w:color w:val="000000"/>
          <w:szCs w:val="20"/>
          <w:lang w:eastAsia="en-GB"/>
        </w:rPr>
        <w:t xml:space="preserve"> million euros, the nominal value of 10,000 euros per subordinated convertible bonds, interest rate of 7% per calendar year and maturity date of 1 October 2025.</w:t>
      </w:r>
    </w:p>
    <w:p w14:paraId="2786177A" w14:textId="77777777" w:rsidR="001756C0" w:rsidRDefault="001756C0" w:rsidP="001756C0">
      <w:pPr>
        <w:rPr>
          <w:rFonts w:eastAsia="Times New Roman" w:cs="Arial"/>
          <w:color w:val="000000"/>
          <w:szCs w:val="20"/>
          <w:lang w:eastAsia="en-GB"/>
        </w:rPr>
      </w:pPr>
      <w:r w:rsidRPr="00406527">
        <w:rPr>
          <w:rFonts w:eastAsia="Times New Roman" w:cs="Arial"/>
          <w:color w:val="000000"/>
          <w:szCs w:val="20"/>
          <w:lang w:eastAsia="en-GB"/>
        </w:rPr>
        <w:t xml:space="preserve">In addition, </w:t>
      </w:r>
      <w:proofErr w:type="spellStart"/>
      <w:r w:rsidRPr="00406527">
        <w:rPr>
          <w:rFonts w:eastAsia="Times New Roman" w:cs="Arial"/>
          <w:color w:val="000000"/>
          <w:szCs w:val="20"/>
          <w:lang w:eastAsia="en-GB"/>
        </w:rPr>
        <w:t>PRFoods</w:t>
      </w:r>
      <w:proofErr w:type="spellEnd"/>
      <w:r w:rsidRPr="00406527">
        <w:rPr>
          <w:rFonts w:eastAsia="Times New Roman" w:cs="Arial"/>
          <w:color w:val="000000"/>
          <w:szCs w:val="20"/>
          <w:lang w:eastAsia="en-GB"/>
        </w:rPr>
        <w:t xml:space="preserve"> announced an additional issue of </w:t>
      </w:r>
      <w:r>
        <w:rPr>
          <w:rFonts w:eastAsia="Times New Roman" w:cs="Arial"/>
          <w:color w:val="000000"/>
          <w:szCs w:val="20"/>
          <w:lang w:eastAsia="en-GB"/>
        </w:rPr>
        <w:t>secured</w:t>
      </w:r>
      <w:r w:rsidRPr="00406527">
        <w:rPr>
          <w:rFonts w:eastAsia="Times New Roman" w:cs="Arial"/>
          <w:color w:val="000000"/>
          <w:szCs w:val="20"/>
          <w:lang w:eastAsia="en-GB"/>
        </w:rPr>
        <w:t xml:space="preserve"> bonds (issued in accordance with the terms of issue of </w:t>
      </w:r>
      <w:proofErr w:type="spellStart"/>
      <w:r w:rsidRPr="00406527">
        <w:rPr>
          <w:rFonts w:eastAsia="Times New Roman" w:cs="Arial"/>
          <w:color w:val="000000"/>
          <w:szCs w:val="20"/>
          <w:lang w:eastAsia="en-GB"/>
        </w:rPr>
        <w:t>PRFoods</w:t>
      </w:r>
      <w:proofErr w:type="spellEnd"/>
      <w:r w:rsidRPr="00406527">
        <w:rPr>
          <w:rFonts w:eastAsia="Times New Roman" w:cs="Arial"/>
          <w:color w:val="000000"/>
          <w:szCs w:val="20"/>
          <w:lang w:eastAsia="en-GB"/>
        </w:rPr>
        <w:t xml:space="preserve"> on 14.01.2020) in the amount of up to 1.0 million euros, with up to 10,000 bonds with a nominal value of 100 euros per bond, maturity date of 22.01.2025 and 6.25% per calendar year. The additional issue was a </w:t>
      </w:r>
      <w:r>
        <w:rPr>
          <w:rFonts w:eastAsia="Times New Roman" w:cs="Arial"/>
          <w:color w:val="000000"/>
          <w:szCs w:val="20"/>
          <w:lang w:eastAsia="en-GB"/>
        </w:rPr>
        <w:t>targeted placement of</w:t>
      </w:r>
      <w:r w:rsidRPr="00406527">
        <w:rPr>
          <w:rFonts w:eastAsia="Times New Roman" w:cs="Arial"/>
          <w:color w:val="000000"/>
          <w:szCs w:val="20"/>
          <w:lang w:eastAsia="en-GB"/>
        </w:rPr>
        <w:t xml:space="preserve"> </w:t>
      </w:r>
      <w:proofErr w:type="spellStart"/>
      <w:r w:rsidRPr="00406527">
        <w:rPr>
          <w:rFonts w:eastAsia="Times New Roman" w:cs="Arial"/>
          <w:color w:val="000000"/>
          <w:szCs w:val="20"/>
          <w:lang w:eastAsia="en-GB"/>
        </w:rPr>
        <w:t>PRFoods</w:t>
      </w:r>
      <w:proofErr w:type="spellEnd"/>
      <w:r w:rsidRPr="00406527">
        <w:rPr>
          <w:rFonts w:eastAsia="Times New Roman" w:cs="Arial"/>
          <w:color w:val="000000"/>
          <w:szCs w:val="20"/>
          <w:lang w:eastAsia="en-GB"/>
        </w:rPr>
        <w:t xml:space="preserve"> shareholder Amber Trust II S.C.A to refinance the investment loan granted to </w:t>
      </w:r>
      <w:proofErr w:type="spellStart"/>
      <w:r w:rsidRPr="00406527">
        <w:rPr>
          <w:rFonts w:eastAsia="Times New Roman" w:cs="Arial"/>
          <w:color w:val="000000"/>
          <w:szCs w:val="20"/>
          <w:lang w:eastAsia="en-GB"/>
        </w:rPr>
        <w:t>PRFoods</w:t>
      </w:r>
      <w:proofErr w:type="spellEnd"/>
      <w:r w:rsidRPr="00406527">
        <w:rPr>
          <w:rFonts w:eastAsia="Times New Roman" w:cs="Arial"/>
          <w:color w:val="000000"/>
          <w:szCs w:val="20"/>
          <w:lang w:eastAsia="en-GB"/>
        </w:rPr>
        <w:t xml:space="preserve"> by the said shareholder in connection with the maturity of the loan.</w:t>
      </w:r>
    </w:p>
    <w:p w14:paraId="5E3F791D" w14:textId="77777777" w:rsidR="001756C0" w:rsidRDefault="001756C0" w:rsidP="001756C0">
      <w:pPr>
        <w:rPr>
          <w:rFonts w:eastAsia="Times New Roman" w:cs="Arial"/>
          <w:color w:val="000000"/>
          <w:szCs w:val="20"/>
          <w:lang w:eastAsia="en-GB"/>
        </w:rPr>
      </w:pPr>
      <w:r w:rsidRPr="00406527">
        <w:rPr>
          <w:rFonts w:eastAsia="Times New Roman" w:cs="Arial"/>
          <w:color w:val="000000"/>
          <w:szCs w:val="20"/>
          <w:lang w:eastAsia="en-GB"/>
        </w:rPr>
        <w:t xml:space="preserve">As part of the </w:t>
      </w:r>
      <w:r>
        <w:rPr>
          <w:rFonts w:eastAsia="Times New Roman" w:cs="Arial"/>
          <w:color w:val="000000"/>
          <w:szCs w:val="20"/>
          <w:lang w:eastAsia="en-GB"/>
        </w:rPr>
        <w:t>targeted placement</w:t>
      </w:r>
      <w:r w:rsidRPr="00406527">
        <w:rPr>
          <w:rFonts w:eastAsia="Times New Roman" w:cs="Arial"/>
          <w:color w:val="000000"/>
          <w:szCs w:val="20"/>
          <w:lang w:eastAsia="en-GB"/>
        </w:rPr>
        <w:t xml:space="preserve">, Amber Trust II S.C.A subscribed for all 10,000 bonds. The issue price of the bond was set by the </w:t>
      </w:r>
      <w:r>
        <w:rPr>
          <w:rFonts w:eastAsia="Times New Roman" w:cs="Arial"/>
          <w:color w:val="000000"/>
          <w:szCs w:val="20"/>
          <w:lang w:eastAsia="en-GB"/>
        </w:rPr>
        <w:t>m</w:t>
      </w:r>
      <w:r w:rsidRPr="00406527">
        <w:rPr>
          <w:rFonts w:eastAsia="Times New Roman" w:cs="Arial"/>
          <w:color w:val="000000"/>
          <w:szCs w:val="20"/>
          <w:lang w:eastAsia="en-GB"/>
        </w:rPr>
        <w:t xml:space="preserve">anagement </w:t>
      </w:r>
      <w:r>
        <w:rPr>
          <w:rFonts w:eastAsia="Times New Roman" w:cs="Arial"/>
          <w:color w:val="000000"/>
          <w:szCs w:val="20"/>
          <w:lang w:eastAsia="en-GB"/>
        </w:rPr>
        <w:t>b</w:t>
      </w:r>
      <w:r w:rsidRPr="00406527">
        <w:rPr>
          <w:rFonts w:eastAsia="Times New Roman" w:cs="Arial"/>
          <w:color w:val="000000"/>
          <w:szCs w:val="20"/>
          <w:lang w:eastAsia="en-GB"/>
        </w:rPr>
        <w:t xml:space="preserve">oard of </w:t>
      </w:r>
      <w:proofErr w:type="spellStart"/>
      <w:r w:rsidRPr="00406527">
        <w:rPr>
          <w:rFonts w:eastAsia="Times New Roman" w:cs="Arial"/>
          <w:color w:val="000000"/>
          <w:szCs w:val="20"/>
          <w:lang w:eastAsia="en-GB"/>
        </w:rPr>
        <w:t>PRFoods</w:t>
      </w:r>
      <w:proofErr w:type="spellEnd"/>
      <w:r w:rsidRPr="00406527">
        <w:rPr>
          <w:rFonts w:eastAsia="Times New Roman" w:cs="Arial"/>
          <w:color w:val="000000"/>
          <w:szCs w:val="20"/>
          <w:lang w:eastAsia="en-GB"/>
        </w:rPr>
        <w:t xml:space="preserve"> at 100.25 </w:t>
      </w:r>
      <w:r>
        <w:rPr>
          <w:rFonts w:eastAsia="Times New Roman" w:cs="Arial"/>
          <w:color w:val="000000"/>
          <w:szCs w:val="20"/>
          <w:lang w:eastAsia="en-GB"/>
        </w:rPr>
        <w:t xml:space="preserve">euro </w:t>
      </w:r>
      <w:r w:rsidRPr="00406527">
        <w:rPr>
          <w:rFonts w:eastAsia="Times New Roman" w:cs="Arial"/>
          <w:color w:val="000000"/>
          <w:szCs w:val="20"/>
          <w:lang w:eastAsia="en-GB"/>
        </w:rPr>
        <w:t xml:space="preserve">per bond, which Amber Trust II SC.A will pay in full prior to the issuance of the </w:t>
      </w:r>
      <w:r>
        <w:rPr>
          <w:rFonts w:eastAsia="Times New Roman" w:cs="Arial"/>
          <w:color w:val="000000"/>
          <w:szCs w:val="20"/>
          <w:lang w:eastAsia="en-GB"/>
        </w:rPr>
        <w:t>secured</w:t>
      </w:r>
      <w:r w:rsidRPr="00406527">
        <w:rPr>
          <w:rFonts w:eastAsia="Times New Roman" w:cs="Arial"/>
          <w:color w:val="000000"/>
          <w:szCs w:val="20"/>
          <w:lang w:eastAsia="en-GB"/>
        </w:rPr>
        <w:t xml:space="preserve"> </w:t>
      </w:r>
      <w:r>
        <w:rPr>
          <w:rFonts w:eastAsia="Times New Roman" w:cs="Arial"/>
          <w:color w:val="000000"/>
          <w:szCs w:val="20"/>
          <w:lang w:eastAsia="en-GB"/>
        </w:rPr>
        <w:t>b</w:t>
      </w:r>
      <w:r w:rsidRPr="00406527">
        <w:rPr>
          <w:rFonts w:eastAsia="Times New Roman" w:cs="Arial"/>
          <w:color w:val="000000"/>
          <w:szCs w:val="20"/>
          <w:lang w:eastAsia="en-GB"/>
        </w:rPr>
        <w:t>onds, off</w:t>
      </w:r>
      <w:r>
        <w:rPr>
          <w:rFonts w:eastAsia="Times New Roman" w:cs="Arial"/>
          <w:color w:val="000000"/>
          <w:szCs w:val="20"/>
          <w:lang w:eastAsia="en-GB"/>
        </w:rPr>
        <w:t>-</w:t>
      </w:r>
      <w:r w:rsidRPr="00406527">
        <w:rPr>
          <w:rFonts w:eastAsia="Times New Roman" w:cs="Arial"/>
          <w:color w:val="000000"/>
          <w:szCs w:val="20"/>
          <w:lang w:eastAsia="en-GB"/>
        </w:rPr>
        <w:t xml:space="preserve">setting the outstanding issue of the 1.5 million euro </w:t>
      </w:r>
      <w:r>
        <w:rPr>
          <w:rFonts w:eastAsia="Times New Roman" w:cs="Arial"/>
          <w:color w:val="000000"/>
          <w:szCs w:val="20"/>
          <w:lang w:eastAsia="en-GB"/>
        </w:rPr>
        <w:t xml:space="preserve">investment </w:t>
      </w:r>
      <w:r w:rsidRPr="00406527">
        <w:rPr>
          <w:rFonts w:eastAsia="Times New Roman" w:cs="Arial"/>
          <w:color w:val="000000"/>
          <w:szCs w:val="20"/>
          <w:lang w:eastAsia="en-GB"/>
        </w:rPr>
        <w:t xml:space="preserve">loan agreement with </w:t>
      </w:r>
      <w:proofErr w:type="spellStart"/>
      <w:r w:rsidRPr="00406527">
        <w:rPr>
          <w:rFonts w:eastAsia="Times New Roman" w:cs="Arial"/>
          <w:color w:val="000000"/>
          <w:szCs w:val="20"/>
          <w:lang w:eastAsia="en-GB"/>
        </w:rPr>
        <w:t>PRFoods</w:t>
      </w:r>
      <w:proofErr w:type="spellEnd"/>
      <w:r w:rsidRPr="00406527">
        <w:rPr>
          <w:rFonts w:eastAsia="Times New Roman" w:cs="Arial"/>
          <w:color w:val="000000"/>
          <w:szCs w:val="20"/>
          <w:lang w:eastAsia="en-GB"/>
        </w:rPr>
        <w:t xml:space="preserve"> on 14.07.2017.</w:t>
      </w:r>
      <w:r>
        <w:rPr>
          <w:rFonts w:eastAsia="Times New Roman" w:cs="Arial"/>
          <w:color w:val="000000"/>
          <w:szCs w:val="20"/>
          <w:lang w:eastAsia="en-GB"/>
        </w:rPr>
        <w:t xml:space="preserve"> </w:t>
      </w:r>
      <w:r w:rsidRPr="00406527">
        <w:rPr>
          <w:rFonts w:eastAsia="Times New Roman" w:cs="Arial"/>
          <w:color w:val="000000"/>
          <w:szCs w:val="20"/>
          <w:lang w:eastAsia="en-GB"/>
        </w:rPr>
        <w:t>Additional information on set-off in Note 14.</w:t>
      </w:r>
    </w:p>
    <w:p w14:paraId="4416268D" w14:textId="72E7B7B8" w:rsidR="001756C0" w:rsidRDefault="001756C0" w:rsidP="001756C0">
      <w:pPr>
        <w:rPr>
          <w:rFonts w:eastAsia="Times New Roman" w:cs="Arial"/>
          <w:color w:val="000000"/>
          <w:szCs w:val="20"/>
          <w:lang w:eastAsia="en-GB"/>
        </w:rPr>
      </w:pPr>
      <w:r w:rsidRPr="00406527">
        <w:rPr>
          <w:rFonts w:eastAsia="Times New Roman" w:cs="Arial"/>
          <w:color w:val="000000"/>
          <w:szCs w:val="20"/>
          <w:lang w:eastAsia="en-GB"/>
        </w:rPr>
        <w:t>As of 30.0</w:t>
      </w:r>
      <w:r>
        <w:rPr>
          <w:rFonts w:eastAsia="Times New Roman" w:cs="Arial"/>
          <w:color w:val="000000"/>
          <w:szCs w:val="20"/>
          <w:lang w:eastAsia="en-GB"/>
        </w:rPr>
        <w:t>9</w:t>
      </w:r>
      <w:r w:rsidRPr="00406527">
        <w:rPr>
          <w:rFonts w:eastAsia="Times New Roman" w:cs="Arial"/>
          <w:color w:val="000000"/>
          <w:szCs w:val="20"/>
          <w:lang w:eastAsia="en-GB"/>
        </w:rPr>
        <w:t xml:space="preserve">.2021, </w:t>
      </w:r>
      <w:proofErr w:type="spellStart"/>
      <w:r w:rsidRPr="00406527">
        <w:rPr>
          <w:rFonts w:eastAsia="Times New Roman" w:cs="Arial"/>
          <w:color w:val="000000"/>
          <w:szCs w:val="20"/>
          <w:lang w:eastAsia="en-GB"/>
        </w:rPr>
        <w:t>PRFoods</w:t>
      </w:r>
      <w:proofErr w:type="spellEnd"/>
      <w:r w:rsidRPr="00406527">
        <w:rPr>
          <w:rFonts w:eastAsia="Times New Roman" w:cs="Arial"/>
          <w:color w:val="000000"/>
          <w:szCs w:val="20"/>
          <w:lang w:eastAsia="en-GB"/>
        </w:rPr>
        <w:t xml:space="preserve"> has issued 110,237 bonds, of which 110,000 are </w:t>
      </w:r>
      <w:r>
        <w:rPr>
          <w:rFonts w:eastAsia="Times New Roman" w:cs="Arial"/>
          <w:color w:val="000000"/>
          <w:szCs w:val="20"/>
          <w:lang w:eastAsia="en-GB"/>
        </w:rPr>
        <w:t>secured</w:t>
      </w:r>
      <w:r w:rsidRPr="00406527">
        <w:rPr>
          <w:rFonts w:eastAsia="Times New Roman" w:cs="Arial"/>
          <w:color w:val="000000"/>
          <w:szCs w:val="20"/>
          <w:lang w:eastAsia="en-GB"/>
        </w:rPr>
        <w:t xml:space="preserve"> bonds with a nominal value of </w:t>
      </w:r>
      <w:r>
        <w:rPr>
          <w:rFonts w:eastAsia="Times New Roman" w:cs="Arial"/>
          <w:color w:val="000000"/>
          <w:szCs w:val="20"/>
          <w:lang w:eastAsia="en-GB"/>
        </w:rPr>
        <w:t>1</w:t>
      </w:r>
      <w:r w:rsidRPr="00406527">
        <w:rPr>
          <w:rFonts w:eastAsia="Times New Roman" w:cs="Arial"/>
          <w:color w:val="000000"/>
          <w:szCs w:val="20"/>
          <w:lang w:eastAsia="en-GB"/>
        </w:rPr>
        <w:t xml:space="preserve">00 </w:t>
      </w:r>
      <w:r>
        <w:rPr>
          <w:rFonts w:eastAsia="Times New Roman" w:cs="Arial"/>
          <w:color w:val="000000"/>
          <w:szCs w:val="20"/>
          <w:lang w:eastAsia="en-GB"/>
        </w:rPr>
        <w:t xml:space="preserve">euro </w:t>
      </w:r>
      <w:r w:rsidRPr="00406527">
        <w:rPr>
          <w:rFonts w:eastAsia="Times New Roman" w:cs="Arial"/>
          <w:color w:val="000000"/>
          <w:szCs w:val="20"/>
          <w:lang w:eastAsia="en-GB"/>
        </w:rPr>
        <w:t xml:space="preserve">per </w:t>
      </w:r>
      <w:r>
        <w:rPr>
          <w:rFonts w:eastAsia="Times New Roman" w:cs="Arial"/>
          <w:color w:val="000000"/>
          <w:szCs w:val="20"/>
          <w:lang w:eastAsia="en-GB"/>
        </w:rPr>
        <w:t>secured</w:t>
      </w:r>
      <w:r w:rsidRPr="00406527">
        <w:rPr>
          <w:rFonts w:eastAsia="Times New Roman" w:cs="Arial"/>
          <w:color w:val="000000"/>
          <w:szCs w:val="20"/>
          <w:lang w:eastAsia="en-GB"/>
        </w:rPr>
        <w:t xml:space="preserve"> bond, with a total value of 11.0 million</w:t>
      </w:r>
      <w:r>
        <w:rPr>
          <w:rFonts w:eastAsia="Times New Roman" w:cs="Arial"/>
          <w:color w:val="000000"/>
          <w:szCs w:val="20"/>
          <w:lang w:eastAsia="en-GB"/>
        </w:rPr>
        <w:t xml:space="preserve"> euros</w:t>
      </w:r>
      <w:r w:rsidRPr="00406527">
        <w:rPr>
          <w:rFonts w:eastAsia="Times New Roman" w:cs="Arial"/>
          <w:color w:val="000000"/>
          <w:szCs w:val="20"/>
          <w:lang w:eastAsia="en-GB"/>
        </w:rPr>
        <w:t>, and 237 are subordinated convertible bonds with a nominal value of</w:t>
      </w:r>
      <w:r>
        <w:rPr>
          <w:rFonts w:eastAsia="Times New Roman" w:cs="Arial"/>
          <w:color w:val="000000"/>
          <w:szCs w:val="20"/>
          <w:lang w:eastAsia="en-GB"/>
        </w:rPr>
        <w:t xml:space="preserve"> </w:t>
      </w:r>
      <w:r w:rsidRPr="00406527">
        <w:rPr>
          <w:rFonts w:eastAsia="Times New Roman" w:cs="Arial"/>
          <w:color w:val="000000"/>
          <w:szCs w:val="20"/>
          <w:lang w:eastAsia="en-GB"/>
        </w:rPr>
        <w:t xml:space="preserve">10,000 </w:t>
      </w:r>
      <w:r>
        <w:rPr>
          <w:rFonts w:eastAsia="Times New Roman" w:cs="Arial"/>
          <w:color w:val="000000"/>
          <w:szCs w:val="20"/>
          <w:lang w:eastAsia="en-GB"/>
        </w:rPr>
        <w:t xml:space="preserve">euro </w:t>
      </w:r>
      <w:r w:rsidRPr="00406527">
        <w:rPr>
          <w:rFonts w:eastAsia="Times New Roman" w:cs="Arial"/>
          <w:color w:val="000000"/>
          <w:szCs w:val="20"/>
          <w:lang w:eastAsia="en-GB"/>
        </w:rPr>
        <w:t>per subordinated convertible bond, with a total value of 2</w:t>
      </w:r>
      <w:r>
        <w:rPr>
          <w:rFonts w:eastAsia="Times New Roman" w:cs="Arial"/>
          <w:color w:val="000000"/>
          <w:szCs w:val="20"/>
          <w:lang w:eastAsia="en-GB"/>
        </w:rPr>
        <w:t>.</w:t>
      </w:r>
      <w:r w:rsidRPr="00406527">
        <w:rPr>
          <w:rFonts w:eastAsia="Times New Roman" w:cs="Arial"/>
          <w:color w:val="000000"/>
          <w:szCs w:val="20"/>
          <w:lang w:eastAsia="en-GB"/>
        </w:rPr>
        <w:t>37 million</w:t>
      </w:r>
      <w:r>
        <w:rPr>
          <w:rFonts w:eastAsia="Times New Roman" w:cs="Arial"/>
          <w:color w:val="000000"/>
          <w:szCs w:val="20"/>
          <w:lang w:eastAsia="en-GB"/>
        </w:rPr>
        <w:t xml:space="preserve"> euros</w:t>
      </w:r>
      <w:r w:rsidRPr="00406527">
        <w:rPr>
          <w:rFonts w:eastAsia="Times New Roman" w:cs="Arial"/>
          <w:color w:val="000000"/>
          <w:szCs w:val="20"/>
          <w:lang w:eastAsia="en-GB"/>
        </w:rPr>
        <w:t>.</w:t>
      </w:r>
    </w:p>
    <w:bookmarkEnd w:id="34"/>
    <w:p w14:paraId="79A6F150" w14:textId="7F099A31" w:rsidR="003E1B7F" w:rsidRPr="002E6A64" w:rsidRDefault="003E1B7F" w:rsidP="003E1B7F">
      <w:pPr>
        <w:pStyle w:val="Heading4"/>
      </w:pPr>
      <w:r>
        <w:t>B</w:t>
      </w:r>
      <w:r w:rsidR="00715AB2">
        <w:t>o</w:t>
      </w:r>
      <w:r>
        <w:t>nd</w:t>
      </w:r>
      <w:r w:rsidRPr="002E6A64">
        <w:t>holder Structure</w:t>
      </w:r>
    </w:p>
    <w:p w14:paraId="3E662C3D" w14:textId="08A83B22" w:rsidR="00E75403" w:rsidRPr="002E6A64" w:rsidRDefault="005F7EA8" w:rsidP="00E75403">
      <w:pPr>
        <w:pStyle w:val="ENGNormalcapslilla"/>
      </w:pPr>
      <w:r>
        <w:t>s</w:t>
      </w:r>
      <w:r w:rsidR="008511D2">
        <w:t>even</w:t>
      </w:r>
      <w:r>
        <w:t xml:space="preserve"> </w:t>
      </w:r>
      <w:r w:rsidR="006E24E2">
        <w:t xml:space="preserve">Largest </w:t>
      </w:r>
      <w:r w:rsidR="00E75403">
        <w:t>Bond</w:t>
      </w:r>
      <w:r w:rsidR="00E75403" w:rsidRPr="002E6A64">
        <w:t>HOLDERS OF AS PRFOODS</w:t>
      </w:r>
    </w:p>
    <w:tbl>
      <w:tblPr>
        <w:tblW w:w="9634" w:type="dxa"/>
        <w:tblLayout w:type="fixed"/>
        <w:tblCellMar>
          <w:left w:w="70" w:type="dxa"/>
          <w:right w:w="70" w:type="dxa"/>
        </w:tblCellMar>
        <w:tblLook w:val="04A0" w:firstRow="1" w:lastRow="0" w:firstColumn="1" w:lastColumn="0" w:noHBand="0" w:noVBand="1"/>
      </w:tblPr>
      <w:tblGrid>
        <w:gridCol w:w="3114"/>
        <w:gridCol w:w="1304"/>
        <w:gridCol w:w="1304"/>
        <w:gridCol w:w="1304"/>
        <w:gridCol w:w="1304"/>
        <w:gridCol w:w="1304"/>
      </w:tblGrid>
      <w:tr w:rsidR="00E919B9" w:rsidRPr="002E6A64" w14:paraId="20F7C0ED" w14:textId="6E7ABC44" w:rsidTr="00E260D8">
        <w:trPr>
          <w:trHeight w:val="510"/>
        </w:trPr>
        <w:tc>
          <w:tcPr>
            <w:tcW w:w="3114" w:type="dxa"/>
            <w:tcBorders>
              <w:top w:val="nil"/>
              <w:left w:val="single" w:sz="4" w:space="0" w:color="FFFFFF"/>
              <w:bottom w:val="single" w:sz="4" w:space="0" w:color="FFFFFF"/>
              <w:right w:val="single" w:sz="4" w:space="0" w:color="FFFFFF"/>
            </w:tcBorders>
            <w:shd w:val="clear" w:color="auto" w:fill="363270"/>
            <w:noWrap/>
            <w:vAlign w:val="center"/>
            <w:hideMark/>
          </w:tcPr>
          <w:p w14:paraId="70BBF893" w14:textId="77777777" w:rsidR="00E919B9" w:rsidRPr="002E6A64" w:rsidRDefault="00E919B9" w:rsidP="00E919B9">
            <w:pPr>
              <w:pStyle w:val="ENGTabelpealkirivalgeparemale"/>
            </w:pPr>
            <w:r w:rsidRPr="002E6A64">
              <w:t> </w:t>
            </w:r>
          </w:p>
        </w:tc>
        <w:tc>
          <w:tcPr>
            <w:tcW w:w="1304" w:type="dxa"/>
            <w:tcBorders>
              <w:top w:val="nil"/>
              <w:left w:val="nil"/>
              <w:bottom w:val="single" w:sz="4" w:space="0" w:color="FFFFFF"/>
              <w:right w:val="single" w:sz="4" w:space="0" w:color="FFFFFF"/>
            </w:tcBorders>
            <w:shd w:val="clear" w:color="auto" w:fill="363270"/>
            <w:vAlign w:val="center"/>
            <w:hideMark/>
          </w:tcPr>
          <w:p w14:paraId="763C0620" w14:textId="77D00022" w:rsidR="00E919B9" w:rsidRPr="00E75403" w:rsidRDefault="00E919B9" w:rsidP="00E919B9">
            <w:pPr>
              <w:pStyle w:val="ENGTabelpealkirivalgeparemale"/>
            </w:pPr>
            <w:r>
              <w:t>Value</w:t>
            </w:r>
            <w:r w:rsidRPr="00E75403">
              <w:t xml:space="preserve"> of bonds </w:t>
            </w:r>
            <w:r w:rsidR="001427AA">
              <w:rPr>
                <w:rFonts w:cstheme="minorHAnsi"/>
              </w:rPr>
              <w:t>3</w:t>
            </w:r>
            <w:r w:rsidR="0064307A">
              <w:rPr>
                <w:rFonts w:cstheme="minorHAnsi"/>
              </w:rPr>
              <w:t>1</w:t>
            </w:r>
            <w:r w:rsidR="001427AA">
              <w:rPr>
                <w:rFonts w:cstheme="minorHAnsi"/>
              </w:rPr>
              <w:t>.</w:t>
            </w:r>
            <w:r w:rsidR="0064307A">
              <w:rPr>
                <w:rFonts w:cstheme="minorHAnsi"/>
              </w:rPr>
              <w:t>12</w:t>
            </w:r>
            <w:r w:rsidRPr="00E75403">
              <w:rPr>
                <w:rFonts w:cstheme="minorHAnsi"/>
              </w:rPr>
              <w:t>.202</w:t>
            </w:r>
            <w:r w:rsidR="005F7EA8">
              <w:rPr>
                <w:rFonts w:cstheme="minorHAnsi"/>
              </w:rPr>
              <w:t>1</w:t>
            </w:r>
          </w:p>
        </w:tc>
        <w:tc>
          <w:tcPr>
            <w:tcW w:w="1304" w:type="dxa"/>
            <w:tcBorders>
              <w:top w:val="nil"/>
              <w:left w:val="nil"/>
              <w:bottom w:val="single" w:sz="4" w:space="0" w:color="FFFFFF"/>
              <w:right w:val="single" w:sz="4" w:space="0" w:color="FFFFFF"/>
            </w:tcBorders>
            <w:shd w:val="clear" w:color="auto" w:fill="363270"/>
            <w:vAlign w:val="center"/>
            <w:hideMark/>
          </w:tcPr>
          <w:p w14:paraId="77C3FB06" w14:textId="6E0DC75E" w:rsidR="00E919B9" w:rsidRPr="00E75403" w:rsidRDefault="00E919B9" w:rsidP="00E919B9">
            <w:pPr>
              <w:pStyle w:val="ENGTabelpealkirivalgeparemale"/>
            </w:pPr>
            <w:r w:rsidRPr="00E75403">
              <w:t xml:space="preserve">% of total </w:t>
            </w:r>
            <w:r w:rsidR="001427AA">
              <w:rPr>
                <w:rFonts w:cstheme="minorHAnsi"/>
              </w:rPr>
              <w:t>3</w:t>
            </w:r>
            <w:r w:rsidR="0064307A">
              <w:rPr>
                <w:rFonts w:cstheme="minorHAnsi"/>
              </w:rPr>
              <w:t>1</w:t>
            </w:r>
            <w:r w:rsidR="001427AA">
              <w:rPr>
                <w:rFonts w:cstheme="minorHAnsi"/>
              </w:rPr>
              <w:t>.</w:t>
            </w:r>
            <w:r w:rsidR="0064307A">
              <w:rPr>
                <w:rFonts w:cstheme="minorHAnsi"/>
              </w:rPr>
              <w:t>12</w:t>
            </w:r>
            <w:r w:rsidRPr="00E75403">
              <w:rPr>
                <w:rFonts w:cstheme="minorHAnsi"/>
              </w:rPr>
              <w:t>.202</w:t>
            </w:r>
            <w:r w:rsidR="005F7EA8">
              <w:rPr>
                <w:rFonts w:cstheme="minorHAnsi"/>
              </w:rPr>
              <w:t>1</w:t>
            </w:r>
          </w:p>
        </w:tc>
        <w:tc>
          <w:tcPr>
            <w:tcW w:w="1304" w:type="dxa"/>
            <w:tcBorders>
              <w:top w:val="nil"/>
              <w:left w:val="nil"/>
              <w:bottom w:val="single" w:sz="4" w:space="0" w:color="FFFFFF"/>
              <w:right w:val="single" w:sz="4" w:space="0" w:color="FFFFFF"/>
            </w:tcBorders>
            <w:shd w:val="clear" w:color="auto" w:fill="363270"/>
            <w:vAlign w:val="center"/>
          </w:tcPr>
          <w:p w14:paraId="4CE19278" w14:textId="0950BFF5" w:rsidR="00E919B9" w:rsidRPr="00E75403" w:rsidRDefault="00E919B9" w:rsidP="00E919B9">
            <w:pPr>
              <w:pStyle w:val="ENGTabelpealkirivalgeparemale"/>
            </w:pPr>
            <w:r>
              <w:t>Value</w:t>
            </w:r>
            <w:r w:rsidRPr="00E75403">
              <w:t xml:space="preserve"> of bonds </w:t>
            </w:r>
            <w:r w:rsidRPr="00E75403">
              <w:rPr>
                <w:rFonts w:cstheme="minorHAnsi"/>
              </w:rPr>
              <w:t>3</w:t>
            </w:r>
            <w:r>
              <w:rPr>
                <w:rFonts w:cstheme="minorHAnsi"/>
              </w:rPr>
              <w:t>0</w:t>
            </w:r>
            <w:r w:rsidRPr="00E75403">
              <w:rPr>
                <w:rFonts w:cstheme="minorHAnsi"/>
              </w:rPr>
              <w:t>.0</w:t>
            </w:r>
            <w:r>
              <w:rPr>
                <w:rFonts w:cstheme="minorHAnsi"/>
              </w:rPr>
              <w:t>6</w:t>
            </w:r>
            <w:r w:rsidRPr="00E75403">
              <w:rPr>
                <w:rFonts w:cstheme="minorHAnsi"/>
              </w:rPr>
              <w:t>.202</w:t>
            </w:r>
            <w:r w:rsidR="008511D2">
              <w:rPr>
                <w:rFonts w:cstheme="minorHAnsi"/>
              </w:rPr>
              <w:t>1</w:t>
            </w:r>
          </w:p>
        </w:tc>
        <w:tc>
          <w:tcPr>
            <w:tcW w:w="1304" w:type="dxa"/>
            <w:tcBorders>
              <w:top w:val="nil"/>
              <w:left w:val="nil"/>
              <w:bottom w:val="single" w:sz="4" w:space="0" w:color="FFFFFF"/>
              <w:right w:val="single" w:sz="4" w:space="0" w:color="FFFFFF"/>
            </w:tcBorders>
            <w:shd w:val="clear" w:color="auto" w:fill="363270"/>
            <w:vAlign w:val="center"/>
          </w:tcPr>
          <w:p w14:paraId="04BCE894" w14:textId="3FE45D1B" w:rsidR="00E919B9" w:rsidRPr="00E75403" w:rsidRDefault="00E919B9" w:rsidP="00E919B9">
            <w:pPr>
              <w:pStyle w:val="ENGTabelpealkirivalgeparemale"/>
            </w:pPr>
            <w:r w:rsidRPr="00E75403">
              <w:t xml:space="preserve">% of total </w:t>
            </w:r>
            <w:r w:rsidRPr="00E75403">
              <w:rPr>
                <w:rFonts w:cstheme="minorHAnsi"/>
              </w:rPr>
              <w:t>3</w:t>
            </w:r>
            <w:r>
              <w:rPr>
                <w:rFonts w:cstheme="minorHAnsi"/>
              </w:rPr>
              <w:t>0</w:t>
            </w:r>
            <w:r w:rsidRPr="00E75403">
              <w:rPr>
                <w:rFonts w:cstheme="minorHAnsi"/>
              </w:rPr>
              <w:t>.0</w:t>
            </w:r>
            <w:r>
              <w:rPr>
                <w:rFonts w:cstheme="minorHAnsi"/>
              </w:rPr>
              <w:t>6</w:t>
            </w:r>
            <w:r w:rsidRPr="00E75403">
              <w:rPr>
                <w:rFonts w:cstheme="minorHAnsi"/>
              </w:rPr>
              <w:t>.202</w:t>
            </w:r>
            <w:r w:rsidR="008511D2">
              <w:rPr>
                <w:rFonts w:cstheme="minorHAnsi"/>
              </w:rPr>
              <w:t>1</w:t>
            </w:r>
          </w:p>
        </w:tc>
        <w:tc>
          <w:tcPr>
            <w:tcW w:w="1304" w:type="dxa"/>
            <w:tcBorders>
              <w:top w:val="nil"/>
              <w:left w:val="nil"/>
              <w:bottom w:val="single" w:sz="4" w:space="0" w:color="FFFFFF"/>
              <w:right w:val="single" w:sz="4" w:space="0" w:color="FFFFFF"/>
            </w:tcBorders>
            <w:shd w:val="clear" w:color="auto" w:fill="363270"/>
            <w:vAlign w:val="center"/>
          </w:tcPr>
          <w:p w14:paraId="759568D2" w14:textId="17F707C5" w:rsidR="00E919B9" w:rsidRPr="00E75403" w:rsidRDefault="00E919B9" w:rsidP="00E919B9">
            <w:pPr>
              <w:pStyle w:val="ENGTabelpealkirivalgeparemale"/>
            </w:pPr>
            <w:r w:rsidRPr="002E6A64">
              <w:t>Change</w:t>
            </w:r>
          </w:p>
        </w:tc>
      </w:tr>
      <w:tr w:rsidR="0064307A" w:rsidRPr="002E6A64" w14:paraId="7952E690" w14:textId="394B3FA1" w:rsidTr="00E260D8">
        <w:trPr>
          <w:trHeight w:val="283"/>
        </w:trPr>
        <w:tc>
          <w:tcPr>
            <w:tcW w:w="3114" w:type="dxa"/>
            <w:tcBorders>
              <w:top w:val="single" w:sz="4" w:space="0" w:color="FFFFFF"/>
              <w:left w:val="single" w:sz="4" w:space="0" w:color="FFFFFF"/>
              <w:bottom w:val="single" w:sz="4" w:space="0" w:color="FFFFFF"/>
              <w:right w:val="single" w:sz="4" w:space="0" w:color="FFFFFF"/>
            </w:tcBorders>
            <w:shd w:val="clear" w:color="000000" w:fill="FAFAFA"/>
            <w:noWrap/>
            <w:vAlign w:val="center"/>
          </w:tcPr>
          <w:p w14:paraId="5BB10416" w14:textId="22EE351A" w:rsidR="0064307A" w:rsidRPr="0032500B" w:rsidRDefault="0064307A" w:rsidP="0064307A">
            <w:pPr>
              <w:pStyle w:val="ENGTabelmustvasakuletekst"/>
            </w:pPr>
            <w:r w:rsidRPr="00196223">
              <w:rPr>
                <w:rFonts w:asciiTheme="minorHAnsi" w:hAnsiTheme="minorHAnsi" w:cstheme="minorHAnsi"/>
                <w:color w:val="000000"/>
              </w:rPr>
              <w:t xml:space="preserve">Swedbank </w:t>
            </w:r>
            <w:proofErr w:type="spellStart"/>
            <w:r w:rsidRPr="00196223">
              <w:rPr>
                <w:rFonts w:asciiTheme="minorHAnsi" w:hAnsiTheme="minorHAnsi" w:cstheme="minorHAnsi"/>
                <w:color w:val="000000"/>
              </w:rPr>
              <w:t>Pensionifond</w:t>
            </w:r>
            <w:proofErr w:type="spellEnd"/>
            <w:r w:rsidRPr="00196223">
              <w:rPr>
                <w:rFonts w:asciiTheme="minorHAnsi" w:hAnsiTheme="minorHAnsi" w:cstheme="minorHAnsi"/>
                <w:color w:val="000000"/>
              </w:rPr>
              <w:t xml:space="preserve"> K60</w:t>
            </w:r>
          </w:p>
        </w:tc>
        <w:tc>
          <w:tcPr>
            <w:tcW w:w="1304" w:type="dxa"/>
            <w:tcBorders>
              <w:top w:val="nil"/>
              <w:left w:val="nil"/>
              <w:bottom w:val="single" w:sz="4" w:space="0" w:color="FFFFFF"/>
              <w:right w:val="single" w:sz="4" w:space="0" w:color="FFFFFF"/>
            </w:tcBorders>
            <w:shd w:val="clear" w:color="000000" w:fill="FAFAFA"/>
            <w:noWrap/>
            <w:vAlign w:val="center"/>
          </w:tcPr>
          <w:p w14:paraId="30F69E7A" w14:textId="5BC3523B"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940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noWrap/>
            <w:vAlign w:val="center"/>
          </w:tcPr>
          <w:p w14:paraId="002A8A09" w14:textId="2DA641DB"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29</w:t>
            </w:r>
            <w:r>
              <w:rPr>
                <w:rFonts w:asciiTheme="minorHAnsi" w:hAnsiTheme="minorHAnsi" w:cstheme="minorHAnsi"/>
                <w:color w:val="000000"/>
                <w:sz w:val="17"/>
              </w:rPr>
              <w:t>.4</w:t>
            </w:r>
            <w:r w:rsidRPr="00A20BA7">
              <w:rPr>
                <w:rFonts w:asciiTheme="minorHAnsi" w:hAnsiTheme="minorHAnsi" w:cstheme="minorHAnsi"/>
                <w:color w:val="000000"/>
                <w:sz w:val="17"/>
              </w:rPr>
              <w:t>%</w:t>
            </w:r>
          </w:p>
        </w:tc>
        <w:tc>
          <w:tcPr>
            <w:tcW w:w="1304" w:type="dxa"/>
            <w:tcBorders>
              <w:top w:val="nil"/>
              <w:left w:val="nil"/>
              <w:bottom w:val="single" w:sz="4" w:space="0" w:color="FFFFFF"/>
              <w:right w:val="single" w:sz="4" w:space="0" w:color="FFFFFF"/>
            </w:tcBorders>
            <w:shd w:val="clear" w:color="000000" w:fill="FAFAFA"/>
            <w:vAlign w:val="center"/>
          </w:tcPr>
          <w:p w14:paraId="3273047D" w14:textId="73D86B3A"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940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vAlign w:val="center"/>
          </w:tcPr>
          <w:p w14:paraId="017FF52C" w14:textId="51C73A56"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29</w:t>
            </w:r>
            <w:r>
              <w:rPr>
                <w:rFonts w:asciiTheme="minorHAnsi" w:hAnsiTheme="minorHAnsi" w:cstheme="minorHAnsi"/>
                <w:color w:val="000000"/>
                <w:sz w:val="17"/>
              </w:rPr>
              <w:t>.4</w:t>
            </w:r>
            <w:r w:rsidRPr="00A20BA7">
              <w:rPr>
                <w:rFonts w:asciiTheme="minorHAnsi" w:hAnsiTheme="minorHAnsi" w:cstheme="minorHAnsi"/>
                <w:color w:val="000000"/>
                <w:sz w:val="17"/>
              </w:rPr>
              <w:t>%</w:t>
            </w:r>
          </w:p>
        </w:tc>
        <w:tc>
          <w:tcPr>
            <w:tcW w:w="1304" w:type="dxa"/>
            <w:tcBorders>
              <w:top w:val="nil"/>
              <w:left w:val="nil"/>
              <w:bottom w:val="single" w:sz="4" w:space="0" w:color="FFFFFF"/>
              <w:right w:val="single" w:sz="4" w:space="0" w:color="FFFFFF"/>
            </w:tcBorders>
            <w:shd w:val="clear" w:color="000000" w:fill="FAFAFA"/>
            <w:vAlign w:val="center"/>
          </w:tcPr>
          <w:p w14:paraId="16D4C32E" w14:textId="28132245"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64307A" w:rsidRPr="002E6A64" w14:paraId="0A9E7474" w14:textId="7271D779"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tcPr>
          <w:p w14:paraId="7C6412A0" w14:textId="3D37B5AA" w:rsidR="0064307A" w:rsidRPr="0032500B" w:rsidRDefault="0064307A" w:rsidP="0064307A">
            <w:pPr>
              <w:pStyle w:val="ENGTabelmustvasakuletekst"/>
            </w:pPr>
            <w:r>
              <w:rPr>
                <w:color w:val="000000"/>
              </w:rPr>
              <w:t>ING Luxembourg S.A. AIF (Nominee account)</w:t>
            </w:r>
          </w:p>
        </w:tc>
        <w:tc>
          <w:tcPr>
            <w:tcW w:w="1304" w:type="dxa"/>
            <w:tcBorders>
              <w:top w:val="nil"/>
              <w:left w:val="nil"/>
              <w:bottom w:val="single" w:sz="4" w:space="0" w:color="FFFFFF"/>
              <w:right w:val="single" w:sz="4" w:space="0" w:color="FFFFFF"/>
            </w:tcBorders>
            <w:shd w:val="clear" w:color="000000" w:fill="FAFAFA"/>
            <w:noWrap/>
            <w:vAlign w:val="center"/>
          </w:tcPr>
          <w:p w14:paraId="262B8F1E" w14:textId="24A02EEF"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070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noWrap/>
            <w:vAlign w:val="center"/>
          </w:tcPr>
          <w:p w14:paraId="701E49A3" w14:textId="57BE9E67"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23</w:t>
            </w:r>
            <w:r>
              <w:rPr>
                <w:rFonts w:asciiTheme="minorHAnsi" w:hAnsiTheme="minorHAnsi" w:cstheme="minorHAnsi"/>
                <w:color w:val="000000"/>
                <w:sz w:val="17"/>
              </w:rPr>
              <w:t>.</w:t>
            </w:r>
            <w:r w:rsidRPr="00A20BA7">
              <w:rPr>
                <w:rFonts w:asciiTheme="minorHAnsi" w:hAnsiTheme="minorHAnsi" w:cstheme="minorHAnsi"/>
                <w:color w:val="000000"/>
                <w:sz w:val="17"/>
              </w:rPr>
              <w:t>0%</w:t>
            </w:r>
          </w:p>
        </w:tc>
        <w:tc>
          <w:tcPr>
            <w:tcW w:w="1304" w:type="dxa"/>
            <w:tcBorders>
              <w:top w:val="nil"/>
              <w:left w:val="nil"/>
              <w:bottom w:val="single" w:sz="4" w:space="0" w:color="FFFFFF"/>
              <w:right w:val="single" w:sz="4" w:space="0" w:color="FFFFFF"/>
            </w:tcBorders>
            <w:shd w:val="clear" w:color="000000" w:fill="FAFAFA"/>
            <w:vAlign w:val="center"/>
          </w:tcPr>
          <w:p w14:paraId="36EC612B" w14:textId="2AF6F895"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070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vAlign w:val="center"/>
          </w:tcPr>
          <w:p w14:paraId="2558889D" w14:textId="291E81AB"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23</w:t>
            </w:r>
            <w:r>
              <w:rPr>
                <w:rFonts w:asciiTheme="minorHAnsi" w:hAnsiTheme="minorHAnsi" w:cstheme="minorHAnsi"/>
                <w:color w:val="000000"/>
                <w:sz w:val="17"/>
              </w:rPr>
              <w:t>.</w:t>
            </w:r>
            <w:r w:rsidRPr="00A20BA7">
              <w:rPr>
                <w:rFonts w:asciiTheme="minorHAnsi" w:hAnsiTheme="minorHAnsi" w:cstheme="minorHAnsi"/>
                <w:color w:val="000000"/>
                <w:sz w:val="17"/>
              </w:rPr>
              <w:t>0%</w:t>
            </w:r>
          </w:p>
        </w:tc>
        <w:tc>
          <w:tcPr>
            <w:tcW w:w="1304" w:type="dxa"/>
            <w:tcBorders>
              <w:top w:val="nil"/>
              <w:left w:val="nil"/>
              <w:bottom w:val="single" w:sz="4" w:space="0" w:color="FFFFFF"/>
              <w:right w:val="single" w:sz="4" w:space="0" w:color="FFFFFF"/>
            </w:tcBorders>
            <w:shd w:val="clear" w:color="000000" w:fill="FAFAFA"/>
            <w:vAlign w:val="center"/>
          </w:tcPr>
          <w:p w14:paraId="14643080" w14:textId="5186BD29"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64307A" w:rsidRPr="002E6A64" w14:paraId="06EB7816" w14:textId="0FE156EB"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tcPr>
          <w:p w14:paraId="64DF2086" w14:textId="63449453" w:rsidR="0064307A" w:rsidRPr="0032500B" w:rsidRDefault="0064307A" w:rsidP="0064307A">
            <w:pPr>
              <w:pStyle w:val="ENGTabelmustvasakuletekst"/>
            </w:pPr>
            <w:r w:rsidRPr="00196223">
              <w:rPr>
                <w:rFonts w:asciiTheme="minorHAnsi" w:hAnsiTheme="minorHAnsi" w:cstheme="minorHAnsi"/>
                <w:color w:val="000000"/>
              </w:rPr>
              <w:t xml:space="preserve">Swedbank </w:t>
            </w:r>
            <w:proofErr w:type="spellStart"/>
            <w:r w:rsidRPr="00196223">
              <w:rPr>
                <w:rFonts w:asciiTheme="minorHAnsi" w:hAnsiTheme="minorHAnsi" w:cstheme="minorHAnsi"/>
                <w:color w:val="000000"/>
              </w:rPr>
              <w:t>Pensionifond</w:t>
            </w:r>
            <w:proofErr w:type="spellEnd"/>
            <w:r w:rsidRPr="00196223">
              <w:rPr>
                <w:rFonts w:asciiTheme="minorHAnsi" w:hAnsiTheme="minorHAnsi" w:cstheme="minorHAnsi"/>
                <w:color w:val="000000"/>
              </w:rPr>
              <w:t xml:space="preserve"> K30</w:t>
            </w:r>
          </w:p>
        </w:tc>
        <w:tc>
          <w:tcPr>
            <w:tcW w:w="1304" w:type="dxa"/>
            <w:tcBorders>
              <w:top w:val="nil"/>
              <w:left w:val="nil"/>
              <w:bottom w:val="single" w:sz="4" w:space="0" w:color="FFFFFF"/>
              <w:right w:val="single" w:sz="4" w:space="0" w:color="FFFFFF"/>
            </w:tcBorders>
            <w:shd w:val="clear" w:color="000000" w:fill="FAFAFA"/>
            <w:noWrap/>
            <w:vAlign w:val="center"/>
          </w:tcPr>
          <w:p w14:paraId="5EEF8EAB" w14:textId="44413F76"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800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noWrap/>
            <w:vAlign w:val="center"/>
          </w:tcPr>
          <w:p w14:paraId="274115BB" w14:textId="36A622D7"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6</w:t>
            </w:r>
            <w:r>
              <w:rPr>
                <w:rFonts w:asciiTheme="minorHAnsi" w:hAnsiTheme="minorHAnsi" w:cstheme="minorHAnsi"/>
                <w:color w:val="000000"/>
                <w:sz w:val="17"/>
              </w:rPr>
              <w:t>.</w:t>
            </w:r>
            <w:r w:rsidRPr="00A20BA7">
              <w:rPr>
                <w:rFonts w:asciiTheme="minorHAnsi" w:hAnsiTheme="minorHAnsi" w:cstheme="minorHAnsi"/>
                <w:color w:val="000000"/>
                <w:sz w:val="17"/>
              </w:rPr>
              <w:t>0%</w:t>
            </w:r>
          </w:p>
        </w:tc>
        <w:tc>
          <w:tcPr>
            <w:tcW w:w="1304" w:type="dxa"/>
            <w:tcBorders>
              <w:top w:val="nil"/>
              <w:left w:val="nil"/>
              <w:bottom w:val="single" w:sz="4" w:space="0" w:color="FFFFFF"/>
              <w:right w:val="single" w:sz="4" w:space="0" w:color="FFFFFF"/>
            </w:tcBorders>
            <w:shd w:val="clear" w:color="000000" w:fill="FAFAFA"/>
            <w:vAlign w:val="center"/>
          </w:tcPr>
          <w:p w14:paraId="2384DFEC" w14:textId="41BC89F6"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800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vAlign w:val="center"/>
          </w:tcPr>
          <w:p w14:paraId="3B8F37CD" w14:textId="16C3CA0F"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6</w:t>
            </w:r>
            <w:r>
              <w:rPr>
                <w:rFonts w:asciiTheme="minorHAnsi" w:hAnsiTheme="minorHAnsi" w:cstheme="minorHAnsi"/>
                <w:color w:val="000000"/>
                <w:sz w:val="17"/>
              </w:rPr>
              <w:t>.</w:t>
            </w:r>
            <w:r w:rsidRPr="00A20BA7">
              <w:rPr>
                <w:rFonts w:asciiTheme="minorHAnsi" w:hAnsiTheme="minorHAnsi" w:cstheme="minorHAnsi"/>
                <w:color w:val="000000"/>
                <w:sz w:val="17"/>
              </w:rPr>
              <w:t>0%</w:t>
            </w:r>
          </w:p>
        </w:tc>
        <w:tc>
          <w:tcPr>
            <w:tcW w:w="1304" w:type="dxa"/>
            <w:tcBorders>
              <w:top w:val="nil"/>
              <w:left w:val="nil"/>
              <w:bottom w:val="single" w:sz="4" w:space="0" w:color="FFFFFF"/>
              <w:right w:val="single" w:sz="4" w:space="0" w:color="FFFFFF"/>
            </w:tcBorders>
            <w:shd w:val="clear" w:color="000000" w:fill="FAFAFA"/>
            <w:vAlign w:val="center"/>
          </w:tcPr>
          <w:p w14:paraId="52D02F4A" w14:textId="60541912"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64307A" w:rsidRPr="002E6A64" w14:paraId="154DA28B" w14:textId="06A58148"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tcPr>
          <w:p w14:paraId="77026794" w14:textId="334BCFD3" w:rsidR="0064307A" w:rsidRPr="0032500B" w:rsidRDefault="0064307A" w:rsidP="0064307A">
            <w:pPr>
              <w:pStyle w:val="ENGTabelmustvasakuletekst"/>
            </w:pPr>
            <w:proofErr w:type="spellStart"/>
            <w:r w:rsidRPr="00196223">
              <w:rPr>
                <w:rFonts w:asciiTheme="minorHAnsi" w:hAnsiTheme="minorHAnsi" w:cstheme="minorHAnsi"/>
                <w:color w:val="000000"/>
              </w:rPr>
              <w:t>Rietumu</w:t>
            </w:r>
            <w:proofErr w:type="spellEnd"/>
            <w:r w:rsidRPr="00196223">
              <w:rPr>
                <w:rFonts w:asciiTheme="minorHAnsi" w:hAnsiTheme="minorHAnsi" w:cstheme="minorHAnsi"/>
                <w:color w:val="000000"/>
              </w:rPr>
              <w:t xml:space="preserve"> </w:t>
            </w:r>
            <w:proofErr w:type="spellStart"/>
            <w:r w:rsidRPr="00196223">
              <w:rPr>
                <w:rFonts w:asciiTheme="minorHAnsi" w:hAnsiTheme="minorHAnsi" w:cstheme="minorHAnsi"/>
                <w:color w:val="000000"/>
              </w:rPr>
              <w:t>Bankas</w:t>
            </w:r>
            <w:proofErr w:type="spellEnd"/>
            <w:r w:rsidRPr="00196223">
              <w:rPr>
                <w:rFonts w:asciiTheme="minorHAnsi" w:hAnsiTheme="minorHAnsi" w:cstheme="minorHAnsi"/>
                <w:color w:val="000000"/>
              </w:rPr>
              <w:t xml:space="preserve"> JSC</w:t>
            </w:r>
          </w:p>
        </w:tc>
        <w:tc>
          <w:tcPr>
            <w:tcW w:w="1304" w:type="dxa"/>
            <w:tcBorders>
              <w:top w:val="nil"/>
              <w:left w:val="nil"/>
              <w:bottom w:val="single" w:sz="4" w:space="0" w:color="FFFFFF"/>
              <w:right w:val="single" w:sz="4" w:space="0" w:color="FFFFFF"/>
            </w:tcBorders>
            <w:shd w:val="clear" w:color="000000" w:fill="FAFAFA"/>
            <w:noWrap/>
            <w:vAlign w:val="center"/>
          </w:tcPr>
          <w:p w14:paraId="324C8D5B" w14:textId="60476846"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750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noWrap/>
            <w:vAlign w:val="center"/>
          </w:tcPr>
          <w:p w14:paraId="3DD7A7D0" w14:textId="485D65AB"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5</w:t>
            </w:r>
            <w:r>
              <w:rPr>
                <w:rFonts w:asciiTheme="minorHAnsi" w:hAnsiTheme="minorHAnsi" w:cstheme="minorHAnsi"/>
                <w:color w:val="000000"/>
                <w:sz w:val="17"/>
              </w:rPr>
              <w:t>.</w:t>
            </w:r>
            <w:r w:rsidRPr="00A20BA7">
              <w:rPr>
                <w:rFonts w:asciiTheme="minorHAnsi" w:hAnsiTheme="minorHAnsi" w:cstheme="minorHAnsi"/>
                <w:color w:val="000000"/>
                <w:sz w:val="17"/>
              </w:rPr>
              <w:t>6%</w:t>
            </w:r>
          </w:p>
        </w:tc>
        <w:tc>
          <w:tcPr>
            <w:tcW w:w="1304" w:type="dxa"/>
            <w:tcBorders>
              <w:top w:val="nil"/>
              <w:left w:val="nil"/>
              <w:bottom w:val="single" w:sz="4" w:space="0" w:color="FFFFFF"/>
              <w:right w:val="single" w:sz="4" w:space="0" w:color="FFFFFF"/>
            </w:tcBorders>
            <w:shd w:val="clear" w:color="000000" w:fill="FAFAFA"/>
            <w:vAlign w:val="center"/>
          </w:tcPr>
          <w:p w14:paraId="4F753384" w14:textId="519968A2"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750</w:t>
            </w:r>
            <w:r>
              <w:rPr>
                <w:rFonts w:asciiTheme="minorHAnsi" w:hAnsiTheme="minorHAnsi" w:cstheme="minorHAnsi"/>
                <w:color w:val="000000"/>
                <w:sz w:val="17"/>
              </w:rPr>
              <w:t>,</w:t>
            </w:r>
            <w:r w:rsidRPr="00A20BA7">
              <w:rPr>
                <w:rFonts w:asciiTheme="minorHAnsi" w:hAnsiTheme="minorHAnsi" w:cstheme="minorHAnsi"/>
                <w:color w:val="000000"/>
                <w:sz w:val="17"/>
              </w:rPr>
              <w:t>000</w:t>
            </w:r>
          </w:p>
        </w:tc>
        <w:tc>
          <w:tcPr>
            <w:tcW w:w="1304" w:type="dxa"/>
            <w:tcBorders>
              <w:top w:val="nil"/>
              <w:left w:val="nil"/>
              <w:bottom w:val="single" w:sz="4" w:space="0" w:color="FFFFFF"/>
              <w:right w:val="single" w:sz="4" w:space="0" w:color="FFFFFF"/>
            </w:tcBorders>
            <w:shd w:val="clear" w:color="000000" w:fill="FAFAFA"/>
            <w:vAlign w:val="center"/>
          </w:tcPr>
          <w:p w14:paraId="5E463E98" w14:textId="4D4EF951"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5</w:t>
            </w:r>
            <w:r>
              <w:rPr>
                <w:rFonts w:asciiTheme="minorHAnsi" w:hAnsiTheme="minorHAnsi" w:cstheme="minorHAnsi"/>
                <w:color w:val="000000"/>
                <w:sz w:val="17"/>
              </w:rPr>
              <w:t>.</w:t>
            </w:r>
            <w:r w:rsidRPr="00A20BA7">
              <w:rPr>
                <w:rFonts w:asciiTheme="minorHAnsi" w:hAnsiTheme="minorHAnsi" w:cstheme="minorHAnsi"/>
                <w:color w:val="000000"/>
                <w:sz w:val="17"/>
              </w:rPr>
              <w:t>6%</w:t>
            </w:r>
          </w:p>
        </w:tc>
        <w:tc>
          <w:tcPr>
            <w:tcW w:w="1304" w:type="dxa"/>
            <w:tcBorders>
              <w:top w:val="nil"/>
              <w:left w:val="nil"/>
              <w:bottom w:val="single" w:sz="4" w:space="0" w:color="FFFFFF"/>
              <w:right w:val="single" w:sz="4" w:space="0" w:color="FFFFFF"/>
            </w:tcBorders>
            <w:shd w:val="clear" w:color="000000" w:fill="FAFAFA"/>
            <w:vAlign w:val="center"/>
          </w:tcPr>
          <w:p w14:paraId="165D5098" w14:textId="2355E054"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64307A" w:rsidRPr="002E6A64" w14:paraId="582896D0" w14:textId="46629598"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tcPr>
          <w:p w14:paraId="2BE1EB8E" w14:textId="7D390357" w:rsidR="0064307A" w:rsidRPr="0032500B" w:rsidRDefault="0064307A" w:rsidP="0064307A">
            <w:pPr>
              <w:pStyle w:val="ENGTabelmustvasakuletekst"/>
              <w:rPr>
                <w:color w:val="000000"/>
              </w:rPr>
            </w:pPr>
            <w:r w:rsidRPr="00196223">
              <w:rPr>
                <w:rFonts w:asciiTheme="minorHAnsi" w:hAnsiTheme="minorHAnsi" w:cstheme="minorHAnsi"/>
                <w:color w:val="000000"/>
              </w:rPr>
              <w:t>Spring Capital Growth Fund 1</w:t>
            </w:r>
          </w:p>
        </w:tc>
        <w:tc>
          <w:tcPr>
            <w:tcW w:w="1304" w:type="dxa"/>
            <w:tcBorders>
              <w:top w:val="nil"/>
              <w:left w:val="nil"/>
              <w:bottom w:val="single" w:sz="4" w:space="0" w:color="FFFFFF"/>
              <w:right w:val="single" w:sz="4" w:space="0" w:color="FFFFFF"/>
            </w:tcBorders>
            <w:shd w:val="clear" w:color="000000" w:fill="FAFAFA"/>
            <w:noWrap/>
            <w:vAlign w:val="center"/>
          </w:tcPr>
          <w:p w14:paraId="15167CC2" w14:textId="67FA44D0"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505</w:t>
            </w:r>
            <w:r>
              <w:rPr>
                <w:rFonts w:asciiTheme="minorHAnsi" w:hAnsiTheme="minorHAnsi" w:cstheme="minorHAnsi"/>
                <w:color w:val="000000"/>
                <w:sz w:val="17"/>
              </w:rPr>
              <w:t>,</w:t>
            </w:r>
            <w:r w:rsidRPr="00A20BA7">
              <w:rPr>
                <w:rFonts w:asciiTheme="minorHAnsi" w:hAnsiTheme="minorHAnsi" w:cstheme="minorHAnsi"/>
                <w:color w:val="000000"/>
                <w:sz w:val="17"/>
              </w:rPr>
              <w:t>300</w:t>
            </w:r>
          </w:p>
        </w:tc>
        <w:tc>
          <w:tcPr>
            <w:tcW w:w="1304" w:type="dxa"/>
            <w:tcBorders>
              <w:top w:val="nil"/>
              <w:left w:val="nil"/>
              <w:bottom w:val="single" w:sz="4" w:space="0" w:color="FFFFFF"/>
              <w:right w:val="single" w:sz="4" w:space="0" w:color="FFFFFF"/>
            </w:tcBorders>
            <w:shd w:val="clear" w:color="000000" w:fill="FAFAFA"/>
            <w:noWrap/>
            <w:vAlign w:val="center"/>
          </w:tcPr>
          <w:p w14:paraId="1ABCCD9C" w14:textId="6FC6356D"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8%</w:t>
            </w:r>
          </w:p>
        </w:tc>
        <w:tc>
          <w:tcPr>
            <w:tcW w:w="1304" w:type="dxa"/>
            <w:tcBorders>
              <w:top w:val="nil"/>
              <w:left w:val="nil"/>
              <w:bottom w:val="single" w:sz="4" w:space="0" w:color="FFFFFF"/>
              <w:right w:val="single" w:sz="4" w:space="0" w:color="FFFFFF"/>
            </w:tcBorders>
            <w:shd w:val="clear" w:color="000000" w:fill="FAFAFA"/>
            <w:vAlign w:val="center"/>
          </w:tcPr>
          <w:p w14:paraId="61BA19CE" w14:textId="2903D9A4"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505</w:t>
            </w:r>
            <w:r>
              <w:rPr>
                <w:rFonts w:asciiTheme="minorHAnsi" w:hAnsiTheme="minorHAnsi" w:cstheme="minorHAnsi"/>
                <w:color w:val="000000"/>
                <w:sz w:val="17"/>
              </w:rPr>
              <w:t>,</w:t>
            </w:r>
            <w:r w:rsidRPr="00A20BA7">
              <w:rPr>
                <w:rFonts w:asciiTheme="minorHAnsi" w:hAnsiTheme="minorHAnsi" w:cstheme="minorHAnsi"/>
                <w:color w:val="000000"/>
                <w:sz w:val="17"/>
              </w:rPr>
              <w:t>300</w:t>
            </w:r>
          </w:p>
        </w:tc>
        <w:tc>
          <w:tcPr>
            <w:tcW w:w="1304" w:type="dxa"/>
            <w:tcBorders>
              <w:top w:val="nil"/>
              <w:left w:val="nil"/>
              <w:bottom w:val="single" w:sz="4" w:space="0" w:color="FFFFFF"/>
              <w:right w:val="single" w:sz="4" w:space="0" w:color="FFFFFF"/>
            </w:tcBorders>
            <w:shd w:val="clear" w:color="000000" w:fill="FAFAFA"/>
            <w:vAlign w:val="center"/>
          </w:tcPr>
          <w:p w14:paraId="3B7CDAB7" w14:textId="6F5DA8CF"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8%</w:t>
            </w:r>
          </w:p>
        </w:tc>
        <w:tc>
          <w:tcPr>
            <w:tcW w:w="1304" w:type="dxa"/>
            <w:tcBorders>
              <w:top w:val="nil"/>
              <w:left w:val="nil"/>
              <w:bottom w:val="single" w:sz="4" w:space="0" w:color="FFFFFF"/>
              <w:right w:val="single" w:sz="4" w:space="0" w:color="FFFFFF"/>
            </w:tcBorders>
            <w:shd w:val="clear" w:color="000000" w:fill="FAFAFA"/>
            <w:vAlign w:val="center"/>
          </w:tcPr>
          <w:p w14:paraId="4F11BF82" w14:textId="24DD23EC"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64307A" w:rsidRPr="002E6A64" w14:paraId="208C52E8" w14:textId="77777777"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tcPr>
          <w:p w14:paraId="32E61CA5" w14:textId="7454D892" w:rsidR="0064307A" w:rsidRPr="0032500B" w:rsidRDefault="0064307A" w:rsidP="0064307A">
            <w:pPr>
              <w:pStyle w:val="ENGTabelmustvasakuletekst"/>
              <w:rPr>
                <w:color w:val="000000"/>
              </w:rPr>
            </w:pPr>
            <w:r>
              <w:rPr>
                <w:rFonts w:asciiTheme="minorHAnsi" w:hAnsiTheme="minorHAnsi" w:cstheme="minorHAnsi"/>
                <w:color w:val="000000"/>
              </w:rPr>
              <w:t>SEB Banks</w:t>
            </w:r>
          </w:p>
        </w:tc>
        <w:tc>
          <w:tcPr>
            <w:tcW w:w="1304" w:type="dxa"/>
            <w:tcBorders>
              <w:top w:val="nil"/>
              <w:left w:val="nil"/>
              <w:bottom w:val="single" w:sz="4" w:space="0" w:color="FFFFFF"/>
              <w:right w:val="single" w:sz="4" w:space="0" w:color="FFFFFF"/>
            </w:tcBorders>
            <w:shd w:val="clear" w:color="000000" w:fill="FAFAFA"/>
            <w:noWrap/>
            <w:vAlign w:val="center"/>
          </w:tcPr>
          <w:p w14:paraId="40E5AFF9" w14:textId="74693F38"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502</w:t>
            </w:r>
            <w:r>
              <w:rPr>
                <w:rFonts w:asciiTheme="minorHAnsi" w:hAnsiTheme="minorHAnsi" w:cstheme="minorHAnsi"/>
                <w:color w:val="000000"/>
                <w:sz w:val="17"/>
              </w:rPr>
              <w:t>,</w:t>
            </w:r>
            <w:r w:rsidRPr="00A20BA7">
              <w:rPr>
                <w:rFonts w:asciiTheme="minorHAnsi" w:hAnsiTheme="minorHAnsi" w:cstheme="minorHAnsi"/>
                <w:color w:val="000000"/>
                <w:sz w:val="17"/>
              </w:rPr>
              <w:t>700</w:t>
            </w:r>
          </w:p>
        </w:tc>
        <w:tc>
          <w:tcPr>
            <w:tcW w:w="1304" w:type="dxa"/>
            <w:tcBorders>
              <w:top w:val="nil"/>
              <w:left w:val="nil"/>
              <w:bottom w:val="single" w:sz="4" w:space="0" w:color="FFFFFF"/>
              <w:right w:val="single" w:sz="4" w:space="0" w:color="FFFFFF"/>
            </w:tcBorders>
            <w:shd w:val="clear" w:color="000000" w:fill="FAFAFA"/>
            <w:noWrap/>
            <w:vAlign w:val="center"/>
          </w:tcPr>
          <w:p w14:paraId="469CA89E" w14:textId="6C0ACC8C"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8%</w:t>
            </w:r>
          </w:p>
        </w:tc>
        <w:tc>
          <w:tcPr>
            <w:tcW w:w="1304" w:type="dxa"/>
            <w:tcBorders>
              <w:top w:val="nil"/>
              <w:left w:val="nil"/>
              <w:bottom w:val="single" w:sz="4" w:space="0" w:color="FFFFFF"/>
              <w:right w:val="single" w:sz="4" w:space="0" w:color="FFFFFF"/>
            </w:tcBorders>
            <w:shd w:val="clear" w:color="000000" w:fill="FAFAFA"/>
            <w:vAlign w:val="center"/>
          </w:tcPr>
          <w:p w14:paraId="02FD81FB" w14:textId="36A8BCDA"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489</w:t>
            </w:r>
            <w:r>
              <w:rPr>
                <w:rFonts w:asciiTheme="minorHAnsi" w:hAnsiTheme="minorHAnsi" w:cstheme="minorHAnsi"/>
                <w:color w:val="000000"/>
                <w:sz w:val="17"/>
              </w:rPr>
              <w:t>,</w:t>
            </w:r>
            <w:r w:rsidRPr="00A20BA7">
              <w:rPr>
                <w:rFonts w:asciiTheme="minorHAnsi" w:hAnsiTheme="minorHAnsi" w:cstheme="minorHAnsi"/>
                <w:color w:val="000000"/>
                <w:sz w:val="17"/>
              </w:rPr>
              <w:t>100</w:t>
            </w:r>
          </w:p>
        </w:tc>
        <w:tc>
          <w:tcPr>
            <w:tcW w:w="1304" w:type="dxa"/>
            <w:tcBorders>
              <w:top w:val="nil"/>
              <w:left w:val="nil"/>
              <w:bottom w:val="single" w:sz="4" w:space="0" w:color="FFFFFF"/>
              <w:right w:val="single" w:sz="4" w:space="0" w:color="FFFFFF"/>
            </w:tcBorders>
            <w:shd w:val="clear" w:color="000000" w:fill="FAFAFA"/>
            <w:vAlign w:val="center"/>
          </w:tcPr>
          <w:p w14:paraId="52701FB9" w14:textId="7DCECB76"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3</w:t>
            </w:r>
            <w:r>
              <w:rPr>
                <w:rFonts w:asciiTheme="minorHAnsi" w:hAnsiTheme="minorHAnsi" w:cstheme="minorHAnsi"/>
                <w:color w:val="000000"/>
                <w:sz w:val="17"/>
              </w:rPr>
              <w:t>.6</w:t>
            </w:r>
            <w:r w:rsidRPr="00A20BA7">
              <w:rPr>
                <w:rFonts w:asciiTheme="minorHAnsi" w:hAnsiTheme="minorHAnsi" w:cstheme="minorHAnsi"/>
                <w:color w:val="000000"/>
                <w:sz w:val="17"/>
              </w:rPr>
              <w:t>%</w:t>
            </w:r>
          </w:p>
        </w:tc>
        <w:tc>
          <w:tcPr>
            <w:tcW w:w="1304" w:type="dxa"/>
            <w:tcBorders>
              <w:top w:val="nil"/>
              <w:left w:val="nil"/>
              <w:bottom w:val="single" w:sz="4" w:space="0" w:color="FFFFFF"/>
              <w:right w:val="single" w:sz="4" w:space="0" w:color="FFFFFF"/>
            </w:tcBorders>
            <w:shd w:val="clear" w:color="000000" w:fill="FAFAFA"/>
            <w:vAlign w:val="center"/>
          </w:tcPr>
          <w:p w14:paraId="327DD620" w14:textId="7E3B30D3"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13</w:t>
            </w:r>
            <w:r>
              <w:rPr>
                <w:rFonts w:asciiTheme="minorHAnsi" w:hAnsiTheme="minorHAnsi" w:cstheme="minorHAnsi"/>
                <w:color w:val="000000"/>
                <w:sz w:val="17"/>
              </w:rPr>
              <w:t>,</w:t>
            </w:r>
            <w:r w:rsidRPr="00A20BA7">
              <w:rPr>
                <w:rFonts w:asciiTheme="minorHAnsi" w:hAnsiTheme="minorHAnsi" w:cstheme="minorHAnsi"/>
                <w:color w:val="000000"/>
                <w:sz w:val="17"/>
              </w:rPr>
              <w:t>600</w:t>
            </w:r>
          </w:p>
        </w:tc>
      </w:tr>
      <w:tr w:rsidR="0064307A" w:rsidRPr="002E6A64" w14:paraId="38F6C741" w14:textId="77777777"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tcPr>
          <w:p w14:paraId="1CDE6539" w14:textId="3A31271E" w:rsidR="0064307A" w:rsidRPr="00196223" w:rsidRDefault="0064307A" w:rsidP="0064307A">
            <w:pPr>
              <w:pStyle w:val="ENGTabelmustvasakuletekst"/>
              <w:rPr>
                <w:rFonts w:asciiTheme="minorHAnsi" w:hAnsiTheme="minorHAnsi" w:cstheme="minorHAnsi"/>
                <w:color w:val="000000"/>
              </w:rPr>
            </w:pPr>
            <w:proofErr w:type="spellStart"/>
            <w:r w:rsidRPr="00196223">
              <w:rPr>
                <w:color w:val="000000"/>
              </w:rPr>
              <w:t>Compensa</w:t>
            </w:r>
            <w:proofErr w:type="spellEnd"/>
            <w:r w:rsidRPr="00196223">
              <w:rPr>
                <w:color w:val="000000"/>
              </w:rPr>
              <w:t xml:space="preserve"> Life Vienna Insurance Group SE</w:t>
            </w:r>
          </w:p>
        </w:tc>
        <w:tc>
          <w:tcPr>
            <w:tcW w:w="1304" w:type="dxa"/>
            <w:tcBorders>
              <w:top w:val="nil"/>
              <w:left w:val="nil"/>
              <w:bottom w:val="single" w:sz="4" w:space="0" w:color="FFFFFF"/>
              <w:right w:val="single" w:sz="4" w:space="0" w:color="FFFFFF"/>
            </w:tcBorders>
            <w:shd w:val="clear" w:color="000000" w:fill="FAFAFA"/>
            <w:noWrap/>
            <w:vAlign w:val="center"/>
          </w:tcPr>
          <w:p w14:paraId="1ADDF69A" w14:textId="3935AB02"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475</w:t>
            </w:r>
            <w:r>
              <w:rPr>
                <w:rFonts w:asciiTheme="minorHAnsi" w:hAnsiTheme="minorHAnsi" w:cstheme="minorHAnsi"/>
                <w:color w:val="000000"/>
                <w:sz w:val="17"/>
              </w:rPr>
              <w:t>,</w:t>
            </w:r>
            <w:r w:rsidRPr="00A20BA7">
              <w:rPr>
                <w:rFonts w:asciiTheme="minorHAnsi" w:hAnsiTheme="minorHAnsi" w:cstheme="minorHAnsi"/>
                <w:color w:val="000000"/>
                <w:sz w:val="17"/>
              </w:rPr>
              <w:t>800</w:t>
            </w:r>
          </w:p>
        </w:tc>
        <w:tc>
          <w:tcPr>
            <w:tcW w:w="1304" w:type="dxa"/>
            <w:tcBorders>
              <w:top w:val="nil"/>
              <w:left w:val="nil"/>
              <w:bottom w:val="single" w:sz="4" w:space="0" w:color="FFFFFF"/>
              <w:right w:val="single" w:sz="4" w:space="0" w:color="FFFFFF"/>
            </w:tcBorders>
            <w:shd w:val="clear" w:color="000000" w:fill="FAFAFA"/>
            <w:noWrap/>
            <w:vAlign w:val="center"/>
          </w:tcPr>
          <w:p w14:paraId="504A42F1" w14:textId="682F9F88"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3</w:t>
            </w:r>
            <w:r>
              <w:rPr>
                <w:rFonts w:asciiTheme="minorHAnsi" w:hAnsiTheme="minorHAnsi" w:cstheme="minorHAnsi"/>
                <w:color w:val="000000"/>
                <w:sz w:val="17"/>
              </w:rPr>
              <w:t>.5</w:t>
            </w:r>
            <w:r w:rsidRPr="00A20BA7">
              <w:rPr>
                <w:rFonts w:asciiTheme="minorHAnsi" w:hAnsiTheme="minorHAnsi" w:cstheme="minorHAnsi"/>
                <w:color w:val="000000"/>
                <w:sz w:val="17"/>
              </w:rPr>
              <w:t>%</w:t>
            </w:r>
          </w:p>
        </w:tc>
        <w:tc>
          <w:tcPr>
            <w:tcW w:w="1304" w:type="dxa"/>
            <w:tcBorders>
              <w:top w:val="nil"/>
              <w:left w:val="nil"/>
              <w:bottom w:val="single" w:sz="4" w:space="0" w:color="FFFFFF"/>
              <w:right w:val="single" w:sz="4" w:space="0" w:color="FFFFFF"/>
            </w:tcBorders>
            <w:shd w:val="clear" w:color="000000" w:fill="FAFAFA"/>
            <w:vAlign w:val="center"/>
          </w:tcPr>
          <w:p w14:paraId="4BF6FEF4" w14:textId="7F3ADC83"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475</w:t>
            </w:r>
            <w:r>
              <w:rPr>
                <w:rFonts w:asciiTheme="minorHAnsi" w:hAnsiTheme="minorHAnsi" w:cstheme="minorHAnsi"/>
                <w:color w:val="000000"/>
                <w:sz w:val="17"/>
              </w:rPr>
              <w:t>,</w:t>
            </w:r>
            <w:r w:rsidRPr="00A20BA7">
              <w:rPr>
                <w:rFonts w:asciiTheme="minorHAnsi" w:hAnsiTheme="minorHAnsi" w:cstheme="minorHAnsi"/>
                <w:color w:val="000000"/>
                <w:sz w:val="17"/>
              </w:rPr>
              <w:t>800</w:t>
            </w:r>
          </w:p>
        </w:tc>
        <w:tc>
          <w:tcPr>
            <w:tcW w:w="1304" w:type="dxa"/>
            <w:tcBorders>
              <w:top w:val="nil"/>
              <w:left w:val="nil"/>
              <w:bottom w:val="single" w:sz="4" w:space="0" w:color="FFFFFF"/>
              <w:right w:val="single" w:sz="4" w:space="0" w:color="FFFFFF"/>
            </w:tcBorders>
            <w:shd w:val="clear" w:color="000000" w:fill="FAFAFA"/>
            <w:vAlign w:val="center"/>
          </w:tcPr>
          <w:p w14:paraId="5D9FA397" w14:textId="7C4FACE8"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6%</w:t>
            </w:r>
          </w:p>
        </w:tc>
        <w:tc>
          <w:tcPr>
            <w:tcW w:w="1304" w:type="dxa"/>
            <w:tcBorders>
              <w:top w:val="nil"/>
              <w:left w:val="nil"/>
              <w:bottom w:val="single" w:sz="4" w:space="0" w:color="FFFFFF"/>
              <w:right w:val="single" w:sz="4" w:space="0" w:color="FFFFFF"/>
            </w:tcBorders>
            <w:shd w:val="clear" w:color="000000" w:fill="FAFAFA"/>
            <w:vAlign w:val="center"/>
          </w:tcPr>
          <w:p w14:paraId="5053C699" w14:textId="107CC731"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r w:rsidR="0064307A" w:rsidRPr="002E6A64" w14:paraId="4C688D5C" w14:textId="775C1712"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hideMark/>
          </w:tcPr>
          <w:p w14:paraId="0AE4BA33" w14:textId="615E8301" w:rsidR="0064307A" w:rsidRPr="0032500B" w:rsidRDefault="0064307A" w:rsidP="0064307A">
            <w:pPr>
              <w:pStyle w:val="ENGTabellillavasakuletekst"/>
              <w:rPr>
                <w:rFonts w:ascii="Arial" w:hAnsi="Arial" w:cs="Arial"/>
              </w:rPr>
            </w:pPr>
            <w:r>
              <w:rPr>
                <w:rFonts w:ascii="Arial" w:hAnsi="Arial" w:cs="Arial"/>
                <w:color w:val="5E6EC8"/>
              </w:rPr>
              <w:t>Total of the biggest bondholders</w:t>
            </w:r>
          </w:p>
        </w:tc>
        <w:tc>
          <w:tcPr>
            <w:tcW w:w="1304" w:type="dxa"/>
            <w:tcBorders>
              <w:top w:val="nil"/>
              <w:left w:val="nil"/>
              <w:bottom w:val="single" w:sz="4" w:space="0" w:color="FFFFFF"/>
              <w:right w:val="single" w:sz="4" w:space="0" w:color="FFFFFF"/>
            </w:tcBorders>
            <w:shd w:val="clear" w:color="000000" w:fill="FAFAFA"/>
            <w:noWrap/>
            <w:vAlign w:val="center"/>
          </w:tcPr>
          <w:p w14:paraId="03C7FF49" w14:textId="7851DBCA" w:rsidR="0064307A" w:rsidRPr="008511D2" w:rsidRDefault="0064307A" w:rsidP="0064307A">
            <w:pPr>
              <w:pStyle w:val="ENGTabellillaparemalenumbrid"/>
              <w:rPr>
                <w:rFonts w:asciiTheme="minorHAnsi" w:hAnsiTheme="minorHAnsi" w:cstheme="minorHAnsi"/>
                <w:highlight w:val="yellow"/>
              </w:rPr>
            </w:pPr>
            <w:r w:rsidRPr="00A20BA7">
              <w:rPr>
                <w:rFonts w:asciiTheme="minorHAnsi" w:hAnsiTheme="minorHAnsi" w:cstheme="minorHAnsi"/>
                <w:color w:val="5E6EC8"/>
              </w:rPr>
              <w:t>10</w:t>
            </w:r>
            <w:r>
              <w:rPr>
                <w:rFonts w:asciiTheme="minorHAnsi" w:hAnsiTheme="minorHAnsi" w:cstheme="minorHAnsi"/>
                <w:color w:val="5E6EC8"/>
              </w:rPr>
              <w:t>,</w:t>
            </w:r>
            <w:r w:rsidRPr="00A20BA7">
              <w:rPr>
                <w:rFonts w:asciiTheme="minorHAnsi" w:hAnsiTheme="minorHAnsi" w:cstheme="minorHAnsi"/>
                <w:color w:val="5E6EC8"/>
              </w:rPr>
              <w:t>043</w:t>
            </w:r>
            <w:r>
              <w:rPr>
                <w:rFonts w:asciiTheme="minorHAnsi" w:hAnsiTheme="minorHAnsi" w:cstheme="minorHAnsi"/>
                <w:color w:val="5E6EC8"/>
              </w:rPr>
              <w:t>,</w:t>
            </w:r>
            <w:r w:rsidRPr="00A20BA7">
              <w:rPr>
                <w:rFonts w:asciiTheme="minorHAnsi" w:hAnsiTheme="minorHAnsi" w:cstheme="minorHAnsi"/>
                <w:color w:val="5E6EC8"/>
              </w:rPr>
              <w:t>800</w:t>
            </w:r>
          </w:p>
        </w:tc>
        <w:tc>
          <w:tcPr>
            <w:tcW w:w="1304" w:type="dxa"/>
            <w:tcBorders>
              <w:top w:val="nil"/>
              <w:left w:val="nil"/>
              <w:bottom w:val="single" w:sz="4" w:space="0" w:color="FFFFFF"/>
              <w:right w:val="single" w:sz="4" w:space="0" w:color="FFFFFF"/>
            </w:tcBorders>
            <w:shd w:val="clear" w:color="000000" w:fill="FAFAFA"/>
            <w:noWrap/>
            <w:vAlign w:val="center"/>
          </w:tcPr>
          <w:p w14:paraId="2A99554F" w14:textId="525DEF54" w:rsidR="0064307A" w:rsidRPr="008511D2" w:rsidRDefault="0064307A" w:rsidP="0064307A">
            <w:pPr>
              <w:pStyle w:val="ENGTabellillaparemalenumbrid"/>
              <w:rPr>
                <w:rFonts w:asciiTheme="minorHAnsi" w:hAnsiTheme="minorHAnsi" w:cstheme="minorHAnsi"/>
                <w:highlight w:val="yellow"/>
              </w:rPr>
            </w:pPr>
            <w:r w:rsidRPr="00A20BA7">
              <w:rPr>
                <w:rFonts w:asciiTheme="minorHAnsi" w:hAnsiTheme="minorHAnsi" w:cstheme="minorHAnsi"/>
                <w:color w:val="5E6EC8"/>
              </w:rPr>
              <w:t>75</w:t>
            </w:r>
            <w:r>
              <w:rPr>
                <w:rFonts w:asciiTheme="minorHAnsi" w:hAnsiTheme="minorHAnsi" w:cstheme="minorHAnsi"/>
                <w:color w:val="5E6EC8"/>
              </w:rPr>
              <w:t>.</w:t>
            </w:r>
            <w:r w:rsidRPr="00A20BA7">
              <w:rPr>
                <w:rFonts w:asciiTheme="minorHAnsi" w:hAnsiTheme="minorHAnsi" w:cstheme="minorHAnsi"/>
                <w:color w:val="5E6EC8"/>
              </w:rPr>
              <w:t>1%</w:t>
            </w:r>
          </w:p>
        </w:tc>
        <w:tc>
          <w:tcPr>
            <w:tcW w:w="1304" w:type="dxa"/>
            <w:tcBorders>
              <w:top w:val="nil"/>
              <w:left w:val="nil"/>
              <w:bottom w:val="single" w:sz="4" w:space="0" w:color="FFFFFF"/>
              <w:right w:val="single" w:sz="4" w:space="0" w:color="FFFFFF"/>
            </w:tcBorders>
            <w:shd w:val="clear" w:color="000000" w:fill="FAFAFA"/>
            <w:vAlign w:val="center"/>
          </w:tcPr>
          <w:p w14:paraId="2D6B364B" w14:textId="3ED6C5C6" w:rsidR="0064307A" w:rsidRPr="008511D2" w:rsidRDefault="0064307A" w:rsidP="0064307A">
            <w:pPr>
              <w:pStyle w:val="ENGTabellillaparemalenumbrid"/>
              <w:rPr>
                <w:rFonts w:asciiTheme="minorHAnsi" w:hAnsiTheme="minorHAnsi" w:cstheme="minorHAnsi"/>
              </w:rPr>
            </w:pPr>
            <w:r w:rsidRPr="00A20BA7">
              <w:rPr>
                <w:rFonts w:asciiTheme="minorHAnsi" w:hAnsiTheme="minorHAnsi" w:cstheme="minorHAnsi"/>
                <w:color w:val="5E6EC8"/>
              </w:rPr>
              <w:t>10</w:t>
            </w:r>
            <w:r>
              <w:rPr>
                <w:rFonts w:asciiTheme="minorHAnsi" w:hAnsiTheme="minorHAnsi" w:cstheme="minorHAnsi"/>
                <w:color w:val="5E6EC8"/>
              </w:rPr>
              <w:t>,</w:t>
            </w:r>
            <w:r w:rsidRPr="00A20BA7">
              <w:rPr>
                <w:rFonts w:asciiTheme="minorHAnsi" w:hAnsiTheme="minorHAnsi" w:cstheme="minorHAnsi"/>
                <w:color w:val="5E6EC8"/>
              </w:rPr>
              <w:t>030</w:t>
            </w:r>
            <w:r>
              <w:rPr>
                <w:rFonts w:asciiTheme="minorHAnsi" w:hAnsiTheme="minorHAnsi" w:cstheme="minorHAnsi"/>
                <w:color w:val="5E6EC8"/>
              </w:rPr>
              <w:t>,</w:t>
            </w:r>
            <w:r w:rsidRPr="00A20BA7">
              <w:rPr>
                <w:rFonts w:asciiTheme="minorHAnsi" w:hAnsiTheme="minorHAnsi" w:cstheme="minorHAnsi"/>
                <w:color w:val="5E6EC8"/>
              </w:rPr>
              <w:t>200</w:t>
            </w:r>
          </w:p>
        </w:tc>
        <w:tc>
          <w:tcPr>
            <w:tcW w:w="1304" w:type="dxa"/>
            <w:tcBorders>
              <w:top w:val="nil"/>
              <w:left w:val="nil"/>
              <w:bottom w:val="single" w:sz="4" w:space="0" w:color="FFFFFF"/>
              <w:right w:val="single" w:sz="4" w:space="0" w:color="FFFFFF"/>
            </w:tcBorders>
            <w:shd w:val="clear" w:color="000000" w:fill="FAFAFA"/>
            <w:vAlign w:val="center"/>
          </w:tcPr>
          <w:p w14:paraId="050EA3A1" w14:textId="11AA1A89" w:rsidR="0064307A" w:rsidRPr="008511D2" w:rsidRDefault="0064307A" w:rsidP="0064307A">
            <w:pPr>
              <w:pStyle w:val="ENGTabellillaparemalenumbrid"/>
              <w:rPr>
                <w:rFonts w:asciiTheme="minorHAnsi" w:hAnsiTheme="minorHAnsi" w:cstheme="minorHAnsi"/>
              </w:rPr>
            </w:pPr>
            <w:r w:rsidRPr="00A20BA7">
              <w:rPr>
                <w:rFonts w:asciiTheme="minorHAnsi" w:hAnsiTheme="minorHAnsi" w:cstheme="minorHAnsi"/>
                <w:color w:val="5E6EC8"/>
              </w:rPr>
              <w:t>75</w:t>
            </w:r>
            <w:r>
              <w:rPr>
                <w:rFonts w:asciiTheme="minorHAnsi" w:hAnsiTheme="minorHAnsi" w:cstheme="minorHAnsi"/>
                <w:color w:val="5E6EC8"/>
              </w:rPr>
              <w:t>.</w:t>
            </w:r>
            <w:r w:rsidRPr="00A20BA7">
              <w:rPr>
                <w:rFonts w:asciiTheme="minorHAnsi" w:hAnsiTheme="minorHAnsi" w:cstheme="minorHAnsi"/>
                <w:color w:val="5E6EC8"/>
              </w:rPr>
              <w:t>0%</w:t>
            </w:r>
          </w:p>
        </w:tc>
        <w:tc>
          <w:tcPr>
            <w:tcW w:w="1304" w:type="dxa"/>
            <w:tcBorders>
              <w:top w:val="nil"/>
              <w:left w:val="nil"/>
              <w:bottom w:val="single" w:sz="4" w:space="0" w:color="FFFFFF"/>
              <w:right w:val="single" w:sz="4" w:space="0" w:color="FFFFFF"/>
            </w:tcBorders>
            <w:shd w:val="clear" w:color="000000" w:fill="FAFAFA"/>
            <w:vAlign w:val="center"/>
          </w:tcPr>
          <w:p w14:paraId="22EE0B59" w14:textId="2A49D6CB" w:rsidR="0064307A" w:rsidRPr="008511D2" w:rsidRDefault="0064307A" w:rsidP="0064307A">
            <w:pPr>
              <w:pStyle w:val="ENGTabellillaparemalenumbrid"/>
              <w:rPr>
                <w:rFonts w:asciiTheme="minorHAnsi" w:hAnsiTheme="minorHAnsi" w:cstheme="minorHAnsi"/>
                <w:color w:val="5E6EC8"/>
              </w:rPr>
            </w:pPr>
            <w:r w:rsidRPr="00A20BA7">
              <w:rPr>
                <w:rFonts w:asciiTheme="minorHAnsi" w:hAnsiTheme="minorHAnsi" w:cstheme="minorHAnsi"/>
                <w:color w:val="5E6EC8"/>
              </w:rPr>
              <w:t>13</w:t>
            </w:r>
            <w:r>
              <w:rPr>
                <w:rFonts w:asciiTheme="minorHAnsi" w:hAnsiTheme="minorHAnsi" w:cstheme="minorHAnsi"/>
                <w:color w:val="5E6EC8"/>
              </w:rPr>
              <w:t>,</w:t>
            </w:r>
            <w:r w:rsidRPr="00A20BA7">
              <w:rPr>
                <w:rFonts w:asciiTheme="minorHAnsi" w:hAnsiTheme="minorHAnsi" w:cstheme="minorHAnsi"/>
                <w:color w:val="5E6EC8"/>
              </w:rPr>
              <w:t>600</w:t>
            </w:r>
          </w:p>
        </w:tc>
      </w:tr>
      <w:tr w:rsidR="0064307A" w:rsidRPr="002E6A64" w14:paraId="10A15297" w14:textId="3FE653B7" w:rsidTr="00E260D8">
        <w:trPr>
          <w:trHeight w:val="283"/>
        </w:trPr>
        <w:tc>
          <w:tcPr>
            <w:tcW w:w="3114" w:type="dxa"/>
            <w:tcBorders>
              <w:top w:val="nil"/>
              <w:left w:val="single" w:sz="4" w:space="0" w:color="FFFFFF"/>
              <w:bottom w:val="single" w:sz="4" w:space="0" w:color="FFFFFF"/>
              <w:right w:val="single" w:sz="4" w:space="0" w:color="FFFFFF"/>
            </w:tcBorders>
            <w:shd w:val="clear" w:color="000000" w:fill="FAFAFA"/>
            <w:noWrap/>
            <w:vAlign w:val="center"/>
            <w:hideMark/>
          </w:tcPr>
          <w:p w14:paraId="6203DE35" w14:textId="5EDD0BBA" w:rsidR="0064307A" w:rsidRPr="0032500B" w:rsidRDefault="0064307A" w:rsidP="0064307A">
            <w:pPr>
              <w:pStyle w:val="ENGTabelmustvasakuletekst"/>
            </w:pPr>
            <w:r>
              <w:rPr>
                <w:color w:val="000000"/>
              </w:rPr>
              <w:t>Others</w:t>
            </w:r>
          </w:p>
        </w:tc>
        <w:tc>
          <w:tcPr>
            <w:tcW w:w="1304" w:type="dxa"/>
            <w:tcBorders>
              <w:top w:val="nil"/>
              <w:left w:val="nil"/>
              <w:bottom w:val="single" w:sz="4" w:space="0" w:color="FFFFFF"/>
              <w:right w:val="single" w:sz="4" w:space="0" w:color="FFFFFF"/>
            </w:tcBorders>
            <w:shd w:val="clear" w:color="000000" w:fill="FAFAFA"/>
            <w:noWrap/>
            <w:vAlign w:val="center"/>
          </w:tcPr>
          <w:p w14:paraId="497084A6" w14:textId="461A9282"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272</w:t>
            </w:r>
            <w:r>
              <w:rPr>
                <w:rFonts w:asciiTheme="minorHAnsi" w:hAnsiTheme="minorHAnsi" w:cstheme="minorHAnsi"/>
                <w:color w:val="000000"/>
                <w:sz w:val="17"/>
              </w:rPr>
              <w:t>,</w:t>
            </w:r>
            <w:r w:rsidRPr="00A20BA7">
              <w:rPr>
                <w:rFonts w:asciiTheme="minorHAnsi" w:hAnsiTheme="minorHAnsi" w:cstheme="minorHAnsi"/>
                <w:color w:val="000000"/>
                <w:sz w:val="17"/>
              </w:rPr>
              <w:t>700</w:t>
            </w:r>
          </w:p>
        </w:tc>
        <w:tc>
          <w:tcPr>
            <w:tcW w:w="1304" w:type="dxa"/>
            <w:tcBorders>
              <w:top w:val="nil"/>
              <w:left w:val="nil"/>
              <w:bottom w:val="single" w:sz="4" w:space="0" w:color="FFFFFF"/>
              <w:right w:val="single" w:sz="4" w:space="0" w:color="FFFFFF"/>
            </w:tcBorders>
            <w:shd w:val="clear" w:color="000000" w:fill="FAFAFA"/>
            <w:noWrap/>
            <w:vAlign w:val="center"/>
          </w:tcPr>
          <w:p w14:paraId="7C9DB5A2" w14:textId="3CF62F37"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24</w:t>
            </w:r>
            <w:r>
              <w:rPr>
                <w:rFonts w:asciiTheme="minorHAnsi" w:hAnsiTheme="minorHAnsi" w:cstheme="minorHAnsi"/>
                <w:color w:val="000000"/>
                <w:sz w:val="17"/>
              </w:rPr>
              <w:t>.</w:t>
            </w:r>
            <w:r w:rsidRPr="00A20BA7">
              <w:rPr>
                <w:rFonts w:asciiTheme="minorHAnsi" w:hAnsiTheme="minorHAnsi" w:cstheme="minorHAnsi"/>
                <w:color w:val="000000"/>
                <w:sz w:val="17"/>
              </w:rPr>
              <w:t>5%</w:t>
            </w:r>
          </w:p>
        </w:tc>
        <w:tc>
          <w:tcPr>
            <w:tcW w:w="1304" w:type="dxa"/>
            <w:tcBorders>
              <w:top w:val="nil"/>
              <w:left w:val="nil"/>
              <w:bottom w:val="single" w:sz="4" w:space="0" w:color="FFFFFF"/>
              <w:right w:val="single" w:sz="4" w:space="0" w:color="FFFFFF"/>
            </w:tcBorders>
            <w:shd w:val="clear" w:color="000000" w:fill="FAFAFA"/>
            <w:vAlign w:val="center"/>
          </w:tcPr>
          <w:p w14:paraId="618DFAAE" w14:textId="14E67592"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3</w:t>
            </w:r>
            <w:r>
              <w:rPr>
                <w:rFonts w:asciiTheme="minorHAnsi" w:hAnsiTheme="minorHAnsi" w:cstheme="minorHAnsi"/>
                <w:color w:val="000000"/>
                <w:sz w:val="17"/>
              </w:rPr>
              <w:t>,</w:t>
            </w:r>
            <w:r w:rsidRPr="00A20BA7">
              <w:rPr>
                <w:rFonts w:asciiTheme="minorHAnsi" w:hAnsiTheme="minorHAnsi" w:cstheme="minorHAnsi"/>
                <w:color w:val="000000"/>
                <w:sz w:val="17"/>
              </w:rPr>
              <w:t>286</w:t>
            </w:r>
            <w:r>
              <w:rPr>
                <w:rFonts w:asciiTheme="minorHAnsi" w:hAnsiTheme="minorHAnsi" w:cstheme="minorHAnsi"/>
                <w:color w:val="000000"/>
                <w:sz w:val="17"/>
              </w:rPr>
              <w:t>,</w:t>
            </w:r>
            <w:r w:rsidRPr="00A20BA7">
              <w:rPr>
                <w:rFonts w:asciiTheme="minorHAnsi" w:hAnsiTheme="minorHAnsi" w:cstheme="minorHAnsi"/>
                <w:color w:val="000000"/>
                <w:sz w:val="17"/>
              </w:rPr>
              <w:t>300</w:t>
            </w:r>
          </w:p>
        </w:tc>
        <w:tc>
          <w:tcPr>
            <w:tcW w:w="1304" w:type="dxa"/>
            <w:tcBorders>
              <w:top w:val="nil"/>
              <w:left w:val="nil"/>
              <w:bottom w:val="single" w:sz="4" w:space="0" w:color="FFFFFF"/>
              <w:right w:val="single" w:sz="4" w:space="0" w:color="FFFFFF"/>
            </w:tcBorders>
            <w:shd w:val="clear" w:color="000000" w:fill="FAFAFA"/>
            <w:vAlign w:val="center"/>
          </w:tcPr>
          <w:p w14:paraId="1ED6DD2C" w14:textId="440F3703"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24</w:t>
            </w:r>
            <w:r>
              <w:rPr>
                <w:rFonts w:asciiTheme="minorHAnsi" w:hAnsiTheme="minorHAnsi" w:cstheme="minorHAnsi"/>
                <w:color w:val="000000"/>
                <w:sz w:val="17"/>
              </w:rPr>
              <w:t>.</w:t>
            </w:r>
            <w:r w:rsidRPr="00A20BA7">
              <w:rPr>
                <w:rFonts w:asciiTheme="minorHAnsi" w:hAnsiTheme="minorHAnsi" w:cstheme="minorHAnsi"/>
                <w:color w:val="000000"/>
                <w:sz w:val="17"/>
              </w:rPr>
              <w:t>6%</w:t>
            </w:r>
          </w:p>
        </w:tc>
        <w:tc>
          <w:tcPr>
            <w:tcW w:w="1304" w:type="dxa"/>
            <w:tcBorders>
              <w:top w:val="nil"/>
              <w:left w:val="nil"/>
              <w:bottom w:val="single" w:sz="4" w:space="0" w:color="FFFFFF"/>
              <w:right w:val="single" w:sz="4" w:space="0" w:color="FFFFFF"/>
            </w:tcBorders>
            <w:shd w:val="clear" w:color="000000" w:fill="FAFAFA"/>
            <w:vAlign w:val="center"/>
          </w:tcPr>
          <w:p w14:paraId="02265D37" w14:textId="730C22D4"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-13</w:t>
            </w:r>
            <w:r>
              <w:rPr>
                <w:rFonts w:asciiTheme="minorHAnsi" w:hAnsiTheme="minorHAnsi" w:cstheme="minorHAnsi"/>
                <w:color w:val="000000"/>
                <w:sz w:val="17"/>
              </w:rPr>
              <w:t>,</w:t>
            </w:r>
            <w:r w:rsidRPr="00A20BA7">
              <w:rPr>
                <w:rFonts w:asciiTheme="minorHAnsi" w:hAnsiTheme="minorHAnsi" w:cstheme="minorHAnsi"/>
                <w:color w:val="000000"/>
                <w:sz w:val="17"/>
              </w:rPr>
              <w:t>600</w:t>
            </w:r>
          </w:p>
        </w:tc>
      </w:tr>
      <w:tr w:rsidR="0064307A" w:rsidRPr="002E6A64" w14:paraId="3D4DCA60" w14:textId="13D4299D" w:rsidTr="008511D2">
        <w:trPr>
          <w:trHeight w:val="283"/>
        </w:trPr>
        <w:tc>
          <w:tcPr>
            <w:tcW w:w="3114" w:type="dxa"/>
            <w:tcBorders>
              <w:top w:val="nil"/>
              <w:left w:val="single" w:sz="4" w:space="0" w:color="FFFFFF"/>
              <w:bottom w:val="nil"/>
              <w:right w:val="single" w:sz="4" w:space="0" w:color="FFFFFF"/>
            </w:tcBorders>
            <w:shd w:val="clear" w:color="000000" w:fill="FAFAFA"/>
            <w:noWrap/>
            <w:vAlign w:val="center"/>
            <w:hideMark/>
          </w:tcPr>
          <w:p w14:paraId="17EA1C50" w14:textId="362E6FBC" w:rsidR="0064307A" w:rsidRPr="0032500B" w:rsidRDefault="0064307A" w:rsidP="0064307A">
            <w:pPr>
              <w:pStyle w:val="ENGTabelmustvasakuletekst"/>
            </w:pPr>
            <w:r>
              <w:rPr>
                <w:color w:val="000000"/>
              </w:rPr>
              <w:t>Own bonds</w:t>
            </w:r>
          </w:p>
        </w:tc>
        <w:tc>
          <w:tcPr>
            <w:tcW w:w="1304" w:type="dxa"/>
            <w:tcBorders>
              <w:top w:val="nil"/>
              <w:left w:val="nil"/>
              <w:bottom w:val="nil"/>
              <w:right w:val="single" w:sz="4" w:space="0" w:color="FFFFFF"/>
            </w:tcBorders>
            <w:shd w:val="clear" w:color="000000" w:fill="FAFAFA"/>
            <w:noWrap/>
            <w:vAlign w:val="center"/>
          </w:tcPr>
          <w:p w14:paraId="0B4CD80C" w14:textId="42BF6C90"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53</w:t>
            </w:r>
            <w:r>
              <w:rPr>
                <w:rFonts w:asciiTheme="minorHAnsi" w:hAnsiTheme="minorHAnsi" w:cstheme="minorHAnsi"/>
                <w:color w:val="000000"/>
                <w:sz w:val="17"/>
              </w:rPr>
              <w:t>,</w:t>
            </w:r>
            <w:r w:rsidRPr="00A20BA7">
              <w:rPr>
                <w:rFonts w:asciiTheme="minorHAnsi" w:hAnsiTheme="minorHAnsi" w:cstheme="minorHAnsi"/>
                <w:color w:val="000000"/>
                <w:sz w:val="17"/>
              </w:rPr>
              <w:t>500</w:t>
            </w:r>
          </w:p>
        </w:tc>
        <w:tc>
          <w:tcPr>
            <w:tcW w:w="1304" w:type="dxa"/>
            <w:tcBorders>
              <w:top w:val="nil"/>
              <w:left w:val="nil"/>
              <w:bottom w:val="nil"/>
              <w:right w:val="single" w:sz="4" w:space="0" w:color="FFFFFF"/>
            </w:tcBorders>
            <w:shd w:val="clear" w:color="000000" w:fill="FAFAFA"/>
            <w:noWrap/>
            <w:vAlign w:val="center"/>
          </w:tcPr>
          <w:p w14:paraId="1E08F391" w14:textId="1A78E28D" w:rsidR="0064307A" w:rsidRPr="008511D2" w:rsidRDefault="0064307A" w:rsidP="0064307A">
            <w:pPr>
              <w:pStyle w:val="ENGTabelmustparemalenumbrid"/>
              <w:rPr>
                <w:rFonts w:asciiTheme="minorHAnsi" w:hAnsiTheme="minorHAnsi" w:cstheme="minorHAnsi"/>
                <w:sz w:val="17"/>
                <w:highlight w:val="yellow"/>
              </w:rPr>
            </w:pPr>
            <w:r w:rsidRPr="00A20BA7">
              <w:rPr>
                <w:rFonts w:asciiTheme="minorHAnsi" w:hAnsiTheme="minorHAnsi" w:cstheme="minorHAnsi"/>
                <w:color w:val="000000"/>
                <w:sz w:val="17"/>
              </w:rPr>
              <w:t>0</w:t>
            </w:r>
            <w:r>
              <w:rPr>
                <w:rFonts w:asciiTheme="minorHAnsi" w:hAnsiTheme="minorHAnsi" w:cstheme="minorHAnsi"/>
                <w:color w:val="000000"/>
                <w:sz w:val="17"/>
              </w:rPr>
              <w:t>.</w:t>
            </w:r>
            <w:r w:rsidRPr="00A20BA7">
              <w:rPr>
                <w:rFonts w:asciiTheme="minorHAnsi" w:hAnsiTheme="minorHAnsi" w:cstheme="minorHAnsi"/>
                <w:color w:val="000000"/>
                <w:sz w:val="17"/>
              </w:rPr>
              <w:t>4%</w:t>
            </w:r>
          </w:p>
        </w:tc>
        <w:tc>
          <w:tcPr>
            <w:tcW w:w="1304" w:type="dxa"/>
            <w:tcBorders>
              <w:top w:val="nil"/>
              <w:left w:val="nil"/>
              <w:bottom w:val="nil"/>
              <w:right w:val="single" w:sz="4" w:space="0" w:color="FFFFFF"/>
            </w:tcBorders>
            <w:shd w:val="clear" w:color="000000" w:fill="FAFAFA"/>
            <w:vAlign w:val="center"/>
          </w:tcPr>
          <w:p w14:paraId="3D36B5A6" w14:textId="618050E2"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53</w:t>
            </w:r>
            <w:r>
              <w:rPr>
                <w:rFonts w:asciiTheme="minorHAnsi" w:hAnsiTheme="minorHAnsi" w:cstheme="minorHAnsi"/>
                <w:color w:val="000000"/>
                <w:sz w:val="17"/>
              </w:rPr>
              <w:t>,</w:t>
            </w:r>
            <w:r w:rsidRPr="00A20BA7">
              <w:rPr>
                <w:rFonts w:asciiTheme="minorHAnsi" w:hAnsiTheme="minorHAnsi" w:cstheme="minorHAnsi"/>
                <w:color w:val="000000"/>
                <w:sz w:val="17"/>
              </w:rPr>
              <w:t>500</w:t>
            </w:r>
          </w:p>
        </w:tc>
        <w:tc>
          <w:tcPr>
            <w:tcW w:w="1304" w:type="dxa"/>
            <w:tcBorders>
              <w:top w:val="nil"/>
              <w:left w:val="nil"/>
              <w:bottom w:val="nil"/>
              <w:right w:val="single" w:sz="4" w:space="0" w:color="FFFFFF"/>
            </w:tcBorders>
            <w:shd w:val="clear" w:color="000000" w:fill="FAFAFA"/>
            <w:vAlign w:val="center"/>
          </w:tcPr>
          <w:p w14:paraId="76E37080" w14:textId="260E2844" w:rsidR="0064307A" w:rsidRPr="008511D2" w:rsidRDefault="0064307A" w:rsidP="0064307A">
            <w:pPr>
              <w:pStyle w:val="ENGTabelmustparemalenumbrid"/>
              <w:rPr>
                <w:rFonts w:asciiTheme="minorHAnsi" w:hAnsiTheme="minorHAnsi" w:cstheme="minorHAnsi"/>
                <w:sz w:val="17"/>
              </w:rPr>
            </w:pPr>
            <w:r w:rsidRPr="00A20BA7">
              <w:rPr>
                <w:rFonts w:asciiTheme="minorHAnsi" w:hAnsiTheme="minorHAnsi" w:cstheme="minorHAnsi"/>
                <w:color w:val="000000"/>
                <w:sz w:val="17"/>
              </w:rPr>
              <w:t>0</w:t>
            </w:r>
            <w:r>
              <w:rPr>
                <w:rFonts w:asciiTheme="minorHAnsi" w:hAnsiTheme="minorHAnsi" w:cstheme="minorHAnsi"/>
                <w:color w:val="000000"/>
                <w:sz w:val="17"/>
              </w:rPr>
              <w:t>.</w:t>
            </w:r>
            <w:r w:rsidRPr="00A20BA7">
              <w:rPr>
                <w:rFonts w:asciiTheme="minorHAnsi" w:hAnsiTheme="minorHAnsi" w:cstheme="minorHAnsi"/>
                <w:color w:val="000000"/>
                <w:sz w:val="17"/>
              </w:rPr>
              <w:t>4%</w:t>
            </w:r>
          </w:p>
        </w:tc>
        <w:tc>
          <w:tcPr>
            <w:tcW w:w="1304" w:type="dxa"/>
            <w:tcBorders>
              <w:top w:val="nil"/>
              <w:left w:val="nil"/>
              <w:bottom w:val="nil"/>
              <w:right w:val="single" w:sz="4" w:space="0" w:color="FFFFFF"/>
            </w:tcBorders>
            <w:shd w:val="clear" w:color="000000" w:fill="FAFAFA"/>
            <w:vAlign w:val="center"/>
          </w:tcPr>
          <w:p w14:paraId="4D4D249B" w14:textId="1F249B38" w:rsidR="0064307A" w:rsidRPr="008511D2" w:rsidRDefault="0064307A" w:rsidP="0064307A">
            <w:pPr>
              <w:pStyle w:val="ENGTabelmustparemalenumbrid"/>
              <w:rPr>
                <w:rFonts w:asciiTheme="minorHAnsi" w:hAnsiTheme="minorHAnsi" w:cstheme="minorHAnsi"/>
                <w:color w:val="000000"/>
                <w:sz w:val="17"/>
              </w:rPr>
            </w:pPr>
            <w:r w:rsidRPr="00A20BA7">
              <w:rPr>
                <w:rFonts w:asciiTheme="minorHAnsi" w:hAnsiTheme="minorHAnsi" w:cstheme="minorHAnsi"/>
                <w:color w:val="000000"/>
                <w:sz w:val="17"/>
              </w:rPr>
              <w:t>-</w:t>
            </w:r>
          </w:p>
        </w:tc>
      </w:tr>
    </w:tbl>
    <w:p w14:paraId="5DD13F11" w14:textId="774837A9" w:rsidR="00FC5C27" w:rsidRDefault="000F6444" w:rsidP="00FB1298">
      <w:pPr>
        <w:rPr>
          <w:lang w:eastAsia="en-US"/>
        </w:rPr>
      </w:pPr>
      <w:r>
        <w:rPr>
          <w:noProof/>
          <w:lang w:eastAsia="en-US"/>
        </w:rPr>
        <w:lastRenderedPageBreak/>
        <mc:AlternateContent>
          <mc:Choice Requires="wpg">
            <w:drawing>
              <wp:anchor distT="0" distB="0" distL="114300" distR="114300" simplePos="0" relativeHeight="251658257" behindDoc="0" locked="0" layoutInCell="1" allowOverlap="1" wp14:anchorId="723EA152" wp14:editId="346EC82A">
                <wp:simplePos x="0" y="0"/>
                <wp:positionH relativeFrom="column">
                  <wp:posOffset>2691130</wp:posOffset>
                </wp:positionH>
                <wp:positionV relativeFrom="paragraph">
                  <wp:posOffset>353971</wp:posOffset>
                </wp:positionV>
                <wp:extent cx="1228867" cy="764274"/>
                <wp:effectExtent l="990600" t="0" r="0" b="245745"/>
                <wp:wrapNone/>
                <wp:docPr id="7" name="Group 7"/>
                <wp:cNvGraphicFramePr/>
                <a:graphic xmlns:a="http://schemas.openxmlformats.org/drawingml/2006/main">
                  <a:graphicData uri="http://schemas.microsoft.com/office/word/2010/wordprocessingGroup">
                    <wpg:wgp>
                      <wpg:cNvGrpSpPr/>
                      <wpg:grpSpPr>
                        <a:xfrm>
                          <a:off x="0" y="0"/>
                          <a:ext cx="1228867" cy="764274"/>
                          <a:chOff x="28575" y="19050"/>
                          <a:chExt cx="1228867" cy="764274"/>
                        </a:xfrm>
                      </wpg:grpSpPr>
                      <wps:wsp>
                        <wps:cNvPr id="15" name="Line Callout 1 (No Border) 248"/>
                        <wps:cNvSpPr>
                          <a:spLocks/>
                        </wps:cNvSpPr>
                        <wps:spPr>
                          <a:xfrm>
                            <a:off x="28575" y="19050"/>
                            <a:ext cx="752475" cy="276225"/>
                          </a:xfrm>
                          <a:prstGeom prst="callout1">
                            <a:avLst>
                              <a:gd name="adj1" fmla="val 151818"/>
                              <a:gd name="adj2" fmla="val -85277"/>
                              <a:gd name="adj3" fmla="val 39513"/>
                              <a:gd name="adj4" fmla="val -27"/>
                            </a:avLst>
                          </a:prstGeom>
                          <a:noFill/>
                          <a:ln w="12700">
                            <a:solidFill>
                              <a:schemeClr val="accent6"/>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40880633" w14:textId="6261EF28" w:rsidR="00B011DC" w:rsidRPr="002159B5" w:rsidRDefault="00B011DC" w:rsidP="005F7EA8">
                              <w:pPr>
                                <w:rPr>
                                  <w:color w:val="363270" w:themeColor="text2"/>
                                  <w:sz w:val="16"/>
                                  <w:szCs w:val="16"/>
                                  <w14:glow w14:rad="0">
                                    <w14:srgbClr w14:val="2A2441"/>
                                  </w14:glow>
                                </w:rPr>
                              </w:pPr>
                              <w:r w:rsidRPr="002159B5">
                                <w:rPr>
                                  <w:rFonts w:cstheme="minorHAnsi"/>
                                  <w:color w:val="363270" w:themeColor="text2"/>
                                  <w:sz w:val="16"/>
                                  <w:szCs w:val="16"/>
                                </w:rPr>
                                <w:t>3</w:t>
                              </w:r>
                              <w:r w:rsidR="000F6444">
                                <w:rPr>
                                  <w:rFonts w:cstheme="minorHAnsi"/>
                                  <w:color w:val="363270" w:themeColor="text2"/>
                                  <w:sz w:val="16"/>
                                  <w:szCs w:val="16"/>
                                </w:rPr>
                                <w:t>1</w:t>
                              </w:r>
                              <w:r w:rsidRPr="002159B5">
                                <w:rPr>
                                  <w:rFonts w:cstheme="minorHAnsi"/>
                                  <w:color w:val="363270" w:themeColor="text2"/>
                                  <w:sz w:val="16"/>
                                  <w:szCs w:val="16"/>
                                </w:rPr>
                                <w:t>.</w:t>
                              </w:r>
                              <w:r w:rsidR="000F6444">
                                <w:rPr>
                                  <w:rFonts w:cstheme="minorHAnsi"/>
                                  <w:color w:val="363270" w:themeColor="text2"/>
                                  <w:sz w:val="16"/>
                                  <w:szCs w:val="16"/>
                                </w:rPr>
                                <w:t>12</w:t>
                              </w:r>
                              <w:r w:rsidRPr="002159B5">
                                <w:rPr>
                                  <w:rFonts w:cstheme="minorHAnsi"/>
                                  <w:color w:val="363270" w:themeColor="text2"/>
                                  <w:sz w:val="16"/>
                                  <w:szCs w:val="16"/>
                                </w:rPr>
                                <w:t>.2021</w:t>
                              </w:r>
                            </w:p>
                            <w:p w14:paraId="7A2E20E1" w14:textId="009A7506" w:rsidR="00B011DC" w:rsidRPr="00AD409A" w:rsidRDefault="00B011DC" w:rsidP="006E24E2">
                              <w:pPr>
                                <w:rPr>
                                  <w:color w:val="000000" w:themeColor="text1"/>
                                  <w14:glow w14:rad="0">
                                    <w14:srgbClr w14:val="2A2441"/>
                                  </w14:glow>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40" name="Straight Arrow Connector 40"/>
                        <wps:cNvCnPr/>
                        <wps:spPr>
                          <a:xfrm>
                            <a:off x="590485" y="133295"/>
                            <a:ext cx="440348" cy="260887"/>
                          </a:xfrm>
                          <a:prstGeom prst="straightConnector1">
                            <a:avLst/>
                          </a:prstGeom>
                          <a:ln w="12700">
                            <a:solidFill>
                              <a:schemeClr val="accent6"/>
                            </a:solidFill>
                            <a:tailEnd type="oval"/>
                          </a:ln>
                        </wps:spPr>
                        <wps:style>
                          <a:lnRef idx="1">
                            <a:schemeClr val="accent1"/>
                          </a:lnRef>
                          <a:fillRef idx="0">
                            <a:schemeClr val="accent1"/>
                          </a:fillRef>
                          <a:effectRef idx="0">
                            <a:schemeClr val="accent1"/>
                          </a:effectRef>
                          <a:fontRef idx="minor">
                            <a:schemeClr val="tx1"/>
                          </a:fontRef>
                        </wps:style>
                        <wps:bodyPr/>
                      </wps:wsp>
                      <wps:wsp>
                        <wps:cNvPr id="6" name="Line Callout 1 (No Border) 248"/>
                        <wps:cNvSpPr>
                          <a:spLocks/>
                        </wps:cNvSpPr>
                        <wps:spPr>
                          <a:xfrm>
                            <a:off x="28575" y="211967"/>
                            <a:ext cx="752475" cy="276225"/>
                          </a:xfrm>
                          <a:prstGeom prst="callout1">
                            <a:avLst>
                              <a:gd name="adj1" fmla="val 264758"/>
                              <a:gd name="adj2" fmla="val -129012"/>
                              <a:gd name="adj3" fmla="val 39513"/>
                              <a:gd name="adj4" fmla="val -27"/>
                            </a:avLst>
                          </a:prstGeom>
                          <a:noFill/>
                          <a:ln w="12700">
                            <a:solidFill>
                              <a:schemeClr val="accent6"/>
                            </a:solidFill>
                            <a:headEnd type="oval"/>
                          </a:ln>
                        </wps:spPr>
                        <wps:style>
                          <a:lnRef idx="2">
                            <a:schemeClr val="accent1">
                              <a:shade val="50000"/>
                            </a:schemeClr>
                          </a:lnRef>
                          <a:fillRef idx="1">
                            <a:schemeClr val="accent1"/>
                          </a:fillRef>
                          <a:effectRef idx="0">
                            <a:schemeClr val="accent1"/>
                          </a:effectRef>
                          <a:fontRef idx="minor">
                            <a:schemeClr val="lt1"/>
                          </a:fontRef>
                        </wps:style>
                        <wps:txbx>
                          <w:txbxContent>
                            <w:p w14:paraId="18AE981B" w14:textId="6220BA21" w:rsidR="00B011DC" w:rsidRPr="002159B5" w:rsidRDefault="00B011DC" w:rsidP="005F7EA8">
                              <w:pPr>
                                <w:rPr>
                                  <w:color w:val="363270" w:themeColor="text2"/>
                                  <w:sz w:val="16"/>
                                  <w:szCs w:val="16"/>
                                  <w14:glow w14:rad="0">
                                    <w14:srgbClr w14:val="2A2441"/>
                                  </w14:glow>
                                </w:rPr>
                              </w:pPr>
                              <w:r w:rsidRPr="002159B5">
                                <w:rPr>
                                  <w:rFonts w:cstheme="minorHAnsi"/>
                                  <w:color w:val="363270" w:themeColor="text2"/>
                                  <w:sz w:val="16"/>
                                  <w:szCs w:val="16"/>
                                </w:rPr>
                                <w:t>30.06.202</w:t>
                              </w:r>
                            </w:p>
                            <w:p w14:paraId="7A6C2794" w14:textId="51BB4764" w:rsidR="00B011DC" w:rsidRPr="00AD409A" w:rsidRDefault="00B011DC" w:rsidP="00BB2701">
                              <w:pPr>
                                <w:rPr>
                                  <w:color w:val="000000" w:themeColor="text1"/>
                                  <w14:glow w14:rad="0">
                                    <w14:srgbClr w14:val="2A2441"/>
                                  </w14:glow>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2" name="Straight Arrow Connector 22"/>
                        <wps:cNvCnPr/>
                        <wps:spPr>
                          <a:xfrm>
                            <a:off x="602349" y="394363"/>
                            <a:ext cx="655093" cy="388961"/>
                          </a:xfrm>
                          <a:prstGeom prst="straightConnector1">
                            <a:avLst/>
                          </a:prstGeom>
                          <a:ln w="12700">
                            <a:solidFill>
                              <a:schemeClr val="accent6"/>
                            </a:solidFill>
                            <a:tail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3EA152" id="Group 7" o:spid="_x0000_s1045" style="position:absolute;left:0;text-align:left;margin-left:211.9pt;margin-top:27.85pt;width:96.75pt;height:60.2pt;z-index:251658257;mso-position-horizontal-relative:text;mso-position-vertical-relative:text;mso-width-relative:margin;mso-height-relative:margin" coordorigin="285,190" coordsize="12288,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">
                <v:shape id="Line Callout 1 (No Border) 248" o:spid="_x0000_s1046" type="#_x0000_t41" style="position:absolute;left:285;top:190;width:752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" adj="-6,8535,-18420,32793" filled="f" strokecolor="#fcb300 [3209]" strokeweight="1pt">
                  <v:stroke endarrow="oval"/>
                  <v:textbox inset="1mm,,1mm">
                    <w:txbxContent>
                      <w:p w14:paraId="40880633" w14:textId="6261EF28" w:rsidR="00B011DC" w:rsidRPr="002159B5" w:rsidRDefault="00B011DC" w:rsidP="005F7EA8">
                        <w:pPr>
                          <w:rPr>
                            <w:color w:val="363270" w:themeColor="text2"/>
                            <w:sz w:val="16"/>
                            <w:szCs w:val="16"/>
                            <w14:glow w14:rad="0">
                              <w14:srgbClr w14:val="2A2441"/>
                            </w14:glow>
                          </w:rPr>
                        </w:pPr>
                        <w:r w:rsidRPr="002159B5">
                          <w:rPr>
                            <w:rFonts w:cstheme="minorHAnsi"/>
                            <w:color w:val="363270" w:themeColor="text2"/>
                            <w:sz w:val="16"/>
                            <w:szCs w:val="16"/>
                          </w:rPr>
                          <w:t>3</w:t>
                        </w:r>
                        <w:r w:rsidR="000F6444">
                          <w:rPr>
                            <w:rFonts w:cstheme="minorHAnsi"/>
                            <w:color w:val="363270" w:themeColor="text2"/>
                            <w:sz w:val="16"/>
                            <w:szCs w:val="16"/>
                          </w:rPr>
                          <w:t>1</w:t>
                        </w:r>
                        <w:r w:rsidRPr="002159B5">
                          <w:rPr>
                            <w:rFonts w:cstheme="minorHAnsi"/>
                            <w:color w:val="363270" w:themeColor="text2"/>
                            <w:sz w:val="16"/>
                            <w:szCs w:val="16"/>
                          </w:rPr>
                          <w:t>.</w:t>
                        </w:r>
                        <w:r w:rsidR="000F6444">
                          <w:rPr>
                            <w:rFonts w:cstheme="minorHAnsi"/>
                            <w:color w:val="363270" w:themeColor="text2"/>
                            <w:sz w:val="16"/>
                            <w:szCs w:val="16"/>
                          </w:rPr>
                          <w:t>12</w:t>
                        </w:r>
                        <w:r w:rsidRPr="002159B5">
                          <w:rPr>
                            <w:rFonts w:cstheme="minorHAnsi"/>
                            <w:color w:val="363270" w:themeColor="text2"/>
                            <w:sz w:val="16"/>
                            <w:szCs w:val="16"/>
                          </w:rPr>
                          <w:t>.2021</w:t>
                        </w:r>
                      </w:p>
                      <w:p w14:paraId="7A2E20E1" w14:textId="009A7506" w:rsidR="00B011DC" w:rsidRPr="00AD409A" w:rsidRDefault="00B011DC" w:rsidP="006E24E2">
                        <w:pPr>
                          <w:rPr>
                            <w:color w:val="000000" w:themeColor="text1"/>
                            <w14:glow w14:rad="0">
                              <w14:srgbClr w14:val="2A2441"/>
                            </w14:glow>
                          </w:rPr>
                        </w:pPr>
                      </w:p>
                    </w:txbxContent>
                  </v:textbox>
                  <o:callout v:ext="edit" minusx="t"/>
                </v:shape>
                <v:shapetype id="_x0000_t32" coordsize="21600,21600" o:spt="32" o:oned="t" path="m,l21600,21600e" filled="f">
                  <v:path arrowok="t" fillok="f" o:connecttype="none"/>
                  <o:lock v:ext="edit" shapetype="t"/>
                </v:shapetype>
                <v:shape id="Straight Arrow Connector 40" o:spid="_x0000_s1047" type="#_x0000_t32" style="position:absolute;left:5904;top:1332;width:4404;height:2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" strokecolor="#fcb300 [3209]" strokeweight="1pt">
                  <v:stroke endarrow="oval" joinstyle="miter"/>
                </v:shape>
                <v:shape id="Line Callout 1 (No Border) 248" o:spid="_x0000_s1048" type="#_x0000_t41" style="position:absolute;left:285;top:2119;width:7525;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" adj="-6,8535,-27867,57188" filled="f" strokecolor="#fcb300 [3209]" strokeweight="1pt">
                  <v:stroke endarrow="oval"/>
                  <v:textbox inset="1mm,,1mm">
                    <w:txbxContent>
                      <w:p w14:paraId="18AE981B" w14:textId="6220BA21" w:rsidR="00B011DC" w:rsidRPr="002159B5" w:rsidRDefault="00B011DC" w:rsidP="005F7EA8">
                        <w:pPr>
                          <w:rPr>
                            <w:color w:val="363270" w:themeColor="text2"/>
                            <w:sz w:val="16"/>
                            <w:szCs w:val="16"/>
                            <w14:glow w14:rad="0">
                              <w14:srgbClr w14:val="2A2441"/>
                            </w14:glow>
                          </w:rPr>
                        </w:pPr>
                        <w:r w:rsidRPr="002159B5">
                          <w:rPr>
                            <w:rFonts w:cstheme="minorHAnsi"/>
                            <w:color w:val="363270" w:themeColor="text2"/>
                            <w:sz w:val="16"/>
                            <w:szCs w:val="16"/>
                          </w:rPr>
                          <w:t>30.06.202</w:t>
                        </w:r>
                      </w:p>
                      <w:p w14:paraId="7A6C2794" w14:textId="51BB4764" w:rsidR="00B011DC" w:rsidRPr="00AD409A" w:rsidRDefault="00B011DC" w:rsidP="00BB2701">
                        <w:pPr>
                          <w:rPr>
                            <w:color w:val="000000" w:themeColor="text1"/>
                            <w14:glow w14:rad="0">
                              <w14:srgbClr w14:val="2A2441"/>
                            </w14:glow>
                          </w:rPr>
                        </w:pPr>
                      </w:p>
                    </w:txbxContent>
                  </v:textbox>
                  <o:callout v:ext="edit" minusx="t"/>
                </v:shape>
                <v:shape id="Straight Arrow Connector 22" o:spid="_x0000_s1049" type="#_x0000_t32" style="position:absolute;left:6023;top:3943;width:6551;height:3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" strokecolor="#fcb300 [3209]" strokeweight="1pt">
                  <v:stroke endarrow="oval" joinstyle="miter"/>
                </v:shape>
              </v:group>
            </w:pict>
          </mc:Fallback>
        </mc:AlternateContent>
      </w:r>
      <w:r>
        <w:rPr>
          <w:noProof/>
        </w:rPr>
        <w:drawing>
          <wp:inline distT="0" distB="0" distL="0" distR="0" wp14:anchorId="6BF26B37" wp14:editId="03B98468">
            <wp:extent cx="2957886" cy="2902226"/>
            <wp:effectExtent l="0" t="0" r="0" b="0"/>
            <wp:docPr id="35" name="Chart 35">
              <a:extLst xmlns:a="http://schemas.openxmlformats.org/drawingml/2006/main">
                <a:ext uri="{FF2B5EF4-FFF2-40B4-BE49-F238E27FC236}">
                  <a16:creationId xmlns:a16="http://schemas.microsoft.com/office/drawing/2014/main" id="{6D920D7F-D38B-44F0-BA7B-E443BA44F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noProof/>
        </w:rPr>
        <w:drawing>
          <wp:inline distT="0" distB="0" distL="0" distR="0" wp14:anchorId="288C54E4" wp14:editId="6529BCFB">
            <wp:extent cx="2910178" cy="3077155"/>
            <wp:effectExtent l="0" t="0" r="5080" b="0"/>
            <wp:docPr id="39" name="Chart 39">
              <a:extLst xmlns:a="http://schemas.openxmlformats.org/drawingml/2006/main">
                <a:ext uri="{FF2B5EF4-FFF2-40B4-BE49-F238E27FC236}">
                  <a16:creationId xmlns:a16="http://schemas.microsoft.com/office/drawing/2014/main" id="{D4B6BB43-F548-4373-95D3-0C94D84D4C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029DA2" w14:textId="67838EF0" w:rsidR="00E75403" w:rsidRDefault="00E75403" w:rsidP="00FB1298">
      <w:pPr>
        <w:rPr>
          <w:lang w:eastAsia="en-US"/>
        </w:rPr>
      </w:pPr>
    </w:p>
    <w:p w14:paraId="6EE1FC83" w14:textId="40EC85D4" w:rsidR="00851CAF" w:rsidRDefault="00851CAF" w:rsidP="00FB1298">
      <w:pPr>
        <w:rPr>
          <w:lang w:eastAsia="en-US"/>
        </w:rPr>
      </w:pPr>
    </w:p>
    <w:p w14:paraId="46CB9C59" w14:textId="77777777" w:rsidR="00E37D2B" w:rsidRDefault="00E37D2B" w:rsidP="00FB1298">
      <w:pPr>
        <w:rPr>
          <w:lang w:eastAsia="en-US"/>
        </w:rPr>
      </w:pPr>
    </w:p>
    <w:p w14:paraId="0C2CB88B" w14:textId="1E8DBC40" w:rsidR="006E24E2" w:rsidRPr="00212E09" w:rsidRDefault="006E24E2" w:rsidP="002A2BAB">
      <w:pPr>
        <w:keepNext/>
        <w:rPr>
          <w:color w:val="000000" w:themeColor="text1"/>
          <w14:glow w14:rad="0">
            <w14:srgbClr w14:val="2A2441"/>
          </w14:glow>
        </w:rPr>
      </w:pPr>
      <w:r>
        <w:t>BONDHOLDERS BY VALUE OF BONDS</w:t>
      </w:r>
      <w:r w:rsidR="00B1141A">
        <w:t>.</w:t>
      </w:r>
      <w:r w:rsidRPr="00AA5D1B">
        <w:t xml:space="preserve"> </w:t>
      </w:r>
      <w:r w:rsidRPr="00900BDA">
        <w:rPr>
          <w:rFonts w:cstheme="minorHAnsi"/>
          <w:color w:val="000000" w:themeColor="text1"/>
        </w:rPr>
        <w:t>3</w:t>
      </w:r>
      <w:r w:rsidR="00015605">
        <w:rPr>
          <w:rFonts w:cstheme="minorHAnsi"/>
          <w:color w:val="000000" w:themeColor="text1"/>
        </w:rPr>
        <w:t>1</w:t>
      </w:r>
      <w:r w:rsidR="00F04000">
        <w:rPr>
          <w:rFonts w:cstheme="minorHAnsi"/>
          <w:color w:val="000000" w:themeColor="text1"/>
        </w:rPr>
        <w:t>.</w:t>
      </w:r>
      <w:r w:rsidR="00015605">
        <w:rPr>
          <w:rFonts w:cstheme="minorHAnsi"/>
          <w:color w:val="000000" w:themeColor="text1"/>
        </w:rPr>
        <w:t>12</w:t>
      </w:r>
      <w:r w:rsidRPr="00900BDA">
        <w:rPr>
          <w:rFonts w:cstheme="minorHAnsi"/>
          <w:color w:val="000000" w:themeColor="text1"/>
        </w:rPr>
        <w:t>.202</w:t>
      </w:r>
      <w:r w:rsidR="00595B44">
        <w:rPr>
          <w:rFonts w:cstheme="minorHAnsi"/>
          <w:color w:val="000000" w:themeColor="text1"/>
        </w:rPr>
        <w:t>1</w:t>
      </w:r>
    </w:p>
    <w:tbl>
      <w:tblPr>
        <w:tblW w:w="9761" w:type="dxa"/>
        <w:tblInd w:w="-5" w:type="dxa"/>
        <w:tblCellMar>
          <w:left w:w="70" w:type="dxa"/>
          <w:right w:w="70" w:type="dxa"/>
        </w:tblCellMar>
        <w:tblLook w:val="04A0" w:firstRow="1" w:lastRow="0" w:firstColumn="1" w:lastColumn="0" w:noHBand="0" w:noVBand="1"/>
      </w:tblPr>
      <w:tblGrid>
        <w:gridCol w:w="2118"/>
        <w:gridCol w:w="1993"/>
        <w:gridCol w:w="1754"/>
        <w:gridCol w:w="1948"/>
        <w:gridCol w:w="1948"/>
      </w:tblGrid>
      <w:tr w:rsidR="006E24E2" w:rsidRPr="00AA5D1B" w14:paraId="06432542" w14:textId="77777777" w:rsidTr="00D36874">
        <w:trPr>
          <w:trHeight w:val="340"/>
        </w:trPr>
        <w:tc>
          <w:tcPr>
            <w:tcW w:w="2118" w:type="dxa"/>
            <w:tcBorders>
              <w:top w:val="nil"/>
              <w:left w:val="single" w:sz="4" w:space="0" w:color="FFFFFF"/>
              <w:bottom w:val="single" w:sz="4" w:space="0" w:color="FFFFFF"/>
              <w:right w:val="single" w:sz="4" w:space="0" w:color="FFFFFF"/>
            </w:tcBorders>
            <w:shd w:val="clear" w:color="auto" w:fill="363270" w:themeFill="text2"/>
            <w:noWrap/>
            <w:vAlign w:val="center"/>
            <w:hideMark/>
          </w:tcPr>
          <w:p w14:paraId="2AB052A3" w14:textId="0E8ECBEB" w:rsidR="006E24E2" w:rsidRPr="00015605" w:rsidRDefault="006E24E2" w:rsidP="002A2BAB">
            <w:pPr>
              <w:pStyle w:val="ENGTabelpealkirivalge"/>
              <w:keepNext/>
              <w:rPr>
                <w:rFonts w:asciiTheme="minorHAnsi" w:hAnsiTheme="minorHAnsi" w:cstheme="minorHAnsi"/>
              </w:rPr>
            </w:pPr>
            <w:r w:rsidRPr="00015605">
              <w:rPr>
                <w:rFonts w:asciiTheme="minorHAnsi" w:hAnsiTheme="minorHAnsi" w:cstheme="minorHAnsi"/>
              </w:rPr>
              <w:t>Value of bonds</w:t>
            </w:r>
          </w:p>
        </w:tc>
        <w:tc>
          <w:tcPr>
            <w:tcW w:w="1993" w:type="dxa"/>
            <w:tcBorders>
              <w:top w:val="nil"/>
              <w:left w:val="nil"/>
              <w:bottom w:val="single" w:sz="4" w:space="0" w:color="FFFFFF"/>
              <w:right w:val="single" w:sz="4" w:space="0" w:color="FFFFFF"/>
            </w:tcBorders>
            <w:shd w:val="clear" w:color="auto" w:fill="363270" w:themeFill="text2"/>
            <w:noWrap/>
            <w:vAlign w:val="center"/>
            <w:hideMark/>
          </w:tcPr>
          <w:p w14:paraId="495EFC26" w14:textId="322D12F0" w:rsidR="006E24E2" w:rsidRPr="00015605" w:rsidRDefault="006E24E2" w:rsidP="002A2BAB">
            <w:pPr>
              <w:pStyle w:val="ENGTabelpealkirivalgeparemale"/>
              <w:keepNext/>
              <w:rPr>
                <w:rFonts w:asciiTheme="minorHAnsi" w:hAnsiTheme="minorHAnsi" w:cstheme="minorHAnsi"/>
              </w:rPr>
            </w:pPr>
            <w:r w:rsidRPr="00015605">
              <w:rPr>
                <w:rFonts w:asciiTheme="minorHAnsi" w:hAnsiTheme="minorHAnsi" w:cstheme="minorHAnsi"/>
              </w:rPr>
              <w:t xml:space="preserve">Number of bondholders </w:t>
            </w:r>
          </w:p>
        </w:tc>
        <w:tc>
          <w:tcPr>
            <w:tcW w:w="1754" w:type="dxa"/>
            <w:tcBorders>
              <w:top w:val="nil"/>
              <w:left w:val="nil"/>
              <w:bottom w:val="single" w:sz="4" w:space="0" w:color="FFFFFF"/>
              <w:right w:val="single" w:sz="4" w:space="0" w:color="FFFFFF"/>
            </w:tcBorders>
            <w:shd w:val="clear" w:color="auto" w:fill="363270" w:themeFill="text2"/>
            <w:noWrap/>
            <w:vAlign w:val="center"/>
            <w:hideMark/>
          </w:tcPr>
          <w:p w14:paraId="5BFC1BD7" w14:textId="250F2367" w:rsidR="006E24E2" w:rsidRPr="00015605" w:rsidRDefault="006E24E2" w:rsidP="002A2BAB">
            <w:pPr>
              <w:pStyle w:val="ENGTabelpealkirivalgeparemale"/>
              <w:keepNext/>
              <w:rPr>
                <w:rFonts w:asciiTheme="minorHAnsi" w:hAnsiTheme="minorHAnsi" w:cstheme="minorHAnsi"/>
              </w:rPr>
            </w:pPr>
            <w:r w:rsidRPr="00015605">
              <w:rPr>
                <w:rFonts w:asciiTheme="minorHAnsi" w:hAnsiTheme="minorHAnsi" w:cstheme="minorHAnsi"/>
              </w:rPr>
              <w:t xml:space="preserve">% of bondholders </w:t>
            </w:r>
          </w:p>
        </w:tc>
        <w:tc>
          <w:tcPr>
            <w:tcW w:w="1948" w:type="dxa"/>
            <w:tcBorders>
              <w:top w:val="nil"/>
              <w:left w:val="nil"/>
              <w:bottom w:val="single" w:sz="4" w:space="0" w:color="FFFFFF"/>
              <w:right w:val="single" w:sz="4" w:space="0" w:color="FFFFFF"/>
            </w:tcBorders>
            <w:shd w:val="clear" w:color="auto" w:fill="363270" w:themeFill="text2"/>
            <w:noWrap/>
            <w:vAlign w:val="center"/>
            <w:hideMark/>
          </w:tcPr>
          <w:p w14:paraId="71C4DF5E" w14:textId="073514F3" w:rsidR="006E24E2" w:rsidRPr="00015605" w:rsidRDefault="006E24E2" w:rsidP="002A2BAB">
            <w:pPr>
              <w:pStyle w:val="ENGTabelpealkirivalgeparemale"/>
              <w:keepNext/>
              <w:rPr>
                <w:rFonts w:asciiTheme="minorHAnsi" w:hAnsiTheme="minorHAnsi" w:cstheme="minorHAnsi"/>
              </w:rPr>
            </w:pPr>
            <w:r w:rsidRPr="00015605">
              <w:rPr>
                <w:rFonts w:asciiTheme="minorHAnsi" w:hAnsiTheme="minorHAnsi" w:cstheme="minorHAnsi"/>
              </w:rPr>
              <w:t>Value of bonds</w:t>
            </w:r>
          </w:p>
        </w:tc>
        <w:tc>
          <w:tcPr>
            <w:tcW w:w="1948" w:type="dxa"/>
            <w:tcBorders>
              <w:top w:val="nil"/>
              <w:left w:val="nil"/>
              <w:bottom w:val="single" w:sz="4" w:space="0" w:color="FFFFFF"/>
              <w:right w:val="single" w:sz="4" w:space="0" w:color="FFFFFF"/>
            </w:tcBorders>
            <w:shd w:val="clear" w:color="auto" w:fill="363270" w:themeFill="text2"/>
            <w:noWrap/>
            <w:vAlign w:val="center"/>
            <w:hideMark/>
          </w:tcPr>
          <w:p w14:paraId="28BA184E" w14:textId="0AA8FBD3" w:rsidR="006E24E2" w:rsidRPr="00015605" w:rsidRDefault="006E24E2" w:rsidP="002A2BAB">
            <w:pPr>
              <w:pStyle w:val="ENGTabelpealkirivalgeparemale"/>
              <w:keepNext/>
              <w:rPr>
                <w:rFonts w:asciiTheme="minorHAnsi" w:hAnsiTheme="minorHAnsi" w:cstheme="minorHAnsi"/>
              </w:rPr>
            </w:pPr>
            <w:r w:rsidRPr="00015605">
              <w:rPr>
                <w:rFonts w:asciiTheme="minorHAnsi" w:hAnsiTheme="minorHAnsi" w:cstheme="minorHAnsi"/>
              </w:rPr>
              <w:t xml:space="preserve">% of bond value </w:t>
            </w:r>
          </w:p>
        </w:tc>
      </w:tr>
      <w:tr w:rsidR="00015605" w:rsidRPr="00AA5D1B" w14:paraId="16405306" w14:textId="77777777" w:rsidTr="00D36874">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58F8FBF0" w14:textId="77777777" w:rsidR="00015605" w:rsidRPr="00015605" w:rsidRDefault="00015605" w:rsidP="00015605">
            <w:pPr>
              <w:pStyle w:val="Tabelmustvasakuletekst"/>
              <w:keepNext/>
              <w:rPr>
                <w:rFonts w:asciiTheme="minorHAnsi" w:hAnsiTheme="minorHAnsi" w:cstheme="minorHAnsi"/>
              </w:rPr>
            </w:pPr>
            <w:r w:rsidRPr="00015605">
              <w:rPr>
                <w:rFonts w:asciiTheme="minorHAnsi" w:hAnsiTheme="minorHAnsi" w:cstheme="minorHAnsi"/>
              </w:rPr>
              <w:t>1 … 1 000</w:t>
            </w:r>
          </w:p>
        </w:tc>
        <w:tc>
          <w:tcPr>
            <w:tcW w:w="1993" w:type="dxa"/>
            <w:tcBorders>
              <w:top w:val="nil"/>
              <w:left w:val="nil"/>
              <w:bottom w:val="single" w:sz="4" w:space="0" w:color="FFFFFF"/>
              <w:right w:val="single" w:sz="4" w:space="0" w:color="FFFFFF"/>
            </w:tcBorders>
            <w:shd w:val="clear" w:color="000000" w:fill="FAFAFA"/>
            <w:noWrap/>
            <w:vAlign w:val="center"/>
            <w:hideMark/>
          </w:tcPr>
          <w:p w14:paraId="62E61168" w14:textId="6039F10A"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110</w:t>
            </w:r>
          </w:p>
        </w:tc>
        <w:tc>
          <w:tcPr>
            <w:tcW w:w="1754" w:type="dxa"/>
            <w:tcBorders>
              <w:top w:val="nil"/>
              <w:left w:val="nil"/>
              <w:bottom w:val="single" w:sz="4" w:space="0" w:color="FFFFFF"/>
              <w:right w:val="single" w:sz="4" w:space="0" w:color="FFFFFF"/>
            </w:tcBorders>
            <w:shd w:val="clear" w:color="000000" w:fill="FAFAFA"/>
            <w:noWrap/>
            <w:vAlign w:val="center"/>
            <w:hideMark/>
          </w:tcPr>
          <w:p w14:paraId="2F36C036" w14:textId="696E476A"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38.4%</w:t>
            </w:r>
          </w:p>
        </w:tc>
        <w:tc>
          <w:tcPr>
            <w:tcW w:w="1948" w:type="dxa"/>
            <w:tcBorders>
              <w:top w:val="nil"/>
              <w:left w:val="nil"/>
              <w:bottom w:val="single" w:sz="4" w:space="0" w:color="FFFFFF"/>
              <w:right w:val="single" w:sz="4" w:space="0" w:color="FFFFFF"/>
            </w:tcBorders>
            <w:shd w:val="clear" w:color="000000" w:fill="FAFAFA"/>
            <w:noWrap/>
            <w:vAlign w:val="center"/>
            <w:hideMark/>
          </w:tcPr>
          <w:p w14:paraId="6278B401" w14:textId="7EB83EA4"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64,700</w:t>
            </w:r>
          </w:p>
        </w:tc>
        <w:tc>
          <w:tcPr>
            <w:tcW w:w="1948" w:type="dxa"/>
            <w:tcBorders>
              <w:top w:val="nil"/>
              <w:left w:val="nil"/>
              <w:bottom w:val="single" w:sz="4" w:space="0" w:color="FFFFFF"/>
              <w:right w:val="single" w:sz="4" w:space="0" w:color="FFFFFF"/>
            </w:tcBorders>
            <w:shd w:val="clear" w:color="000000" w:fill="FAFAFA"/>
            <w:noWrap/>
            <w:vAlign w:val="center"/>
            <w:hideMark/>
          </w:tcPr>
          <w:p w14:paraId="4B9E62C7" w14:textId="65E2F6F0"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0.6%</w:t>
            </w:r>
          </w:p>
        </w:tc>
      </w:tr>
      <w:tr w:rsidR="00015605" w:rsidRPr="00AA5D1B" w14:paraId="4AB09C22" w14:textId="77777777" w:rsidTr="00D36874">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3CBDC1C8" w14:textId="77777777" w:rsidR="00015605" w:rsidRPr="00015605" w:rsidRDefault="00015605" w:rsidP="00015605">
            <w:pPr>
              <w:pStyle w:val="Tabelmustvasakuletekst"/>
              <w:keepNext/>
              <w:rPr>
                <w:rFonts w:asciiTheme="minorHAnsi" w:hAnsiTheme="minorHAnsi" w:cstheme="minorHAnsi"/>
              </w:rPr>
            </w:pPr>
            <w:r w:rsidRPr="00015605">
              <w:rPr>
                <w:rFonts w:asciiTheme="minorHAnsi" w:hAnsiTheme="minorHAnsi" w:cstheme="minorHAnsi"/>
              </w:rPr>
              <w:t>1 001 … 10 000</w:t>
            </w:r>
          </w:p>
        </w:tc>
        <w:tc>
          <w:tcPr>
            <w:tcW w:w="1993" w:type="dxa"/>
            <w:tcBorders>
              <w:top w:val="nil"/>
              <w:left w:val="nil"/>
              <w:bottom w:val="single" w:sz="4" w:space="0" w:color="FFFFFF"/>
              <w:right w:val="single" w:sz="4" w:space="0" w:color="FFFFFF"/>
            </w:tcBorders>
            <w:shd w:val="clear" w:color="000000" w:fill="FAFAFA"/>
            <w:noWrap/>
            <w:vAlign w:val="center"/>
            <w:hideMark/>
          </w:tcPr>
          <w:p w14:paraId="56BFDCC3" w14:textId="183A1433"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98</w:t>
            </w:r>
          </w:p>
        </w:tc>
        <w:tc>
          <w:tcPr>
            <w:tcW w:w="1754" w:type="dxa"/>
            <w:tcBorders>
              <w:top w:val="nil"/>
              <w:left w:val="nil"/>
              <w:bottom w:val="single" w:sz="4" w:space="0" w:color="FFFFFF"/>
              <w:right w:val="single" w:sz="4" w:space="0" w:color="FFFFFF"/>
            </w:tcBorders>
            <w:shd w:val="clear" w:color="000000" w:fill="FAFAFA"/>
            <w:noWrap/>
            <w:vAlign w:val="center"/>
            <w:hideMark/>
          </w:tcPr>
          <w:p w14:paraId="19850D25" w14:textId="57866456"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34.1%</w:t>
            </w:r>
          </w:p>
        </w:tc>
        <w:tc>
          <w:tcPr>
            <w:tcW w:w="1948" w:type="dxa"/>
            <w:tcBorders>
              <w:top w:val="nil"/>
              <w:left w:val="nil"/>
              <w:bottom w:val="single" w:sz="4" w:space="0" w:color="FFFFFF"/>
              <w:right w:val="single" w:sz="4" w:space="0" w:color="FFFFFF"/>
            </w:tcBorders>
            <w:shd w:val="clear" w:color="000000" w:fill="FAFAFA"/>
            <w:noWrap/>
            <w:vAlign w:val="center"/>
            <w:hideMark/>
          </w:tcPr>
          <w:p w14:paraId="2055F1ED" w14:textId="52C6F754"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417,200</w:t>
            </w:r>
          </w:p>
        </w:tc>
        <w:tc>
          <w:tcPr>
            <w:tcW w:w="1948" w:type="dxa"/>
            <w:tcBorders>
              <w:top w:val="nil"/>
              <w:left w:val="nil"/>
              <w:bottom w:val="single" w:sz="4" w:space="0" w:color="FFFFFF"/>
              <w:right w:val="single" w:sz="4" w:space="0" w:color="FFFFFF"/>
            </w:tcBorders>
            <w:shd w:val="clear" w:color="000000" w:fill="FAFAFA"/>
            <w:noWrap/>
            <w:vAlign w:val="center"/>
            <w:hideMark/>
          </w:tcPr>
          <w:p w14:paraId="1C2ECE64" w14:textId="55E95519"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3.1%</w:t>
            </w:r>
          </w:p>
        </w:tc>
      </w:tr>
      <w:tr w:rsidR="00015605" w:rsidRPr="00AA5D1B" w14:paraId="59473755" w14:textId="77777777" w:rsidTr="00D36874">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74629AF7" w14:textId="77777777" w:rsidR="00015605" w:rsidRPr="00015605" w:rsidRDefault="00015605" w:rsidP="00015605">
            <w:pPr>
              <w:pStyle w:val="Tabelmustvasakuletekst"/>
              <w:keepNext/>
              <w:rPr>
                <w:rFonts w:asciiTheme="minorHAnsi" w:hAnsiTheme="minorHAnsi" w:cstheme="minorHAnsi"/>
              </w:rPr>
            </w:pPr>
            <w:r w:rsidRPr="00015605">
              <w:rPr>
                <w:rFonts w:asciiTheme="minorHAnsi" w:hAnsiTheme="minorHAnsi" w:cstheme="minorHAnsi"/>
              </w:rPr>
              <w:t>10 001 … 50 000</w:t>
            </w:r>
          </w:p>
        </w:tc>
        <w:tc>
          <w:tcPr>
            <w:tcW w:w="1993" w:type="dxa"/>
            <w:tcBorders>
              <w:top w:val="nil"/>
              <w:left w:val="nil"/>
              <w:bottom w:val="single" w:sz="4" w:space="0" w:color="FFFFFF"/>
              <w:right w:val="single" w:sz="4" w:space="0" w:color="FFFFFF"/>
            </w:tcBorders>
            <w:shd w:val="clear" w:color="000000" w:fill="FAFAFA"/>
            <w:noWrap/>
            <w:vAlign w:val="center"/>
            <w:hideMark/>
          </w:tcPr>
          <w:p w14:paraId="05DFF50A" w14:textId="162069C6"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58</w:t>
            </w:r>
          </w:p>
        </w:tc>
        <w:tc>
          <w:tcPr>
            <w:tcW w:w="1754" w:type="dxa"/>
            <w:tcBorders>
              <w:top w:val="nil"/>
              <w:left w:val="nil"/>
              <w:bottom w:val="single" w:sz="4" w:space="0" w:color="FFFFFF"/>
              <w:right w:val="single" w:sz="4" w:space="0" w:color="FFFFFF"/>
            </w:tcBorders>
            <w:shd w:val="clear" w:color="000000" w:fill="FAFAFA"/>
            <w:noWrap/>
            <w:vAlign w:val="center"/>
            <w:hideMark/>
          </w:tcPr>
          <w:p w14:paraId="7BC8251F" w14:textId="08775306"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20.2%</w:t>
            </w:r>
          </w:p>
        </w:tc>
        <w:tc>
          <w:tcPr>
            <w:tcW w:w="1948" w:type="dxa"/>
            <w:tcBorders>
              <w:top w:val="nil"/>
              <w:left w:val="nil"/>
              <w:bottom w:val="single" w:sz="4" w:space="0" w:color="FFFFFF"/>
              <w:right w:val="single" w:sz="4" w:space="0" w:color="FFFFFF"/>
            </w:tcBorders>
            <w:shd w:val="clear" w:color="000000" w:fill="FAFAFA"/>
            <w:noWrap/>
            <w:vAlign w:val="center"/>
            <w:hideMark/>
          </w:tcPr>
          <w:p w14:paraId="484501B5" w14:textId="043A5443"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1,315,400</w:t>
            </w:r>
          </w:p>
        </w:tc>
        <w:tc>
          <w:tcPr>
            <w:tcW w:w="1948" w:type="dxa"/>
            <w:tcBorders>
              <w:top w:val="nil"/>
              <w:left w:val="nil"/>
              <w:bottom w:val="single" w:sz="4" w:space="0" w:color="FFFFFF"/>
              <w:right w:val="single" w:sz="4" w:space="0" w:color="FFFFFF"/>
            </w:tcBorders>
            <w:shd w:val="clear" w:color="000000" w:fill="FAFAFA"/>
            <w:noWrap/>
            <w:vAlign w:val="center"/>
            <w:hideMark/>
          </w:tcPr>
          <w:p w14:paraId="1A5F68E1" w14:textId="1F81762B"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9.8%</w:t>
            </w:r>
          </w:p>
        </w:tc>
      </w:tr>
      <w:tr w:rsidR="00015605" w:rsidRPr="00AA5D1B" w14:paraId="0CB26B02" w14:textId="77777777" w:rsidTr="00D36874">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1C22AF8B" w14:textId="77777777" w:rsidR="00015605" w:rsidRPr="00015605" w:rsidRDefault="00015605" w:rsidP="00015605">
            <w:pPr>
              <w:pStyle w:val="Tabelmustvasakuletekst"/>
              <w:keepNext/>
              <w:rPr>
                <w:rFonts w:asciiTheme="minorHAnsi" w:hAnsiTheme="minorHAnsi" w:cstheme="minorHAnsi"/>
              </w:rPr>
            </w:pPr>
            <w:r w:rsidRPr="00015605">
              <w:rPr>
                <w:rFonts w:asciiTheme="minorHAnsi" w:hAnsiTheme="minorHAnsi" w:cstheme="minorHAnsi"/>
              </w:rPr>
              <w:t>50 001 … 100 000</w:t>
            </w:r>
          </w:p>
        </w:tc>
        <w:tc>
          <w:tcPr>
            <w:tcW w:w="1993" w:type="dxa"/>
            <w:tcBorders>
              <w:top w:val="nil"/>
              <w:left w:val="nil"/>
              <w:bottom w:val="single" w:sz="4" w:space="0" w:color="FFFFFF"/>
              <w:right w:val="single" w:sz="4" w:space="0" w:color="FFFFFF"/>
            </w:tcBorders>
            <w:shd w:val="clear" w:color="000000" w:fill="FAFAFA"/>
            <w:noWrap/>
            <w:vAlign w:val="center"/>
            <w:hideMark/>
          </w:tcPr>
          <w:p w14:paraId="79B51E0A" w14:textId="59D7BB9B"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9</w:t>
            </w:r>
          </w:p>
        </w:tc>
        <w:tc>
          <w:tcPr>
            <w:tcW w:w="1754" w:type="dxa"/>
            <w:tcBorders>
              <w:top w:val="nil"/>
              <w:left w:val="nil"/>
              <w:bottom w:val="single" w:sz="4" w:space="0" w:color="FFFFFF"/>
              <w:right w:val="single" w:sz="4" w:space="0" w:color="FFFFFF"/>
            </w:tcBorders>
            <w:shd w:val="clear" w:color="000000" w:fill="FAFAFA"/>
            <w:noWrap/>
            <w:vAlign w:val="center"/>
            <w:hideMark/>
          </w:tcPr>
          <w:p w14:paraId="344E6ED4" w14:textId="2870EC44"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3.1%</w:t>
            </w:r>
          </w:p>
        </w:tc>
        <w:tc>
          <w:tcPr>
            <w:tcW w:w="1948" w:type="dxa"/>
            <w:tcBorders>
              <w:top w:val="nil"/>
              <w:left w:val="nil"/>
              <w:bottom w:val="single" w:sz="4" w:space="0" w:color="FFFFFF"/>
              <w:right w:val="single" w:sz="4" w:space="0" w:color="FFFFFF"/>
            </w:tcBorders>
            <w:shd w:val="clear" w:color="000000" w:fill="FAFAFA"/>
            <w:noWrap/>
            <w:vAlign w:val="center"/>
            <w:hideMark/>
          </w:tcPr>
          <w:p w14:paraId="3FFE84F8" w14:textId="6060DFB1"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646,500</w:t>
            </w:r>
          </w:p>
        </w:tc>
        <w:tc>
          <w:tcPr>
            <w:tcW w:w="1948" w:type="dxa"/>
            <w:tcBorders>
              <w:top w:val="nil"/>
              <w:left w:val="nil"/>
              <w:bottom w:val="single" w:sz="4" w:space="0" w:color="FFFFFF"/>
              <w:right w:val="single" w:sz="4" w:space="0" w:color="FFFFFF"/>
            </w:tcBorders>
            <w:shd w:val="clear" w:color="000000" w:fill="FAFAFA"/>
            <w:noWrap/>
            <w:vAlign w:val="center"/>
            <w:hideMark/>
          </w:tcPr>
          <w:p w14:paraId="224002A6" w14:textId="0E6EF05D"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4.8%</w:t>
            </w:r>
          </w:p>
        </w:tc>
      </w:tr>
      <w:tr w:rsidR="00015605" w:rsidRPr="00AA5D1B" w14:paraId="12F3DD05" w14:textId="77777777" w:rsidTr="00D36874">
        <w:trPr>
          <w:trHeight w:val="283"/>
        </w:trPr>
        <w:tc>
          <w:tcPr>
            <w:tcW w:w="2118" w:type="dxa"/>
            <w:tcBorders>
              <w:top w:val="nil"/>
              <w:left w:val="single" w:sz="4" w:space="0" w:color="FFFFFF"/>
              <w:bottom w:val="single" w:sz="4" w:space="0" w:color="FFFFFF"/>
              <w:right w:val="single" w:sz="4" w:space="0" w:color="FFFFFF"/>
            </w:tcBorders>
            <w:shd w:val="clear" w:color="000000" w:fill="FAFAFA"/>
            <w:noWrap/>
            <w:vAlign w:val="center"/>
            <w:hideMark/>
          </w:tcPr>
          <w:p w14:paraId="33BFD0E4" w14:textId="39A92853" w:rsidR="00015605" w:rsidRPr="00015605" w:rsidRDefault="00015605" w:rsidP="00015605">
            <w:pPr>
              <w:pStyle w:val="Tabelmustvasakuletekst"/>
              <w:keepNext/>
              <w:rPr>
                <w:rFonts w:asciiTheme="minorHAnsi" w:hAnsiTheme="minorHAnsi" w:cstheme="minorHAnsi"/>
              </w:rPr>
            </w:pPr>
            <w:r w:rsidRPr="00015605">
              <w:rPr>
                <w:rFonts w:asciiTheme="minorHAnsi" w:hAnsiTheme="minorHAnsi" w:cstheme="minorHAnsi"/>
              </w:rPr>
              <w:t>100 001 …</w:t>
            </w:r>
          </w:p>
        </w:tc>
        <w:tc>
          <w:tcPr>
            <w:tcW w:w="1993" w:type="dxa"/>
            <w:tcBorders>
              <w:top w:val="nil"/>
              <w:left w:val="nil"/>
              <w:bottom w:val="single" w:sz="4" w:space="0" w:color="FFFFFF"/>
              <w:right w:val="single" w:sz="4" w:space="0" w:color="FFFFFF"/>
            </w:tcBorders>
            <w:shd w:val="clear" w:color="000000" w:fill="FAFAFA"/>
            <w:noWrap/>
            <w:vAlign w:val="center"/>
            <w:hideMark/>
          </w:tcPr>
          <w:p w14:paraId="60BD9843" w14:textId="18B1CF11"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12</w:t>
            </w:r>
          </w:p>
        </w:tc>
        <w:tc>
          <w:tcPr>
            <w:tcW w:w="1754" w:type="dxa"/>
            <w:tcBorders>
              <w:top w:val="nil"/>
              <w:left w:val="nil"/>
              <w:bottom w:val="single" w:sz="4" w:space="0" w:color="FFFFFF"/>
              <w:right w:val="single" w:sz="4" w:space="0" w:color="FFFFFF"/>
            </w:tcBorders>
            <w:shd w:val="clear" w:color="000000" w:fill="FAFAFA"/>
            <w:noWrap/>
            <w:vAlign w:val="center"/>
            <w:hideMark/>
          </w:tcPr>
          <w:p w14:paraId="64872F95" w14:textId="3696681D"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4.2%</w:t>
            </w:r>
          </w:p>
        </w:tc>
        <w:tc>
          <w:tcPr>
            <w:tcW w:w="1948" w:type="dxa"/>
            <w:tcBorders>
              <w:top w:val="nil"/>
              <w:left w:val="nil"/>
              <w:bottom w:val="single" w:sz="4" w:space="0" w:color="FFFFFF"/>
              <w:right w:val="single" w:sz="4" w:space="0" w:color="FFFFFF"/>
            </w:tcBorders>
            <w:shd w:val="clear" w:color="000000" w:fill="FAFAFA"/>
            <w:noWrap/>
            <w:vAlign w:val="center"/>
            <w:hideMark/>
          </w:tcPr>
          <w:p w14:paraId="313960E3" w14:textId="1D2A1D38" w:rsidR="00015605" w:rsidRPr="00015605" w:rsidRDefault="00015605" w:rsidP="00015605">
            <w:pPr>
              <w:pStyle w:val="Tabellillaparemalenumbrid"/>
              <w:keepNext/>
              <w:rPr>
                <w:rFonts w:asciiTheme="minorHAnsi" w:hAnsiTheme="minorHAnsi" w:cstheme="minorHAnsi"/>
                <w:sz w:val="17"/>
              </w:rPr>
            </w:pPr>
            <w:r w:rsidRPr="00015605">
              <w:rPr>
                <w:rFonts w:asciiTheme="minorHAnsi" w:hAnsiTheme="minorHAnsi" w:cstheme="minorHAnsi"/>
                <w:color w:val="5E6EC8"/>
                <w:sz w:val="17"/>
              </w:rPr>
              <w:t>10,926,200</w:t>
            </w:r>
          </w:p>
        </w:tc>
        <w:tc>
          <w:tcPr>
            <w:tcW w:w="1948" w:type="dxa"/>
            <w:tcBorders>
              <w:top w:val="nil"/>
              <w:left w:val="nil"/>
              <w:bottom w:val="single" w:sz="4" w:space="0" w:color="FFFFFF"/>
              <w:right w:val="single" w:sz="4" w:space="0" w:color="FFFFFF"/>
            </w:tcBorders>
            <w:shd w:val="clear" w:color="000000" w:fill="FAFAFA"/>
            <w:noWrap/>
            <w:vAlign w:val="center"/>
            <w:hideMark/>
          </w:tcPr>
          <w:p w14:paraId="0146C4AD" w14:textId="7A9ADE15" w:rsidR="00015605" w:rsidRPr="00015605" w:rsidRDefault="00015605" w:rsidP="00015605">
            <w:pPr>
              <w:pStyle w:val="Tabelmustparemalenumbrid"/>
              <w:keepNext/>
              <w:rPr>
                <w:rFonts w:asciiTheme="minorHAnsi" w:hAnsiTheme="minorHAnsi" w:cstheme="minorHAnsi"/>
                <w:sz w:val="17"/>
              </w:rPr>
            </w:pPr>
            <w:r w:rsidRPr="00015605">
              <w:rPr>
                <w:rFonts w:asciiTheme="minorHAnsi" w:hAnsiTheme="minorHAnsi" w:cstheme="minorHAnsi"/>
                <w:sz w:val="17"/>
              </w:rPr>
              <w:t>81.7%</w:t>
            </w:r>
          </w:p>
        </w:tc>
      </w:tr>
      <w:tr w:rsidR="00015605" w:rsidRPr="00AA5D1B" w14:paraId="1CFA3477" w14:textId="77777777" w:rsidTr="00D36874">
        <w:trPr>
          <w:trHeight w:val="283"/>
        </w:trPr>
        <w:tc>
          <w:tcPr>
            <w:tcW w:w="2118" w:type="dxa"/>
            <w:tcBorders>
              <w:top w:val="nil"/>
              <w:left w:val="single" w:sz="4" w:space="0" w:color="FFFFFF"/>
              <w:bottom w:val="nil"/>
              <w:right w:val="single" w:sz="4" w:space="0" w:color="FFFFFF"/>
            </w:tcBorders>
            <w:shd w:val="clear" w:color="000000" w:fill="FAFAFA"/>
            <w:noWrap/>
            <w:vAlign w:val="center"/>
            <w:hideMark/>
          </w:tcPr>
          <w:p w14:paraId="3072B6D3" w14:textId="56EE0C95" w:rsidR="00015605" w:rsidRPr="00015605" w:rsidRDefault="00015605" w:rsidP="00015605">
            <w:pPr>
              <w:pStyle w:val="Tabelmustvasakuletekst"/>
              <w:rPr>
                <w:rFonts w:asciiTheme="minorHAnsi" w:hAnsiTheme="minorHAnsi" w:cstheme="minorHAnsi"/>
                <w:b/>
                <w:bCs/>
                <w:color w:val="000000"/>
              </w:rPr>
            </w:pPr>
            <w:r w:rsidRPr="00015605">
              <w:rPr>
                <w:rFonts w:asciiTheme="minorHAnsi" w:hAnsiTheme="minorHAnsi" w:cstheme="minorHAnsi"/>
                <w:b/>
                <w:bCs/>
                <w:color w:val="000000"/>
              </w:rPr>
              <w:t>Total</w:t>
            </w:r>
          </w:p>
        </w:tc>
        <w:tc>
          <w:tcPr>
            <w:tcW w:w="1993" w:type="dxa"/>
            <w:tcBorders>
              <w:top w:val="nil"/>
              <w:left w:val="nil"/>
              <w:bottom w:val="nil"/>
              <w:right w:val="single" w:sz="4" w:space="0" w:color="FFFFFF"/>
            </w:tcBorders>
            <w:shd w:val="clear" w:color="000000" w:fill="FAFAFA"/>
            <w:noWrap/>
            <w:vAlign w:val="center"/>
            <w:hideMark/>
          </w:tcPr>
          <w:p w14:paraId="3BDC8FDC" w14:textId="603426BB" w:rsidR="00015605" w:rsidRPr="00015605" w:rsidRDefault="00015605" w:rsidP="00015605">
            <w:pPr>
              <w:pStyle w:val="Tabellillaparemalenumbrid"/>
              <w:rPr>
                <w:rFonts w:asciiTheme="minorHAnsi" w:hAnsiTheme="minorHAnsi" w:cstheme="minorHAnsi"/>
                <w:b/>
                <w:sz w:val="17"/>
              </w:rPr>
            </w:pPr>
            <w:r w:rsidRPr="00015605">
              <w:rPr>
                <w:rFonts w:asciiTheme="minorHAnsi" w:hAnsiTheme="minorHAnsi" w:cstheme="minorHAnsi"/>
                <w:b/>
                <w:bCs/>
                <w:color w:val="5E6EC8"/>
                <w:sz w:val="17"/>
              </w:rPr>
              <w:t>287</w:t>
            </w:r>
          </w:p>
        </w:tc>
        <w:tc>
          <w:tcPr>
            <w:tcW w:w="1754" w:type="dxa"/>
            <w:tcBorders>
              <w:top w:val="nil"/>
              <w:left w:val="nil"/>
              <w:bottom w:val="nil"/>
              <w:right w:val="single" w:sz="4" w:space="0" w:color="FFFFFF"/>
            </w:tcBorders>
            <w:shd w:val="clear" w:color="000000" w:fill="FAFAFA"/>
            <w:noWrap/>
            <w:vAlign w:val="center"/>
            <w:hideMark/>
          </w:tcPr>
          <w:p w14:paraId="1787CCE5" w14:textId="0E601AA6" w:rsidR="00015605" w:rsidRPr="00015605" w:rsidRDefault="00015605" w:rsidP="00015605">
            <w:pPr>
              <w:pStyle w:val="Tabelmustparemalenumbrid"/>
              <w:rPr>
                <w:rFonts w:asciiTheme="minorHAnsi" w:hAnsiTheme="minorHAnsi" w:cstheme="minorHAnsi"/>
                <w:b/>
                <w:sz w:val="17"/>
              </w:rPr>
            </w:pPr>
            <w:r w:rsidRPr="00015605">
              <w:rPr>
                <w:rFonts w:asciiTheme="minorHAnsi" w:hAnsiTheme="minorHAnsi" w:cstheme="minorHAnsi"/>
                <w:b/>
                <w:bCs/>
                <w:sz w:val="17"/>
              </w:rPr>
              <w:t>100.0%</w:t>
            </w:r>
          </w:p>
        </w:tc>
        <w:tc>
          <w:tcPr>
            <w:tcW w:w="1948" w:type="dxa"/>
            <w:tcBorders>
              <w:top w:val="nil"/>
              <w:left w:val="nil"/>
              <w:bottom w:val="nil"/>
              <w:right w:val="single" w:sz="4" w:space="0" w:color="FFFFFF"/>
            </w:tcBorders>
            <w:shd w:val="clear" w:color="000000" w:fill="FAFAFA"/>
            <w:noWrap/>
            <w:vAlign w:val="center"/>
            <w:hideMark/>
          </w:tcPr>
          <w:p w14:paraId="4FCC2071" w14:textId="18686F91" w:rsidR="00015605" w:rsidRPr="00015605" w:rsidRDefault="00015605" w:rsidP="00015605">
            <w:pPr>
              <w:pStyle w:val="Tabellillaparemalenumbrid"/>
              <w:rPr>
                <w:rFonts w:asciiTheme="minorHAnsi" w:hAnsiTheme="minorHAnsi" w:cstheme="minorHAnsi"/>
                <w:b/>
                <w:sz w:val="17"/>
              </w:rPr>
            </w:pPr>
            <w:r w:rsidRPr="00015605">
              <w:rPr>
                <w:rFonts w:asciiTheme="minorHAnsi" w:hAnsiTheme="minorHAnsi" w:cstheme="minorHAnsi"/>
                <w:b/>
                <w:bCs/>
                <w:color w:val="5E6EC8"/>
                <w:sz w:val="17"/>
              </w:rPr>
              <w:t>13,370,000</w:t>
            </w:r>
          </w:p>
        </w:tc>
        <w:tc>
          <w:tcPr>
            <w:tcW w:w="1948" w:type="dxa"/>
            <w:tcBorders>
              <w:top w:val="nil"/>
              <w:left w:val="nil"/>
              <w:bottom w:val="nil"/>
              <w:right w:val="single" w:sz="4" w:space="0" w:color="FFFFFF"/>
            </w:tcBorders>
            <w:shd w:val="clear" w:color="000000" w:fill="FAFAFA"/>
            <w:noWrap/>
            <w:vAlign w:val="center"/>
            <w:hideMark/>
          </w:tcPr>
          <w:p w14:paraId="6505722E" w14:textId="314918CD" w:rsidR="00015605" w:rsidRPr="00015605" w:rsidRDefault="00015605" w:rsidP="00015605">
            <w:pPr>
              <w:pStyle w:val="Tabelmustparemalenumbrid"/>
              <w:rPr>
                <w:rFonts w:asciiTheme="minorHAnsi" w:hAnsiTheme="minorHAnsi" w:cstheme="minorHAnsi"/>
                <w:b/>
                <w:sz w:val="17"/>
              </w:rPr>
            </w:pPr>
            <w:r w:rsidRPr="00015605">
              <w:rPr>
                <w:rFonts w:asciiTheme="minorHAnsi" w:hAnsiTheme="minorHAnsi" w:cstheme="minorHAnsi"/>
                <w:b/>
                <w:bCs/>
                <w:sz w:val="17"/>
              </w:rPr>
              <w:t>100.0%</w:t>
            </w:r>
          </w:p>
        </w:tc>
      </w:tr>
    </w:tbl>
    <w:p w14:paraId="45BB8655" w14:textId="6FE6AB43" w:rsidR="006E24E2" w:rsidRDefault="006E24E2" w:rsidP="006E24E2"/>
    <w:p w14:paraId="4F2455D0" w14:textId="385B48F1" w:rsidR="00F446CE" w:rsidRPr="002E6A64" w:rsidRDefault="005744C2" w:rsidP="005744C2">
      <w:pPr>
        <w:pStyle w:val="SectionTitle"/>
        <w:framePr w:wrap="notBeside"/>
        <w:jc w:val="left"/>
      </w:pPr>
      <w:r w:rsidRPr="002E6A64">
        <w:lastRenderedPageBreak/>
        <w:t xml:space="preserve">condensed </w:t>
      </w:r>
      <w:r w:rsidR="00F446CE" w:rsidRPr="002E6A64">
        <w:t>Interim accounting report</w:t>
      </w:r>
    </w:p>
    <w:p w14:paraId="0C4180A3" w14:textId="502B3CE1" w:rsidR="00596189" w:rsidRPr="002E6A64" w:rsidRDefault="00596189" w:rsidP="00596189">
      <w:pPr>
        <w:spacing w:after="120" w:line="240" w:lineRule="auto"/>
        <w:rPr>
          <w:b/>
          <w:bCs/>
          <w:smallCaps/>
          <w:color w:val="1F497D"/>
          <w:sz w:val="32"/>
          <w:szCs w:val="32"/>
        </w:rPr>
      </w:pPr>
    </w:p>
    <w:p w14:paraId="3B41EA65" w14:textId="6BA510AB" w:rsidR="00042A99" w:rsidRPr="002E6A64" w:rsidRDefault="005744C2" w:rsidP="0071217A">
      <w:pPr>
        <w:pStyle w:val="ENGHeading1erand"/>
      </w:pPr>
      <w:bookmarkStart w:id="36" w:name="_Toc95852021"/>
      <w:r w:rsidRPr="002E6A64">
        <w:lastRenderedPageBreak/>
        <w:t xml:space="preserve">Condensed </w:t>
      </w:r>
      <w:r w:rsidR="007F00CC">
        <w:t>I</w:t>
      </w:r>
      <w:r w:rsidR="00042A99" w:rsidRPr="002E6A64">
        <w:t xml:space="preserve">nterim </w:t>
      </w:r>
      <w:r w:rsidR="007F00CC">
        <w:t>A</w:t>
      </w:r>
      <w:r w:rsidR="00042A99" w:rsidRPr="002E6A64">
        <w:t xml:space="preserve">ccounting </w:t>
      </w:r>
      <w:r w:rsidR="007F00CC">
        <w:t>R</w:t>
      </w:r>
      <w:r w:rsidR="00042A99" w:rsidRPr="002E6A64">
        <w:t>eport</w:t>
      </w:r>
      <w:bookmarkEnd w:id="36"/>
    </w:p>
    <w:p w14:paraId="27D129BE" w14:textId="4A2E552A" w:rsidR="007C3F57" w:rsidRDefault="007C3F57" w:rsidP="007E19FD">
      <w:pPr>
        <w:pStyle w:val="Heading2"/>
      </w:pPr>
      <w:bookmarkStart w:id="37" w:name="_Toc95852022"/>
      <w:r w:rsidRPr="002E6A64">
        <w:t xml:space="preserve">Consolidated </w:t>
      </w:r>
      <w:r w:rsidR="00C13441" w:rsidRPr="002E6A64">
        <w:t>Statement of Financial Position</w:t>
      </w:r>
      <w:bookmarkEnd w:id="37"/>
    </w:p>
    <w:tbl>
      <w:tblPr>
        <w:tblW w:w="9209" w:type="dxa"/>
        <w:tblCellMar>
          <w:left w:w="70" w:type="dxa"/>
          <w:right w:w="70" w:type="dxa"/>
        </w:tblCellMar>
        <w:tblLook w:val="04A0" w:firstRow="1" w:lastRow="0" w:firstColumn="1" w:lastColumn="0" w:noHBand="0" w:noVBand="1"/>
      </w:tblPr>
      <w:tblGrid>
        <w:gridCol w:w="3460"/>
        <w:gridCol w:w="930"/>
        <w:gridCol w:w="1417"/>
        <w:gridCol w:w="1701"/>
        <w:gridCol w:w="1701"/>
      </w:tblGrid>
      <w:tr w:rsidR="00D64237" w:rsidRPr="00D64237" w14:paraId="59D46628" w14:textId="77777777" w:rsidTr="00D64237">
        <w:trPr>
          <w:trHeight w:val="398"/>
        </w:trPr>
        <w:tc>
          <w:tcPr>
            <w:tcW w:w="3460"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2408F1BA" w14:textId="77777777" w:rsidR="00D64237" w:rsidRPr="00D64237" w:rsidRDefault="00D64237" w:rsidP="00D64237">
            <w:pPr>
              <w:spacing w:after="0" w:line="240" w:lineRule="auto"/>
              <w:jc w:val="left"/>
              <w:rPr>
                <w:rFonts w:ascii="Arial" w:eastAsia="Times New Roman" w:hAnsi="Arial" w:cs="Arial"/>
                <w:color w:val="FFFFFF"/>
                <w:sz w:val="17"/>
                <w:szCs w:val="17"/>
                <w:lang w:val="et-EE" w:eastAsia="et-EE"/>
              </w:rPr>
            </w:pPr>
            <w:bookmarkStart w:id="38" w:name="RANGE!F10"/>
            <w:r w:rsidRPr="00D64237">
              <w:rPr>
                <w:rFonts w:ascii="Arial" w:eastAsia="Times New Roman" w:hAnsi="Arial" w:cs="Arial"/>
                <w:color w:val="FFFFFF"/>
                <w:sz w:val="17"/>
                <w:szCs w:val="17"/>
                <w:lang w:val="et-EE" w:eastAsia="et-EE"/>
              </w:rPr>
              <w:t>EUR '000</w:t>
            </w:r>
            <w:bookmarkEnd w:id="38"/>
          </w:p>
        </w:tc>
        <w:tc>
          <w:tcPr>
            <w:tcW w:w="930" w:type="dxa"/>
            <w:tcBorders>
              <w:top w:val="single" w:sz="4" w:space="0" w:color="FFFFFF"/>
              <w:left w:val="nil"/>
              <w:bottom w:val="single" w:sz="4" w:space="0" w:color="FFFFFF"/>
              <w:right w:val="single" w:sz="4" w:space="0" w:color="FFFFFF"/>
            </w:tcBorders>
            <w:shd w:val="clear" w:color="000000" w:fill="363270"/>
            <w:noWrap/>
            <w:vAlign w:val="center"/>
            <w:hideMark/>
          </w:tcPr>
          <w:p w14:paraId="062E388D" w14:textId="77777777" w:rsidR="00D64237" w:rsidRPr="00D64237" w:rsidRDefault="00D64237" w:rsidP="00D64237">
            <w:pPr>
              <w:spacing w:after="0" w:line="240" w:lineRule="auto"/>
              <w:jc w:val="center"/>
              <w:rPr>
                <w:rFonts w:ascii="Arial" w:eastAsia="Times New Roman" w:hAnsi="Arial" w:cs="Arial"/>
                <w:color w:val="FFFFFF"/>
                <w:sz w:val="17"/>
                <w:szCs w:val="17"/>
                <w:lang w:val="et-EE" w:eastAsia="et-EE"/>
              </w:rPr>
            </w:pPr>
            <w:proofErr w:type="spellStart"/>
            <w:r w:rsidRPr="00D64237">
              <w:rPr>
                <w:rFonts w:ascii="Arial" w:eastAsia="Times New Roman" w:hAnsi="Arial" w:cs="Arial"/>
                <w:color w:val="FFFFFF"/>
                <w:sz w:val="17"/>
                <w:szCs w:val="17"/>
                <w:lang w:val="et-EE" w:eastAsia="et-EE"/>
              </w:rPr>
              <w:t>Note</w:t>
            </w:r>
            <w:proofErr w:type="spellEnd"/>
          </w:p>
        </w:tc>
        <w:tc>
          <w:tcPr>
            <w:tcW w:w="1417" w:type="dxa"/>
            <w:tcBorders>
              <w:top w:val="single" w:sz="4" w:space="0" w:color="FFFFFF"/>
              <w:left w:val="nil"/>
              <w:bottom w:val="single" w:sz="4" w:space="0" w:color="FFFFFF"/>
              <w:right w:val="single" w:sz="4" w:space="0" w:color="FFFFFF"/>
            </w:tcBorders>
            <w:shd w:val="clear" w:color="000000" w:fill="363270"/>
            <w:noWrap/>
            <w:vAlign w:val="center"/>
            <w:hideMark/>
          </w:tcPr>
          <w:p w14:paraId="363C33BE" w14:textId="77777777" w:rsidR="00D64237" w:rsidRPr="00D64237" w:rsidRDefault="00D64237" w:rsidP="00D64237">
            <w:pPr>
              <w:spacing w:after="0" w:line="240" w:lineRule="auto"/>
              <w:jc w:val="right"/>
              <w:rPr>
                <w:rFonts w:ascii="Arial" w:eastAsia="Times New Roman" w:hAnsi="Arial" w:cs="Arial"/>
                <w:color w:val="FFFFFF"/>
                <w:sz w:val="17"/>
                <w:szCs w:val="17"/>
                <w:lang w:val="et-EE" w:eastAsia="et-EE"/>
              </w:rPr>
            </w:pPr>
            <w:r w:rsidRPr="00D64237">
              <w:rPr>
                <w:rFonts w:ascii="Arial" w:eastAsia="Times New Roman" w:hAnsi="Arial" w:cs="Arial"/>
                <w:color w:val="FFFFFF"/>
                <w:sz w:val="17"/>
                <w:szCs w:val="17"/>
                <w:lang w:val="et-EE" w:eastAsia="et-EE"/>
              </w:rPr>
              <w:t>31.12.2021</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3E99D48B" w14:textId="77777777" w:rsidR="00D64237" w:rsidRPr="00D64237" w:rsidRDefault="00D64237" w:rsidP="00D64237">
            <w:pPr>
              <w:spacing w:after="0" w:line="240" w:lineRule="auto"/>
              <w:jc w:val="right"/>
              <w:rPr>
                <w:rFonts w:ascii="Arial" w:eastAsia="Times New Roman" w:hAnsi="Arial" w:cs="Arial"/>
                <w:color w:val="FFFFFF"/>
                <w:sz w:val="17"/>
                <w:szCs w:val="17"/>
                <w:lang w:val="et-EE" w:eastAsia="et-EE"/>
              </w:rPr>
            </w:pPr>
            <w:r w:rsidRPr="00D64237">
              <w:rPr>
                <w:rFonts w:ascii="Arial" w:eastAsia="Times New Roman" w:hAnsi="Arial" w:cs="Arial"/>
                <w:color w:val="FFFFFF"/>
                <w:sz w:val="17"/>
                <w:szCs w:val="17"/>
                <w:lang w:val="et-EE" w:eastAsia="et-EE"/>
              </w:rPr>
              <w:t>31.12.2020</w:t>
            </w:r>
          </w:p>
        </w:tc>
        <w:tc>
          <w:tcPr>
            <w:tcW w:w="1701" w:type="dxa"/>
            <w:tcBorders>
              <w:top w:val="single" w:sz="4" w:space="0" w:color="FFFFFF"/>
              <w:left w:val="nil"/>
              <w:bottom w:val="single" w:sz="4" w:space="0" w:color="FFFFFF"/>
              <w:right w:val="single" w:sz="4" w:space="0" w:color="FFFFFF"/>
            </w:tcBorders>
            <w:shd w:val="clear" w:color="000000" w:fill="363270"/>
            <w:noWrap/>
            <w:vAlign w:val="center"/>
            <w:hideMark/>
          </w:tcPr>
          <w:p w14:paraId="2E7BAE24" w14:textId="77777777" w:rsidR="00D64237" w:rsidRPr="00D64237" w:rsidRDefault="00D64237" w:rsidP="00D64237">
            <w:pPr>
              <w:spacing w:after="0" w:line="240" w:lineRule="auto"/>
              <w:jc w:val="right"/>
              <w:rPr>
                <w:rFonts w:ascii="Arial" w:eastAsia="Times New Roman" w:hAnsi="Arial" w:cs="Arial"/>
                <w:color w:val="FFFFFF"/>
                <w:sz w:val="17"/>
                <w:szCs w:val="17"/>
                <w:lang w:val="et-EE" w:eastAsia="et-EE"/>
              </w:rPr>
            </w:pPr>
            <w:r w:rsidRPr="00D64237">
              <w:rPr>
                <w:rFonts w:ascii="Arial" w:eastAsia="Times New Roman" w:hAnsi="Arial" w:cs="Arial"/>
                <w:color w:val="FFFFFF"/>
                <w:sz w:val="17"/>
                <w:szCs w:val="17"/>
                <w:lang w:val="et-EE" w:eastAsia="et-EE"/>
              </w:rPr>
              <w:t>30.06.2021</w:t>
            </w:r>
          </w:p>
        </w:tc>
      </w:tr>
      <w:tr w:rsidR="00D64237" w:rsidRPr="00D64237" w14:paraId="5BB084D7"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445FE685"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ASSETS</w:t>
            </w:r>
          </w:p>
        </w:tc>
        <w:tc>
          <w:tcPr>
            <w:tcW w:w="930" w:type="dxa"/>
            <w:tcBorders>
              <w:top w:val="nil"/>
              <w:left w:val="nil"/>
              <w:bottom w:val="single" w:sz="4" w:space="0" w:color="FFFFFF"/>
              <w:right w:val="single" w:sz="4" w:space="0" w:color="FFFFFF"/>
            </w:tcBorders>
            <w:shd w:val="clear" w:color="000000" w:fill="FAFAFA"/>
            <w:noWrap/>
            <w:vAlign w:val="center"/>
            <w:hideMark/>
          </w:tcPr>
          <w:p w14:paraId="2E1B5BED" w14:textId="77777777"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6AA2643E" w14:textId="77777777"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72EC93DC" w14:textId="77777777"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701" w:type="dxa"/>
            <w:tcBorders>
              <w:top w:val="nil"/>
              <w:left w:val="nil"/>
              <w:bottom w:val="single" w:sz="4" w:space="0" w:color="FFFFFF"/>
              <w:right w:val="single" w:sz="4" w:space="0" w:color="FFFFFF"/>
            </w:tcBorders>
            <w:shd w:val="clear" w:color="000000" w:fill="FAFAFA"/>
            <w:noWrap/>
            <w:vAlign w:val="center"/>
            <w:hideMark/>
          </w:tcPr>
          <w:p w14:paraId="78F149FE" w14:textId="77777777"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r>
      <w:tr w:rsidR="00D64237" w:rsidRPr="00D64237" w14:paraId="7494CBAA"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1DE517C8"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 xml:space="preserve">Cash and </w:t>
            </w:r>
            <w:proofErr w:type="spellStart"/>
            <w:r w:rsidRPr="00D64237">
              <w:rPr>
                <w:rFonts w:ascii="Arial" w:eastAsia="Times New Roman" w:hAnsi="Arial" w:cs="Arial"/>
                <w:sz w:val="17"/>
                <w:szCs w:val="17"/>
                <w:lang w:val="et-EE" w:eastAsia="et-EE"/>
              </w:rPr>
              <w:t>cash</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equivalents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78CE07CE"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2</w:t>
            </w:r>
          </w:p>
        </w:tc>
        <w:tc>
          <w:tcPr>
            <w:tcW w:w="1417" w:type="dxa"/>
            <w:tcBorders>
              <w:top w:val="nil"/>
              <w:left w:val="nil"/>
              <w:bottom w:val="single" w:sz="4" w:space="0" w:color="FFFFFF"/>
              <w:right w:val="single" w:sz="4" w:space="0" w:color="FFFFFF"/>
            </w:tcBorders>
            <w:shd w:val="clear" w:color="000000" w:fill="FAFAFA"/>
            <w:noWrap/>
            <w:vAlign w:val="center"/>
            <w:hideMark/>
          </w:tcPr>
          <w:p w14:paraId="130E53DD"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498</w:t>
            </w:r>
          </w:p>
        </w:tc>
        <w:tc>
          <w:tcPr>
            <w:tcW w:w="1701" w:type="dxa"/>
            <w:tcBorders>
              <w:top w:val="nil"/>
              <w:left w:val="nil"/>
              <w:bottom w:val="single" w:sz="4" w:space="0" w:color="FFFFFF"/>
              <w:right w:val="single" w:sz="4" w:space="0" w:color="FFFFFF"/>
            </w:tcBorders>
            <w:shd w:val="clear" w:color="000000" w:fill="FAFAFA"/>
            <w:noWrap/>
            <w:vAlign w:val="center"/>
            <w:hideMark/>
          </w:tcPr>
          <w:p w14:paraId="27B3F9A9"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962</w:t>
            </w:r>
          </w:p>
        </w:tc>
        <w:tc>
          <w:tcPr>
            <w:tcW w:w="1701" w:type="dxa"/>
            <w:tcBorders>
              <w:top w:val="nil"/>
              <w:left w:val="nil"/>
              <w:bottom w:val="single" w:sz="4" w:space="0" w:color="FFFFFF"/>
              <w:right w:val="single" w:sz="4" w:space="0" w:color="FFFFFF"/>
            </w:tcBorders>
            <w:shd w:val="clear" w:color="000000" w:fill="FAFAFA"/>
            <w:noWrap/>
            <w:vAlign w:val="center"/>
            <w:hideMark/>
          </w:tcPr>
          <w:p w14:paraId="3E7DA0F6" w14:textId="62832E83"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500</w:t>
            </w:r>
          </w:p>
        </w:tc>
      </w:tr>
      <w:tr w:rsidR="00D64237" w:rsidRPr="00D64237" w14:paraId="7D4484A2"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0B5631D8"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Receivables</w:t>
            </w:r>
            <w:proofErr w:type="spellEnd"/>
            <w:r w:rsidRPr="00D64237">
              <w:rPr>
                <w:rFonts w:ascii="Arial" w:eastAsia="Times New Roman" w:hAnsi="Arial" w:cs="Arial"/>
                <w:sz w:val="17"/>
                <w:szCs w:val="17"/>
                <w:lang w:val="et-EE" w:eastAsia="et-EE"/>
              </w:rPr>
              <w:t xml:space="preserve"> and </w:t>
            </w:r>
            <w:proofErr w:type="spellStart"/>
            <w:r w:rsidRPr="00D64237">
              <w:rPr>
                <w:rFonts w:ascii="Arial" w:eastAsia="Times New Roman" w:hAnsi="Arial" w:cs="Arial"/>
                <w:sz w:val="17"/>
                <w:szCs w:val="17"/>
                <w:lang w:val="et-EE" w:eastAsia="et-EE"/>
              </w:rPr>
              <w:t>prepayments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04C2F354"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3</w:t>
            </w:r>
          </w:p>
        </w:tc>
        <w:tc>
          <w:tcPr>
            <w:tcW w:w="1417" w:type="dxa"/>
            <w:tcBorders>
              <w:top w:val="nil"/>
              <w:left w:val="nil"/>
              <w:bottom w:val="single" w:sz="4" w:space="0" w:color="FFFFFF"/>
              <w:right w:val="single" w:sz="4" w:space="0" w:color="FFFFFF"/>
            </w:tcBorders>
            <w:shd w:val="clear" w:color="000000" w:fill="FAFAFA"/>
            <w:noWrap/>
            <w:vAlign w:val="center"/>
            <w:hideMark/>
          </w:tcPr>
          <w:p w14:paraId="45FD9869" w14:textId="516DDD9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463</w:t>
            </w:r>
          </w:p>
        </w:tc>
        <w:tc>
          <w:tcPr>
            <w:tcW w:w="1701" w:type="dxa"/>
            <w:tcBorders>
              <w:top w:val="nil"/>
              <w:left w:val="nil"/>
              <w:bottom w:val="single" w:sz="4" w:space="0" w:color="FFFFFF"/>
              <w:right w:val="single" w:sz="4" w:space="0" w:color="FFFFFF"/>
            </w:tcBorders>
            <w:shd w:val="clear" w:color="000000" w:fill="FAFAFA"/>
            <w:noWrap/>
            <w:vAlign w:val="center"/>
            <w:hideMark/>
          </w:tcPr>
          <w:p w14:paraId="2CCCC525" w14:textId="2B360275"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153</w:t>
            </w:r>
          </w:p>
        </w:tc>
        <w:tc>
          <w:tcPr>
            <w:tcW w:w="1701" w:type="dxa"/>
            <w:tcBorders>
              <w:top w:val="nil"/>
              <w:left w:val="nil"/>
              <w:bottom w:val="single" w:sz="4" w:space="0" w:color="FFFFFF"/>
              <w:right w:val="single" w:sz="4" w:space="0" w:color="FFFFFF"/>
            </w:tcBorders>
            <w:shd w:val="clear" w:color="000000" w:fill="FAFAFA"/>
            <w:noWrap/>
            <w:vAlign w:val="center"/>
            <w:hideMark/>
          </w:tcPr>
          <w:p w14:paraId="46B3DD7B" w14:textId="3E91DBAE"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512</w:t>
            </w:r>
          </w:p>
        </w:tc>
      </w:tr>
      <w:tr w:rsidR="00D64237" w:rsidRPr="00D64237" w14:paraId="5BB0B280"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48A12998"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Inventories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69C5980A"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4</w:t>
            </w:r>
          </w:p>
        </w:tc>
        <w:tc>
          <w:tcPr>
            <w:tcW w:w="1417" w:type="dxa"/>
            <w:tcBorders>
              <w:top w:val="nil"/>
              <w:left w:val="nil"/>
              <w:bottom w:val="single" w:sz="4" w:space="0" w:color="FFFFFF"/>
              <w:right w:val="single" w:sz="4" w:space="0" w:color="FFFFFF"/>
            </w:tcBorders>
            <w:shd w:val="clear" w:color="000000" w:fill="FAFAFA"/>
            <w:noWrap/>
            <w:vAlign w:val="center"/>
            <w:hideMark/>
          </w:tcPr>
          <w:p w14:paraId="5C66A015" w14:textId="74E80122"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596</w:t>
            </w:r>
          </w:p>
        </w:tc>
        <w:tc>
          <w:tcPr>
            <w:tcW w:w="1701" w:type="dxa"/>
            <w:tcBorders>
              <w:top w:val="nil"/>
              <w:left w:val="nil"/>
              <w:bottom w:val="single" w:sz="4" w:space="0" w:color="FFFFFF"/>
              <w:right w:val="single" w:sz="4" w:space="0" w:color="FFFFFF"/>
            </w:tcBorders>
            <w:shd w:val="clear" w:color="000000" w:fill="FAFAFA"/>
            <w:noWrap/>
            <w:vAlign w:val="center"/>
            <w:hideMark/>
          </w:tcPr>
          <w:p w14:paraId="68182769" w14:textId="6E36C7DA"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9</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627</w:t>
            </w:r>
          </w:p>
        </w:tc>
        <w:tc>
          <w:tcPr>
            <w:tcW w:w="1701" w:type="dxa"/>
            <w:tcBorders>
              <w:top w:val="nil"/>
              <w:left w:val="nil"/>
              <w:bottom w:val="single" w:sz="4" w:space="0" w:color="FFFFFF"/>
              <w:right w:val="single" w:sz="4" w:space="0" w:color="FFFFFF"/>
            </w:tcBorders>
            <w:shd w:val="clear" w:color="000000" w:fill="FAFAFA"/>
            <w:noWrap/>
            <w:vAlign w:val="center"/>
            <w:hideMark/>
          </w:tcPr>
          <w:p w14:paraId="01ACC290" w14:textId="34E89A0B"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691</w:t>
            </w:r>
          </w:p>
        </w:tc>
      </w:tr>
      <w:tr w:rsidR="00D64237" w:rsidRPr="00D64237" w14:paraId="301BA5A3"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24BCCE71"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Biological</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assets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7A488BC8"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5</w:t>
            </w:r>
          </w:p>
        </w:tc>
        <w:tc>
          <w:tcPr>
            <w:tcW w:w="1417" w:type="dxa"/>
            <w:tcBorders>
              <w:top w:val="nil"/>
              <w:left w:val="nil"/>
              <w:bottom w:val="single" w:sz="4" w:space="0" w:color="FFFFFF"/>
              <w:right w:val="single" w:sz="4" w:space="0" w:color="FFFFFF"/>
            </w:tcBorders>
            <w:shd w:val="clear" w:color="000000" w:fill="FAFAFA"/>
            <w:noWrap/>
            <w:vAlign w:val="center"/>
            <w:hideMark/>
          </w:tcPr>
          <w:p w14:paraId="4C27637A" w14:textId="3CB2BD8D"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523</w:t>
            </w:r>
          </w:p>
        </w:tc>
        <w:tc>
          <w:tcPr>
            <w:tcW w:w="1701" w:type="dxa"/>
            <w:tcBorders>
              <w:top w:val="nil"/>
              <w:left w:val="nil"/>
              <w:bottom w:val="single" w:sz="4" w:space="0" w:color="FFFFFF"/>
              <w:right w:val="single" w:sz="4" w:space="0" w:color="FFFFFF"/>
            </w:tcBorders>
            <w:shd w:val="clear" w:color="000000" w:fill="FAFAFA"/>
            <w:noWrap/>
            <w:vAlign w:val="center"/>
            <w:hideMark/>
          </w:tcPr>
          <w:p w14:paraId="1E2027D9" w14:textId="1F894E04"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702</w:t>
            </w:r>
          </w:p>
        </w:tc>
        <w:tc>
          <w:tcPr>
            <w:tcW w:w="1701" w:type="dxa"/>
            <w:tcBorders>
              <w:top w:val="nil"/>
              <w:left w:val="nil"/>
              <w:bottom w:val="single" w:sz="4" w:space="0" w:color="FFFFFF"/>
              <w:right w:val="single" w:sz="4" w:space="0" w:color="FFFFFF"/>
            </w:tcBorders>
            <w:shd w:val="clear" w:color="000000" w:fill="FAFAFA"/>
            <w:noWrap/>
            <w:vAlign w:val="center"/>
            <w:hideMark/>
          </w:tcPr>
          <w:p w14:paraId="52A57238" w14:textId="3F8B49C6"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795</w:t>
            </w:r>
          </w:p>
        </w:tc>
      </w:tr>
      <w:tr w:rsidR="00D64237" w:rsidRPr="00D64237" w14:paraId="52D61F95"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2FAE2925"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 xml:space="preserve">Total </w:t>
            </w:r>
            <w:proofErr w:type="spellStart"/>
            <w:r w:rsidRPr="00D64237">
              <w:rPr>
                <w:rFonts w:ascii="Arial" w:eastAsia="Times New Roman" w:hAnsi="Arial" w:cs="Arial"/>
                <w:b/>
                <w:bCs/>
                <w:color w:val="5E6EC8"/>
                <w:sz w:val="17"/>
                <w:szCs w:val="17"/>
                <w:lang w:val="et-EE" w:eastAsia="et-EE"/>
              </w:rPr>
              <w:t>current</w:t>
            </w:r>
            <w:proofErr w:type="spellEnd"/>
            <w:r w:rsidRPr="00D64237">
              <w:rPr>
                <w:rFonts w:ascii="Arial" w:eastAsia="Times New Roman" w:hAnsi="Arial" w:cs="Arial"/>
                <w:b/>
                <w:bCs/>
                <w:color w:val="5E6EC8"/>
                <w:sz w:val="17"/>
                <w:szCs w:val="17"/>
                <w:lang w:val="et-EE" w:eastAsia="et-EE"/>
              </w:rPr>
              <w:t xml:space="preserve"> </w:t>
            </w:r>
            <w:proofErr w:type="spellStart"/>
            <w:r w:rsidRPr="00D64237">
              <w:rPr>
                <w:rFonts w:ascii="Arial" w:eastAsia="Times New Roman" w:hAnsi="Arial" w:cs="Arial"/>
                <w:b/>
                <w:bCs/>
                <w:color w:val="5E6EC8"/>
                <w:sz w:val="17"/>
                <w:szCs w:val="17"/>
                <w:lang w:val="et-EE" w:eastAsia="et-EE"/>
              </w:rPr>
              <w:t>assets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476D3C7E"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44B695A0" w14:textId="7A70AFAA"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14</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080</w:t>
            </w:r>
          </w:p>
        </w:tc>
        <w:tc>
          <w:tcPr>
            <w:tcW w:w="1701" w:type="dxa"/>
            <w:tcBorders>
              <w:top w:val="nil"/>
              <w:left w:val="nil"/>
              <w:bottom w:val="single" w:sz="4" w:space="0" w:color="FFFFFF"/>
              <w:right w:val="single" w:sz="4" w:space="0" w:color="FFFFFF"/>
            </w:tcBorders>
            <w:shd w:val="clear" w:color="000000" w:fill="FAFAFA"/>
            <w:noWrap/>
            <w:vAlign w:val="center"/>
            <w:hideMark/>
          </w:tcPr>
          <w:p w14:paraId="2B96EB86" w14:textId="13078888"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18</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444</w:t>
            </w:r>
          </w:p>
        </w:tc>
        <w:tc>
          <w:tcPr>
            <w:tcW w:w="1701" w:type="dxa"/>
            <w:tcBorders>
              <w:top w:val="nil"/>
              <w:left w:val="nil"/>
              <w:bottom w:val="single" w:sz="4" w:space="0" w:color="FFFFFF"/>
              <w:right w:val="single" w:sz="4" w:space="0" w:color="FFFFFF"/>
            </w:tcBorders>
            <w:shd w:val="clear" w:color="000000" w:fill="FAFAFA"/>
            <w:noWrap/>
            <w:vAlign w:val="center"/>
            <w:hideMark/>
          </w:tcPr>
          <w:p w14:paraId="57D649B2" w14:textId="579C5A5A"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16</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498</w:t>
            </w:r>
          </w:p>
        </w:tc>
      </w:tr>
      <w:tr w:rsidR="00D64237" w:rsidRPr="00D64237" w14:paraId="3D63DB55"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7B8682DF"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 </w:t>
            </w:r>
          </w:p>
        </w:tc>
        <w:tc>
          <w:tcPr>
            <w:tcW w:w="930" w:type="dxa"/>
            <w:tcBorders>
              <w:top w:val="nil"/>
              <w:left w:val="nil"/>
              <w:bottom w:val="single" w:sz="4" w:space="0" w:color="FFFFFF"/>
              <w:right w:val="single" w:sz="4" w:space="0" w:color="FFFFFF"/>
            </w:tcBorders>
            <w:shd w:val="clear" w:color="000000" w:fill="FAFAFA"/>
            <w:noWrap/>
            <w:vAlign w:val="center"/>
          </w:tcPr>
          <w:p w14:paraId="7257ACDB" w14:textId="6907F242"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p>
        </w:tc>
        <w:tc>
          <w:tcPr>
            <w:tcW w:w="1417" w:type="dxa"/>
            <w:tcBorders>
              <w:top w:val="nil"/>
              <w:left w:val="nil"/>
              <w:bottom w:val="single" w:sz="4" w:space="0" w:color="FFFFFF"/>
              <w:right w:val="single" w:sz="4" w:space="0" w:color="FFFFFF"/>
            </w:tcBorders>
            <w:shd w:val="clear" w:color="000000" w:fill="FAFAFA"/>
            <w:noWrap/>
            <w:vAlign w:val="center"/>
          </w:tcPr>
          <w:p w14:paraId="288F338A" w14:textId="67A2BBB5"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18B8F0DA" w14:textId="5E89CDA2"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09FCAC1F" w14:textId="60B36DD7"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r>
      <w:tr w:rsidR="00D64237" w:rsidRPr="00D64237" w14:paraId="38BF6C4C"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3AE21CF4"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Deferred</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tax</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assets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0F7D84A6"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5D569D22"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38</w:t>
            </w:r>
          </w:p>
        </w:tc>
        <w:tc>
          <w:tcPr>
            <w:tcW w:w="1701" w:type="dxa"/>
            <w:tcBorders>
              <w:top w:val="nil"/>
              <w:left w:val="nil"/>
              <w:bottom w:val="single" w:sz="4" w:space="0" w:color="FFFFFF"/>
              <w:right w:val="single" w:sz="4" w:space="0" w:color="FFFFFF"/>
            </w:tcBorders>
            <w:shd w:val="clear" w:color="000000" w:fill="FAFAFA"/>
            <w:noWrap/>
            <w:vAlign w:val="center"/>
            <w:hideMark/>
          </w:tcPr>
          <w:p w14:paraId="5ED71078"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21</w:t>
            </w:r>
          </w:p>
        </w:tc>
        <w:tc>
          <w:tcPr>
            <w:tcW w:w="1701" w:type="dxa"/>
            <w:tcBorders>
              <w:top w:val="nil"/>
              <w:left w:val="nil"/>
              <w:bottom w:val="single" w:sz="4" w:space="0" w:color="FFFFFF"/>
              <w:right w:val="single" w:sz="4" w:space="0" w:color="FFFFFF"/>
            </w:tcBorders>
            <w:shd w:val="clear" w:color="000000" w:fill="FAFAFA"/>
            <w:noWrap/>
            <w:vAlign w:val="center"/>
            <w:hideMark/>
          </w:tcPr>
          <w:p w14:paraId="7B9FB3BE"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38</w:t>
            </w:r>
          </w:p>
        </w:tc>
      </w:tr>
      <w:tr w:rsidR="00D64237" w:rsidRPr="00D64237" w14:paraId="77F7917D"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22AA6538"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Long</w:t>
            </w:r>
            <w:proofErr w:type="spellEnd"/>
            <w:r w:rsidRPr="00D64237">
              <w:rPr>
                <w:rFonts w:ascii="Arial" w:eastAsia="Times New Roman" w:hAnsi="Arial" w:cs="Arial"/>
                <w:sz w:val="17"/>
                <w:szCs w:val="17"/>
                <w:lang w:val="et-EE" w:eastAsia="et-EE"/>
              </w:rPr>
              <w:t xml:space="preserve">-term </w:t>
            </w:r>
            <w:proofErr w:type="spellStart"/>
            <w:r w:rsidRPr="00D64237">
              <w:rPr>
                <w:rFonts w:ascii="Arial" w:eastAsia="Times New Roman" w:hAnsi="Arial" w:cs="Arial"/>
                <w:sz w:val="17"/>
                <w:szCs w:val="17"/>
                <w:lang w:val="et-EE" w:eastAsia="et-EE"/>
              </w:rPr>
              <w:t>financial</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investments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7DF9E55D"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76E120AF"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300</w:t>
            </w:r>
          </w:p>
        </w:tc>
        <w:tc>
          <w:tcPr>
            <w:tcW w:w="1701" w:type="dxa"/>
            <w:tcBorders>
              <w:top w:val="nil"/>
              <w:left w:val="nil"/>
              <w:bottom w:val="single" w:sz="4" w:space="0" w:color="FFFFFF"/>
              <w:right w:val="single" w:sz="4" w:space="0" w:color="FFFFFF"/>
            </w:tcBorders>
            <w:shd w:val="clear" w:color="000000" w:fill="FAFAFA"/>
            <w:noWrap/>
            <w:vAlign w:val="center"/>
            <w:hideMark/>
          </w:tcPr>
          <w:p w14:paraId="35AFDC2D"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232</w:t>
            </w:r>
          </w:p>
        </w:tc>
        <w:tc>
          <w:tcPr>
            <w:tcW w:w="1701" w:type="dxa"/>
            <w:tcBorders>
              <w:top w:val="nil"/>
              <w:left w:val="nil"/>
              <w:bottom w:val="single" w:sz="4" w:space="0" w:color="FFFFFF"/>
              <w:right w:val="single" w:sz="4" w:space="0" w:color="FFFFFF"/>
            </w:tcBorders>
            <w:shd w:val="clear" w:color="000000" w:fill="FAFAFA"/>
            <w:noWrap/>
            <w:vAlign w:val="center"/>
            <w:hideMark/>
          </w:tcPr>
          <w:p w14:paraId="369E74E7"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302</w:t>
            </w:r>
          </w:p>
        </w:tc>
      </w:tr>
      <w:tr w:rsidR="00D64237" w:rsidRPr="00D64237" w14:paraId="412B309A"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6F9564DD"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Tangible</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assets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514B673F"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6</w:t>
            </w:r>
          </w:p>
        </w:tc>
        <w:tc>
          <w:tcPr>
            <w:tcW w:w="1417" w:type="dxa"/>
            <w:tcBorders>
              <w:top w:val="nil"/>
              <w:left w:val="nil"/>
              <w:bottom w:val="single" w:sz="4" w:space="0" w:color="FFFFFF"/>
              <w:right w:val="single" w:sz="4" w:space="0" w:color="FFFFFF"/>
            </w:tcBorders>
            <w:shd w:val="clear" w:color="000000" w:fill="FAFAFA"/>
            <w:noWrap/>
            <w:vAlign w:val="center"/>
            <w:hideMark/>
          </w:tcPr>
          <w:p w14:paraId="54C4CA8E" w14:textId="31824842"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655</w:t>
            </w:r>
          </w:p>
        </w:tc>
        <w:tc>
          <w:tcPr>
            <w:tcW w:w="1701" w:type="dxa"/>
            <w:tcBorders>
              <w:top w:val="nil"/>
              <w:left w:val="nil"/>
              <w:bottom w:val="single" w:sz="4" w:space="0" w:color="FFFFFF"/>
              <w:right w:val="single" w:sz="4" w:space="0" w:color="FFFFFF"/>
            </w:tcBorders>
            <w:shd w:val="clear" w:color="000000" w:fill="FAFAFA"/>
            <w:noWrap/>
            <w:vAlign w:val="center"/>
            <w:hideMark/>
          </w:tcPr>
          <w:p w14:paraId="1C9B8E4B" w14:textId="178DC482"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15</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968</w:t>
            </w:r>
          </w:p>
        </w:tc>
        <w:tc>
          <w:tcPr>
            <w:tcW w:w="1701" w:type="dxa"/>
            <w:tcBorders>
              <w:top w:val="nil"/>
              <w:left w:val="nil"/>
              <w:bottom w:val="single" w:sz="4" w:space="0" w:color="FFFFFF"/>
              <w:right w:val="single" w:sz="4" w:space="0" w:color="FFFFFF"/>
            </w:tcBorders>
            <w:shd w:val="clear" w:color="000000" w:fill="FAFAFA"/>
            <w:noWrap/>
            <w:vAlign w:val="center"/>
            <w:hideMark/>
          </w:tcPr>
          <w:p w14:paraId="16AE8B85" w14:textId="21DA579D"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15</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300</w:t>
            </w:r>
          </w:p>
        </w:tc>
      </w:tr>
      <w:tr w:rsidR="00D64237" w:rsidRPr="00D64237" w14:paraId="533F8CA9"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30F46222"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Intangible</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assets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2A657231"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7</w:t>
            </w:r>
          </w:p>
        </w:tc>
        <w:tc>
          <w:tcPr>
            <w:tcW w:w="1417" w:type="dxa"/>
            <w:tcBorders>
              <w:top w:val="nil"/>
              <w:left w:val="nil"/>
              <w:bottom w:val="single" w:sz="4" w:space="0" w:color="FFFFFF"/>
              <w:right w:val="single" w:sz="4" w:space="0" w:color="FFFFFF"/>
            </w:tcBorders>
            <w:shd w:val="clear" w:color="000000" w:fill="FAFAFA"/>
            <w:noWrap/>
            <w:vAlign w:val="center"/>
            <w:hideMark/>
          </w:tcPr>
          <w:p w14:paraId="10DA925A" w14:textId="0C405E35"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23</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715</w:t>
            </w:r>
          </w:p>
        </w:tc>
        <w:tc>
          <w:tcPr>
            <w:tcW w:w="1701" w:type="dxa"/>
            <w:tcBorders>
              <w:top w:val="nil"/>
              <w:left w:val="nil"/>
              <w:bottom w:val="single" w:sz="4" w:space="0" w:color="FFFFFF"/>
              <w:right w:val="single" w:sz="4" w:space="0" w:color="FFFFFF"/>
            </w:tcBorders>
            <w:shd w:val="clear" w:color="000000" w:fill="FAFAFA"/>
            <w:noWrap/>
            <w:vAlign w:val="center"/>
            <w:hideMark/>
          </w:tcPr>
          <w:p w14:paraId="2C2D444A" w14:textId="486EB3EA"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22</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841</w:t>
            </w:r>
          </w:p>
        </w:tc>
        <w:tc>
          <w:tcPr>
            <w:tcW w:w="1701" w:type="dxa"/>
            <w:tcBorders>
              <w:top w:val="nil"/>
              <w:left w:val="nil"/>
              <w:bottom w:val="single" w:sz="4" w:space="0" w:color="FFFFFF"/>
              <w:right w:val="single" w:sz="4" w:space="0" w:color="FFFFFF"/>
            </w:tcBorders>
            <w:shd w:val="clear" w:color="000000" w:fill="FAFAFA"/>
            <w:noWrap/>
            <w:vAlign w:val="center"/>
            <w:hideMark/>
          </w:tcPr>
          <w:p w14:paraId="5FA18A32" w14:textId="3FE4122D"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23</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460</w:t>
            </w:r>
          </w:p>
        </w:tc>
      </w:tr>
      <w:tr w:rsidR="00D64237" w:rsidRPr="00D64237" w14:paraId="45DAA8E1"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480409D5"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Total non-</w:t>
            </w:r>
            <w:proofErr w:type="spellStart"/>
            <w:r w:rsidRPr="00D64237">
              <w:rPr>
                <w:rFonts w:ascii="Arial" w:eastAsia="Times New Roman" w:hAnsi="Arial" w:cs="Arial"/>
                <w:b/>
                <w:bCs/>
                <w:color w:val="5E6EC8"/>
                <w:sz w:val="17"/>
                <w:szCs w:val="17"/>
                <w:lang w:val="et-EE" w:eastAsia="et-EE"/>
              </w:rPr>
              <w:t>current</w:t>
            </w:r>
            <w:proofErr w:type="spellEnd"/>
            <w:r w:rsidRPr="00D64237">
              <w:rPr>
                <w:rFonts w:ascii="Arial" w:eastAsia="Times New Roman" w:hAnsi="Arial" w:cs="Arial"/>
                <w:b/>
                <w:bCs/>
                <w:color w:val="5E6EC8"/>
                <w:sz w:val="17"/>
                <w:szCs w:val="17"/>
                <w:lang w:val="et-EE" w:eastAsia="et-EE"/>
              </w:rPr>
              <w:t xml:space="preserve"> </w:t>
            </w:r>
            <w:proofErr w:type="spellStart"/>
            <w:r w:rsidRPr="00D64237">
              <w:rPr>
                <w:rFonts w:ascii="Arial" w:eastAsia="Times New Roman" w:hAnsi="Arial" w:cs="Arial"/>
                <w:b/>
                <w:bCs/>
                <w:color w:val="5E6EC8"/>
                <w:sz w:val="17"/>
                <w:szCs w:val="17"/>
                <w:lang w:val="et-EE" w:eastAsia="et-EE"/>
              </w:rPr>
              <w:t>assets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5DFA136F"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5DC8681B" w14:textId="50C87802"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38</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708</w:t>
            </w:r>
          </w:p>
        </w:tc>
        <w:tc>
          <w:tcPr>
            <w:tcW w:w="1701" w:type="dxa"/>
            <w:tcBorders>
              <w:top w:val="nil"/>
              <w:left w:val="nil"/>
              <w:bottom w:val="single" w:sz="4" w:space="0" w:color="FFFFFF"/>
              <w:right w:val="single" w:sz="4" w:space="0" w:color="FFFFFF"/>
            </w:tcBorders>
            <w:shd w:val="clear" w:color="000000" w:fill="FAFAFA"/>
            <w:noWrap/>
            <w:vAlign w:val="center"/>
            <w:hideMark/>
          </w:tcPr>
          <w:p w14:paraId="6C4ECB64" w14:textId="5A743C5C"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39</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062</w:t>
            </w:r>
          </w:p>
        </w:tc>
        <w:tc>
          <w:tcPr>
            <w:tcW w:w="1701" w:type="dxa"/>
            <w:tcBorders>
              <w:top w:val="nil"/>
              <w:left w:val="nil"/>
              <w:bottom w:val="single" w:sz="4" w:space="0" w:color="FFFFFF"/>
              <w:right w:val="single" w:sz="4" w:space="0" w:color="FFFFFF"/>
            </w:tcBorders>
            <w:shd w:val="clear" w:color="000000" w:fill="FAFAFA"/>
            <w:noWrap/>
            <w:vAlign w:val="center"/>
            <w:hideMark/>
          </w:tcPr>
          <w:p w14:paraId="25DDB7A3" w14:textId="05B27EE8"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39</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100</w:t>
            </w:r>
          </w:p>
        </w:tc>
      </w:tr>
      <w:tr w:rsidR="00D64237" w:rsidRPr="00D64237" w14:paraId="30A3F037"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708D9035"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TOTAL ASSETS</w:t>
            </w:r>
          </w:p>
        </w:tc>
        <w:tc>
          <w:tcPr>
            <w:tcW w:w="930" w:type="dxa"/>
            <w:tcBorders>
              <w:top w:val="nil"/>
              <w:left w:val="nil"/>
              <w:bottom w:val="single" w:sz="4" w:space="0" w:color="FFFFFF"/>
              <w:right w:val="single" w:sz="4" w:space="0" w:color="FFFFFF"/>
            </w:tcBorders>
            <w:shd w:val="clear" w:color="000000" w:fill="FAFAFA"/>
            <w:noWrap/>
            <w:vAlign w:val="center"/>
            <w:hideMark/>
          </w:tcPr>
          <w:p w14:paraId="01E2449B"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606EB1D1" w14:textId="49654B56"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52</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788</w:t>
            </w:r>
          </w:p>
        </w:tc>
        <w:tc>
          <w:tcPr>
            <w:tcW w:w="1701" w:type="dxa"/>
            <w:tcBorders>
              <w:top w:val="nil"/>
              <w:left w:val="nil"/>
              <w:bottom w:val="single" w:sz="4" w:space="0" w:color="FFFFFF"/>
              <w:right w:val="single" w:sz="4" w:space="0" w:color="FFFFFF"/>
            </w:tcBorders>
            <w:shd w:val="clear" w:color="000000" w:fill="FAFAFA"/>
            <w:noWrap/>
            <w:vAlign w:val="center"/>
            <w:hideMark/>
          </w:tcPr>
          <w:p w14:paraId="11A89205" w14:textId="2627633B"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57</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506</w:t>
            </w:r>
          </w:p>
        </w:tc>
        <w:tc>
          <w:tcPr>
            <w:tcW w:w="1701" w:type="dxa"/>
            <w:tcBorders>
              <w:top w:val="nil"/>
              <w:left w:val="nil"/>
              <w:bottom w:val="single" w:sz="4" w:space="0" w:color="FFFFFF"/>
              <w:right w:val="single" w:sz="4" w:space="0" w:color="FFFFFF"/>
            </w:tcBorders>
            <w:shd w:val="clear" w:color="000000" w:fill="FAFAFA"/>
            <w:noWrap/>
            <w:vAlign w:val="center"/>
            <w:hideMark/>
          </w:tcPr>
          <w:p w14:paraId="0AF6944C" w14:textId="0C82424D"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55</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598</w:t>
            </w:r>
          </w:p>
        </w:tc>
      </w:tr>
      <w:tr w:rsidR="00D64237" w:rsidRPr="00D64237" w14:paraId="7D1EF8F3"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1C434832"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 </w:t>
            </w:r>
          </w:p>
        </w:tc>
        <w:tc>
          <w:tcPr>
            <w:tcW w:w="930" w:type="dxa"/>
            <w:tcBorders>
              <w:top w:val="nil"/>
              <w:left w:val="nil"/>
              <w:bottom w:val="single" w:sz="4" w:space="0" w:color="FFFFFF"/>
              <w:right w:val="single" w:sz="4" w:space="0" w:color="FFFFFF"/>
            </w:tcBorders>
            <w:shd w:val="clear" w:color="000000" w:fill="FAFAFA"/>
            <w:noWrap/>
            <w:vAlign w:val="center"/>
            <w:hideMark/>
          </w:tcPr>
          <w:p w14:paraId="5C357450"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tcPr>
          <w:p w14:paraId="09BC0C37" w14:textId="0FC7F0E1"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0E2D43B8" w14:textId="36A5C01D"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798BA3FC" w14:textId="70E5B034"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r>
      <w:tr w:rsidR="00D64237" w:rsidRPr="00D64237" w14:paraId="76F76F58"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28416C9A"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EQUITY AND LIABILITIES</w:t>
            </w:r>
          </w:p>
        </w:tc>
        <w:tc>
          <w:tcPr>
            <w:tcW w:w="930" w:type="dxa"/>
            <w:tcBorders>
              <w:top w:val="nil"/>
              <w:left w:val="nil"/>
              <w:bottom w:val="single" w:sz="4" w:space="0" w:color="FFFFFF"/>
              <w:right w:val="single" w:sz="4" w:space="0" w:color="FFFFFF"/>
            </w:tcBorders>
            <w:shd w:val="clear" w:color="000000" w:fill="FAFAFA"/>
            <w:noWrap/>
            <w:vAlign w:val="center"/>
            <w:hideMark/>
          </w:tcPr>
          <w:p w14:paraId="70F02031"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tcPr>
          <w:p w14:paraId="470FE63F" w14:textId="5D99B36B"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4800CED6" w14:textId="6FE2746F"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620BBA50" w14:textId="0470A123"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r>
      <w:tr w:rsidR="00D64237" w:rsidRPr="00D64237" w14:paraId="3C338417"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0D776C79"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Interest-bearing</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liabilities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398907D8"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8,9</w:t>
            </w:r>
          </w:p>
        </w:tc>
        <w:tc>
          <w:tcPr>
            <w:tcW w:w="1417" w:type="dxa"/>
            <w:tcBorders>
              <w:top w:val="nil"/>
              <w:left w:val="nil"/>
              <w:bottom w:val="single" w:sz="4" w:space="0" w:color="FFFFFF"/>
              <w:right w:val="single" w:sz="4" w:space="0" w:color="FFFFFF"/>
            </w:tcBorders>
            <w:shd w:val="clear" w:color="000000" w:fill="FAFAFA"/>
            <w:noWrap/>
            <w:vAlign w:val="center"/>
            <w:hideMark/>
          </w:tcPr>
          <w:p w14:paraId="58FEB18C" w14:textId="6E2B7504"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6</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275</w:t>
            </w:r>
          </w:p>
        </w:tc>
        <w:tc>
          <w:tcPr>
            <w:tcW w:w="1701" w:type="dxa"/>
            <w:tcBorders>
              <w:top w:val="nil"/>
              <w:left w:val="nil"/>
              <w:bottom w:val="single" w:sz="4" w:space="0" w:color="FFFFFF"/>
              <w:right w:val="single" w:sz="4" w:space="0" w:color="FFFFFF"/>
            </w:tcBorders>
            <w:shd w:val="clear" w:color="000000" w:fill="FAFAFA"/>
            <w:noWrap/>
            <w:vAlign w:val="center"/>
            <w:hideMark/>
          </w:tcPr>
          <w:p w14:paraId="3DEE3E06" w14:textId="50641DC8"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9</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634</w:t>
            </w:r>
          </w:p>
        </w:tc>
        <w:tc>
          <w:tcPr>
            <w:tcW w:w="1701" w:type="dxa"/>
            <w:tcBorders>
              <w:top w:val="nil"/>
              <w:left w:val="nil"/>
              <w:bottom w:val="single" w:sz="4" w:space="0" w:color="FFFFFF"/>
              <w:right w:val="single" w:sz="4" w:space="0" w:color="FFFFFF"/>
            </w:tcBorders>
            <w:shd w:val="clear" w:color="000000" w:fill="FAFAFA"/>
            <w:noWrap/>
            <w:vAlign w:val="center"/>
            <w:hideMark/>
          </w:tcPr>
          <w:p w14:paraId="77CE30D0" w14:textId="030B643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7</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325</w:t>
            </w:r>
          </w:p>
        </w:tc>
      </w:tr>
      <w:tr w:rsidR="00D64237" w:rsidRPr="00D64237" w14:paraId="7309907B"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1F5F28D2"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Payables</w:t>
            </w:r>
            <w:proofErr w:type="spellEnd"/>
            <w:r w:rsidRPr="00D64237">
              <w:rPr>
                <w:rFonts w:ascii="Arial" w:eastAsia="Times New Roman" w:hAnsi="Arial" w:cs="Arial"/>
                <w:sz w:val="17"/>
                <w:szCs w:val="17"/>
                <w:lang w:val="et-EE" w:eastAsia="et-EE"/>
              </w:rPr>
              <w:t xml:space="preserve"> and </w:t>
            </w:r>
            <w:proofErr w:type="spellStart"/>
            <w:r w:rsidRPr="00D64237">
              <w:rPr>
                <w:rFonts w:ascii="Arial" w:eastAsia="Times New Roman" w:hAnsi="Arial" w:cs="Arial"/>
                <w:sz w:val="17"/>
                <w:szCs w:val="17"/>
                <w:lang w:val="et-EE" w:eastAsia="et-EE"/>
              </w:rPr>
              <w:t>prepayments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20ADB830"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10</w:t>
            </w:r>
          </w:p>
        </w:tc>
        <w:tc>
          <w:tcPr>
            <w:tcW w:w="1417" w:type="dxa"/>
            <w:tcBorders>
              <w:top w:val="nil"/>
              <w:left w:val="nil"/>
              <w:bottom w:val="single" w:sz="4" w:space="0" w:color="FFFFFF"/>
              <w:right w:val="single" w:sz="4" w:space="0" w:color="FFFFFF"/>
            </w:tcBorders>
            <w:shd w:val="clear" w:color="000000" w:fill="FAFAFA"/>
            <w:noWrap/>
            <w:vAlign w:val="center"/>
            <w:hideMark/>
          </w:tcPr>
          <w:p w14:paraId="437FD03F" w14:textId="73E6E6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11</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666</w:t>
            </w:r>
          </w:p>
        </w:tc>
        <w:tc>
          <w:tcPr>
            <w:tcW w:w="1701" w:type="dxa"/>
            <w:tcBorders>
              <w:top w:val="nil"/>
              <w:left w:val="nil"/>
              <w:bottom w:val="single" w:sz="4" w:space="0" w:color="FFFFFF"/>
              <w:right w:val="single" w:sz="4" w:space="0" w:color="FFFFFF"/>
            </w:tcBorders>
            <w:shd w:val="clear" w:color="000000" w:fill="FAFAFA"/>
            <w:noWrap/>
            <w:vAlign w:val="center"/>
            <w:hideMark/>
          </w:tcPr>
          <w:p w14:paraId="1964CD51" w14:textId="16BD5C7A"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12</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469</w:t>
            </w:r>
          </w:p>
        </w:tc>
        <w:tc>
          <w:tcPr>
            <w:tcW w:w="1701" w:type="dxa"/>
            <w:tcBorders>
              <w:top w:val="nil"/>
              <w:left w:val="nil"/>
              <w:bottom w:val="single" w:sz="4" w:space="0" w:color="FFFFFF"/>
              <w:right w:val="single" w:sz="4" w:space="0" w:color="FFFFFF"/>
            </w:tcBorders>
            <w:shd w:val="clear" w:color="000000" w:fill="FAFAFA"/>
            <w:noWrap/>
            <w:vAlign w:val="center"/>
            <w:hideMark/>
          </w:tcPr>
          <w:p w14:paraId="4B255A64" w14:textId="5B788112"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12</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124</w:t>
            </w:r>
          </w:p>
        </w:tc>
      </w:tr>
      <w:tr w:rsidR="00D64237" w:rsidRPr="00D64237" w14:paraId="0D5B6CF6"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50F8BCF0"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Government</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grants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71751F92"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354922D2"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207</w:t>
            </w:r>
          </w:p>
        </w:tc>
        <w:tc>
          <w:tcPr>
            <w:tcW w:w="1701" w:type="dxa"/>
            <w:tcBorders>
              <w:top w:val="nil"/>
              <w:left w:val="nil"/>
              <w:bottom w:val="single" w:sz="4" w:space="0" w:color="FFFFFF"/>
              <w:right w:val="single" w:sz="4" w:space="0" w:color="FFFFFF"/>
            </w:tcBorders>
            <w:shd w:val="clear" w:color="000000" w:fill="FAFAFA"/>
            <w:noWrap/>
            <w:vAlign w:val="center"/>
            <w:hideMark/>
          </w:tcPr>
          <w:p w14:paraId="51C992A7"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212</w:t>
            </w:r>
          </w:p>
        </w:tc>
        <w:tc>
          <w:tcPr>
            <w:tcW w:w="1701" w:type="dxa"/>
            <w:tcBorders>
              <w:top w:val="nil"/>
              <w:left w:val="nil"/>
              <w:bottom w:val="single" w:sz="4" w:space="0" w:color="FFFFFF"/>
              <w:right w:val="single" w:sz="4" w:space="0" w:color="FFFFFF"/>
            </w:tcBorders>
            <w:shd w:val="clear" w:color="000000" w:fill="FAFAFA"/>
            <w:noWrap/>
            <w:vAlign w:val="center"/>
            <w:hideMark/>
          </w:tcPr>
          <w:p w14:paraId="3D0BEBA2"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207</w:t>
            </w:r>
          </w:p>
        </w:tc>
      </w:tr>
      <w:tr w:rsidR="00D64237" w:rsidRPr="00D64237" w14:paraId="0233A9EC"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076FDB4F"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 xml:space="preserve">Total </w:t>
            </w:r>
            <w:proofErr w:type="spellStart"/>
            <w:r w:rsidRPr="00D64237">
              <w:rPr>
                <w:rFonts w:ascii="Arial" w:eastAsia="Times New Roman" w:hAnsi="Arial" w:cs="Arial"/>
                <w:b/>
                <w:bCs/>
                <w:color w:val="5E6EC8"/>
                <w:sz w:val="17"/>
                <w:szCs w:val="17"/>
                <w:lang w:val="et-EE" w:eastAsia="et-EE"/>
              </w:rPr>
              <w:t>current</w:t>
            </w:r>
            <w:proofErr w:type="spellEnd"/>
            <w:r w:rsidRPr="00D64237">
              <w:rPr>
                <w:rFonts w:ascii="Arial" w:eastAsia="Times New Roman" w:hAnsi="Arial" w:cs="Arial"/>
                <w:b/>
                <w:bCs/>
                <w:color w:val="5E6EC8"/>
                <w:sz w:val="17"/>
                <w:szCs w:val="17"/>
                <w:lang w:val="et-EE" w:eastAsia="et-EE"/>
              </w:rPr>
              <w:t xml:space="preserve"> </w:t>
            </w:r>
            <w:proofErr w:type="spellStart"/>
            <w:r w:rsidRPr="00D64237">
              <w:rPr>
                <w:rFonts w:ascii="Arial" w:eastAsia="Times New Roman" w:hAnsi="Arial" w:cs="Arial"/>
                <w:b/>
                <w:bCs/>
                <w:color w:val="5E6EC8"/>
                <w:sz w:val="17"/>
                <w:szCs w:val="17"/>
                <w:lang w:val="et-EE" w:eastAsia="et-EE"/>
              </w:rPr>
              <w:t>liabilities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693D132E"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6715AF5D" w14:textId="49D8D814"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18</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148</w:t>
            </w:r>
          </w:p>
        </w:tc>
        <w:tc>
          <w:tcPr>
            <w:tcW w:w="1701" w:type="dxa"/>
            <w:tcBorders>
              <w:top w:val="nil"/>
              <w:left w:val="nil"/>
              <w:bottom w:val="single" w:sz="4" w:space="0" w:color="FFFFFF"/>
              <w:right w:val="single" w:sz="4" w:space="0" w:color="FFFFFF"/>
            </w:tcBorders>
            <w:shd w:val="clear" w:color="000000" w:fill="FAFAFA"/>
            <w:noWrap/>
            <w:vAlign w:val="center"/>
            <w:hideMark/>
          </w:tcPr>
          <w:p w14:paraId="45F572F4" w14:textId="043290F3"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22</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315</w:t>
            </w:r>
          </w:p>
        </w:tc>
        <w:tc>
          <w:tcPr>
            <w:tcW w:w="1701" w:type="dxa"/>
            <w:tcBorders>
              <w:top w:val="nil"/>
              <w:left w:val="nil"/>
              <w:bottom w:val="single" w:sz="4" w:space="0" w:color="FFFFFF"/>
              <w:right w:val="single" w:sz="4" w:space="0" w:color="FFFFFF"/>
            </w:tcBorders>
            <w:shd w:val="clear" w:color="000000" w:fill="FAFAFA"/>
            <w:noWrap/>
            <w:vAlign w:val="center"/>
            <w:hideMark/>
          </w:tcPr>
          <w:p w14:paraId="7447D141" w14:textId="58633EFD"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19</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656</w:t>
            </w:r>
          </w:p>
        </w:tc>
      </w:tr>
      <w:tr w:rsidR="00D64237" w:rsidRPr="00D64237" w14:paraId="202EF5F6"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130A673A"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 </w:t>
            </w:r>
          </w:p>
        </w:tc>
        <w:tc>
          <w:tcPr>
            <w:tcW w:w="930" w:type="dxa"/>
            <w:tcBorders>
              <w:top w:val="nil"/>
              <w:left w:val="nil"/>
              <w:bottom w:val="single" w:sz="4" w:space="0" w:color="FFFFFF"/>
              <w:right w:val="single" w:sz="4" w:space="0" w:color="FFFFFF"/>
            </w:tcBorders>
            <w:shd w:val="clear" w:color="000000" w:fill="FAFAFA"/>
            <w:noWrap/>
            <w:vAlign w:val="center"/>
            <w:hideMark/>
          </w:tcPr>
          <w:p w14:paraId="1126E129"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tcPr>
          <w:p w14:paraId="1B989825" w14:textId="7988B0AE"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48118A66" w14:textId="44B89DC0"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63F7456B" w14:textId="6C84FBB1"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r>
      <w:tr w:rsidR="00D64237" w:rsidRPr="00D64237" w14:paraId="086C199A"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449E9AE9"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Interest-bearing</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liabilities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13A9AD7F"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8,9</w:t>
            </w:r>
          </w:p>
        </w:tc>
        <w:tc>
          <w:tcPr>
            <w:tcW w:w="1417" w:type="dxa"/>
            <w:tcBorders>
              <w:top w:val="nil"/>
              <w:left w:val="nil"/>
              <w:bottom w:val="single" w:sz="4" w:space="0" w:color="FFFFFF"/>
              <w:right w:val="single" w:sz="4" w:space="0" w:color="FFFFFF"/>
            </w:tcBorders>
            <w:shd w:val="clear" w:color="000000" w:fill="FAFAFA"/>
            <w:noWrap/>
            <w:vAlign w:val="center"/>
            <w:hideMark/>
          </w:tcPr>
          <w:p w14:paraId="6F71943C" w14:textId="3724A2F6"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18</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180</w:t>
            </w:r>
          </w:p>
        </w:tc>
        <w:tc>
          <w:tcPr>
            <w:tcW w:w="1701" w:type="dxa"/>
            <w:tcBorders>
              <w:top w:val="nil"/>
              <w:left w:val="nil"/>
              <w:bottom w:val="single" w:sz="4" w:space="0" w:color="FFFFFF"/>
              <w:right w:val="single" w:sz="4" w:space="0" w:color="FFFFFF"/>
            </w:tcBorders>
            <w:shd w:val="clear" w:color="000000" w:fill="FAFAFA"/>
            <w:noWrap/>
            <w:vAlign w:val="center"/>
            <w:hideMark/>
          </w:tcPr>
          <w:p w14:paraId="7350BD5A" w14:textId="134C68B0"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13</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254</w:t>
            </w:r>
          </w:p>
        </w:tc>
        <w:tc>
          <w:tcPr>
            <w:tcW w:w="1701" w:type="dxa"/>
            <w:tcBorders>
              <w:top w:val="nil"/>
              <w:left w:val="nil"/>
              <w:bottom w:val="single" w:sz="4" w:space="0" w:color="FFFFFF"/>
              <w:right w:val="single" w:sz="4" w:space="0" w:color="FFFFFF"/>
            </w:tcBorders>
            <w:shd w:val="clear" w:color="000000" w:fill="FAFAFA"/>
            <w:noWrap/>
            <w:vAlign w:val="center"/>
            <w:hideMark/>
          </w:tcPr>
          <w:p w14:paraId="7B7D13C3" w14:textId="6CBE04FD"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17</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561</w:t>
            </w:r>
          </w:p>
        </w:tc>
      </w:tr>
      <w:tr w:rsidR="00D64237" w:rsidRPr="00D64237" w14:paraId="318FCEF2"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361EE2DE"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Payables</w:t>
            </w:r>
            <w:proofErr w:type="spellEnd"/>
            <w:r w:rsidRPr="00D64237">
              <w:rPr>
                <w:rFonts w:ascii="Arial" w:eastAsia="Times New Roman" w:hAnsi="Arial" w:cs="Arial"/>
                <w:sz w:val="17"/>
                <w:szCs w:val="17"/>
                <w:lang w:val="et-EE" w:eastAsia="et-EE"/>
              </w:rPr>
              <w:t xml:space="preserve"> and </w:t>
            </w:r>
            <w:proofErr w:type="spellStart"/>
            <w:r w:rsidRPr="00D64237">
              <w:rPr>
                <w:rFonts w:ascii="Arial" w:eastAsia="Times New Roman" w:hAnsi="Arial" w:cs="Arial"/>
                <w:sz w:val="17"/>
                <w:szCs w:val="17"/>
                <w:lang w:val="et-EE" w:eastAsia="et-EE"/>
              </w:rPr>
              <w:t>prepayments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59F221C8"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10</w:t>
            </w:r>
          </w:p>
        </w:tc>
        <w:tc>
          <w:tcPr>
            <w:tcW w:w="1417" w:type="dxa"/>
            <w:tcBorders>
              <w:top w:val="nil"/>
              <w:left w:val="nil"/>
              <w:bottom w:val="single" w:sz="4" w:space="0" w:color="FFFFFF"/>
              <w:right w:val="single" w:sz="4" w:space="0" w:color="FFFFFF"/>
            </w:tcBorders>
            <w:shd w:val="clear" w:color="000000" w:fill="FAFAFA"/>
            <w:noWrap/>
            <w:vAlign w:val="center"/>
            <w:hideMark/>
          </w:tcPr>
          <w:p w14:paraId="3906EC45"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0</w:t>
            </w:r>
          </w:p>
        </w:tc>
        <w:tc>
          <w:tcPr>
            <w:tcW w:w="1701" w:type="dxa"/>
            <w:tcBorders>
              <w:top w:val="nil"/>
              <w:left w:val="nil"/>
              <w:bottom w:val="single" w:sz="4" w:space="0" w:color="FFFFFF"/>
              <w:right w:val="single" w:sz="4" w:space="0" w:color="FFFFFF"/>
            </w:tcBorders>
            <w:shd w:val="clear" w:color="000000" w:fill="FAFAFA"/>
            <w:noWrap/>
            <w:vAlign w:val="center"/>
            <w:hideMark/>
          </w:tcPr>
          <w:p w14:paraId="59A2DB25"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596</w:t>
            </w:r>
          </w:p>
        </w:tc>
        <w:tc>
          <w:tcPr>
            <w:tcW w:w="1701" w:type="dxa"/>
            <w:tcBorders>
              <w:top w:val="nil"/>
              <w:left w:val="nil"/>
              <w:bottom w:val="single" w:sz="4" w:space="0" w:color="FFFFFF"/>
              <w:right w:val="single" w:sz="4" w:space="0" w:color="FFFFFF"/>
            </w:tcBorders>
            <w:shd w:val="clear" w:color="000000" w:fill="FAFAFA"/>
            <w:noWrap/>
            <w:vAlign w:val="center"/>
            <w:hideMark/>
          </w:tcPr>
          <w:p w14:paraId="57BE109A"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0</w:t>
            </w:r>
          </w:p>
        </w:tc>
      </w:tr>
      <w:tr w:rsidR="00D64237" w:rsidRPr="00D64237" w14:paraId="32A564A7"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7502DC13"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Deferred</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tax</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liabilities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09C1ADA8"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662FB71B" w14:textId="2E85F1E8"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877</w:t>
            </w:r>
          </w:p>
        </w:tc>
        <w:tc>
          <w:tcPr>
            <w:tcW w:w="1701" w:type="dxa"/>
            <w:tcBorders>
              <w:top w:val="nil"/>
              <w:left w:val="nil"/>
              <w:bottom w:val="single" w:sz="4" w:space="0" w:color="FFFFFF"/>
              <w:right w:val="single" w:sz="4" w:space="0" w:color="FFFFFF"/>
            </w:tcBorders>
            <w:shd w:val="clear" w:color="000000" w:fill="FAFAFA"/>
            <w:noWrap/>
            <w:vAlign w:val="center"/>
            <w:hideMark/>
          </w:tcPr>
          <w:p w14:paraId="4F908609" w14:textId="467BAF56"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912</w:t>
            </w:r>
          </w:p>
        </w:tc>
        <w:tc>
          <w:tcPr>
            <w:tcW w:w="1701" w:type="dxa"/>
            <w:tcBorders>
              <w:top w:val="nil"/>
              <w:left w:val="nil"/>
              <w:bottom w:val="single" w:sz="4" w:space="0" w:color="FFFFFF"/>
              <w:right w:val="single" w:sz="4" w:space="0" w:color="FFFFFF"/>
            </w:tcBorders>
            <w:shd w:val="clear" w:color="000000" w:fill="FAFAFA"/>
            <w:noWrap/>
            <w:vAlign w:val="center"/>
            <w:hideMark/>
          </w:tcPr>
          <w:p w14:paraId="7672F171" w14:textId="00B5458D"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861</w:t>
            </w:r>
          </w:p>
        </w:tc>
      </w:tr>
      <w:tr w:rsidR="00D64237" w:rsidRPr="00D64237" w14:paraId="7A2DA0F0"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0E132407"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Government</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grants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0F59CD5A"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0327C101"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662</w:t>
            </w:r>
          </w:p>
        </w:tc>
        <w:tc>
          <w:tcPr>
            <w:tcW w:w="1701" w:type="dxa"/>
            <w:tcBorders>
              <w:top w:val="nil"/>
              <w:left w:val="nil"/>
              <w:bottom w:val="single" w:sz="4" w:space="0" w:color="FFFFFF"/>
              <w:right w:val="single" w:sz="4" w:space="0" w:color="FFFFFF"/>
            </w:tcBorders>
            <w:shd w:val="clear" w:color="000000" w:fill="FAFAFA"/>
            <w:noWrap/>
            <w:vAlign w:val="center"/>
            <w:hideMark/>
          </w:tcPr>
          <w:p w14:paraId="2723E588"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785</w:t>
            </w:r>
          </w:p>
        </w:tc>
        <w:tc>
          <w:tcPr>
            <w:tcW w:w="1701" w:type="dxa"/>
            <w:tcBorders>
              <w:top w:val="nil"/>
              <w:left w:val="nil"/>
              <w:bottom w:val="single" w:sz="4" w:space="0" w:color="FFFFFF"/>
              <w:right w:val="single" w:sz="4" w:space="0" w:color="FFFFFF"/>
            </w:tcBorders>
            <w:shd w:val="clear" w:color="000000" w:fill="FAFAFA"/>
            <w:noWrap/>
            <w:vAlign w:val="center"/>
            <w:hideMark/>
          </w:tcPr>
          <w:p w14:paraId="272965A8"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746</w:t>
            </w:r>
          </w:p>
        </w:tc>
      </w:tr>
      <w:tr w:rsidR="00D64237" w:rsidRPr="00D64237" w14:paraId="5BBC8C25"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43841F42"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Total non-</w:t>
            </w:r>
            <w:proofErr w:type="spellStart"/>
            <w:r w:rsidRPr="00D64237">
              <w:rPr>
                <w:rFonts w:ascii="Arial" w:eastAsia="Times New Roman" w:hAnsi="Arial" w:cs="Arial"/>
                <w:b/>
                <w:bCs/>
                <w:color w:val="5E6EC8"/>
                <w:sz w:val="17"/>
                <w:szCs w:val="17"/>
                <w:lang w:val="et-EE" w:eastAsia="et-EE"/>
              </w:rPr>
              <w:t>current</w:t>
            </w:r>
            <w:proofErr w:type="spellEnd"/>
            <w:r w:rsidRPr="00D64237">
              <w:rPr>
                <w:rFonts w:ascii="Arial" w:eastAsia="Times New Roman" w:hAnsi="Arial" w:cs="Arial"/>
                <w:b/>
                <w:bCs/>
                <w:color w:val="5E6EC8"/>
                <w:sz w:val="17"/>
                <w:szCs w:val="17"/>
                <w:lang w:val="et-EE" w:eastAsia="et-EE"/>
              </w:rPr>
              <w:t xml:space="preserve"> </w:t>
            </w:r>
            <w:proofErr w:type="spellStart"/>
            <w:r w:rsidRPr="00D64237">
              <w:rPr>
                <w:rFonts w:ascii="Arial" w:eastAsia="Times New Roman" w:hAnsi="Arial" w:cs="Arial"/>
                <w:b/>
                <w:bCs/>
                <w:color w:val="5E6EC8"/>
                <w:sz w:val="17"/>
                <w:szCs w:val="17"/>
                <w:lang w:val="et-EE" w:eastAsia="et-EE"/>
              </w:rPr>
              <w:t>liabilities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3EAFFB6C"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004D2CEA" w14:textId="58E5F8EF"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20</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719</w:t>
            </w:r>
          </w:p>
        </w:tc>
        <w:tc>
          <w:tcPr>
            <w:tcW w:w="1701" w:type="dxa"/>
            <w:tcBorders>
              <w:top w:val="nil"/>
              <w:left w:val="nil"/>
              <w:bottom w:val="single" w:sz="4" w:space="0" w:color="FFFFFF"/>
              <w:right w:val="single" w:sz="4" w:space="0" w:color="FFFFFF"/>
            </w:tcBorders>
            <w:shd w:val="clear" w:color="000000" w:fill="FAFAFA"/>
            <w:noWrap/>
            <w:vAlign w:val="center"/>
            <w:hideMark/>
          </w:tcPr>
          <w:p w14:paraId="2BC0B5D8" w14:textId="518F873D"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16</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547</w:t>
            </w:r>
          </w:p>
        </w:tc>
        <w:tc>
          <w:tcPr>
            <w:tcW w:w="1701" w:type="dxa"/>
            <w:tcBorders>
              <w:top w:val="nil"/>
              <w:left w:val="nil"/>
              <w:bottom w:val="single" w:sz="4" w:space="0" w:color="FFFFFF"/>
              <w:right w:val="single" w:sz="4" w:space="0" w:color="FFFFFF"/>
            </w:tcBorders>
            <w:shd w:val="clear" w:color="000000" w:fill="FAFAFA"/>
            <w:noWrap/>
            <w:vAlign w:val="center"/>
            <w:hideMark/>
          </w:tcPr>
          <w:p w14:paraId="1B0CF916" w14:textId="71EE7614"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20</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168</w:t>
            </w:r>
          </w:p>
        </w:tc>
      </w:tr>
      <w:tr w:rsidR="00D64237" w:rsidRPr="00D64237" w14:paraId="531D68FA"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6B594865"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TOTAL LIABILITIES</w:t>
            </w:r>
          </w:p>
        </w:tc>
        <w:tc>
          <w:tcPr>
            <w:tcW w:w="930" w:type="dxa"/>
            <w:tcBorders>
              <w:top w:val="nil"/>
              <w:left w:val="nil"/>
              <w:bottom w:val="single" w:sz="4" w:space="0" w:color="FFFFFF"/>
              <w:right w:val="single" w:sz="4" w:space="0" w:color="FFFFFF"/>
            </w:tcBorders>
            <w:shd w:val="clear" w:color="000000" w:fill="FAFAFA"/>
            <w:noWrap/>
            <w:vAlign w:val="center"/>
            <w:hideMark/>
          </w:tcPr>
          <w:p w14:paraId="5B3B4C8A"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0CF44219" w14:textId="5AA85BC5"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38</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867</w:t>
            </w:r>
          </w:p>
        </w:tc>
        <w:tc>
          <w:tcPr>
            <w:tcW w:w="1701" w:type="dxa"/>
            <w:tcBorders>
              <w:top w:val="nil"/>
              <w:left w:val="nil"/>
              <w:bottom w:val="single" w:sz="4" w:space="0" w:color="FFFFFF"/>
              <w:right w:val="single" w:sz="4" w:space="0" w:color="FFFFFF"/>
            </w:tcBorders>
            <w:shd w:val="clear" w:color="000000" w:fill="FAFAFA"/>
            <w:noWrap/>
            <w:vAlign w:val="center"/>
            <w:hideMark/>
          </w:tcPr>
          <w:p w14:paraId="11986525" w14:textId="25E49052"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38</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862</w:t>
            </w:r>
          </w:p>
        </w:tc>
        <w:tc>
          <w:tcPr>
            <w:tcW w:w="1701" w:type="dxa"/>
            <w:tcBorders>
              <w:top w:val="nil"/>
              <w:left w:val="nil"/>
              <w:bottom w:val="single" w:sz="4" w:space="0" w:color="FFFFFF"/>
              <w:right w:val="single" w:sz="4" w:space="0" w:color="FFFFFF"/>
            </w:tcBorders>
            <w:shd w:val="clear" w:color="000000" w:fill="FAFAFA"/>
            <w:noWrap/>
            <w:vAlign w:val="center"/>
            <w:hideMark/>
          </w:tcPr>
          <w:p w14:paraId="1E6CE86D" w14:textId="1A5AFA66"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39</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824</w:t>
            </w:r>
          </w:p>
        </w:tc>
      </w:tr>
      <w:tr w:rsidR="00D64237" w:rsidRPr="00D64237" w14:paraId="40BC4CAC"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2A510E52"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 </w:t>
            </w:r>
          </w:p>
        </w:tc>
        <w:tc>
          <w:tcPr>
            <w:tcW w:w="930" w:type="dxa"/>
            <w:tcBorders>
              <w:top w:val="nil"/>
              <w:left w:val="nil"/>
              <w:bottom w:val="single" w:sz="4" w:space="0" w:color="FFFFFF"/>
              <w:right w:val="single" w:sz="4" w:space="0" w:color="FFFFFF"/>
            </w:tcBorders>
            <w:shd w:val="clear" w:color="000000" w:fill="FAFAFA"/>
            <w:noWrap/>
            <w:vAlign w:val="center"/>
            <w:hideMark/>
          </w:tcPr>
          <w:p w14:paraId="029F2EEB"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tcPr>
          <w:p w14:paraId="2FD799A8" w14:textId="663B1430"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7D2E82EB" w14:textId="67F612C6"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c>
          <w:tcPr>
            <w:tcW w:w="1701" w:type="dxa"/>
            <w:tcBorders>
              <w:top w:val="nil"/>
              <w:left w:val="nil"/>
              <w:bottom w:val="single" w:sz="4" w:space="0" w:color="FFFFFF"/>
              <w:right w:val="single" w:sz="4" w:space="0" w:color="FFFFFF"/>
            </w:tcBorders>
            <w:shd w:val="clear" w:color="000000" w:fill="FAFAFA"/>
            <w:noWrap/>
            <w:vAlign w:val="center"/>
          </w:tcPr>
          <w:p w14:paraId="7C616DC0" w14:textId="0BEEEC90" w:rsidR="00D64237" w:rsidRPr="00D64237" w:rsidRDefault="00D64237" w:rsidP="00D64237">
            <w:pPr>
              <w:spacing w:after="0" w:line="240" w:lineRule="auto"/>
              <w:jc w:val="left"/>
              <w:rPr>
                <w:rFonts w:ascii="Arial" w:eastAsia="Times New Roman" w:hAnsi="Arial" w:cs="Arial"/>
                <w:color w:val="000000"/>
                <w:sz w:val="17"/>
                <w:szCs w:val="17"/>
                <w:lang w:val="et-EE" w:eastAsia="et-EE"/>
              </w:rPr>
            </w:pPr>
          </w:p>
        </w:tc>
      </w:tr>
      <w:tr w:rsidR="00D64237" w:rsidRPr="00D64237" w14:paraId="48C1AB4B"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12D627F2"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Share</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capital</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3CC73100"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40AFAEC8" w14:textId="689A0B21"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7</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737</w:t>
            </w:r>
          </w:p>
        </w:tc>
        <w:tc>
          <w:tcPr>
            <w:tcW w:w="1701" w:type="dxa"/>
            <w:tcBorders>
              <w:top w:val="nil"/>
              <w:left w:val="nil"/>
              <w:bottom w:val="single" w:sz="4" w:space="0" w:color="FFFFFF"/>
              <w:right w:val="single" w:sz="4" w:space="0" w:color="FFFFFF"/>
            </w:tcBorders>
            <w:shd w:val="clear" w:color="000000" w:fill="FAFAFA"/>
            <w:noWrap/>
            <w:vAlign w:val="center"/>
            <w:hideMark/>
          </w:tcPr>
          <w:p w14:paraId="2ED10A12" w14:textId="292C86C5"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7</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737</w:t>
            </w:r>
          </w:p>
        </w:tc>
        <w:tc>
          <w:tcPr>
            <w:tcW w:w="1701" w:type="dxa"/>
            <w:tcBorders>
              <w:top w:val="nil"/>
              <w:left w:val="nil"/>
              <w:bottom w:val="single" w:sz="4" w:space="0" w:color="FFFFFF"/>
              <w:right w:val="single" w:sz="4" w:space="0" w:color="FFFFFF"/>
            </w:tcBorders>
            <w:shd w:val="clear" w:color="000000" w:fill="FAFAFA"/>
            <w:noWrap/>
            <w:vAlign w:val="center"/>
            <w:hideMark/>
          </w:tcPr>
          <w:p w14:paraId="247C1F18" w14:textId="6DC0C002"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7</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737</w:t>
            </w:r>
          </w:p>
        </w:tc>
      </w:tr>
      <w:tr w:rsidR="00D64237" w:rsidRPr="00D64237" w14:paraId="13721E0E"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48D53257"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Share</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premium</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35F90222"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2CD3939E" w14:textId="1DC94D3C"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007</w:t>
            </w:r>
          </w:p>
        </w:tc>
        <w:tc>
          <w:tcPr>
            <w:tcW w:w="1701" w:type="dxa"/>
            <w:tcBorders>
              <w:top w:val="nil"/>
              <w:left w:val="nil"/>
              <w:bottom w:val="single" w:sz="4" w:space="0" w:color="FFFFFF"/>
              <w:right w:val="single" w:sz="4" w:space="0" w:color="FFFFFF"/>
            </w:tcBorders>
            <w:shd w:val="clear" w:color="000000" w:fill="FAFAFA"/>
            <w:noWrap/>
            <w:vAlign w:val="center"/>
            <w:hideMark/>
          </w:tcPr>
          <w:p w14:paraId="4BD2CFE4" w14:textId="1F5E6302"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198</w:t>
            </w:r>
          </w:p>
        </w:tc>
        <w:tc>
          <w:tcPr>
            <w:tcW w:w="1701" w:type="dxa"/>
            <w:tcBorders>
              <w:top w:val="nil"/>
              <w:left w:val="nil"/>
              <w:bottom w:val="single" w:sz="4" w:space="0" w:color="FFFFFF"/>
              <w:right w:val="single" w:sz="4" w:space="0" w:color="FFFFFF"/>
            </w:tcBorders>
            <w:shd w:val="clear" w:color="000000" w:fill="FAFAFA"/>
            <w:noWrap/>
            <w:vAlign w:val="center"/>
            <w:hideMark/>
          </w:tcPr>
          <w:p w14:paraId="717E4035" w14:textId="0B9B6513"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14</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007</w:t>
            </w:r>
          </w:p>
        </w:tc>
      </w:tr>
      <w:tr w:rsidR="00D64237" w:rsidRPr="00D64237" w14:paraId="41F384AB"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1BF7A8AC"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Treasury</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shares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070EA10F"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5745765E"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-390</w:t>
            </w:r>
          </w:p>
        </w:tc>
        <w:tc>
          <w:tcPr>
            <w:tcW w:w="1701" w:type="dxa"/>
            <w:tcBorders>
              <w:top w:val="nil"/>
              <w:left w:val="nil"/>
              <w:bottom w:val="single" w:sz="4" w:space="0" w:color="FFFFFF"/>
              <w:right w:val="single" w:sz="4" w:space="0" w:color="FFFFFF"/>
            </w:tcBorders>
            <w:shd w:val="clear" w:color="000000" w:fill="FAFAFA"/>
            <w:noWrap/>
            <w:vAlign w:val="center"/>
            <w:hideMark/>
          </w:tcPr>
          <w:p w14:paraId="1EDADDA6"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-390</w:t>
            </w:r>
          </w:p>
        </w:tc>
        <w:tc>
          <w:tcPr>
            <w:tcW w:w="1701" w:type="dxa"/>
            <w:tcBorders>
              <w:top w:val="nil"/>
              <w:left w:val="nil"/>
              <w:bottom w:val="single" w:sz="4" w:space="0" w:color="FFFFFF"/>
              <w:right w:val="single" w:sz="4" w:space="0" w:color="FFFFFF"/>
            </w:tcBorders>
            <w:shd w:val="clear" w:color="000000" w:fill="FAFAFA"/>
            <w:noWrap/>
            <w:vAlign w:val="center"/>
            <w:hideMark/>
          </w:tcPr>
          <w:p w14:paraId="4D75F98D"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-390</w:t>
            </w:r>
          </w:p>
        </w:tc>
      </w:tr>
      <w:tr w:rsidR="00D64237" w:rsidRPr="00D64237" w14:paraId="17462407"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363563EC"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Statutory</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capital</w:t>
            </w:r>
            <w:proofErr w:type="spellEnd"/>
            <w:r w:rsidRPr="00D64237">
              <w:rPr>
                <w:rFonts w:ascii="Arial" w:eastAsia="Times New Roman" w:hAnsi="Arial" w:cs="Arial"/>
                <w:sz w:val="17"/>
                <w:szCs w:val="17"/>
                <w:lang w:val="et-EE" w:eastAsia="et-EE"/>
              </w:rPr>
              <w:t xml:space="preserve"> reserve</w:t>
            </w:r>
          </w:p>
        </w:tc>
        <w:tc>
          <w:tcPr>
            <w:tcW w:w="930" w:type="dxa"/>
            <w:tcBorders>
              <w:top w:val="nil"/>
              <w:left w:val="nil"/>
              <w:bottom w:val="single" w:sz="4" w:space="0" w:color="FFFFFF"/>
              <w:right w:val="single" w:sz="4" w:space="0" w:color="FFFFFF"/>
            </w:tcBorders>
            <w:shd w:val="clear" w:color="000000" w:fill="FAFAFA"/>
            <w:noWrap/>
            <w:vAlign w:val="center"/>
            <w:hideMark/>
          </w:tcPr>
          <w:p w14:paraId="3947195F"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77A513AC"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51</w:t>
            </w:r>
          </w:p>
        </w:tc>
        <w:tc>
          <w:tcPr>
            <w:tcW w:w="1701" w:type="dxa"/>
            <w:tcBorders>
              <w:top w:val="nil"/>
              <w:left w:val="nil"/>
              <w:bottom w:val="single" w:sz="4" w:space="0" w:color="FFFFFF"/>
              <w:right w:val="single" w:sz="4" w:space="0" w:color="FFFFFF"/>
            </w:tcBorders>
            <w:shd w:val="clear" w:color="000000" w:fill="FAFAFA"/>
            <w:noWrap/>
            <w:vAlign w:val="center"/>
            <w:hideMark/>
          </w:tcPr>
          <w:p w14:paraId="12F0963D"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51</w:t>
            </w:r>
          </w:p>
        </w:tc>
        <w:tc>
          <w:tcPr>
            <w:tcW w:w="1701" w:type="dxa"/>
            <w:tcBorders>
              <w:top w:val="nil"/>
              <w:left w:val="nil"/>
              <w:bottom w:val="single" w:sz="4" w:space="0" w:color="FFFFFF"/>
              <w:right w:val="single" w:sz="4" w:space="0" w:color="FFFFFF"/>
            </w:tcBorders>
            <w:shd w:val="clear" w:color="000000" w:fill="FAFAFA"/>
            <w:noWrap/>
            <w:vAlign w:val="center"/>
            <w:hideMark/>
          </w:tcPr>
          <w:p w14:paraId="32C0533D"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51</w:t>
            </w:r>
          </w:p>
        </w:tc>
      </w:tr>
      <w:tr w:rsidR="00D64237" w:rsidRPr="00D64237" w14:paraId="68B4A2FA"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78E0E45A"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Currency</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translation</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differences</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66A5394B"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6B93E1F6"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831</w:t>
            </w:r>
          </w:p>
        </w:tc>
        <w:tc>
          <w:tcPr>
            <w:tcW w:w="1701" w:type="dxa"/>
            <w:tcBorders>
              <w:top w:val="nil"/>
              <w:left w:val="nil"/>
              <w:bottom w:val="single" w:sz="4" w:space="0" w:color="FFFFFF"/>
              <w:right w:val="single" w:sz="4" w:space="0" w:color="FFFFFF"/>
            </w:tcBorders>
            <w:shd w:val="clear" w:color="000000" w:fill="FAFAFA"/>
            <w:noWrap/>
            <w:vAlign w:val="center"/>
            <w:hideMark/>
          </w:tcPr>
          <w:p w14:paraId="235093E7"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-98</w:t>
            </w:r>
          </w:p>
        </w:tc>
        <w:tc>
          <w:tcPr>
            <w:tcW w:w="1701" w:type="dxa"/>
            <w:tcBorders>
              <w:top w:val="nil"/>
              <w:left w:val="nil"/>
              <w:bottom w:val="single" w:sz="4" w:space="0" w:color="FFFFFF"/>
              <w:right w:val="single" w:sz="4" w:space="0" w:color="FFFFFF"/>
            </w:tcBorders>
            <w:shd w:val="clear" w:color="000000" w:fill="FAFAFA"/>
            <w:noWrap/>
            <w:vAlign w:val="center"/>
            <w:hideMark/>
          </w:tcPr>
          <w:p w14:paraId="6546D05E"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559</w:t>
            </w:r>
          </w:p>
        </w:tc>
      </w:tr>
      <w:tr w:rsidR="00D64237" w:rsidRPr="00D64237" w14:paraId="2EBCA016"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74DD422F"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proofErr w:type="spellStart"/>
            <w:r w:rsidRPr="00D64237">
              <w:rPr>
                <w:rFonts w:ascii="Arial" w:eastAsia="Times New Roman" w:hAnsi="Arial" w:cs="Arial"/>
                <w:sz w:val="17"/>
                <w:szCs w:val="17"/>
                <w:lang w:val="et-EE" w:eastAsia="et-EE"/>
              </w:rPr>
              <w:t>Retained</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profit</w:t>
            </w:r>
            <w:proofErr w:type="spellEnd"/>
            <w:r w:rsidRPr="00D64237">
              <w:rPr>
                <w:rFonts w:ascii="Arial" w:eastAsia="Times New Roman" w:hAnsi="Arial" w:cs="Arial"/>
                <w:sz w:val="17"/>
                <w:szCs w:val="17"/>
                <w:lang w:val="et-EE" w:eastAsia="et-EE"/>
              </w:rPr>
              <w:t xml:space="preserve"> (loss)</w:t>
            </w:r>
          </w:p>
        </w:tc>
        <w:tc>
          <w:tcPr>
            <w:tcW w:w="930" w:type="dxa"/>
            <w:tcBorders>
              <w:top w:val="nil"/>
              <w:left w:val="nil"/>
              <w:bottom w:val="single" w:sz="4" w:space="0" w:color="FFFFFF"/>
              <w:right w:val="single" w:sz="4" w:space="0" w:color="FFFFFF"/>
            </w:tcBorders>
            <w:shd w:val="clear" w:color="000000" w:fill="FAFAFA"/>
            <w:noWrap/>
            <w:vAlign w:val="center"/>
            <w:hideMark/>
          </w:tcPr>
          <w:p w14:paraId="6740FE75"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436EB23C" w14:textId="6DF7939A"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-8</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883</w:t>
            </w:r>
          </w:p>
        </w:tc>
        <w:tc>
          <w:tcPr>
            <w:tcW w:w="1701" w:type="dxa"/>
            <w:tcBorders>
              <w:top w:val="nil"/>
              <w:left w:val="nil"/>
              <w:bottom w:val="single" w:sz="4" w:space="0" w:color="FFFFFF"/>
              <w:right w:val="single" w:sz="4" w:space="0" w:color="FFFFFF"/>
            </w:tcBorders>
            <w:shd w:val="clear" w:color="000000" w:fill="FAFAFA"/>
            <w:noWrap/>
            <w:vAlign w:val="center"/>
            <w:hideMark/>
          </w:tcPr>
          <w:p w14:paraId="08B87893" w14:textId="1D517B1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246</w:t>
            </w:r>
          </w:p>
        </w:tc>
        <w:tc>
          <w:tcPr>
            <w:tcW w:w="1701" w:type="dxa"/>
            <w:tcBorders>
              <w:top w:val="nil"/>
              <w:left w:val="nil"/>
              <w:bottom w:val="single" w:sz="4" w:space="0" w:color="FFFFFF"/>
              <w:right w:val="single" w:sz="4" w:space="0" w:color="FFFFFF"/>
            </w:tcBorders>
            <w:shd w:val="clear" w:color="000000" w:fill="FAFAFA"/>
            <w:noWrap/>
            <w:vAlign w:val="center"/>
            <w:hideMark/>
          </w:tcPr>
          <w:p w14:paraId="27F64B89" w14:textId="48CF0FDA"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-6</w:t>
            </w:r>
            <w:r>
              <w:rPr>
                <w:rFonts w:ascii="Arial" w:eastAsia="Times New Roman" w:hAnsi="Arial" w:cs="Arial"/>
                <w:sz w:val="17"/>
                <w:szCs w:val="17"/>
                <w:lang w:val="et-EE" w:eastAsia="et-EE"/>
              </w:rPr>
              <w:t>,</w:t>
            </w:r>
            <w:r w:rsidRPr="00D64237">
              <w:rPr>
                <w:rFonts w:ascii="Arial" w:eastAsia="Times New Roman" w:hAnsi="Arial" w:cs="Arial"/>
                <w:sz w:val="17"/>
                <w:szCs w:val="17"/>
                <w:lang w:val="et-EE" w:eastAsia="et-EE"/>
              </w:rPr>
              <w:t>723</w:t>
            </w:r>
          </w:p>
        </w:tc>
      </w:tr>
      <w:tr w:rsidR="00D64237" w:rsidRPr="00D64237" w14:paraId="62383666"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15563340"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proofErr w:type="spellStart"/>
            <w:r w:rsidRPr="00D64237">
              <w:rPr>
                <w:rFonts w:ascii="Arial" w:eastAsia="Times New Roman" w:hAnsi="Arial" w:cs="Arial"/>
                <w:b/>
                <w:bCs/>
                <w:color w:val="5E6EC8"/>
                <w:sz w:val="17"/>
                <w:szCs w:val="17"/>
                <w:lang w:val="et-EE" w:eastAsia="et-EE"/>
              </w:rPr>
              <w:t>Equity</w:t>
            </w:r>
            <w:proofErr w:type="spellEnd"/>
            <w:r w:rsidRPr="00D64237">
              <w:rPr>
                <w:rFonts w:ascii="Arial" w:eastAsia="Times New Roman" w:hAnsi="Arial" w:cs="Arial"/>
                <w:b/>
                <w:bCs/>
                <w:color w:val="5E6EC8"/>
                <w:sz w:val="17"/>
                <w:szCs w:val="17"/>
                <w:lang w:val="et-EE" w:eastAsia="et-EE"/>
              </w:rPr>
              <w:t xml:space="preserve"> </w:t>
            </w:r>
            <w:proofErr w:type="spellStart"/>
            <w:r w:rsidRPr="00D64237">
              <w:rPr>
                <w:rFonts w:ascii="Arial" w:eastAsia="Times New Roman" w:hAnsi="Arial" w:cs="Arial"/>
                <w:b/>
                <w:bCs/>
                <w:color w:val="5E6EC8"/>
                <w:sz w:val="17"/>
                <w:szCs w:val="17"/>
                <w:lang w:val="et-EE" w:eastAsia="et-EE"/>
              </w:rPr>
              <w:t>attributable</w:t>
            </w:r>
            <w:proofErr w:type="spellEnd"/>
            <w:r w:rsidRPr="00D64237">
              <w:rPr>
                <w:rFonts w:ascii="Arial" w:eastAsia="Times New Roman" w:hAnsi="Arial" w:cs="Arial"/>
                <w:b/>
                <w:bCs/>
                <w:color w:val="5E6EC8"/>
                <w:sz w:val="17"/>
                <w:szCs w:val="17"/>
                <w:lang w:val="et-EE" w:eastAsia="et-EE"/>
              </w:rPr>
              <w:t xml:space="preserve"> </w:t>
            </w:r>
            <w:proofErr w:type="spellStart"/>
            <w:r w:rsidRPr="00D64237">
              <w:rPr>
                <w:rFonts w:ascii="Arial" w:eastAsia="Times New Roman" w:hAnsi="Arial" w:cs="Arial"/>
                <w:b/>
                <w:bCs/>
                <w:color w:val="5E6EC8"/>
                <w:sz w:val="17"/>
                <w:szCs w:val="17"/>
                <w:lang w:val="et-EE" w:eastAsia="et-EE"/>
              </w:rPr>
              <w:t>to</w:t>
            </w:r>
            <w:proofErr w:type="spellEnd"/>
            <w:r w:rsidRPr="00D64237">
              <w:rPr>
                <w:rFonts w:ascii="Arial" w:eastAsia="Times New Roman" w:hAnsi="Arial" w:cs="Arial"/>
                <w:b/>
                <w:bCs/>
                <w:color w:val="5E6EC8"/>
                <w:sz w:val="17"/>
                <w:szCs w:val="17"/>
                <w:lang w:val="et-EE" w:eastAsia="et-EE"/>
              </w:rPr>
              <w:t xml:space="preserve"> </w:t>
            </w:r>
            <w:proofErr w:type="spellStart"/>
            <w:r w:rsidRPr="00D64237">
              <w:rPr>
                <w:rFonts w:ascii="Arial" w:eastAsia="Times New Roman" w:hAnsi="Arial" w:cs="Arial"/>
                <w:b/>
                <w:bCs/>
                <w:color w:val="5E6EC8"/>
                <w:sz w:val="17"/>
                <w:szCs w:val="17"/>
                <w:lang w:val="et-EE" w:eastAsia="et-EE"/>
              </w:rPr>
              <w:t>parent</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26F8EE20"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36D40D3B" w14:textId="744376BA" w:rsidR="00D64237" w:rsidRPr="00D64237" w:rsidRDefault="00D64237" w:rsidP="00D64237">
            <w:pPr>
              <w:spacing w:after="0" w:line="240" w:lineRule="auto"/>
              <w:jc w:val="right"/>
              <w:rPr>
                <w:rFonts w:ascii="Arial" w:eastAsia="Times New Roman" w:hAnsi="Arial" w:cs="Arial"/>
                <w:color w:val="5E6EC8"/>
                <w:sz w:val="17"/>
                <w:szCs w:val="17"/>
                <w:lang w:val="et-EE" w:eastAsia="et-EE"/>
              </w:rPr>
            </w:pPr>
            <w:r w:rsidRPr="00D64237">
              <w:rPr>
                <w:rFonts w:ascii="Arial" w:eastAsia="Times New Roman" w:hAnsi="Arial" w:cs="Arial"/>
                <w:color w:val="5E6EC8"/>
                <w:sz w:val="17"/>
                <w:szCs w:val="17"/>
                <w:lang w:val="et-EE" w:eastAsia="et-EE"/>
              </w:rPr>
              <w:t>13</w:t>
            </w:r>
            <w:r>
              <w:rPr>
                <w:rFonts w:ascii="Arial" w:eastAsia="Times New Roman" w:hAnsi="Arial" w:cs="Arial"/>
                <w:color w:val="5E6EC8"/>
                <w:sz w:val="17"/>
                <w:szCs w:val="17"/>
                <w:lang w:val="et-EE" w:eastAsia="et-EE"/>
              </w:rPr>
              <w:t>,</w:t>
            </w:r>
            <w:r w:rsidRPr="00D64237">
              <w:rPr>
                <w:rFonts w:ascii="Arial" w:eastAsia="Times New Roman" w:hAnsi="Arial" w:cs="Arial"/>
                <w:color w:val="5E6EC8"/>
                <w:sz w:val="17"/>
                <w:szCs w:val="17"/>
                <w:lang w:val="et-EE" w:eastAsia="et-EE"/>
              </w:rPr>
              <w:t>353</w:t>
            </w:r>
          </w:p>
        </w:tc>
        <w:tc>
          <w:tcPr>
            <w:tcW w:w="1701" w:type="dxa"/>
            <w:tcBorders>
              <w:top w:val="nil"/>
              <w:left w:val="nil"/>
              <w:bottom w:val="single" w:sz="4" w:space="0" w:color="FFFFFF"/>
              <w:right w:val="single" w:sz="4" w:space="0" w:color="FFFFFF"/>
            </w:tcBorders>
            <w:shd w:val="clear" w:color="000000" w:fill="FAFAFA"/>
            <w:noWrap/>
            <w:vAlign w:val="center"/>
            <w:hideMark/>
          </w:tcPr>
          <w:p w14:paraId="000C4E7A" w14:textId="27E32CC1" w:rsidR="00D64237" w:rsidRPr="00D64237" w:rsidRDefault="00D64237" w:rsidP="00D64237">
            <w:pPr>
              <w:spacing w:after="0" w:line="240" w:lineRule="auto"/>
              <w:jc w:val="right"/>
              <w:rPr>
                <w:rFonts w:ascii="Arial" w:eastAsia="Times New Roman" w:hAnsi="Arial" w:cs="Arial"/>
                <w:color w:val="5E6EC8"/>
                <w:sz w:val="17"/>
                <w:szCs w:val="17"/>
                <w:lang w:val="et-EE" w:eastAsia="et-EE"/>
              </w:rPr>
            </w:pPr>
            <w:r w:rsidRPr="00D64237">
              <w:rPr>
                <w:rFonts w:ascii="Arial" w:eastAsia="Times New Roman" w:hAnsi="Arial" w:cs="Arial"/>
                <w:color w:val="5E6EC8"/>
                <w:sz w:val="17"/>
                <w:szCs w:val="17"/>
                <w:lang w:val="et-EE" w:eastAsia="et-EE"/>
              </w:rPr>
              <w:t>18</w:t>
            </w:r>
            <w:r>
              <w:rPr>
                <w:rFonts w:ascii="Arial" w:eastAsia="Times New Roman" w:hAnsi="Arial" w:cs="Arial"/>
                <w:color w:val="5E6EC8"/>
                <w:sz w:val="17"/>
                <w:szCs w:val="17"/>
                <w:lang w:val="et-EE" w:eastAsia="et-EE"/>
              </w:rPr>
              <w:t>,</w:t>
            </w:r>
            <w:r w:rsidRPr="00D64237">
              <w:rPr>
                <w:rFonts w:ascii="Arial" w:eastAsia="Times New Roman" w:hAnsi="Arial" w:cs="Arial"/>
                <w:color w:val="5E6EC8"/>
                <w:sz w:val="17"/>
                <w:szCs w:val="17"/>
                <w:lang w:val="et-EE" w:eastAsia="et-EE"/>
              </w:rPr>
              <w:t>252</w:t>
            </w:r>
          </w:p>
        </w:tc>
        <w:tc>
          <w:tcPr>
            <w:tcW w:w="1701" w:type="dxa"/>
            <w:tcBorders>
              <w:top w:val="nil"/>
              <w:left w:val="nil"/>
              <w:bottom w:val="single" w:sz="4" w:space="0" w:color="FFFFFF"/>
              <w:right w:val="single" w:sz="4" w:space="0" w:color="FFFFFF"/>
            </w:tcBorders>
            <w:shd w:val="clear" w:color="000000" w:fill="FAFAFA"/>
            <w:noWrap/>
            <w:vAlign w:val="center"/>
            <w:hideMark/>
          </w:tcPr>
          <w:p w14:paraId="732B6114" w14:textId="079B34A8" w:rsidR="00D64237" w:rsidRPr="00D64237" w:rsidRDefault="00D64237" w:rsidP="00D64237">
            <w:pPr>
              <w:spacing w:after="0" w:line="240" w:lineRule="auto"/>
              <w:jc w:val="right"/>
              <w:rPr>
                <w:rFonts w:ascii="Arial" w:eastAsia="Times New Roman" w:hAnsi="Arial" w:cs="Arial"/>
                <w:color w:val="5E6EC8"/>
                <w:sz w:val="17"/>
                <w:szCs w:val="17"/>
                <w:lang w:val="et-EE" w:eastAsia="et-EE"/>
              </w:rPr>
            </w:pPr>
            <w:r w:rsidRPr="00D64237">
              <w:rPr>
                <w:rFonts w:ascii="Arial" w:eastAsia="Times New Roman" w:hAnsi="Arial" w:cs="Arial"/>
                <w:color w:val="5E6EC8"/>
                <w:sz w:val="17"/>
                <w:szCs w:val="17"/>
                <w:lang w:val="et-EE" w:eastAsia="et-EE"/>
              </w:rPr>
              <w:t>15</w:t>
            </w:r>
            <w:r>
              <w:rPr>
                <w:rFonts w:ascii="Arial" w:eastAsia="Times New Roman" w:hAnsi="Arial" w:cs="Arial"/>
                <w:color w:val="5E6EC8"/>
                <w:sz w:val="17"/>
                <w:szCs w:val="17"/>
                <w:lang w:val="et-EE" w:eastAsia="et-EE"/>
              </w:rPr>
              <w:t>,</w:t>
            </w:r>
            <w:r w:rsidRPr="00D64237">
              <w:rPr>
                <w:rFonts w:ascii="Arial" w:eastAsia="Times New Roman" w:hAnsi="Arial" w:cs="Arial"/>
                <w:color w:val="5E6EC8"/>
                <w:sz w:val="17"/>
                <w:szCs w:val="17"/>
                <w:lang w:val="et-EE" w:eastAsia="et-EE"/>
              </w:rPr>
              <w:t>241</w:t>
            </w:r>
          </w:p>
        </w:tc>
      </w:tr>
      <w:tr w:rsidR="00D64237" w:rsidRPr="00D64237" w14:paraId="16B9BA3E"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218BD188" w14:textId="77777777" w:rsidR="00D64237" w:rsidRPr="00D64237" w:rsidRDefault="00D64237" w:rsidP="00D64237">
            <w:pPr>
              <w:spacing w:after="0" w:line="240" w:lineRule="auto"/>
              <w:jc w:val="lef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Non-</w:t>
            </w:r>
            <w:proofErr w:type="spellStart"/>
            <w:r w:rsidRPr="00D64237">
              <w:rPr>
                <w:rFonts w:ascii="Arial" w:eastAsia="Times New Roman" w:hAnsi="Arial" w:cs="Arial"/>
                <w:sz w:val="17"/>
                <w:szCs w:val="17"/>
                <w:lang w:val="et-EE" w:eastAsia="et-EE"/>
              </w:rPr>
              <w:t>controlling</w:t>
            </w:r>
            <w:proofErr w:type="spellEnd"/>
            <w:r w:rsidRPr="00D64237">
              <w:rPr>
                <w:rFonts w:ascii="Arial" w:eastAsia="Times New Roman" w:hAnsi="Arial" w:cs="Arial"/>
                <w:sz w:val="17"/>
                <w:szCs w:val="17"/>
                <w:lang w:val="et-EE" w:eastAsia="et-EE"/>
              </w:rPr>
              <w:t xml:space="preserve"> </w:t>
            </w:r>
            <w:proofErr w:type="spellStart"/>
            <w:r w:rsidRPr="00D64237">
              <w:rPr>
                <w:rFonts w:ascii="Arial" w:eastAsia="Times New Roman" w:hAnsi="Arial" w:cs="Arial"/>
                <w:sz w:val="17"/>
                <w:szCs w:val="17"/>
                <w:lang w:val="et-EE" w:eastAsia="et-EE"/>
              </w:rPr>
              <w:t>interest</w:t>
            </w:r>
            <w:proofErr w:type="spellEnd"/>
          </w:p>
        </w:tc>
        <w:tc>
          <w:tcPr>
            <w:tcW w:w="930" w:type="dxa"/>
            <w:tcBorders>
              <w:top w:val="nil"/>
              <w:left w:val="nil"/>
              <w:bottom w:val="single" w:sz="4" w:space="0" w:color="FFFFFF"/>
              <w:right w:val="single" w:sz="4" w:space="0" w:color="FFFFFF"/>
            </w:tcBorders>
            <w:shd w:val="clear" w:color="000000" w:fill="FAFAFA"/>
            <w:noWrap/>
            <w:vAlign w:val="center"/>
            <w:hideMark/>
          </w:tcPr>
          <w:p w14:paraId="0BF20628"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5EE2E566"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568</w:t>
            </w:r>
          </w:p>
        </w:tc>
        <w:tc>
          <w:tcPr>
            <w:tcW w:w="1701" w:type="dxa"/>
            <w:tcBorders>
              <w:top w:val="nil"/>
              <w:left w:val="nil"/>
              <w:bottom w:val="single" w:sz="4" w:space="0" w:color="FFFFFF"/>
              <w:right w:val="single" w:sz="4" w:space="0" w:color="FFFFFF"/>
            </w:tcBorders>
            <w:shd w:val="clear" w:color="000000" w:fill="FAFAFA"/>
            <w:noWrap/>
            <w:vAlign w:val="center"/>
            <w:hideMark/>
          </w:tcPr>
          <w:p w14:paraId="41877516"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392</w:t>
            </w:r>
          </w:p>
        </w:tc>
        <w:tc>
          <w:tcPr>
            <w:tcW w:w="1701" w:type="dxa"/>
            <w:tcBorders>
              <w:top w:val="nil"/>
              <w:left w:val="nil"/>
              <w:bottom w:val="single" w:sz="4" w:space="0" w:color="FFFFFF"/>
              <w:right w:val="single" w:sz="4" w:space="0" w:color="FFFFFF"/>
            </w:tcBorders>
            <w:shd w:val="clear" w:color="000000" w:fill="FAFAFA"/>
            <w:noWrap/>
            <w:vAlign w:val="center"/>
            <w:hideMark/>
          </w:tcPr>
          <w:p w14:paraId="04A3B093" w14:textId="77777777" w:rsidR="00D64237" w:rsidRPr="00D64237" w:rsidRDefault="00D64237" w:rsidP="00D64237">
            <w:pPr>
              <w:spacing w:after="0" w:line="240" w:lineRule="auto"/>
              <w:jc w:val="right"/>
              <w:rPr>
                <w:rFonts w:ascii="Arial" w:eastAsia="Times New Roman" w:hAnsi="Arial" w:cs="Arial"/>
                <w:sz w:val="17"/>
                <w:szCs w:val="17"/>
                <w:lang w:val="et-EE" w:eastAsia="et-EE"/>
              </w:rPr>
            </w:pPr>
            <w:r w:rsidRPr="00D64237">
              <w:rPr>
                <w:rFonts w:ascii="Arial" w:eastAsia="Times New Roman" w:hAnsi="Arial" w:cs="Arial"/>
                <w:sz w:val="17"/>
                <w:szCs w:val="17"/>
                <w:lang w:val="et-EE" w:eastAsia="et-EE"/>
              </w:rPr>
              <w:t>533</w:t>
            </w:r>
          </w:p>
        </w:tc>
      </w:tr>
      <w:tr w:rsidR="00D64237" w:rsidRPr="00D64237" w14:paraId="562D722D"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6E2A90E5"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TOTAL EQUITY</w:t>
            </w:r>
          </w:p>
        </w:tc>
        <w:tc>
          <w:tcPr>
            <w:tcW w:w="930" w:type="dxa"/>
            <w:tcBorders>
              <w:top w:val="nil"/>
              <w:left w:val="nil"/>
              <w:bottom w:val="single" w:sz="4" w:space="0" w:color="FFFFFF"/>
              <w:right w:val="single" w:sz="4" w:space="0" w:color="FFFFFF"/>
            </w:tcBorders>
            <w:shd w:val="clear" w:color="000000" w:fill="FAFAFA"/>
            <w:noWrap/>
            <w:vAlign w:val="center"/>
            <w:hideMark/>
          </w:tcPr>
          <w:p w14:paraId="7205A01E"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11</w:t>
            </w:r>
          </w:p>
        </w:tc>
        <w:tc>
          <w:tcPr>
            <w:tcW w:w="1417" w:type="dxa"/>
            <w:tcBorders>
              <w:top w:val="nil"/>
              <w:left w:val="nil"/>
              <w:bottom w:val="single" w:sz="4" w:space="0" w:color="FFFFFF"/>
              <w:right w:val="single" w:sz="4" w:space="0" w:color="FFFFFF"/>
            </w:tcBorders>
            <w:shd w:val="clear" w:color="000000" w:fill="FAFAFA"/>
            <w:noWrap/>
            <w:vAlign w:val="center"/>
            <w:hideMark/>
          </w:tcPr>
          <w:p w14:paraId="5CDC93B6" w14:textId="6FBBF3E8"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13</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921</w:t>
            </w:r>
          </w:p>
        </w:tc>
        <w:tc>
          <w:tcPr>
            <w:tcW w:w="1701" w:type="dxa"/>
            <w:tcBorders>
              <w:top w:val="nil"/>
              <w:left w:val="nil"/>
              <w:bottom w:val="single" w:sz="4" w:space="0" w:color="FFFFFF"/>
              <w:right w:val="single" w:sz="4" w:space="0" w:color="FFFFFF"/>
            </w:tcBorders>
            <w:shd w:val="clear" w:color="000000" w:fill="FAFAFA"/>
            <w:noWrap/>
            <w:vAlign w:val="center"/>
            <w:hideMark/>
          </w:tcPr>
          <w:p w14:paraId="151B8DDA" w14:textId="5B45947B"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18</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644</w:t>
            </w:r>
          </w:p>
        </w:tc>
        <w:tc>
          <w:tcPr>
            <w:tcW w:w="1701" w:type="dxa"/>
            <w:tcBorders>
              <w:top w:val="nil"/>
              <w:left w:val="nil"/>
              <w:bottom w:val="single" w:sz="4" w:space="0" w:color="FFFFFF"/>
              <w:right w:val="single" w:sz="4" w:space="0" w:color="FFFFFF"/>
            </w:tcBorders>
            <w:shd w:val="clear" w:color="000000" w:fill="FAFAFA"/>
            <w:noWrap/>
            <w:vAlign w:val="center"/>
            <w:hideMark/>
          </w:tcPr>
          <w:p w14:paraId="5D1DAAC7" w14:textId="10E4C1E5"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15</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774</w:t>
            </w:r>
          </w:p>
        </w:tc>
      </w:tr>
      <w:tr w:rsidR="00D64237" w:rsidRPr="00D64237" w14:paraId="45C8F1E8" w14:textId="77777777" w:rsidTr="00D64237">
        <w:trPr>
          <w:trHeight w:val="289"/>
        </w:trPr>
        <w:tc>
          <w:tcPr>
            <w:tcW w:w="3460" w:type="dxa"/>
            <w:tcBorders>
              <w:top w:val="nil"/>
              <w:left w:val="single" w:sz="4" w:space="0" w:color="FFFFFF"/>
              <w:bottom w:val="single" w:sz="4" w:space="0" w:color="FFFFFF"/>
              <w:right w:val="single" w:sz="4" w:space="0" w:color="FFFFFF"/>
            </w:tcBorders>
            <w:shd w:val="clear" w:color="000000" w:fill="FAFAFA"/>
            <w:vAlign w:val="center"/>
            <w:hideMark/>
          </w:tcPr>
          <w:p w14:paraId="2882190B" w14:textId="77777777" w:rsidR="00D64237" w:rsidRPr="00D64237" w:rsidRDefault="00D64237" w:rsidP="00D64237">
            <w:pPr>
              <w:spacing w:after="0" w:line="240" w:lineRule="auto"/>
              <w:jc w:val="lef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TOTAL EQUITY AND LIABILITIES</w:t>
            </w:r>
          </w:p>
        </w:tc>
        <w:tc>
          <w:tcPr>
            <w:tcW w:w="930" w:type="dxa"/>
            <w:tcBorders>
              <w:top w:val="nil"/>
              <w:left w:val="nil"/>
              <w:bottom w:val="single" w:sz="4" w:space="0" w:color="FFFFFF"/>
              <w:right w:val="single" w:sz="4" w:space="0" w:color="FFFFFF"/>
            </w:tcBorders>
            <w:shd w:val="clear" w:color="000000" w:fill="FAFAFA"/>
            <w:noWrap/>
            <w:vAlign w:val="center"/>
            <w:hideMark/>
          </w:tcPr>
          <w:p w14:paraId="220775AB" w14:textId="77777777" w:rsidR="00D64237" w:rsidRPr="00D64237" w:rsidRDefault="00D64237" w:rsidP="00D64237">
            <w:pPr>
              <w:spacing w:after="0" w:line="240" w:lineRule="auto"/>
              <w:jc w:val="center"/>
              <w:rPr>
                <w:rFonts w:ascii="Arial" w:eastAsia="Times New Roman" w:hAnsi="Arial" w:cs="Arial"/>
                <w:color w:val="000000"/>
                <w:sz w:val="17"/>
                <w:szCs w:val="17"/>
                <w:lang w:val="et-EE" w:eastAsia="et-EE"/>
              </w:rPr>
            </w:pPr>
            <w:r w:rsidRPr="00D64237">
              <w:rPr>
                <w:rFonts w:ascii="Arial" w:eastAsia="Times New Roman" w:hAnsi="Arial" w:cs="Arial"/>
                <w:color w:val="000000"/>
                <w:sz w:val="17"/>
                <w:szCs w:val="17"/>
                <w:lang w:val="et-EE" w:eastAsia="et-EE"/>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1339DD37" w14:textId="1B10CD1D"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52</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788</w:t>
            </w:r>
          </w:p>
        </w:tc>
        <w:tc>
          <w:tcPr>
            <w:tcW w:w="1701" w:type="dxa"/>
            <w:tcBorders>
              <w:top w:val="nil"/>
              <w:left w:val="nil"/>
              <w:bottom w:val="single" w:sz="4" w:space="0" w:color="FFFFFF"/>
              <w:right w:val="single" w:sz="4" w:space="0" w:color="FFFFFF"/>
            </w:tcBorders>
            <w:shd w:val="clear" w:color="000000" w:fill="FAFAFA"/>
            <w:noWrap/>
            <w:vAlign w:val="center"/>
            <w:hideMark/>
          </w:tcPr>
          <w:p w14:paraId="2DE85462" w14:textId="15F78E94"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57</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506</w:t>
            </w:r>
          </w:p>
        </w:tc>
        <w:tc>
          <w:tcPr>
            <w:tcW w:w="1701" w:type="dxa"/>
            <w:tcBorders>
              <w:top w:val="nil"/>
              <w:left w:val="nil"/>
              <w:bottom w:val="single" w:sz="4" w:space="0" w:color="FFFFFF"/>
              <w:right w:val="single" w:sz="4" w:space="0" w:color="FFFFFF"/>
            </w:tcBorders>
            <w:shd w:val="clear" w:color="000000" w:fill="FAFAFA"/>
            <w:noWrap/>
            <w:vAlign w:val="center"/>
            <w:hideMark/>
          </w:tcPr>
          <w:p w14:paraId="44F9FF6E" w14:textId="1BE5F9F8" w:rsidR="00D64237" w:rsidRPr="00D64237" w:rsidRDefault="00D64237" w:rsidP="00D64237">
            <w:pPr>
              <w:spacing w:after="0" w:line="240" w:lineRule="auto"/>
              <w:jc w:val="right"/>
              <w:rPr>
                <w:rFonts w:ascii="Arial" w:eastAsia="Times New Roman" w:hAnsi="Arial" w:cs="Arial"/>
                <w:b/>
                <w:bCs/>
                <w:color w:val="5E6EC8"/>
                <w:sz w:val="17"/>
                <w:szCs w:val="17"/>
                <w:lang w:val="et-EE" w:eastAsia="et-EE"/>
              </w:rPr>
            </w:pPr>
            <w:r w:rsidRPr="00D64237">
              <w:rPr>
                <w:rFonts w:ascii="Arial" w:eastAsia="Times New Roman" w:hAnsi="Arial" w:cs="Arial"/>
                <w:b/>
                <w:bCs/>
                <w:color w:val="5E6EC8"/>
                <w:sz w:val="17"/>
                <w:szCs w:val="17"/>
                <w:lang w:val="et-EE" w:eastAsia="et-EE"/>
              </w:rPr>
              <w:t>55</w:t>
            </w:r>
            <w:r>
              <w:rPr>
                <w:rFonts w:ascii="Arial" w:eastAsia="Times New Roman" w:hAnsi="Arial" w:cs="Arial"/>
                <w:b/>
                <w:bCs/>
                <w:color w:val="5E6EC8"/>
                <w:sz w:val="17"/>
                <w:szCs w:val="17"/>
                <w:lang w:val="et-EE" w:eastAsia="et-EE"/>
              </w:rPr>
              <w:t>,</w:t>
            </w:r>
            <w:r w:rsidRPr="00D64237">
              <w:rPr>
                <w:rFonts w:ascii="Arial" w:eastAsia="Times New Roman" w:hAnsi="Arial" w:cs="Arial"/>
                <w:b/>
                <w:bCs/>
                <w:color w:val="5E6EC8"/>
                <w:sz w:val="17"/>
                <w:szCs w:val="17"/>
                <w:lang w:val="et-EE" w:eastAsia="et-EE"/>
              </w:rPr>
              <w:t>598</w:t>
            </w:r>
          </w:p>
        </w:tc>
      </w:tr>
    </w:tbl>
    <w:p w14:paraId="6E86033F" w14:textId="01E07E85" w:rsidR="00D64237" w:rsidRDefault="00D64237">
      <w:pPr>
        <w:spacing w:line="259" w:lineRule="auto"/>
        <w:jc w:val="left"/>
        <w:rPr>
          <w:lang w:eastAsia="en-US"/>
        </w:rPr>
      </w:pPr>
      <w:r>
        <w:rPr>
          <w:lang w:eastAsia="en-US"/>
        </w:rPr>
        <w:br w:type="page"/>
      </w:r>
    </w:p>
    <w:p w14:paraId="1C625A28" w14:textId="77777777" w:rsidR="002C5496" w:rsidRPr="002C5496" w:rsidRDefault="002C5496" w:rsidP="002C5496">
      <w:pPr>
        <w:rPr>
          <w:lang w:eastAsia="en-US"/>
        </w:rPr>
      </w:pPr>
    </w:p>
    <w:p w14:paraId="75EBD321" w14:textId="0CE012D2" w:rsidR="00797C84" w:rsidRDefault="00596189" w:rsidP="00C13441">
      <w:pPr>
        <w:pStyle w:val="Heading2"/>
      </w:pPr>
      <w:bookmarkStart w:id="39" w:name="_Toc95852023"/>
      <w:r w:rsidRPr="002E6A64">
        <w:t xml:space="preserve">Consolidated </w:t>
      </w:r>
      <w:r w:rsidR="00C13441" w:rsidRPr="002E6A64">
        <w:t>Statement of Profit or Loss And Comprehensive Inc</w:t>
      </w:r>
      <w:r w:rsidRPr="002E6A64">
        <w:t>ome</w:t>
      </w:r>
      <w:bookmarkStart w:id="40" w:name="_Toc270319590"/>
      <w:bookmarkStart w:id="41" w:name="_Toc292797614"/>
      <w:bookmarkEnd w:id="39"/>
    </w:p>
    <w:tbl>
      <w:tblPr>
        <w:tblW w:w="9634" w:type="dxa"/>
        <w:tblLayout w:type="fixed"/>
        <w:tblLook w:val="04A0" w:firstRow="1" w:lastRow="0" w:firstColumn="1" w:lastColumn="0" w:noHBand="0" w:noVBand="1"/>
      </w:tblPr>
      <w:tblGrid>
        <w:gridCol w:w="4112"/>
        <w:gridCol w:w="960"/>
        <w:gridCol w:w="1140"/>
        <w:gridCol w:w="1141"/>
        <w:gridCol w:w="1140"/>
        <w:gridCol w:w="1141"/>
      </w:tblGrid>
      <w:tr w:rsidR="00D64237" w:rsidRPr="00F6130F" w14:paraId="46070D91" w14:textId="77777777" w:rsidTr="00F6130F">
        <w:trPr>
          <w:trHeight w:val="570"/>
        </w:trPr>
        <w:tc>
          <w:tcPr>
            <w:tcW w:w="4112"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6F9E90C4" w14:textId="77777777" w:rsidR="00D64237" w:rsidRPr="00F6130F" w:rsidRDefault="00D64237" w:rsidP="00D64237">
            <w:pPr>
              <w:spacing w:after="0" w:line="240" w:lineRule="auto"/>
              <w:jc w:val="left"/>
              <w:rPr>
                <w:rFonts w:ascii="Arial" w:eastAsia="Times New Roman" w:hAnsi="Arial" w:cs="Arial"/>
                <w:color w:val="FFFFFF"/>
                <w:sz w:val="17"/>
                <w:szCs w:val="17"/>
                <w:lang w:val="en-US" w:eastAsia="en-US"/>
              </w:rPr>
            </w:pPr>
            <w:r w:rsidRPr="00F6130F">
              <w:rPr>
                <w:rFonts w:ascii="Arial" w:eastAsia="Times New Roman" w:hAnsi="Arial" w:cs="Arial"/>
                <w:color w:val="FFFFFF"/>
                <w:sz w:val="17"/>
                <w:szCs w:val="17"/>
                <w:lang w:val="en-US" w:eastAsia="en-US"/>
              </w:rPr>
              <w:t>EUR '000</w:t>
            </w:r>
          </w:p>
        </w:tc>
        <w:tc>
          <w:tcPr>
            <w:tcW w:w="960" w:type="dxa"/>
            <w:tcBorders>
              <w:top w:val="single" w:sz="4" w:space="0" w:color="FFFFFF"/>
              <w:left w:val="nil"/>
              <w:bottom w:val="single" w:sz="4" w:space="0" w:color="FFFFFF"/>
              <w:right w:val="single" w:sz="4" w:space="0" w:color="FFFFFF"/>
            </w:tcBorders>
            <w:shd w:val="clear" w:color="000000" w:fill="363270"/>
            <w:noWrap/>
            <w:vAlign w:val="center"/>
            <w:hideMark/>
          </w:tcPr>
          <w:p w14:paraId="31249AF4" w14:textId="77777777" w:rsidR="00D64237" w:rsidRPr="00F6130F" w:rsidRDefault="00D64237" w:rsidP="00D64237">
            <w:pPr>
              <w:spacing w:after="0" w:line="240" w:lineRule="auto"/>
              <w:jc w:val="center"/>
              <w:rPr>
                <w:rFonts w:ascii="Arial" w:eastAsia="Times New Roman" w:hAnsi="Arial" w:cs="Arial"/>
                <w:color w:val="FFFFFF"/>
                <w:sz w:val="17"/>
                <w:szCs w:val="17"/>
                <w:lang w:val="en-US" w:eastAsia="en-US"/>
              </w:rPr>
            </w:pPr>
            <w:r w:rsidRPr="00F6130F">
              <w:rPr>
                <w:rFonts w:ascii="Arial" w:eastAsia="Times New Roman" w:hAnsi="Arial" w:cs="Arial"/>
                <w:color w:val="FFFFFF"/>
                <w:sz w:val="17"/>
                <w:szCs w:val="17"/>
                <w:lang w:val="en-US" w:eastAsia="en-US"/>
              </w:rPr>
              <w:t>Note</w:t>
            </w:r>
          </w:p>
        </w:tc>
        <w:tc>
          <w:tcPr>
            <w:tcW w:w="1140" w:type="dxa"/>
            <w:tcBorders>
              <w:top w:val="single" w:sz="4" w:space="0" w:color="FFFFFF"/>
              <w:left w:val="nil"/>
              <w:bottom w:val="single" w:sz="4" w:space="0" w:color="FFFFFF"/>
              <w:right w:val="single" w:sz="4" w:space="0" w:color="FFFFFF"/>
            </w:tcBorders>
            <w:shd w:val="clear" w:color="000000" w:fill="363270"/>
            <w:vAlign w:val="center"/>
            <w:hideMark/>
          </w:tcPr>
          <w:p w14:paraId="64593DE8" w14:textId="1E7A23E6" w:rsidR="00D64237" w:rsidRPr="00F6130F" w:rsidRDefault="00D64237" w:rsidP="00D64237">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2Q 2021/2022</w:t>
            </w:r>
          </w:p>
        </w:tc>
        <w:tc>
          <w:tcPr>
            <w:tcW w:w="1141" w:type="dxa"/>
            <w:tcBorders>
              <w:top w:val="single" w:sz="4" w:space="0" w:color="FFFFFF"/>
              <w:left w:val="nil"/>
              <w:bottom w:val="single" w:sz="4" w:space="0" w:color="FFFFFF"/>
              <w:right w:val="single" w:sz="4" w:space="0" w:color="FFFFFF"/>
            </w:tcBorders>
            <w:shd w:val="clear" w:color="000000" w:fill="363270"/>
            <w:vAlign w:val="center"/>
            <w:hideMark/>
          </w:tcPr>
          <w:p w14:paraId="4EA8E11F" w14:textId="363D3151" w:rsidR="00D64237" w:rsidRPr="00F6130F" w:rsidRDefault="00D64237" w:rsidP="00D64237">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2Q 2020/2021</w:t>
            </w:r>
          </w:p>
        </w:tc>
        <w:tc>
          <w:tcPr>
            <w:tcW w:w="1140" w:type="dxa"/>
            <w:tcBorders>
              <w:top w:val="single" w:sz="4" w:space="0" w:color="FFFFFF"/>
              <w:left w:val="nil"/>
              <w:bottom w:val="single" w:sz="4" w:space="0" w:color="FFFFFF"/>
              <w:right w:val="single" w:sz="4" w:space="0" w:color="FFFFFF"/>
            </w:tcBorders>
            <w:shd w:val="clear" w:color="000000" w:fill="363270"/>
            <w:vAlign w:val="center"/>
            <w:hideMark/>
          </w:tcPr>
          <w:p w14:paraId="3FD1350F" w14:textId="77708CB9" w:rsidR="00D64237" w:rsidRPr="00F6130F" w:rsidRDefault="00D64237" w:rsidP="00D64237">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6m 2021/2022</w:t>
            </w:r>
          </w:p>
        </w:tc>
        <w:tc>
          <w:tcPr>
            <w:tcW w:w="1141" w:type="dxa"/>
            <w:tcBorders>
              <w:top w:val="single" w:sz="4" w:space="0" w:color="FFFFFF"/>
              <w:left w:val="nil"/>
              <w:bottom w:val="single" w:sz="4" w:space="0" w:color="FFFFFF"/>
              <w:right w:val="single" w:sz="4" w:space="0" w:color="FFFFFF"/>
            </w:tcBorders>
            <w:shd w:val="clear" w:color="000000" w:fill="363270"/>
            <w:vAlign w:val="center"/>
            <w:hideMark/>
          </w:tcPr>
          <w:p w14:paraId="57ED4F46" w14:textId="543D8FBD" w:rsidR="00D64237" w:rsidRPr="00F6130F" w:rsidRDefault="00D64237" w:rsidP="00D64237">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6m 2020/2021</w:t>
            </w:r>
          </w:p>
        </w:tc>
      </w:tr>
      <w:tr w:rsidR="00D64237" w:rsidRPr="00F6130F" w14:paraId="49277293"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17A0450D"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Revenue</w:t>
            </w:r>
          </w:p>
        </w:tc>
        <w:tc>
          <w:tcPr>
            <w:tcW w:w="960" w:type="dxa"/>
            <w:tcBorders>
              <w:top w:val="nil"/>
              <w:left w:val="nil"/>
              <w:bottom w:val="single" w:sz="4" w:space="0" w:color="FFFFFF"/>
              <w:right w:val="single" w:sz="4" w:space="0" w:color="FFFFFF"/>
            </w:tcBorders>
            <w:shd w:val="clear" w:color="000000" w:fill="FAFAFA"/>
            <w:noWrap/>
            <w:vAlign w:val="center"/>
            <w:hideMark/>
          </w:tcPr>
          <w:p w14:paraId="7A85C13C"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12</w:t>
            </w:r>
          </w:p>
        </w:tc>
        <w:tc>
          <w:tcPr>
            <w:tcW w:w="1140" w:type="dxa"/>
            <w:tcBorders>
              <w:top w:val="nil"/>
              <w:left w:val="nil"/>
              <w:bottom w:val="single" w:sz="4" w:space="0" w:color="FFFFFF"/>
              <w:right w:val="single" w:sz="4" w:space="0" w:color="FFFFFF"/>
            </w:tcBorders>
            <w:shd w:val="clear" w:color="000000" w:fill="FAFAFA"/>
            <w:noWrap/>
            <w:vAlign w:val="center"/>
            <w:hideMark/>
          </w:tcPr>
          <w:p w14:paraId="78531FDE" w14:textId="5F2C938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15</w:t>
            </w:r>
            <w:r w:rsidR="00226C55">
              <w:rPr>
                <w:rFonts w:ascii="Arial" w:hAnsi="Arial" w:cs="Arial"/>
                <w:sz w:val="17"/>
                <w:szCs w:val="17"/>
              </w:rPr>
              <w:t>,</w:t>
            </w:r>
            <w:r>
              <w:rPr>
                <w:rFonts w:ascii="Arial" w:hAnsi="Arial" w:cs="Arial"/>
                <w:sz w:val="17"/>
                <w:szCs w:val="17"/>
              </w:rPr>
              <w:t>292</w:t>
            </w:r>
          </w:p>
        </w:tc>
        <w:tc>
          <w:tcPr>
            <w:tcW w:w="1141" w:type="dxa"/>
            <w:tcBorders>
              <w:top w:val="nil"/>
              <w:left w:val="nil"/>
              <w:bottom w:val="single" w:sz="4" w:space="0" w:color="FFFFFF"/>
              <w:right w:val="single" w:sz="4" w:space="0" w:color="FFFFFF"/>
            </w:tcBorders>
            <w:shd w:val="clear" w:color="000000" w:fill="FAFAFA"/>
            <w:noWrap/>
            <w:vAlign w:val="center"/>
            <w:hideMark/>
          </w:tcPr>
          <w:p w14:paraId="27FA7844" w14:textId="49FD4462"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17</w:t>
            </w:r>
            <w:r w:rsidR="00226C55">
              <w:rPr>
                <w:rFonts w:ascii="Arial" w:hAnsi="Arial" w:cs="Arial"/>
                <w:sz w:val="17"/>
                <w:szCs w:val="17"/>
              </w:rPr>
              <w:t>,</w:t>
            </w:r>
            <w:r>
              <w:rPr>
                <w:rFonts w:ascii="Arial" w:hAnsi="Arial" w:cs="Arial"/>
                <w:sz w:val="17"/>
                <w:szCs w:val="17"/>
              </w:rPr>
              <w:t>029</w:t>
            </w:r>
          </w:p>
        </w:tc>
        <w:tc>
          <w:tcPr>
            <w:tcW w:w="1140" w:type="dxa"/>
            <w:tcBorders>
              <w:top w:val="nil"/>
              <w:left w:val="nil"/>
              <w:bottom w:val="single" w:sz="4" w:space="0" w:color="FFFFFF"/>
              <w:right w:val="single" w:sz="4" w:space="0" w:color="FFFFFF"/>
            </w:tcBorders>
            <w:shd w:val="clear" w:color="000000" w:fill="FAFAFA"/>
            <w:noWrap/>
            <w:vAlign w:val="center"/>
            <w:hideMark/>
          </w:tcPr>
          <w:p w14:paraId="4EE4A2D7" w14:textId="589FD3F0"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29</w:t>
            </w:r>
            <w:r w:rsidR="00226C55">
              <w:rPr>
                <w:rFonts w:ascii="Arial" w:hAnsi="Arial" w:cs="Arial"/>
                <w:sz w:val="17"/>
                <w:szCs w:val="17"/>
              </w:rPr>
              <w:t>,</w:t>
            </w:r>
            <w:r>
              <w:rPr>
                <w:rFonts w:ascii="Arial" w:hAnsi="Arial" w:cs="Arial"/>
                <w:sz w:val="17"/>
                <w:szCs w:val="17"/>
              </w:rPr>
              <w:t>499</w:t>
            </w:r>
          </w:p>
        </w:tc>
        <w:tc>
          <w:tcPr>
            <w:tcW w:w="1141" w:type="dxa"/>
            <w:tcBorders>
              <w:top w:val="nil"/>
              <w:left w:val="nil"/>
              <w:bottom w:val="single" w:sz="4" w:space="0" w:color="FFFFFF"/>
              <w:right w:val="single" w:sz="4" w:space="0" w:color="FFFFFF"/>
            </w:tcBorders>
            <w:shd w:val="clear" w:color="000000" w:fill="FAFAFA"/>
            <w:noWrap/>
            <w:vAlign w:val="center"/>
            <w:hideMark/>
          </w:tcPr>
          <w:p w14:paraId="3447FFA7" w14:textId="3ECDF6CA"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29</w:t>
            </w:r>
            <w:r w:rsidR="00226C55">
              <w:rPr>
                <w:rFonts w:ascii="Arial" w:hAnsi="Arial" w:cs="Arial"/>
                <w:sz w:val="17"/>
                <w:szCs w:val="17"/>
              </w:rPr>
              <w:t>,</w:t>
            </w:r>
            <w:r>
              <w:rPr>
                <w:rFonts w:ascii="Arial" w:hAnsi="Arial" w:cs="Arial"/>
                <w:sz w:val="17"/>
                <w:szCs w:val="17"/>
              </w:rPr>
              <w:t>766</w:t>
            </w:r>
          </w:p>
        </w:tc>
      </w:tr>
      <w:tr w:rsidR="00D64237" w:rsidRPr="00F6130F" w14:paraId="5AEC6C72"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09634121"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Cost of goods sold</w:t>
            </w:r>
          </w:p>
        </w:tc>
        <w:tc>
          <w:tcPr>
            <w:tcW w:w="960" w:type="dxa"/>
            <w:tcBorders>
              <w:top w:val="nil"/>
              <w:left w:val="nil"/>
              <w:bottom w:val="single" w:sz="4" w:space="0" w:color="FFFFFF"/>
              <w:right w:val="single" w:sz="4" w:space="0" w:color="FFFFFF"/>
            </w:tcBorders>
            <w:shd w:val="clear" w:color="000000" w:fill="FAFAFA"/>
            <w:noWrap/>
            <w:vAlign w:val="center"/>
            <w:hideMark/>
          </w:tcPr>
          <w:p w14:paraId="3FC64CA8"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13</w:t>
            </w:r>
          </w:p>
        </w:tc>
        <w:tc>
          <w:tcPr>
            <w:tcW w:w="1140" w:type="dxa"/>
            <w:tcBorders>
              <w:top w:val="nil"/>
              <w:left w:val="nil"/>
              <w:bottom w:val="single" w:sz="4" w:space="0" w:color="FFFFFF"/>
              <w:right w:val="single" w:sz="4" w:space="0" w:color="FFFFFF"/>
            </w:tcBorders>
            <w:shd w:val="clear" w:color="000000" w:fill="FAFAFA"/>
            <w:noWrap/>
            <w:vAlign w:val="center"/>
            <w:hideMark/>
          </w:tcPr>
          <w:p w14:paraId="35778F51" w14:textId="48042D02"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-13</w:t>
            </w:r>
            <w:r w:rsidR="00226C55">
              <w:rPr>
                <w:rFonts w:ascii="Arial" w:hAnsi="Arial" w:cs="Arial"/>
                <w:sz w:val="17"/>
                <w:szCs w:val="17"/>
              </w:rPr>
              <w:t>,</w:t>
            </w:r>
            <w:r>
              <w:rPr>
                <w:rFonts w:ascii="Arial" w:hAnsi="Arial" w:cs="Arial"/>
                <w:sz w:val="17"/>
                <w:szCs w:val="17"/>
              </w:rPr>
              <w:t>139</w:t>
            </w:r>
          </w:p>
        </w:tc>
        <w:tc>
          <w:tcPr>
            <w:tcW w:w="1141" w:type="dxa"/>
            <w:tcBorders>
              <w:top w:val="nil"/>
              <w:left w:val="nil"/>
              <w:bottom w:val="single" w:sz="4" w:space="0" w:color="FFFFFF"/>
              <w:right w:val="single" w:sz="4" w:space="0" w:color="FFFFFF"/>
            </w:tcBorders>
            <w:shd w:val="clear" w:color="000000" w:fill="FAFAFA"/>
            <w:noWrap/>
            <w:vAlign w:val="center"/>
            <w:hideMark/>
          </w:tcPr>
          <w:p w14:paraId="46C1D870" w14:textId="17F099A0"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-14</w:t>
            </w:r>
            <w:r w:rsidR="00226C55">
              <w:rPr>
                <w:rFonts w:ascii="Arial" w:hAnsi="Arial" w:cs="Arial"/>
                <w:sz w:val="17"/>
                <w:szCs w:val="17"/>
              </w:rPr>
              <w:t>,</w:t>
            </w:r>
            <w:r>
              <w:rPr>
                <w:rFonts w:ascii="Arial" w:hAnsi="Arial" w:cs="Arial"/>
                <w:sz w:val="17"/>
                <w:szCs w:val="17"/>
              </w:rPr>
              <w:t>496</w:t>
            </w:r>
          </w:p>
        </w:tc>
        <w:tc>
          <w:tcPr>
            <w:tcW w:w="1140" w:type="dxa"/>
            <w:tcBorders>
              <w:top w:val="nil"/>
              <w:left w:val="nil"/>
              <w:bottom w:val="single" w:sz="4" w:space="0" w:color="FFFFFF"/>
              <w:right w:val="single" w:sz="4" w:space="0" w:color="FFFFFF"/>
            </w:tcBorders>
            <w:shd w:val="clear" w:color="000000" w:fill="FAFAFA"/>
            <w:noWrap/>
            <w:vAlign w:val="center"/>
            <w:hideMark/>
          </w:tcPr>
          <w:p w14:paraId="15991B81" w14:textId="7CABA37E"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-26</w:t>
            </w:r>
            <w:r w:rsidR="00226C55">
              <w:rPr>
                <w:rFonts w:ascii="Arial" w:hAnsi="Arial" w:cs="Arial"/>
                <w:sz w:val="17"/>
                <w:szCs w:val="17"/>
              </w:rPr>
              <w:t>,</w:t>
            </w:r>
            <w:r>
              <w:rPr>
                <w:rFonts w:ascii="Arial" w:hAnsi="Arial" w:cs="Arial"/>
                <w:sz w:val="17"/>
                <w:szCs w:val="17"/>
              </w:rPr>
              <w:t>572</w:t>
            </w:r>
          </w:p>
        </w:tc>
        <w:tc>
          <w:tcPr>
            <w:tcW w:w="1141" w:type="dxa"/>
            <w:tcBorders>
              <w:top w:val="nil"/>
              <w:left w:val="nil"/>
              <w:bottom w:val="single" w:sz="4" w:space="0" w:color="FFFFFF"/>
              <w:right w:val="single" w:sz="4" w:space="0" w:color="FFFFFF"/>
            </w:tcBorders>
            <w:shd w:val="clear" w:color="000000" w:fill="FAFAFA"/>
            <w:noWrap/>
            <w:vAlign w:val="center"/>
            <w:hideMark/>
          </w:tcPr>
          <w:p w14:paraId="2DC0DD09" w14:textId="697D7299"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-26</w:t>
            </w:r>
            <w:r w:rsidR="00226C55">
              <w:rPr>
                <w:rFonts w:ascii="Arial" w:hAnsi="Arial" w:cs="Arial"/>
                <w:sz w:val="17"/>
                <w:szCs w:val="17"/>
              </w:rPr>
              <w:t>,</w:t>
            </w:r>
            <w:r>
              <w:rPr>
                <w:rFonts w:ascii="Arial" w:hAnsi="Arial" w:cs="Arial"/>
                <w:sz w:val="17"/>
                <w:szCs w:val="17"/>
              </w:rPr>
              <w:t>033</w:t>
            </w:r>
          </w:p>
        </w:tc>
      </w:tr>
      <w:tr w:rsidR="00D64237" w:rsidRPr="00F6130F" w14:paraId="0F2322FB"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3B094AE0" w14:textId="77777777" w:rsidR="00D64237" w:rsidRPr="00F6130F" w:rsidRDefault="00D64237" w:rsidP="00D64237">
            <w:pPr>
              <w:spacing w:after="0" w:line="240" w:lineRule="auto"/>
              <w:jc w:val="left"/>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Gross profit</w:t>
            </w:r>
          </w:p>
        </w:tc>
        <w:tc>
          <w:tcPr>
            <w:tcW w:w="960" w:type="dxa"/>
            <w:tcBorders>
              <w:top w:val="nil"/>
              <w:left w:val="nil"/>
              <w:bottom w:val="single" w:sz="4" w:space="0" w:color="FFFFFF"/>
              <w:right w:val="single" w:sz="4" w:space="0" w:color="FFFFFF"/>
            </w:tcBorders>
            <w:shd w:val="clear" w:color="000000" w:fill="FAFAFA"/>
            <w:noWrap/>
            <w:vAlign w:val="center"/>
            <w:hideMark/>
          </w:tcPr>
          <w:p w14:paraId="6E8A37B5" w14:textId="77777777" w:rsidR="00D64237" w:rsidRPr="00F6130F" w:rsidRDefault="00D64237" w:rsidP="00D64237">
            <w:pPr>
              <w:spacing w:after="0" w:line="240" w:lineRule="auto"/>
              <w:jc w:val="center"/>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47880DC5" w14:textId="48934846"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w:t>
            </w:r>
            <w:r w:rsidR="00226C55">
              <w:rPr>
                <w:rFonts w:ascii="Arial" w:hAnsi="Arial" w:cs="Arial"/>
                <w:b/>
                <w:bCs/>
                <w:color w:val="5E6EC8"/>
                <w:sz w:val="17"/>
                <w:szCs w:val="17"/>
              </w:rPr>
              <w:t>,</w:t>
            </w:r>
            <w:r>
              <w:rPr>
                <w:rFonts w:ascii="Arial" w:hAnsi="Arial" w:cs="Arial"/>
                <w:b/>
                <w:bCs/>
                <w:color w:val="5E6EC8"/>
                <w:sz w:val="17"/>
                <w:szCs w:val="17"/>
              </w:rPr>
              <w:t>153</w:t>
            </w:r>
          </w:p>
        </w:tc>
        <w:tc>
          <w:tcPr>
            <w:tcW w:w="1141" w:type="dxa"/>
            <w:tcBorders>
              <w:top w:val="nil"/>
              <w:left w:val="nil"/>
              <w:bottom w:val="single" w:sz="4" w:space="0" w:color="FFFFFF"/>
              <w:right w:val="single" w:sz="4" w:space="0" w:color="FFFFFF"/>
            </w:tcBorders>
            <w:shd w:val="clear" w:color="000000" w:fill="FAFAFA"/>
            <w:noWrap/>
            <w:vAlign w:val="center"/>
            <w:hideMark/>
          </w:tcPr>
          <w:p w14:paraId="49851183" w14:textId="57B7BDB7"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w:t>
            </w:r>
            <w:r w:rsidR="00226C55">
              <w:rPr>
                <w:rFonts w:ascii="Arial" w:hAnsi="Arial" w:cs="Arial"/>
                <w:b/>
                <w:bCs/>
                <w:color w:val="5E6EC8"/>
                <w:sz w:val="17"/>
                <w:szCs w:val="17"/>
              </w:rPr>
              <w:t>,</w:t>
            </w:r>
            <w:r>
              <w:rPr>
                <w:rFonts w:ascii="Arial" w:hAnsi="Arial" w:cs="Arial"/>
                <w:b/>
                <w:bCs/>
                <w:color w:val="5E6EC8"/>
                <w:sz w:val="17"/>
                <w:szCs w:val="17"/>
              </w:rPr>
              <w:t>533</w:t>
            </w:r>
          </w:p>
        </w:tc>
        <w:tc>
          <w:tcPr>
            <w:tcW w:w="1140" w:type="dxa"/>
            <w:tcBorders>
              <w:top w:val="nil"/>
              <w:left w:val="nil"/>
              <w:bottom w:val="single" w:sz="4" w:space="0" w:color="FFFFFF"/>
              <w:right w:val="single" w:sz="4" w:space="0" w:color="FFFFFF"/>
            </w:tcBorders>
            <w:shd w:val="clear" w:color="000000" w:fill="FAFAFA"/>
            <w:noWrap/>
            <w:vAlign w:val="center"/>
            <w:hideMark/>
          </w:tcPr>
          <w:p w14:paraId="10FDAB5B" w14:textId="7B7513C3"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w:t>
            </w:r>
            <w:r w:rsidR="00226C55">
              <w:rPr>
                <w:rFonts w:ascii="Arial" w:hAnsi="Arial" w:cs="Arial"/>
                <w:b/>
                <w:bCs/>
                <w:color w:val="5E6EC8"/>
                <w:sz w:val="17"/>
                <w:szCs w:val="17"/>
              </w:rPr>
              <w:t>,</w:t>
            </w:r>
            <w:r>
              <w:rPr>
                <w:rFonts w:ascii="Arial" w:hAnsi="Arial" w:cs="Arial"/>
                <w:b/>
                <w:bCs/>
                <w:color w:val="5E6EC8"/>
                <w:sz w:val="17"/>
                <w:szCs w:val="17"/>
              </w:rPr>
              <w:t>927</w:t>
            </w:r>
          </w:p>
        </w:tc>
        <w:tc>
          <w:tcPr>
            <w:tcW w:w="1141" w:type="dxa"/>
            <w:tcBorders>
              <w:top w:val="nil"/>
              <w:left w:val="nil"/>
              <w:bottom w:val="single" w:sz="4" w:space="0" w:color="FFFFFF"/>
              <w:right w:val="single" w:sz="4" w:space="0" w:color="FFFFFF"/>
            </w:tcBorders>
            <w:shd w:val="clear" w:color="000000" w:fill="FAFAFA"/>
            <w:noWrap/>
            <w:vAlign w:val="center"/>
            <w:hideMark/>
          </w:tcPr>
          <w:p w14:paraId="6EA37096" w14:textId="45501FE3"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w:t>
            </w:r>
            <w:r w:rsidR="00226C55">
              <w:rPr>
                <w:rFonts w:ascii="Arial" w:hAnsi="Arial" w:cs="Arial"/>
                <w:b/>
                <w:bCs/>
                <w:color w:val="5E6EC8"/>
                <w:sz w:val="17"/>
                <w:szCs w:val="17"/>
              </w:rPr>
              <w:t>,</w:t>
            </w:r>
            <w:r>
              <w:rPr>
                <w:rFonts w:ascii="Arial" w:hAnsi="Arial" w:cs="Arial"/>
                <w:b/>
                <w:bCs/>
                <w:color w:val="5E6EC8"/>
                <w:sz w:val="17"/>
                <w:szCs w:val="17"/>
              </w:rPr>
              <w:t>733</w:t>
            </w:r>
          </w:p>
        </w:tc>
      </w:tr>
      <w:tr w:rsidR="00D64237" w:rsidRPr="00F6130F" w14:paraId="19B108EE" w14:textId="77777777" w:rsidTr="00EA169D">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5201ADA8" w14:textId="77777777" w:rsidR="00D64237" w:rsidRPr="00F6130F" w:rsidRDefault="00D64237" w:rsidP="00D64237">
            <w:pPr>
              <w:spacing w:after="0" w:line="240" w:lineRule="auto"/>
              <w:jc w:val="left"/>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960" w:type="dxa"/>
            <w:tcBorders>
              <w:top w:val="nil"/>
              <w:left w:val="nil"/>
              <w:bottom w:val="single" w:sz="4" w:space="0" w:color="FFFFFF"/>
              <w:right w:val="single" w:sz="4" w:space="0" w:color="FFFFFF"/>
            </w:tcBorders>
            <w:shd w:val="clear" w:color="000000" w:fill="FAFAFA"/>
            <w:noWrap/>
            <w:vAlign w:val="center"/>
            <w:hideMark/>
          </w:tcPr>
          <w:p w14:paraId="256FE1E5" w14:textId="77777777" w:rsidR="00D64237" w:rsidRPr="00F6130F" w:rsidRDefault="00D64237" w:rsidP="00D64237">
            <w:pPr>
              <w:spacing w:after="0" w:line="240" w:lineRule="auto"/>
              <w:jc w:val="center"/>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tcPr>
          <w:p w14:paraId="5039DC31" w14:textId="3F1918C9"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56C12103" w14:textId="68C3EAF1"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p>
        </w:tc>
        <w:tc>
          <w:tcPr>
            <w:tcW w:w="1140" w:type="dxa"/>
            <w:tcBorders>
              <w:top w:val="nil"/>
              <w:left w:val="nil"/>
              <w:bottom w:val="single" w:sz="4" w:space="0" w:color="FFFFFF"/>
              <w:right w:val="single" w:sz="4" w:space="0" w:color="FFFFFF"/>
            </w:tcBorders>
            <w:shd w:val="clear" w:color="000000" w:fill="FAFAFA"/>
            <w:noWrap/>
            <w:vAlign w:val="center"/>
          </w:tcPr>
          <w:p w14:paraId="4A1C486E" w14:textId="6651BCC6"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3A1383B8" w14:textId="6EA26035"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p>
        </w:tc>
      </w:tr>
      <w:tr w:rsidR="00D64237" w:rsidRPr="00F6130F" w14:paraId="7A61C460"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37B05932" w14:textId="77777777" w:rsidR="00D64237" w:rsidRPr="00F6130F" w:rsidRDefault="00D64237" w:rsidP="00D64237">
            <w:pPr>
              <w:spacing w:after="0" w:line="240" w:lineRule="auto"/>
              <w:jc w:val="left"/>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Operating expenses</w:t>
            </w:r>
          </w:p>
        </w:tc>
        <w:tc>
          <w:tcPr>
            <w:tcW w:w="960" w:type="dxa"/>
            <w:tcBorders>
              <w:top w:val="nil"/>
              <w:left w:val="nil"/>
              <w:bottom w:val="single" w:sz="4" w:space="0" w:color="FFFFFF"/>
              <w:right w:val="single" w:sz="4" w:space="0" w:color="FFFFFF"/>
            </w:tcBorders>
            <w:shd w:val="clear" w:color="000000" w:fill="FAFAFA"/>
            <w:noWrap/>
            <w:vAlign w:val="center"/>
            <w:hideMark/>
          </w:tcPr>
          <w:p w14:paraId="035A98A0" w14:textId="77777777" w:rsidR="00D64237" w:rsidRPr="00F6130F" w:rsidRDefault="00D64237" w:rsidP="00D64237">
            <w:pPr>
              <w:spacing w:after="0" w:line="240" w:lineRule="auto"/>
              <w:jc w:val="center"/>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459DF436" w14:textId="406E0C45"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-2</w:t>
            </w:r>
            <w:r w:rsidR="00226C55">
              <w:rPr>
                <w:rFonts w:ascii="Arial" w:hAnsi="Arial" w:cs="Arial"/>
                <w:color w:val="5E6EC8"/>
                <w:sz w:val="17"/>
                <w:szCs w:val="17"/>
              </w:rPr>
              <w:t>,</w:t>
            </w:r>
            <w:r>
              <w:rPr>
                <w:rFonts w:ascii="Arial" w:hAnsi="Arial" w:cs="Arial"/>
                <w:color w:val="5E6EC8"/>
                <w:sz w:val="17"/>
                <w:szCs w:val="17"/>
              </w:rPr>
              <w:t>395</w:t>
            </w:r>
          </w:p>
        </w:tc>
        <w:tc>
          <w:tcPr>
            <w:tcW w:w="1141" w:type="dxa"/>
            <w:tcBorders>
              <w:top w:val="nil"/>
              <w:left w:val="nil"/>
              <w:bottom w:val="single" w:sz="4" w:space="0" w:color="FFFFFF"/>
              <w:right w:val="single" w:sz="4" w:space="0" w:color="FFFFFF"/>
            </w:tcBorders>
            <w:shd w:val="clear" w:color="000000" w:fill="FAFAFA"/>
            <w:noWrap/>
            <w:vAlign w:val="center"/>
            <w:hideMark/>
          </w:tcPr>
          <w:p w14:paraId="57AE9D66" w14:textId="2DC5C908"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-2</w:t>
            </w:r>
            <w:r w:rsidR="00226C55">
              <w:rPr>
                <w:rFonts w:ascii="Arial" w:hAnsi="Arial" w:cs="Arial"/>
                <w:color w:val="5E6EC8"/>
                <w:sz w:val="17"/>
                <w:szCs w:val="17"/>
              </w:rPr>
              <w:t>,</w:t>
            </w:r>
            <w:r>
              <w:rPr>
                <w:rFonts w:ascii="Arial" w:hAnsi="Arial" w:cs="Arial"/>
                <w:color w:val="5E6EC8"/>
                <w:sz w:val="17"/>
                <w:szCs w:val="17"/>
              </w:rPr>
              <w:t>663</w:t>
            </w:r>
          </w:p>
        </w:tc>
        <w:tc>
          <w:tcPr>
            <w:tcW w:w="1140" w:type="dxa"/>
            <w:tcBorders>
              <w:top w:val="nil"/>
              <w:left w:val="nil"/>
              <w:bottom w:val="single" w:sz="4" w:space="0" w:color="FFFFFF"/>
              <w:right w:val="single" w:sz="4" w:space="0" w:color="FFFFFF"/>
            </w:tcBorders>
            <w:shd w:val="clear" w:color="000000" w:fill="FAFAFA"/>
            <w:noWrap/>
            <w:vAlign w:val="center"/>
            <w:hideMark/>
          </w:tcPr>
          <w:p w14:paraId="60D92D77" w14:textId="6F4BDA1F"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-4</w:t>
            </w:r>
            <w:r w:rsidR="00226C55">
              <w:rPr>
                <w:rFonts w:ascii="Arial" w:hAnsi="Arial" w:cs="Arial"/>
                <w:color w:val="5E6EC8"/>
                <w:sz w:val="17"/>
                <w:szCs w:val="17"/>
              </w:rPr>
              <w:t>,</w:t>
            </w:r>
            <w:r>
              <w:rPr>
                <w:rFonts w:ascii="Arial" w:hAnsi="Arial" w:cs="Arial"/>
                <w:color w:val="5E6EC8"/>
                <w:sz w:val="17"/>
                <w:szCs w:val="17"/>
              </w:rPr>
              <w:t>704</w:t>
            </w:r>
          </w:p>
        </w:tc>
        <w:tc>
          <w:tcPr>
            <w:tcW w:w="1141" w:type="dxa"/>
            <w:tcBorders>
              <w:top w:val="nil"/>
              <w:left w:val="nil"/>
              <w:bottom w:val="single" w:sz="4" w:space="0" w:color="FFFFFF"/>
              <w:right w:val="single" w:sz="4" w:space="0" w:color="FFFFFF"/>
            </w:tcBorders>
            <w:shd w:val="clear" w:color="000000" w:fill="FAFAFA"/>
            <w:noWrap/>
            <w:vAlign w:val="center"/>
            <w:hideMark/>
          </w:tcPr>
          <w:p w14:paraId="06B21F27" w14:textId="137DD055"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-4</w:t>
            </w:r>
            <w:r w:rsidR="00226C55">
              <w:rPr>
                <w:rFonts w:ascii="Arial" w:hAnsi="Arial" w:cs="Arial"/>
                <w:color w:val="5E6EC8"/>
                <w:sz w:val="17"/>
                <w:szCs w:val="17"/>
              </w:rPr>
              <w:t>,</w:t>
            </w:r>
            <w:r>
              <w:rPr>
                <w:rFonts w:ascii="Arial" w:hAnsi="Arial" w:cs="Arial"/>
                <w:color w:val="5E6EC8"/>
                <w:sz w:val="17"/>
                <w:szCs w:val="17"/>
              </w:rPr>
              <w:t>985</w:t>
            </w:r>
          </w:p>
        </w:tc>
      </w:tr>
      <w:tr w:rsidR="00D64237" w:rsidRPr="00F6130F" w14:paraId="5D842E45"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13B79355" w14:textId="77777777" w:rsidR="00D64237" w:rsidRPr="00F6130F" w:rsidRDefault="00D64237" w:rsidP="00D64237">
            <w:pPr>
              <w:spacing w:after="0" w:line="240" w:lineRule="auto"/>
              <w:ind w:firstLineChars="100" w:firstLine="170"/>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Selling and distribution expenses</w:t>
            </w:r>
          </w:p>
        </w:tc>
        <w:tc>
          <w:tcPr>
            <w:tcW w:w="960" w:type="dxa"/>
            <w:tcBorders>
              <w:top w:val="nil"/>
              <w:left w:val="nil"/>
              <w:bottom w:val="single" w:sz="4" w:space="0" w:color="FFFFFF"/>
              <w:right w:val="single" w:sz="4" w:space="0" w:color="FFFFFF"/>
            </w:tcBorders>
            <w:shd w:val="clear" w:color="000000" w:fill="FAFAFA"/>
            <w:noWrap/>
            <w:vAlign w:val="center"/>
            <w:hideMark/>
          </w:tcPr>
          <w:p w14:paraId="049BF27C"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6DB220E9" w14:textId="1D7DF022"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226C55">
              <w:rPr>
                <w:rFonts w:ascii="Arial" w:hAnsi="Arial" w:cs="Arial"/>
                <w:sz w:val="17"/>
                <w:szCs w:val="17"/>
              </w:rPr>
              <w:t>,</w:t>
            </w:r>
            <w:r>
              <w:rPr>
                <w:rFonts w:ascii="Arial" w:hAnsi="Arial" w:cs="Arial"/>
                <w:sz w:val="17"/>
                <w:szCs w:val="17"/>
              </w:rPr>
              <w:t>668</w:t>
            </w:r>
          </w:p>
        </w:tc>
        <w:tc>
          <w:tcPr>
            <w:tcW w:w="1141" w:type="dxa"/>
            <w:tcBorders>
              <w:top w:val="nil"/>
              <w:left w:val="nil"/>
              <w:bottom w:val="single" w:sz="4" w:space="0" w:color="FFFFFF"/>
              <w:right w:val="single" w:sz="4" w:space="0" w:color="FFFFFF"/>
            </w:tcBorders>
            <w:shd w:val="clear" w:color="000000" w:fill="FAFAFA"/>
            <w:noWrap/>
            <w:vAlign w:val="center"/>
            <w:hideMark/>
          </w:tcPr>
          <w:p w14:paraId="65A58EBE" w14:textId="4A37FEC3"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226C55">
              <w:rPr>
                <w:rFonts w:ascii="Arial" w:hAnsi="Arial" w:cs="Arial"/>
                <w:sz w:val="17"/>
                <w:szCs w:val="17"/>
              </w:rPr>
              <w:t>,</w:t>
            </w:r>
            <w:r>
              <w:rPr>
                <w:rFonts w:ascii="Arial" w:hAnsi="Arial" w:cs="Arial"/>
                <w:sz w:val="17"/>
                <w:szCs w:val="17"/>
              </w:rPr>
              <w:t>809</w:t>
            </w:r>
          </w:p>
        </w:tc>
        <w:tc>
          <w:tcPr>
            <w:tcW w:w="1140" w:type="dxa"/>
            <w:tcBorders>
              <w:top w:val="nil"/>
              <w:left w:val="nil"/>
              <w:bottom w:val="single" w:sz="4" w:space="0" w:color="FFFFFF"/>
              <w:right w:val="single" w:sz="4" w:space="0" w:color="FFFFFF"/>
            </w:tcBorders>
            <w:shd w:val="clear" w:color="000000" w:fill="FAFAFA"/>
            <w:noWrap/>
            <w:vAlign w:val="center"/>
            <w:hideMark/>
          </w:tcPr>
          <w:p w14:paraId="1B61F1DB" w14:textId="549B13C6"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-3</w:t>
            </w:r>
            <w:r w:rsidR="00226C55">
              <w:rPr>
                <w:rFonts w:ascii="Arial" w:hAnsi="Arial" w:cs="Arial"/>
                <w:sz w:val="17"/>
                <w:szCs w:val="17"/>
              </w:rPr>
              <w:t>,</w:t>
            </w:r>
            <w:r>
              <w:rPr>
                <w:rFonts w:ascii="Arial" w:hAnsi="Arial" w:cs="Arial"/>
                <w:sz w:val="17"/>
                <w:szCs w:val="17"/>
              </w:rPr>
              <w:t>249</w:t>
            </w:r>
          </w:p>
        </w:tc>
        <w:tc>
          <w:tcPr>
            <w:tcW w:w="1141" w:type="dxa"/>
            <w:tcBorders>
              <w:top w:val="nil"/>
              <w:left w:val="nil"/>
              <w:bottom w:val="single" w:sz="4" w:space="0" w:color="FFFFFF"/>
              <w:right w:val="single" w:sz="4" w:space="0" w:color="FFFFFF"/>
            </w:tcBorders>
            <w:shd w:val="clear" w:color="000000" w:fill="FAFAFA"/>
            <w:noWrap/>
            <w:vAlign w:val="center"/>
            <w:hideMark/>
          </w:tcPr>
          <w:p w14:paraId="17882871" w14:textId="6126731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-3</w:t>
            </w:r>
            <w:r w:rsidR="00226C55">
              <w:rPr>
                <w:rFonts w:ascii="Arial" w:hAnsi="Arial" w:cs="Arial"/>
                <w:sz w:val="17"/>
                <w:szCs w:val="17"/>
              </w:rPr>
              <w:t>,</w:t>
            </w:r>
            <w:r>
              <w:rPr>
                <w:rFonts w:ascii="Arial" w:hAnsi="Arial" w:cs="Arial"/>
                <w:sz w:val="17"/>
                <w:szCs w:val="17"/>
              </w:rPr>
              <w:t>367</w:t>
            </w:r>
          </w:p>
        </w:tc>
      </w:tr>
      <w:tr w:rsidR="00D64237" w:rsidRPr="00F6130F" w14:paraId="48BD8387"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32F00840" w14:textId="77777777" w:rsidR="00D64237" w:rsidRPr="00F6130F" w:rsidRDefault="00D64237" w:rsidP="00D64237">
            <w:pPr>
              <w:spacing w:after="0" w:line="240" w:lineRule="auto"/>
              <w:ind w:firstLineChars="100" w:firstLine="170"/>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Administrative expenses</w:t>
            </w:r>
          </w:p>
        </w:tc>
        <w:tc>
          <w:tcPr>
            <w:tcW w:w="960" w:type="dxa"/>
            <w:tcBorders>
              <w:top w:val="nil"/>
              <w:left w:val="nil"/>
              <w:bottom w:val="single" w:sz="4" w:space="0" w:color="FFFFFF"/>
              <w:right w:val="single" w:sz="4" w:space="0" w:color="FFFFFF"/>
            </w:tcBorders>
            <w:shd w:val="clear" w:color="000000" w:fill="FAFAFA"/>
            <w:noWrap/>
            <w:vAlign w:val="center"/>
            <w:hideMark/>
          </w:tcPr>
          <w:p w14:paraId="3D794A67"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7128325F" w14:textId="6292C1B0"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-727</w:t>
            </w:r>
          </w:p>
        </w:tc>
        <w:tc>
          <w:tcPr>
            <w:tcW w:w="1141" w:type="dxa"/>
            <w:tcBorders>
              <w:top w:val="nil"/>
              <w:left w:val="nil"/>
              <w:bottom w:val="single" w:sz="4" w:space="0" w:color="FFFFFF"/>
              <w:right w:val="single" w:sz="4" w:space="0" w:color="FFFFFF"/>
            </w:tcBorders>
            <w:shd w:val="clear" w:color="000000" w:fill="FAFAFA"/>
            <w:noWrap/>
            <w:vAlign w:val="center"/>
            <w:hideMark/>
          </w:tcPr>
          <w:p w14:paraId="2E21685D" w14:textId="08C1D485"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-854</w:t>
            </w:r>
          </w:p>
        </w:tc>
        <w:tc>
          <w:tcPr>
            <w:tcW w:w="1140" w:type="dxa"/>
            <w:tcBorders>
              <w:top w:val="nil"/>
              <w:left w:val="nil"/>
              <w:bottom w:val="single" w:sz="4" w:space="0" w:color="FFFFFF"/>
              <w:right w:val="single" w:sz="4" w:space="0" w:color="FFFFFF"/>
            </w:tcBorders>
            <w:shd w:val="clear" w:color="000000" w:fill="FAFAFA"/>
            <w:noWrap/>
            <w:vAlign w:val="center"/>
            <w:hideMark/>
          </w:tcPr>
          <w:p w14:paraId="52AD8962" w14:textId="6E6E93A6"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226C55">
              <w:rPr>
                <w:rFonts w:ascii="Arial" w:hAnsi="Arial" w:cs="Arial"/>
                <w:sz w:val="17"/>
                <w:szCs w:val="17"/>
              </w:rPr>
              <w:t>,</w:t>
            </w:r>
            <w:r>
              <w:rPr>
                <w:rFonts w:ascii="Arial" w:hAnsi="Arial" w:cs="Arial"/>
                <w:sz w:val="17"/>
                <w:szCs w:val="17"/>
              </w:rPr>
              <w:t>455</w:t>
            </w:r>
          </w:p>
        </w:tc>
        <w:tc>
          <w:tcPr>
            <w:tcW w:w="1141" w:type="dxa"/>
            <w:tcBorders>
              <w:top w:val="nil"/>
              <w:left w:val="nil"/>
              <w:bottom w:val="single" w:sz="4" w:space="0" w:color="FFFFFF"/>
              <w:right w:val="single" w:sz="4" w:space="0" w:color="FFFFFF"/>
            </w:tcBorders>
            <w:shd w:val="clear" w:color="000000" w:fill="FAFAFA"/>
            <w:noWrap/>
            <w:vAlign w:val="center"/>
            <w:hideMark/>
          </w:tcPr>
          <w:p w14:paraId="667C4705" w14:textId="18D7964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226C55">
              <w:rPr>
                <w:rFonts w:ascii="Arial" w:hAnsi="Arial" w:cs="Arial"/>
                <w:sz w:val="17"/>
                <w:szCs w:val="17"/>
              </w:rPr>
              <w:t>,</w:t>
            </w:r>
            <w:r>
              <w:rPr>
                <w:rFonts w:ascii="Arial" w:hAnsi="Arial" w:cs="Arial"/>
                <w:sz w:val="17"/>
                <w:szCs w:val="17"/>
              </w:rPr>
              <w:t>618</w:t>
            </w:r>
          </w:p>
        </w:tc>
      </w:tr>
      <w:tr w:rsidR="00D64237" w:rsidRPr="00F6130F" w14:paraId="4CC39381"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296B9D6C"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Other income / expense</w:t>
            </w:r>
          </w:p>
        </w:tc>
        <w:tc>
          <w:tcPr>
            <w:tcW w:w="960" w:type="dxa"/>
            <w:tcBorders>
              <w:top w:val="nil"/>
              <w:left w:val="nil"/>
              <w:bottom w:val="single" w:sz="4" w:space="0" w:color="FFFFFF"/>
              <w:right w:val="single" w:sz="4" w:space="0" w:color="FFFFFF"/>
            </w:tcBorders>
            <w:shd w:val="clear" w:color="000000" w:fill="FAFAFA"/>
            <w:noWrap/>
            <w:vAlign w:val="center"/>
            <w:hideMark/>
          </w:tcPr>
          <w:p w14:paraId="208307BC"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5DCC866B" w14:textId="48445EA0"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11</w:t>
            </w:r>
          </w:p>
        </w:tc>
        <w:tc>
          <w:tcPr>
            <w:tcW w:w="1141" w:type="dxa"/>
            <w:tcBorders>
              <w:top w:val="nil"/>
              <w:left w:val="nil"/>
              <w:bottom w:val="single" w:sz="4" w:space="0" w:color="FFFFFF"/>
              <w:right w:val="single" w:sz="4" w:space="0" w:color="FFFFFF"/>
            </w:tcBorders>
            <w:shd w:val="clear" w:color="000000" w:fill="FAFAFA"/>
            <w:noWrap/>
            <w:vAlign w:val="center"/>
            <w:hideMark/>
          </w:tcPr>
          <w:p w14:paraId="0A4DAFE2" w14:textId="45B0C4A8"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46</w:t>
            </w:r>
          </w:p>
        </w:tc>
        <w:tc>
          <w:tcPr>
            <w:tcW w:w="1140" w:type="dxa"/>
            <w:tcBorders>
              <w:top w:val="nil"/>
              <w:left w:val="nil"/>
              <w:bottom w:val="single" w:sz="4" w:space="0" w:color="FFFFFF"/>
              <w:right w:val="single" w:sz="4" w:space="0" w:color="FFFFFF"/>
            </w:tcBorders>
            <w:shd w:val="clear" w:color="000000" w:fill="FAFAFA"/>
            <w:noWrap/>
            <w:vAlign w:val="center"/>
            <w:hideMark/>
          </w:tcPr>
          <w:p w14:paraId="616131FD" w14:textId="10329345"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62</w:t>
            </w:r>
          </w:p>
        </w:tc>
        <w:tc>
          <w:tcPr>
            <w:tcW w:w="1141" w:type="dxa"/>
            <w:tcBorders>
              <w:top w:val="nil"/>
              <w:left w:val="nil"/>
              <w:bottom w:val="single" w:sz="4" w:space="0" w:color="FFFFFF"/>
              <w:right w:val="single" w:sz="4" w:space="0" w:color="FFFFFF"/>
            </w:tcBorders>
            <w:shd w:val="clear" w:color="000000" w:fill="FAFAFA"/>
            <w:noWrap/>
            <w:vAlign w:val="center"/>
            <w:hideMark/>
          </w:tcPr>
          <w:p w14:paraId="68C79C49" w14:textId="1966B11A"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137</w:t>
            </w:r>
          </w:p>
        </w:tc>
      </w:tr>
      <w:tr w:rsidR="00D64237" w:rsidRPr="00F6130F" w14:paraId="70510A0A"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05FEA6CA"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Fair value adjustment on biological assets</w:t>
            </w:r>
          </w:p>
        </w:tc>
        <w:tc>
          <w:tcPr>
            <w:tcW w:w="960" w:type="dxa"/>
            <w:tcBorders>
              <w:top w:val="nil"/>
              <w:left w:val="nil"/>
              <w:bottom w:val="single" w:sz="4" w:space="0" w:color="FFFFFF"/>
              <w:right w:val="single" w:sz="4" w:space="0" w:color="FFFFFF"/>
            </w:tcBorders>
            <w:shd w:val="clear" w:color="000000" w:fill="FAFAFA"/>
            <w:noWrap/>
            <w:vAlign w:val="center"/>
            <w:hideMark/>
          </w:tcPr>
          <w:p w14:paraId="15514E94"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5</w:t>
            </w:r>
          </w:p>
        </w:tc>
        <w:tc>
          <w:tcPr>
            <w:tcW w:w="1140" w:type="dxa"/>
            <w:tcBorders>
              <w:top w:val="nil"/>
              <w:left w:val="nil"/>
              <w:bottom w:val="single" w:sz="4" w:space="0" w:color="FFFFFF"/>
              <w:right w:val="single" w:sz="4" w:space="0" w:color="FFFFFF"/>
            </w:tcBorders>
            <w:shd w:val="clear" w:color="000000" w:fill="FAFAFA"/>
            <w:noWrap/>
            <w:vAlign w:val="center"/>
            <w:hideMark/>
          </w:tcPr>
          <w:p w14:paraId="6B404A45" w14:textId="39A7CE4D"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-752</w:t>
            </w:r>
          </w:p>
        </w:tc>
        <w:tc>
          <w:tcPr>
            <w:tcW w:w="1141" w:type="dxa"/>
            <w:tcBorders>
              <w:top w:val="nil"/>
              <w:left w:val="nil"/>
              <w:bottom w:val="single" w:sz="4" w:space="0" w:color="FFFFFF"/>
              <w:right w:val="single" w:sz="4" w:space="0" w:color="FFFFFF"/>
            </w:tcBorders>
            <w:shd w:val="clear" w:color="000000" w:fill="FAFAFA"/>
            <w:noWrap/>
            <w:vAlign w:val="center"/>
            <w:hideMark/>
          </w:tcPr>
          <w:p w14:paraId="1C6E3659" w14:textId="6B45F598"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118</w:t>
            </w:r>
          </w:p>
        </w:tc>
        <w:tc>
          <w:tcPr>
            <w:tcW w:w="1140" w:type="dxa"/>
            <w:tcBorders>
              <w:top w:val="nil"/>
              <w:left w:val="nil"/>
              <w:bottom w:val="single" w:sz="4" w:space="0" w:color="FFFFFF"/>
              <w:right w:val="single" w:sz="4" w:space="0" w:color="FFFFFF"/>
            </w:tcBorders>
            <w:shd w:val="clear" w:color="000000" w:fill="FAFAFA"/>
            <w:noWrap/>
            <w:vAlign w:val="center"/>
            <w:hideMark/>
          </w:tcPr>
          <w:p w14:paraId="4B27C2C8" w14:textId="7032B777"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68</w:t>
            </w:r>
          </w:p>
        </w:tc>
        <w:tc>
          <w:tcPr>
            <w:tcW w:w="1141" w:type="dxa"/>
            <w:tcBorders>
              <w:top w:val="nil"/>
              <w:left w:val="nil"/>
              <w:bottom w:val="single" w:sz="4" w:space="0" w:color="FFFFFF"/>
              <w:right w:val="single" w:sz="4" w:space="0" w:color="FFFFFF"/>
            </w:tcBorders>
            <w:shd w:val="clear" w:color="000000" w:fill="FAFAFA"/>
            <w:noWrap/>
            <w:vAlign w:val="center"/>
            <w:hideMark/>
          </w:tcPr>
          <w:p w14:paraId="4F685350" w14:textId="1646B8D7"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24</w:t>
            </w:r>
          </w:p>
        </w:tc>
      </w:tr>
      <w:tr w:rsidR="00D64237" w:rsidRPr="00F6130F" w14:paraId="648B42EB"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6FFB03A3" w14:textId="77777777" w:rsidR="00D64237" w:rsidRPr="00F6130F" w:rsidRDefault="00D64237" w:rsidP="00D64237">
            <w:pPr>
              <w:spacing w:after="0" w:line="240" w:lineRule="auto"/>
              <w:jc w:val="left"/>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Operating profit (loss)</w:t>
            </w:r>
          </w:p>
        </w:tc>
        <w:tc>
          <w:tcPr>
            <w:tcW w:w="960" w:type="dxa"/>
            <w:tcBorders>
              <w:top w:val="nil"/>
              <w:left w:val="nil"/>
              <w:bottom w:val="single" w:sz="4" w:space="0" w:color="FFFFFF"/>
              <w:right w:val="single" w:sz="4" w:space="0" w:color="FFFFFF"/>
            </w:tcBorders>
            <w:shd w:val="clear" w:color="000000" w:fill="FAFAFA"/>
            <w:noWrap/>
            <w:vAlign w:val="center"/>
            <w:hideMark/>
          </w:tcPr>
          <w:p w14:paraId="0BC77489" w14:textId="77777777" w:rsidR="00D64237" w:rsidRPr="00F6130F" w:rsidRDefault="00D64237" w:rsidP="00D64237">
            <w:pPr>
              <w:spacing w:after="0" w:line="240" w:lineRule="auto"/>
              <w:jc w:val="center"/>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7DCE6A08" w14:textId="20B21CEF"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-983</w:t>
            </w:r>
          </w:p>
        </w:tc>
        <w:tc>
          <w:tcPr>
            <w:tcW w:w="1141" w:type="dxa"/>
            <w:tcBorders>
              <w:top w:val="nil"/>
              <w:left w:val="nil"/>
              <w:bottom w:val="single" w:sz="4" w:space="0" w:color="FFFFFF"/>
              <w:right w:val="single" w:sz="4" w:space="0" w:color="FFFFFF"/>
            </w:tcBorders>
            <w:shd w:val="clear" w:color="000000" w:fill="FAFAFA"/>
            <w:noWrap/>
            <w:vAlign w:val="center"/>
            <w:hideMark/>
          </w:tcPr>
          <w:p w14:paraId="72C6B2EF" w14:textId="3E61254F"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34</w:t>
            </w:r>
          </w:p>
        </w:tc>
        <w:tc>
          <w:tcPr>
            <w:tcW w:w="1140" w:type="dxa"/>
            <w:tcBorders>
              <w:top w:val="nil"/>
              <w:left w:val="nil"/>
              <w:bottom w:val="single" w:sz="4" w:space="0" w:color="FFFFFF"/>
              <w:right w:val="single" w:sz="4" w:space="0" w:color="FFFFFF"/>
            </w:tcBorders>
            <w:shd w:val="clear" w:color="000000" w:fill="FAFAFA"/>
            <w:noWrap/>
            <w:vAlign w:val="center"/>
            <w:hideMark/>
          </w:tcPr>
          <w:p w14:paraId="4BCB68BE" w14:textId="16D3917E"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647</w:t>
            </w:r>
          </w:p>
        </w:tc>
        <w:tc>
          <w:tcPr>
            <w:tcW w:w="1141" w:type="dxa"/>
            <w:tcBorders>
              <w:top w:val="nil"/>
              <w:left w:val="nil"/>
              <w:bottom w:val="single" w:sz="4" w:space="0" w:color="FFFFFF"/>
              <w:right w:val="single" w:sz="4" w:space="0" w:color="FFFFFF"/>
            </w:tcBorders>
            <w:shd w:val="clear" w:color="000000" w:fill="FAFAFA"/>
            <w:noWrap/>
            <w:vAlign w:val="center"/>
            <w:hideMark/>
          </w:tcPr>
          <w:p w14:paraId="557E2CD8" w14:textId="74053557"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091</w:t>
            </w:r>
          </w:p>
        </w:tc>
      </w:tr>
      <w:tr w:rsidR="00D64237" w:rsidRPr="00F6130F" w14:paraId="09F090E5"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4D931327"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Financial income / expenses</w:t>
            </w:r>
          </w:p>
        </w:tc>
        <w:tc>
          <w:tcPr>
            <w:tcW w:w="960" w:type="dxa"/>
            <w:tcBorders>
              <w:top w:val="nil"/>
              <w:left w:val="nil"/>
              <w:bottom w:val="single" w:sz="4" w:space="0" w:color="FFFFFF"/>
              <w:right w:val="single" w:sz="4" w:space="0" w:color="FFFFFF"/>
            </w:tcBorders>
            <w:shd w:val="clear" w:color="000000" w:fill="FAFAFA"/>
            <w:noWrap/>
            <w:vAlign w:val="center"/>
            <w:hideMark/>
          </w:tcPr>
          <w:p w14:paraId="1E529A95"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620110AE" w14:textId="4348C2F0"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-384</w:t>
            </w:r>
          </w:p>
        </w:tc>
        <w:tc>
          <w:tcPr>
            <w:tcW w:w="1141" w:type="dxa"/>
            <w:tcBorders>
              <w:top w:val="nil"/>
              <w:left w:val="nil"/>
              <w:bottom w:val="single" w:sz="4" w:space="0" w:color="FFFFFF"/>
              <w:right w:val="single" w:sz="4" w:space="0" w:color="FFFFFF"/>
            </w:tcBorders>
            <w:shd w:val="clear" w:color="000000" w:fill="FAFAFA"/>
            <w:noWrap/>
            <w:vAlign w:val="center"/>
            <w:hideMark/>
          </w:tcPr>
          <w:p w14:paraId="5DE9D926" w14:textId="01755C63"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-129</w:t>
            </w:r>
          </w:p>
        </w:tc>
        <w:tc>
          <w:tcPr>
            <w:tcW w:w="1140" w:type="dxa"/>
            <w:tcBorders>
              <w:top w:val="nil"/>
              <w:left w:val="nil"/>
              <w:bottom w:val="single" w:sz="4" w:space="0" w:color="FFFFFF"/>
              <w:right w:val="single" w:sz="4" w:space="0" w:color="FFFFFF"/>
            </w:tcBorders>
            <w:shd w:val="clear" w:color="000000" w:fill="FAFAFA"/>
            <w:noWrap/>
            <w:vAlign w:val="center"/>
            <w:hideMark/>
          </w:tcPr>
          <w:p w14:paraId="6F3C5CE5" w14:textId="77D0A9DE"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-368</w:t>
            </w:r>
          </w:p>
        </w:tc>
        <w:tc>
          <w:tcPr>
            <w:tcW w:w="1141" w:type="dxa"/>
            <w:tcBorders>
              <w:top w:val="nil"/>
              <w:left w:val="nil"/>
              <w:bottom w:val="single" w:sz="4" w:space="0" w:color="FFFFFF"/>
              <w:right w:val="single" w:sz="4" w:space="0" w:color="FFFFFF"/>
            </w:tcBorders>
            <w:shd w:val="clear" w:color="000000" w:fill="FAFAFA"/>
            <w:noWrap/>
            <w:vAlign w:val="center"/>
            <w:hideMark/>
          </w:tcPr>
          <w:p w14:paraId="79C4B214" w14:textId="0FFFCE39"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-438</w:t>
            </w:r>
          </w:p>
        </w:tc>
      </w:tr>
      <w:tr w:rsidR="00D64237" w:rsidRPr="00F6130F" w14:paraId="3F3AFC5D"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6CF35CC2" w14:textId="77777777" w:rsidR="00D64237" w:rsidRPr="00F6130F" w:rsidRDefault="00D64237" w:rsidP="00D64237">
            <w:pPr>
              <w:spacing w:after="0" w:line="240" w:lineRule="auto"/>
              <w:jc w:val="left"/>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Profit (Loss) before tax</w:t>
            </w:r>
          </w:p>
        </w:tc>
        <w:tc>
          <w:tcPr>
            <w:tcW w:w="960" w:type="dxa"/>
            <w:tcBorders>
              <w:top w:val="nil"/>
              <w:left w:val="nil"/>
              <w:bottom w:val="single" w:sz="4" w:space="0" w:color="FFFFFF"/>
              <w:right w:val="single" w:sz="4" w:space="0" w:color="FFFFFF"/>
            </w:tcBorders>
            <w:shd w:val="clear" w:color="000000" w:fill="FAFAFA"/>
            <w:vAlign w:val="center"/>
            <w:hideMark/>
          </w:tcPr>
          <w:p w14:paraId="4F3A67D3" w14:textId="77777777" w:rsidR="00D64237" w:rsidRPr="00F6130F" w:rsidRDefault="00D64237" w:rsidP="00D64237">
            <w:pPr>
              <w:spacing w:after="0" w:line="240" w:lineRule="auto"/>
              <w:jc w:val="center"/>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0EADF27B" w14:textId="4A826C4A"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-1</w:t>
            </w:r>
            <w:r w:rsidR="00226C55">
              <w:rPr>
                <w:rFonts w:ascii="Arial" w:hAnsi="Arial" w:cs="Arial"/>
                <w:color w:val="5E6EC8"/>
                <w:sz w:val="17"/>
                <w:szCs w:val="17"/>
              </w:rPr>
              <w:t>,</w:t>
            </w:r>
            <w:r>
              <w:rPr>
                <w:rFonts w:ascii="Arial" w:hAnsi="Arial" w:cs="Arial"/>
                <w:color w:val="5E6EC8"/>
                <w:sz w:val="17"/>
                <w:szCs w:val="17"/>
              </w:rPr>
              <w:t>367</w:t>
            </w:r>
          </w:p>
        </w:tc>
        <w:tc>
          <w:tcPr>
            <w:tcW w:w="1141" w:type="dxa"/>
            <w:tcBorders>
              <w:top w:val="nil"/>
              <w:left w:val="nil"/>
              <w:bottom w:val="single" w:sz="4" w:space="0" w:color="FFFFFF"/>
              <w:right w:val="single" w:sz="4" w:space="0" w:color="FFFFFF"/>
            </w:tcBorders>
            <w:shd w:val="clear" w:color="000000" w:fill="FAFAFA"/>
            <w:noWrap/>
            <w:vAlign w:val="center"/>
            <w:hideMark/>
          </w:tcPr>
          <w:p w14:paraId="423C1095" w14:textId="44512A58"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-95</w:t>
            </w:r>
          </w:p>
        </w:tc>
        <w:tc>
          <w:tcPr>
            <w:tcW w:w="1140" w:type="dxa"/>
            <w:tcBorders>
              <w:top w:val="nil"/>
              <w:left w:val="nil"/>
              <w:bottom w:val="single" w:sz="4" w:space="0" w:color="FFFFFF"/>
              <w:right w:val="single" w:sz="4" w:space="0" w:color="FFFFFF"/>
            </w:tcBorders>
            <w:shd w:val="clear" w:color="000000" w:fill="FAFAFA"/>
            <w:noWrap/>
            <w:vAlign w:val="center"/>
            <w:hideMark/>
          </w:tcPr>
          <w:p w14:paraId="1554EAF0" w14:textId="60AB8F36"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-2</w:t>
            </w:r>
            <w:r w:rsidR="00226C55">
              <w:rPr>
                <w:rFonts w:ascii="Arial" w:hAnsi="Arial" w:cs="Arial"/>
                <w:color w:val="5E6EC8"/>
                <w:sz w:val="17"/>
                <w:szCs w:val="17"/>
              </w:rPr>
              <w:t>,</w:t>
            </w:r>
            <w:r>
              <w:rPr>
                <w:rFonts w:ascii="Arial" w:hAnsi="Arial" w:cs="Arial"/>
                <w:color w:val="5E6EC8"/>
                <w:sz w:val="17"/>
                <w:szCs w:val="17"/>
              </w:rPr>
              <w:t>015</w:t>
            </w:r>
          </w:p>
        </w:tc>
        <w:tc>
          <w:tcPr>
            <w:tcW w:w="1141" w:type="dxa"/>
            <w:tcBorders>
              <w:top w:val="nil"/>
              <w:left w:val="nil"/>
              <w:bottom w:val="single" w:sz="4" w:space="0" w:color="FFFFFF"/>
              <w:right w:val="single" w:sz="4" w:space="0" w:color="FFFFFF"/>
            </w:tcBorders>
            <w:shd w:val="clear" w:color="000000" w:fill="FAFAFA"/>
            <w:noWrap/>
            <w:vAlign w:val="center"/>
            <w:hideMark/>
          </w:tcPr>
          <w:p w14:paraId="75C5C59D" w14:textId="4FABF852"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-1</w:t>
            </w:r>
            <w:r w:rsidR="00226C55">
              <w:rPr>
                <w:rFonts w:ascii="Arial" w:hAnsi="Arial" w:cs="Arial"/>
                <w:color w:val="5E6EC8"/>
                <w:sz w:val="17"/>
                <w:szCs w:val="17"/>
              </w:rPr>
              <w:t>,</w:t>
            </w:r>
            <w:r>
              <w:rPr>
                <w:rFonts w:ascii="Arial" w:hAnsi="Arial" w:cs="Arial"/>
                <w:color w:val="5E6EC8"/>
                <w:sz w:val="17"/>
                <w:szCs w:val="17"/>
              </w:rPr>
              <w:t>529</w:t>
            </w:r>
          </w:p>
        </w:tc>
      </w:tr>
      <w:tr w:rsidR="00D64237" w:rsidRPr="00F6130F" w14:paraId="1211762C"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54F05E04"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Income tax</w:t>
            </w:r>
          </w:p>
        </w:tc>
        <w:tc>
          <w:tcPr>
            <w:tcW w:w="960" w:type="dxa"/>
            <w:tcBorders>
              <w:top w:val="nil"/>
              <w:left w:val="nil"/>
              <w:bottom w:val="single" w:sz="4" w:space="0" w:color="FFFFFF"/>
              <w:right w:val="single" w:sz="4" w:space="0" w:color="FFFFFF"/>
            </w:tcBorders>
            <w:shd w:val="clear" w:color="000000" w:fill="FAFAFA"/>
            <w:noWrap/>
            <w:vAlign w:val="center"/>
            <w:hideMark/>
          </w:tcPr>
          <w:p w14:paraId="24539E50"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36ED3B41" w14:textId="06448AD0"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-17</w:t>
            </w:r>
          </w:p>
        </w:tc>
        <w:tc>
          <w:tcPr>
            <w:tcW w:w="1141" w:type="dxa"/>
            <w:tcBorders>
              <w:top w:val="nil"/>
              <w:left w:val="nil"/>
              <w:bottom w:val="single" w:sz="4" w:space="0" w:color="FFFFFF"/>
              <w:right w:val="single" w:sz="4" w:space="0" w:color="FFFFFF"/>
            </w:tcBorders>
            <w:shd w:val="clear" w:color="000000" w:fill="FAFAFA"/>
            <w:noWrap/>
            <w:vAlign w:val="center"/>
            <w:hideMark/>
          </w:tcPr>
          <w:p w14:paraId="4606FE6F" w14:textId="7B1513E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-101</w:t>
            </w:r>
          </w:p>
        </w:tc>
        <w:tc>
          <w:tcPr>
            <w:tcW w:w="1140" w:type="dxa"/>
            <w:tcBorders>
              <w:top w:val="nil"/>
              <w:left w:val="nil"/>
              <w:bottom w:val="single" w:sz="4" w:space="0" w:color="FFFFFF"/>
              <w:right w:val="single" w:sz="4" w:space="0" w:color="FFFFFF"/>
            </w:tcBorders>
            <w:shd w:val="clear" w:color="000000" w:fill="FAFAFA"/>
            <w:noWrap/>
            <w:vAlign w:val="center"/>
            <w:hideMark/>
          </w:tcPr>
          <w:p w14:paraId="155BCFA7" w14:textId="03D0FA3D"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-109</w:t>
            </w:r>
          </w:p>
        </w:tc>
        <w:tc>
          <w:tcPr>
            <w:tcW w:w="1141" w:type="dxa"/>
            <w:tcBorders>
              <w:top w:val="nil"/>
              <w:left w:val="nil"/>
              <w:bottom w:val="single" w:sz="4" w:space="0" w:color="FFFFFF"/>
              <w:right w:val="single" w:sz="4" w:space="0" w:color="FFFFFF"/>
            </w:tcBorders>
            <w:shd w:val="clear" w:color="000000" w:fill="FAFAFA"/>
            <w:noWrap/>
            <w:vAlign w:val="center"/>
            <w:hideMark/>
          </w:tcPr>
          <w:p w14:paraId="7E39FFA6" w14:textId="7E28DDEF"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-105</w:t>
            </w:r>
          </w:p>
        </w:tc>
      </w:tr>
      <w:tr w:rsidR="00D64237" w:rsidRPr="00F6130F" w14:paraId="0BB65302"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42EF3AFE" w14:textId="77777777" w:rsidR="00D64237" w:rsidRPr="00F6130F" w:rsidRDefault="00D64237" w:rsidP="00D64237">
            <w:pPr>
              <w:spacing w:after="0" w:line="240" w:lineRule="auto"/>
              <w:jc w:val="left"/>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Net profit (loss) for the period</w:t>
            </w:r>
          </w:p>
        </w:tc>
        <w:tc>
          <w:tcPr>
            <w:tcW w:w="960" w:type="dxa"/>
            <w:tcBorders>
              <w:top w:val="nil"/>
              <w:left w:val="nil"/>
              <w:bottom w:val="single" w:sz="4" w:space="0" w:color="FFFFFF"/>
              <w:right w:val="single" w:sz="4" w:space="0" w:color="FFFFFF"/>
            </w:tcBorders>
            <w:shd w:val="clear" w:color="000000" w:fill="FAFAFA"/>
            <w:noWrap/>
            <w:vAlign w:val="center"/>
            <w:hideMark/>
          </w:tcPr>
          <w:p w14:paraId="6EB70746" w14:textId="77777777" w:rsidR="00D64237" w:rsidRPr="00F6130F" w:rsidRDefault="00D64237" w:rsidP="00D64237">
            <w:pPr>
              <w:spacing w:after="0" w:line="240" w:lineRule="auto"/>
              <w:jc w:val="center"/>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7E9F02EF" w14:textId="39A20C27"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384</w:t>
            </w:r>
          </w:p>
        </w:tc>
        <w:tc>
          <w:tcPr>
            <w:tcW w:w="1141" w:type="dxa"/>
            <w:tcBorders>
              <w:top w:val="nil"/>
              <w:left w:val="nil"/>
              <w:bottom w:val="single" w:sz="4" w:space="0" w:color="FFFFFF"/>
              <w:right w:val="single" w:sz="4" w:space="0" w:color="FFFFFF"/>
            </w:tcBorders>
            <w:shd w:val="clear" w:color="000000" w:fill="FAFAFA"/>
            <w:noWrap/>
            <w:vAlign w:val="center"/>
            <w:hideMark/>
          </w:tcPr>
          <w:p w14:paraId="35408A6E" w14:textId="3C13C280"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-196</w:t>
            </w:r>
          </w:p>
        </w:tc>
        <w:tc>
          <w:tcPr>
            <w:tcW w:w="1140" w:type="dxa"/>
            <w:tcBorders>
              <w:top w:val="nil"/>
              <w:left w:val="nil"/>
              <w:bottom w:val="single" w:sz="4" w:space="0" w:color="FFFFFF"/>
              <w:right w:val="single" w:sz="4" w:space="0" w:color="FFFFFF"/>
            </w:tcBorders>
            <w:shd w:val="clear" w:color="000000" w:fill="FAFAFA"/>
            <w:noWrap/>
            <w:vAlign w:val="center"/>
            <w:hideMark/>
          </w:tcPr>
          <w:p w14:paraId="080B5E54" w14:textId="0F0A8C83"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w:t>
            </w:r>
            <w:r w:rsidR="00226C55">
              <w:rPr>
                <w:rFonts w:ascii="Arial" w:hAnsi="Arial" w:cs="Arial"/>
                <w:b/>
                <w:bCs/>
                <w:color w:val="5E6EC8"/>
                <w:sz w:val="17"/>
                <w:szCs w:val="17"/>
              </w:rPr>
              <w:t>,</w:t>
            </w:r>
            <w:r>
              <w:rPr>
                <w:rFonts w:ascii="Arial" w:hAnsi="Arial" w:cs="Arial"/>
                <w:b/>
                <w:bCs/>
                <w:color w:val="5E6EC8"/>
                <w:sz w:val="17"/>
                <w:szCs w:val="17"/>
              </w:rPr>
              <w:t>124</w:t>
            </w:r>
          </w:p>
        </w:tc>
        <w:tc>
          <w:tcPr>
            <w:tcW w:w="1141" w:type="dxa"/>
            <w:tcBorders>
              <w:top w:val="nil"/>
              <w:left w:val="nil"/>
              <w:bottom w:val="single" w:sz="4" w:space="0" w:color="FFFFFF"/>
              <w:right w:val="single" w:sz="4" w:space="0" w:color="FFFFFF"/>
            </w:tcBorders>
            <w:shd w:val="clear" w:color="000000" w:fill="FAFAFA"/>
            <w:noWrap/>
            <w:vAlign w:val="center"/>
            <w:hideMark/>
          </w:tcPr>
          <w:p w14:paraId="372E711E" w14:textId="51912E02"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634</w:t>
            </w:r>
          </w:p>
        </w:tc>
      </w:tr>
      <w:tr w:rsidR="00D64237" w:rsidRPr="00F6130F" w14:paraId="761DD180" w14:textId="77777777" w:rsidTr="00EA169D">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6C9B35A9"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 </w:t>
            </w:r>
          </w:p>
        </w:tc>
        <w:tc>
          <w:tcPr>
            <w:tcW w:w="960" w:type="dxa"/>
            <w:tcBorders>
              <w:top w:val="nil"/>
              <w:left w:val="nil"/>
              <w:bottom w:val="single" w:sz="4" w:space="0" w:color="FFFFFF"/>
              <w:right w:val="single" w:sz="4" w:space="0" w:color="FFFFFF"/>
            </w:tcBorders>
            <w:shd w:val="clear" w:color="000000" w:fill="FAFAFA"/>
            <w:vAlign w:val="center"/>
            <w:hideMark/>
          </w:tcPr>
          <w:p w14:paraId="19668E9B"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tcPr>
          <w:p w14:paraId="0E798DAE" w14:textId="47CFA4F3"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683CF69E" w14:textId="37D37F83"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0" w:type="dxa"/>
            <w:tcBorders>
              <w:top w:val="nil"/>
              <w:left w:val="nil"/>
              <w:bottom w:val="single" w:sz="4" w:space="0" w:color="FFFFFF"/>
              <w:right w:val="single" w:sz="4" w:space="0" w:color="FFFFFF"/>
            </w:tcBorders>
            <w:shd w:val="clear" w:color="000000" w:fill="FAFAFA"/>
            <w:noWrap/>
            <w:vAlign w:val="center"/>
          </w:tcPr>
          <w:p w14:paraId="05CE0443" w14:textId="536A8094"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4B86314A" w14:textId="40D8ACD0" w:rsidR="00D64237" w:rsidRPr="00F6130F" w:rsidRDefault="00D64237" w:rsidP="00D64237">
            <w:pPr>
              <w:spacing w:after="0" w:line="240" w:lineRule="auto"/>
              <w:jc w:val="right"/>
              <w:rPr>
                <w:rFonts w:ascii="Arial" w:eastAsia="Times New Roman" w:hAnsi="Arial" w:cs="Arial"/>
                <w:sz w:val="17"/>
                <w:szCs w:val="17"/>
                <w:lang w:val="en-US" w:eastAsia="en-US"/>
              </w:rPr>
            </w:pPr>
          </w:p>
        </w:tc>
      </w:tr>
      <w:tr w:rsidR="00D64237" w:rsidRPr="00F6130F" w14:paraId="3850D5AB" w14:textId="77777777" w:rsidTr="00EA169D">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70FB11BC" w14:textId="77777777" w:rsidR="00D64237" w:rsidRPr="00F6130F" w:rsidRDefault="00D64237" w:rsidP="00D64237">
            <w:pPr>
              <w:spacing w:after="0" w:line="240" w:lineRule="auto"/>
              <w:jc w:val="left"/>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Net profit (loss) attributable to:</w:t>
            </w:r>
          </w:p>
        </w:tc>
        <w:tc>
          <w:tcPr>
            <w:tcW w:w="960" w:type="dxa"/>
            <w:tcBorders>
              <w:top w:val="nil"/>
              <w:left w:val="nil"/>
              <w:bottom w:val="single" w:sz="4" w:space="0" w:color="FFFFFF"/>
              <w:right w:val="single" w:sz="4" w:space="0" w:color="FFFFFF"/>
            </w:tcBorders>
            <w:shd w:val="clear" w:color="000000" w:fill="FAFAFA"/>
            <w:vAlign w:val="center"/>
            <w:hideMark/>
          </w:tcPr>
          <w:p w14:paraId="6AE44B69"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tcPr>
          <w:p w14:paraId="532DED8F" w14:textId="5EFC199B"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23FF6EE0" w14:textId="4C9A8564"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0" w:type="dxa"/>
            <w:tcBorders>
              <w:top w:val="nil"/>
              <w:left w:val="nil"/>
              <w:bottom w:val="single" w:sz="4" w:space="0" w:color="FFFFFF"/>
              <w:right w:val="single" w:sz="4" w:space="0" w:color="FFFFFF"/>
            </w:tcBorders>
            <w:shd w:val="clear" w:color="000000" w:fill="FAFAFA"/>
            <w:noWrap/>
            <w:vAlign w:val="center"/>
          </w:tcPr>
          <w:p w14:paraId="194D5EBE" w14:textId="53CF23BA"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483870EB" w14:textId="03F7C863" w:rsidR="00D64237" w:rsidRPr="00F6130F" w:rsidRDefault="00D64237" w:rsidP="00D64237">
            <w:pPr>
              <w:spacing w:after="0" w:line="240" w:lineRule="auto"/>
              <w:jc w:val="right"/>
              <w:rPr>
                <w:rFonts w:ascii="Arial" w:eastAsia="Times New Roman" w:hAnsi="Arial" w:cs="Arial"/>
                <w:sz w:val="17"/>
                <w:szCs w:val="17"/>
                <w:lang w:val="en-US" w:eastAsia="en-US"/>
              </w:rPr>
            </w:pPr>
          </w:p>
        </w:tc>
      </w:tr>
      <w:tr w:rsidR="00D64237" w:rsidRPr="00F6130F" w14:paraId="3433690C"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1021C2FC"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Owners of the Parent Company</w:t>
            </w:r>
          </w:p>
        </w:tc>
        <w:tc>
          <w:tcPr>
            <w:tcW w:w="960" w:type="dxa"/>
            <w:tcBorders>
              <w:top w:val="nil"/>
              <w:left w:val="nil"/>
              <w:bottom w:val="single" w:sz="4" w:space="0" w:color="FFFFFF"/>
              <w:right w:val="single" w:sz="4" w:space="0" w:color="FFFFFF"/>
            </w:tcBorders>
            <w:shd w:val="clear" w:color="000000" w:fill="FAFAFA"/>
            <w:vAlign w:val="center"/>
            <w:hideMark/>
          </w:tcPr>
          <w:p w14:paraId="7A420A6C"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5296B902" w14:textId="1B367DA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226C55">
              <w:rPr>
                <w:rFonts w:ascii="Arial" w:hAnsi="Arial" w:cs="Arial"/>
                <w:sz w:val="17"/>
                <w:szCs w:val="17"/>
              </w:rPr>
              <w:t>,</w:t>
            </w:r>
            <w:r>
              <w:rPr>
                <w:rFonts w:ascii="Arial" w:hAnsi="Arial" w:cs="Arial"/>
                <w:sz w:val="17"/>
                <w:szCs w:val="17"/>
              </w:rPr>
              <w:t>242</w:t>
            </w:r>
          </w:p>
        </w:tc>
        <w:tc>
          <w:tcPr>
            <w:tcW w:w="1141" w:type="dxa"/>
            <w:tcBorders>
              <w:top w:val="nil"/>
              <w:left w:val="nil"/>
              <w:bottom w:val="single" w:sz="4" w:space="0" w:color="FFFFFF"/>
              <w:right w:val="single" w:sz="4" w:space="0" w:color="FFFFFF"/>
            </w:tcBorders>
            <w:shd w:val="clear" w:color="000000" w:fill="FAFAFA"/>
            <w:noWrap/>
            <w:vAlign w:val="center"/>
            <w:hideMark/>
          </w:tcPr>
          <w:p w14:paraId="7B447197" w14:textId="578252E6" w:rsidR="00D64237" w:rsidRPr="00F6130F" w:rsidRDefault="00D64237" w:rsidP="00D64237">
            <w:pPr>
              <w:spacing w:after="0" w:line="240" w:lineRule="auto"/>
              <w:jc w:val="right"/>
              <w:rPr>
                <w:rFonts w:ascii="Helvetica" w:eastAsia="Times New Roman" w:hAnsi="Helvetica" w:cs="Calibri"/>
                <w:sz w:val="16"/>
                <w:szCs w:val="16"/>
                <w:lang w:val="en-US" w:eastAsia="en-US"/>
              </w:rPr>
            </w:pPr>
            <w:r>
              <w:rPr>
                <w:rFonts w:ascii="Arial" w:hAnsi="Arial" w:cs="Arial"/>
                <w:sz w:val="17"/>
                <w:szCs w:val="17"/>
              </w:rPr>
              <w:t>-190</w:t>
            </w:r>
          </w:p>
        </w:tc>
        <w:tc>
          <w:tcPr>
            <w:tcW w:w="1140" w:type="dxa"/>
            <w:tcBorders>
              <w:top w:val="nil"/>
              <w:left w:val="nil"/>
              <w:bottom w:val="single" w:sz="4" w:space="0" w:color="FFFFFF"/>
              <w:right w:val="single" w:sz="4" w:space="0" w:color="FFFFFF"/>
            </w:tcBorders>
            <w:shd w:val="clear" w:color="000000" w:fill="FAFAFA"/>
            <w:noWrap/>
            <w:vAlign w:val="center"/>
            <w:hideMark/>
          </w:tcPr>
          <w:p w14:paraId="0BC6B554" w14:textId="046FFFE1" w:rsidR="00D64237" w:rsidRPr="00F6130F" w:rsidRDefault="00D64237" w:rsidP="00D64237">
            <w:pPr>
              <w:spacing w:after="0" w:line="240" w:lineRule="auto"/>
              <w:jc w:val="right"/>
              <w:rPr>
                <w:rFonts w:ascii="Helvetica" w:eastAsia="Times New Roman" w:hAnsi="Helvetica" w:cs="Calibri"/>
                <w:sz w:val="16"/>
                <w:szCs w:val="16"/>
                <w:lang w:val="en-US" w:eastAsia="en-US"/>
              </w:rPr>
            </w:pPr>
            <w:r>
              <w:rPr>
                <w:rFonts w:ascii="Arial" w:hAnsi="Arial" w:cs="Arial"/>
                <w:sz w:val="16"/>
                <w:szCs w:val="16"/>
              </w:rPr>
              <w:t>-2</w:t>
            </w:r>
            <w:r w:rsidR="00226C55">
              <w:rPr>
                <w:rFonts w:ascii="Arial" w:hAnsi="Arial" w:cs="Arial"/>
                <w:sz w:val="16"/>
                <w:szCs w:val="16"/>
              </w:rPr>
              <w:t>,</w:t>
            </w:r>
            <w:r>
              <w:rPr>
                <w:rFonts w:ascii="Arial" w:hAnsi="Arial" w:cs="Arial"/>
                <w:sz w:val="16"/>
                <w:szCs w:val="16"/>
              </w:rPr>
              <w:t>160</w:t>
            </w:r>
          </w:p>
        </w:tc>
        <w:tc>
          <w:tcPr>
            <w:tcW w:w="1141" w:type="dxa"/>
            <w:tcBorders>
              <w:top w:val="nil"/>
              <w:left w:val="nil"/>
              <w:bottom w:val="single" w:sz="4" w:space="0" w:color="FFFFFF"/>
              <w:right w:val="single" w:sz="4" w:space="0" w:color="FFFFFF"/>
            </w:tcBorders>
            <w:shd w:val="clear" w:color="000000" w:fill="FAFAFA"/>
            <w:noWrap/>
            <w:vAlign w:val="center"/>
            <w:hideMark/>
          </w:tcPr>
          <w:p w14:paraId="61271A93" w14:textId="485A046F" w:rsidR="00D64237" w:rsidRPr="00F6130F" w:rsidRDefault="00D64237" w:rsidP="00D64237">
            <w:pPr>
              <w:spacing w:after="0" w:line="240" w:lineRule="auto"/>
              <w:jc w:val="right"/>
              <w:rPr>
                <w:rFonts w:ascii="Helvetica" w:eastAsia="Times New Roman" w:hAnsi="Helvetica" w:cs="Calibri"/>
                <w:sz w:val="16"/>
                <w:szCs w:val="16"/>
                <w:lang w:val="en-US" w:eastAsia="en-US"/>
              </w:rPr>
            </w:pPr>
            <w:r>
              <w:rPr>
                <w:rFonts w:ascii="Arial" w:hAnsi="Arial" w:cs="Arial"/>
                <w:sz w:val="16"/>
                <w:szCs w:val="16"/>
              </w:rPr>
              <w:t>-1</w:t>
            </w:r>
            <w:r w:rsidR="00226C55">
              <w:rPr>
                <w:rFonts w:ascii="Arial" w:hAnsi="Arial" w:cs="Arial"/>
                <w:sz w:val="16"/>
                <w:szCs w:val="16"/>
              </w:rPr>
              <w:t>,</w:t>
            </w:r>
            <w:r>
              <w:rPr>
                <w:rFonts w:ascii="Arial" w:hAnsi="Arial" w:cs="Arial"/>
                <w:sz w:val="16"/>
                <w:szCs w:val="16"/>
              </w:rPr>
              <w:t>592</w:t>
            </w:r>
          </w:p>
        </w:tc>
      </w:tr>
      <w:tr w:rsidR="00D64237" w:rsidRPr="00F6130F" w14:paraId="58A7B41D"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3351BD90"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Non-controlling interests</w:t>
            </w:r>
          </w:p>
        </w:tc>
        <w:tc>
          <w:tcPr>
            <w:tcW w:w="960" w:type="dxa"/>
            <w:tcBorders>
              <w:top w:val="nil"/>
              <w:left w:val="nil"/>
              <w:bottom w:val="single" w:sz="4" w:space="0" w:color="FFFFFF"/>
              <w:right w:val="single" w:sz="4" w:space="0" w:color="FFFFFF"/>
            </w:tcBorders>
            <w:shd w:val="clear" w:color="000000" w:fill="FAFAFA"/>
            <w:vAlign w:val="center"/>
            <w:hideMark/>
          </w:tcPr>
          <w:p w14:paraId="61E20CBC"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380F76D1" w14:textId="71657CCE"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-142</w:t>
            </w:r>
          </w:p>
        </w:tc>
        <w:tc>
          <w:tcPr>
            <w:tcW w:w="1141" w:type="dxa"/>
            <w:tcBorders>
              <w:top w:val="nil"/>
              <w:left w:val="nil"/>
              <w:bottom w:val="single" w:sz="4" w:space="0" w:color="FFFFFF"/>
              <w:right w:val="single" w:sz="4" w:space="0" w:color="FFFFFF"/>
            </w:tcBorders>
            <w:shd w:val="clear" w:color="000000" w:fill="FAFAFA"/>
            <w:noWrap/>
            <w:vAlign w:val="center"/>
            <w:hideMark/>
          </w:tcPr>
          <w:p w14:paraId="444E06B1" w14:textId="76C5AB34"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-6</w:t>
            </w:r>
          </w:p>
        </w:tc>
        <w:tc>
          <w:tcPr>
            <w:tcW w:w="1140" w:type="dxa"/>
            <w:tcBorders>
              <w:top w:val="nil"/>
              <w:left w:val="nil"/>
              <w:bottom w:val="single" w:sz="4" w:space="0" w:color="FFFFFF"/>
              <w:right w:val="single" w:sz="4" w:space="0" w:color="FFFFFF"/>
            </w:tcBorders>
            <w:shd w:val="clear" w:color="000000" w:fill="FAFAFA"/>
            <w:noWrap/>
            <w:vAlign w:val="center"/>
            <w:hideMark/>
          </w:tcPr>
          <w:p w14:paraId="00639B2E" w14:textId="4C7794F2"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36</w:t>
            </w:r>
          </w:p>
        </w:tc>
        <w:tc>
          <w:tcPr>
            <w:tcW w:w="1141" w:type="dxa"/>
            <w:tcBorders>
              <w:top w:val="nil"/>
              <w:left w:val="nil"/>
              <w:bottom w:val="single" w:sz="4" w:space="0" w:color="FFFFFF"/>
              <w:right w:val="single" w:sz="4" w:space="0" w:color="FFFFFF"/>
            </w:tcBorders>
            <w:shd w:val="clear" w:color="000000" w:fill="FAFAFA"/>
            <w:noWrap/>
            <w:vAlign w:val="center"/>
            <w:hideMark/>
          </w:tcPr>
          <w:p w14:paraId="0844F640" w14:textId="066204AD"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-42</w:t>
            </w:r>
          </w:p>
        </w:tc>
      </w:tr>
      <w:tr w:rsidR="00D64237" w:rsidRPr="00F6130F" w14:paraId="085EAD6B"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34B5B3F6" w14:textId="77777777" w:rsidR="00D64237" w:rsidRPr="00F6130F" w:rsidRDefault="00D64237" w:rsidP="00D64237">
            <w:pPr>
              <w:spacing w:after="0" w:line="240" w:lineRule="auto"/>
              <w:jc w:val="left"/>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Total net profit (loss) for the period</w:t>
            </w:r>
          </w:p>
        </w:tc>
        <w:tc>
          <w:tcPr>
            <w:tcW w:w="960" w:type="dxa"/>
            <w:tcBorders>
              <w:top w:val="nil"/>
              <w:left w:val="nil"/>
              <w:bottom w:val="single" w:sz="4" w:space="0" w:color="FFFFFF"/>
              <w:right w:val="single" w:sz="4" w:space="0" w:color="FFFFFF"/>
            </w:tcBorders>
            <w:shd w:val="clear" w:color="000000" w:fill="FAFAFA"/>
            <w:noWrap/>
            <w:vAlign w:val="center"/>
            <w:hideMark/>
          </w:tcPr>
          <w:p w14:paraId="39C5C374" w14:textId="77777777" w:rsidR="00D64237" w:rsidRPr="00F6130F" w:rsidRDefault="00D64237" w:rsidP="00D64237">
            <w:pPr>
              <w:spacing w:after="0" w:line="240" w:lineRule="auto"/>
              <w:jc w:val="center"/>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72E7FFDF" w14:textId="1242EA6B"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384</w:t>
            </w:r>
          </w:p>
        </w:tc>
        <w:tc>
          <w:tcPr>
            <w:tcW w:w="1141" w:type="dxa"/>
            <w:tcBorders>
              <w:top w:val="nil"/>
              <w:left w:val="nil"/>
              <w:bottom w:val="single" w:sz="4" w:space="0" w:color="FFFFFF"/>
              <w:right w:val="single" w:sz="4" w:space="0" w:color="FFFFFF"/>
            </w:tcBorders>
            <w:shd w:val="clear" w:color="000000" w:fill="FAFAFA"/>
            <w:noWrap/>
            <w:vAlign w:val="center"/>
            <w:hideMark/>
          </w:tcPr>
          <w:p w14:paraId="494FF9D5" w14:textId="361B418E"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-196</w:t>
            </w:r>
          </w:p>
        </w:tc>
        <w:tc>
          <w:tcPr>
            <w:tcW w:w="1140" w:type="dxa"/>
            <w:tcBorders>
              <w:top w:val="nil"/>
              <w:left w:val="nil"/>
              <w:bottom w:val="single" w:sz="4" w:space="0" w:color="FFFFFF"/>
              <w:right w:val="single" w:sz="4" w:space="0" w:color="FFFFFF"/>
            </w:tcBorders>
            <w:shd w:val="clear" w:color="000000" w:fill="FAFAFA"/>
            <w:noWrap/>
            <w:vAlign w:val="center"/>
            <w:hideMark/>
          </w:tcPr>
          <w:p w14:paraId="1C3048E8" w14:textId="0E814E31"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w:t>
            </w:r>
            <w:r w:rsidR="00226C55">
              <w:rPr>
                <w:rFonts w:ascii="Arial" w:hAnsi="Arial" w:cs="Arial"/>
                <w:b/>
                <w:bCs/>
                <w:color w:val="5E6EC8"/>
                <w:sz w:val="17"/>
                <w:szCs w:val="17"/>
              </w:rPr>
              <w:t>,</w:t>
            </w:r>
            <w:r>
              <w:rPr>
                <w:rFonts w:ascii="Arial" w:hAnsi="Arial" w:cs="Arial"/>
                <w:b/>
                <w:bCs/>
                <w:color w:val="5E6EC8"/>
                <w:sz w:val="17"/>
                <w:szCs w:val="17"/>
              </w:rPr>
              <w:t>124</w:t>
            </w:r>
          </w:p>
        </w:tc>
        <w:tc>
          <w:tcPr>
            <w:tcW w:w="1141" w:type="dxa"/>
            <w:tcBorders>
              <w:top w:val="nil"/>
              <w:left w:val="nil"/>
              <w:bottom w:val="single" w:sz="4" w:space="0" w:color="FFFFFF"/>
              <w:right w:val="single" w:sz="4" w:space="0" w:color="FFFFFF"/>
            </w:tcBorders>
            <w:shd w:val="clear" w:color="000000" w:fill="FAFAFA"/>
            <w:noWrap/>
            <w:vAlign w:val="center"/>
            <w:hideMark/>
          </w:tcPr>
          <w:p w14:paraId="0369AEAC" w14:textId="7A598D37"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634</w:t>
            </w:r>
          </w:p>
        </w:tc>
      </w:tr>
      <w:tr w:rsidR="00D64237" w:rsidRPr="00F6130F" w14:paraId="2AEC8F34" w14:textId="77777777" w:rsidTr="00EA169D">
        <w:trPr>
          <w:trHeight w:val="285"/>
        </w:trPr>
        <w:tc>
          <w:tcPr>
            <w:tcW w:w="4112" w:type="dxa"/>
            <w:tcBorders>
              <w:top w:val="nil"/>
              <w:left w:val="nil"/>
              <w:bottom w:val="nil"/>
              <w:right w:val="nil"/>
            </w:tcBorders>
            <w:shd w:val="clear" w:color="000000" w:fill="FAFAFA"/>
            <w:vAlign w:val="center"/>
            <w:hideMark/>
          </w:tcPr>
          <w:p w14:paraId="332F8670" w14:textId="77777777" w:rsidR="00D64237" w:rsidRPr="00F6130F" w:rsidRDefault="00D64237" w:rsidP="00D64237">
            <w:pPr>
              <w:spacing w:after="0" w:line="240" w:lineRule="auto"/>
              <w:jc w:val="left"/>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 </w:t>
            </w:r>
          </w:p>
        </w:tc>
        <w:tc>
          <w:tcPr>
            <w:tcW w:w="960" w:type="dxa"/>
            <w:tcBorders>
              <w:top w:val="nil"/>
              <w:left w:val="single" w:sz="4" w:space="0" w:color="FFFFFF"/>
              <w:bottom w:val="single" w:sz="4" w:space="0" w:color="FFFFFF"/>
              <w:right w:val="single" w:sz="4" w:space="0" w:color="FFFFFF"/>
            </w:tcBorders>
            <w:shd w:val="clear" w:color="000000" w:fill="FAFAFA"/>
            <w:vAlign w:val="center"/>
            <w:hideMark/>
          </w:tcPr>
          <w:p w14:paraId="414542BD" w14:textId="77777777" w:rsidR="00D64237" w:rsidRPr="00F6130F" w:rsidRDefault="00D64237" w:rsidP="00D64237">
            <w:pPr>
              <w:spacing w:after="0" w:line="240" w:lineRule="auto"/>
              <w:jc w:val="center"/>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tcPr>
          <w:p w14:paraId="191E3483" w14:textId="731A5003"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36D155FD" w14:textId="272FE2BE"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c>
          <w:tcPr>
            <w:tcW w:w="1140" w:type="dxa"/>
            <w:tcBorders>
              <w:top w:val="nil"/>
              <w:left w:val="nil"/>
              <w:bottom w:val="single" w:sz="4" w:space="0" w:color="FFFFFF"/>
              <w:right w:val="single" w:sz="4" w:space="0" w:color="FFFFFF"/>
            </w:tcBorders>
            <w:shd w:val="clear" w:color="000000" w:fill="FAFAFA"/>
            <w:noWrap/>
            <w:vAlign w:val="center"/>
          </w:tcPr>
          <w:p w14:paraId="17DCA0EE" w14:textId="2B062E6D"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06169205" w14:textId="086F25B4"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r>
      <w:tr w:rsidR="00D64237" w:rsidRPr="00F6130F" w14:paraId="16230A2F" w14:textId="77777777" w:rsidTr="00EA169D">
        <w:trPr>
          <w:trHeight w:val="525"/>
        </w:trPr>
        <w:tc>
          <w:tcPr>
            <w:tcW w:w="4112" w:type="dxa"/>
            <w:tcBorders>
              <w:top w:val="single" w:sz="4" w:space="0" w:color="FFFFFF"/>
              <w:left w:val="single" w:sz="4" w:space="0" w:color="FFFFFF"/>
              <w:bottom w:val="single" w:sz="4" w:space="0" w:color="FFFFFF"/>
              <w:right w:val="single" w:sz="4" w:space="0" w:color="FFFFFF"/>
            </w:tcBorders>
            <w:shd w:val="clear" w:color="000000" w:fill="FAFAFA"/>
            <w:vAlign w:val="center"/>
            <w:hideMark/>
          </w:tcPr>
          <w:p w14:paraId="503E7902" w14:textId="77777777" w:rsidR="00D64237" w:rsidRPr="00F6130F" w:rsidRDefault="00D64237" w:rsidP="00D64237">
            <w:pPr>
              <w:spacing w:after="0" w:line="240" w:lineRule="auto"/>
              <w:jc w:val="left"/>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Other comprehensive income (loss) that may subsequently be classified to profit or loss:</w:t>
            </w:r>
          </w:p>
        </w:tc>
        <w:tc>
          <w:tcPr>
            <w:tcW w:w="960" w:type="dxa"/>
            <w:tcBorders>
              <w:top w:val="nil"/>
              <w:left w:val="nil"/>
              <w:bottom w:val="single" w:sz="4" w:space="0" w:color="FFFFFF"/>
              <w:right w:val="single" w:sz="4" w:space="0" w:color="FFFFFF"/>
            </w:tcBorders>
            <w:shd w:val="clear" w:color="000000" w:fill="FAFAFA"/>
            <w:vAlign w:val="center"/>
            <w:hideMark/>
          </w:tcPr>
          <w:p w14:paraId="07B527A2" w14:textId="77777777" w:rsidR="00D64237" w:rsidRPr="00F6130F" w:rsidRDefault="00D64237" w:rsidP="00D64237">
            <w:pPr>
              <w:spacing w:after="0" w:line="240" w:lineRule="auto"/>
              <w:jc w:val="center"/>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tcPr>
          <w:p w14:paraId="4BBE2687" w14:textId="73369EF3"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58D8D71E" w14:textId="5B2345B9"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0" w:type="dxa"/>
            <w:tcBorders>
              <w:top w:val="nil"/>
              <w:left w:val="nil"/>
              <w:bottom w:val="single" w:sz="4" w:space="0" w:color="FFFFFF"/>
              <w:right w:val="single" w:sz="4" w:space="0" w:color="FFFFFF"/>
            </w:tcBorders>
            <w:shd w:val="clear" w:color="000000" w:fill="FAFAFA"/>
            <w:noWrap/>
            <w:vAlign w:val="center"/>
          </w:tcPr>
          <w:p w14:paraId="11C17E15" w14:textId="69F0EF90"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470E997C" w14:textId="537C7DBF" w:rsidR="00D64237" w:rsidRPr="00F6130F" w:rsidRDefault="00D64237" w:rsidP="00D64237">
            <w:pPr>
              <w:spacing w:after="0" w:line="240" w:lineRule="auto"/>
              <w:jc w:val="right"/>
              <w:rPr>
                <w:rFonts w:ascii="Arial" w:eastAsia="Times New Roman" w:hAnsi="Arial" w:cs="Arial"/>
                <w:sz w:val="17"/>
                <w:szCs w:val="17"/>
                <w:lang w:val="en-US" w:eastAsia="en-US"/>
              </w:rPr>
            </w:pPr>
          </w:p>
        </w:tc>
      </w:tr>
      <w:tr w:rsidR="00D64237" w:rsidRPr="00F6130F" w14:paraId="66A74991"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594A6246"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Foreign currency translation differences</w:t>
            </w:r>
          </w:p>
        </w:tc>
        <w:tc>
          <w:tcPr>
            <w:tcW w:w="960" w:type="dxa"/>
            <w:tcBorders>
              <w:top w:val="nil"/>
              <w:left w:val="nil"/>
              <w:bottom w:val="single" w:sz="4" w:space="0" w:color="FFFFFF"/>
              <w:right w:val="single" w:sz="4" w:space="0" w:color="FFFFFF"/>
            </w:tcBorders>
            <w:shd w:val="clear" w:color="000000" w:fill="FAFAFA"/>
            <w:vAlign w:val="center"/>
            <w:hideMark/>
          </w:tcPr>
          <w:p w14:paraId="15A8EFEC"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0D08F812" w14:textId="25538CC2"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384</w:t>
            </w:r>
          </w:p>
        </w:tc>
        <w:tc>
          <w:tcPr>
            <w:tcW w:w="1141" w:type="dxa"/>
            <w:tcBorders>
              <w:top w:val="nil"/>
              <w:left w:val="nil"/>
              <w:bottom w:val="single" w:sz="4" w:space="0" w:color="FFFFFF"/>
              <w:right w:val="single" w:sz="4" w:space="0" w:color="FFFFFF"/>
            </w:tcBorders>
            <w:shd w:val="clear" w:color="000000" w:fill="FAFAFA"/>
            <w:noWrap/>
            <w:vAlign w:val="center"/>
            <w:hideMark/>
          </w:tcPr>
          <w:p w14:paraId="2C217B05" w14:textId="2150F41F"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299</w:t>
            </w:r>
          </w:p>
        </w:tc>
        <w:tc>
          <w:tcPr>
            <w:tcW w:w="1140" w:type="dxa"/>
            <w:tcBorders>
              <w:top w:val="nil"/>
              <w:left w:val="nil"/>
              <w:bottom w:val="single" w:sz="4" w:space="0" w:color="FFFFFF"/>
              <w:right w:val="single" w:sz="4" w:space="0" w:color="FFFFFF"/>
            </w:tcBorders>
            <w:shd w:val="clear" w:color="000000" w:fill="FAFAFA"/>
            <w:noWrap/>
            <w:vAlign w:val="center"/>
            <w:hideMark/>
          </w:tcPr>
          <w:p w14:paraId="1B79364D" w14:textId="7CDAA916"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272</w:t>
            </w:r>
          </w:p>
        </w:tc>
        <w:tc>
          <w:tcPr>
            <w:tcW w:w="1141" w:type="dxa"/>
            <w:tcBorders>
              <w:top w:val="nil"/>
              <w:left w:val="nil"/>
              <w:bottom w:val="single" w:sz="4" w:space="0" w:color="FFFFFF"/>
              <w:right w:val="single" w:sz="4" w:space="0" w:color="FFFFFF"/>
            </w:tcBorders>
            <w:shd w:val="clear" w:color="000000" w:fill="FAFAFA"/>
            <w:noWrap/>
            <w:vAlign w:val="center"/>
            <w:hideMark/>
          </w:tcPr>
          <w:p w14:paraId="1424E664" w14:textId="68935EB8"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268</w:t>
            </w:r>
          </w:p>
        </w:tc>
      </w:tr>
      <w:tr w:rsidR="00D64237" w:rsidRPr="00F6130F" w14:paraId="4F57DE61"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3ABE2534" w14:textId="77777777" w:rsidR="00D64237" w:rsidRPr="00F6130F" w:rsidRDefault="00D64237" w:rsidP="00D64237">
            <w:pPr>
              <w:spacing w:after="0" w:line="240" w:lineRule="auto"/>
              <w:jc w:val="left"/>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Total comprehensive income (expense)</w:t>
            </w:r>
          </w:p>
        </w:tc>
        <w:tc>
          <w:tcPr>
            <w:tcW w:w="960" w:type="dxa"/>
            <w:tcBorders>
              <w:top w:val="nil"/>
              <w:left w:val="nil"/>
              <w:bottom w:val="single" w:sz="4" w:space="0" w:color="FFFFFF"/>
              <w:right w:val="single" w:sz="4" w:space="0" w:color="FFFFFF"/>
            </w:tcBorders>
            <w:shd w:val="clear" w:color="000000" w:fill="FAFAFA"/>
            <w:vAlign w:val="center"/>
            <w:hideMark/>
          </w:tcPr>
          <w:p w14:paraId="2BA61A74" w14:textId="77777777" w:rsidR="00D64237" w:rsidRPr="00F6130F" w:rsidRDefault="00D64237" w:rsidP="00D64237">
            <w:pPr>
              <w:spacing w:after="0" w:line="240" w:lineRule="auto"/>
              <w:jc w:val="center"/>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1E519076" w14:textId="285758FD"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000</w:t>
            </w:r>
          </w:p>
        </w:tc>
        <w:tc>
          <w:tcPr>
            <w:tcW w:w="1141" w:type="dxa"/>
            <w:tcBorders>
              <w:top w:val="nil"/>
              <w:left w:val="nil"/>
              <w:bottom w:val="single" w:sz="4" w:space="0" w:color="FFFFFF"/>
              <w:right w:val="single" w:sz="4" w:space="0" w:color="FFFFFF"/>
            </w:tcBorders>
            <w:shd w:val="clear" w:color="000000" w:fill="FAFAFA"/>
            <w:noWrap/>
            <w:vAlign w:val="center"/>
            <w:hideMark/>
          </w:tcPr>
          <w:p w14:paraId="3A1FBACF" w14:textId="1B63372E"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103</w:t>
            </w:r>
          </w:p>
        </w:tc>
        <w:tc>
          <w:tcPr>
            <w:tcW w:w="1140" w:type="dxa"/>
            <w:tcBorders>
              <w:top w:val="nil"/>
              <w:left w:val="nil"/>
              <w:bottom w:val="single" w:sz="4" w:space="0" w:color="FFFFFF"/>
              <w:right w:val="single" w:sz="4" w:space="0" w:color="FFFFFF"/>
            </w:tcBorders>
            <w:shd w:val="clear" w:color="000000" w:fill="FAFAFA"/>
            <w:noWrap/>
            <w:vAlign w:val="center"/>
            <w:hideMark/>
          </w:tcPr>
          <w:p w14:paraId="6E4E7D06" w14:textId="51F995E2"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852</w:t>
            </w:r>
          </w:p>
        </w:tc>
        <w:tc>
          <w:tcPr>
            <w:tcW w:w="1141" w:type="dxa"/>
            <w:tcBorders>
              <w:top w:val="nil"/>
              <w:left w:val="nil"/>
              <w:bottom w:val="single" w:sz="4" w:space="0" w:color="FFFFFF"/>
              <w:right w:val="single" w:sz="4" w:space="0" w:color="FFFFFF"/>
            </w:tcBorders>
            <w:shd w:val="clear" w:color="000000" w:fill="FAFAFA"/>
            <w:noWrap/>
            <w:vAlign w:val="center"/>
            <w:hideMark/>
          </w:tcPr>
          <w:p w14:paraId="541F499D" w14:textId="37A8EBF0"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366</w:t>
            </w:r>
          </w:p>
        </w:tc>
      </w:tr>
      <w:tr w:rsidR="00D64237" w:rsidRPr="00F6130F" w14:paraId="009773D8" w14:textId="77777777" w:rsidTr="00EA169D">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78FB20FA"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 </w:t>
            </w:r>
          </w:p>
        </w:tc>
        <w:tc>
          <w:tcPr>
            <w:tcW w:w="960" w:type="dxa"/>
            <w:tcBorders>
              <w:top w:val="nil"/>
              <w:left w:val="nil"/>
              <w:bottom w:val="single" w:sz="4" w:space="0" w:color="FFFFFF"/>
              <w:right w:val="single" w:sz="4" w:space="0" w:color="FFFFFF"/>
            </w:tcBorders>
            <w:shd w:val="clear" w:color="000000" w:fill="FAFAFA"/>
            <w:vAlign w:val="center"/>
            <w:hideMark/>
          </w:tcPr>
          <w:p w14:paraId="552D0CAE"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tcPr>
          <w:p w14:paraId="3C4C64C6" w14:textId="6D44AF55"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59C2D98B" w14:textId="2C0C41CA"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0" w:type="dxa"/>
            <w:tcBorders>
              <w:top w:val="nil"/>
              <w:left w:val="nil"/>
              <w:bottom w:val="single" w:sz="4" w:space="0" w:color="FFFFFF"/>
              <w:right w:val="single" w:sz="4" w:space="0" w:color="FFFFFF"/>
            </w:tcBorders>
            <w:shd w:val="clear" w:color="000000" w:fill="FAFAFA"/>
            <w:noWrap/>
            <w:vAlign w:val="center"/>
          </w:tcPr>
          <w:p w14:paraId="23208CA1" w14:textId="791815E1" w:rsidR="00D64237" w:rsidRPr="00F6130F" w:rsidRDefault="00D64237" w:rsidP="00D64237">
            <w:pPr>
              <w:spacing w:after="0" w:line="240" w:lineRule="auto"/>
              <w:jc w:val="right"/>
              <w:rPr>
                <w:rFonts w:ascii="Arial" w:eastAsia="Times New Roman" w:hAnsi="Arial" w:cs="Arial"/>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noWrap/>
            <w:vAlign w:val="center"/>
          </w:tcPr>
          <w:p w14:paraId="32BFBBE1" w14:textId="117CBAD4" w:rsidR="00D64237" w:rsidRPr="00F6130F" w:rsidRDefault="00D64237" w:rsidP="00D64237">
            <w:pPr>
              <w:spacing w:after="0" w:line="240" w:lineRule="auto"/>
              <w:jc w:val="right"/>
              <w:rPr>
                <w:rFonts w:ascii="Arial" w:eastAsia="Times New Roman" w:hAnsi="Arial" w:cs="Arial"/>
                <w:sz w:val="17"/>
                <w:szCs w:val="17"/>
                <w:lang w:val="en-US" w:eastAsia="en-US"/>
              </w:rPr>
            </w:pPr>
          </w:p>
        </w:tc>
      </w:tr>
      <w:tr w:rsidR="00D64237" w:rsidRPr="00F6130F" w14:paraId="1F501C02" w14:textId="77777777" w:rsidTr="00EA169D">
        <w:trPr>
          <w:trHeight w:val="285"/>
        </w:trPr>
        <w:tc>
          <w:tcPr>
            <w:tcW w:w="4112" w:type="dxa"/>
            <w:tcBorders>
              <w:top w:val="nil"/>
              <w:left w:val="single" w:sz="4" w:space="0" w:color="FFFFFF"/>
              <w:bottom w:val="single" w:sz="4" w:space="0" w:color="FFFFFF"/>
              <w:right w:val="single" w:sz="4" w:space="0" w:color="FFFFFF"/>
            </w:tcBorders>
            <w:shd w:val="clear" w:color="000000" w:fill="FAFAFA"/>
            <w:noWrap/>
            <w:vAlign w:val="center"/>
            <w:hideMark/>
          </w:tcPr>
          <w:p w14:paraId="4D43D56C" w14:textId="77777777" w:rsidR="00D64237" w:rsidRPr="00F6130F" w:rsidRDefault="00D64237" w:rsidP="00D64237">
            <w:pPr>
              <w:spacing w:after="0" w:line="240" w:lineRule="auto"/>
              <w:jc w:val="left"/>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Total comprehensive income (expense) attributable to:</w:t>
            </w:r>
          </w:p>
        </w:tc>
        <w:tc>
          <w:tcPr>
            <w:tcW w:w="960" w:type="dxa"/>
            <w:tcBorders>
              <w:top w:val="nil"/>
              <w:left w:val="nil"/>
              <w:bottom w:val="single" w:sz="4" w:space="0" w:color="FFFFFF"/>
              <w:right w:val="single" w:sz="4" w:space="0" w:color="FFFFFF"/>
            </w:tcBorders>
            <w:shd w:val="clear" w:color="000000" w:fill="FAFAFA"/>
            <w:vAlign w:val="center"/>
            <w:hideMark/>
          </w:tcPr>
          <w:p w14:paraId="3E5F73AA" w14:textId="77777777" w:rsidR="00D64237" w:rsidRPr="00F6130F" w:rsidRDefault="00D64237" w:rsidP="00D64237">
            <w:pPr>
              <w:spacing w:after="0" w:line="240" w:lineRule="auto"/>
              <w:jc w:val="center"/>
              <w:rPr>
                <w:rFonts w:ascii="Arial" w:eastAsia="Times New Roman" w:hAnsi="Arial" w:cs="Arial"/>
                <w:color w:val="5E6EC8"/>
                <w:sz w:val="17"/>
                <w:szCs w:val="17"/>
                <w:lang w:val="en-US" w:eastAsia="en-US"/>
              </w:rPr>
            </w:pPr>
            <w:r w:rsidRPr="00F6130F">
              <w:rPr>
                <w:rFonts w:ascii="Arial" w:eastAsia="Times New Roman" w:hAnsi="Arial" w:cs="Arial"/>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vAlign w:val="center"/>
          </w:tcPr>
          <w:p w14:paraId="6EE5277B" w14:textId="614BE86A"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vAlign w:val="center"/>
          </w:tcPr>
          <w:p w14:paraId="68289B02" w14:textId="434C4DA7"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c>
          <w:tcPr>
            <w:tcW w:w="1140" w:type="dxa"/>
            <w:tcBorders>
              <w:top w:val="nil"/>
              <w:left w:val="nil"/>
              <w:bottom w:val="single" w:sz="4" w:space="0" w:color="FFFFFF"/>
              <w:right w:val="single" w:sz="4" w:space="0" w:color="FFFFFF"/>
            </w:tcBorders>
            <w:shd w:val="clear" w:color="000000" w:fill="FAFAFA"/>
            <w:vAlign w:val="center"/>
          </w:tcPr>
          <w:p w14:paraId="78CF8958" w14:textId="53FA4595"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c>
          <w:tcPr>
            <w:tcW w:w="1141" w:type="dxa"/>
            <w:tcBorders>
              <w:top w:val="nil"/>
              <w:left w:val="nil"/>
              <w:bottom w:val="single" w:sz="4" w:space="0" w:color="FFFFFF"/>
              <w:right w:val="single" w:sz="4" w:space="0" w:color="FFFFFF"/>
            </w:tcBorders>
            <w:shd w:val="clear" w:color="000000" w:fill="FAFAFA"/>
            <w:vAlign w:val="center"/>
          </w:tcPr>
          <w:p w14:paraId="4CD4EB35" w14:textId="7F073E9F" w:rsidR="00D64237" w:rsidRPr="00F6130F" w:rsidRDefault="00D64237" w:rsidP="00D64237">
            <w:pPr>
              <w:spacing w:after="0" w:line="240" w:lineRule="auto"/>
              <w:jc w:val="right"/>
              <w:rPr>
                <w:rFonts w:ascii="Arial" w:eastAsia="Times New Roman" w:hAnsi="Arial" w:cs="Arial"/>
                <w:color w:val="5E6EC8"/>
                <w:sz w:val="17"/>
                <w:szCs w:val="17"/>
                <w:lang w:val="en-US" w:eastAsia="en-US"/>
              </w:rPr>
            </w:pPr>
          </w:p>
        </w:tc>
      </w:tr>
      <w:tr w:rsidR="00D64237" w:rsidRPr="00F6130F" w14:paraId="5B4475B8"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5F4F44B4"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Owners of the Parent Company</w:t>
            </w:r>
          </w:p>
        </w:tc>
        <w:tc>
          <w:tcPr>
            <w:tcW w:w="960" w:type="dxa"/>
            <w:tcBorders>
              <w:top w:val="nil"/>
              <w:left w:val="nil"/>
              <w:bottom w:val="single" w:sz="4" w:space="0" w:color="FFFFFF"/>
              <w:right w:val="single" w:sz="4" w:space="0" w:color="FFFFFF"/>
            </w:tcBorders>
            <w:shd w:val="clear" w:color="000000" w:fill="FAFAFA"/>
            <w:noWrap/>
            <w:vAlign w:val="center"/>
            <w:hideMark/>
          </w:tcPr>
          <w:p w14:paraId="7F0B8E45"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795DE7F2" w14:textId="13B266E7"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-858</w:t>
            </w:r>
          </w:p>
        </w:tc>
        <w:tc>
          <w:tcPr>
            <w:tcW w:w="1141" w:type="dxa"/>
            <w:tcBorders>
              <w:top w:val="nil"/>
              <w:left w:val="nil"/>
              <w:bottom w:val="single" w:sz="4" w:space="0" w:color="FFFFFF"/>
              <w:right w:val="single" w:sz="4" w:space="0" w:color="FFFFFF"/>
            </w:tcBorders>
            <w:shd w:val="clear" w:color="000000" w:fill="FAFAFA"/>
            <w:noWrap/>
            <w:vAlign w:val="center"/>
            <w:hideMark/>
          </w:tcPr>
          <w:p w14:paraId="22982AEC" w14:textId="47C3B696"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109</w:t>
            </w:r>
          </w:p>
        </w:tc>
        <w:tc>
          <w:tcPr>
            <w:tcW w:w="1140" w:type="dxa"/>
            <w:tcBorders>
              <w:top w:val="nil"/>
              <w:left w:val="nil"/>
              <w:bottom w:val="single" w:sz="4" w:space="0" w:color="FFFFFF"/>
              <w:right w:val="single" w:sz="4" w:space="0" w:color="FFFFFF"/>
            </w:tcBorders>
            <w:shd w:val="clear" w:color="000000" w:fill="FAFAFA"/>
            <w:noWrap/>
            <w:vAlign w:val="center"/>
            <w:hideMark/>
          </w:tcPr>
          <w:p w14:paraId="42B36AE3" w14:textId="7FE699F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226C55">
              <w:rPr>
                <w:rFonts w:ascii="Arial" w:hAnsi="Arial" w:cs="Arial"/>
                <w:sz w:val="17"/>
                <w:szCs w:val="17"/>
              </w:rPr>
              <w:t>,</w:t>
            </w:r>
            <w:r>
              <w:rPr>
                <w:rFonts w:ascii="Arial" w:hAnsi="Arial" w:cs="Arial"/>
                <w:sz w:val="17"/>
                <w:szCs w:val="17"/>
              </w:rPr>
              <w:t>888</w:t>
            </w:r>
          </w:p>
        </w:tc>
        <w:tc>
          <w:tcPr>
            <w:tcW w:w="1141" w:type="dxa"/>
            <w:tcBorders>
              <w:top w:val="nil"/>
              <w:left w:val="nil"/>
              <w:bottom w:val="single" w:sz="4" w:space="0" w:color="FFFFFF"/>
              <w:right w:val="single" w:sz="4" w:space="0" w:color="FFFFFF"/>
            </w:tcBorders>
            <w:shd w:val="clear" w:color="000000" w:fill="FAFAFA"/>
            <w:noWrap/>
            <w:vAlign w:val="center"/>
            <w:hideMark/>
          </w:tcPr>
          <w:p w14:paraId="7818676B" w14:textId="5145D7E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226C55">
              <w:rPr>
                <w:rFonts w:ascii="Arial" w:hAnsi="Arial" w:cs="Arial"/>
                <w:sz w:val="17"/>
                <w:szCs w:val="17"/>
              </w:rPr>
              <w:t>,</w:t>
            </w:r>
            <w:r>
              <w:rPr>
                <w:rFonts w:ascii="Arial" w:hAnsi="Arial" w:cs="Arial"/>
                <w:sz w:val="17"/>
                <w:szCs w:val="17"/>
              </w:rPr>
              <w:t>324</w:t>
            </w:r>
          </w:p>
        </w:tc>
      </w:tr>
      <w:tr w:rsidR="00D64237" w:rsidRPr="00F6130F" w14:paraId="7C997CA0"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6C650BCD"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Non-controlling interests</w:t>
            </w:r>
          </w:p>
        </w:tc>
        <w:tc>
          <w:tcPr>
            <w:tcW w:w="960" w:type="dxa"/>
            <w:tcBorders>
              <w:top w:val="nil"/>
              <w:left w:val="nil"/>
              <w:bottom w:val="single" w:sz="4" w:space="0" w:color="FFFFFF"/>
              <w:right w:val="single" w:sz="4" w:space="0" w:color="FFFFFF"/>
            </w:tcBorders>
            <w:shd w:val="clear" w:color="000000" w:fill="FAFAFA"/>
            <w:noWrap/>
            <w:vAlign w:val="center"/>
            <w:hideMark/>
          </w:tcPr>
          <w:p w14:paraId="7B82B041"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5FB0A652" w14:textId="3010393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-142</w:t>
            </w:r>
          </w:p>
        </w:tc>
        <w:tc>
          <w:tcPr>
            <w:tcW w:w="1141" w:type="dxa"/>
            <w:tcBorders>
              <w:top w:val="nil"/>
              <w:left w:val="nil"/>
              <w:bottom w:val="single" w:sz="4" w:space="0" w:color="FFFFFF"/>
              <w:right w:val="single" w:sz="4" w:space="0" w:color="FFFFFF"/>
            </w:tcBorders>
            <w:shd w:val="clear" w:color="000000" w:fill="FAFAFA"/>
            <w:noWrap/>
            <w:vAlign w:val="center"/>
            <w:hideMark/>
          </w:tcPr>
          <w:p w14:paraId="16E9899C" w14:textId="66C8ABD8"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-6</w:t>
            </w:r>
          </w:p>
        </w:tc>
        <w:tc>
          <w:tcPr>
            <w:tcW w:w="1140" w:type="dxa"/>
            <w:tcBorders>
              <w:top w:val="nil"/>
              <w:left w:val="nil"/>
              <w:bottom w:val="single" w:sz="4" w:space="0" w:color="FFFFFF"/>
              <w:right w:val="single" w:sz="4" w:space="0" w:color="FFFFFF"/>
            </w:tcBorders>
            <w:shd w:val="clear" w:color="000000" w:fill="FAFAFA"/>
            <w:noWrap/>
            <w:vAlign w:val="center"/>
            <w:hideMark/>
          </w:tcPr>
          <w:p w14:paraId="1850D5C7" w14:textId="20FC33D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36</w:t>
            </w:r>
          </w:p>
        </w:tc>
        <w:tc>
          <w:tcPr>
            <w:tcW w:w="1141" w:type="dxa"/>
            <w:tcBorders>
              <w:top w:val="nil"/>
              <w:left w:val="nil"/>
              <w:bottom w:val="single" w:sz="4" w:space="0" w:color="FFFFFF"/>
              <w:right w:val="single" w:sz="4" w:space="0" w:color="FFFFFF"/>
            </w:tcBorders>
            <w:shd w:val="clear" w:color="000000" w:fill="FAFAFA"/>
            <w:noWrap/>
            <w:vAlign w:val="center"/>
            <w:hideMark/>
          </w:tcPr>
          <w:p w14:paraId="7025FE4B" w14:textId="61904079"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-42</w:t>
            </w:r>
          </w:p>
        </w:tc>
      </w:tr>
      <w:tr w:rsidR="00D64237" w:rsidRPr="00F6130F" w14:paraId="306C3DBF" w14:textId="77777777" w:rsidTr="00F6130F">
        <w:trPr>
          <w:trHeight w:val="45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274F1038" w14:textId="77777777" w:rsidR="00D64237" w:rsidRPr="00F6130F" w:rsidRDefault="00D64237" w:rsidP="00D64237">
            <w:pPr>
              <w:spacing w:after="0" w:line="240" w:lineRule="auto"/>
              <w:jc w:val="left"/>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Total comprehensive income (expense) for the period</w:t>
            </w:r>
          </w:p>
        </w:tc>
        <w:tc>
          <w:tcPr>
            <w:tcW w:w="960" w:type="dxa"/>
            <w:tcBorders>
              <w:top w:val="nil"/>
              <w:left w:val="nil"/>
              <w:bottom w:val="single" w:sz="4" w:space="0" w:color="FFFFFF"/>
              <w:right w:val="single" w:sz="4" w:space="0" w:color="FFFFFF"/>
            </w:tcBorders>
            <w:shd w:val="clear" w:color="000000" w:fill="FAFAFA"/>
            <w:noWrap/>
            <w:vAlign w:val="center"/>
            <w:hideMark/>
          </w:tcPr>
          <w:p w14:paraId="1F2E0532" w14:textId="77777777" w:rsidR="00D64237" w:rsidRPr="00F6130F" w:rsidRDefault="00D64237" w:rsidP="00D64237">
            <w:pPr>
              <w:spacing w:after="0" w:line="240" w:lineRule="auto"/>
              <w:jc w:val="center"/>
              <w:rPr>
                <w:rFonts w:ascii="Arial" w:eastAsia="Times New Roman" w:hAnsi="Arial" w:cs="Arial"/>
                <w:b/>
                <w:bCs/>
                <w:color w:val="5E6EC8"/>
                <w:sz w:val="17"/>
                <w:szCs w:val="17"/>
                <w:lang w:val="en-US" w:eastAsia="en-US"/>
              </w:rPr>
            </w:pPr>
            <w:r w:rsidRPr="00F6130F">
              <w:rPr>
                <w:rFonts w:ascii="Arial" w:eastAsia="Times New Roman" w:hAnsi="Arial" w:cs="Arial"/>
                <w:b/>
                <w:bCs/>
                <w:color w:val="5E6EC8"/>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438A0244" w14:textId="6881EFB1"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000</w:t>
            </w:r>
          </w:p>
        </w:tc>
        <w:tc>
          <w:tcPr>
            <w:tcW w:w="1141" w:type="dxa"/>
            <w:tcBorders>
              <w:top w:val="nil"/>
              <w:left w:val="nil"/>
              <w:bottom w:val="single" w:sz="4" w:space="0" w:color="FFFFFF"/>
              <w:right w:val="single" w:sz="4" w:space="0" w:color="FFFFFF"/>
            </w:tcBorders>
            <w:shd w:val="clear" w:color="000000" w:fill="FAFAFA"/>
            <w:noWrap/>
            <w:vAlign w:val="center"/>
            <w:hideMark/>
          </w:tcPr>
          <w:p w14:paraId="2085BFE6" w14:textId="6E608679"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103</w:t>
            </w:r>
          </w:p>
        </w:tc>
        <w:tc>
          <w:tcPr>
            <w:tcW w:w="1140" w:type="dxa"/>
            <w:tcBorders>
              <w:top w:val="nil"/>
              <w:left w:val="nil"/>
              <w:bottom w:val="single" w:sz="4" w:space="0" w:color="FFFFFF"/>
              <w:right w:val="single" w:sz="4" w:space="0" w:color="FFFFFF"/>
            </w:tcBorders>
            <w:shd w:val="clear" w:color="000000" w:fill="FAFAFA"/>
            <w:noWrap/>
            <w:vAlign w:val="center"/>
            <w:hideMark/>
          </w:tcPr>
          <w:p w14:paraId="461FA230" w14:textId="1D627A64"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852</w:t>
            </w:r>
          </w:p>
        </w:tc>
        <w:tc>
          <w:tcPr>
            <w:tcW w:w="1141" w:type="dxa"/>
            <w:tcBorders>
              <w:top w:val="nil"/>
              <w:left w:val="nil"/>
              <w:bottom w:val="single" w:sz="4" w:space="0" w:color="FFFFFF"/>
              <w:right w:val="single" w:sz="4" w:space="0" w:color="FFFFFF"/>
            </w:tcBorders>
            <w:shd w:val="clear" w:color="000000" w:fill="FAFAFA"/>
            <w:noWrap/>
            <w:vAlign w:val="center"/>
            <w:hideMark/>
          </w:tcPr>
          <w:p w14:paraId="469DD7CA" w14:textId="5DB78093" w:rsidR="00D64237" w:rsidRPr="00F6130F" w:rsidRDefault="00D64237" w:rsidP="00D6423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226C55">
              <w:rPr>
                <w:rFonts w:ascii="Arial" w:hAnsi="Arial" w:cs="Arial"/>
                <w:b/>
                <w:bCs/>
                <w:color w:val="5E6EC8"/>
                <w:sz w:val="17"/>
                <w:szCs w:val="17"/>
              </w:rPr>
              <w:t>,</w:t>
            </w:r>
            <w:r>
              <w:rPr>
                <w:rFonts w:ascii="Arial" w:hAnsi="Arial" w:cs="Arial"/>
                <w:b/>
                <w:bCs/>
                <w:color w:val="5E6EC8"/>
                <w:sz w:val="17"/>
                <w:szCs w:val="17"/>
              </w:rPr>
              <w:t>366</w:t>
            </w:r>
          </w:p>
        </w:tc>
      </w:tr>
      <w:tr w:rsidR="00D64237" w:rsidRPr="00F6130F" w14:paraId="3E294A78"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4389884D"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 </w:t>
            </w:r>
          </w:p>
        </w:tc>
        <w:tc>
          <w:tcPr>
            <w:tcW w:w="960" w:type="dxa"/>
            <w:tcBorders>
              <w:top w:val="nil"/>
              <w:left w:val="nil"/>
              <w:bottom w:val="single" w:sz="4" w:space="0" w:color="FFFFFF"/>
              <w:right w:val="single" w:sz="4" w:space="0" w:color="FFFFFF"/>
            </w:tcBorders>
            <w:shd w:val="clear" w:color="000000" w:fill="FAFAFA"/>
            <w:vAlign w:val="center"/>
            <w:hideMark/>
          </w:tcPr>
          <w:p w14:paraId="0E3EC97E"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vAlign w:val="center"/>
            <w:hideMark/>
          </w:tcPr>
          <w:p w14:paraId="19C4A03F" w14:textId="17C1AA0A"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c>
          <w:tcPr>
            <w:tcW w:w="1141" w:type="dxa"/>
            <w:tcBorders>
              <w:top w:val="nil"/>
              <w:left w:val="nil"/>
              <w:bottom w:val="single" w:sz="4" w:space="0" w:color="FFFFFF"/>
              <w:right w:val="single" w:sz="4" w:space="0" w:color="FFFFFF"/>
            </w:tcBorders>
            <w:shd w:val="clear" w:color="000000" w:fill="FAFAFA"/>
            <w:vAlign w:val="center"/>
            <w:hideMark/>
          </w:tcPr>
          <w:p w14:paraId="27445094" w14:textId="01EBE9E4"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c>
          <w:tcPr>
            <w:tcW w:w="1140" w:type="dxa"/>
            <w:tcBorders>
              <w:top w:val="nil"/>
              <w:left w:val="nil"/>
              <w:bottom w:val="single" w:sz="4" w:space="0" w:color="FFFFFF"/>
              <w:right w:val="single" w:sz="4" w:space="0" w:color="FFFFFF"/>
            </w:tcBorders>
            <w:shd w:val="clear" w:color="000000" w:fill="FAFAFA"/>
            <w:vAlign w:val="center"/>
            <w:hideMark/>
          </w:tcPr>
          <w:p w14:paraId="02D40062" w14:textId="755A8D1C"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c>
          <w:tcPr>
            <w:tcW w:w="1141" w:type="dxa"/>
            <w:tcBorders>
              <w:top w:val="nil"/>
              <w:left w:val="nil"/>
              <w:bottom w:val="single" w:sz="4" w:space="0" w:color="FFFFFF"/>
              <w:right w:val="single" w:sz="4" w:space="0" w:color="FFFFFF"/>
            </w:tcBorders>
            <w:shd w:val="clear" w:color="000000" w:fill="FAFAFA"/>
            <w:vAlign w:val="center"/>
            <w:hideMark/>
          </w:tcPr>
          <w:p w14:paraId="1A1F4F13" w14:textId="2D460714"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r>
      <w:tr w:rsidR="00D64237" w:rsidRPr="00F6130F" w14:paraId="66569745"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511AC1C6"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Profit (Loss) per share (EUR)</w:t>
            </w:r>
          </w:p>
        </w:tc>
        <w:tc>
          <w:tcPr>
            <w:tcW w:w="960" w:type="dxa"/>
            <w:tcBorders>
              <w:top w:val="nil"/>
              <w:left w:val="nil"/>
              <w:bottom w:val="single" w:sz="4" w:space="0" w:color="FFFFFF"/>
              <w:right w:val="single" w:sz="4" w:space="0" w:color="FFFFFF"/>
            </w:tcBorders>
            <w:shd w:val="clear" w:color="000000" w:fill="FAFAFA"/>
            <w:noWrap/>
            <w:vAlign w:val="center"/>
            <w:hideMark/>
          </w:tcPr>
          <w:p w14:paraId="0A889D27"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11</w:t>
            </w:r>
          </w:p>
        </w:tc>
        <w:tc>
          <w:tcPr>
            <w:tcW w:w="1140" w:type="dxa"/>
            <w:tcBorders>
              <w:top w:val="nil"/>
              <w:left w:val="nil"/>
              <w:bottom w:val="single" w:sz="4" w:space="0" w:color="FFFFFF"/>
              <w:right w:val="single" w:sz="4" w:space="0" w:color="FFFFFF"/>
            </w:tcBorders>
            <w:shd w:val="clear" w:color="000000" w:fill="FAFAFA"/>
            <w:noWrap/>
            <w:vAlign w:val="center"/>
            <w:hideMark/>
          </w:tcPr>
          <w:p w14:paraId="36019AF0" w14:textId="22C81395"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r w:rsidR="00226C55">
              <w:rPr>
                <w:rFonts w:ascii="Arial" w:hAnsi="Arial" w:cs="Arial"/>
                <w:sz w:val="17"/>
                <w:szCs w:val="17"/>
              </w:rPr>
              <w:t>.</w:t>
            </w:r>
            <w:r>
              <w:rPr>
                <w:rFonts w:ascii="Arial" w:hAnsi="Arial" w:cs="Arial"/>
                <w:sz w:val="17"/>
                <w:szCs w:val="17"/>
              </w:rPr>
              <w:t>03</w:t>
            </w:r>
          </w:p>
        </w:tc>
        <w:tc>
          <w:tcPr>
            <w:tcW w:w="1141" w:type="dxa"/>
            <w:tcBorders>
              <w:top w:val="nil"/>
              <w:left w:val="nil"/>
              <w:bottom w:val="single" w:sz="4" w:space="0" w:color="FFFFFF"/>
              <w:right w:val="single" w:sz="4" w:space="0" w:color="FFFFFF"/>
            </w:tcBorders>
            <w:shd w:val="clear" w:color="000000" w:fill="FAFAFA"/>
            <w:noWrap/>
            <w:vAlign w:val="center"/>
            <w:hideMark/>
          </w:tcPr>
          <w:p w14:paraId="76A1C4BF" w14:textId="61216723"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r w:rsidR="00226C55">
              <w:rPr>
                <w:rFonts w:ascii="Arial" w:hAnsi="Arial" w:cs="Arial"/>
                <w:sz w:val="17"/>
                <w:szCs w:val="17"/>
              </w:rPr>
              <w:t>.</w:t>
            </w:r>
            <w:r>
              <w:rPr>
                <w:rFonts w:ascii="Arial" w:hAnsi="Arial" w:cs="Arial"/>
                <w:sz w:val="17"/>
                <w:szCs w:val="17"/>
              </w:rPr>
              <w:t>00</w:t>
            </w:r>
          </w:p>
        </w:tc>
        <w:tc>
          <w:tcPr>
            <w:tcW w:w="1140" w:type="dxa"/>
            <w:tcBorders>
              <w:top w:val="nil"/>
              <w:left w:val="nil"/>
              <w:bottom w:val="single" w:sz="4" w:space="0" w:color="FFFFFF"/>
              <w:right w:val="single" w:sz="4" w:space="0" w:color="FFFFFF"/>
            </w:tcBorders>
            <w:shd w:val="clear" w:color="000000" w:fill="FAFAFA"/>
            <w:noWrap/>
            <w:vAlign w:val="center"/>
            <w:hideMark/>
          </w:tcPr>
          <w:p w14:paraId="3705D23E" w14:textId="663068C1"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r w:rsidR="00226C55">
              <w:rPr>
                <w:rFonts w:ascii="Arial" w:hAnsi="Arial" w:cs="Arial"/>
                <w:sz w:val="17"/>
                <w:szCs w:val="17"/>
              </w:rPr>
              <w:t>.</w:t>
            </w:r>
            <w:r>
              <w:rPr>
                <w:rFonts w:ascii="Arial" w:hAnsi="Arial" w:cs="Arial"/>
                <w:sz w:val="17"/>
                <w:szCs w:val="17"/>
              </w:rPr>
              <w:t>06</w:t>
            </w:r>
          </w:p>
        </w:tc>
        <w:tc>
          <w:tcPr>
            <w:tcW w:w="1141" w:type="dxa"/>
            <w:tcBorders>
              <w:top w:val="nil"/>
              <w:left w:val="nil"/>
              <w:bottom w:val="single" w:sz="4" w:space="0" w:color="FFFFFF"/>
              <w:right w:val="single" w:sz="4" w:space="0" w:color="FFFFFF"/>
            </w:tcBorders>
            <w:shd w:val="clear" w:color="000000" w:fill="FAFAFA"/>
            <w:noWrap/>
            <w:vAlign w:val="center"/>
            <w:hideMark/>
          </w:tcPr>
          <w:p w14:paraId="755F5BED" w14:textId="41C0E922"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r w:rsidR="00226C55">
              <w:rPr>
                <w:rFonts w:ascii="Arial" w:hAnsi="Arial" w:cs="Arial"/>
                <w:sz w:val="17"/>
                <w:szCs w:val="17"/>
              </w:rPr>
              <w:t>.</w:t>
            </w:r>
            <w:r>
              <w:rPr>
                <w:rFonts w:ascii="Arial" w:hAnsi="Arial" w:cs="Arial"/>
                <w:sz w:val="17"/>
                <w:szCs w:val="17"/>
              </w:rPr>
              <w:t>04</w:t>
            </w:r>
          </w:p>
        </w:tc>
      </w:tr>
      <w:tr w:rsidR="00D64237" w:rsidRPr="00F6130F" w14:paraId="7C3DD2A5"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22F61BCB"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 </w:t>
            </w:r>
          </w:p>
        </w:tc>
        <w:tc>
          <w:tcPr>
            <w:tcW w:w="960" w:type="dxa"/>
            <w:tcBorders>
              <w:top w:val="nil"/>
              <w:left w:val="nil"/>
              <w:bottom w:val="single" w:sz="4" w:space="0" w:color="FFFFFF"/>
              <w:right w:val="single" w:sz="4" w:space="0" w:color="FFFFFF"/>
            </w:tcBorders>
            <w:shd w:val="clear" w:color="000000" w:fill="FAFAFA"/>
            <w:noWrap/>
            <w:vAlign w:val="center"/>
            <w:hideMark/>
          </w:tcPr>
          <w:p w14:paraId="5694F989"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2C35DEDA" w14:textId="3BDF6E3E"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c>
          <w:tcPr>
            <w:tcW w:w="1141" w:type="dxa"/>
            <w:tcBorders>
              <w:top w:val="nil"/>
              <w:left w:val="nil"/>
              <w:bottom w:val="single" w:sz="4" w:space="0" w:color="FFFFFF"/>
              <w:right w:val="single" w:sz="4" w:space="0" w:color="FFFFFF"/>
            </w:tcBorders>
            <w:shd w:val="clear" w:color="000000" w:fill="FAFAFA"/>
            <w:noWrap/>
            <w:vAlign w:val="center"/>
            <w:hideMark/>
          </w:tcPr>
          <w:p w14:paraId="29B3221F" w14:textId="42C2833C"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c>
          <w:tcPr>
            <w:tcW w:w="1140" w:type="dxa"/>
            <w:tcBorders>
              <w:top w:val="nil"/>
              <w:left w:val="nil"/>
              <w:bottom w:val="single" w:sz="4" w:space="0" w:color="FFFFFF"/>
              <w:right w:val="single" w:sz="4" w:space="0" w:color="FFFFFF"/>
            </w:tcBorders>
            <w:shd w:val="clear" w:color="000000" w:fill="FAFAFA"/>
            <w:noWrap/>
            <w:vAlign w:val="center"/>
            <w:hideMark/>
          </w:tcPr>
          <w:p w14:paraId="5830B954" w14:textId="72F82EAD"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c>
          <w:tcPr>
            <w:tcW w:w="1141" w:type="dxa"/>
            <w:tcBorders>
              <w:top w:val="nil"/>
              <w:left w:val="nil"/>
              <w:bottom w:val="single" w:sz="4" w:space="0" w:color="FFFFFF"/>
              <w:right w:val="single" w:sz="4" w:space="0" w:color="FFFFFF"/>
            </w:tcBorders>
            <w:shd w:val="clear" w:color="000000" w:fill="FAFAFA"/>
            <w:noWrap/>
            <w:vAlign w:val="center"/>
            <w:hideMark/>
          </w:tcPr>
          <w:p w14:paraId="6042C2F3" w14:textId="0F3BC698"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 </w:t>
            </w:r>
          </w:p>
        </w:tc>
      </w:tr>
      <w:tr w:rsidR="00D64237" w:rsidRPr="00F6130F" w14:paraId="56604471" w14:textId="77777777" w:rsidTr="00F6130F">
        <w:trPr>
          <w:trHeight w:val="285"/>
        </w:trPr>
        <w:tc>
          <w:tcPr>
            <w:tcW w:w="4112" w:type="dxa"/>
            <w:tcBorders>
              <w:top w:val="nil"/>
              <w:left w:val="single" w:sz="4" w:space="0" w:color="FFFFFF"/>
              <w:bottom w:val="single" w:sz="4" w:space="0" w:color="FFFFFF"/>
              <w:right w:val="single" w:sz="4" w:space="0" w:color="FFFFFF"/>
            </w:tcBorders>
            <w:shd w:val="clear" w:color="000000" w:fill="FAFAFA"/>
            <w:vAlign w:val="center"/>
            <w:hideMark/>
          </w:tcPr>
          <w:p w14:paraId="6AC6F322" w14:textId="77777777" w:rsidR="00D64237" w:rsidRPr="00F6130F" w:rsidRDefault="00D64237" w:rsidP="00D64237">
            <w:pPr>
              <w:spacing w:after="0" w:line="240" w:lineRule="auto"/>
              <w:jc w:val="left"/>
              <w:rPr>
                <w:rFonts w:ascii="Arial" w:eastAsia="Times New Roman" w:hAnsi="Arial" w:cs="Arial"/>
                <w:sz w:val="17"/>
                <w:szCs w:val="17"/>
                <w:lang w:val="en-US" w:eastAsia="en-US"/>
              </w:rPr>
            </w:pPr>
            <w:r w:rsidRPr="00F6130F">
              <w:rPr>
                <w:rFonts w:ascii="Arial" w:eastAsia="Times New Roman" w:hAnsi="Arial" w:cs="Arial"/>
                <w:sz w:val="17"/>
                <w:szCs w:val="17"/>
                <w:lang w:val="en-US" w:eastAsia="en-US"/>
              </w:rPr>
              <w:t>Diluted profit (loss) per share (EUR)</w:t>
            </w:r>
          </w:p>
        </w:tc>
        <w:tc>
          <w:tcPr>
            <w:tcW w:w="960" w:type="dxa"/>
            <w:tcBorders>
              <w:top w:val="nil"/>
              <w:left w:val="nil"/>
              <w:bottom w:val="single" w:sz="4" w:space="0" w:color="FFFFFF"/>
              <w:right w:val="single" w:sz="4" w:space="0" w:color="FFFFFF"/>
            </w:tcBorders>
            <w:shd w:val="clear" w:color="000000" w:fill="FAFAFA"/>
            <w:noWrap/>
            <w:vAlign w:val="center"/>
            <w:hideMark/>
          </w:tcPr>
          <w:p w14:paraId="6D6A4E78" w14:textId="77777777" w:rsidR="00D64237" w:rsidRPr="00F6130F" w:rsidRDefault="00D64237" w:rsidP="00D64237">
            <w:pPr>
              <w:spacing w:after="0" w:line="240" w:lineRule="auto"/>
              <w:jc w:val="center"/>
              <w:rPr>
                <w:rFonts w:ascii="Arial" w:eastAsia="Times New Roman" w:hAnsi="Arial" w:cs="Arial"/>
                <w:color w:val="000000"/>
                <w:sz w:val="17"/>
                <w:szCs w:val="17"/>
                <w:lang w:val="en-US" w:eastAsia="en-US"/>
              </w:rPr>
            </w:pPr>
            <w:r w:rsidRPr="00F6130F">
              <w:rPr>
                <w:rFonts w:ascii="Arial" w:eastAsia="Times New Roman" w:hAnsi="Arial" w:cs="Arial"/>
                <w:color w:val="000000"/>
                <w:sz w:val="17"/>
                <w:szCs w:val="17"/>
                <w:lang w:val="en-US" w:eastAsia="en-US"/>
              </w:rPr>
              <w:t>11</w:t>
            </w:r>
          </w:p>
        </w:tc>
        <w:tc>
          <w:tcPr>
            <w:tcW w:w="1140" w:type="dxa"/>
            <w:tcBorders>
              <w:top w:val="nil"/>
              <w:left w:val="nil"/>
              <w:bottom w:val="single" w:sz="4" w:space="0" w:color="FFFFFF"/>
              <w:right w:val="single" w:sz="4" w:space="0" w:color="FFFFFF"/>
            </w:tcBorders>
            <w:shd w:val="clear" w:color="000000" w:fill="FAFAFA"/>
            <w:noWrap/>
            <w:vAlign w:val="center"/>
            <w:hideMark/>
          </w:tcPr>
          <w:p w14:paraId="225139D2" w14:textId="7FC73009"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r w:rsidR="00226C55">
              <w:rPr>
                <w:rFonts w:ascii="Arial" w:hAnsi="Arial" w:cs="Arial"/>
                <w:sz w:val="17"/>
                <w:szCs w:val="17"/>
              </w:rPr>
              <w:t>.</w:t>
            </w:r>
            <w:r>
              <w:rPr>
                <w:rFonts w:ascii="Arial" w:hAnsi="Arial" w:cs="Arial"/>
                <w:sz w:val="17"/>
                <w:szCs w:val="17"/>
              </w:rPr>
              <w:t>03</w:t>
            </w:r>
          </w:p>
        </w:tc>
        <w:tc>
          <w:tcPr>
            <w:tcW w:w="1141" w:type="dxa"/>
            <w:tcBorders>
              <w:top w:val="nil"/>
              <w:left w:val="nil"/>
              <w:bottom w:val="single" w:sz="4" w:space="0" w:color="FFFFFF"/>
              <w:right w:val="single" w:sz="4" w:space="0" w:color="FFFFFF"/>
            </w:tcBorders>
            <w:shd w:val="clear" w:color="000000" w:fill="FAFAFA"/>
            <w:noWrap/>
            <w:vAlign w:val="center"/>
            <w:hideMark/>
          </w:tcPr>
          <w:p w14:paraId="2123FA3E" w14:textId="4276F7AB"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r w:rsidR="00226C55">
              <w:rPr>
                <w:rFonts w:ascii="Arial" w:hAnsi="Arial" w:cs="Arial"/>
                <w:sz w:val="17"/>
                <w:szCs w:val="17"/>
              </w:rPr>
              <w:t>.</w:t>
            </w:r>
            <w:r>
              <w:rPr>
                <w:rFonts w:ascii="Arial" w:hAnsi="Arial" w:cs="Arial"/>
                <w:sz w:val="17"/>
                <w:szCs w:val="17"/>
              </w:rPr>
              <w:t>00</w:t>
            </w:r>
          </w:p>
        </w:tc>
        <w:tc>
          <w:tcPr>
            <w:tcW w:w="1140" w:type="dxa"/>
            <w:tcBorders>
              <w:top w:val="nil"/>
              <w:left w:val="nil"/>
              <w:bottom w:val="single" w:sz="4" w:space="0" w:color="FFFFFF"/>
              <w:right w:val="single" w:sz="4" w:space="0" w:color="FFFFFF"/>
            </w:tcBorders>
            <w:shd w:val="clear" w:color="000000" w:fill="FAFAFA"/>
            <w:noWrap/>
            <w:vAlign w:val="center"/>
            <w:hideMark/>
          </w:tcPr>
          <w:p w14:paraId="7C43E4E7" w14:textId="0D9132E0"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w:t>
            </w:r>
            <w:r w:rsidR="00226C55">
              <w:rPr>
                <w:rFonts w:ascii="Arial" w:hAnsi="Arial" w:cs="Arial"/>
                <w:sz w:val="17"/>
                <w:szCs w:val="17"/>
              </w:rPr>
              <w:t>0.</w:t>
            </w:r>
            <w:r>
              <w:rPr>
                <w:rFonts w:ascii="Arial" w:hAnsi="Arial" w:cs="Arial"/>
                <w:sz w:val="17"/>
                <w:szCs w:val="17"/>
              </w:rPr>
              <w:t>06</w:t>
            </w:r>
          </w:p>
        </w:tc>
        <w:tc>
          <w:tcPr>
            <w:tcW w:w="1141" w:type="dxa"/>
            <w:tcBorders>
              <w:top w:val="nil"/>
              <w:left w:val="nil"/>
              <w:bottom w:val="single" w:sz="4" w:space="0" w:color="FFFFFF"/>
              <w:right w:val="single" w:sz="4" w:space="0" w:color="FFFFFF"/>
            </w:tcBorders>
            <w:shd w:val="clear" w:color="000000" w:fill="FAFAFA"/>
            <w:noWrap/>
            <w:vAlign w:val="center"/>
            <w:hideMark/>
          </w:tcPr>
          <w:p w14:paraId="53B15D97" w14:textId="7FB3B63A" w:rsidR="00D64237" w:rsidRPr="00F6130F" w:rsidRDefault="00D64237" w:rsidP="00D64237">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r w:rsidR="00226C55">
              <w:rPr>
                <w:rFonts w:ascii="Arial" w:hAnsi="Arial" w:cs="Arial"/>
                <w:sz w:val="17"/>
                <w:szCs w:val="17"/>
              </w:rPr>
              <w:t>.</w:t>
            </w:r>
            <w:r>
              <w:rPr>
                <w:rFonts w:ascii="Arial" w:hAnsi="Arial" w:cs="Arial"/>
                <w:sz w:val="17"/>
                <w:szCs w:val="17"/>
              </w:rPr>
              <w:t>04</w:t>
            </w:r>
          </w:p>
        </w:tc>
      </w:tr>
    </w:tbl>
    <w:p w14:paraId="0B3EC0DC" w14:textId="77777777" w:rsidR="00F6130F" w:rsidRPr="00F6130F" w:rsidRDefault="00F6130F" w:rsidP="00F6130F">
      <w:pPr>
        <w:rPr>
          <w:lang w:eastAsia="en-US"/>
        </w:rPr>
      </w:pPr>
    </w:p>
    <w:p w14:paraId="18DAC9EE" w14:textId="5E957817" w:rsidR="00A11AB6" w:rsidRDefault="00A11AB6" w:rsidP="00A11AB6">
      <w:pPr>
        <w:rPr>
          <w:lang w:eastAsia="en-US"/>
        </w:rPr>
      </w:pPr>
    </w:p>
    <w:p w14:paraId="272CE3BF" w14:textId="77777777" w:rsidR="00A11AB6" w:rsidRPr="00A11AB6" w:rsidRDefault="00A11AB6" w:rsidP="00A11AB6">
      <w:pPr>
        <w:rPr>
          <w:lang w:eastAsia="en-US"/>
        </w:rPr>
      </w:pPr>
    </w:p>
    <w:p w14:paraId="2C8CB728" w14:textId="41BFE7F3" w:rsidR="00596189" w:rsidRPr="002E6A64" w:rsidRDefault="00596189" w:rsidP="00596189">
      <w:pPr>
        <w:spacing w:after="0" w:line="240" w:lineRule="auto"/>
      </w:pPr>
      <w:r w:rsidRPr="002E6A64">
        <w:br w:type="page"/>
      </w:r>
    </w:p>
    <w:p w14:paraId="2D5B32B4" w14:textId="614D3467" w:rsidR="00596189" w:rsidRDefault="00596189" w:rsidP="00ED6440">
      <w:pPr>
        <w:pStyle w:val="Heading2"/>
      </w:pPr>
      <w:bookmarkStart w:id="42" w:name="_Toc95852024"/>
      <w:bookmarkEnd w:id="40"/>
      <w:bookmarkEnd w:id="41"/>
      <w:r w:rsidRPr="00057826">
        <w:lastRenderedPageBreak/>
        <w:t xml:space="preserve">Consolidated </w:t>
      </w:r>
      <w:r w:rsidR="00C13441" w:rsidRPr="00057826">
        <w:t>Cash Flow Statement</w:t>
      </w:r>
      <w:bookmarkEnd w:id="42"/>
    </w:p>
    <w:tbl>
      <w:tblPr>
        <w:tblW w:w="9634" w:type="dxa"/>
        <w:tblLayout w:type="fixed"/>
        <w:tblLook w:val="04A0" w:firstRow="1" w:lastRow="0" w:firstColumn="1" w:lastColumn="0" w:noHBand="0" w:noVBand="1"/>
      </w:tblPr>
      <w:tblGrid>
        <w:gridCol w:w="4760"/>
        <w:gridCol w:w="1100"/>
        <w:gridCol w:w="1887"/>
        <w:gridCol w:w="1887"/>
      </w:tblGrid>
      <w:tr w:rsidR="00307F4E" w:rsidRPr="00694451" w14:paraId="20AADA48" w14:textId="77777777" w:rsidTr="009A7CD8">
        <w:trPr>
          <w:trHeight w:val="493"/>
        </w:trPr>
        <w:tc>
          <w:tcPr>
            <w:tcW w:w="4760"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70FA6C03" w14:textId="77777777" w:rsidR="00307F4E" w:rsidRPr="00694451" w:rsidRDefault="00307F4E" w:rsidP="009A7CD8">
            <w:pPr>
              <w:spacing w:after="0" w:line="240" w:lineRule="auto"/>
              <w:jc w:val="left"/>
              <w:rPr>
                <w:rFonts w:ascii="Arial" w:eastAsia="Times New Roman" w:hAnsi="Arial" w:cs="Arial"/>
                <w:color w:val="FFFFFF"/>
                <w:sz w:val="17"/>
                <w:szCs w:val="17"/>
                <w:lang w:val="en-US" w:eastAsia="en-US"/>
              </w:rPr>
            </w:pPr>
            <w:r w:rsidRPr="00694451">
              <w:rPr>
                <w:rFonts w:ascii="Arial" w:eastAsia="Times New Roman" w:hAnsi="Arial" w:cs="Arial"/>
                <w:color w:val="FFFFFF"/>
                <w:sz w:val="17"/>
                <w:szCs w:val="17"/>
                <w:lang w:val="en-US" w:eastAsia="en-US"/>
              </w:rPr>
              <w:t>EUR '000</w:t>
            </w:r>
          </w:p>
        </w:tc>
        <w:tc>
          <w:tcPr>
            <w:tcW w:w="1100" w:type="dxa"/>
            <w:tcBorders>
              <w:top w:val="single" w:sz="4" w:space="0" w:color="FFFFFF"/>
              <w:left w:val="nil"/>
              <w:bottom w:val="single" w:sz="4" w:space="0" w:color="FFFFFF"/>
              <w:right w:val="single" w:sz="4" w:space="0" w:color="FFFFFF"/>
            </w:tcBorders>
            <w:shd w:val="clear" w:color="000000" w:fill="363270"/>
            <w:noWrap/>
            <w:vAlign w:val="center"/>
            <w:hideMark/>
          </w:tcPr>
          <w:p w14:paraId="520E9FEE" w14:textId="77777777" w:rsidR="00307F4E" w:rsidRPr="00694451" w:rsidRDefault="00307F4E" w:rsidP="009A7CD8">
            <w:pPr>
              <w:spacing w:after="0" w:line="240" w:lineRule="auto"/>
              <w:jc w:val="center"/>
              <w:rPr>
                <w:rFonts w:ascii="Arial" w:eastAsia="Times New Roman" w:hAnsi="Arial" w:cs="Arial"/>
                <w:color w:val="FFFFFF"/>
                <w:sz w:val="17"/>
                <w:szCs w:val="17"/>
                <w:lang w:val="en-US" w:eastAsia="en-US"/>
              </w:rPr>
            </w:pPr>
            <w:r w:rsidRPr="00694451">
              <w:rPr>
                <w:rFonts w:ascii="Arial" w:eastAsia="Times New Roman" w:hAnsi="Arial" w:cs="Arial"/>
                <w:color w:val="FFFFFF"/>
                <w:sz w:val="17"/>
                <w:szCs w:val="17"/>
                <w:lang w:val="en-US" w:eastAsia="en-US"/>
              </w:rPr>
              <w:t>Note</w:t>
            </w:r>
          </w:p>
        </w:tc>
        <w:tc>
          <w:tcPr>
            <w:tcW w:w="1887" w:type="dxa"/>
            <w:tcBorders>
              <w:top w:val="single" w:sz="4" w:space="0" w:color="FFFFFF"/>
              <w:left w:val="nil"/>
              <w:bottom w:val="single" w:sz="4" w:space="0" w:color="FFFFFF"/>
              <w:right w:val="single" w:sz="4" w:space="0" w:color="FFFFFF"/>
            </w:tcBorders>
            <w:shd w:val="clear" w:color="000000" w:fill="363270"/>
            <w:vAlign w:val="center"/>
            <w:hideMark/>
          </w:tcPr>
          <w:p w14:paraId="161A5C95" w14:textId="2274E196" w:rsidR="00307F4E" w:rsidRPr="00694451" w:rsidRDefault="0011190E" w:rsidP="009A7CD8">
            <w:pPr>
              <w:spacing w:after="0" w:line="240" w:lineRule="auto"/>
              <w:jc w:val="right"/>
              <w:rPr>
                <w:rFonts w:ascii="Arial" w:eastAsia="Times New Roman" w:hAnsi="Arial" w:cs="Arial"/>
                <w:color w:val="FFFFFF"/>
                <w:sz w:val="17"/>
                <w:szCs w:val="17"/>
                <w:lang w:val="en-US" w:eastAsia="en-US"/>
              </w:rPr>
            </w:pPr>
            <w:r>
              <w:rPr>
                <w:rFonts w:ascii="Arial" w:eastAsia="Times New Roman" w:hAnsi="Arial" w:cs="Arial"/>
                <w:color w:val="FFFFFF"/>
                <w:sz w:val="17"/>
                <w:szCs w:val="17"/>
                <w:lang w:val="en-US" w:eastAsia="en-US"/>
              </w:rPr>
              <w:t>6</w:t>
            </w:r>
            <w:r w:rsidR="00307F4E" w:rsidRPr="00694451">
              <w:rPr>
                <w:rFonts w:ascii="Arial" w:eastAsia="Times New Roman" w:hAnsi="Arial" w:cs="Arial"/>
                <w:color w:val="FFFFFF"/>
                <w:sz w:val="17"/>
                <w:szCs w:val="17"/>
                <w:lang w:val="en-US" w:eastAsia="en-US"/>
              </w:rPr>
              <w:t>m 202</w:t>
            </w:r>
            <w:r>
              <w:rPr>
                <w:rFonts w:ascii="Arial" w:eastAsia="Times New Roman" w:hAnsi="Arial" w:cs="Arial"/>
                <w:color w:val="FFFFFF"/>
                <w:sz w:val="17"/>
                <w:szCs w:val="17"/>
                <w:lang w:val="en-US" w:eastAsia="en-US"/>
              </w:rPr>
              <w:t>1</w:t>
            </w:r>
            <w:r w:rsidR="00307F4E" w:rsidRPr="00694451">
              <w:rPr>
                <w:rFonts w:ascii="Arial" w:eastAsia="Times New Roman" w:hAnsi="Arial" w:cs="Arial"/>
                <w:color w:val="FFFFFF"/>
                <w:sz w:val="17"/>
                <w:szCs w:val="17"/>
                <w:lang w:val="en-US" w:eastAsia="en-US"/>
              </w:rPr>
              <w:t>/202</w:t>
            </w:r>
            <w:r>
              <w:rPr>
                <w:rFonts w:ascii="Arial" w:eastAsia="Times New Roman" w:hAnsi="Arial" w:cs="Arial"/>
                <w:color w:val="FFFFFF"/>
                <w:sz w:val="17"/>
                <w:szCs w:val="17"/>
                <w:lang w:val="en-US" w:eastAsia="en-US"/>
              </w:rPr>
              <w:t>2</w:t>
            </w:r>
          </w:p>
        </w:tc>
        <w:tc>
          <w:tcPr>
            <w:tcW w:w="1887" w:type="dxa"/>
            <w:tcBorders>
              <w:top w:val="single" w:sz="4" w:space="0" w:color="FFFFFF"/>
              <w:left w:val="nil"/>
              <w:bottom w:val="single" w:sz="4" w:space="0" w:color="FFFFFF"/>
              <w:right w:val="single" w:sz="4" w:space="0" w:color="FFFFFF"/>
            </w:tcBorders>
            <w:shd w:val="clear" w:color="000000" w:fill="363270"/>
            <w:vAlign w:val="center"/>
            <w:hideMark/>
          </w:tcPr>
          <w:p w14:paraId="0C5E81EB" w14:textId="5BB29692" w:rsidR="00307F4E" w:rsidRPr="00694451" w:rsidRDefault="0011190E" w:rsidP="009A7CD8">
            <w:pPr>
              <w:spacing w:after="0" w:line="240" w:lineRule="auto"/>
              <w:jc w:val="right"/>
              <w:rPr>
                <w:rFonts w:ascii="Arial" w:eastAsia="Times New Roman" w:hAnsi="Arial" w:cs="Arial"/>
                <w:color w:val="FFFFFF"/>
                <w:sz w:val="17"/>
                <w:szCs w:val="17"/>
                <w:lang w:val="en-US" w:eastAsia="en-US"/>
              </w:rPr>
            </w:pPr>
            <w:r>
              <w:rPr>
                <w:rFonts w:ascii="Arial" w:eastAsia="Times New Roman" w:hAnsi="Arial" w:cs="Arial"/>
                <w:color w:val="FFFFFF"/>
                <w:sz w:val="17"/>
                <w:szCs w:val="17"/>
                <w:lang w:val="en-US" w:eastAsia="en-US"/>
              </w:rPr>
              <w:t>6</w:t>
            </w:r>
            <w:r w:rsidR="000A7D72">
              <w:rPr>
                <w:rFonts w:ascii="Arial" w:eastAsia="Times New Roman" w:hAnsi="Arial" w:cs="Arial"/>
                <w:color w:val="FFFFFF"/>
                <w:sz w:val="17"/>
                <w:szCs w:val="17"/>
                <w:lang w:val="en-US" w:eastAsia="en-US"/>
              </w:rPr>
              <w:t>m 202</w:t>
            </w:r>
            <w:r>
              <w:rPr>
                <w:rFonts w:ascii="Arial" w:eastAsia="Times New Roman" w:hAnsi="Arial" w:cs="Arial"/>
                <w:color w:val="FFFFFF"/>
                <w:sz w:val="17"/>
                <w:szCs w:val="17"/>
                <w:lang w:val="en-US" w:eastAsia="en-US"/>
              </w:rPr>
              <w:t>0</w:t>
            </w:r>
            <w:r w:rsidR="000A7D72">
              <w:rPr>
                <w:rFonts w:ascii="Arial" w:eastAsia="Times New Roman" w:hAnsi="Arial" w:cs="Arial"/>
                <w:color w:val="FFFFFF"/>
                <w:sz w:val="17"/>
                <w:szCs w:val="17"/>
                <w:lang w:val="en-US" w:eastAsia="en-US"/>
              </w:rPr>
              <w:t>/202</w:t>
            </w:r>
            <w:r>
              <w:rPr>
                <w:rFonts w:ascii="Arial" w:eastAsia="Times New Roman" w:hAnsi="Arial" w:cs="Arial"/>
                <w:color w:val="FFFFFF"/>
                <w:sz w:val="17"/>
                <w:szCs w:val="17"/>
                <w:lang w:val="en-US" w:eastAsia="en-US"/>
              </w:rPr>
              <w:t>1</w:t>
            </w:r>
          </w:p>
        </w:tc>
      </w:tr>
      <w:tr w:rsidR="00307F4E" w:rsidRPr="00694451" w14:paraId="06FC9FF6"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5584C1B0" w14:textId="77777777" w:rsidR="00307F4E" w:rsidRPr="00694451" w:rsidRDefault="00307F4E" w:rsidP="009A7CD8">
            <w:pPr>
              <w:spacing w:after="0" w:line="240" w:lineRule="auto"/>
              <w:jc w:val="left"/>
              <w:rPr>
                <w:rFonts w:ascii="Arial" w:eastAsia="Times New Roman" w:hAnsi="Arial" w:cs="Arial"/>
                <w:color w:val="5E6EC8"/>
                <w:sz w:val="17"/>
                <w:szCs w:val="17"/>
                <w:lang w:val="en-US" w:eastAsia="en-US"/>
              </w:rPr>
            </w:pPr>
            <w:r w:rsidRPr="00694451">
              <w:rPr>
                <w:rFonts w:ascii="Arial" w:eastAsia="Times New Roman" w:hAnsi="Arial" w:cs="Arial"/>
                <w:color w:val="5E6EC8"/>
                <w:sz w:val="17"/>
                <w:szCs w:val="17"/>
                <w:lang w:val="en-US" w:eastAsia="en-US"/>
              </w:rPr>
              <w:t>Cash flow from operating activities</w:t>
            </w:r>
          </w:p>
        </w:tc>
        <w:tc>
          <w:tcPr>
            <w:tcW w:w="1100" w:type="dxa"/>
            <w:tcBorders>
              <w:top w:val="nil"/>
              <w:left w:val="nil"/>
              <w:bottom w:val="single" w:sz="4" w:space="0" w:color="FFFFFF"/>
              <w:right w:val="single" w:sz="4" w:space="0" w:color="FFFFFF"/>
            </w:tcBorders>
            <w:shd w:val="clear" w:color="000000" w:fill="FAFAFA"/>
            <w:noWrap/>
            <w:vAlign w:val="center"/>
            <w:hideMark/>
          </w:tcPr>
          <w:p w14:paraId="61076C5B"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74D4BCB7"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2058BAA2"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r>
      <w:tr w:rsidR="0011190E" w:rsidRPr="00694451" w14:paraId="19FDC800"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2491624E" w14:textId="77777777" w:rsidR="0011190E" w:rsidRPr="00694451" w:rsidRDefault="0011190E" w:rsidP="0011190E">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Net profit (loss)</w:t>
            </w:r>
          </w:p>
        </w:tc>
        <w:tc>
          <w:tcPr>
            <w:tcW w:w="1100" w:type="dxa"/>
            <w:tcBorders>
              <w:top w:val="nil"/>
              <w:left w:val="nil"/>
              <w:bottom w:val="single" w:sz="4" w:space="0" w:color="FFFFFF"/>
              <w:right w:val="single" w:sz="4" w:space="0" w:color="FFFFFF"/>
            </w:tcBorders>
            <w:shd w:val="clear" w:color="000000" w:fill="FAFAFA"/>
            <w:noWrap/>
            <w:vAlign w:val="center"/>
            <w:hideMark/>
          </w:tcPr>
          <w:p w14:paraId="78751E2D" w14:textId="77777777"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4013AE5E" w14:textId="665CCB69"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-2,124</w:t>
            </w:r>
          </w:p>
        </w:tc>
        <w:tc>
          <w:tcPr>
            <w:tcW w:w="1887" w:type="dxa"/>
            <w:tcBorders>
              <w:top w:val="nil"/>
              <w:left w:val="nil"/>
              <w:bottom w:val="single" w:sz="4" w:space="0" w:color="FFFFFF"/>
              <w:right w:val="single" w:sz="4" w:space="0" w:color="FFFFFF"/>
            </w:tcBorders>
            <w:shd w:val="clear" w:color="000000" w:fill="FAFAFA"/>
            <w:noWrap/>
            <w:vAlign w:val="center"/>
            <w:hideMark/>
          </w:tcPr>
          <w:p w14:paraId="4E15161A" w14:textId="0B2A79AB"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-1,634</w:t>
            </w:r>
          </w:p>
        </w:tc>
      </w:tr>
      <w:tr w:rsidR="0011190E" w:rsidRPr="00694451" w14:paraId="66032D35" w14:textId="77777777" w:rsidTr="00EA169D">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37EE78B3" w14:textId="77777777" w:rsidR="0011190E" w:rsidRPr="00694451" w:rsidRDefault="0011190E" w:rsidP="0011190E">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Adjustments:</w:t>
            </w:r>
          </w:p>
        </w:tc>
        <w:tc>
          <w:tcPr>
            <w:tcW w:w="1100" w:type="dxa"/>
            <w:tcBorders>
              <w:top w:val="nil"/>
              <w:left w:val="nil"/>
              <w:bottom w:val="single" w:sz="4" w:space="0" w:color="FFFFFF"/>
              <w:right w:val="single" w:sz="4" w:space="0" w:color="FFFFFF"/>
            </w:tcBorders>
            <w:shd w:val="clear" w:color="000000" w:fill="FAFAFA"/>
            <w:noWrap/>
            <w:vAlign w:val="center"/>
            <w:hideMark/>
          </w:tcPr>
          <w:p w14:paraId="5299368E" w14:textId="77777777"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tcPr>
          <w:p w14:paraId="5ACEC305" w14:textId="13525A5E" w:rsidR="0011190E" w:rsidRPr="00694451" w:rsidRDefault="0011190E" w:rsidP="0011190E">
            <w:pPr>
              <w:spacing w:after="0" w:line="240" w:lineRule="auto"/>
              <w:jc w:val="right"/>
              <w:rPr>
                <w:rFonts w:ascii="Arial" w:eastAsia="Times New Roman" w:hAnsi="Arial" w:cs="Arial"/>
                <w:sz w:val="17"/>
                <w:szCs w:val="17"/>
                <w:lang w:val="en-US" w:eastAsia="en-US"/>
              </w:rPr>
            </w:pPr>
          </w:p>
        </w:tc>
        <w:tc>
          <w:tcPr>
            <w:tcW w:w="1887" w:type="dxa"/>
            <w:tcBorders>
              <w:top w:val="nil"/>
              <w:left w:val="nil"/>
              <w:bottom w:val="single" w:sz="4" w:space="0" w:color="FFFFFF"/>
              <w:right w:val="single" w:sz="4" w:space="0" w:color="FFFFFF"/>
            </w:tcBorders>
            <w:shd w:val="clear" w:color="000000" w:fill="FAFAFA"/>
            <w:noWrap/>
            <w:vAlign w:val="center"/>
          </w:tcPr>
          <w:p w14:paraId="491C8410" w14:textId="784BE9B9" w:rsidR="0011190E" w:rsidRPr="00694451" w:rsidRDefault="0011190E" w:rsidP="0011190E">
            <w:pPr>
              <w:spacing w:after="0" w:line="240" w:lineRule="auto"/>
              <w:jc w:val="right"/>
              <w:rPr>
                <w:rFonts w:ascii="Arial" w:eastAsia="Times New Roman" w:hAnsi="Arial" w:cs="Arial"/>
                <w:sz w:val="17"/>
                <w:szCs w:val="17"/>
                <w:lang w:val="en-US" w:eastAsia="en-US"/>
              </w:rPr>
            </w:pPr>
          </w:p>
        </w:tc>
      </w:tr>
      <w:tr w:rsidR="0011190E" w:rsidRPr="00694451" w14:paraId="5868F0A8"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22EA2A77" w14:textId="77777777" w:rsidR="0011190E" w:rsidRPr="00694451" w:rsidRDefault="0011190E" w:rsidP="0011190E">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 xml:space="preserve">Depreciation </w:t>
            </w:r>
          </w:p>
        </w:tc>
        <w:tc>
          <w:tcPr>
            <w:tcW w:w="1100" w:type="dxa"/>
            <w:tcBorders>
              <w:top w:val="nil"/>
              <w:left w:val="nil"/>
              <w:bottom w:val="single" w:sz="4" w:space="0" w:color="FFFFFF"/>
              <w:right w:val="single" w:sz="4" w:space="0" w:color="FFFFFF"/>
            </w:tcBorders>
            <w:shd w:val="clear" w:color="000000" w:fill="FAFAFA"/>
            <w:noWrap/>
            <w:vAlign w:val="center"/>
            <w:hideMark/>
          </w:tcPr>
          <w:p w14:paraId="0C6BD367" w14:textId="6EB9E83D"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6</w:t>
            </w:r>
            <w:r>
              <w:rPr>
                <w:rFonts w:ascii="Arial" w:eastAsia="Times New Roman" w:hAnsi="Arial" w:cs="Arial"/>
                <w:color w:val="000000"/>
                <w:sz w:val="17"/>
                <w:szCs w:val="17"/>
                <w:lang w:val="en-US" w:eastAsia="en-US"/>
              </w:rPr>
              <w:t xml:space="preserve">. </w:t>
            </w:r>
            <w:r w:rsidRPr="00694451">
              <w:rPr>
                <w:rFonts w:ascii="Arial" w:eastAsia="Times New Roman" w:hAnsi="Arial" w:cs="Arial"/>
                <w:color w:val="000000"/>
                <w:sz w:val="17"/>
                <w:szCs w:val="17"/>
                <w:lang w:val="en-US" w:eastAsia="en-US"/>
              </w:rPr>
              <w:t>7</w:t>
            </w:r>
          </w:p>
        </w:tc>
        <w:tc>
          <w:tcPr>
            <w:tcW w:w="1887" w:type="dxa"/>
            <w:tcBorders>
              <w:top w:val="nil"/>
              <w:left w:val="nil"/>
              <w:bottom w:val="single" w:sz="4" w:space="0" w:color="FFFFFF"/>
              <w:right w:val="single" w:sz="4" w:space="0" w:color="FFFFFF"/>
            </w:tcBorders>
            <w:shd w:val="clear" w:color="000000" w:fill="FAFAFA"/>
            <w:noWrap/>
            <w:vAlign w:val="center"/>
            <w:hideMark/>
          </w:tcPr>
          <w:p w14:paraId="1F99C46D" w14:textId="0925BB52"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1,318</w:t>
            </w:r>
          </w:p>
        </w:tc>
        <w:tc>
          <w:tcPr>
            <w:tcW w:w="1887" w:type="dxa"/>
            <w:tcBorders>
              <w:top w:val="nil"/>
              <w:left w:val="nil"/>
              <w:bottom w:val="single" w:sz="4" w:space="0" w:color="FFFFFF"/>
              <w:right w:val="single" w:sz="4" w:space="0" w:color="FFFFFF"/>
            </w:tcBorders>
            <w:shd w:val="clear" w:color="000000" w:fill="FAFAFA"/>
            <w:noWrap/>
            <w:vAlign w:val="center"/>
            <w:hideMark/>
          </w:tcPr>
          <w:p w14:paraId="6911514D" w14:textId="353457B9"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1,307</w:t>
            </w:r>
          </w:p>
        </w:tc>
      </w:tr>
      <w:tr w:rsidR="006A4F3D" w:rsidRPr="00694451" w14:paraId="1EE318CF"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4CE53645" w14:textId="77777777" w:rsidR="006A4F3D" w:rsidRPr="00694451" w:rsidRDefault="006A4F3D" w:rsidP="006A4F3D">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Profit from sale and write-offs of fixed assets</w:t>
            </w:r>
          </w:p>
        </w:tc>
        <w:tc>
          <w:tcPr>
            <w:tcW w:w="1100" w:type="dxa"/>
            <w:tcBorders>
              <w:top w:val="nil"/>
              <w:left w:val="nil"/>
              <w:bottom w:val="single" w:sz="4" w:space="0" w:color="FFFFFF"/>
              <w:right w:val="single" w:sz="4" w:space="0" w:color="FFFFFF"/>
            </w:tcBorders>
            <w:shd w:val="clear" w:color="000000" w:fill="FAFAFA"/>
            <w:noWrap/>
            <w:vAlign w:val="center"/>
            <w:hideMark/>
          </w:tcPr>
          <w:p w14:paraId="105FDBB9"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487CF5D7" w14:textId="68F1B077"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p>
        </w:tc>
        <w:tc>
          <w:tcPr>
            <w:tcW w:w="1887" w:type="dxa"/>
            <w:tcBorders>
              <w:top w:val="nil"/>
              <w:left w:val="nil"/>
              <w:bottom w:val="single" w:sz="4" w:space="0" w:color="FFFFFF"/>
              <w:right w:val="single" w:sz="4" w:space="0" w:color="FFFFFF"/>
            </w:tcBorders>
            <w:shd w:val="clear" w:color="000000" w:fill="FAFAFA"/>
            <w:noWrap/>
            <w:vAlign w:val="center"/>
            <w:hideMark/>
          </w:tcPr>
          <w:p w14:paraId="7CF00455" w14:textId="3268E1C2"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4</w:t>
            </w:r>
          </w:p>
        </w:tc>
      </w:tr>
      <w:tr w:rsidR="006A4F3D" w:rsidRPr="00694451" w14:paraId="6435FB20"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093B6E48" w14:textId="77777777" w:rsidR="006A4F3D" w:rsidRPr="00694451" w:rsidRDefault="006A4F3D" w:rsidP="006A4F3D">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Other non-cash items</w:t>
            </w:r>
          </w:p>
        </w:tc>
        <w:tc>
          <w:tcPr>
            <w:tcW w:w="1100" w:type="dxa"/>
            <w:tcBorders>
              <w:top w:val="nil"/>
              <w:left w:val="nil"/>
              <w:bottom w:val="single" w:sz="4" w:space="0" w:color="FFFFFF"/>
              <w:right w:val="single" w:sz="4" w:space="0" w:color="FFFFFF"/>
            </w:tcBorders>
            <w:shd w:val="clear" w:color="000000" w:fill="FAFAFA"/>
            <w:noWrap/>
            <w:vAlign w:val="center"/>
            <w:hideMark/>
          </w:tcPr>
          <w:p w14:paraId="480272A8"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20F58135" w14:textId="2D5D081A"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-127</w:t>
            </w:r>
          </w:p>
        </w:tc>
        <w:tc>
          <w:tcPr>
            <w:tcW w:w="1887" w:type="dxa"/>
            <w:tcBorders>
              <w:top w:val="nil"/>
              <w:left w:val="nil"/>
              <w:bottom w:val="single" w:sz="4" w:space="0" w:color="FFFFFF"/>
              <w:right w:val="single" w:sz="4" w:space="0" w:color="FFFFFF"/>
            </w:tcBorders>
            <w:shd w:val="clear" w:color="000000" w:fill="FAFAFA"/>
            <w:noWrap/>
            <w:vAlign w:val="center"/>
            <w:hideMark/>
          </w:tcPr>
          <w:p w14:paraId="056A907F" w14:textId="21D0FA1C"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-979</w:t>
            </w:r>
          </w:p>
        </w:tc>
      </w:tr>
      <w:tr w:rsidR="006A4F3D" w:rsidRPr="00694451" w14:paraId="5DC081EF"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05EFF42A" w14:textId="77777777" w:rsidR="006A4F3D" w:rsidRPr="00694451" w:rsidRDefault="006A4F3D" w:rsidP="006A4F3D">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Changes in receivables and prepayments</w:t>
            </w:r>
          </w:p>
        </w:tc>
        <w:tc>
          <w:tcPr>
            <w:tcW w:w="1100" w:type="dxa"/>
            <w:tcBorders>
              <w:top w:val="nil"/>
              <w:left w:val="nil"/>
              <w:bottom w:val="single" w:sz="4" w:space="0" w:color="FFFFFF"/>
              <w:right w:val="single" w:sz="4" w:space="0" w:color="FFFFFF"/>
            </w:tcBorders>
            <w:shd w:val="clear" w:color="000000" w:fill="FAFAFA"/>
            <w:noWrap/>
            <w:vAlign w:val="center"/>
            <w:hideMark/>
          </w:tcPr>
          <w:p w14:paraId="61769432"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1D20310F" w14:textId="2EFC49E7"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-832</w:t>
            </w:r>
          </w:p>
        </w:tc>
        <w:tc>
          <w:tcPr>
            <w:tcW w:w="1887" w:type="dxa"/>
            <w:tcBorders>
              <w:top w:val="nil"/>
              <w:left w:val="nil"/>
              <w:bottom w:val="single" w:sz="4" w:space="0" w:color="FFFFFF"/>
              <w:right w:val="single" w:sz="4" w:space="0" w:color="FFFFFF"/>
            </w:tcBorders>
            <w:shd w:val="clear" w:color="000000" w:fill="FAFAFA"/>
            <w:noWrap/>
            <w:vAlign w:val="center"/>
            <w:hideMark/>
          </w:tcPr>
          <w:p w14:paraId="7706DFB1" w14:textId="15F1411C"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-542</w:t>
            </w:r>
          </w:p>
        </w:tc>
      </w:tr>
      <w:tr w:rsidR="006A4F3D" w:rsidRPr="00694451" w14:paraId="412D469E"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3D4598BF" w14:textId="77777777" w:rsidR="006A4F3D" w:rsidRPr="00694451" w:rsidRDefault="006A4F3D" w:rsidP="006A4F3D">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Changes in inventories</w:t>
            </w:r>
          </w:p>
        </w:tc>
        <w:tc>
          <w:tcPr>
            <w:tcW w:w="1100" w:type="dxa"/>
            <w:tcBorders>
              <w:top w:val="nil"/>
              <w:left w:val="nil"/>
              <w:bottom w:val="single" w:sz="4" w:space="0" w:color="FFFFFF"/>
              <w:right w:val="single" w:sz="4" w:space="0" w:color="FFFFFF"/>
            </w:tcBorders>
            <w:shd w:val="clear" w:color="000000" w:fill="FAFAFA"/>
            <w:noWrap/>
            <w:vAlign w:val="center"/>
            <w:hideMark/>
          </w:tcPr>
          <w:p w14:paraId="3201B8F2"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4</w:t>
            </w:r>
          </w:p>
        </w:tc>
        <w:tc>
          <w:tcPr>
            <w:tcW w:w="1887" w:type="dxa"/>
            <w:tcBorders>
              <w:top w:val="nil"/>
              <w:left w:val="nil"/>
              <w:bottom w:val="single" w:sz="4" w:space="0" w:color="FFFFFF"/>
              <w:right w:val="single" w:sz="4" w:space="0" w:color="FFFFFF"/>
            </w:tcBorders>
            <w:shd w:val="clear" w:color="000000" w:fill="FAFAFA"/>
            <w:noWrap/>
            <w:vAlign w:val="center"/>
            <w:hideMark/>
          </w:tcPr>
          <w:p w14:paraId="0720E26D" w14:textId="231AFB04"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792</w:t>
            </w:r>
          </w:p>
        </w:tc>
        <w:tc>
          <w:tcPr>
            <w:tcW w:w="1887" w:type="dxa"/>
            <w:tcBorders>
              <w:top w:val="nil"/>
              <w:left w:val="nil"/>
              <w:bottom w:val="single" w:sz="4" w:space="0" w:color="FFFFFF"/>
              <w:right w:val="single" w:sz="4" w:space="0" w:color="FFFFFF"/>
            </w:tcBorders>
            <w:shd w:val="clear" w:color="000000" w:fill="FAFAFA"/>
            <w:noWrap/>
            <w:vAlign w:val="center"/>
            <w:hideMark/>
          </w:tcPr>
          <w:p w14:paraId="139B2027" w14:textId="7B08664B"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-1,743</w:t>
            </w:r>
          </w:p>
        </w:tc>
      </w:tr>
      <w:tr w:rsidR="006A4F3D" w:rsidRPr="00694451" w14:paraId="40E66B4A"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00FAFC0F" w14:textId="77777777" w:rsidR="006A4F3D" w:rsidRPr="00694451" w:rsidRDefault="006A4F3D" w:rsidP="006A4F3D">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Changes in biological assets</w:t>
            </w:r>
          </w:p>
        </w:tc>
        <w:tc>
          <w:tcPr>
            <w:tcW w:w="1100" w:type="dxa"/>
            <w:tcBorders>
              <w:top w:val="nil"/>
              <w:left w:val="nil"/>
              <w:bottom w:val="single" w:sz="4" w:space="0" w:color="FFFFFF"/>
              <w:right w:val="single" w:sz="4" w:space="0" w:color="FFFFFF"/>
            </w:tcBorders>
            <w:shd w:val="clear" w:color="000000" w:fill="FAFAFA"/>
            <w:noWrap/>
            <w:vAlign w:val="center"/>
            <w:hideMark/>
          </w:tcPr>
          <w:p w14:paraId="37A48B10"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5</w:t>
            </w:r>
          </w:p>
        </w:tc>
        <w:tc>
          <w:tcPr>
            <w:tcW w:w="1887" w:type="dxa"/>
            <w:tcBorders>
              <w:top w:val="nil"/>
              <w:left w:val="nil"/>
              <w:bottom w:val="single" w:sz="4" w:space="0" w:color="FFFFFF"/>
              <w:right w:val="single" w:sz="4" w:space="0" w:color="FFFFFF"/>
            </w:tcBorders>
            <w:shd w:val="clear" w:color="000000" w:fill="FAFAFA"/>
            <w:noWrap/>
            <w:vAlign w:val="center"/>
            <w:hideMark/>
          </w:tcPr>
          <w:p w14:paraId="3E77C6D2" w14:textId="28DC6A5C"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272</w:t>
            </w:r>
          </w:p>
        </w:tc>
        <w:tc>
          <w:tcPr>
            <w:tcW w:w="1887" w:type="dxa"/>
            <w:tcBorders>
              <w:top w:val="nil"/>
              <w:left w:val="nil"/>
              <w:bottom w:val="single" w:sz="4" w:space="0" w:color="FFFFFF"/>
              <w:right w:val="single" w:sz="4" w:space="0" w:color="FFFFFF"/>
            </w:tcBorders>
            <w:shd w:val="clear" w:color="000000" w:fill="FAFAFA"/>
            <w:noWrap/>
            <w:vAlign w:val="center"/>
            <w:hideMark/>
          </w:tcPr>
          <w:p w14:paraId="14133BB6" w14:textId="7A846B54"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547</w:t>
            </w:r>
          </w:p>
        </w:tc>
      </w:tr>
      <w:tr w:rsidR="006A4F3D" w:rsidRPr="00694451" w14:paraId="052BD25C"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62AEDC3C" w14:textId="77777777" w:rsidR="006A4F3D" w:rsidRPr="00694451" w:rsidRDefault="006A4F3D" w:rsidP="006A4F3D">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Changes in payables and prepayments</w:t>
            </w:r>
          </w:p>
        </w:tc>
        <w:tc>
          <w:tcPr>
            <w:tcW w:w="1100" w:type="dxa"/>
            <w:tcBorders>
              <w:top w:val="nil"/>
              <w:left w:val="nil"/>
              <w:bottom w:val="single" w:sz="4" w:space="0" w:color="FFFFFF"/>
              <w:right w:val="single" w:sz="4" w:space="0" w:color="FFFFFF"/>
            </w:tcBorders>
            <w:shd w:val="clear" w:color="000000" w:fill="FAFAFA"/>
            <w:noWrap/>
            <w:vAlign w:val="center"/>
            <w:hideMark/>
          </w:tcPr>
          <w:p w14:paraId="6943C847"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68674DDE" w14:textId="3F270AAF"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1</w:t>
            </w:r>
            <w:r w:rsidR="006053B7">
              <w:rPr>
                <w:rFonts w:ascii="Arial" w:hAnsi="Arial" w:cs="Arial"/>
                <w:sz w:val="17"/>
                <w:szCs w:val="17"/>
              </w:rPr>
              <w:t>,</w:t>
            </w:r>
            <w:r>
              <w:rPr>
                <w:rFonts w:ascii="Arial" w:hAnsi="Arial" w:cs="Arial"/>
                <w:sz w:val="17"/>
                <w:szCs w:val="17"/>
              </w:rPr>
              <w:t>924</w:t>
            </w:r>
          </w:p>
        </w:tc>
        <w:tc>
          <w:tcPr>
            <w:tcW w:w="1887" w:type="dxa"/>
            <w:tcBorders>
              <w:top w:val="nil"/>
              <w:left w:val="nil"/>
              <w:bottom w:val="single" w:sz="4" w:space="0" w:color="FFFFFF"/>
              <w:right w:val="single" w:sz="4" w:space="0" w:color="FFFFFF"/>
            </w:tcBorders>
            <w:shd w:val="clear" w:color="000000" w:fill="FAFAFA"/>
            <w:noWrap/>
            <w:vAlign w:val="center"/>
            <w:hideMark/>
          </w:tcPr>
          <w:p w14:paraId="5E232413" w14:textId="70A72621"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1,674</w:t>
            </w:r>
          </w:p>
        </w:tc>
      </w:tr>
      <w:tr w:rsidR="006A4F3D" w:rsidRPr="00694451" w14:paraId="75E7DD45"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D31C4A5" w14:textId="77777777" w:rsidR="006A4F3D" w:rsidRPr="00694451" w:rsidRDefault="006A4F3D" w:rsidP="006A4F3D">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Corporate income tax paid</w:t>
            </w:r>
          </w:p>
        </w:tc>
        <w:tc>
          <w:tcPr>
            <w:tcW w:w="1100" w:type="dxa"/>
            <w:tcBorders>
              <w:top w:val="nil"/>
              <w:left w:val="nil"/>
              <w:bottom w:val="single" w:sz="4" w:space="0" w:color="FFFFFF"/>
              <w:right w:val="single" w:sz="4" w:space="0" w:color="FFFFFF"/>
            </w:tcBorders>
            <w:shd w:val="clear" w:color="000000" w:fill="FAFAFA"/>
            <w:noWrap/>
            <w:vAlign w:val="center"/>
            <w:hideMark/>
          </w:tcPr>
          <w:p w14:paraId="7951FB1A"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591B1CBD" w14:textId="57E709C7"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p>
        </w:tc>
        <w:tc>
          <w:tcPr>
            <w:tcW w:w="1887" w:type="dxa"/>
            <w:tcBorders>
              <w:top w:val="nil"/>
              <w:left w:val="nil"/>
              <w:bottom w:val="single" w:sz="4" w:space="0" w:color="FFFFFF"/>
              <w:right w:val="single" w:sz="4" w:space="0" w:color="FFFFFF"/>
            </w:tcBorders>
            <w:shd w:val="clear" w:color="000000" w:fill="FAFAFA"/>
            <w:noWrap/>
            <w:vAlign w:val="center"/>
            <w:hideMark/>
          </w:tcPr>
          <w:p w14:paraId="002A6817" w14:textId="22AD601D" w:rsidR="006A4F3D" w:rsidRPr="00694451" w:rsidRDefault="006A4F3D" w:rsidP="006A4F3D">
            <w:pPr>
              <w:spacing w:after="0" w:line="240" w:lineRule="auto"/>
              <w:jc w:val="right"/>
              <w:rPr>
                <w:rFonts w:ascii="Arial" w:eastAsia="Times New Roman" w:hAnsi="Arial" w:cs="Arial"/>
                <w:sz w:val="17"/>
                <w:szCs w:val="17"/>
                <w:lang w:val="en-US" w:eastAsia="en-US"/>
              </w:rPr>
            </w:pPr>
            <w:r>
              <w:rPr>
                <w:rFonts w:ascii="Arial" w:hAnsi="Arial" w:cs="Arial"/>
                <w:sz w:val="17"/>
                <w:szCs w:val="17"/>
              </w:rPr>
              <w:t>-27</w:t>
            </w:r>
          </w:p>
        </w:tc>
      </w:tr>
      <w:tr w:rsidR="006A4F3D" w:rsidRPr="00694451" w14:paraId="0FC24403"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5B2092A2" w14:textId="77777777" w:rsidR="006A4F3D" w:rsidRPr="00694451" w:rsidRDefault="006A4F3D" w:rsidP="006A4F3D">
            <w:pPr>
              <w:spacing w:after="0" w:line="240" w:lineRule="auto"/>
              <w:jc w:val="left"/>
              <w:rPr>
                <w:rFonts w:ascii="Arial" w:eastAsia="Times New Roman" w:hAnsi="Arial" w:cs="Arial"/>
                <w:b/>
                <w:bCs/>
                <w:color w:val="5E6EC8"/>
                <w:sz w:val="17"/>
                <w:szCs w:val="17"/>
                <w:lang w:val="en-US" w:eastAsia="en-US"/>
              </w:rPr>
            </w:pPr>
            <w:r w:rsidRPr="00694451">
              <w:rPr>
                <w:rFonts w:ascii="Arial" w:eastAsia="Times New Roman" w:hAnsi="Arial" w:cs="Arial"/>
                <w:b/>
                <w:bCs/>
                <w:color w:val="5E6EC8"/>
                <w:sz w:val="17"/>
                <w:szCs w:val="17"/>
                <w:lang w:val="en-US" w:eastAsia="en-US"/>
              </w:rPr>
              <w:t>Net cash inflow (outflow) from operating activities</w:t>
            </w:r>
          </w:p>
        </w:tc>
        <w:tc>
          <w:tcPr>
            <w:tcW w:w="1100" w:type="dxa"/>
            <w:tcBorders>
              <w:top w:val="nil"/>
              <w:left w:val="nil"/>
              <w:bottom w:val="single" w:sz="4" w:space="0" w:color="FFFFFF"/>
              <w:right w:val="single" w:sz="4" w:space="0" w:color="FFFFFF"/>
            </w:tcBorders>
            <w:shd w:val="clear" w:color="000000" w:fill="FAFAFA"/>
            <w:noWrap/>
            <w:vAlign w:val="center"/>
            <w:hideMark/>
          </w:tcPr>
          <w:p w14:paraId="0BA62EBD" w14:textId="77777777" w:rsidR="006A4F3D" w:rsidRPr="00694451" w:rsidRDefault="006A4F3D" w:rsidP="006A4F3D">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015BD2FE" w14:textId="2434C928" w:rsidR="006A4F3D" w:rsidRPr="00694451" w:rsidRDefault="006A4F3D" w:rsidP="006A4F3D">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w:t>
            </w:r>
            <w:r w:rsidR="006053B7">
              <w:rPr>
                <w:rFonts w:ascii="Arial" w:hAnsi="Arial" w:cs="Arial"/>
                <w:b/>
                <w:bCs/>
                <w:color w:val="5E6EC8"/>
                <w:sz w:val="17"/>
                <w:szCs w:val="17"/>
              </w:rPr>
              <w:t>,</w:t>
            </w:r>
            <w:r>
              <w:rPr>
                <w:rFonts w:ascii="Arial" w:hAnsi="Arial" w:cs="Arial"/>
                <w:b/>
                <w:bCs/>
                <w:color w:val="5E6EC8"/>
                <w:sz w:val="17"/>
                <w:szCs w:val="17"/>
              </w:rPr>
              <w:t>223</w:t>
            </w:r>
          </w:p>
        </w:tc>
        <w:tc>
          <w:tcPr>
            <w:tcW w:w="1887" w:type="dxa"/>
            <w:tcBorders>
              <w:top w:val="nil"/>
              <w:left w:val="nil"/>
              <w:bottom w:val="single" w:sz="4" w:space="0" w:color="FFFFFF"/>
              <w:right w:val="single" w:sz="4" w:space="0" w:color="FFFFFF"/>
            </w:tcBorders>
            <w:shd w:val="clear" w:color="000000" w:fill="FAFAFA"/>
            <w:noWrap/>
            <w:vAlign w:val="center"/>
            <w:hideMark/>
          </w:tcPr>
          <w:p w14:paraId="3ABA14F1" w14:textId="4B96EE97" w:rsidR="006A4F3D" w:rsidRPr="00694451" w:rsidRDefault="006A4F3D" w:rsidP="006A4F3D">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-1,393</w:t>
            </w:r>
          </w:p>
        </w:tc>
      </w:tr>
      <w:tr w:rsidR="00307F4E" w:rsidRPr="00694451" w14:paraId="55D32647" w14:textId="77777777" w:rsidTr="00EA169D">
        <w:trPr>
          <w:trHeight w:val="148"/>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2AB7D998" w14:textId="77777777" w:rsidR="00307F4E" w:rsidRPr="00694451" w:rsidRDefault="00307F4E" w:rsidP="009A7CD8">
            <w:pPr>
              <w:spacing w:after="0" w:line="240" w:lineRule="auto"/>
              <w:jc w:val="left"/>
              <w:rPr>
                <w:rFonts w:ascii="Arial" w:eastAsia="Times New Roman" w:hAnsi="Arial" w:cs="Arial"/>
                <w:color w:val="5E6EC8"/>
                <w:sz w:val="17"/>
                <w:szCs w:val="17"/>
                <w:lang w:val="en-US" w:eastAsia="en-US"/>
              </w:rPr>
            </w:pPr>
            <w:r w:rsidRPr="00694451">
              <w:rPr>
                <w:rFonts w:ascii="Arial" w:eastAsia="Times New Roman" w:hAnsi="Arial" w:cs="Arial"/>
                <w:color w:val="5E6EC8"/>
                <w:sz w:val="17"/>
                <w:szCs w:val="17"/>
                <w:lang w:val="en-US" w:eastAsia="en-US"/>
              </w:rPr>
              <w:t> </w:t>
            </w:r>
          </w:p>
        </w:tc>
        <w:tc>
          <w:tcPr>
            <w:tcW w:w="1100" w:type="dxa"/>
            <w:tcBorders>
              <w:top w:val="nil"/>
              <w:left w:val="nil"/>
              <w:bottom w:val="single" w:sz="4" w:space="0" w:color="FFFFFF"/>
              <w:right w:val="single" w:sz="4" w:space="0" w:color="FFFFFF"/>
            </w:tcBorders>
            <w:shd w:val="clear" w:color="000000" w:fill="FAFAFA"/>
            <w:noWrap/>
            <w:vAlign w:val="center"/>
            <w:hideMark/>
          </w:tcPr>
          <w:p w14:paraId="6A236007"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tcPr>
          <w:p w14:paraId="6A27D524" w14:textId="13A988BE"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c>
          <w:tcPr>
            <w:tcW w:w="1887" w:type="dxa"/>
            <w:tcBorders>
              <w:top w:val="nil"/>
              <w:left w:val="nil"/>
              <w:bottom w:val="single" w:sz="4" w:space="0" w:color="FFFFFF"/>
              <w:right w:val="single" w:sz="4" w:space="0" w:color="FFFFFF"/>
            </w:tcBorders>
            <w:shd w:val="clear" w:color="000000" w:fill="FAFAFA"/>
            <w:noWrap/>
            <w:vAlign w:val="center"/>
          </w:tcPr>
          <w:p w14:paraId="1528B5CD" w14:textId="57EBFF2F"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r>
      <w:tr w:rsidR="00307F4E" w:rsidRPr="00694451" w14:paraId="7B7BC34B" w14:textId="77777777" w:rsidTr="00EA169D">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20706376" w14:textId="77777777" w:rsidR="00307F4E" w:rsidRPr="00694451" w:rsidRDefault="00307F4E" w:rsidP="009A7CD8">
            <w:pPr>
              <w:spacing w:after="0" w:line="240" w:lineRule="auto"/>
              <w:jc w:val="left"/>
              <w:rPr>
                <w:rFonts w:ascii="Arial" w:eastAsia="Times New Roman" w:hAnsi="Arial" w:cs="Arial"/>
                <w:color w:val="5E6EC8"/>
                <w:sz w:val="17"/>
                <w:szCs w:val="17"/>
                <w:lang w:val="en-US" w:eastAsia="en-US"/>
              </w:rPr>
            </w:pPr>
            <w:r w:rsidRPr="00694451">
              <w:rPr>
                <w:rFonts w:ascii="Arial" w:eastAsia="Times New Roman" w:hAnsi="Arial" w:cs="Arial"/>
                <w:color w:val="5E6EC8"/>
                <w:sz w:val="17"/>
                <w:szCs w:val="17"/>
                <w:lang w:val="en-US" w:eastAsia="en-US"/>
              </w:rPr>
              <w:t>Cash flow from investing activities</w:t>
            </w:r>
          </w:p>
        </w:tc>
        <w:tc>
          <w:tcPr>
            <w:tcW w:w="1100" w:type="dxa"/>
            <w:tcBorders>
              <w:top w:val="nil"/>
              <w:left w:val="nil"/>
              <w:bottom w:val="single" w:sz="4" w:space="0" w:color="FFFFFF"/>
              <w:right w:val="single" w:sz="4" w:space="0" w:color="FFFFFF"/>
            </w:tcBorders>
            <w:shd w:val="clear" w:color="000000" w:fill="FAFAFA"/>
            <w:noWrap/>
            <w:vAlign w:val="center"/>
            <w:hideMark/>
          </w:tcPr>
          <w:p w14:paraId="12A46E67"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tcPr>
          <w:p w14:paraId="492C124D" w14:textId="25E49266"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c>
          <w:tcPr>
            <w:tcW w:w="1887" w:type="dxa"/>
            <w:tcBorders>
              <w:top w:val="nil"/>
              <w:left w:val="nil"/>
              <w:bottom w:val="single" w:sz="4" w:space="0" w:color="FFFFFF"/>
              <w:right w:val="single" w:sz="4" w:space="0" w:color="FFFFFF"/>
            </w:tcBorders>
            <w:shd w:val="clear" w:color="000000" w:fill="FAFAFA"/>
            <w:noWrap/>
            <w:vAlign w:val="center"/>
          </w:tcPr>
          <w:p w14:paraId="3AC6E63F" w14:textId="69EF8C41"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r>
      <w:tr w:rsidR="0011190E" w:rsidRPr="00694451" w14:paraId="485971F5"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56000E3A" w14:textId="71104A08"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Sale of tangible and intangible fixed assets</w:t>
            </w:r>
          </w:p>
        </w:tc>
        <w:tc>
          <w:tcPr>
            <w:tcW w:w="1100" w:type="dxa"/>
            <w:tcBorders>
              <w:top w:val="nil"/>
              <w:left w:val="nil"/>
              <w:bottom w:val="single" w:sz="4" w:space="0" w:color="FFFFFF"/>
              <w:right w:val="single" w:sz="4" w:space="0" w:color="FFFFFF"/>
            </w:tcBorders>
            <w:shd w:val="clear" w:color="000000" w:fill="FAFAFA"/>
            <w:noWrap/>
            <w:vAlign w:val="center"/>
            <w:hideMark/>
          </w:tcPr>
          <w:p w14:paraId="5B2EBC2F" w14:textId="1368E12A"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6. 7</w:t>
            </w:r>
          </w:p>
        </w:tc>
        <w:tc>
          <w:tcPr>
            <w:tcW w:w="1887" w:type="dxa"/>
            <w:tcBorders>
              <w:top w:val="nil"/>
              <w:left w:val="nil"/>
              <w:bottom w:val="single" w:sz="4" w:space="0" w:color="FFFFFF"/>
              <w:right w:val="single" w:sz="4" w:space="0" w:color="FFFFFF"/>
            </w:tcBorders>
            <w:shd w:val="clear" w:color="000000" w:fill="FAFAFA"/>
            <w:noWrap/>
            <w:vAlign w:val="center"/>
            <w:hideMark/>
          </w:tcPr>
          <w:p w14:paraId="2AF62D3E" w14:textId="76166CD1"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-45</w:t>
            </w:r>
          </w:p>
        </w:tc>
        <w:tc>
          <w:tcPr>
            <w:tcW w:w="1887" w:type="dxa"/>
            <w:tcBorders>
              <w:top w:val="nil"/>
              <w:left w:val="nil"/>
              <w:bottom w:val="single" w:sz="4" w:space="0" w:color="FFFFFF"/>
              <w:right w:val="single" w:sz="4" w:space="0" w:color="FFFFFF"/>
            </w:tcBorders>
            <w:shd w:val="clear" w:color="000000" w:fill="FAFAFA"/>
            <w:noWrap/>
            <w:vAlign w:val="center"/>
            <w:hideMark/>
          </w:tcPr>
          <w:p w14:paraId="41327904" w14:textId="6591F20C"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22</w:t>
            </w:r>
          </w:p>
        </w:tc>
      </w:tr>
      <w:tr w:rsidR="0011190E" w:rsidRPr="00694451" w14:paraId="6A3D2D3D"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2A75A63D" w14:textId="45B24928"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Purchase of tangible and intangible fixed assets</w:t>
            </w:r>
          </w:p>
        </w:tc>
        <w:tc>
          <w:tcPr>
            <w:tcW w:w="1100" w:type="dxa"/>
            <w:tcBorders>
              <w:top w:val="nil"/>
              <w:left w:val="nil"/>
              <w:bottom w:val="single" w:sz="4" w:space="0" w:color="FFFFFF"/>
              <w:right w:val="single" w:sz="4" w:space="0" w:color="FFFFFF"/>
            </w:tcBorders>
            <w:shd w:val="clear" w:color="000000" w:fill="FAFAFA"/>
            <w:noWrap/>
            <w:vAlign w:val="center"/>
            <w:hideMark/>
          </w:tcPr>
          <w:p w14:paraId="7E772AA7" w14:textId="4F63B402"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6. 7</w:t>
            </w:r>
          </w:p>
        </w:tc>
        <w:tc>
          <w:tcPr>
            <w:tcW w:w="1887" w:type="dxa"/>
            <w:tcBorders>
              <w:top w:val="nil"/>
              <w:left w:val="nil"/>
              <w:bottom w:val="single" w:sz="4" w:space="0" w:color="FFFFFF"/>
              <w:right w:val="single" w:sz="4" w:space="0" w:color="FFFFFF"/>
            </w:tcBorders>
            <w:shd w:val="clear" w:color="000000" w:fill="FAFAFA"/>
            <w:noWrap/>
            <w:vAlign w:val="center"/>
            <w:hideMark/>
          </w:tcPr>
          <w:p w14:paraId="3CAC4739" w14:textId="2B654E04"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-265</w:t>
            </w:r>
          </w:p>
        </w:tc>
        <w:tc>
          <w:tcPr>
            <w:tcW w:w="1887" w:type="dxa"/>
            <w:tcBorders>
              <w:top w:val="nil"/>
              <w:left w:val="nil"/>
              <w:bottom w:val="single" w:sz="4" w:space="0" w:color="FFFFFF"/>
              <w:right w:val="single" w:sz="4" w:space="0" w:color="FFFFFF"/>
            </w:tcBorders>
            <w:shd w:val="clear" w:color="000000" w:fill="FAFAFA"/>
            <w:noWrap/>
            <w:vAlign w:val="center"/>
            <w:hideMark/>
          </w:tcPr>
          <w:p w14:paraId="3835279B" w14:textId="7C9A7A83"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-401</w:t>
            </w:r>
          </w:p>
        </w:tc>
      </w:tr>
      <w:tr w:rsidR="0011190E" w:rsidRPr="00694451" w14:paraId="7C61F85C"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3A0F94B8" w14:textId="77777777" w:rsidR="0011190E" w:rsidRPr="00694451" w:rsidRDefault="0011190E" w:rsidP="0011190E">
            <w:pPr>
              <w:spacing w:after="0" w:line="240" w:lineRule="auto"/>
              <w:jc w:val="left"/>
              <w:rPr>
                <w:rFonts w:ascii="Arial" w:eastAsia="Times New Roman" w:hAnsi="Arial" w:cs="Arial"/>
                <w:b/>
                <w:bCs/>
                <w:color w:val="5E6EC8"/>
                <w:sz w:val="17"/>
                <w:szCs w:val="17"/>
                <w:lang w:val="en-US" w:eastAsia="en-US"/>
              </w:rPr>
            </w:pPr>
            <w:r w:rsidRPr="00694451">
              <w:rPr>
                <w:rFonts w:ascii="Arial" w:eastAsia="Times New Roman" w:hAnsi="Arial" w:cs="Arial"/>
                <w:b/>
                <w:bCs/>
                <w:color w:val="5E6EC8"/>
                <w:sz w:val="17"/>
                <w:szCs w:val="17"/>
                <w:lang w:val="en-US" w:eastAsia="en-US"/>
              </w:rPr>
              <w:t>Net cash inflow (outflow) from investing activities</w:t>
            </w:r>
          </w:p>
        </w:tc>
        <w:tc>
          <w:tcPr>
            <w:tcW w:w="1100" w:type="dxa"/>
            <w:tcBorders>
              <w:top w:val="nil"/>
              <w:left w:val="nil"/>
              <w:bottom w:val="single" w:sz="4" w:space="0" w:color="FFFFFF"/>
              <w:right w:val="single" w:sz="4" w:space="0" w:color="FFFFFF"/>
            </w:tcBorders>
            <w:shd w:val="clear" w:color="000000" w:fill="FAFAFA"/>
            <w:noWrap/>
            <w:vAlign w:val="center"/>
            <w:hideMark/>
          </w:tcPr>
          <w:p w14:paraId="02C91CD5" w14:textId="77777777"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7863BD84" w14:textId="3236C7E0" w:rsidR="0011190E" w:rsidRPr="00694451" w:rsidRDefault="0011190E" w:rsidP="0011190E">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-310</w:t>
            </w:r>
          </w:p>
        </w:tc>
        <w:tc>
          <w:tcPr>
            <w:tcW w:w="1887" w:type="dxa"/>
            <w:tcBorders>
              <w:top w:val="nil"/>
              <w:left w:val="nil"/>
              <w:bottom w:val="single" w:sz="4" w:space="0" w:color="FFFFFF"/>
              <w:right w:val="single" w:sz="4" w:space="0" w:color="FFFFFF"/>
            </w:tcBorders>
            <w:shd w:val="clear" w:color="000000" w:fill="FAFAFA"/>
            <w:noWrap/>
            <w:vAlign w:val="center"/>
            <w:hideMark/>
          </w:tcPr>
          <w:p w14:paraId="256A5C41" w14:textId="33E6E2FE" w:rsidR="0011190E" w:rsidRPr="00694451" w:rsidRDefault="0011190E" w:rsidP="0011190E">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-379</w:t>
            </w:r>
          </w:p>
        </w:tc>
      </w:tr>
      <w:tr w:rsidR="00307F4E" w:rsidRPr="00694451" w14:paraId="76FA0963" w14:textId="77777777" w:rsidTr="00EA169D">
        <w:trPr>
          <w:trHeight w:val="230"/>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5581DDF4" w14:textId="77777777" w:rsidR="00307F4E" w:rsidRPr="00694451" w:rsidRDefault="00307F4E" w:rsidP="009A7CD8">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 </w:t>
            </w:r>
          </w:p>
        </w:tc>
        <w:tc>
          <w:tcPr>
            <w:tcW w:w="1100" w:type="dxa"/>
            <w:tcBorders>
              <w:top w:val="nil"/>
              <w:left w:val="nil"/>
              <w:bottom w:val="single" w:sz="4" w:space="0" w:color="FFFFFF"/>
              <w:right w:val="single" w:sz="4" w:space="0" w:color="FFFFFF"/>
            </w:tcBorders>
            <w:shd w:val="clear" w:color="000000" w:fill="FAFAFA"/>
            <w:noWrap/>
            <w:vAlign w:val="center"/>
            <w:hideMark/>
          </w:tcPr>
          <w:p w14:paraId="722CAF48"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tcPr>
          <w:p w14:paraId="374D4E99" w14:textId="0E94ABCD"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c>
          <w:tcPr>
            <w:tcW w:w="1887" w:type="dxa"/>
            <w:tcBorders>
              <w:top w:val="nil"/>
              <w:left w:val="nil"/>
              <w:bottom w:val="single" w:sz="4" w:space="0" w:color="FFFFFF"/>
              <w:right w:val="single" w:sz="4" w:space="0" w:color="FFFFFF"/>
            </w:tcBorders>
            <w:shd w:val="clear" w:color="000000" w:fill="FAFAFA"/>
            <w:noWrap/>
            <w:vAlign w:val="center"/>
          </w:tcPr>
          <w:p w14:paraId="2BCD1DB9" w14:textId="4CD1256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r>
      <w:tr w:rsidR="00307F4E" w:rsidRPr="00694451" w14:paraId="51C46281" w14:textId="77777777" w:rsidTr="00EA169D">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1470A3B" w14:textId="77777777" w:rsidR="00307F4E" w:rsidRPr="00694451" w:rsidRDefault="00307F4E" w:rsidP="009A7CD8">
            <w:pPr>
              <w:spacing w:after="0" w:line="240" w:lineRule="auto"/>
              <w:jc w:val="left"/>
              <w:rPr>
                <w:rFonts w:ascii="Arial" w:eastAsia="Times New Roman" w:hAnsi="Arial" w:cs="Arial"/>
                <w:color w:val="5E6EC8"/>
                <w:sz w:val="17"/>
                <w:szCs w:val="17"/>
                <w:lang w:val="en-US" w:eastAsia="en-US"/>
              </w:rPr>
            </w:pPr>
            <w:r w:rsidRPr="00694451">
              <w:rPr>
                <w:rFonts w:ascii="Arial" w:eastAsia="Times New Roman" w:hAnsi="Arial" w:cs="Arial"/>
                <w:color w:val="5E6EC8"/>
                <w:sz w:val="17"/>
                <w:szCs w:val="17"/>
                <w:lang w:val="en-US" w:eastAsia="en-US"/>
              </w:rPr>
              <w:t>Cash flow from financing activities</w:t>
            </w:r>
          </w:p>
        </w:tc>
        <w:tc>
          <w:tcPr>
            <w:tcW w:w="1100" w:type="dxa"/>
            <w:tcBorders>
              <w:top w:val="nil"/>
              <w:left w:val="nil"/>
              <w:bottom w:val="single" w:sz="4" w:space="0" w:color="FFFFFF"/>
              <w:right w:val="single" w:sz="4" w:space="0" w:color="FFFFFF"/>
            </w:tcBorders>
            <w:shd w:val="clear" w:color="000000" w:fill="FAFAFA"/>
            <w:noWrap/>
            <w:vAlign w:val="center"/>
            <w:hideMark/>
          </w:tcPr>
          <w:p w14:paraId="4D606F98"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tcPr>
          <w:p w14:paraId="07A6054C" w14:textId="3445AFCC"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c>
          <w:tcPr>
            <w:tcW w:w="1887" w:type="dxa"/>
            <w:tcBorders>
              <w:top w:val="nil"/>
              <w:left w:val="nil"/>
              <w:bottom w:val="single" w:sz="4" w:space="0" w:color="FFFFFF"/>
              <w:right w:val="single" w:sz="4" w:space="0" w:color="FFFFFF"/>
            </w:tcBorders>
            <w:shd w:val="clear" w:color="000000" w:fill="FAFAFA"/>
            <w:noWrap/>
            <w:vAlign w:val="center"/>
          </w:tcPr>
          <w:p w14:paraId="0725D761" w14:textId="788F809B"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r>
      <w:tr w:rsidR="0011190E" w:rsidRPr="00694451" w14:paraId="7DB999D6"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603C687" w14:textId="293D90D5"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Change in overdraft</w:t>
            </w:r>
          </w:p>
        </w:tc>
        <w:tc>
          <w:tcPr>
            <w:tcW w:w="1100" w:type="dxa"/>
            <w:tcBorders>
              <w:top w:val="nil"/>
              <w:left w:val="nil"/>
              <w:bottom w:val="single" w:sz="4" w:space="0" w:color="FFFFFF"/>
              <w:right w:val="single" w:sz="4" w:space="0" w:color="FFFFFF"/>
            </w:tcBorders>
            <w:shd w:val="clear" w:color="000000" w:fill="FAFAFA"/>
            <w:noWrap/>
            <w:vAlign w:val="center"/>
            <w:hideMark/>
          </w:tcPr>
          <w:p w14:paraId="09E416D1" w14:textId="5EDED4D5"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0E4C0773" w14:textId="63BDB97F"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-1,000</w:t>
            </w:r>
          </w:p>
        </w:tc>
        <w:tc>
          <w:tcPr>
            <w:tcW w:w="1887" w:type="dxa"/>
            <w:tcBorders>
              <w:top w:val="nil"/>
              <w:left w:val="nil"/>
              <w:bottom w:val="single" w:sz="4" w:space="0" w:color="FFFFFF"/>
              <w:right w:val="single" w:sz="4" w:space="0" w:color="FFFFFF"/>
            </w:tcBorders>
            <w:shd w:val="clear" w:color="000000" w:fill="FAFAFA"/>
            <w:noWrap/>
            <w:vAlign w:val="center"/>
            <w:hideMark/>
          </w:tcPr>
          <w:p w14:paraId="15C6911C" w14:textId="69316534"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-757</w:t>
            </w:r>
          </w:p>
        </w:tc>
      </w:tr>
      <w:tr w:rsidR="0011190E" w:rsidRPr="00694451" w14:paraId="09A0581D"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544FAF8F" w14:textId="436B51C2"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Repayments of loans received</w:t>
            </w:r>
          </w:p>
        </w:tc>
        <w:tc>
          <w:tcPr>
            <w:tcW w:w="1100" w:type="dxa"/>
            <w:tcBorders>
              <w:top w:val="nil"/>
              <w:left w:val="nil"/>
              <w:bottom w:val="single" w:sz="4" w:space="0" w:color="FFFFFF"/>
              <w:right w:val="single" w:sz="4" w:space="0" w:color="FFFFFF"/>
            </w:tcBorders>
            <w:shd w:val="clear" w:color="000000" w:fill="FAFAFA"/>
            <w:noWrap/>
            <w:vAlign w:val="center"/>
            <w:hideMark/>
          </w:tcPr>
          <w:p w14:paraId="100EF4DE" w14:textId="490425C6"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28D49C0D" w14:textId="6CEF31E1"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-558</w:t>
            </w:r>
          </w:p>
        </w:tc>
        <w:tc>
          <w:tcPr>
            <w:tcW w:w="1887" w:type="dxa"/>
            <w:tcBorders>
              <w:top w:val="nil"/>
              <w:left w:val="nil"/>
              <w:bottom w:val="single" w:sz="4" w:space="0" w:color="FFFFFF"/>
              <w:right w:val="single" w:sz="4" w:space="0" w:color="FFFFFF"/>
            </w:tcBorders>
            <w:shd w:val="clear" w:color="000000" w:fill="FAFAFA"/>
            <w:noWrap/>
            <w:vAlign w:val="center"/>
            <w:hideMark/>
          </w:tcPr>
          <w:p w14:paraId="7F73696C" w14:textId="14DE4AE0"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-160</w:t>
            </w:r>
          </w:p>
        </w:tc>
      </w:tr>
      <w:tr w:rsidR="0011190E" w:rsidRPr="00694451" w14:paraId="347F2F1C"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6760F805" w14:textId="0288F283"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Proceeds from borrowings</w:t>
            </w:r>
          </w:p>
        </w:tc>
        <w:tc>
          <w:tcPr>
            <w:tcW w:w="1100" w:type="dxa"/>
            <w:tcBorders>
              <w:top w:val="nil"/>
              <w:left w:val="nil"/>
              <w:bottom w:val="single" w:sz="4" w:space="0" w:color="FFFFFF"/>
              <w:right w:val="single" w:sz="4" w:space="0" w:color="FFFFFF"/>
            </w:tcBorders>
            <w:shd w:val="clear" w:color="000000" w:fill="FAFAFA"/>
            <w:noWrap/>
            <w:vAlign w:val="center"/>
            <w:hideMark/>
          </w:tcPr>
          <w:p w14:paraId="0E17CD75" w14:textId="6651DB3B"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4231BBB9" w14:textId="0E7AA828"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p>
        </w:tc>
        <w:tc>
          <w:tcPr>
            <w:tcW w:w="1887" w:type="dxa"/>
            <w:tcBorders>
              <w:top w:val="nil"/>
              <w:left w:val="nil"/>
              <w:bottom w:val="single" w:sz="4" w:space="0" w:color="FFFFFF"/>
              <w:right w:val="single" w:sz="4" w:space="0" w:color="FFFFFF"/>
            </w:tcBorders>
            <w:shd w:val="clear" w:color="000000" w:fill="FAFAFA"/>
            <w:noWrap/>
            <w:vAlign w:val="center"/>
            <w:hideMark/>
          </w:tcPr>
          <w:p w14:paraId="08FB8738" w14:textId="1BB7EF7A"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1,803</w:t>
            </w:r>
          </w:p>
        </w:tc>
      </w:tr>
      <w:tr w:rsidR="0011190E" w:rsidRPr="00694451" w14:paraId="46A490A0"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tcPr>
          <w:p w14:paraId="37DC6E81" w14:textId="7D9A0275" w:rsidR="0011190E" w:rsidRDefault="006A4F3D" w:rsidP="0011190E">
            <w:pPr>
              <w:spacing w:after="0" w:line="240" w:lineRule="auto"/>
              <w:jc w:val="left"/>
              <w:rPr>
                <w:rFonts w:ascii="Arial" w:hAnsi="Arial" w:cs="Arial"/>
                <w:sz w:val="17"/>
                <w:szCs w:val="17"/>
              </w:rPr>
            </w:pPr>
            <w:r w:rsidRPr="006A4F3D">
              <w:rPr>
                <w:rFonts w:ascii="Arial" w:hAnsi="Arial" w:cs="Arial"/>
                <w:sz w:val="17"/>
                <w:szCs w:val="17"/>
              </w:rPr>
              <w:t>Change in factored receivables</w:t>
            </w:r>
          </w:p>
        </w:tc>
        <w:tc>
          <w:tcPr>
            <w:tcW w:w="1100" w:type="dxa"/>
            <w:tcBorders>
              <w:top w:val="nil"/>
              <w:left w:val="nil"/>
              <w:bottom w:val="single" w:sz="4" w:space="0" w:color="FFFFFF"/>
              <w:right w:val="single" w:sz="4" w:space="0" w:color="FFFFFF"/>
            </w:tcBorders>
            <w:shd w:val="clear" w:color="000000" w:fill="FAFAFA"/>
            <w:noWrap/>
            <w:vAlign w:val="center"/>
          </w:tcPr>
          <w:p w14:paraId="1E88120C" w14:textId="77777777" w:rsidR="0011190E" w:rsidRDefault="0011190E" w:rsidP="0011190E">
            <w:pPr>
              <w:spacing w:after="0" w:line="240" w:lineRule="auto"/>
              <w:jc w:val="center"/>
              <w:rPr>
                <w:rFonts w:ascii="Arial" w:hAnsi="Arial" w:cs="Arial"/>
                <w:color w:val="000000"/>
                <w:sz w:val="17"/>
                <w:szCs w:val="17"/>
              </w:rPr>
            </w:pPr>
          </w:p>
        </w:tc>
        <w:tc>
          <w:tcPr>
            <w:tcW w:w="1887" w:type="dxa"/>
            <w:tcBorders>
              <w:top w:val="nil"/>
              <w:left w:val="nil"/>
              <w:bottom w:val="single" w:sz="4" w:space="0" w:color="FFFFFF"/>
              <w:right w:val="single" w:sz="4" w:space="0" w:color="FFFFFF"/>
            </w:tcBorders>
            <w:shd w:val="clear" w:color="000000" w:fill="FAFAFA"/>
            <w:noWrap/>
            <w:vAlign w:val="center"/>
          </w:tcPr>
          <w:p w14:paraId="65291F43" w14:textId="2438E98F" w:rsidR="0011190E" w:rsidRDefault="00B34BE1" w:rsidP="0011190E">
            <w:pPr>
              <w:spacing w:after="0" w:line="240" w:lineRule="auto"/>
              <w:jc w:val="right"/>
              <w:rPr>
                <w:rFonts w:ascii="Arial" w:hAnsi="Arial" w:cs="Arial"/>
                <w:sz w:val="17"/>
                <w:szCs w:val="17"/>
              </w:rPr>
            </w:pPr>
            <w:r>
              <w:rPr>
                <w:rFonts w:ascii="Arial" w:hAnsi="Arial" w:cs="Arial"/>
                <w:sz w:val="17"/>
                <w:szCs w:val="17"/>
              </w:rPr>
              <w:t>0</w:t>
            </w:r>
          </w:p>
        </w:tc>
        <w:tc>
          <w:tcPr>
            <w:tcW w:w="1887" w:type="dxa"/>
            <w:tcBorders>
              <w:top w:val="nil"/>
              <w:left w:val="nil"/>
              <w:bottom w:val="single" w:sz="4" w:space="0" w:color="FFFFFF"/>
              <w:right w:val="single" w:sz="4" w:space="0" w:color="FFFFFF"/>
            </w:tcBorders>
            <w:shd w:val="clear" w:color="000000" w:fill="FAFAFA"/>
            <w:noWrap/>
            <w:vAlign w:val="center"/>
          </w:tcPr>
          <w:p w14:paraId="75A1436D" w14:textId="4380D2AD" w:rsidR="0011190E" w:rsidRDefault="0011190E" w:rsidP="0011190E">
            <w:pPr>
              <w:spacing w:after="0" w:line="240" w:lineRule="auto"/>
              <w:jc w:val="right"/>
              <w:rPr>
                <w:rFonts w:ascii="Arial" w:hAnsi="Arial" w:cs="Arial"/>
                <w:sz w:val="17"/>
                <w:szCs w:val="17"/>
              </w:rPr>
            </w:pPr>
            <w:r>
              <w:rPr>
                <w:rFonts w:ascii="Arial" w:hAnsi="Arial" w:cs="Arial"/>
                <w:sz w:val="17"/>
                <w:szCs w:val="17"/>
              </w:rPr>
              <w:t>0</w:t>
            </w:r>
          </w:p>
        </w:tc>
      </w:tr>
      <w:tr w:rsidR="0011190E" w:rsidRPr="00694451" w14:paraId="7A6AEDF9" w14:textId="77777777" w:rsidTr="009A7CD8">
        <w:trPr>
          <w:trHeight w:val="278"/>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60ED2815" w14:textId="6A52B90C"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 xml:space="preserve">Repayments of lease liabilities </w:t>
            </w:r>
          </w:p>
        </w:tc>
        <w:tc>
          <w:tcPr>
            <w:tcW w:w="1100" w:type="dxa"/>
            <w:tcBorders>
              <w:top w:val="nil"/>
              <w:left w:val="nil"/>
              <w:bottom w:val="single" w:sz="4" w:space="0" w:color="FFFFFF"/>
              <w:right w:val="single" w:sz="4" w:space="0" w:color="FFFFFF"/>
            </w:tcBorders>
            <w:shd w:val="clear" w:color="000000" w:fill="FAFAFA"/>
            <w:noWrap/>
            <w:vAlign w:val="center"/>
            <w:hideMark/>
          </w:tcPr>
          <w:p w14:paraId="05279E06" w14:textId="02920324"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5BE61156" w14:textId="3FB67123" w:rsidR="0011190E" w:rsidRPr="00694451" w:rsidRDefault="00B34BE1"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-565</w:t>
            </w:r>
          </w:p>
        </w:tc>
        <w:tc>
          <w:tcPr>
            <w:tcW w:w="1887" w:type="dxa"/>
            <w:tcBorders>
              <w:top w:val="nil"/>
              <w:left w:val="nil"/>
              <w:bottom w:val="single" w:sz="4" w:space="0" w:color="FFFFFF"/>
              <w:right w:val="single" w:sz="4" w:space="0" w:color="FFFFFF"/>
            </w:tcBorders>
            <w:shd w:val="clear" w:color="000000" w:fill="FAFAFA"/>
            <w:noWrap/>
            <w:vAlign w:val="center"/>
            <w:hideMark/>
          </w:tcPr>
          <w:p w14:paraId="2434032F" w14:textId="06ACEAAD"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-332</w:t>
            </w:r>
          </w:p>
        </w:tc>
      </w:tr>
      <w:tr w:rsidR="0011190E" w:rsidRPr="00694451" w14:paraId="3A6CD1EE"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33869BB" w14:textId="2A6220CE"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Proceeds from issuing bonds</w:t>
            </w:r>
          </w:p>
        </w:tc>
        <w:tc>
          <w:tcPr>
            <w:tcW w:w="1100" w:type="dxa"/>
            <w:tcBorders>
              <w:top w:val="nil"/>
              <w:left w:val="nil"/>
              <w:bottom w:val="single" w:sz="4" w:space="0" w:color="FFFFFF"/>
              <w:right w:val="single" w:sz="4" w:space="0" w:color="FFFFFF"/>
            </w:tcBorders>
            <w:shd w:val="clear" w:color="000000" w:fill="FAFAFA"/>
            <w:noWrap/>
            <w:vAlign w:val="center"/>
            <w:hideMark/>
          </w:tcPr>
          <w:p w14:paraId="563D29F0" w14:textId="0C38223C"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037EB189" w14:textId="2F19AAD4"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p>
        </w:tc>
        <w:tc>
          <w:tcPr>
            <w:tcW w:w="1887" w:type="dxa"/>
            <w:tcBorders>
              <w:top w:val="nil"/>
              <w:left w:val="nil"/>
              <w:bottom w:val="single" w:sz="4" w:space="0" w:color="FFFFFF"/>
              <w:right w:val="single" w:sz="4" w:space="0" w:color="FFFFFF"/>
            </w:tcBorders>
            <w:shd w:val="clear" w:color="000000" w:fill="FAFAFA"/>
            <w:noWrap/>
            <w:vAlign w:val="center"/>
            <w:hideMark/>
          </w:tcPr>
          <w:p w14:paraId="2E6D83FA" w14:textId="5A54E7B3"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0</w:t>
            </w:r>
          </w:p>
        </w:tc>
      </w:tr>
      <w:tr w:rsidR="0011190E" w:rsidRPr="00694451" w14:paraId="0CA83E5C"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tcPr>
          <w:p w14:paraId="240FAD04" w14:textId="678C8CEE"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Own bonds sale</w:t>
            </w:r>
          </w:p>
        </w:tc>
        <w:tc>
          <w:tcPr>
            <w:tcW w:w="1100" w:type="dxa"/>
            <w:tcBorders>
              <w:top w:val="nil"/>
              <w:left w:val="nil"/>
              <w:bottom w:val="single" w:sz="4" w:space="0" w:color="FFFFFF"/>
              <w:right w:val="single" w:sz="4" w:space="0" w:color="FFFFFF"/>
            </w:tcBorders>
            <w:shd w:val="clear" w:color="000000" w:fill="FAFAFA"/>
            <w:noWrap/>
            <w:vAlign w:val="center"/>
          </w:tcPr>
          <w:p w14:paraId="086D33A5" w14:textId="160786AB"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tcPr>
          <w:p w14:paraId="6062F577" w14:textId="3C72AFF7" w:rsidR="0011190E" w:rsidRPr="00694451" w:rsidRDefault="00B34BE1" w:rsidP="0011190E">
            <w:pPr>
              <w:spacing w:after="0" w:line="240" w:lineRule="auto"/>
              <w:jc w:val="right"/>
              <w:rPr>
                <w:rFonts w:ascii="Arial" w:eastAsia="Times New Roman" w:hAnsi="Arial" w:cs="Arial"/>
                <w:sz w:val="17"/>
                <w:szCs w:val="17"/>
                <w:lang w:val="en-US" w:eastAsia="en-US"/>
              </w:rPr>
            </w:pPr>
            <w:r>
              <w:rPr>
                <w:rFonts w:ascii="Arial" w:eastAsia="Times New Roman" w:hAnsi="Arial" w:cs="Arial"/>
                <w:sz w:val="17"/>
                <w:szCs w:val="17"/>
                <w:lang w:val="en-US" w:eastAsia="en-US"/>
              </w:rPr>
              <w:t>0</w:t>
            </w:r>
          </w:p>
        </w:tc>
        <w:tc>
          <w:tcPr>
            <w:tcW w:w="1887" w:type="dxa"/>
            <w:tcBorders>
              <w:top w:val="nil"/>
              <w:left w:val="nil"/>
              <w:bottom w:val="single" w:sz="4" w:space="0" w:color="FFFFFF"/>
              <w:right w:val="single" w:sz="4" w:space="0" w:color="FFFFFF"/>
            </w:tcBorders>
            <w:shd w:val="clear" w:color="000000" w:fill="FAFAFA"/>
            <w:noWrap/>
            <w:vAlign w:val="center"/>
          </w:tcPr>
          <w:p w14:paraId="4F6FBCBB" w14:textId="6329C022"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347</w:t>
            </w:r>
          </w:p>
        </w:tc>
      </w:tr>
      <w:tr w:rsidR="0011190E" w:rsidRPr="00694451" w14:paraId="369B277C"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BBE7591" w14:textId="0982C536" w:rsidR="0011190E" w:rsidRPr="00694451" w:rsidRDefault="0011190E" w:rsidP="0011190E">
            <w:pPr>
              <w:spacing w:after="0" w:line="240" w:lineRule="auto"/>
              <w:jc w:val="left"/>
              <w:rPr>
                <w:rFonts w:ascii="Arial" w:eastAsia="Times New Roman" w:hAnsi="Arial" w:cs="Arial"/>
                <w:sz w:val="17"/>
                <w:szCs w:val="17"/>
                <w:lang w:val="en-US" w:eastAsia="en-US"/>
              </w:rPr>
            </w:pPr>
            <w:r>
              <w:rPr>
                <w:rFonts w:ascii="Arial" w:hAnsi="Arial" w:cs="Arial"/>
                <w:sz w:val="17"/>
                <w:szCs w:val="17"/>
              </w:rPr>
              <w:t>Interests paid</w:t>
            </w:r>
          </w:p>
        </w:tc>
        <w:tc>
          <w:tcPr>
            <w:tcW w:w="1100" w:type="dxa"/>
            <w:tcBorders>
              <w:top w:val="nil"/>
              <w:left w:val="nil"/>
              <w:bottom w:val="single" w:sz="4" w:space="0" w:color="FFFFFF"/>
              <w:right w:val="single" w:sz="4" w:space="0" w:color="FFFFFF"/>
            </w:tcBorders>
            <w:shd w:val="clear" w:color="000000" w:fill="FAFAFA"/>
            <w:noWrap/>
            <w:vAlign w:val="center"/>
            <w:hideMark/>
          </w:tcPr>
          <w:p w14:paraId="54B14146" w14:textId="08C934C5"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2F21EF2D" w14:textId="78E65088"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-792</w:t>
            </w:r>
          </w:p>
        </w:tc>
        <w:tc>
          <w:tcPr>
            <w:tcW w:w="1887" w:type="dxa"/>
            <w:tcBorders>
              <w:top w:val="nil"/>
              <w:left w:val="nil"/>
              <w:bottom w:val="single" w:sz="4" w:space="0" w:color="FFFFFF"/>
              <w:right w:val="single" w:sz="4" w:space="0" w:color="FFFFFF"/>
            </w:tcBorders>
            <w:shd w:val="clear" w:color="000000" w:fill="FAFAFA"/>
            <w:noWrap/>
            <w:vAlign w:val="center"/>
            <w:hideMark/>
          </w:tcPr>
          <w:p w14:paraId="43E15588" w14:textId="0DE31E34" w:rsidR="0011190E" w:rsidRPr="00694451" w:rsidRDefault="0011190E" w:rsidP="0011190E">
            <w:pPr>
              <w:spacing w:after="0" w:line="240" w:lineRule="auto"/>
              <w:jc w:val="right"/>
              <w:rPr>
                <w:rFonts w:ascii="Arial" w:eastAsia="Times New Roman" w:hAnsi="Arial" w:cs="Arial"/>
                <w:sz w:val="17"/>
                <w:szCs w:val="17"/>
                <w:lang w:val="en-US" w:eastAsia="en-US"/>
              </w:rPr>
            </w:pPr>
            <w:r>
              <w:rPr>
                <w:rFonts w:ascii="Arial" w:hAnsi="Arial" w:cs="Arial"/>
                <w:sz w:val="17"/>
                <w:szCs w:val="17"/>
              </w:rPr>
              <w:t>-443</w:t>
            </w:r>
          </w:p>
        </w:tc>
      </w:tr>
      <w:tr w:rsidR="0011190E" w:rsidRPr="00694451" w14:paraId="5FB6FD2F"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9469B28" w14:textId="6AC5B315" w:rsidR="0011190E" w:rsidRPr="00694451" w:rsidRDefault="0011190E" w:rsidP="0011190E">
            <w:pPr>
              <w:spacing w:after="0" w:line="240" w:lineRule="auto"/>
              <w:jc w:val="left"/>
              <w:rPr>
                <w:rFonts w:ascii="Arial" w:eastAsia="Times New Roman" w:hAnsi="Arial" w:cs="Arial"/>
                <w:b/>
                <w:bCs/>
                <w:color w:val="5E6EC8"/>
                <w:sz w:val="17"/>
                <w:szCs w:val="17"/>
                <w:lang w:val="en-US" w:eastAsia="en-US"/>
              </w:rPr>
            </w:pPr>
            <w:r>
              <w:rPr>
                <w:rFonts w:ascii="Arial" w:hAnsi="Arial" w:cs="Arial"/>
                <w:b/>
                <w:bCs/>
                <w:color w:val="5E6EC8"/>
                <w:sz w:val="17"/>
                <w:szCs w:val="17"/>
              </w:rPr>
              <w:t>Net cash inflow (outflow) from financing activities</w:t>
            </w:r>
          </w:p>
        </w:tc>
        <w:tc>
          <w:tcPr>
            <w:tcW w:w="1100" w:type="dxa"/>
            <w:tcBorders>
              <w:top w:val="nil"/>
              <w:left w:val="nil"/>
              <w:bottom w:val="single" w:sz="4" w:space="0" w:color="FFFFFF"/>
              <w:right w:val="single" w:sz="4" w:space="0" w:color="FFFFFF"/>
            </w:tcBorders>
            <w:shd w:val="clear" w:color="000000" w:fill="FAFAFA"/>
            <w:noWrap/>
            <w:vAlign w:val="center"/>
            <w:hideMark/>
          </w:tcPr>
          <w:p w14:paraId="24BB48F1" w14:textId="2B81695E" w:rsidR="0011190E" w:rsidRPr="00694451" w:rsidRDefault="0011190E" w:rsidP="0011190E">
            <w:pPr>
              <w:spacing w:after="0" w:line="240" w:lineRule="auto"/>
              <w:jc w:val="center"/>
              <w:rPr>
                <w:rFonts w:ascii="Arial" w:eastAsia="Times New Roman" w:hAnsi="Arial" w:cs="Arial"/>
                <w:color w:val="000000"/>
                <w:sz w:val="17"/>
                <w:szCs w:val="17"/>
                <w:lang w:val="en-US" w:eastAsia="en-US"/>
              </w:rPr>
            </w:pPr>
            <w:r>
              <w:rPr>
                <w:rFonts w:ascii="Arial" w:hAnsi="Arial" w:cs="Arial"/>
                <w:color w:val="000000"/>
                <w:sz w:val="17"/>
                <w:szCs w:val="17"/>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3FE9FF52" w14:textId="6CEB4605" w:rsidR="0011190E" w:rsidRPr="00694451" w:rsidRDefault="0011190E" w:rsidP="0011190E">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-2,159</w:t>
            </w:r>
          </w:p>
        </w:tc>
        <w:tc>
          <w:tcPr>
            <w:tcW w:w="1887" w:type="dxa"/>
            <w:tcBorders>
              <w:top w:val="nil"/>
              <w:left w:val="nil"/>
              <w:bottom w:val="single" w:sz="4" w:space="0" w:color="FFFFFF"/>
              <w:right w:val="single" w:sz="4" w:space="0" w:color="FFFFFF"/>
            </w:tcBorders>
            <w:shd w:val="clear" w:color="000000" w:fill="FAFAFA"/>
            <w:noWrap/>
            <w:vAlign w:val="center"/>
            <w:hideMark/>
          </w:tcPr>
          <w:p w14:paraId="0EF4C85B" w14:textId="2A065637" w:rsidR="0011190E" w:rsidRPr="00694451" w:rsidRDefault="0011190E" w:rsidP="0011190E">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458</w:t>
            </w:r>
          </w:p>
        </w:tc>
      </w:tr>
      <w:tr w:rsidR="00307F4E" w:rsidRPr="00694451" w14:paraId="0F9F8186" w14:textId="77777777" w:rsidTr="00EA169D">
        <w:trPr>
          <w:trHeight w:val="170"/>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0A1BE1C6" w14:textId="77777777" w:rsidR="00307F4E" w:rsidRPr="00694451" w:rsidRDefault="00307F4E" w:rsidP="009A7CD8">
            <w:pPr>
              <w:spacing w:after="0" w:line="240" w:lineRule="auto"/>
              <w:jc w:val="left"/>
              <w:rPr>
                <w:rFonts w:ascii="Arial" w:eastAsia="Times New Roman" w:hAnsi="Arial" w:cs="Arial"/>
                <w:color w:val="5E6EC8"/>
                <w:sz w:val="17"/>
                <w:szCs w:val="17"/>
                <w:lang w:val="en-US" w:eastAsia="en-US"/>
              </w:rPr>
            </w:pPr>
            <w:r w:rsidRPr="00694451">
              <w:rPr>
                <w:rFonts w:ascii="Arial" w:eastAsia="Times New Roman" w:hAnsi="Arial" w:cs="Arial"/>
                <w:color w:val="5E6EC8"/>
                <w:sz w:val="17"/>
                <w:szCs w:val="17"/>
                <w:lang w:val="en-US" w:eastAsia="en-US"/>
              </w:rPr>
              <w:t> </w:t>
            </w:r>
          </w:p>
        </w:tc>
        <w:tc>
          <w:tcPr>
            <w:tcW w:w="1100" w:type="dxa"/>
            <w:tcBorders>
              <w:top w:val="nil"/>
              <w:left w:val="nil"/>
              <w:bottom w:val="single" w:sz="4" w:space="0" w:color="FFFFFF"/>
              <w:right w:val="single" w:sz="4" w:space="0" w:color="FFFFFF"/>
            </w:tcBorders>
            <w:shd w:val="clear" w:color="000000" w:fill="FAFAFA"/>
            <w:noWrap/>
            <w:vAlign w:val="center"/>
            <w:hideMark/>
          </w:tcPr>
          <w:p w14:paraId="6AB11968"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tcPr>
          <w:p w14:paraId="272898A1" w14:textId="78AE8E5D"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c>
          <w:tcPr>
            <w:tcW w:w="1887" w:type="dxa"/>
            <w:tcBorders>
              <w:top w:val="nil"/>
              <w:left w:val="nil"/>
              <w:bottom w:val="single" w:sz="4" w:space="0" w:color="FFFFFF"/>
              <w:right w:val="single" w:sz="4" w:space="0" w:color="FFFFFF"/>
            </w:tcBorders>
            <w:shd w:val="clear" w:color="000000" w:fill="FAFAFA"/>
            <w:noWrap/>
            <w:vAlign w:val="center"/>
          </w:tcPr>
          <w:p w14:paraId="5B7416E7" w14:textId="7075F7C1"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r>
      <w:tr w:rsidR="004462D7" w:rsidRPr="00694451" w14:paraId="7D964DB2"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538B0D7" w14:textId="77777777" w:rsidR="004462D7" w:rsidRPr="00694451" w:rsidRDefault="004462D7" w:rsidP="004462D7">
            <w:pPr>
              <w:spacing w:after="0" w:line="240" w:lineRule="auto"/>
              <w:jc w:val="left"/>
              <w:rPr>
                <w:rFonts w:ascii="Arial" w:eastAsia="Times New Roman" w:hAnsi="Arial" w:cs="Arial"/>
                <w:b/>
                <w:bCs/>
                <w:color w:val="5E6EC8"/>
                <w:sz w:val="17"/>
                <w:szCs w:val="17"/>
                <w:lang w:val="en-US" w:eastAsia="en-US"/>
              </w:rPr>
            </w:pPr>
            <w:r w:rsidRPr="00694451">
              <w:rPr>
                <w:rFonts w:ascii="Arial" w:eastAsia="Times New Roman" w:hAnsi="Arial" w:cs="Arial"/>
                <w:b/>
                <w:bCs/>
                <w:color w:val="5E6EC8"/>
                <w:sz w:val="17"/>
                <w:szCs w:val="17"/>
                <w:lang w:val="en-US" w:eastAsia="en-US"/>
              </w:rPr>
              <w:t>Net increase (decrease) in cash and cash equivalents</w:t>
            </w:r>
          </w:p>
        </w:tc>
        <w:tc>
          <w:tcPr>
            <w:tcW w:w="1100" w:type="dxa"/>
            <w:tcBorders>
              <w:top w:val="nil"/>
              <w:left w:val="nil"/>
              <w:bottom w:val="single" w:sz="4" w:space="0" w:color="FFFFFF"/>
              <w:right w:val="single" w:sz="4" w:space="0" w:color="FFFFFF"/>
            </w:tcBorders>
            <w:shd w:val="clear" w:color="000000" w:fill="FAFAFA"/>
            <w:noWrap/>
            <w:vAlign w:val="center"/>
            <w:hideMark/>
          </w:tcPr>
          <w:p w14:paraId="1AE52D08" w14:textId="77777777" w:rsidR="004462D7" w:rsidRPr="00694451" w:rsidRDefault="004462D7" w:rsidP="004462D7">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64FD485F" w14:textId="0D391534" w:rsidR="004462D7" w:rsidRPr="00694451" w:rsidRDefault="00886A9B" w:rsidP="004462D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-2,002</w:t>
            </w:r>
          </w:p>
        </w:tc>
        <w:tc>
          <w:tcPr>
            <w:tcW w:w="1887" w:type="dxa"/>
            <w:tcBorders>
              <w:top w:val="nil"/>
              <w:left w:val="nil"/>
              <w:bottom w:val="single" w:sz="4" w:space="0" w:color="FFFFFF"/>
              <w:right w:val="single" w:sz="4" w:space="0" w:color="FFFFFF"/>
            </w:tcBorders>
            <w:shd w:val="clear" w:color="000000" w:fill="FAFAFA"/>
            <w:noWrap/>
            <w:vAlign w:val="center"/>
            <w:hideMark/>
          </w:tcPr>
          <w:p w14:paraId="63CE54C1" w14:textId="68EB114E" w:rsidR="004462D7" w:rsidRPr="00694451" w:rsidRDefault="00886A9B" w:rsidP="004462D7">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-1,314</w:t>
            </w:r>
          </w:p>
        </w:tc>
      </w:tr>
      <w:tr w:rsidR="00307F4E" w:rsidRPr="00694451" w14:paraId="5B9EAD37" w14:textId="77777777" w:rsidTr="00EA169D">
        <w:trPr>
          <w:trHeight w:val="15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0A2FA0DA" w14:textId="77777777" w:rsidR="00307F4E" w:rsidRPr="00694451" w:rsidRDefault="00307F4E" w:rsidP="009A7CD8">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 </w:t>
            </w:r>
          </w:p>
        </w:tc>
        <w:tc>
          <w:tcPr>
            <w:tcW w:w="1100" w:type="dxa"/>
            <w:tcBorders>
              <w:top w:val="nil"/>
              <w:left w:val="nil"/>
              <w:bottom w:val="single" w:sz="4" w:space="0" w:color="FFFFFF"/>
              <w:right w:val="single" w:sz="4" w:space="0" w:color="FFFFFF"/>
            </w:tcBorders>
            <w:shd w:val="clear" w:color="000000" w:fill="FAFAFA"/>
            <w:noWrap/>
            <w:vAlign w:val="center"/>
            <w:hideMark/>
          </w:tcPr>
          <w:p w14:paraId="603A6FFC" w14:textId="77777777"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tcPr>
          <w:p w14:paraId="3CE6F781" w14:textId="0159BAB3"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c>
          <w:tcPr>
            <w:tcW w:w="1887" w:type="dxa"/>
            <w:tcBorders>
              <w:top w:val="nil"/>
              <w:left w:val="nil"/>
              <w:bottom w:val="single" w:sz="4" w:space="0" w:color="FFFFFF"/>
              <w:right w:val="single" w:sz="4" w:space="0" w:color="FFFFFF"/>
            </w:tcBorders>
            <w:shd w:val="clear" w:color="000000" w:fill="FAFAFA"/>
            <w:noWrap/>
            <w:vAlign w:val="center"/>
          </w:tcPr>
          <w:p w14:paraId="03B1EB5B" w14:textId="5B986B50" w:rsidR="00307F4E" w:rsidRPr="00694451" w:rsidRDefault="00307F4E" w:rsidP="009A7CD8">
            <w:pPr>
              <w:spacing w:after="0" w:line="240" w:lineRule="auto"/>
              <w:jc w:val="center"/>
              <w:rPr>
                <w:rFonts w:ascii="Arial" w:eastAsia="Times New Roman" w:hAnsi="Arial" w:cs="Arial"/>
                <w:color w:val="000000"/>
                <w:sz w:val="17"/>
                <w:szCs w:val="17"/>
                <w:lang w:val="en-US" w:eastAsia="en-US"/>
              </w:rPr>
            </w:pPr>
          </w:p>
        </w:tc>
      </w:tr>
      <w:tr w:rsidR="004462D7" w:rsidRPr="00694451" w14:paraId="60EE7200"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716808CB" w14:textId="77777777" w:rsidR="004462D7" w:rsidRPr="00694451" w:rsidRDefault="004462D7" w:rsidP="004462D7">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Cash and cash equivalents at beginning of the period</w:t>
            </w:r>
          </w:p>
        </w:tc>
        <w:tc>
          <w:tcPr>
            <w:tcW w:w="1100" w:type="dxa"/>
            <w:tcBorders>
              <w:top w:val="nil"/>
              <w:left w:val="nil"/>
              <w:bottom w:val="single" w:sz="4" w:space="0" w:color="FFFFFF"/>
              <w:right w:val="single" w:sz="4" w:space="0" w:color="FFFFFF"/>
            </w:tcBorders>
            <w:shd w:val="clear" w:color="000000" w:fill="FAFAFA"/>
            <w:noWrap/>
            <w:vAlign w:val="center"/>
            <w:hideMark/>
          </w:tcPr>
          <w:p w14:paraId="3F265094" w14:textId="77777777" w:rsidR="004462D7" w:rsidRPr="00694451" w:rsidRDefault="004462D7" w:rsidP="004462D7">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2</w:t>
            </w:r>
          </w:p>
        </w:tc>
        <w:tc>
          <w:tcPr>
            <w:tcW w:w="1887" w:type="dxa"/>
            <w:tcBorders>
              <w:top w:val="nil"/>
              <w:left w:val="nil"/>
              <w:bottom w:val="single" w:sz="4" w:space="0" w:color="FFFFFF"/>
              <w:right w:val="single" w:sz="4" w:space="0" w:color="FFFFFF"/>
            </w:tcBorders>
            <w:shd w:val="clear" w:color="000000" w:fill="FAFAFA"/>
            <w:noWrap/>
            <w:vAlign w:val="center"/>
            <w:hideMark/>
          </w:tcPr>
          <w:p w14:paraId="3BEE08EB" w14:textId="31F94245" w:rsidR="004462D7" w:rsidRPr="00694451" w:rsidRDefault="00886A9B" w:rsidP="004462D7">
            <w:pPr>
              <w:spacing w:after="0" w:line="240" w:lineRule="auto"/>
              <w:jc w:val="right"/>
              <w:rPr>
                <w:rFonts w:ascii="Arial" w:eastAsia="Times New Roman" w:hAnsi="Arial" w:cs="Arial"/>
                <w:sz w:val="17"/>
                <w:szCs w:val="17"/>
                <w:lang w:val="en-US" w:eastAsia="en-US"/>
              </w:rPr>
            </w:pPr>
            <w:r>
              <w:rPr>
                <w:rFonts w:ascii="Arial" w:hAnsi="Arial" w:cs="Arial"/>
                <w:sz w:val="17"/>
                <w:szCs w:val="17"/>
              </w:rPr>
              <w:t>2,500</w:t>
            </w:r>
          </w:p>
        </w:tc>
        <w:tc>
          <w:tcPr>
            <w:tcW w:w="1887" w:type="dxa"/>
            <w:tcBorders>
              <w:top w:val="nil"/>
              <w:left w:val="nil"/>
              <w:bottom w:val="single" w:sz="4" w:space="0" w:color="FFFFFF"/>
              <w:right w:val="single" w:sz="4" w:space="0" w:color="FFFFFF"/>
            </w:tcBorders>
            <w:shd w:val="clear" w:color="000000" w:fill="FAFAFA"/>
            <w:noWrap/>
            <w:vAlign w:val="center"/>
            <w:hideMark/>
          </w:tcPr>
          <w:p w14:paraId="35D90054" w14:textId="1BB4FA85" w:rsidR="004462D7" w:rsidRPr="00694451" w:rsidRDefault="004462D7" w:rsidP="004462D7">
            <w:pPr>
              <w:spacing w:after="0" w:line="240" w:lineRule="auto"/>
              <w:jc w:val="right"/>
              <w:rPr>
                <w:rFonts w:ascii="Arial" w:eastAsia="Times New Roman" w:hAnsi="Arial" w:cs="Arial"/>
                <w:sz w:val="17"/>
                <w:szCs w:val="17"/>
                <w:lang w:val="en-US" w:eastAsia="en-US"/>
              </w:rPr>
            </w:pPr>
            <w:r>
              <w:rPr>
                <w:rFonts w:ascii="Arial" w:hAnsi="Arial" w:cs="Arial"/>
                <w:sz w:val="17"/>
                <w:szCs w:val="17"/>
              </w:rPr>
              <w:t>2</w:t>
            </w:r>
            <w:r w:rsidR="006053B7">
              <w:rPr>
                <w:rFonts w:ascii="Arial" w:hAnsi="Arial" w:cs="Arial"/>
                <w:sz w:val="17"/>
                <w:szCs w:val="17"/>
              </w:rPr>
              <w:t>,</w:t>
            </w:r>
            <w:r w:rsidR="00886A9B">
              <w:rPr>
                <w:rFonts w:ascii="Arial" w:hAnsi="Arial" w:cs="Arial"/>
                <w:sz w:val="17"/>
                <w:szCs w:val="17"/>
              </w:rPr>
              <w:t>276</w:t>
            </w:r>
          </w:p>
        </w:tc>
      </w:tr>
      <w:tr w:rsidR="004462D7" w:rsidRPr="00694451" w14:paraId="66408D31"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369861E3" w14:textId="77777777" w:rsidR="004462D7" w:rsidRPr="00694451" w:rsidRDefault="004462D7" w:rsidP="004462D7">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Change in cash and cash equivalents</w:t>
            </w:r>
          </w:p>
        </w:tc>
        <w:tc>
          <w:tcPr>
            <w:tcW w:w="1100" w:type="dxa"/>
            <w:tcBorders>
              <w:top w:val="nil"/>
              <w:left w:val="nil"/>
              <w:bottom w:val="single" w:sz="4" w:space="0" w:color="FFFFFF"/>
              <w:right w:val="single" w:sz="4" w:space="0" w:color="FFFFFF"/>
            </w:tcBorders>
            <w:shd w:val="clear" w:color="000000" w:fill="FAFAFA"/>
            <w:noWrap/>
            <w:vAlign w:val="center"/>
            <w:hideMark/>
          </w:tcPr>
          <w:p w14:paraId="0EF00CEC" w14:textId="77777777" w:rsidR="004462D7" w:rsidRPr="00694451" w:rsidRDefault="004462D7" w:rsidP="004462D7">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 </w:t>
            </w:r>
          </w:p>
        </w:tc>
        <w:tc>
          <w:tcPr>
            <w:tcW w:w="1887" w:type="dxa"/>
            <w:tcBorders>
              <w:top w:val="nil"/>
              <w:left w:val="nil"/>
              <w:bottom w:val="single" w:sz="4" w:space="0" w:color="FFFFFF"/>
              <w:right w:val="single" w:sz="4" w:space="0" w:color="FFFFFF"/>
            </w:tcBorders>
            <w:shd w:val="clear" w:color="000000" w:fill="FAFAFA"/>
            <w:noWrap/>
            <w:vAlign w:val="center"/>
            <w:hideMark/>
          </w:tcPr>
          <w:p w14:paraId="2A2C69D7" w14:textId="2B82E085" w:rsidR="004462D7" w:rsidRPr="00694451" w:rsidRDefault="00886A9B" w:rsidP="004462D7">
            <w:pPr>
              <w:spacing w:after="0" w:line="240" w:lineRule="auto"/>
              <w:jc w:val="right"/>
              <w:rPr>
                <w:rFonts w:ascii="Arial" w:eastAsia="Times New Roman" w:hAnsi="Arial" w:cs="Arial"/>
                <w:sz w:val="17"/>
                <w:szCs w:val="17"/>
                <w:lang w:val="en-US" w:eastAsia="en-US"/>
              </w:rPr>
            </w:pPr>
            <w:r>
              <w:rPr>
                <w:rFonts w:ascii="Arial" w:hAnsi="Arial" w:cs="Arial"/>
                <w:sz w:val="17"/>
                <w:szCs w:val="17"/>
              </w:rPr>
              <w:t>-2,002</w:t>
            </w:r>
          </w:p>
        </w:tc>
        <w:tc>
          <w:tcPr>
            <w:tcW w:w="1887" w:type="dxa"/>
            <w:tcBorders>
              <w:top w:val="nil"/>
              <w:left w:val="nil"/>
              <w:bottom w:val="single" w:sz="4" w:space="0" w:color="FFFFFF"/>
              <w:right w:val="single" w:sz="4" w:space="0" w:color="FFFFFF"/>
            </w:tcBorders>
            <w:shd w:val="clear" w:color="000000" w:fill="FAFAFA"/>
            <w:noWrap/>
            <w:vAlign w:val="center"/>
            <w:hideMark/>
          </w:tcPr>
          <w:p w14:paraId="04E5281D" w14:textId="03AC20AC" w:rsidR="004462D7" w:rsidRPr="00694451" w:rsidRDefault="00886A9B" w:rsidP="004462D7">
            <w:pPr>
              <w:spacing w:after="0" w:line="240" w:lineRule="auto"/>
              <w:jc w:val="right"/>
              <w:rPr>
                <w:rFonts w:ascii="Arial" w:eastAsia="Times New Roman" w:hAnsi="Arial" w:cs="Arial"/>
                <w:sz w:val="17"/>
                <w:szCs w:val="17"/>
                <w:lang w:val="en-US" w:eastAsia="en-US"/>
              </w:rPr>
            </w:pPr>
            <w:r>
              <w:rPr>
                <w:rFonts w:ascii="Arial" w:hAnsi="Arial" w:cs="Arial"/>
                <w:sz w:val="17"/>
                <w:szCs w:val="17"/>
              </w:rPr>
              <w:t>-1,314</w:t>
            </w:r>
          </w:p>
        </w:tc>
      </w:tr>
      <w:tr w:rsidR="004462D7" w:rsidRPr="00694451" w14:paraId="1487674D" w14:textId="77777777" w:rsidTr="009A7CD8">
        <w:trPr>
          <w:trHeight w:val="285"/>
        </w:trPr>
        <w:tc>
          <w:tcPr>
            <w:tcW w:w="4760" w:type="dxa"/>
            <w:tcBorders>
              <w:top w:val="nil"/>
              <w:left w:val="single" w:sz="4" w:space="0" w:color="FFFFFF"/>
              <w:bottom w:val="single" w:sz="4" w:space="0" w:color="FFFFFF"/>
              <w:right w:val="single" w:sz="4" w:space="0" w:color="FFFFFF"/>
            </w:tcBorders>
            <w:shd w:val="clear" w:color="000000" w:fill="FAFAFA"/>
            <w:vAlign w:val="center"/>
            <w:hideMark/>
          </w:tcPr>
          <w:p w14:paraId="55757488" w14:textId="77777777" w:rsidR="004462D7" w:rsidRPr="00694451" w:rsidRDefault="004462D7" w:rsidP="004462D7">
            <w:pPr>
              <w:spacing w:after="0" w:line="240" w:lineRule="auto"/>
              <w:jc w:val="left"/>
              <w:rPr>
                <w:rFonts w:ascii="Arial" w:eastAsia="Times New Roman" w:hAnsi="Arial" w:cs="Arial"/>
                <w:sz w:val="17"/>
                <w:szCs w:val="17"/>
                <w:lang w:val="en-US" w:eastAsia="en-US"/>
              </w:rPr>
            </w:pPr>
            <w:r w:rsidRPr="00694451">
              <w:rPr>
                <w:rFonts w:ascii="Arial" w:eastAsia="Times New Roman" w:hAnsi="Arial" w:cs="Arial"/>
                <w:sz w:val="17"/>
                <w:szCs w:val="17"/>
                <w:lang w:val="en-US" w:eastAsia="en-US"/>
              </w:rPr>
              <w:t>Cash and cash equivalents at the end of the period</w:t>
            </w:r>
          </w:p>
        </w:tc>
        <w:tc>
          <w:tcPr>
            <w:tcW w:w="1100" w:type="dxa"/>
            <w:tcBorders>
              <w:top w:val="nil"/>
              <w:left w:val="nil"/>
              <w:bottom w:val="single" w:sz="4" w:space="0" w:color="FFFFFF"/>
              <w:right w:val="single" w:sz="4" w:space="0" w:color="FFFFFF"/>
            </w:tcBorders>
            <w:shd w:val="clear" w:color="000000" w:fill="FAFAFA"/>
            <w:noWrap/>
            <w:vAlign w:val="center"/>
            <w:hideMark/>
          </w:tcPr>
          <w:p w14:paraId="1604562F" w14:textId="77777777" w:rsidR="004462D7" w:rsidRPr="00694451" w:rsidRDefault="004462D7" w:rsidP="004462D7">
            <w:pPr>
              <w:spacing w:after="0" w:line="240" w:lineRule="auto"/>
              <w:jc w:val="center"/>
              <w:rPr>
                <w:rFonts w:ascii="Arial" w:eastAsia="Times New Roman" w:hAnsi="Arial" w:cs="Arial"/>
                <w:color w:val="000000"/>
                <w:sz w:val="17"/>
                <w:szCs w:val="17"/>
                <w:lang w:val="en-US" w:eastAsia="en-US"/>
              </w:rPr>
            </w:pPr>
            <w:r w:rsidRPr="00694451">
              <w:rPr>
                <w:rFonts w:ascii="Arial" w:eastAsia="Times New Roman" w:hAnsi="Arial" w:cs="Arial"/>
                <w:color w:val="000000"/>
                <w:sz w:val="17"/>
                <w:szCs w:val="17"/>
                <w:lang w:val="en-US" w:eastAsia="en-US"/>
              </w:rPr>
              <w:t>2</w:t>
            </w:r>
          </w:p>
        </w:tc>
        <w:tc>
          <w:tcPr>
            <w:tcW w:w="1887" w:type="dxa"/>
            <w:tcBorders>
              <w:top w:val="nil"/>
              <w:left w:val="nil"/>
              <w:bottom w:val="single" w:sz="4" w:space="0" w:color="FFFFFF"/>
              <w:right w:val="single" w:sz="4" w:space="0" w:color="FFFFFF"/>
            </w:tcBorders>
            <w:shd w:val="clear" w:color="000000" w:fill="FAFAFA"/>
            <w:noWrap/>
            <w:vAlign w:val="center"/>
            <w:hideMark/>
          </w:tcPr>
          <w:p w14:paraId="3F6AF535" w14:textId="636C804E" w:rsidR="004462D7" w:rsidRPr="00694451" w:rsidRDefault="00886A9B" w:rsidP="004462D7">
            <w:pPr>
              <w:spacing w:after="0" w:line="240" w:lineRule="auto"/>
              <w:jc w:val="right"/>
              <w:rPr>
                <w:rFonts w:ascii="Arial" w:eastAsia="Times New Roman" w:hAnsi="Arial" w:cs="Arial"/>
                <w:sz w:val="17"/>
                <w:szCs w:val="17"/>
                <w:lang w:val="en-US" w:eastAsia="en-US"/>
              </w:rPr>
            </w:pPr>
            <w:r>
              <w:rPr>
                <w:rFonts w:ascii="Arial" w:hAnsi="Arial" w:cs="Arial"/>
                <w:sz w:val="17"/>
                <w:szCs w:val="17"/>
              </w:rPr>
              <w:t>498</w:t>
            </w:r>
          </w:p>
        </w:tc>
        <w:tc>
          <w:tcPr>
            <w:tcW w:w="1887" w:type="dxa"/>
            <w:tcBorders>
              <w:top w:val="nil"/>
              <w:left w:val="nil"/>
              <w:bottom w:val="single" w:sz="4" w:space="0" w:color="FFFFFF"/>
              <w:right w:val="single" w:sz="4" w:space="0" w:color="FFFFFF"/>
            </w:tcBorders>
            <w:shd w:val="clear" w:color="000000" w:fill="FAFAFA"/>
            <w:noWrap/>
            <w:vAlign w:val="center"/>
            <w:hideMark/>
          </w:tcPr>
          <w:p w14:paraId="054DCB93" w14:textId="283723F8" w:rsidR="004462D7" w:rsidRPr="00694451" w:rsidRDefault="00886A9B" w:rsidP="004462D7">
            <w:pPr>
              <w:spacing w:after="0" w:line="240" w:lineRule="auto"/>
              <w:jc w:val="right"/>
              <w:rPr>
                <w:rFonts w:ascii="Arial" w:eastAsia="Times New Roman" w:hAnsi="Arial" w:cs="Arial"/>
                <w:sz w:val="17"/>
                <w:szCs w:val="17"/>
                <w:lang w:val="en-US" w:eastAsia="en-US"/>
              </w:rPr>
            </w:pPr>
            <w:r>
              <w:rPr>
                <w:rFonts w:ascii="Arial" w:hAnsi="Arial" w:cs="Arial"/>
                <w:sz w:val="17"/>
                <w:szCs w:val="17"/>
              </w:rPr>
              <w:t>962</w:t>
            </w:r>
          </w:p>
        </w:tc>
      </w:tr>
    </w:tbl>
    <w:p w14:paraId="62ED49EA" w14:textId="7DA815FC" w:rsidR="00307F4E" w:rsidRDefault="00307F4E" w:rsidP="00307F4E">
      <w:pPr>
        <w:rPr>
          <w:lang w:eastAsia="en-US"/>
        </w:rPr>
      </w:pPr>
    </w:p>
    <w:p w14:paraId="223CC152" w14:textId="77777777" w:rsidR="003E10EA" w:rsidRPr="003E10EA" w:rsidRDefault="003E10EA" w:rsidP="003E10EA">
      <w:pPr>
        <w:rPr>
          <w:lang w:eastAsia="en-US"/>
        </w:rPr>
      </w:pPr>
    </w:p>
    <w:p w14:paraId="0398ADA6" w14:textId="4832575F" w:rsidR="00153033" w:rsidRDefault="00153033" w:rsidP="00153033">
      <w:pPr>
        <w:rPr>
          <w:lang w:eastAsia="en-US"/>
        </w:rPr>
      </w:pPr>
    </w:p>
    <w:p w14:paraId="4E4EB579" w14:textId="77777777" w:rsidR="00153033" w:rsidRPr="00153033" w:rsidRDefault="00153033" w:rsidP="00153033">
      <w:pPr>
        <w:rPr>
          <w:lang w:eastAsia="en-US"/>
        </w:rPr>
      </w:pPr>
    </w:p>
    <w:p w14:paraId="139C1E8D" w14:textId="674CB0F5" w:rsidR="00057826" w:rsidRDefault="00057826" w:rsidP="00057826">
      <w:pPr>
        <w:rPr>
          <w:lang w:eastAsia="en-US"/>
        </w:rPr>
      </w:pPr>
    </w:p>
    <w:p w14:paraId="042D8784" w14:textId="77777777" w:rsidR="00057826" w:rsidRPr="00057826" w:rsidRDefault="00057826" w:rsidP="00057826">
      <w:pPr>
        <w:rPr>
          <w:lang w:eastAsia="en-US"/>
        </w:rPr>
      </w:pPr>
    </w:p>
    <w:p w14:paraId="2C6D7CBE" w14:textId="77777777" w:rsidR="00271352" w:rsidRPr="002E6A64" w:rsidRDefault="00271352" w:rsidP="00596189"/>
    <w:p w14:paraId="7F5752B8" w14:textId="1A9BA92A" w:rsidR="00596189" w:rsidRDefault="00596189" w:rsidP="00ED6440">
      <w:pPr>
        <w:pStyle w:val="Heading2"/>
      </w:pPr>
      <w:bookmarkStart w:id="43" w:name="_Toc95852025"/>
      <w:bookmarkStart w:id="44" w:name="_Toc270319591"/>
      <w:bookmarkStart w:id="45" w:name="_Toc292797615"/>
      <w:r w:rsidRPr="002E6A64">
        <w:lastRenderedPageBreak/>
        <w:t xml:space="preserve">Consolidated </w:t>
      </w:r>
      <w:r w:rsidR="00C13441" w:rsidRPr="002E6A64">
        <w:t>Statement of Changes in Equity</w:t>
      </w:r>
      <w:bookmarkEnd w:id="43"/>
    </w:p>
    <w:tbl>
      <w:tblPr>
        <w:tblW w:w="9705" w:type="dxa"/>
        <w:tblCellMar>
          <w:left w:w="70" w:type="dxa"/>
          <w:right w:w="70" w:type="dxa"/>
        </w:tblCellMar>
        <w:tblLook w:val="04A0" w:firstRow="1" w:lastRow="0" w:firstColumn="1" w:lastColumn="0" w:noHBand="0" w:noVBand="1"/>
      </w:tblPr>
      <w:tblGrid>
        <w:gridCol w:w="1980"/>
        <w:gridCol w:w="880"/>
        <w:gridCol w:w="802"/>
        <w:gridCol w:w="811"/>
        <w:gridCol w:w="920"/>
        <w:gridCol w:w="792"/>
        <w:gridCol w:w="880"/>
        <w:gridCol w:w="860"/>
        <w:gridCol w:w="860"/>
        <w:gridCol w:w="920"/>
      </w:tblGrid>
      <w:tr w:rsidR="00230126" w:rsidRPr="00230126" w14:paraId="4B1E852C" w14:textId="77777777" w:rsidTr="00230126">
        <w:trPr>
          <w:trHeight w:val="684"/>
        </w:trPr>
        <w:tc>
          <w:tcPr>
            <w:tcW w:w="1980"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bookmarkEnd w:id="44"/>
          <w:bookmarkEnd w:id="45"/>
          <w:p w14:paraId="12DDEF4E" w14:textId="77777777" w:rsidR="00230126" w:rsidRPr="00230126" w:rsidRDefault="00230126" w:rsidP="00230126">
            <w:pPr>
              <w:spacing w:after="0" w:line="240" w:lineRule="auto"/>
              <w:jc w:val="left"/>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EUR '000</w:t>
            </w:r>
          </w:p>
        </w:tc>
        <w:tc>
          <w:tcPr>
            <w:tcW w:w="880" w:type="dxa"/>
            <w:tcBorders>
              <w:top w:val="single" w:sz="4" w:space="0" w:color="FFFFFF"/>
              <w:left w:val="nil"/>
              <w:bottom w:val="single" w:sz="4" w:space="0" w:color="FFFFFF"/>
              <w:right w:val="single" w:sz="4" w:space="0" w:color="FFFFFF"/>
            </w:tcBorders>
            <w:shd w:val="clear" w:color="000000" w:fill="363270"/>
            <w:vAlign w:val="center"/>
            <w:hideMark/>
          </w:tcPr>
          <w:p w14:paraId="67322F64"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Share capital</w:t>
            </w:r>
          </w:p>
        </w:tc>
        <w:tc>
          <w:tcPr>
            <w:tcW w:w="802" w:type="dxa"/>
            <w:tcBorders>
              <w:top w:val="single" w:sz="4" w:space="0" w:color="FFFFFF"/>
              <w:left w:val="nil"/>
              <w:bottom w:val="single" w:sz="4" w:space="0" w:color="FFFFFF"/>
              <w:right w:val="single" w:sz="4" w:space="0" w:color="FFFFFF"/>
            </w:tcBorders>
            <w:shd w:val="clear" w:color="000000" w:fill="363270"/>
            <w:vAlign w:val="center"/>
            <w:hideMark/>
          </w:tcPr>
          <w:p w14:paraId="0B51080B"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Share premium</w:t>
            </w:r>
          </w:p>
        </w:tc>
        <w:tc>
          <w:tcPr>
            <w:tcW w:w="811" w:type="dxa"/>
            <w:tcBorders>
              <w:top w:val="single" w:sz="4" w:space="0" w:color="FFFFFF"/>
              <w:left w:val="nil"/>
              <w:bottom w:val="single" w:sz="4" w:space="0" w:color="FFFFFF"/>
              <w:right w:val="single" w:sz="4" w:space="0" w:color="FFFFFF"/>
            </w:tcBorders>
            <w:shd w:val="clear" w:color="000000" w:fill="363270"/>
            <w:vAlign w:val="center"/>
            <w:hideMark/>
          </w:tcPr>
          <w:p w14:paraId="3EAE3303"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Treasury shares</w:t>
            </w:r>
          </w:p>
        </w:tc>
        <w:tc>
          <w:tcPr>
            <w:tcW w:w="920" w:type="dxa"/>
            <w:tcBorders>
              <w:top w:val="single" w:sz="4" w:space="0" w:color="FFFFFF"/>
              <w:left w:val="nil"/>
              <w:bottom w:val="single" w:sz="4" w:space="0" w:color="FFFFFF"/>
              <w:right w:val="single" w:sz="4" w:space="0" w:color="FFFFFF"/>
            </w:tcBorders>
            <w:shd w:val="clear" w:color="000000" w:fill="363270"/>
            <w:vAlign w:val="center"/>
            <w:hideMark/>
          </w:tcPr>
          <w:p w14:paraId="3BE7C997"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Statutory capital reserve</w:t>
            </w:r>
          </w:p>
        </w:tc>
        <w:tc>
          <w:tcPr>
            <w:tcW w:w="792" w:type="dxa"/>
            <w:tcBorders>
              <w:top w:val="single" w:sz="4" w:space="0" w:color="FFFFFF"/>
              <w:left w:val="nil"/>
              <w:bottom w:val="single" w:sz="4" w:space="0" w:color="FFFFFF"/>
              <w:right w:val="single" w:sz="4" w:space="0" w:color="FFFFFF"/>
            </w:tcBorders>
            <w:shd w:val="clear" w:color="000000" w:fill="363270"/>
            <w:vAlign w:val="center"/>
            <w:hideMark/>
          </w:tcPr>
          <w:p w14:paraId="462D74FB"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proofErr w:type="spellStart"/>
            <w:r w:rsidRPr="00230126">
              <w:rPr>
                <w:rFonts w:ascii="Arial" w:eastAsia="Times New Roman" w:hAnsi="Arial" w:cs="Arial"/>
                <w:color w:val="FFFFFF"/>
                <w:sz w:val="17"/>
                <w:szCs w:val="17"/>
                <w:lang w:eastAsia="et-EE"/>
              </w:rPr>
              <w:t>Unrea-lised</w:t>
            </w:r>
            <w:proofErr w:type="spellEnd"/>
            <w:r w:rsidRPr="00230126">
              <w:rPr>
                <w:rFonts w:ascii="Arial" w:eastAsia="Times New Roman" w:hAnsi="Arial" w:cs="Arial"/>
                <w:color w:val="FFFFFF"/>
                <w:sz w:val="17"/>
                <w:szCs w:val="17"/>
                <w:lang w:eastAsia="et-EE"/>
              </w:rPr>
              <w:t xml:space="preserve"> currency differ.</w:t>
            </w:r>
          </w:p>
        </w:tc>
        <w:tc>
          <w:tcPr>
            <w:tcW w:w="880" w:type="dxa"/>
            <w:tcBorders>
              <w:top w:val="single" w:sz="4" w:space="0" w:color="FFFFFF"/>
              <w:left w:val="nil"/>
              <w:bottom w:val="single" w:sz="4" w:space="0" w:color="FFFFFF"/>
              <w:right w:val="single" w:sz="4" w:space="0" w:color="FFFFFF"/>
            </w:tcBorders>
            <w:shd w:val="clear" w:color="000000" w:fill="363270"/>
            <w:vAlign w:val="center"/>
            <w:hideMark/>
          </w:tcPr>
          <w:p w14:paraId="58ED93D4"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Retained earnings (-loss)</w:t>
            </w:r>
          </w:p>
        </w:tc>
        <w:tc>
          <w:tcPr>
            <w:tcW w:w="860" w:type="dxa"/>
            <w:tcBorders>
              <w:top w:val="single" w:sz="4" w:space="0" w:color="FFFFFF"/>
              <w:left w:val="nil"/>
              <w:bottom w:val="single" w:sz="4" w:space="0" w:color="FFFFFF"/>
              <w:right w:val="single" w:sz="4" w:space="0" w:color="FFFFFF"/>
            </w:tcBorders>
            <w:shd w:val="clear" w:color="000000" w:fill="363270"/>
            <w:vAlign w:val="center"/>
            <w:hideMark/>
          </w:tcPr>
          <w:p w14:paraId="2D4D1345"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Total</w:t>
            </w:r>
          </w:p>
        </w:tc>
        <w:tc>
          <w:tcPr>
            <w:tcW w:w="860" w:type="dxa"/>
            <w:tcBorders>
              <w:top w:val="single" w:sz="4" w:space="0" w:color="FFFFFF"/>
              <w:left w:val="nil"/>
              <w:bottom w:val="single" w:sz="4" w:space="0" w:color="FFFFFF"/>
              <w:right w:val="single" w:sz="4" w:space="0" w:color="FFFFFF"/>
            </w:tcBorders>
            <w:shd w:val="clear" w:color="000000" w:fill="363270"/>
            <w:vAlign w:val="center"/>
            <w:hideMark/>
          </w:tcPr>
          <w:p w14:paraId="00E8FD16"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Non-contr. interests</w:t>
            </w:r>
          </w:p>
        </w:tc>
        <w:tc>
          <w:tcPr>
            <w:tcW w:w="920" w:type="dxa"/>
            <w:tcBorders>
              <w:top w:val="single" w:sz="4" w:space="0" w:color="FFFFFF"/>
              <w:left w:val="nil"/>
              <w:bottom w:val="single" w:sz="4" w:space="0" w:color="FFFFFF"/>
              <w:right w:val="single" w:sz="4" w:space="0" w:color="FFFFFF"/>
            </w:tcBorders>
            <w:shd w:val="clear" w:color="000000" w:fill="363270"/>
            <w:vAlign w:val="center"/>
            <w:hideMark/>
          </w:tcPr>
          <w:p w14:paraId="0541DF41" w14:textId="77777777" w:rsidR="00230126" w:rsidRPr="00230126" w:rsidRDefault="00230126" w:rsidP="00230126">
            <w:pPr>
              <w:spacing w:after="0" w:line="240" w:lineRule="auto"/>
              <w:jc w:val="center"/>
              <w:rPr>
                <w:rFonts w:ascii="Arial" w:eastAsia="Times New Roman" w:hAnsi="Arial" w:cs="Arial"/>
                <w:color w:val="FFFFFF"/>
                <w:sz w:val="17"/>
                <w:szCs w:val="17"/>
                <w:lang w:eastAsia="et-EE"/>
              </w:rPr>
            </w:pPr>
            <w:r w:rsidRPr="00230126">
              <w:rPr>
                <w:rFonts w:ascii="Arial" w:eastAsia="Times New Roman" w:hAnsi="Arial" w:cs="Arial"/>
                <w:color w:val="FFFFFF"/>
                <w:sz w:val="17"/>
                <w:szCs w:val="17"/>
                <w:lang w:eastAsia="et-EE"/>
              </w:rPr>
              <w:t>Total equity</w:t>
            </w:r>
          </w:p>
        </w:tc>
      </w:tr>
      <w:tr w:rsidR="00C13A36" w:rsidRPr="00230126" w14:paraId="75C413D1" w14:textId="77777777" w:rsidTr="00230126">
        <w:trPr>
          <w:trHeight w:val="228"/>
        </w:trPr>
        <w:tc>
          <w:tcPr>
            <w:tcW w:w="1980" w:type="dxa"/>
            <w:tcBorders>
              <w:top w:val="nil"/>
              <w:left w:val="single" w:sz="4" w:space="0" w:color="FFFFFF"/>
              <w:bottom w:val="single" w:sz="4" w:space="0" w:color="FFFFFF"/>
              <w:right w:val="single" w:sz="4" w:space="0" w:color="FFFFFF"/>
            </w:tcBorders>
            <w:shd w:val="clear" w:color="000000" w:fill="FAFAFA"/>
            <w:noWrap/>
            <w:vAlign w:val="center"/>
            <w:hideMark/>
          </w:tcPr>
          <w:p w14:paraId="57E011DD" w14:textId="77777777" w:rsidR="00C13A36" w:rsidRPr="00230126" w:rsidRDefault="00C13A36" w:rsidP="00C13A36">
            <w:pPr>
              <w:spacing w:after="0" w:line="240" w:lineRule="auto"/>
              <w:jc w:val="left"/>
              <w:rPr>
                <w:rFonts w:ascii="Arial" w:eastAsia="Times New Roman" w:hAnsi="Arial" w:cs="Arial"/>
                <w:b/>
                <w:bCs/>
                <w:color w:val="5E6EC8"/>
                <w:sz w:val="17"/>
                <w:szCs w:val="17"/>
                <w:lang w:eastAsia="et-EE"/>
              </w:rPr>
            </w:pPr>
            <w:r w:rsidRPr="00230126">
              <w:rPr>
                <w:rFonts w:ascii="Arial" w:eastAsia="Times New Roman" w:hAnsi="Arial" w:cs="Arial"/>
                <w:b/>
                <w:bCs/>
                <w:color w:val="5E6EC8"/>
                <w:sz w:val="17"/>
                <w:szCs w:val="17"/>
                <w:lang w:eastAsia="et-EE"/>
              </w:rPr>
              <w:t xml:space="preserve">Balance at 30.06.2020 </w:t>
            </w:r>
          </w:p>
        </w:tc>
        <w:tc>
          <w:tcPr>
            <w:tcW w:w="880" w:type="dxa"/>
            <w:tcBorders>
              <w:top w:val="nil"/>
              <w:left w:val="nil"/>
              <w:bottom w:val="nil"/>
              <w:right w:val="nil"/>
            </w:tcBorders>
            <w:shd w:val="clear" w:color="000000" w:fill="FAFAFA"/>
            <w:noWrap/>
            <w:vAlign w:val="center"/>
            <w:hideMark/>
          </w:tcPr>
          <w:p w14:paraId="4A1A2101" w14:textId="02418F7F" w:rsidR="00C13A36" w:rsidRPr="00230126"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7 737</w:t>
            </w:r>
          </w:p>
        </w:tc>
        <w:tc>
          <w:tcPr>
            <w:tcW w:w="802" w:type="dxa"/>
            <w:tcBorders>
              <w:top w:val="nil"/>
              <w:left w:val="nil"/>
              <w:bottom w:val="nil"/>
              <w:right w:val="nil"/>
            </w:tcBorders>
            <w:shd w:val="clear" w:color="000000" w:fill="FAFAFA"/>
            <w:noWrap/>
            <w:vAlign w:val="center"/>
            <w:hideMark/>
          </w:tcPr>
          <w:p w14:paraId="6770F568" w14:textId="093D05EB" w:rsidR="00C13A36" w:rsidRPr="00230126"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14 007</w:t>
            </w:r>
          </w:p>
        </w:tc>
        <w:tc>
          <w:tcPr>
            <w:tcW w:w="811" w:type="dxa"/>
            <w:tcBorders>
              <w:top w:val="nil"/>
              <w:left w:val="nil"/>
              <w:bottom w:val="nil"/>
              <w:right w:val="nil"/>
            </w:tcBorders>
            <w:shd w:val="clear" w:color="000000" w:fill="FAFAFA"/>
            <w:noWrap/>
            <w:vAlign w:val="center"/>
            <w:hideMark/>
          </w:tcPr>
          <w:p w14:paraId="73839302" w14:textId="228C12C1" w:rsidR="00C13A36" w:rsidRPr="00230126"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-390</w:t>
            </w:r>
          </w:p>
        </w:tc>
        <w:tc>
          <w:tcPr>
            <w:tcW w:w="920" w:type="dxa"/>
            <w:tcBorders>
              <w:top w:val="nil"/>
              <w:left w:val="nil"/>
              <w:bottom w:val="nil"/>
              <w:right w:val="nil"/>
            </w:tcBorders>
            <w:shd w:val="clear" w:color="000000" w:fill="FAFAFA"/>
            <w:noWrap/>
            <w:vAlign w:val="center"/>
            <w:hideMark/>
          </w:tcPr>
          <w:p w14:paraId="19ABBA13" w14:textId="207EDC3E" w:rsidR="00C13A36" w:rsidRPr="00230126"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51</w:t>
            </w:r>
          </w:p>
        </w:tc>
        <w:tc>
          <w:tcPr>
            <w:tcW w:w="792" w:type="dxa"/>
            <w:tcBorders>
              <w:top w:val="nil"/>
              <w:left w:val="nil"/>
              <w:bottom w:val="nil"/>
              <w:right w:val="nil"/>
            </w:tcBorders>
            <w:shd w:val="clear" w:color="000000" w:fill="FAFAFA"/>
            <w:noWrap/>
            <w:vAlign w:val="center"/>
            <w:hideMark/>
          </w:tcPr>
          <w:p w14:paraId="6C0E389A" w14:textId="07A1FE35" w:rsidR="00C13A36" w:rsidRPr="00230126"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-366</w:t>
            </w:r>
          </w:p>
        </w:tc>
        <w:tc>
          <w:tcPr>
            <w:tcW w:w="880" w:type="dxa"/>
            <w:tcBorders>
              <w:top w:val="nil"/>
              <w:left w:val="nil"/>
              <w:bottom w:val="nil"/>
              <w:right w:val="nil"/>
            </w:tcBorders>
            <w:shd w:val="clear" w:color="000000" w:fill="FAFAFA"/>
            <w:noWrap/>
            <w:vAlign w:val="center"/>
            <w:hideMark/>
          </w:tcPr>
          <w:p w14:paraId="789E53A5" w14:textId="1B9CCF43" w:rsidR="00C13A36" w:rsidRPr="00230126"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-1 654</w:t>
            </w:r>
          </w:p>
        </w:tc>
        <w:tc>
          <w:tcPr>
            <w:tcW w:w="860" w:type="dxa"/>
            <w:tcBorders>
              <w:top w:val="nil"/>
              <w:left w:val="nil"/>
              <w:bottom w:val="nil"/>
              <w:right w:val="nil"/>
            </w:tcBorders>
            <w:shd w:val="clear" w:color="000000" w:fill="FAFAFA"/>
            <w:noWrap/>
            <w:vAlign w:val="center"/>
            <w:hideMark/>
          </w:tcPr>
          <w:p w14:paraId="6CFBC9C4" w14:textId="38B8B937" w:rsidR="00C13A36" w:rsidRPr="00D135DC"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19 385</w:t>
            </w:r>
          </w:p>
        </w:tc>
        <w:tc>
          <w:tcPr>
            <w:tcW w:w="860" w:type="dxa"/>
            <w:tcBorders>
              <w:top w:val="nil"/>
              <w:left w:val="nil"/>
              <w:bottom w:val="nil"/>
              <w:right w:val="nil"/>
            </w:tcBorders>
            <w:shd w:val="clear" w:color="000000" w:fill="FAFAFA"/>
            <w:noWrap/>
            <w:vAlign w:val="center"/>
            <w:hideMark/>
          </w:tcPr>
          <w:p w14:paraId="1278428A" w14:textId="044B210D" w:rsidR="00C13A36" w:rsidRPr="00230126"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434</w:t>
            </w:r>
          </w:p>
        </w:tc>
        <w:tc>
          <w:tcPr>
            <w:tcW w:w="920" w:type="dxa"/>
            <w:tcBorders>
              <w:top w:val="nil"/>
              <w:left w:val="nil"/>
              <w:bottom w:val="nil"/>
              <w:right w:val="nil"/>
            </w:tcBorders>
            <w:shd w:val="clear" w:color="000000" w:fill="FAFAFA"/>
            <w:noWrap/>
            <w:vAlign w:val="center"/>
            <w:hideMark/>
          </w:tcPr>
          <w:p w14:paraId="2A9D75FC" w14:textId="10DAB369" w:rsidR="00C13A36" w:rsidRPr="00D135DC" w:rsidRDefault="00C13A36" w:rsidP="00C13A36">
            <w:pPr>
              <w:spacing w:after="0" w:line="240" w:lineRule="auto"/>
              <w:jc w:val="right"/>
              <w:rPr>
                <w:rFonts w:ascii="Arial" w:eastAsia="Times New Roman" w:hAnsi="Arial" w:cs="Arial"/>
                <w:b/>
                <w:bCs/>
                <w:color w:val="5E6EC8"/>
                <w:sz w:val="17"/>
                <w:szCs w:val="17"/>
                <w:lang w:eastAsia="et-EE"/>
              </w:rPr>
            </w:pPr>
            <w:r w:rsidRPr="008E0096">
              <w:rPr>
                <w:rFonts w:cstheme="minorHAnsi"/>
                <w:b/>
                <w:bCs/>
                <w:color w:val="5E6EC8"/>
                <w:sz w:val="16"/>
                <w:szCs w:val="16"/>
              </w:rPr>
              <w:t>19 819</w:t>
            </w:r>
          </w:p>
        </w:tc>
      </w:tr>
      <w:tr w:rsidR="00C13A36" w:rsidRPr="00230126" w14:paraId="4543B61F" w14:textId="77777777" w:rsidTr="00230126">
        <w:trPr>
          <w:trHeight w:val="408"/>
        </w:trPr>
        <w:tc>
          <w:tcPr>
            <w:tcW w:w="1980" w:type="dxa"/>
            <w:tcBorders>
              <w:top w:val="nil"/>
              <w:left w:val="single" w:sz="4" w:space="0" w:color="FFFFFF"/>
              <w:bottom w:val="single" w:sz="4" w:space="0" w:color="FFFFFF"/>
              <w:right w:val="single" w:sz="4" w:space="0" w:color="FFFFFF"/>
            </w:tcBorders>
            <w:shd w:val="clear" w:color="000000" w:fill="FAFAFA"/>
            <w:vAlign w:val="center"/>
            <w:hideMark/>
          </w:tcPr>
          <w:p w14:paraId="7E393FDE" w14:textId="25D441EF" w:rsidR="00C13A36" w:rsidRPr="00230126" w:rsidRDefault="00C13A36" w:rsidP="00C13A36">
            <w:pPr>
              <w:spacing w:after="0" w:line="240" w:lineRule="auto"/>
              <w:jc w:val="left"/>
              <w:rPr>
                <w:rFonts w:ascii="Arial" w:eastAsia="Times New Roman" w:hAnsi="Arial" w:cs="Arial"/>
                <w:color w:val="191919"/>
                <w:sz w:val="17"/>
                <w:szCs w:val="17"/>
                <w:lang w:eastAsia="et-EE"/>
              </w:rPr>
            </w:pPr>
            <w:r>
              <w:rPr>
                <w:rFonts w:ascii="Arial" w:hAnsi="Arial" w:cs="Arial"/>
                <w:color w:val="191919"/>
                <w:sz w:val="17"/>
                <w:szCs w:val="17"/>
              </w:rPr>
              <w:t>Net profit (loss) for the year</w:t>
            </w:r>
          </w:p>
        </w:tc>
        <w:tc>
          <w:tcPr>
            <w:tcW w:w="880" w:type="dxa"/>
            <w:tcBorders>
              <w:top w:val="single" w:sz="4" w:space="0" w:color="FFFFFF"/>
              <w:left w:val="nil"/>
              <w:bottom w:val="single" w:sz="4" w:space="0" w:color="FFFFFF"/>
              <w:right w:val="single" w:sz="4" w:space="0" w:color="FFFFFF"/>
            </w:tcBorders>
            <w:shd w:val="clear" w:color="000000" w:fill="FAFAFA"/>
            <w:noWrap/>
            <w:vAlign w:val="center"/>
            <w:hideMark/>
          </w:tcPr>
          <w:p w14:paraId="75542D18" w14:textId="6CA539DC"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802" w:type="dxa"/>
            <w:tcBorders>
              <w:top w:val="single" w:sz="4" w:space="0" w:color="FFFFFF"/>
              <w:left w:val="nil"/>
              <w:bottom w:val="single" w:sz="4" w:space="0" w:color="FFFFFF"/>
              <w:right w:val="single" w:sz="4" w:space="0" w:color="FFFFFF"/>
            </w:tcBorders>
            <w:shd w:val="clear" w:color="000000" w:fill="FAFAFA"/>
            <w:noWrap/>
            <w:vAlign w:val="center"/>
            <w:hideMark/>
          </w:tcPr>
          <w:p w14:paraId="3952DEE4" w14:textId="1D9CF3CA"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811" w:type="dxa"/>
            <w:tcBorders>
              <w:top w:val="single" w:sz="4" w:space="0" w:color="FFFFFF"/>
              <w:left w:val="nil"/>
              <w:bottom w:val="single" w:sz="4" w:space="0" w:color="FFFFFF"/>
              <w:right w:val="single" w:sz="4" w:space="0" w:color="FFFFFF"/>
            </w:tcBorders>
            <w:shd w:val="clear" w:color="000000" w:fill="FAFAFA"/>
            <w:noWrap/>
            <w:vAlign w:val="center"/>
            <w:hideMark/>
          </w:tcPr>
          <w:p w14:paraId="3B3D9D55" w14:textId="475B4B2C"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920" w:type="dxa"/>
            <w:tcBorders>
              <w:top w:val="single" w:sz="4" w:space="0" w:color="FFFFFF"/>
              <w:left w:val="nil"/>
              <w:bottom w:val="single" w:sz="4" w:space="0" w:color="FFFFFF"/>
              <w:right w:val="single" w:sz="4" w:space="0" w:color="FFFFFF"/>
            </w:tcBorders>
            <w:shd w:val="clear" w:color="000000" w:fill="FAFAFA"/>
            <w:noWrap/>
            <w:vAlign w:val="center"/>
            <w:hideMark/>
          </w:tcPr>
          <w:p w14:paraId="45C98AD0" w14:textId="34F2CD21"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792" w:type="dxa"/>
            <w:tcBorders>
              <w:top w:val="single" w:sz="4" w:space="0" w:color="FFFFFF"/>
              <w:left w:val="nil"/>
              <w:bottom w:val="single" w:sz="4" w:space="0" w:color="FFFFFF"/>
              <w:right w:val="single" w:sz="4" w:space="0" w:color="FFFFFF"/>
            </w:tcBorders>
            <w:shd w:val="clear" w:color="000000" w:fill="FAFAFA"/>
            <w:noWrap/>
            <w:vAlign w:val="center"/>
            <w:hideMark/>
          </w:tcPr>
          <w:p w14:paraId="5FDF2B99" w14:textId="599683A5"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880" w:type="dxa"/>
            <w:tcBorders>
              <w:top w:val="single" w:sz="4" w:space="0" w:color="FFFFFF"/>
              <w:left w:val="nil"/>
              <w:bottom w:val="single" w:sz="4" w:space="0" w:color="FFFFFF"/>
              <w:right w:val="single" w:sz="4" w:space="0" w:color="FFFFFF"/>
            </w:tcBorders>
            <w:shd w:val="clear" w:color="000000" w:fill="FAFAFA"/>
            <w:noWrap/>
            <w:vAlign w:val="center"/>
            <w:hideMark/>
          </w:tcPr>
          <w:p w14:paraId="0F9864DA" w14:textId="42ABBC9B"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-5 069</w:t>
            </w:r>
          </w:p>
        </w:tc>
        <w:tc>
          <w:tcPr>
            <w:tcW w:w="860" w:type="dxa"/>
            <w:tcBorders>
              <w:top w:val="single" w:sz="4" w:space="0" w:color="FFFFFF"/>
              <w:left w:val="nil"/>
              <w:bottom w:val="single" w:sz="4" w:space="0" w:color="FFFFFF"/>
              <w:right w:val="single" w:sz="4" w:space="0" w:color="FFFFFF"/>
            </w:tcBorders>
            <w:shd w:val="clear" w:color="000000" w:fill="FAFAFA"/>
            <w:noWrap/>
            <w:vAlign w:val="center"/>
            <w:hideMark/>
          </w:tcPr>
          <w:p w14:paraId="6461B19F" w14:textId="3ACDCC33" w:rsidR="00C13A36" w:rsidRPr="00D135DC" w:rsidRDefault="00C13A36" w:rsidP="00C13A36">
            <w:pPr>
              <w:spacing w:after="0" w:line="240" w:lineRule="auto"/>
              <w:jc w:val="right"/>
              <w:rPr>
                <w:rFonts w:ascii="Arial" w:eastAsia="Times New Roman" w:hAnsi="Arial" w:cs="Arial"/>
                <w:b/>
                <w:bCs/>
                <w:sz w:val="17"/>
                <w:szCs w:val="17"/>
                <w:highlight w:val="yellow"/>
                <w:lang w:eastAsia="et-EE"/>
              </w:rPr>
            </w:pPr>
            <w:r w:rsidRPr="008E0096">
              <w:rPr>
                <w:rFonts w:cstheme="minorHAnsi"/>
                <w:b/>
                <w:bCs/>
                <w:sz w:val="16"/>
                <w:szCs w:val="16"/>
              </w:rPr>
              <w:t>-5 069</w:t>
            </w:r>
          </w:p>
        </w:tc>
        <w:tc>
          <w:tcPr>
            <w:tcW w:w="860" w:type="dxa"/>
            <w:tcBorders>
              <w:top w:val="single" w:sz="4" w:space="0" w:color="FFFFFF"/>
              <w:left w:val="nil"/>
              <w:bottom w:val="single" w:sz="4" w:space="0" w:color="FFFFFF"/>
              <w:right w:val="single" w:sz="4" w:space="0" w:color="FFFFFF"/>
            </w:tcBorders>
            <w:shd w:val="clear" w:color="000000" w:fill="FAFAFA"/>
            <w:noWrap/>
            <w:vAlign w:val="center"/>
            <w:hideMark/>
          </w:tcPr>
          <w:p w14:paraId="12E803F8" w14:textId="497230D7"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-92</w:t>
            </w:r>
          </w:p>
        </w:tc>
        <w:tc>
          <w:tcPr>
            <w:tcW w:w="920" w:type="dxa"/>
            <w:tcBorders>
              <w:top w:val="single" w:sz="4" w:space="0" w:color="FFFFFF"/>
              <w:left w:val="nil"/>
              <w:bottom w:val="single" w:sz="4" w:space="0" w:color="FFFFFF"/>
              <w:right w:val="single" w:sz="4" w:space="0" w:color="FFFFFF"/>
            </w:tcBorders>
            <w:shd w:val="clear" w:color="000000" w:fill="FAFAFA"/>
            <w:noWrap/>
            <w:vAlign w:val="center"/>
            <w:hideMark/>
          </w:tcPr>
          <w:p w14:paraId="69ED0773" w14:textId="73CEEB57" w:rsidR="00C13A36" w:rsidRPr="00D135DC" w:rsidRDefault="00C13A36" w:rsidP="00C13A36">
            <w:pPr>
              <w:spacing w:after="0" w:line="240" w:lineRule="auto"/>
              <w:jc w:val="right"/>
              <w:rPr>
                <w:rFonts w:ascii="Arial" w:eastAsia="Times New Roman" w:hAnsi="Arial" w:cs="Arial"/>
                <w:b/>
                <w:bCs/>
                <w:sz w:val="17"/>
                <w:szCs w:val="17"/>
                <w:highlight w:val="yellow"/>
                <w:lang w:eastAsia="et-EE"/>
              </w:rPr>
            </w:pPr>
            <w:r w:rsidRPr="008E0096">
              <w:rPr>
                <w:rFonts w:cstheme="minorHAnsi"/>
                <w:b/>
                <w:bCs/>
                <w:sz w:val="16"/>
                <w:szCs w:val="16"/>
              </w:rPr>
              <w:t>-5 161</w:t>
            </w:r>
          </w:p>
        </w:tc>
      </w:tr>
      <w:tr w:rsidR="00C13A36" w:rsidRPr="00230126" w14:paraId="78427DF4" w14:textId="77777777" w:rsidTr="00230126">
        <w:trPr>
          <w:trHeight w:val="444"/>
        </w:trPr>
        <w:tc>
          <w:tcPr>
            <w:tcW w:w="1980" w:type="dxa"/>
            <w:tcBorders>
              <w:top w:val="nil"/>
              <w:left w:val="single" w:sz="4" w:space="0" w:color="FFFFFF"/>
              <w:bottom w:val="single" w:sz="4" w:space="0" w:color="FFFFFF"/>
              <w:right w:val="single" w:sz="4" w:space="0" w:color="FFFFFF"/>
            </w:tcBorders>
            <w:shd w:val="clear" w:color="000000" w:fill="FAFAFA"/>
            <w:vAlign w:val="center"/>
            <w:hideMark/>
          </w:tcPr>
          <w:p w14:paraId="51AE99F4" w14:textId="470FDA13" w:rsidR="00C13A36" w:rsidRPr="00230126" w:rsidRDefault="00C13A36" w:rsidP="00C13A36">
            <w:pPr>
              <w:spacing w:after="0" w:line="240" w:lineRule="auto"/>
              <w:jc w:val="left"/>
              <w:rPr>
                <w:rFonts w:ascii="Arial" w:eastAsia="Times New Roman" w:hAnsi="Arial" w:cs="Arial"/>
                <w:color w:val="191919"/>
                <w:sz w:val="17"/>
                <w:szCs w:val="17"/>
                <w:lang w:eastAsia="et-EE"/>
              </w:rPr>
            </w:pPr>
            <w:r>
              <w:rPr>
                <w:rFonts w:ascii="Arial" w:hAnsi="Arial" w:cs="Arial"/>
                <w:color w:val="191919"/>
                <w:sz w:val="17"/>
                <w:szCs w:val="17"/>
              </w:rPr>
              <w:t>Other comprehensive income (expense)</w:t>
            </w:r>
          </w:p>
        </w:tc>
        <w:tc>
          <w:tcPr>
            <w:tcW w:w="880" w:type="dxa"/>
            <w:tcBorders>
              <w:top w:val="nil"/>
              <w:left w:val="nil"/>
              <w:bottom w:val="single" w:sz="4" w:space="0" w:color="FFFFFF"/>
              <w:right w:val="single" w:sz="4" w:space="0" w:color="FFFFFF"/>
            </w:tcBorders>
            <w:shd w:val="clear" w:color="000000" w:fill="FAFAFA"/>
            <w:noWrap/>
            <w:vAlign w:val="center"/>
            <w:hideMark/>
          </w:tcPr>
          <w:p w14:paraId="3255058D" w14:textId="56C460C1"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802" w:type="dxa"/>
            <w:tcBorders>
              <w:top w:val="nil"/>
              <w:left w:val="nil"/>
              <w:bottom w:val="single" w:sz="4" w:space="0" w:color="FFFFFF"/>
              <w:right w:val="single" w:sz="4" w:space="0" w:color="FFFFFF"/>
            </w:tcBorders>
            <w:shd w:val="clear" w:color="000000" w:fill="FAFAFA"/>
            <w:noWrap/>
            <w:vAlign w:val="center"/>
            <w:hideMark/>
          </w:tcPr>
          <w:p w14:paraId="02C2B8E2" w14:textId="6B8B06B1"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811" w:type="dxa"/>
            <w:tcBorders>
              <w:top w:val="nil"/>
              <w:left w:val="nil"/>
              <w:bottom w:val="single" w:sz="4" w:space="0" w:color="FFFFFF"/>
              <w:right w:val="single" w:sz="4" w:space="0" w:color="FFFFFF"/>
            </w:tcBorders>
            <w:shd w:val="clear" w:color="000000" w:fill="FAFAFA"/>
            <w:noWrap/>
            <w:vAlign w:val="center"/>
            <w:hideMark/>
          </w:tcPr>
          <w:p w14:paraId="033B7499" w14:textId="638B2F78"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920" w:type="dxa"/>
            <w:tcBorders>
              <w:top w:val="nil"/>
              <w:left w:val="nil"/>
              <w:bottom w:val="single" w:sz="4" w:space="0" w:color="FFFFFF"/>
              <w:right w:val="single" w:sz="4" w:space="0" w:color="FFFFFF"/>
            </w:tcBorders>
            <w:shd w:val="clear" w:color="000000" w:fill="FAFAFA"/>
            <w:noWrap/>
            <w:vAlign w:val="center"/>
            <w:hideMark/>
          </w:tcPr>
          <w:p w14:paraId="1AF4B16E" w14:textId="05C9C667"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792" w:type="dxa"/>
            <w:tcBorders>
              <w:top w:val="nil"/>
              <w:left w:val="nil"/>
              <w:bottom w:val="single" w:sz="4" w:space="0" w:color="FFFFFF"/>
              <w:right w:val="single" w:sz="4" w:space="0" w:color="FFFFFF"/>
            </w:tcBorders>
            <w:shd w:val="clear" w:color="000000" w:fill="FAFAFA"/>
            <w:noWrap/>
            <w:vAlign w:val="center"/>
            <w:hideMark/>
          </w:tcPr>
          <w:p w14:paraId="38479B01" w14:textId="5E58AF80"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925</w:t>
            </w:r>
          </w:p>
        </w:tc>
        <w:tc>
          <w:tcPr>
            <w:tcW w:w="880" w:type="dxa"/>
            <w:tcBorders>
              <w:top w:val="nil"/>
              <w:left w:val="nil"/>
              <w:bottom w:val="single" w:sz="4" w:space="0" w:color="FFFFFF"/>
              <w:right w:val="single" w:sz="4" w:space="0" w:color="FFFFFF"/>
            </w:tcBorders>
            <w:shd w:val="clear" w:color="000000" w:fill="FAFAFA"/>
            <w:noWrap/>
            <w:vAlign w:val="center"/>
            <w:hideMark/>
          </w:tcPr>
          <w:p w14:paraId="2E124397" w14:textId="55E09D58"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860" w:type="dxa"/>
            <w:tcBorders>
              <w:top w:val="nil"/>
              <w:left w:val="nil"/>
              <w:bottom w:val="single" w:sz="4" w:space="0" w:color="FFFFFF"/>
              <w:right w:val="single" w:sz="4" w:space="0" w:color="FFFFFF"/>
            </w:tcBorders>
            <w:shd w:val="clear" w:color="000000" w:fill="FAFAFA"/>
            <w:noWrap/>
            <w:vAlign w:val="center"/>
            <w:hideMark/>
          </w:tcPr>
          <w:p w14:paraId="0DB7C39D" w14:textId="36A59094" w:rsidR="00C13A36" w:rsidRPr="00D135DC" w:rsidRDefault="00C13A36" w:rsidP="00C13A36">
            <w:pPr>
              <w:spacing w:after="0" w:line="240" w:lineRule="auto"/>
              <w:jc w:val="right"/>
              <w:rPr>
                <w:rFonts w:ascii="Arial" w:eastAsia="Times New Roman" w:hAnsi="Arial" w:cs="Arial"/>
                <w:b/>
                <w:bCs/>
                <w:sz w:val="17"/>
                <w:szCs w:val="17"/>
                <w:highlight w:val="yellow"/>
                <w:lang w:eastAsia="et-EE"/>
              </w:rPr>
            </w:pPr>
            <w:r w:rsidRPr="008E0096">
              <w:rPr>
                <w:rFonts w:cstheme="minorHAnsi"/>
                <w:b/>
                <w:bCs/>
                <w:sz w:val="16"/>
                <w:szCs w:val="16"/>
              </w:rPr>
              <w:t>925</w:t>
            </w:r>
          </w:p>
        </w:tc>
        <w:tc>
          <w:tcPr>
            <w:tcW w:w="860" w:type="dxa"/>
            <w:tcBorders>
              <w:top w:val="nil"/>
              <w:left w:val="nil"/>
              <w:bottom w:val="single" w:sz="4" w:space="0" w:color="FFFFFF"/>
              <w:right w:val="single" w:sz="4" w:space="0" w:color="FFFFFF"/>
            </w:tcBorders>
            <w:shd w:val="clear" w:color="000000" w:fill="FAFAFA"/>
            <w:noWrap/>
            <w:vAlign w:val="center"/>
            <w:hideMark/>
          </w:tcPr>
          <w:p w14:paraId="5DD803A6" w14:textId="3A10CB31" w:rsidR="00C13A36" w:rsidRPr="00EA169D" w:rsidRDefault="00C13A36" w:rsidP="00C13A36">
            <w:pPr>
              <w:spacing w:after="0" w:line="240" w:lineRule="auto"/>
              <w:jc w:val="right"/>
              <w:rPr>
                <w:rFonts w:ascii="Arial" w:eastAsia="Times New Roman" w:hAnsi="Arial" w:cs="Arial"/>
                <w:sz w:val="17"/>
                <w:szCs w:val="17"/>
                <w:highlight w:val="yellow"/>
                <w:lang w:eastAsia="et-EE"/>
              </w:rPr>
            </w:pPr>
            <w:r w:rsidRPr="008E0096">
              <w:rPr>
                <w:rFonts w:cstheme="minorHAnsi"/>
                <w:sz w:val="16"/>
                <w:szCs w:val="16"/>
              </w:rPr>
              <w:t>0</w:t>
            </w:r>
          </w:p>
        </w:tc>
        <w:tc>
          <w:tcPr>
            <w:tcW w:w="920" w:type="dxa"/>
            <w:tcBorders>
              <w:top w:val="nil"/>
              <w:left w:val="nil"/>
              <w:bottom w:val="single" w:sz="4" w:space="0" w:color="FFFFFF"/>
              <w:right w:val="single" w:sz="4" w:space="0" w:color="FFFFFF"/>
            </w:tcBorders>
            <w:shd w:val="clear" w:color="000000" w:fill="FAFAFA"/>
            <w:noWrap/>
            <w:vAlign w:val="center"/>
            <w:hideMark/>
          </w:tcPr>
          <w:p w14:paraId="4310D830" w14:textId="633150DA" w:rsidR="00C13A36" w:rsidRPr="00D135DC" w:rsidRDefault="00C13A36" w:rsidP="00C13A36">
            <w:pPr>
              <w:spacing w:after="0" w:line="240" w:lineRule="auto"/>
              <w:jc w:val="right"/>
              <w:rPr>
                <w:rFonts w:ascii="Arial" w:eastAsia="Times New Roman" w:hAnsi="Arial" w:cs="Arial"/>
                <w:b/>
                <w:bCs/>
                <w:sz w:val="17"/>
                <w:szCs w:val="17"/>
                <w:highlight w:val="yellow"/>
                <w:lang w:eastAsia="et-EE"/>
              </w:rPr>
            </w:pPr>
            <w:r w:rsidRPr="008E0096">
              <w:rPr>
                <w:rFonts w:cstheme="minorHAnsi"/>
                <w:b/>
                <w:bCs/>
                <w:sz w:val="16"/>
                <w:szCs w:val="16"/>
              </w:rPr>
              <w:t>925</w:t>
            </w:r>
          </w:p>
        </w:tc>
      </w:tr>
      <w:tr w:rsidR="00C13A36" w:rsidRPr="00230126" w14:paraId="1C682090" w14:textId="77777777" w:rsidTr="00230126">
        <w:trPr>
          <w:trHeight w:val="444"/>
        </w:trPr>
        <w:tc>
          <w:tcPr>
            <w:tcW w:w="1980" w:type="dxa"/>
            <w:tcBorders>
              <w:top w:val="nil"/>
              <w:left w:val="single" w:sz="4" w:space="0" w:color="FFFFFF"/>
              <w:bottom w:val="single" w:sz="4" w:space="0" w:color="FFFFFF"/>
              <w:right w:val="single" w:sz="4" w:space="0" w:color="FFFFFF"/>
            </w:tcBorders>
            <w:shd w:val="clear" w:color="000000" w:fill="FAFAFA"/>
            <w:vAlign w:val="center"/>
            <w:hideMark/>
          </w:tcPr>
          <w:p w14:paraId="29E6F5A6" w14:textId="1CD85D8E" w:rsidR="00C13A36" w:rsidRPr="00230126" w:rsidRDefault="00C13A36" w:rsidP="00C13A36">
            <w:pPr>
              <w:spacing w:after="0" w:line="240" w:lineRule="auto"/>
              <w:jc w:val="left"/>
              <w:rPr>
                <w:rFonts w:ascii="Arial" w:eastAsia="Times New Roman" w:hAnsi="Arial" w:cs="Arial"/>
                <w:color w:val="5E6EC8"/>
                <w:sz w:val="17"/>
                <w:szCs w:val="17"/>
                <w:lang w:eastAsia="et-EE"/>
              </w:rPr>
            </w:pPr>
            <w:r>
              <w:rPr>
                <w:rFonts w:ascii="Arial" w:hAnsi="Arial" w:cs="Arial"/>
                <w:color w:val="5E6EC8"/>
                <w:sz w:val="17"/>
                <w:szCs w:val="17"/>
              </w:rPr>
              <w:t>Total comprehensive income (expense) for the period</w:t>
            </w:r>
          </w:p>
        </w:tc>
        <w:tc>
          <w:tcPr>
            <w:tcW w:w="880" w:type="dxa"/>
            <w:tcBorders>
              <w:top w:val="nil"/>
              <w:left w:val="nil"/>
              <w:bottom w:val="nil"/>
              <w:right w:val="nil"/>
            </w:tcBorders>
            <w:shd w:val="clear" w:color="000000" w:fill="FAFAFA"/>
            <w:noWrap/>
            <w:vAlign w:val="center"/>
            <w:hideMark/>
          </w:tcPr>
          <w:p w14:paraId="1C6AAC76" w14:textId="380BB5B3" w:rsidR="00C13A36" w:rsidRPr="00EA169D" w:rsidRDefault="00C13A36" w:rsidP="00C13A36">
            <w:pPr>
              <w:spacing w:after="0" w:line="240" w:lineRule="auto"/>
              <w:jc w:val="right"/>
              <w:rPr>
                <w:rFonts w:ascii="Arial" w:eastAsia="Times New Roman" w:hAnsi="Arial" w:cs="Arial"/>
                <w:color w:val="5E6EC8"/>
                <w:sz w:val="17"/>
                <w:szCs w:val="17"/>
                <w:highlight w:val="yellow"/>
                <w:lang w:eastAsia="et-EE"/>
              </w:rPr>
            </w:pPr>
            <w:r w:rsidRPr="008E0096">
              <w:rPr>
                <w:rFonts w:cstheme="minorHAnsi"/>
                <w:color w:val="5E6EC8"/>
                <w:sz w:val="16"/>
                <w:szCs w:val="16"/>
              </w:rPr>
              <w:t>0</w:t>
            </w:r>
          </w:p>
        </w:tc>
        <w:tc>
          <w:tcPr>
            <w:tcW w:w="802" w:type="dxa"/>
            <w:tcBorders>
              <w:top w:val="nil"/>
              <w:left w:val="nil"/>
              <w:bottom w:val="nil"/>
              <w:right w:val="nil"/>
            </w:tcBorders>
            <w:shd w:val="clear" w:color="000000" w:fill="FAFAFA"/>
            <w:noWrap/>
            <w:vAlign w:val="center"/>
            <w:hideMark/>
          </w:tcPr>
          <w:p w14:paraId="4366E576" w14:textId="0A28CF66" w:rsidR="00C13A36" w:rsidRPr="00EA169D" w:rsidRDefault="00C13A36" w:rsidP="00C13A36">
            <w:pPr>
              <w:spacing w:after="0" w:line="240" w:lineRule="auto"/>
              <w:jc w:val="right"/>
              <w:rPr>
                <w:rFonts w:ascii="Arial" w:eastAsia="Times New Roman" w:hAnsi="Arial" w:cs="Arial"/>
                <w:color w:val="5E6EC8"/>
                <w:sz w:val="17"/>
                <w:szCs w:val="17"/>
                <w:highlight w:val="yellow"/>
                <w:lang w:eastAsia="et-EE"/>
              </w:rPr>
            </w:pPr>
            <w:r w:rsidRPr="008E0096">
              <w:rPr>
                <w:rFonts w:cstheme="minorHAnsi"/>
                <w:color w:val="5E6EC8"/>
                <w:sz w:val="16"/>
                <w:szCs w:val="16"/>
              </w:rPr>
              <w:t>0</w:t>
            </w:r>
          </w:p>
        </w:tc>
        <w:tc>
          <w:tcPr>
            <w:tcW w:w="811" w:type="dxa"/>
            <w:tcBorders>
              <w:top w:val="nil"/>
              <w:left w:val="nil"/>
              <w:bottom w:val="nil"/>
              <w:right w:val="nil"/>
            </w:tcBorders>
            <w:shd w:val="clear" w:color="000000" w:fill="FAFAFA"/>
            <w:noWrap/>
            <w:vAlign w:val="center"/>
            <w:hideMark/>
          </w:tcPr>
          <w:p w14:paraId="5D7DBB5A" w14:textId="256F1EA7" w:rsidR="00C13A36" w:rsidRPr="00EA169D" w:rsidRDefault="00C13A36" w:rsidP="00C13A36">
            <w:pPr>
              <w:spacing w:after="0" w:line="240" w:lineRule="auto"/>
              <w:jc w:val="right"/>
              <w:rPr>
                <w:rFonts w:ascii="Arial" w:eastAsia="Times New Roman" w:hAnsi="Arial" w:cs="Arial"/>
                <w:color w:val="5E6EC8"/>
                <w:sz w:val="17"/>
                <w:szCs w:val="17"/>
                <w:highlight w:val="yellow"/>
                <w:lang w:eastAsia="et-EE"/>
              </w:rPr>
            </w:pPr>
            <w:r w:rsidRPr="008E0096">
              <w:rPr>
                <w:rFonts w:cstheme="minorHAnsi"/>
                <w:color w:val="5E6EC8"/>
                <w:sz w:val="16"/>
                <w:szCs w:val="16"/>
              </w:rPr>
              <w:t>0</w:t>
            </w:r>
          </w:p>
        </w:tc>
        <w:tc>
          <w:tcPr>
            <w:tcW w:w="920" w:type="dxa"/>
            <w:tcBorders>
              <w:top w:val="nil"/>
              <w:left w:val="nil"/>
              <w:bottom w:val="nil"/>
              <w:right w:val="nil"/>
            </w:tcBorders>
            <w:shd w:val="clear" w:color="000000" w:fill="FAFAFA"/>
            <w:noWrap/>
            <w:vAlign w:val="center"/>
            <w:hideMark/>
          </w:tcPr>
          <w:p w14:paraId="3B896395" w14:textId="6311E2BB" w:rsidR="00C13A36" w:rsidRPr="00EA169D" w:rsidRDefault="00C13A36" w:rsidP="00C13A36">
            <w:pPr>
              <w:spacing w:after="0" w:line="240" w:lineRule="auto"/>
              <w:jc w:val="right"/>
              <w:rPr>
                <w:rFonts w:ascii="Arial" w:eastAsia="Times New Roman" w:hAnsi="Arial" w:cs="Arial"/>
                <w:color w:val="5E6EC8"/>
                <w:sz w:val="17"/>
                <w:szCs w:val="17"/>
                <w:highlight w:val="yellow"/>
                <w:lang w:eastAsia="et-EE"/>
              </w:rPr>
            </w:pPr>
            <w:r w:rsidRPr="008E0096">
              <w:rPr>
                <w:rFonts w:cstheme="minorHAnsi"/>
                <w:color w:val="5E6EC8"/>
                <w:sz w:val="16"/>
                <w:szCs w:val="16"/>
              </w:rPr>
              <w:t>0</w:t>
            </w:r>
          </w:p>
        </w:tc>
        <w:tc>
          <w:tcPr>
            <w:tcW w:w="792" w:type="dxa"/>
            <w:tcBorders>
              <w:top w:val="nil"/>
              <w:left w:val="nil"/>
              <w:bottom w:val="nil"/>
              <w:right w:val="nil"/>
            </w:tcBorders>
            <w:shd w:val="clear" w:color="000000" w:fill="FAFAFA"/>
            <w:noWrap/>
            <w:vAlign w:val="center"/>
            <w:hideMark/>
          </w:tcPr>
          <w:p w14:paraId="20BE1695" w14:textId="256F2DB0" w:rsidR="00C13A36" w:rsidRPr="00EA169D" w:rsidRDefault="00C13A36" w:rsidP="00C13A36">
            <w:pPr>
              <w:spacing w:after="0" w:line="240" w:lineRule="auto"/>
              <w:jc w:val="right"/>
              <w:rPr>
                <w:rFonts w:ascii="Arial" w:eastAsia="Times New Roman" w:hAnsi="Arial" w:cs="Arial"/>
                <w:color w:val="5E6EC8"/>
                <w:sz w:val="17"/>
                <w:szCs w:val="17"/>
                <w:highlight w:val="yellow"/>
                <w:lang w:eastAsia="et-EE"/>
              </w:rPr>
            </w:pPr>
            <w:r w:rsidRPr="008E0096">
              <w:rPr>
                <w:rFonts w:cstheme="minorHAnsi"/>
                <w:color w:val="5E6EC8"/>
                <w:sz w:val="16"/>
                <w:szCs w:val="16"/>
              </w:rPr>
              <w:t>925</w:t>
            </w:r>
          </w:p>
        </w:tc>
        <w:tc>
          <w:tcPr>
            <w:tcW w:w="880" w:type="dxa"/>
            <w:tcBorders>
              <w:top w:val="nil"/>
              <w:left w:val="nil"/>
              <w:bottom w:val="nil"/>
              <w:right w:val="nil"/>
            </w:tcBorders>
            <w:shd w:val="clear" w:color="000000" w:fill="FAFAFA"/>
            <w:noWrap/>
            <w:vAlign w:val="center"/>
            <w:hideMark/>
          </w:tcPr>
          <w:p w14:paraId="37752899" w14:textId="55D9B42C" w:rsidR="00C13A36" w:rsidRPr="00EA169D" w:rsidRDefault="00C13A36" w:rsidP="00C13A36">
            <w:pPr>
              <w:spacing w:after="0" w:line="240" w:lineRule="auto"/>
              <w:jc w:val="right"/>
              <w:rPr>
                <w:rFonts w:ascii="Arial" w:eastAsia="Times New Roman" w:hAnsi="Arial" w:cs="Arial"/>
                <w:color w:val="5E6EC8"/>
                <w:sz w:val="17"/>
                <w:szCs w:val="17"/>
                <w:highlight w:val="yellow"/>
                <w:lang w:eastAsia="et-EE"/>
              </w:rPr>
            </w:pPr>
            <w:r w:rsidRPr="008E0096">
              <w:rPr>
                <w:rFonts w:cstheme="minorHAnsi"/>
                <w:color w:val="5E6EC8"/>
                <w:sz w:val="16"/>
                <w:szCs w:val="16"/>
              </w:rPr>
              <w:t>-5 069</w:t>
            </w:r>
          </w:p>
        </w:tc>
        <w:tc>
          <w:tcPr>
            <w:tcW w:w="860" w:type="dxa"/>
            <w:tcBorders>
              <w:top w:val="nil"/>
              <w:left w:val="nil"/>
              <w:bottom w:val="nil"/>
              <w:right w:val="nil"/>
            </w:tcBorders>
            <w:shd w:val="clear" w:color="000000" w:fill="FAFAFA"/>
            <w:noWrap/>
            <w:vAlign w:val="center"/>
            <w:hideMark/>
          </w:tcPr>
          <w:p w14:paraId="24A34096" w14:textId="42A987C1" w:rsidR="00C13A36" w:rsidRPr="00D135DC"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-4 144</w:t>
            </w:r>
          </w:p>
        </w:tc>
        <w:tc>
          <w:tcPr>
            <w:tcW w:w="860" w:type="dxa"/>
            <w:tcBorders>
              <w:top w:val="nil"/>
              <w:left w:val="nil"/>
              <w:bottom w:val="nil"/>
              <w:right w:val="nil"/>
            </w:tcBorders>
            <w:shd w:val="clear" w:color="000000" w:fill="FAFAFA"/>
            <w:noWrap/>
            <w:vAlign w:val="center"/>
            <w:hideMark/>
          </w:tcPr>
          <w:p w14:paraId="25F18D84" w14:textId="659B6FB9" w:rsidR="00C13A36" w:rsidRPr="00EA169D" w:rsidRDefault="00C13A36" w:rsidP="00C13A36">
            <w:pPr>
              <w:spacing w:after="0" w:line="240" w:lineRule="auto"/>
              <w:jc w:val="right"/>
              <w:rPr>
                <w:rFonts w:ascii="Arial" w:eastAsia="Times New Roman" w:hAnsi="Arial" w:cs="Arial"/>
                <w:color w:val="5E6EC8"/>
                <w:sz w:val="17"/>
                <w:szCs w:val="17"/>
                <w:highlight w:val="yellow"/>
                <w:lang w:eastAsia="et-EE"/>
              </w:rPr>
            </w:pPr>
            <w:r w:rsidRPr="008E0096">
              <w:rPr>
                <w:rFonts w:cstheme="minorHAnsi"/>
                <w:color w:val="5E6EC8"/>
                <w:sz w:val="16"/>
                <w:szCs w:val="16"/>
              </w:rPr>
              <w:t>-92</w:t>
            </w:r>
          </w:p>
        </w:tc>
        <w:tc>
          <w:tcPr>
            <w:tcW w:w="920" w:type="dxa"/>
            <w:tcBorders>
              <w:top w:val="nil"/>
              <w:left w:val="nil"/>
              <w:bottom w:val="nil"/>
              <w:right w:val="nil"/>
            </w:tcBorders>
            <w:shd w:val="clear" w:color="000000" w:fill="FAFAFA"/>
            <w:noWrap/>
            <w:vAlign w:val="center"/>
            <w:hideMark/>
          </w:tcPr>
          <w:p w14:paraId="3ECEBE52" w14:textId="5C74F429" w:rsidR="00C13A36" w:rsidRPr="00D135DC"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-4 236</w:t>
            </w:r>
          </w:p>
        </w:tc>
      </w:tr>
      <w:tr w:rsidR="00FE1E4F" w:rsidRPr="00230126" w14:paraId="62CADF03" w14:textId="77777777" w:rsidTr="00230126">
        <w:trPr>
          <w:trHeight w:val="444"/>
        </w:trPr>
        <w:tc>
          <w:tcPr>
            <w:tcW w:w="1980" w:type="dxa"/>
            <w:tcBorders>
              <w:top w:val="nil"/>
              <w:left w:val="single" w:sz="4" w:space="0" w:color="FFFFFF"/>
              <w:bottom w:val="single" w:sz="4" w:space="0" w:color="FFFFFF"/>
              <w:right w:val="single" w:sz="4" w:space="0" w:color="FFFFFF"/>
            </w:tcBorders>
            <w:shd w:val="clear" w:color="000000" w:fill="FAFAFA"/>
            <w:vAlign w:val="center"/>
            <w:hideMark/>
          </w:tcPr>
          <w:p w14:paraId="61B606CF" w14:textId="4396B561" w:rsidR="00FE1E4F" w:rsidRPr="00230126" w:rsidRDefault="00FE1E4F" w:rsidP="00FE1E4F">
            <w:pPr>
              <w:spacing w:after="0" w:line="240" w:lineRule="auto"/>
              <w:jc w:val="left"/>
              <w:rPr>
                <w:rFonts w:ascii="Arial" w:eastAsia="Times New Roman" w:hAnsi="Arial" w:cs="Arial"/>
                <w:color w:val="191919"/>
                <w:sz w:val="17"/>
                <w:szCs w:val="17"/>
                <w:lang w:eastAsia="et-EE"/>
              </w:rPr>
            </w:pPr>
            <w:r>
              <w:rPr>
                <w:rFonts w:ascii="Arial" w:hAnsi="Arial" w:cs="Arial"/>
                <w:color w:val="191919"/>
                <w:sz w:val="17"/>
                <w:szCs w:val="17"/>
              </w:rPr>
              <w:t>Increase of subsidiary's share capital</w:t>
            </w:r>
          </w:p>
        </w:tc>
        <w:tc>
          <w:tcPr>
            <w:tcW w:w="880" w:type="dxa"/>
            <w:tcBorders>
              <w:top w:val="nil"/>
              <w:left w:val="nil"/>
              <w:bottom w:val="nil"/>
              <w:right w:val="nil"/>
            </w:tcBorders>
            <w:shd w:val="clear" w:color="000000" w:fill="FAFAFA"/>
            <w:noWrap/>
            <w:vAlign w:val="center"/>
            <w:hideMark/>
          </w:tcPr>
          <w:p w14:paraId="1F300C84" w14:textId="30FE4F2A" w:rsidR="00FE1E4F" w:rsidRPr="00EA169D" w:rsidRDefault="00FE1E4F" w:rsidP="00FE1E4F">
            <w:pPr>
              <w:spacing w:after="0" w:line="240" w:lineRule="auto"/>
              <w:jc w:val="right"/>
              <w:rPr>
                <w:rFonts w:ascii="Arial" w:eastAsia="Times New Roman" w:hAnsi="Arial" w:cs="Arial"/>
                <w:sz w:val="17"/>
                <w:szCs w:val="17"/>
                <w:highlight w:val="yellow"/>
                <w:lang w:eastAsia="et-EE"/>
              </w:rPr>
            </w:pPr>
            <w:r>
              <w:rPr>
                <w:rFonts w:ascii="Arial" w:hAnsi="Arial" w:cs="Arial"/>
                <w:sz w:val="17"/>
                <w:szCs w:val="17"/>
              </w:rPr>
              <w:t>0</w:t>
            </w:r>
          </w:p>
        </w:tc>
        <w:tc>
          <w:tcPr>
            <w:tcW w:w="802" w:type="dxa"/>
            <w:tcBorders>
              <w:top w:val="nil"/>
              <w:left w:val="nil"/>
              <w:bottom w:val="nil"/>
              <w:right w:val="nil"/>
            </w:tcBorders>
            <w:shd w:val="clear" w:color="000000" w:fill="FAFAFA"/>
            <w:noWrap/>
            <w:vAlign w:val="center"/>
            <w:hideMark/>
          </w:tcPr>
          <w:p w14:paraId="115CEB37" w14:textId="00691A6A" w:rsidR="00FE1E4F" w:rsidRPr="00EA169D" w:rsidRDefault="00C13A36" w:rsidP="00FE1E4F">
            <w:pPr>
              <w:spacing w:after="0" w:line="240" w:lineRule="auto"/>
              <w:jc w:val="right"/>
              <w:rPr>
                <w:rFonts w:ascii="Arial" w:eastAsia="Times New Roman" w:hAnsi="Arial" w:cs="Arial"/>
                <w:sz w:val="17"/>
                <w:szCs w:val="17"/>
                <w:highlight w:val="yellow"/>
                <w:lang w:eastAsia="et-EE"/>
              </w:rPr>
            </w:pPr>
            <w:r>
              <w:rPr>
                <w:rFonts w:ascii="Arial" w:hAnsi="Arial" w:cs="Arial"/>
                <w:sz w:val="17"/>
                <w:szCs w:val="17"/>
              </w:rPr>
              <w:t>0</w:t>
            </w:r>
          </w:p>
        </w:tc>
        <w:tc>
          <w:tcPr>
            <w:tcW w:w="811" w:type="dxa"/>
            <w:tcBorders>
              <w:top w:val="nil"/>
              <w:left w:val="nil"/>
              <w:bottom w:val="nil"/>
              <w:right w:val="nil"/>
            </w:tcBorders>
            <w:shd w:val="clear" w:color="000000" w:fill="FAFAFA"/>
            <w:noWrap/>
            <w:vAlign w:val="center"/>
            <w:hideMark/>
          </w:tcPr>
          <w:p w14:paraId="34B8467E" w14:textId="0A3938FB" w:rsidR="00FE1E4F" w:rsidRPr="00EA169D" w:rsidRDefault="00FE1E4F" w:rsidP="00FE1E4F">
            <w:pPr>
              <w:spacing w:after="0" w:line="240" w:lineRule="auto"/>
              <w:jc w:val="right"/>
              <w:rPr>
                <w:rFonts w:ascii="Arial" w:eastAsia="Times New Roman" w:hAnsi="Arial" w:cs="Arial"/>
                <w:sz w:val="17"/>
                <w:szCs w:val="17"/>
                <w:highlight w:val="yellow"/>
                <w:lang w:eastAsia="et-EE"/>
              </w:rPr>
            </w:pPr>
            <w:r>
              <w:rPr>
                <w:rFonts w:ascii="Arial" w:hAnsi="Arial" w:cs="Arial"/>
                <w:sz w:val="17"/>
                <w:szCs w:val="17"/>
              </w:rPr>
              <w:t>0</w:t>
            </w:r>
          </w:p>
        </w:tc>
        <w:tc>
          <w:tcPr>
            <w:tcW w:w="920" w:type="dxa"/>
            <w:tcBorders>
              <w:top w:val="nil"/>
              <w:left w:val="nil"/>
              <w:bottom w:val="nil"/>
              <w:right w:val="nil"/>
            </w:tcBorders>
            <w:shd w:val="clear" w:color="000000" w:fill="FAFAFA"/>
            <w:noWrap/>
            <w:vAlign w:val="center"/>
            <w:hideMark/>
          </w:tcPr>
          <w:p w14:paraId="1C751B61" w14:textId="7FF15FD1" w:rsidR="00FE1E4F" w:rsidRPr="00EA169D" w:rsidRDefault="00FE1E4F" w:rsidP="00FE1E4F">
            <w:pPr>
              <w:spacing w:after="0" w:line="240" w:lineRule="auto"/>
              <w:jc w:val="right"/>
              <w:rPr>
                <w:rFonts w:ascii="Arial" w:eastAsia="Times New Roman" w:hAnsi="Arial" w:cs="Arial"/>
                <w:sz w:val="17"/>
                <w:szCs w:val="17"/>
                <w:highlight w:val="yellow"/>
                <w:lang w:eastAsia="et-EE"/>
              </w:rPr>
            </w:pPr>
            <w:r>
              <w:rPr>
                <w:rFonts w:ascii="Arial" w:hAnsi="Arial" w:cs="Arial"/>
                <w:sz w:val="17"/>
                <w:szCs w:val="17"/>
              </w:rPr>
              <w:t>0</w:t>
            </w:r>
          </w:p>
        </w:tc>
        <w:tc>
          <w:tcPr>
            <w:tcW w:w="792" w:type="dxa"/>
            <w:tcBorders>
              <w:top w:val="nil"/>
              <w:left w:val="nil"/>
              <w:bottom w:val="nil"/>
              <w:right w:val="nil"/>
            </w:tcBorders>
            <w:shd w:val="clear" w:color="000000" w:fill="FAFAFA"/>
            <w:noWrap/>
            <w:vAlign w:val="center"/>
            <w:hideMark/>
          </w:tcPr>
          <w:p w14:paraId="53A81647" w14:textId="147D2181" w:rsidR="00FE1E4F" w:rsidRPr="00EA169D" w:rsidRDefault="00FE1E4F" w:rsidP="00FE1E4F">
            <w:pPr>
              <w:spacing w:after="0" w:line="240" w:lineRule="auto"/>
              <w:jc w:val="right"/>
              <w:rPr>
                <w:rFonts w:ascii="Arial" w:eastAsia="Times New Roman" w:hAnsi="Arial" w:cs="Arial"/>
                <w:sz w:val="17"/>
                <w:szCs w:val="17"/>
                <w:highlight w:val="yellow"/>
                <w:lang w:eastAsia="et-EE"/>
              </w:rPr>
            </w:pPr>
            <w:r>
              <w:rPr>
                <w:rFonts w:ascii="Arial" w:hAnsi="Arial" w:cs="Arial"/>
                <w:sz w:val="17"/>
                <w:szCs w:val="17"/>
              </w:rPr>
              <w:t>0</w:t>
            </w:r>
          </w:p>
        </w:tc>
        <w:tc>
          <w:tcPr>
            <w:tcW w:w="880" w:type="dxa"/>
            <w:tcBorders>
              <w:top w:val="nil"/>
              <w:left w:val="nil"/>
              <w:bottom w:val="nil"/>
              <w:right w:val="nil"/>
            </w:tcBorders>
            <w:shd w:val="clear" w:color="000000" w:fill="FAFAFA"/>
            <w:noWrap/>
            <w:vAlign w:val="center"/>
            <w:hideMark/>
          </w:tcPr>
          <w:p w14:paraId="726B8AEA" w14:textId="4D355007" w:rsidR="00FE1E4F" w:rsidRPr="00EA169D" w:rsidRDefault="00FE1E4F" w:rsidP="00FE1E4F">
            <w:pPr>
              <w:spacing w:after="0" w:line="240" w:lineRule="auto"/>
              <w:jc w:val="right"/>
              <w:rPr>
                <w:rFonts w:ascii="Arial" w:eastAsia="Times New Roman" w:hAnsi="Arial" w:cs="Arial"/>
                <w:sz w:val="17"/>
                <w:szCs w:val="17"/>
                <w:highlight w:val="yellow"/>
                <w:lang w:eastAsia="et-EE"/>
              </w:rPr>
            </w:pPr>
            <w:r>
              <w:rPr>
                <w:rFonts w:ascii="Arial" w:hAnsi="Arial" w:cs="Arial"/>
                <w:sz w:val="17"/>
                <w:szCs w:val="17"/>
              </w:rPr>
              <w:t>0</w:t>
            </w:r>
          </w:p>
        </w:tc>
        <w:tc>
          <w:tcPr>
            <w:tcW w:w="860" w:type="dxa"/>
            <w:tcBorders>
              <w:top w:val="nil"/>
              <w:left w:val="nil"/>
              <w:bottom w:val="nil"/>
              <w:right w:val="nil"/>
            </w:tcBorders>
            <w:shd w:val="clear" w:color="000000" w:fill="FAFAFA"/>
            <w:noWrap/>
            <w:vAlign w:val="center"/>
            <w:hideMark/>
          </w:tcPr>
          <w:p w14:paraId="22BD2D25" w14:textId="2AD0386C" w:rsidR="00FE1E4F" w:rsidRPr="00D135DC" w:rsidRDefault="00FE1E4F" w:rsidP="00FE1E4F">
            <w:pPr>
              <w:spacing w:after="0" w:line="240" w:lineRule="auto"/>
              <w:jc w:val="right"/>
              <w:rPr>
                <w:rFonts w:ascii="Arial" w:eastAsia="Times New Roman" w:hAnsi="Arial" w:cs="Arial"/>
                <w:b/>
                <w:bCs/>
                <w:sz w:val="17"/>
                <w:szCs w:val="17"/>
                <w:highlight w:val="yellow"/>
                <w:lang w:eastAsia="et-EE"/>
              </w:rPr>
            </w:pPr>
            <w:r>
              <w:rPr>
                <w:rFonts w:ascii="Arial" w:hAnsi="Arial" w:cs="Arial"/>
                <w:b/>
                <w:bCs/>
                <w:sz w:val="17"/>
                <w:szCs w:val="17"/>
              </w:rPr>
              <w:t>191</w:t>
            </w:r>
          </w:p>
        </w:tc>
        <w:tc>
          <w:tcPr>
            <w:tcW w:w="860" w:type="dxa"/>
            <w:tcBorders>
              <w:top w:val="nil"/>
              <w:left w:val="nil"/>
              <w:bottom w:val="nil"/>
              <w:right w:val="nil"/>
            </w:tcBorders>
            <w:shd w:val="clear" w:color="000000" w:fill="FAFAFA"/>
            <w:noWrap/>
            <w:vAlign w:val="center"/>
            <w:hideMark/>
          </w:tcPr>
          <w:p w14:paraId="4E799AEA" w14:textId="5EB83642" w:rsidR="00FE1E4F" w:rsidRPr="00EA169D" w:rsidRDefault="00FE1E4F" w:rsidP="00FE1E4F">
            <w:pPr>
              <w:spacing w:after="0" w:line="240" w:lineRule="auto"/>
              <w:jc w:val="right"/>
              <w:rPr>
                <w:rFonts w:ascii="Arial" w:eastAsia="Times New Roman" w:hAnsi="Arial" w:cs="Arial"/>
                <w:sz w:val="17"/>
                <w:szCs w:val="17"/>
                <w:highlight w:val="yellow"/>
                <w:lang w:eastAsia="et-EE"/>
              </w:rPr>
            </w:pPr>
            <w:r>
              <w:rPr>
                <w:rFonts w:ascii="Arial" w:hAnsi="Arial" w:cs="Arial"/>
                <w:sz w:val="17"/>
                <w:szCs w:val="17"/>
              </w:rPr>
              <w:t>0</w:t>
            </w:r>
          </w:p>
        </w:tc>
        <w:tc>
          <w:tcPr>
            <w:tcW w:w="920" w:type="dxa"/>
            <w:tcBorders>
              <w:top w:val="nil"/>
              <w:left w:val="nil"/>
              <w:bottom w:val="nil"/>
              <w:right w:val="nil"/>
            </w:tcBorders>
            <w:shd w:val="clear" w:color="000000" w:fill="FAFAFA"/>
            <w:noWrap/>
            <w:vAlign w:val="center"/>
            <w:hideMark/>
          </w:tcPr>
          <w:p w14:paraId="2A38DEDF" w14:textId="7F66DFC5" w:rsidR="00FE1E4F" w:rsidRPr="00D135DC" w:rsidRDefault="00FE1E4F" w:rsidP="00FE1E4F">
            <w:pPr>
              <w:spacing w:after="0" w:line="240" w:lineRule="auto"/>
              <w:jc w:val="right"/>
              <w:rPr>
                <w:rFonts w:ascii="Arial" w:eastAsia="Times New Roman" w:hAnsi="Arial" w:cs="Arial"/>
                <w:b/>
                <w:bCs/>
                <w:sz w:val="17"/>
                <w:szCs w:val="17"/>
                <w:highlight w:val="yellow"/>
                <w:lang w:eastAsia="et-EE"/>
              </w:rPr>
            </w:pPr>
            <w:r>
              <w:rPr>
                <w:rFonts w:ascii="Arial" w:hAnsi="Arial" w:cs="Arial"/>
                <w:b/>
                <w:bCs/>
                <w:sz w:val="17"/>
                <w:szCs w:val="17"/>
              </w:rPr>
              <w:t>191</w:t>
            </w:r>
          </w:p>
        </w:tc>
      </w:tr>
      <w:tr w:rsidR="00C13A36" w:rsidRPr="00230126" w14:paraId="04FC4324" w14:textId="77777777" w:rsidTr="00230126">
        <w:trPr>
          <w:trHeight w:val="228"/>
        </w:trPr>
        <w:tc>
          <w:tcPr>
            <w:tcW w:w="1980" w:type="dxa"/>
            <w:tcBorders>
              <w:top w:val="nil"/>
              <w:left w:val="single" w:sz="4" w:space="0" w:color="FFFFFF"/>
              <w:bottom w:val="single" w:sz="4" w:space="0" w:color="FFFFFF"/>
              <w:right w:val="single" w:sz="4" w:space="0" w:color="FFFFFF"/>
            </w:tcBorders>
            <w:shd w:val="clear" w:color="000000" w:fill="FAFAFA"/>
            <w:noWrap/>
            <w:vAlign w:val="center"/>
            <w:hideMark/>
          </w:tcPr>
          <w:p w14:paraId="1BDA534E" w14:textId="1A670BFD" w:rsidR="00C13A36" w:rsidRPr="00230126" w:rsidRDefault="00C13A36" w:rsidP="00C13A36">
            <w:pPr>
              <w:spacing w:after="0" w:line="240" w:lineRule="auto"/>
              <w:jc w:val="left"/>
              <w:rPr>
                <w:rFonts w:ascii="Arial" w:eastAsia="Times New Roman" w:hAnsi="Arial" w:cs="Arial"/>
                <w:b/>
                <w:bCs/>
                <w:color w:val="5E6EC8"/>
                <w:sz w:val="17"/>
                <w:szCs w:val="17"/>
                <w:lang w:eastAsia="et-EE"/>
              </w:rPr>
            </w:pPr>
            <w:r>
              <w:rPr>
                <w:rFonts w:ascii="Arial" w:hAnsi="Arial" w:cs="Arial"/>
                <w:b/>
                <w:bCs/>
                <w:color w:val="5E6EC8"/>
                <w:sz w:val="17"/>
                <w:szCs w:val="17"/>
              </w:rPr>
              <w:t xml:space="preserve">Balance at 30.06.2021 </w:t>
            </w:r>
          </w:p>
        </w:tc>
        <w:tc>
          <w:tcPr>
            <w:tcW w:w="880" w:type="dxa"/>
            <w:tcBorders>
              <w:top w:val="nil"/>
              <w:left w:val="nil"/>
              <w:bottom w:val="nil"/>
              <w:right w:val="nil"/>
            </w:tcBorders>
            <w:shd w:val="clear" w:color="000000" w:fill="FAFAFA"/>
            <w:noWrap/>
            <w:vAlign w:val="center"/>
            <w:hideMark/>
          </w:tcPr>
          <w:p w14:paraId="21BA8951" w14:textId="71C51189" w:rsidR="00C13A36" w:rsidRPr="00EA169D"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7 737</w:t>
            </w:r>
          </w:p>
        </w:tc>
        <w:tc>
          <w:tcPr>
            <w:tcW w:w="802" w:type="dxa"/>
            <w:tcBorders>
              <w:top w:val="nil"/>
              <w:left w:val="nil"/>
              <w:bottom w:val="nil"/>
              <w:right w:val="nil"/>
            </w:tcBorders>
            <w:shd w:val="clear" w:color="000000" w:fill="FAFAFA"/>
            <w:noWrap/>
            <w:vAlign w:val="center"/>
            <w:hideMark/>
          </w:tcPr>
          <w:p w14:paraId="0C32A1D3" w14:textId="6DF425C2" w:rsidR="00C13A36" w:rsidRPr="00EA169D"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14 007</w:t>
            </w:r>
          </w:p>
        </w:tc>
        <w:tc>
          <w:tcPr>
            <w:tcW w:w="811" w:type="dxa"/>
            <w:tcBorders>
              <w:top w:val="nil"/>
              <w:left w:val="nil"/>
              <w:bottom w:val="nil"/>
              <w:right w:val="nil"/>
            </w:tcBorders>
            <w:shd w:val="clear" w:color="000000" w:fill="FAFAFA"/>
            <w:noWrap/>
            <w:vAlign w:val="center"/>
            <w:hideMark/>
          </w:tcPr>
          <w:p w14:paraId="0D76D460" w14:textId="638E4507" w:rsidR="00C13A36" w:rsidRPr="00EA169D"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-390</w:t>
            </w:r>
          </w:p>
        </w:tc>
        <w:tc>
          <w:tcPr>
            <w:tcW w:w="920" w:type="dxa"/>
            <w:tcBorders>
              <w:top w:val="nil"/>
              <w:left w:val="nil"/>
              <w:bottom w:val="nil"/>
              <w:right w:val="nil"/>
            </w:tcBorders>
            <w:shd w:val="clear" w:color="000000" w:fill="FAFAFA"/>
            <w:noWrap/>
            <w:vAlign w:val="center"/>
            <w:hideMark/>
          </w:tcPr>
          <w:p w14:paraId="22BE2D9C" w14:textId="30444181" w:rsidR="00C13A36" w:rsidRPr="00EA169D"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51</w:t>
            </w:r>
          </w:p>
        </w:tc>
        <w:tc>
          <w:tcPr>
            <w:tcW w:w="792" w:type="dxa"/>
            <w:tcBorders>
              <w:top w:val="nil"/>
              <w:left w:val="nil"/>
              <w:bottom w:val="nil"/>
              <w:right w:val="nil"/>
            </w:tcBorders>
            <w:shd w:val="clear" w:color="000000" w:fill="FAFAFA"/>
            <w:noWrap/>
            <w:vAlign w:val="center"/>
            <w:hideMark/>
          </w:tcPr>
          <w:p w14:paraId="74E87F21" w14:textId="03D37A7E" w:rsidR="00C13A36" w:rsidRPr="00EA169D"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559</w:t>
            </w:r>
          </w:p>
        </w:tc>
        <w:tc>
          <w:tcPr>
            <w:tcW w:w="880" w:type="dxa"/>
            <w:tcBorders>
              <w:top w:val="nil"/>
              <w:left w:val="nil"/>
              <w:bottom w:val="nil"/>
              <w:right w:val="nil"/>
            </w:tcBorders>
            <w:shd w:val="clear" w:color="000000" w:fill="FAFAFA"/>
            <w:noWrap/>
            <w:vAlign w:val="center"/>
            <w:hideMark/>
          </w:tcPr>
          <w:p w14:paraId="1661FD71" w14:textId="4BAB0C5D" w:rsidR="00C13A36" w:rsidRPr="00EA169D"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-6 723</w:t>
            </w:r>
          </w:p>
        </w:tc>
        <w:tc>
          <w:tcPr>
            <w:tcW w:w="860" w:type="dxa"/>
            <w:tcBorders>
              <w:top w:val="nil"/>
              <w:left w:val="nil"/>
              <w:bottom w:val="nil"/>
              <w:right w:val="nil"/>
            </w:tcBorders>
            <w:shd w:val="clear" w:color="000000" w:fill="FAFAFA"/>
            <w:noWrap/>
            <w:vAlign w:val="center"/>
            <w:hideMark/>
          </w:tcPr>
          <w:p w14:paraId="4844939E" w14:textId="148A8988" w:rsidR="00C13A36" w:rsidRPr="00D135DC"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15 241</w:t>
            </w:r>
          </w:p>
        </w:tc>
        <w:tc>
          <w:tcPr>
            <w:tcW w:w="860" w:type="dxa"/>
            <w:tcBorders>
              <w:top w:val="nil"/>
              <w:left w:val="nil"/>
              <w:bottom w:val="nil"/>
              <w:right w:val="nil"/>
            </w:tcBorders>
            <w:shd w:val="clear" w:color="000000" w:fill="FAFAFA"/>
            <w:noWrap/>
            <w:vAlign w:val="center"/>
            <w:hideMark/>
          </w:tcPr>
          <w:p w14:paraId="09DFFDC0" w14:textId="7DFE85CE" w:rsidR="00C13A36" w:rsidRPr="00EA169D"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533</w:t>
            </w:r>
          </w:p>
        </w:tc>
        <w:tc>
          <w:tcPr>
            <w:tcW w:w="920" w:type="dxa"/>
            <w:tcBorders>
              <w:top w:val="nil"/>
              <w:left w:val="nil"/>
              <w:bottom w:val="nil"/>
              <w:right w:val="nil"/>
            </w:tcBorders>
            <w:shd w:val="clear" w:color="000000" w:fill="FAFAFA"/>
            <w:noWrap/>
            <w:vAlign w:val="center"/>
            <w:hideMark/>
          </w:tcPr>
          <w:p w14:paraId="7116710F" w14:textId="0C3F8B78" w:rsidR="00C13A36" w:rsidRPr="00D135DC" w:rsidRDefault="00C13A36" w:rsidP="00C13A36">
            <w:pPr>
              <w:spacing w:after="0" w:line="240" w:lineRule="auto"/>
              <w:jc w:val="right"/>
              <w:rPr>
                <w:rFonts w:ascii="Arial" w:eastAsia="Times New Roman" w:hAnsi="Arial" w:cs="Arial"/>
                <w:b/>
                <w:bCs/>
                <w:color w:val="5E6EC8"/>
                <w:sz w:val="17"/>
                <w:szCs w:val="17"/>
                <w:highlight w:val="yellow"/>
                <w:lang w:eastAsia="et-EE"/>
              </w:rPr>
            </w:pPr>
            <w:r w:rsidRPr="008E0096">
              <w:rPr>
                <w:rFonts w:cstheme="minorHAnsi"/>
                <w:b/>
                <w:bCs/>
                <w:color w:val="5E6EC8"/>
                <w:sz w:val="16"/>
                <w:szCs w:val="16"/>
              </w:rPr>
              <w:t>15 774</w:t>
            </w:r>
          </w:p>
        </w:tc>
      </w:tr>
      <w:tr w:rsidR="00C13A36" w:rsidRPr="00633A38" w14:paraId="15337638" w14:textId="77777777" w:rsidTr="00CE29A1">
        <w:trPr>
          <w:trHeight w:val="228"/>
        </w:trPr>
        <w:tc>
          <w:tcPr>
            <w:tcW w:w="1980" w:type="dxa"/>
            <w:tcBorders>
              <w:top w:val="nil"/>
              <w:left w:val="single" w:sz="4" w:space="0" w:color="FFFFFF"/>
              <w:bottom w:val="single" w:sz="4" w:space="0" w:color="FFFFFF"/>
              <w:right w:val="single" w:sz="4" w:space="0" w:color="FFFFFF"/>
            </w:tcBorders>
            <w:shd w:val="clear" w:color="000000" w:fill="FAFAFA"/>
            <w:noWrap/>
            <w:vAlign w:val="center"/>
            <w:hideMark/>
          </w:tcPr>
          <w:p w14:paraId="2D0F55CA" w14:textId="77777777" w:rsidR="00C13A36" w:rsidRPr="00CE29A1" w:rsidRDefault="00C13A36" w:rsidP="00C13A36">
            <w:pPr>
              <w:spacing w:after="0" w:line="240" w:lineRule="auto"/>
              <w:jc w:val="left"/>
              <w:rPr>
                <w:rFonts w:ascii="Arial" w:hAnsi="Arial" w:cs="Arial"/>
                <w:color w:val="191919"/>
                <w:sz w:val="17"/>
                <w:szCs w:val="17"/>
              </w:rPr>
            </w:pPr>
            <w:r w:rsidRPr="00CE29A1">
              <w:rPr>
                <w:rFonts w:ascii="Arial" w:hAnsi="Arial" w:cs="Arial"/>
                <w:color w:val="191919"/>
                <w:sz w:val="17"/>
                <w:szCs w:val="17"/>
              </w:rPr>
              <w:t>Net profit (loss) for the year</w:t>
            </w:r>
          </w:p>
        </w:tc>
        <w:tc>
          <w:tcPr>
            <w:tcW w:w="880" w:type="dxa"/>
            <w:tcBorders>
              <w:top w:val="nil"/>
              <w:left w:val="nil"/>
              <w:bottom w:val="nil"/>
              <w:right w:val="nil"/>
            </w:tcBorders>
            <w:shd w:val="clear" w:color="000000" w:fill="FAFAFA"/>
            <w:noWrap/>
            <w:vAlign w:val="center"/>
            <w:hideMark/>
          </w:tcPr>
          <w:p w14:paraId="405AE88B" w14:textId="42D9F5DF" w:rsidR="00C13A36" w:rsidRPr="00CE29A1" w:rsidRDefault="00C13A36" w:rsidP="00C13A36">
            <w:pPr>
              <w:spacing w:after="0" w:line="240" w:lineRule="auto"/>
              <w:jc w:val="right"/>
              <w:rPr>
                <w:rFonts w:ascii="Arial" w:hAnsi="Arial" w:cs="Arial"/>
                <w:b/>
                <w:bCs/>
                <w:color w:val="5E6EC8"/>
                <w:sz w:val="17"/>
                <w:szCs w:val="17"/>
              </w:rPr>
            </w:pPr>
            <w:r w:rsidRPr="008E0096">
              <w:rPr>
                <w:rFonts w:cstheme="minorHAnsi"/>
                <w:sz w:val="16"/>
                <w:szCs w:val="16"/>
              </w:rPr>
              <w:t>0</w:t>
            </w:r>
          </w:p>
        </w:tc>
        <w:tc>
          <w:tcPr>
            <w:tcW w:w="802" w:type="dxa"/>
            <w:tcBorders>
              <w:top w:val="nil"/>
              <w:left w:val="nil"/>
              <w:bottom w:val="nil"/>
              <w:right w:val="nil"/>
            </w:tcBorders>
            <w:shd w:val="clear" w:color="000000" w:fill="FAFAFA"/>
            <w:noWrap/>
            <w:vAlign w:val="center"/>
            <w:hideMark/>
          </w:tcPr>
          <w:p w14:paraId="7A98053E" w14:textId="09F71ACE" w:rsidR="00C13A36" w:rsidRPr="00CE29A1" w:rsidRDefault="00C13A36" w:rsidP="00C13A36">
            <w:pPr>
              <w:spacing w:after="0" w:line="240" w:lineRule="auto"/>
              <w:jc w:val="right"/>
              <w:rPr>
                <w:rFonts w:ascii="Arial" w:hAnsi="Arial" w:cs="Arial"/>
                <w:b/>
                <w:bCs/>
                <w:color w:val="5E6EC8"/>
                <w:sz w:val="17"/>
                <w:szCs w:val="17"/>
              </w:rPr>
            </w:pPr>
            <w:r w:rsidRPr="008E0096">
              <w:rPr>
                <w:rFonts w:cstheme="minorHAnsi"/>
                <w:sz w:val="16"/>
                <w:szCs w:val="16"/>
              </w:rPr>
              <w:t>0</w:t>
            </w:r>
          </w:p>
        </w:tc>
        <w:tc>
          <w:tcPr>
            <w:tcW w:w="811" w:type="dxa"/>
            <w:tcBorders>
              <w:top w:val="nil"/>
              <w:left w:val="nil"/>
              <w:bottom w:val="nil"/>
              <w:right w:val="nil"/>
            </w:tcBorders>
            <w:shd w:val="clear" w:color="000000" w:fill="FAFAFA"/>
            <w:noWrap/>
            <w:vAlign w:val="center"/>
            <w:hideMark/>
          </w:tcPr>
          <w:p w14:paraId="350E192E" w14:textId="17419496" w:rsidR="00C13A36" w:rsidRPr="00CE29A1" w:rsidRDefault="00C13A36" w:rsidP="00C13A36">
            <w:pPr>
              <w:spacing w:after="0" w:line="240" w:lineRule="auto"/>
              <w:jc w:val="right"/>
              <w:rPr>
                <w:rFonts w:ascii="Arial" w:hAnsi="Arial" w:cs="Arial"/>
                <w:b/>
                <w:bCs/>
                <w:color w:val="5E6EC8"/>
                <w:sz w:val="17"/>
                <w:szCs w:val="17"/>
              </w:rPr>
            </w:pPr>
            <w:r w:rsidRPr="008E0096">
              <w:rPr>
                <w:rFonts w:cstheme="minorHAnsi"/>
                <w:sz w:val="16"/>
                <w:szCs w:val="16"/>
              </w:rPr>
              <w:t>0</w:t>
            </w:r>
          </w:p>
        </w:tc>
        <w:tc>
          <w:tcPr>
            <w:tcW w:w="920" w:type="dxa"/>
            <w:tcBorders>
              <w:top w:val="nil"/>
              <w:left w:val="nil"/>
              <w:bottom w:val="nil"/>
              <w:right w:val="nil"/>
            </w:tcBorders>
            <w:shd w:val="clear" w:color="000000" w:fill="FAFAFA"/>
            <w:noWrap/>
            <w:vAlign w:val="center"/>
            <w:hideMark/>
          </w:tcPr>
          <w:p w14:paraId="78E8C4B6" w14:textId="4754952E" w:rsidR="00C13A36" w:rsidRPr="00CE29A1" w:rsidRDefault="00C13A36" w:rsidP="00C13A36">
            <w:pPr>
              <w:spacing w:after="0" w:line="240" w:lineRule="auto"/>
              <w:jc w:val="right"/>
              <w:rPr>
                <w:rFonts w:ascii="Arial" w:hAnsi="Arial" w:cs="Arial"/>
                <w:b/>
                <w:bCs/>
                <w:color w:val="5E6EC8"/>
                <w:sz w:val="17"/>
                <w:szCs w:val="17"/>
              </w:rPr>
            </w:pPr>
            <w:r w:rsidRPr="008E0096">
              <w:rPr>
                <w:rFonts w:cstheme="minorHAnsi"/>
                <w:sz w:val="16"/>
                <w:szCs w:val="16"/>
              </w:rPr>
              <w:t>0</w:t>
            </w:r>
          </w:p>
        </w:tc>
        <w:tc>
          <w:tcPr>
            <w:tcW w:w="792" w:type="dxa"/>
            <w:tcBorders>
              <w:top w:val="nil"/>
              <w:left w:val="nil"/>
              <w:bottom w:val="nil"/>
              <w:right w:val="nil"/>
            </w:tcBorders>
            <w:shd w:val="clear" w:color="000000" w:fill="FAFAFA"/>
            <w:noWrap/>
            <w:vAlign w:val="center"/>
            <w:hideMark/>
          </w:tcPr>
          <w:p w14:paraId="14CF7381" w14:textId="7FA6A1FA" w:rsidR="00C13A36" w:rsidRPr="00CE29A1" w:rsidRDefault="00C13A36" w:rsidP="00C13A36">
            <w:pPr>
              <w:spacing w:after="0" w:line="240" w:lineRule="auto"/>
              <w:jc w:val="right"/>
              <w:rPr>
                <w:rFonts w:ascii="Arial" w:hAnsi="Arial" w:cs="Arial"/>
                <w:b/>
                <w:bCs/>
                <w:color w:val="5E6EC8"/>
                <w:sz w:val="17"/>
                <w:szCs w:val="17"/>
              </w:rPr>
            </w:pPr>
            <w:r w:rsidRPr="008E0096">
              <w:rPr>
                <w:rFonts w:cstheme="minorHAnsi"/>
                <w:sz w:val="16"/>
                <w:szCs w:val="16"/>
              </w:rPr>
              <w:t>0</w:t>
            </w:r>
          </w:p>
        </w:tc>
        <w:tc>
          <w:tcPr>
            <w:tcW w:w="880" w:type="dxa"/>
            <w:tcBorders>
              <w:top w:val="nil"/>
              <w:left w:val="nil"/>
              <w:bottom w:val="nil"/>
              <w:right w:val="nil"/>
            </w:tcBorders>
            <w:shd w:val="clear" w:color="000000" w:fill="FAFAFA"/>
            <w:noWrap/>
            <w:vAlign w:val="center"/>
            <w:hideMark/>
          </w:tcPr>
          <w:p w14:paraId="758ED93A" w14:textId="548E00A7"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-2 160</w:t>
            </w:r>
          </w:p>
        </w:tc>
        <w:tc>
          <w:tcPr>
            <w:tcW w:w="860" w:type="dxa"/>
            <w:tcBorders>
              <w:top w:val="nil"/>
              <w:left w:val="nil"/>
              <w:bottom w:val="nil"/>
              <w:right w:val="nil"/>
            </w:tcBorders>
            <w:shd w:val="clear" w:color="000000" w:fill="FAFAFA"/>
            <w:noWrap/>
            <w:vAlign w:val="center"/>
            <w:hideMark/>
          </w:tcPr>
          <w:p w14:paraId="04307D36" w14:textId="54862005"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sz w:val="17"/>
                <w:szCs w:val="17"/>
              </w:rPr>
              <w:t>-2 160</w:t>
            </w:r>
          </w:p>
        </w:tc>
        <w:tc>
          <w:tcPr>
            <w:tcW w:w="860" w:type="dxa"/>
            <w:tcBorders>
              <w:top w:val="nil"/>
              <w:left w:val="nil"/>
              <w:bottom w:val="nil"/>
              <w:right w:val="nil"/>
            </w:tcBorders>
            <w:shd w:val="clear" w:color="000000" w:fill="FAFAFA"/>
            <w:noWrap/>
            <w:vAlign w:val="center"/>
            <w:hideMark/>
          </w:tcPr>
          <w:p w14:paraId="53402CE6" w14:textId="3AD4E480"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36</w:t>
            </w:r>
          </w:p>
        </w:tc>
        <w:tc>
          <w:tcPr>
            <w:tcW w:w="920" w:type="dxa"/>
            <w:tcBorders>
              <w:top w:val="nil"/>
              <w:left w:val="nil"/>
              <w:bottom w:val="nil"/>
              <w:right w:val="nil"/>
            </w:tcBorders>
            <w:shd w:val="clear" w:color="000000" w:fill="FAFAFA"/>
            <w:noWrap/>
            <w:vAlign w:val="center"/>
            <w:hideMark/>
          </w:tcPr>
          <w:p w14:paraId="60075ACE" w14:textId="2F22F5E4"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sz w:val="17"/>
                <w:szCs w:val="17"/>
              </w:rPr>
              <w:t>-2 124</w:t>
            </w:r>
          </w:p>
        </w:tc>
      </w:tr>
      <w:tr w:rsidR="00C13A36" w:rsidRPr="00633A38" w14:paraId="28E49D52" w14:textId="77777777" w:rsidTr="00CE29A1">
        <w:trPr>
          <w:trHeight w:val="228"/>
        </w:trPr>
        <w:tc>
          <w:tcPr>
            <w:tcW w:w="1980" w:type="dxa"/>
            <w:tcBorders>
              <w:top w:val="nil"/>
              <w:left w:val="single" w:sz="4" w:space="0" w:color="FFFFFF"/>
              <w:bottom w:val="single" w:sz="4" w:space="0" w:color="FFFFFF"/>
              <w:right w:val="single" w:sz="4" w:space="0" w:color="FFFFFF"/>
            </w:tcBorders>
            <w:shd w:val="clear" w:color="000000" w:fill="FAFAFA"/>
            <w:noWrap/>
            <w:vAlign w:val="center"/>
            <w:hideMark/>
          </w:tcPr>
          <w:p w14:paraId="724AEC9A" w14:textId="77777777" w:rsidR="00C13A36" w:rsidRPr="00CE29A1" w:rsidRDefault="00C13A36" w:rsidP="00C13A36">
            <w:pPr>
              <w:spacing w:after="0" w:line="240" w:lineRule="auto"/>
              <w:jc w:val="left"/>
              <w:rPr>
                <w:rFonts w:ascii="Arial" w:hAnsi="Arial" w:cs="Arial"/>
                <w:color w:val="191919"/>
                <w:sz w:val="17"/>
                <w:szCs w:val="17"/>
              </w:rPr>
            </w:pPr>
            <w:r w:rsidRPr="00CE29A1">
              <w:rPr>
                <w:rFonts w:ascii="Arial" w:hAnsi="Arial" w:cs="Arial"/>
                <w:color w:val="191919"/>
                <w:sz w:val="17"/>
                <w:szCs w:val="17"/>
              </w:rPr>
              <w:t>Other comprehensive income (expense)</w:t>
            </w:r>
          </w:p>
        </w:tc>
        <w:tc>
          <w:tcPr>
            <w:tcW w:w="880" w:type="dxa"/>
            <w:tcBorders>
              <w:top w:val="nil"/>
              <w:left w:val="nil"/>
              <w:bottom w:val="nil"/>
              <w:right w:val="nil"/>
            </w:tcBorders>
            <w:shd w:val="clear" w:color="000000" w:fill="FAFAFA"/>
            <w:noWrap/>
            <w:vAlign w:val="center"/>
            <w:hideMark/>
          </w:tcPr>
          <w:p w14:paraId="3F63BADE" w14:textId="12E11A64"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0</w:t>
            </w:r>
          </w:p>
        </w:tc>
        <w:tc>
          <w:tcPr>
            <w:tcW w:w="802" w:type="dxa"/>
            <w:tcBorders>
              <w:top w:val="nil"/>
              <w:left w:val="nil"/>
              <w:bottom w:val="nil"/>
              <w:right w:val="nil"/>
            </w:tcBorders>
            <w:shd w:val="clear" w:color="000000" w:fill="FAFAFA"/>
            <w:noWrap/>
            <w:vAlign w:val="center"/>
            <w:hideMark/>
          </w:tcPr>
          <w:p w14:paraId="7004B847" w14:textId="792F2CFD"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0</w:t>
            </w:r>
          </w:p>
        </w:tc>
        <w:tc>
          <w:tcPr>
            <w:tcW w:w="811" w:type="dxa"/>
            <w:tcBorders>
              <w:top w:val="nil"/>
              <w:left w:val="nil"/>
              <w:bottom w:val="nil"/>
              <w:right w:val="nil"/>
            </w:tcBorders>
            <w:shd w:val="clear" w:color="000000" w:fill="FAFAFA"/>
            <w:noWrap/>
            <w:vAlign w:val="center"/>
            <w:hideMark/>
          </w:tcPr>
          <w:p w14:paraId="001E6FA3" w14:textId="56481582"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0</w:t>
            </w:r>
          </w:p>
        </w:tc>
        <w:tc>
          <w:tcPr>
            <w:tcW w:w="920" w:type="dxa"/>
            <w:tcBorders>
              <w:top w:val="nil"/>
              <w:left w:val="nil"/>
              <w:bottom w:val="nil"/>
              <w:right w:val="nil"/>
            </w:tcBorders>
            <w:shd w:val="clear" w:color="000000" w:fill="FAFAFA"/>
            <w:noWrap/>
            <w:vAlign w:val="center"/>
            <w:hideMark/>
          </w:tcPr>
          <w:p w14:paraId="2AAD6CCC" w14:textId="6617FE3B"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0</w:t>
            </w:r>
          </w:p>
        </w:tc>
        <w:tc>
          <w:tcPr>
            <w:tcW w:w="792" w:type="dxa"/>
            <w:tcBorders>
              <w:top w:val="nil"/>
              <w:left w:val="nil"/>
              <w:bottom w:val="nil"/>
              <w:right w:val="nil"/>
            </w:tcBorders>
            <w:shd w:val="clear" w:color="000000" w:fill="FAFAFA"/>
            <w:noWrap/>
            <w:vAlign w:val="center"/>
            <w:hideMark/>
          </w:tcPr>
          <w:p w14:paraId="5A33AADF" w14:textId="0DD7105E"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272</w:t>
            </w:r>
          </w:p>
        </w:tc>
        <w:tc>
          <w:tcPr>
            <w:tcW w:w="880" w:type="dxa"/>
            <w:tcBorders>
              <w:top w:val="nil"/>
              <w:left w:val="nil"/>
              <w:bottom w:val="nil"/>
              <w:right w:val="nil"/>
            </w:tcBorders>
            <w:shd w:val="clear" w:color="000000" w:fill="FAFAFA"/>
            <w:noWrap/>
            <w:vAlign w:val="center"/>
            <w:hideMark/>
          </w:tcPr>
          <w:p w14:paraId="0B2F104C" w14:textId="05E51852"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0</w:t>
            </w:r>
          </w:p>
        </w:tc>
        <w:tc>
          <w:tcPr>
            <w:tcW w:w="860" w:type="dxa"/>
            <w:tcBorders>
              <w:top w:val="nil"/>
              <w:left w:val="nil"/>
              <w:bottom w:val="nil"/>
              <w:right w:val="nil"/>
            </w:tcBorders>
            <w:shd w:val="clear" w:color="000000" w:fill="FAFAFA"/>
            <w:noWrap/>
            <w:vAlign w:val="center"/>
            <w:hideMark/>
          </w:tcPr>
          <w:p w14:paraId="2790DA93" w14:textId="566A4B31"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sz w:val="17"/>
                <w:szCs w:val="17"/>
              </w:rPr>
              <w:t>272</w:t>
            </w:r>
          </w:p>
        </w:tc>
        <w:tc>
          <w:tcPr>
            <w:tcW w:w="860" w:type="dxa"/>
            <w:tcBorders>
              <w:top w:val="nil"/>
              <w:left w:val="nil"/>
              <w:bottom w:val="nil"/>
              <w:right w:val="nil"/>
            </w:tcBorders>
            <w:shd w:val="clear" w:color="000000" w:fill="FAFAFA"/>
            <w:noWrap/>
            <w:vAlign w:val="center"/>
            <w:hideMark/>
          </w:tcPr>
          <w:p w14:paraId="7B1DFE42" w14:textId="38027BD9"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sz w:val="17"/>
                <w:szCs w:val="17"/>
              </w:rPr>
              <w:t>0</w:t>
            </w:r>
          </w:p>
        </w:tc>
        <w:tc>
          <w:tcPr>
            <w:tcW w:w="920" w:type="dxa"/>
            <w:tcBorders>
              <w:top w:val="nil"/>
              <w:left w:val="nil"/>
              <w:bottom w:val="nil"/>
              <w:right w:val="nil"/>
            </w:tcBorders>
            <w:shd w:val="clear" w:color="000000" w:fill="FAFAFA"/>
            <w:noWrap/>
            <w:vAlign w:val="center"/>
            <w:hideMark/>
          </w:tcPr>
          <w:p w14:paraId="48B02768" w14:textId="47469476"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sz w:val="17"/>
                <w:szCs w:val="17"/>
              </w:rPr>
              <w:t>272</w:t>
            </w:r>
          </w:p>
        </w:tc>
      </w:tr>
      <w:tr w:rsidR="00C13A36" w:rsidRPr="00633A38" w14:paraId="12D7FEA5" w14:textId="77777777" w:rsidTr="00CE29A1">
        <w:trPr>
          <w:trHeight w:val="228"/>
        </w:trPr>
        <w:tc>
          <w:tcPr>
            <w:tcW w:w="1980" w:type="dxa"/>
            <w:tcBorders>
              <w:top w:val="nil"/>
              <w:left w:val="single" w:sz="4" w:space="0" w:color="FFFFFF"/>
              <w:bottom w:val="single" w:sz="4" w:space="0" w:color="FFFFFF"/>
              <w:right w:val="single" w:sz="4" w:space="0" w:color="FFFFFF"/>
            </w:tcBorders>
            <w:shd w:val="clear" w:color="000000" w:fill="FAFAFA"/>
            <w:noWrap/>
            <w:vAlign w:val="center"/>
            <w:hideMark/>
          </w:tcPr>
          <w:p w14:paraId="657412C7" w14:textId="77777777" w:rsidR="00C13A36" w:rsidRPr="00CE29A1" w:rsidRDefault="00C13A36" w:rsidP="00C13A36">
            <w:pPr>
              <w:spacing w:after="0" w:line="240" w:lineRule="auto"/>
              <w:jc w:val="left"/>
              <w:rPr>
                <w:rFonts w:ascii="Arial" w:hAnsi="Arial" w:cs="Arial"/>
                <w:color w:val="191919"/>
                <w:sz w:val="17"/>
                <w:szCs w:val="17"/>
              </w:rPr>
            </w:pPr>
            <w:r w:rsidRPr="00C13A36">
              <w:rPr>
                <w:rFonts w:ascii="Arial" w:hAnsi="Arial" w:cs="Arial"/>
                <w:color w:val="5E6EC8"/>
                <w:sz w:val="17"/>
                <w:szCs w:val="17"/>
              </w:rPr>
              <w:t>Total comprehensive income (expense) for the period</w:t>
            </w:r>
          </w:p>
        </w:tc>
        <w:tc>
          <w:tcPr>
            <w:tcW w:w="880" w:type="dxa"/>
            <w:tcBorders>
              <w:top w:val="nil"/>
              <w:left w:val="nil"/>
              <w:bottom w:val="nil"/>
              <w:right w:val="nil"/>
            </w:tcBorders>
            <w:shd w:val="clear" w:color="000000" w:fill="FAFAFA"/>
            <w:noWrap/>
            <w:vAlign w:val="center"/>
            <w:hideMark/>
          </w:tcPr>
          <w:p w14:paraId="31013AC7" w14:textId="7CEC589A"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color w:val="5E6EC8"/>
                <w:sz w:val="17"/>
                <w:szCs w:val="17"/>
              </w:rPr>
              <w:t>0</w:t>
            </w:r>
          </w:p>
        </w:tc>
        <w:tc>
          <w:tcPr>
            <w:tcW w:w="802" w:type="dxa"/>
            <w:tcBorders>
              <w:top w:val="nil"/>
              <w:left w:val="nil"/>
              <w:bottom w:val="nil"/>
              <w:right w:val="nil"/>
            </w:tcBorders>
            <w:shd w:val="clear" w:color="000000" w:fill="FAFAFA"/>
            <w:noWrap/>
            <w:vAlign w:val="center"/>
            <w:hideMark/>
          </w:tcPr>
          <w:p w14:paraId="1738C002" w14:textId="0AEE73BB"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color w:val="5E6EC8"/>
                <w:sz w:val="17"/>
                <w:szCs w:val="17"/>
              </w:rPr>
              <w:t>0</w:t>
            </w:r>
          </w:p>
        </w:tc>
        <w:tc>
          <w:tcPr>
            <w:tcW w:w="811" w:type="dxa"/>
            <w:tcBorders>
              <w:top w:val="nil"/>
              <w:left w:val="nil"/>
              <w:bottom w:val="nil"/>
              <w:right w:val="nil"/>
            </w:tcBorders>
            <w:shd w:val="clear" w:color="000000" w:fill="FAFAFA"/>
            <w:noWrap/>
            <w:vAlign w:val="center"/>
            <w:hideMark/>
          </w:tcPr>
          <w:p w14:paraId="772ACCCA" w14:textId="7112B299"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color w:val="5E6EC8"/>
                <w:sz w:val="17"/>
                <w:szCs w:val="17"/>
              </w:rPr>
              <w:t>0</w:t>
            </w:r>
          </w:p>
        </w:tc>
        <w:tc>
          <w:tcPr>
            <w:tcW w:w="920" w:type="dxa"/>
            <w:tcBorders>
              <w:top w:val="nil"/>
              <w:left w:val="nil"/>
              <w:bottom w:val="nil"/>
              <w:right w:val="nil"/>
            </w:tcBorders>
            <w:shd w:val="clear" w:color="000000" w:fill="FAFAFA"/>
            <w:noWrap/>
            <w:vAlign w:val="center"/>
            <w:hideMark/>
          </w:tcPr>
          <w:p w14:paraId="3FFF46D6" w14:textId="2F4A0E18"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color w:val="5E6EC8"/>
                <w:sz w:val="17"/>
                <w:szCs w:val="17"/>
              </w:rPr>
              <w:t>0</w:t>
            </w:r>
          </w:p>
        </w:tc>
        <w:tc>
          <w:tcPr>
            <w:tcW w:w="792" w:type="dxa"/>
            <w:tcBorders>
              <w:top w:val="nil"/>
              <w:left w:val="nil"/>
              <w:bottom w:val="nil"/>
              <w:right w:val="nil"/>
            </w:tcBorders>
            <w:shd w:val="clear" w:color="000000" w:fill="FAFAFA"/>
            <w:noWrap/>
            <w:vAlign w:val="center"/>
            <w:hideMark/>
          </w:tcPr>
          <w:p w14:paraId="3F4D577C" w14:textId="211DE0A4"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color w:val="5E6EC8"/>
                <w:sz w:val="17"/>
                <w:szCs w:val="17"/>
              </w:rPr>
              <w:t>272</w:t>
            </w:r>
          </w:p>
        </w:tc>
        <w:tc>
          <w:tcPr>
            <w:tcW w:w="880" w:type="dxa"/>
            <w:tcBorders>
              <w:top w:val="nil"/>
              <w:left w:val="nil"/>
              <w:bottom w:val="nil"/>
              <w:right w:val="nil"/>
            </w:tcBorders>
            <w:shd w:val="clear" w:color="000000" w:fill="FAFAFA"/>
            <w:noWrap/>
            <w:vAlign w:val="center"/>
            <w:hideMark/>
          </w:tcPr>
          <w:p w14:paraId="1521FE6D" w14:textId="300C8958"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color w:val="5E6EC8"/>
                <w:sz w:val="17"/>
                <w:szCs w:val="17"/>
              </w:rPr>
              <w:t>-2 160</w:t>
            </w:r>
          </w:p>
        </w:tc>
        <w:tc>
          <w:tcPr>
            <w:tcW w:w="860" w:type="dxa"/>
            <w:tcBorders>
              <w:top w:val="nil"/>
              <w:left w:val="nil"/>
              <w:bottom w:val="nil"/>
              <w:right w:val="nil"/>
            </w:tcBorders>
            <w:shd w:val="clear" w:color="000000" w:fill="FAFAFA"/>
            <w:noWrap/>
            <w:vAlign w:val="center"/>
            <w:hideMark/>
          </w:tcPr>
          <w:p w14:paraId="542A4EEC" w14:textId="01168258"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-1 888</w:t>
            </w:r>
          </w:p>
        </w:tc>
        <w:tc>
          <w:tcPr>
            <w:tcW w:w="860" w:type="dxa"/>
            <w:tcBorders>
              <w:top w:val="nil"/>
              <w:left w:val="nil"/>
              <w:bottom w:val="nil"/>
              <w:right w:val="nil"/>
            </w:tcBorders>
            <w:shd w:val="clear" w:color="000000" w:fill="FAFAFA"/>
            <w:noWrap/>
            <w:vAlign w:val="center"/>
            <w:hideMark/>
          </w:tcPr>
          <w:p w14:paraId="76229DD4" w14:textId="40D4FBFC"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color w:val="5E6EC8"/>
                <w:sz w:val="17"/>
                <w:szCs w:val="17"/>
              </w:rPr>
              <w:t>36</w:t>
            </w:r>
          </w:p>
        </w:tc>
        <w:tc>
          <w:tcPr>
            <w:tcW w:w="920" w:type="dxa"/>
            <w:tcBorders>
              <w:top w:val="nil"/>
              <w:left w:val="nil"/>
              <w:bottom w:val="nil"/>
              <w:right w:val="nil"/>
            </w:tcBorders>
            <w:shd w:val="clear" w:color="000000" w:fill="FAFAFA"/>
            <w:noWrap/>
            <w:vAlign w:val="center"/>
            <w:hideMark/>
          </w:tcPr>
          <w:p w14:paraId="290DD603" w14:textId="6A4ED862"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-1 852</w:t>
            </w:r>
          </w:p>
        </w:tc>
      </w:tr>
      <w:tr w:rsidR="00C13A36" w:rsidRPr="00633A38" w14:paraId="342C791C" w14:textId="77777777" w:rsidTr="00CE29A1">
        <w:trPr>
          <w:trHeight w:val="228"/>
        </w:trPr>
        <w:tc>
          <w:tcPr>
            <w:tcW w:w="1980" w:type="dxa"/>
            <w:tcBorders>
              <w:top w:val="nil"/>
              <w:left w:val="single" w:sz="4" w:space="0" w:color="FFFFFF"/>
              <w:bottom w:val="single" w:sz="4" w:space="0" w:color="FFFFFF"/>
              <w:right w:val="single" w:sz="4" w:space="0" w:color="FFFFFF"/>
            </w:tcBorders>
            <w:shd w:val="clear" w:color="000000" w:fill="FAFAFA"/>
            <w:noWrap/>
            <w:vAlign w:val="center"/>
            <w:hideMark/>
          </w:tcPr>
          <w:p w14:paraId="0350B359" w14:textId="7D1BCBFA" w:rsidR="00C13A36" w:rsidRPr="00CE29A1" w:rsidRDefault="00C13A36" w:rsidP="00C13A36">
            <w:pPr>
              <w:spacing w:after="0" w:line="240" w:lineRule="auto"/>
              <w:jc w:val="left"/>
              <w:rPr>
                <w:rFonts w:ascii="Arial" w:hAnsi="Arial" w:cs="Arial"/>
                <w:b/>
                <w:bCs/>
                <w:color w:val="5E6EC8"/>
                <w:sz w:val="17"/>
                <w:szCs w:val="17"/>
              </w:rPr>
            </w:pPr>
            <w:r w:rsidRPr="00CE29A1">
              <w:rPr>
                <w:rFonts w:ascii="Arial" w:hAnsi="Arial" w:cs="Arial"/>
                <w:b/>
                <w:bCs/>
                <w:color w:val="5E6EC8"/>
                <w:sz w:val="17"/>
                <w:szCs w:val="17"/>
              </w:rPr>
              <w:t>Balance at 3</w:t>
            </w:r>
            <w:r>
              <w:rPr>
                <w:rFonts w:ascii="Arial" w:hAnsi="Arial" w:cs="Arial"/>
                <w:b/>
                <w:bCs/>
                <w:color w:val="5E6EC8"/>
                <w:sz w:val="17"/>
                <w:szCs w:val="17"/>
              </w:rPr>
              <w:t>1</w:t>
            </w:r>
            <w:r w:rsidRPr="00CE29A1">
              <w:rPr>
                <w:rFonts w:ascii="Arial" w:hAnsi="Arial" w:cs="Arial"/>
                <w:b/>
                <w:bCs/>
                <w:color w:val="5E6EC8"/>
                <w:sz w:val="17"/>
                <w:szCs w:val="17"/>
              </w:rPr>
              <w:t>.</w:t>
            </w:r>
            <w:r>
              <w:rPr>
                <w:rFonts w:ascii="Arial" w:hAnsi="Arial" w:cs="Arial"/>
                <w:b/>
                <w:bCs/>
                <w:color w:val="5E6EC8"/>
                <w:sz w:val="17"/>
                <w:szCs w:val="17"/>
              </w:rPr>
              <w:t>12</w:t>
            </w:r>
            <w:r w:rsidRPr="00CE29A1">
              <w:rPr>
                <w:rFonts w:ascii="Arial" w:hAnsi="Arial" w:cs="Arial"/>
                <w:b/>
                <w:bCs/>
                <w:color w:val="5E6EC8"/>
                <w:sz w:val="17"/>
                <w:szCs w:val="17"/>
              </w:rPr>
              <w:t xml:space="preserve">.2021 </w:t>
            </w:r>
          </w:p>
        </w:tc>
        <w:tc>
          <w:tcPr>
            <w:tcW w:w="880" w:type="dxa"/>
            <w:tcBorders>
              <w:top w:val="nil"/>
              <w:left w:val="nil"/>
              <w:bottom w:val="nil"/>
              <w:right w:val="nil"/>
            </w:tcBorders>
            <w:shd w:val="clear" w:color="000000" w:fill="FAFAFA"/>
            <w:noWrap/>
            <w:vAlign w:val="center"/>
            <w:hideMark/>
          </w:tcPr>
          <w:p w14:paraId="49FD01AC" w14:textId="6385D32C"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7 737</w:t>
            </w:r>
          </w:p>
        </w:tc>
        <w:tc>
          <w:tcPr>
            <w:tcW w:w="802" w:type="dxa"/>
            <w:tcBorders>
              <w:top w:val="nil"/>
              <w:left w:val="nil"/>
              <w:bottom w:val="nil"/>
              <w:right w:val="nil"/>
            </w:tcBorders>
            <w:shd w:val="clear" w:color="000000" w:fill="FAFAFA"/>
            <w:noWrap/>
            <w:vAlign w:val="center"/>
            <w:hideMark/>
          </w:tcPr>
          <w:p w14:paraId="0A360100" w14:textId="35967D64"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14 007</w:t>
            </w:r>
          </w:p>
        </w:tc>
        <w:tc>
          <w:tcPr>
            <w:tcW w:w="811" w:type="dxa"/>
            <w:tcBorders>
              <w:top w:val="nil"/>
              <w:left w:val="nil"/>
              <w:bottom w:val="nil"/>
              <w:right w:val="nil"/>
            </w:tcBorders>
            <w:shd w:val="clear" w:color="000000" w:fill="FAFAFA"/>
            <w:noWrap/>
            <w:vAlign w:val="center"/>
            <w:hideMark/>
          </w:tcPr>
          <w:p w14:paraId="54D11B7D" w14:textId="0282930B"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-390</w:t>
            </w:r>
          </w:p>
        </w:tc>
        <w:tc>
          <w:tcPr>
            <w:tcW w:w="920" w:type="dxa"/>
            <w:tcBorders>
              <w:top w:val="nil"/>
              <w:left w:val="nil"/>
              <w:bottom w:val="nil"/>
              <w:right w:val="nil"/>
            </w:tcBorders>
            <w:shd w:val="clear" w:color="000000" w:fill="FAFAFA"/>
            <w:noWrap/>
            <w:vAlign w:val="center"/>
            <w:hideMark/>
          </w:tcPr>
          <w:p w14:paraId="751876FA" w14:textId="1D7DA94A"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51</w:t>
            </w:r>
          </w:p>
        </w:tc>
        <w:tc>
          <w:tcPr>
            <w:tcW w:w="792" w:type="dxa"/>
            <w:tcBorders>
              <w:top w:val="nil"/>
              <w:left w:val="nil"/>
              <w:bottom w:val="nil"/>
              <w:right w:val="nil"/>
            </w:tcBorders>
            <w:shd w:val="clear" w:color="000000" w:fill="FAFAFA"/>
            <w:noWrap/>
            <w:vAlign w:val="center"/>
            <w:hideMark/>
          </w:tcPr>
          <w:p w14:paraId="46995C97" w14:textId="7F210E7A"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831</w:t>
            </w:r>
          </w:p>
        </w:tc>
        <w:tc>
          <w:tcPr>
            <w:tcW w:w="880" w:type="dxa"/>
            <w:tcBorders>
              <w:top w:val="nil"/>
              <w:left w:val="nil"/>
              <w:bottom w:val="nil"/>
              <w:right w:val="nil"/>
            </w:tcBorders>
            <w:shd w:val="clear" w:color="000000" w:fill="FAFAFA"/>
            <w:noWrap/>
            <w:vAlign w:val="center"/>
            <w:hideMark/>
          </w:tcPr>
          <w:p w14:paraId="0481EBCB" w14:textId="4643F7BC"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-8 883</w:t>
            </w:r>
          </w:p>
        </w:tc>
        <w:tc>
          <w:tcPr>
            <w:tcW w:w="860" w:type="dxa"/>
            <w:tcBorders>
              <w:top w:val="nil"/>
              <w:left w:val="nil"/>
              <w:bottom w:val="nil"/>
              <w:right w:val="nil"/>
            </w:tcBorders>
            <w:shd w:val="clear" w:color="000000" w:fill="FAFAFA"/>
            <w:noWrap/>
            <w:vAlign w:val="center"/>
            <w:hideMark/>
          </w:tcPr>
          <w:p w14:paraId="073F838C" w14:textId="317B4E8D"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13 353</w:t>
            </w:r>
          </w:p>
        </w:tc>
        <w:tc>
          <w:tcPr>
            <w:tcW w:w="860" w:type="dxa"/>
            <w:tcBorders>
              <w:top w:val="nil"/>
              <w:left w:val="nil"/>
              <w:bottom w:val="nil"/>
              <w:right w:val="nil"/>
            </w:tcBorders>
            <w:shd w:val="clear" w:color="000000" w:fill="FAFAFA"/>
            <w:noWrap/>
            <w:vAlign w:val="center"/>
            <w:hideMark/>
          </w:tcPr>
          <w:p w14:paraId="2AA63933" w14:textId="15CD8776"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569</w:t>
            </w:r>
          </w:p>
        </w:tc>
        <w:tc>
          <w:tcPr>
            <w:tcW w:w="920" w:type="dxa"/>
            <w:tcBorders>
              <w:top w:val="nil"/>
              <w:left w:val="nil"/>
              <w:bottom w:val="nil"/>
              <w:right w:val="nil"/>
            </w:tcBorders>
            <w:shd w:val="clear" w:color="000000" w:fill="FAFAFA"/>
            <w:noWrap/>
            <w:vAlign w:val="center"/>
            <w:hideMark/>
          </w:tcPr>
          <w:p w14:paraId="45ED1ADD" w14:textId="0E5D1C41" w:rsidR="00C13A36" w:rsidRPr="00CE29A1" w:rsidRDefault="00C13A36" w:rsidP="00C13A36">
            <w:pPr>
              <w:spacing w:after="0" w:line="240" w:lineRule="auto"/>
              <w:jc w:val="right"/>
              <w:rPr>
                <w:rFonts w:ascii="Arial" w:hAnsi="Arial" w:cs="Arial"/>
                <w:b/>
                <w:bCs/>
                <w:color w:val="5E6EC8"/>
                <w:sz w:val="17"/>
                <w:szCs w:val="17"/>
              </w:rPr>
            </w:pPr>
            <w:r>
              <w:rPr>
                <w:rFonts w:ascii="Arial" w:hAnsi="Arial" w:cs="Arial"/>
                <w:b/>
                <w:bCs/>
                <w:color w:val="5E6EC8"/>
                <w:sz w:val="17"/>
                <w:szCs w:val="17"/>
              </w:rPr>
              <w:t>13 921</w:t>
            </w:r>
          </w:p>
        </w:tc>
      </w:tr>
    </w:tbl>
    <w:p w14:paraId="09FB8C14" w14:textId="77777777" w:rsidR="00230126" w:rsidRDefault="00230126" w:rsidP="00781A37"/>
    <w:p w14:paraId="2F5691DD" w14:textId="2AA4A931" w:rsidR="00781A37" w:rsidRPr="002E6A64" w:rsidRDefault="00596189" w:rsidP="00781A37">
      <w:r w:rsidRPr="002E6A64">
        <w:t>Additional information in Note 1</w:t>
      </w:r>
      <w:r w:rsidR="0070155A">
        <w:t>1</w:t>
      </w:r>
      <w:r w:rsidRPr="002E6A64">
        <w:t>.</w:t>
      </w:r>
      <w:bookmarkStart w:id="46" w:name="ArvestusprintsiibidSTART"/>
    </w:p>
    <w:p w14:paraId="23703830" w14:textId="598039EE" w:rsidR="00DF0C19" w:rsidRDefault="00DF0C19">
      <w:pPr>
        <w:spacing w:line="259" w:lineRule="auto"/>
        <w:jc w:val="left"/>
      </w:pPr>
      <w:r>
        <w:br w:type="page"/>
      </w:r>
    </w:p>
    <w:p w14:paraId="08952BC4" w14:textId="6B61D689" w:rsidR="00596189" w:rsidRPr="002E6A64" w:rsidRDefault="00596189" w:rsidP="00ED6440">
      <w:pPr>
        <w:pStyle w:val="Heading2"/>
      </w:pPr>
      <w:bookmarkStart w:id="47" w:name="_Toc95852026"/>
      <w:r w:rsidRPr="002E6A64">
        <w:lastRenderedPageBreak/>
        <w:t>Notes to the</w:t>
      </w:r>
      <w:r w:rsidR="00F13172" w:rsidRPr="002E6A64">
        <w:t xml:space="preserve"> Interim Report</w:t>
      </w:r>
      <w:bookmarkEnd w:id="47"/>
    </w:p>
    <w:p w14:paraId="5DBCBD71" w14:textId="3534EB56" w:rsidR="00596189" w:rsidRPr="002E6A64" w:rsidRDefault="00A63E64" w:rsidP="00633FA7">
      <w:pPr>
        <w:pStyle w:val="Heading3"/>
      </w:pPr>
      <w:bookmarkStart w:id="48" w:name="_Toc95852027"/>
      <w:bookmarkStart w:id="49" w:name="_Toc433828724"/>
      <w:bookmarkStart w:id="50" w:name="_Toc433960614"/>
      <w:bookmarkStart w:id="51" w:name="_Toc444957124"/>
      <w:r w:rsidRPr="002E6A64">
        <w:t xml:space="preserve">Summary of </w:t>
      </w:r>
      <w:r w:rsidR="00C37C87" w:rsidRPr="002E6A64">
        <w:t>Material Accounting Policies</w:t>
      </w:r>
      <w:bookmarkEnd w:id="48"/>
    </w:p>
    <w:p w14:paraId="562A7553" w14:textId="64EAA7DB" w:rsidR="000C0CB0" w:rsidRPr="002E6A64" w:rsidRDefault="000C0CB0" w:rsidP="000C0CB0">
      <w:pPr>
        <w:rPr>
          <w:color w:val="000000" w:themeColor="text1"/>
        </w:rPr>
      </w:pPr>
      <w:r w:rsidRPr="002E6A64">
        <w:rPr>
          <w:color w:val="000000" w:themeColor="text1"/>
        </w:rPr>
        <w:t xml:space="preserve">AS </w:t>
      </w:r>
      <w:proofErr w:type="spellStart"/>
      <w:r w:rsidRPr="002E6A64">
        <w:rPr>
          <w:color w:val="000000" w:themeColor="text1"/>
        </w:rPr>
        <w:t>PRFoods</w:t>
      </w:r>
      <w:proofErr w:type="spellEnd"/>
      <w:r w:rsidRPr="002E6A64">
        <w:rPr>
          <w:color w:val="000000" w:themeColor="text1"/>
        </w:rPr>
        <w:t xml:space="preserve"> is a company incorporated in Estonia. The interim financial statements </w:t>
      </w:r>
      <w:r w:rsidR="00593274" w:rsidRPr="002E6A64">
        <w:rPr>
          <w:color w:val="000000" w:themeColor="text1"/>
        </w:rPr>
        <w:t xml:space="preserve">compiled as </w:t>
      </w:r>
      <w:r w:rsidR="00593274" w:rsidRPr="005174DB">
        <w:rPr>
          <w:color w:val="000000" w:themeColor="text1"/>
        </w:rPr>
        <w:t>per</w:t>
      </w:r>
      <w:r w:rsidRPr="005174DB">
        <w:rPr>
          <w:color w:val="000000" w:themeColor="text1"/>
        </w:rPr>
        <w:t xml:space="preserve"> </w:t>
      </w:r>
      <w:r w:rsidR="0065756F" w:rsidRPr="005174DB">
        <w:rPr>
          <w:color w:val="000000" w:themeColor="text1"/>
        </w:rPr>
        <w:t>3</w:t>
      </w:r>
      <w:r w:rsidR="00C367F7">
        <w:rPr>
          <w:color w:val="000000" w:themeColor="text1"/>
        </w:rPr>
        <w:t>1</w:t>
      </w:r>
      <w:r w:rsidR="007B443C">
        <w:rPr>
          <w:color w:val="000000" w:themeColor="text1"/>
        </w:rPr>
        <w:t>.</w:t>
      </w:r>
      <w:r w:rsidR="00C367F7">
        <w:rPr>
          <w:color w:val="000000" w:themeColor="text1"/>
        </w:rPr>
        <w:t>12</w:t>
      </w:r>
      <w:r w:rsidR="00025263" w:rsidRPr="005174DB">
        <w:rPr>
          <w:color w:val="000000" w:themeColor="text1"/>
        </w:rPr>
        <w:t>.202</w:t>
      </w:r>
      <w:r w:rsidR="00263BFE">
        <w:rPr>
          <w:color w:val="000000" w:themeColor="text1"/>
        </w:rPr>
        <w:t>1</w:t>
      </w:r>
      <w:r w:rsidRPr="002E6A64">
        <w:rPr>
          <w:color w:val="000000" w:themeColor="text1"/>
        </w:rPr>
        <w:t xml:space="preserve"> </w:t>
      </w:r>
      <w:r w:rsidR="002934AF" w:rsidRPr="002E6A64">
        <w:rPr>
          <w:color w:val="000000" w:themeColor="text1"/>
        </w:rPr>
        <w:t>incorporate results of</w:t>
      </w:r>
      <w:r w:rsidRPr="002E6A64">
        <w:rPr>
          <w:color w:val="000000" w:themeColor="text1"/>
        </w:rPr>
        <w:t xml:space="preserve"> AS </w:t>
      </w:r>
      <w:proofErr w:type="spellStart"/>
      <w:r w:rsidRPr="002E6A64">
        <w:rPr>
          <w:color w:val="000000" w:themeColor="text1"/>
        </w:rPr>
        <w:t>PRFoods</w:t>
      </w:r>
      <w:proofErr w:type="spellEnd"/>
      <w:r w:rsidRPr="002E6A64">
        <w:rPr>
          <w:color w:val="000000" w:themeColor="text1"/>
        </w:rPr>
        <w:t xml:space="preserve"> (hereinafter Parent Company) </w:t>
      </w:r>
      <w:r w:rsidR="002934AF" w:rsidRPr="002E6A64">
        <w:rPr>
          <w:color w:val="000000" w:themeColor="text1"/>
        </w:rPr>
        <w:t>and companies directly and indirectly held by it:</w:t>
      </w:r>
      <w:r w:rsidRPr="002E6A64">
        <w:rPr>
          <w:color w:val="000000" w:themeColor="text1"/>
        </w:rPr>
        <w:t xml:space="preserve"> </w:t>
      </w:r>
      <w:proofErr w:type="spellStart"/>
      <w:r w:rsidRPr="002E6A64">
        <w:rPr>
          <w:color w:val="000000" w:themeColor="text1"/>
        </w:rPr>
        <w:t>Saaremere</w:t>
      </w:r>
      <w:proofErr w:type="spellEnd"/>
      <w:r w:rsidRPr="002E6A64">
        <w:rPr>
          <w:color w:val="000000" w:themeColor="text1"/>
        </w:rPr>
        <w:t xml:space="preserve"> Kala AS</w:t>
      </w:r>
      <w:r w:rsidR="00B1141A">
        <w:rPr>
          <w:color w:val="000000" w:themeColor="text1"/>
        </w:rPr>
        <w:t>.</w:t>
      </w:r>
      <w:r w:rsidR="008B0075" w:rsidRPr="002E6A64">
        <w:rPr>
          <w:color w:val="000000" w:themeColor="text1"/>
        </w:rPr>
        <w:t xml:space="preserve"> </w:t>
      </w:r>
      <w:proofErr w:type="spellStart"/>
      <w:r w:rsidR="008B0075" w:rsidRPr="002E6A64">
        <w:rPr>
          <w:color w:val="000000" w:themeColor="text1"/>
        </w:rPr>
        <w:t>Redstorm</w:t>
      </w:r>
      <w:proofErr w:type="spellEnd"/>
      <w:r w:rsidR="008B0075" w:rsidRPr="002E6A64">
        <w:rPr>
          <w:color w:val="000000" w:themeColor="text1"/>
        </w:rPr>
        <w:t xml:space="preserve"> OÜ</w:t>
      </w:r>
      <w:r w:rsidR="002934AF" w:rsidRPr="002E6A64">
        <w:rPr>
          <w:color w:val="000000" w:themeColor="text1"/>
        </w:rPr>
        <w:t xml:space="preserve"> and</w:t>
      </w:r>
      <w:r w:rsidR="00667A80" w:rsidRPr="002E6A64">
        <w:rPr>
          <w:color w:val="000000" w:themeColor="text1"/>
        </w:rPr>
        <w:t xml:space="preserve"> Vettel</w:t>
      </w:r>
      <w:r w:rsidR="002934AF" w:rsidRPr="002E6A64">
        <w:rPr>
          <w:color w:val="000000" w:themeColor="text1"/>
        </w:rPr>
        <w:t xml:space="preserve"> </w:t>
      </w:r>
      <w:r w:rsidR="008B0075" w:rsidRPr="002E6A64">
        <w:rPr>
          <w:color w:val="000000" w:themeColor="text1"/>
        </w:rPr>
        <w:t xml:space="preserve">OÜ </w:t>
      </w:r>
      <w:r w:rsidR="002934AF" w:rsidRPr="002E6A64">
        <w:rPr>
          <w:color w:val="000000" w:themeColor="text1"/>
        </w:rPr>
        <w:t>in Estonia</w:t>
      </w:r>
      <w:r w:rsidR="00B1141A">
        <w:rPr>
          <w:color w:val="000000" w:themeColor="text1"/>
        </w:rPr>
        <w:t>.</w:t>
      </w:r>
      <w:r w:rsidR="00667A80" w:rsidRPr="002E6A64">
        <w:rPr>
          <w:color w:val="000000" w:themeColor="text1"/>
        </w:rPr>
        <w:t xml:space="preserve"> </w:t>
      </w:r>
      <w:r w:rsidRPr="002E6A64">
        <w:rPr>
          <w:color w:val="000000" w:themeColor="text1"/>
        </w:rPr>
        <w:t>Heimon Kala Oy</w:t>
      </w:r>
      <w:r w:rsidR="002934AF" w:rsidRPr="002E6A64">
        <w:rPr>
          <w:color w:val="000000" w:themeColor="text1"/>
        </w:rPr>
        <w:t xml:space="preserve"> </w:t>
      </w:r>
      <w:r w:rsidRPr="002E6A64">
        <w:rPr>
          <w:color w:val="000000" w:themeColor="text1"/>
        </w:rPr>
        <w:t>in Finland</w:t>
      </w:r>
      <w:r w:rsidR="00B1141A">
        <w:rPr>
          <w:color w:val="000000" w:themeColor="text1"/>
        </w:rPr>
        <w:t>.</w:t>
      </w:r>
      <w:r w:rsidR="003E7C93" w:rsidRPr="002E6A64">
        <w:rPr>
          <w:color w:val="000000" w:themeColor="text1"/>
        </w:rPr>
        <w:t xml:space="preserve"> </w:t>
      </w:r>
      <w:proofErr w:type="spellStart"/>
      <w:r w:rsidRPr="002E6A64">
        <w:rPr>
          <w:color w:val="000000" w:themeColor="text1"/>
        </w:rPr>
        <w:t>Överumans</w:t>
      </w:r>
      <w:proofErr w:type="spellEnd"/>
      <w:r w:rsidRPr="002E6A64">
        <w:rPr>
          <w:color w:val="000000" w:themeColor="text1"/>
        </w:rPr>
        <w:t xml:space="preserve"> Fisk A</w:t>
      </w:r>
      <w:r w:rsidR="002934AF" w:rsidRPr="002E6A64">
        <w:rPr>
          <w:color w:val="000000" w:themeColor="text1"/>
        </w:rPr>
        <w:t>B</w:t>
      </w:r>
      <w:r w:rsidRPr="002E6A64">
        <w:rPr>
          <w:color w:val="000000" w:themeColor="text1"/>
        </w:rPr>
        <w:t xml:space="preserve"> in Sweden</w:t>
      </w:r>
      <w:r w:rsidR="00B1141A">
        <w:rPr>
          <w:color w:val="000000" w:themeColor="text1"/>
        </w:rPr>
        <w:t>.</w:t>
      </w:r>
      <w:r w:rsidR="00C4468E" w:rsidRPr="002E6A64">
        <w:rPr>
          <w:color w:val="000000" w:themeColor="text1"/>
        </w:rPr>
        <w:t xml:space="preserve"> </w:t>
      </w:r>
      <w:r w:rsidR="002934AF" w:rsidRPr="002E6A64">
        <w:rPr>
          <w:color w:val="000000" w:themeColor="text1"/>
        </w:rPr>
        <w:t xml:space="preserve">and </w:t>
      </w:r>
      <w:r w:rsidR="00C4468E" w:rsidRPr="002E6A64">
        <w:rPr>
          <w:color w:val="000000" w:themeColor="text1"/>
        </w:rPr>
        <w:t>JRJ &amp; PRF Ltd</w:t>
      </w:r>
      <w:r w:rsidR="00B1141A">
        <w:rPr>
          <w:color w:val="000000" w:themeColor="text1"/>
        </w:rPr>
        <w:t>.</w:t>
      </w:r>
      <w:r w:rsidR="00C4468E" w:rsidRPr="002E6A64">
        <w:rPr>
          <w:color w:val="000000" w:themeColor="text1"/>
        </w:rPr>
        <w:t xml:space="preserve"> John Ross Jr (Aberdeen) Ltd</w:t>
      </w:r>
      <w:r w:rsidR="00B1141A">
        <w:rPr>
          <w:color w:val="000000" w:themeColor="text1"/>
        </w:rPr>
        <w:t>.</w:t>
      </w:r>
      <w:r w:rsidR="00C4468E" w:rsidRPr="002E6A64">
        <w:rPr>
          <w:color w:val="000000" w:themeColor="text1"/>
        </w:rPr>
        <w:t xml:space="preserve"> </w:t>
      </w:r>
      <w:proofErr w:type="spellStart"/>
      <w:r w:rsidR="00C4468E" w:rsidRPr="002E6A64">
        <w:rPr>
          <w:color w:val="000000" w:themeColor="text1"/>
        </w:rPr>
        <w:t>Coln</w:t>
      </w:r>
      <w:proofErr w:type="spellEnd"/>
      <w:r w:rsidR="00C4468E" w:rsidRPr="002E6A64">
        <w:rPr>
          <w:color w:val="000000" w:themeColor="text1"/>
        </w:rPr>
        <w:t xml:space="preserve"> Valley Smokery</w:t>
      </w:r>
      <w:r w:rsidR="00694F4F" w:rsidRPr="002E6A64">
        <w:rPr>
          <w:color w:val="000000" w:themeColor="text1"/>
        </w:rPr>
        <w:t xml:space="preserve"> Ltd</w:t>
      </w:r>
      <w:r w:rsidR="00C4468E" w:rsidRPr="002E6A64">
        <w:rPr>
          <w:color w:val="000000" w:themeColor="text1"/>
        </w:rPr>
        <w:t xml:space="preserve"> in </w:t>
      </w:r>
      <w:r w:rsidR="002934AF" w:rsidRPr="002E6A64">
        <w:rPr>
          <w:color w:val="000000" w:themeColor="text1"/>
        </w:rPr>
        <w:t xml:space="preserve">the </w:t>
      </w:r>
      <w:r w:rsidR="00C4468E" w:rsidRPr="002E6A64">
        <w:rPr>
          <w:color w:val="000000" w:themeColor="text1"/>
        </w:rPr>
        <w:t>United Kingdom</w:t>
      </w:r>
      <w:r w:rsidRPr="002E6A64">
        <w:rPr>
          <w:color w:val="000000" w:themeColor="text1"/>
        </w:rPr>
        <w:t xml:space="preserve"> (hereinafter also referred to as </w:t>
      </w:r>
      <w:r w:rsidR="002934AF" w:rsidRPr="002E6A64">
        <w:rPr>
          <w:color w:val="000000" w:themeColor="text1"/>
        </w:rPr>
        <w:t xml:space="preserve">the </w:t>
      </w:r>
      <w:r w:rsidRPr="002E6A64">
        <w:rPr>
          <w:color w:val="000000" w:themeColor="text1"/>
        </w:rPr>
        <w:t xml:space="preserve">Group). The Group has a stake in </w:t>
      </w:r>
      <w:r w:rsidR="00EE2524" w:rsidRPr="002E6A64">
        <w:rPr>
          <w:color w:val="000000" w:themeColor="text1"/>
        </w:rPr>
        <w:t>associate compan</w:t>
      </w:r>
      <w:r w:rsidR="00674ADE">
        <w:rPr>
          <w:color w:val="000000" w:themeColor="text1"/>
        </w:rPr>
        <w:t>ies</w:t>
      </w:r>
      <w:r w:rsidR="005174DB">
        <w:rPr>
          <w:color w:val="000000" w:themeColor="text1"/>
        </w:rPr>
        <w:t>:</w:t>
      </w:r>
      <w:r w:rsidRPr="002E6A64">
        <w:rPr>
          <w:color w:val="000000" w:themeColor="text1"/>
        </w:rPr>
        <w:t xml:space="preserve"> Competence </w:t>
      </w:r>
      <w:proofErr w:type="spellStart"/>
      <w:r w:rsidRPr="002E6A64">
        <w:rPr>
          <w:color w:val="000000" w:themeColor="text1"/>
        </w:rPr>
        <w:t>Center</w:t>
      </w:r>
      <w:proofErr w:type="spellEnd"/>
      <w:r w:rsidRPr="002E6A64">
        <w:rPr>
          <w:color w:val="000000" w:themeColor="text1"/>
        </w:rPr>
        <w:t xml:space="preserve"> of Food and Fermentation Technologies</w:t>
      </w:r>
      <w:r w:rsidR="00EE2524" w:rsidRPr="002E6A64">
        <w:rPr>
          <w:color w:val="000000" w:themeColor="text1"/>
        </w:rPr>
        <w:t xml:space="preserve"> AS</w:t>
      </w:r>
      <w:r w:rsidRPr="002E6A64">
        <w:rPr>
          <w:color w:val="000000" w:themeColor="text1"/>
        </w:rPr>
        <w:t xml:space="preserve"> </w:t>
      </w:r>
      <w:r w:rsidR="00EE2524" w:rsidRPr="002E6A64">
        <w:rPr>
          <w:color w:val="000000" w:themeColor="text1"/>
        </w:rPr>
        <w:t xml:space="preserve">and </w:t>
      </w:r>
      <w:proofErr w:type="spellStart"/>
      <w:r w:rsidR="00EE2524" w:rsidRPr="002E6A64">
        <w:rPr>
          <w:color w:val="000000" w:themeColor="text1"/>
        </w:rPr>
        <w:t>Avamere</w:t>
      </w:r>
      <w:proofErr w:type="spellEnd"/>
      <w:r w:rsidR="00EE2524" w:rsidRPr="002E6A64">
        <w:rPr>
          <w:color w:val="000000" w:themeColor="text1"/>
        </w:rPr>
        <w:t xml:space="preserve"> </w:t>
      </w:r>
      <w:proofErr w:type="spellStart"/>
      <w:r w:rsidR="00EE2524" w:rsidRPr="002E6A64">
        <w:rPr>
          <w:color w:val="000000" w:themeColor="text1"/>
        </w:rPr>
        <w:t>Kalakasvatus</w:t>
      </w:r>
      <w:proofErr w:type="spellEnd"/>
      <w:r w:rsidR="00EE2524" w:rsidRPr="002E6A64">
        <w:rPr>
          <w:color w:val="000000" w:themeColor="text1"/>
        </w:rPr>
        <w:t xml:space="preserve"> OÜ</w:t>
      </w:r>
      <w:r w:rsidRPr="002E6A64">
        <w:rPr>
          <w:color w:val="000000" w:themeColor="text1"/>
        </w:rPr>
        <w:t>.</w:t>
      </w:r>
      <w:r w:rsidR="00694F4F" w:rsidRPr="002E6A64">
        <w:rPr>
          <w:color w:val="000000" w:themeColor="text1"/>
        </w:rPr>
        <w:t xml:space="preserve"> </w:t>
      </w:r>
      <w:r w:rsidR="008B0075" w:rsidRPr="002E6A64">
        <w:rPr>
          <w:color w:val="000000" w:themeColor="text1"/>
        </w:rPr>
        <w:t>JRJ &amp; PRF Ltd</w:t>
      </w:r>
      <w:r w:rsidR="00B1141A">
        <w:rPr>
          <w:color w:val="000000" w:themeColor="text1"/>
        </w:rPr>
        <w:t>.</w:t>
      </w:r>
      <w:r w:rsidR="008B0075" w:rsidRPr="002E6A64">
        <w:rPr>
          <w:color w:val="000000" w:themeColor="text1"/>
        </w:rPr>
        <w:t xml:space="preserve"> John Ross Jr (Aberdeen) Ltd</w:t>
      </w:r>
      <w:r w:rsidR="00B1141A">
        <w:rPr>
          <w:color w:val="000000" w:themeColor="text1"/>
        </w:rPr>
        <w:t>.</w:t>
      </w:r>
      <w:r w:rsidR="008B0075" w:rsidRPr="002E6A64">
        <w:rPr>
          <w:color w:val="000000" w:themeColor="text1"/>
        </w:rPr>
        <w:t xml:space="preserve"> </w:t>
      </w:r>
      <w:proofErr w:type="spellStart"/>
      <w:r w:rsidR="008B0075" w:rsidRPr="002E6A64">
        <w:rPr>
          <w:color w:val="000000" w:themeColor="text1"/>
        </w:rPr>
        <w:t>Coln</w:t>
      </w:r>
      <w:proofErr w:type="spellEnd"/>
      <w:r w:rsidR="008B0075" w:rsidRPr="002E6A64">
        <w:rPr>
          <w:color w:val="000000" w:themeColor="text1"/>
        </w:rPr>
        <w:t xml:space="preserve"> Valley Smokery Ltd are consolidated from </w:t>
      </w:r>
      <w:r w:rsidR="00C0790E">
        <w:rPr>
          <w:color w:val="000000" w:themeColor="text1"/>
        </w:rPr>
        <w:t>01.07.</w:t>
      </w:r>
      <w:r w:rsidR="008B0075" w:rsidRPr="002E6A64">
        <w:rPr>
          <w:color w:val="000000" w:themeColor="text1"/>
        </w:rPr>
        <w:t xml:space="preserve">2017 </w:t>
      </w:r>
      <w:r w:rsidR="00C0790E">
        <w:rPr>
          <w:color w:val="000000" w:themeColor="text1"/>
        </w:rPr>
        <w:t>and</w:t>
      </w:r>
      <w:r w:rsidR="008B0075" w:rsidRPr="002E6A64">
        <w:rPr>
          <w:color w:val="000000" w:themeColor="text1"/>
        </w:rPr>
        <w:t xml:space="preserve"> </w:t>
      </w:r>
      <w:proofErr w:type="spellStart"/>
      <w:r w:rsidR="008B0075" w:rsidRPr="002E6A64">
        <w:rPr>
          <w:color w:val="000000" w:themeColor="text1"/>
        </w:rPr>
        <w:t>Redstorm</w:t>
      </w:r>
      <w:proofErr w:type="spellEnd"/>
      <w:r w:rsidR="008B0075" w:rsidRPr="002E6A64">
        <w:rPr>
          <w:color w:val="000000" w:themeColor="text1"/>
        </w:rPr>
        <w:t xml:space="preserve"> OÜ from </w:t>
      </w:r>
      <w:r w:rsidR="00C0790E">
        <w:rPr>
          <w:color w:val="000000" w:themeColor="text1"/>
        </w:rPr>
        <w:t>01.07.</w:t>
      </w:r>
      <w:r w:rsidR="008B0075" w:rsidRPr="002E6A64">
        <w:rPr>
          <w:color w:val="000000" w:themeColor="text1"/>
        </w:rPr>
        <w:t>2018</w:t>
      </w:r>
      <w:r w:rsidR="009C0289" w:rsidRPr="002E6A64">
        <w:rPr>
          <w:color w:val="000000" w:themeColor="text1"/>
        </w:rPr>
        <w:t xml:space="preserve">. </w:t>
      </w:r>
      <w:r w:rsidRPr="002E6A64">
        <w:rPr>
          <w:color w:val="000000" w:themeColor="text1"/>
        </w:rPr>
        <w:t xml:space="preserve">AS </w:t>
      </w:r>
      <w:proofErr w:type="spellStart"/>
      <w:r w:rsidRPr="002E6A64">
        <w:rPr>
          <w:color w:val="000000" w:themeColor="text1"/>
        </w:rPr>
        <w:t>PRFoods</w:t>
      </w:r>
      <w:proofErr w:type="spellEnd"/>
      <w:r w:rsidR="002934AF" w:rsidRPr="002E6A64">
        <w:rPr>
          <w:color w:val="000000" w:themeColor="text1"/>
        </w:rPr>
        <w:t>’</w:t>
      </w:r>
      <w:r w:rsidRPr="002E6A64">
        <w:rPr>
          <w:color w:val="000000" w:themeColor="text1"/>
        </w:rPr>
        <w:t xml:space="preserve"> shares are listed on </w:t>
      </w:r>
      <w:r w:rsidR="002934AF" w:rsidRPr="002E6A64">
        <w:rPr>
          <w:color w:val="000000" w:themeColor="text1"/>
        </w:rPr>
        <w:t>Nasdaq</w:t>
      </w:r>
      <w:r w:rsidRPr="002E6A64">
        <w:rPr>
          <w:color w:val="000000" w:themeColor="text1"/>
        </w:rPr>
        <w:t xml:space="preserve"> Tallinn Stock Exchange since 5 May 2010</w:t>
      </w:r>
      <w:r w:rsidR="005174DB">
        <w:rPr>
          <w:color w:val="000000" w:themeColor="text1"/>
        </w:rPr>
        <w:t xml:space="preserve"> and the bonds since 6 April 2020</w:t>
      </w:r>
      <w:r w:rsidRPr="002E6A64">
        <w:rPr>
          <w:color w:val="000000" w:themeColor="text1"/>
        </w:rPr>
        <w:t>.</w:t>
      </w:r>
    </w:p>
    <w:p w14:paraId="051AF6A6" w14:textId="39CC410A" w:rsidR="00106251" w:rsidRPr="002E6A64" w:rsidRDefault="000C0CB0" w:rsidP="00106251">
      <w:r w:rsidRPr="002E6A64">
        <w:rPr>
          <w:color w:val="000000" w:themeColor="text1"/>
        </w:rPr>
        <w:t xml:space="preserve">The Group’s consolidated audited annual report for the financial year that ended on </w:t>
      </w:r>
      <w:r w:rsidR="002934AF" w:rsidRPr="002E6A64">
        <w:rPr>
          <w:color w:val="000000" w:themeColor="text1"/>
        </w:rPr>
        <w:t>30</w:t>
      </w:r>
      <w:r w:rsidR="00593274" w:rsidRPr="002E6A64">
        <w:rPr>
          <w:color w:val="000000" w:themeColor="text1"/>
        </w:rPr>
        <w:t xml:space="preserve"> June </w:t>
      </w:r>
      <w:r w:rsidR="002934AF" w:rsidRPr="002E6A64">
        <w:rPr>
          <w:color w:val="000000" w:themeColor="text1"/>
        </w:rPr>
        <w:t>20</w:t>
      </w:r>
      <w:r w:rsidR="003819EF">
        <w:rPr>
          <w:color w:val="000000" w:themeColor="text1"/>
        </w:rPr>
        <w:t>20</w:t>
      </w:r>
      <w:r w:rsidRPr="002E6A64">
        <w:rPr>
          <w:color w:val="000000" w:themeColor="text1"/>
        </w:rPr>
        <w:t xml:space="preserve"> is available on </w:t>
      </w:r>
      <w:proofErr w:type="spellStart"/>
      <w:r w:rsidR="002934AF" w:rsidRPr="002E6A64">
        <w:rPr>
          <w:color w:val="000000" w:themeColor="text1"/>
        </w:rPr>
        <w:t>PRFoods</w:t>
      </w:r>
      <w:proofErr w:type="spellEnd"/>
      <w:r w:rsidR="002934AF" w:rsidRPr="002E6A64">
        <w:rPr>
          <w:color w:val="000000" w:themeColor="text1"/>
        </w:rPr>
        <w:t>’</w:t>
      </w:r>
      <w:r w:rsidRPr="002E6A64">
        <w:rPr>
          <w:color w:val="000000" w:themeColor="text1"/>
        </w:rPr>
        <w:t xml:space="preserve"> </w:t>
      </w:r>
      <w:r w:rsidRPr="002E6A64">
        <w:t xml:space="preserve">website </w:t>
      </w:r>
      <w:hyperlink r:id="rId57" w:history="1">
        <w:r w:rsidRPr="002E6A64">
          <w:t>www.prfoods.ee</w:t>
        </w:r>
      </w:hyperlink>
      <w:r w:rsidRPr="002E6A64">
        <w:t>.</w:t>
      </w:r>
    </w:p>
    <w:p w14:paraId="1AC7BE12" w14:textId="4DF8E6D4" w:rsidR="00C828AE" w:rsidRPr="002E6A64" w:rsidRDefault="005174DB" w:rsidP="00106251">
      <w:pPr>
        <w:rPr>
          <w:color w:val="000000" w:themeColor="text1"/>
        </w:rPr>
      </w:pPr>
      <w:r>
        <w:rPr>
          <w:color w:val="000000" w:themeColor="text1"/>
        </w:rPr>
        <w:t>With the decision of th</w:t>
      </w:r>
      <w:r w:rsidR="00C828AE" w:rsidRPr="002E6A64">
        <w:rPr>
          <w:color w:val="000000" w:themeColor="text1"/>
        </w:rPr>
        <w:t xml:space="preserve">e </w:t>
      </w:r>
      <w:r>
        <w:rPr>
          <w:color w:val="000000" w:themeColor="text1"/>
        </w:rPr>
        <w:t xml:space="preserve">extraordinary </w:t>
      </w:r>
      <w:r w:rsidR="00C828AE" w:rsidRPr="002E6A64">
        <w:rPr>
          <w:color w:val="000000" w:themeColor="text1"/>
        </w:rPr>
        <w:t xml:space="preserve">general meeting of </w:t>
      </w:r>
      <w:r w:rsidR="00F2335A">
        <w:rPr>
          <w:color w:val="000000" w:themeColor="text1"/>
        </w:rPr>
        <w:t xml:space="preserve">the </w:t>
      </w:r>
      <w:r w:rsidR="00C828AE" w:rsidRPr="002E6A64">
        <w:rPr>
          <w:color w:val="000000" w:themeColor="text1"/>
        </w:rPr>
        <w:t xml:space="preserve">shareholders </w:t>
      </w:r>
      <w:r>
        <w:rPr>
          <w:color w:val="000000" w:themeColor="text1"/>
        </w:rPr>
        <w:t xml:space="preserve">from </w:t>
      </w:r>
      <w:r w:rsidR="00C828AE" w:rsidRPr="002E6A64">
        <w:rPr>
          <w:color w:val="000000" w:themeColor="text1"/>
        </w:rPr>
        <w:t xml:space="preserve">11 December 2017 </w:t>
      </w:r>
      <w:r>
        <w:rPr>
          <w:color w:val="000000" w:themeColor="text1"/>
        </w:rPr>
        <w:t xml:space="preserve">the </w:t>
      </w:r>
      <w:r w:rsidR="005744C2" w:rsidRPr="002E6A64">
        <w:rPr>
          <w:color w:val="000000" w:themeColor="text1"/>
        </w:rPr>
        <w:t>beginning of a</w:t>
      </w:r>
      <w:r w:rsidR="00C828AE" w:rsidRPr="002E6A64">
        <w:rPr>
          <w:color w:val="000000" w:themeColor="text1"/>
        </w:rPr>
        <w:t xml:space="preserve"> financial year of the Group</w:t>
      </w:r>
      <w:r>
        <w:rPr>
          <w:color w:val="000000" w:themeColor="text1"/>
        </w:rPr>
        <w:t xml:space="preserve"> was amended and s</w:t>
      </w:r>
      <w:r w:rsidR="005744C2" w:rsidRPr="002E6A64">
        <w:rPr>
          <w:color w:val="000000" w:themeColor="text1"/>
        </w:rPr>
        <w:t>tarting from 1 July 2018</w:t>
      </w:r>
      <w:r w:rsidR="00B1141A">
        <w:rPr>
          <w:color w:val="000000" w:themeColor="text1"/>
        </w:rPr>
        <w:t>.</w:t>
      </w:r>
      <w:r w:rsidR="005744C2" w:rsidRPr="002E6A64">
        <w:rPr>
          <w:color w:val="000000" w:themeColor="text1"/>
        </w:rPr>
        <w:t xml:space="preserve"> the financial year begins on 1 July and ends on 30 June. </w:t>
      </w:r>
      <w:r w:rsidR="00C828AE" w:rsidRPr="002E6A64">
        <w:rPr>
          <w:color w:val="000000" w:themeColor="text1"/>
        </w:rPr>
        <w:t xml:space="preserve">The </w:t>
      </w:r>
      <w:r w:rsidR="001A6E4A">
        <w:rPr>
          <w:color w:val="000000" w:themeColor="text1"/>
        </w:rPr>
        <w:t>report is for the</w:t>
      </w:r>
      <w:r w:rsidR="00C828AE" w:rsidRPr="002E6A64">
        <w:rPr>
          <w:color w:val="000000" w:themeColor="text1"/>
        </w:rPr>
        <w:t xml:space="preserve"> </w:t>
      </w:r>
      <w:r>
        <w:rPr>
          <w:color w:val="000000" w:themeColor="text1"/>
        </w:rPr>
        <w:t>financial year</w:t>
      </w:r>
      <w:r w:rsidR="00C828AE" w:rsidRPr="002E6A64">
        <w:rPr>
          <w:color w:val="000000" w:themeColor="text1"/>
        </w:rPr>
        <w:t xml:space="preserve"> </w:t>
      </w:r>
      <w:r w:rsidR="001A6E4A">
        <w:rPr>
          <w:color w:val="000000" w:themeColor="text1"/>
        </w:rPr>
        <w:t xml:space="preserve">which </w:t>
      </w:r>
      <w:r w:rsidR="00C828AE" w:rsidRPr="002E6A64">
        <w:rPr>
          <w:color w:val="000000" w:themeColor="text1"/>
        </w:rPr>
        <w:t xml:space="preserve">began on </w:t>
      </w:r>
      <w:r w:rsidR="005744C2" w:rsidRPr="002E6A64">
        <w:rPr>
          <w:color w:val="000000" w:themeColor="text1"/>
        </w:rPr>
        <w:t xml:space="preserve">1 July </w:t>
      </w:r>
      <w:r w:rsidR="00C828AE" w:rsidRPr="002E6A64">
        <w:rPr>
          <w:color w:val="000000" w:themeColor="text1"/>
        </w:rPr>
        <w:t>20</w:t>
      </w:r>
      <w:r w:rsidR="00F13A93">
        <w:rPr>
          <w:color w:val="000000" w:themeColor="text1"/>
        </w:rPr>
        <w:t>20</w:t>
      </w:r>
      <w:r w:rsidR="00C828AE" w:rsidRPr="002E6A64">
        <w:rPr>
          <w:color w:val="000000" w:themeColor="text1"/>
        </w:rPr>
        <w:t xml:space="preserve"> and </w:t>
      </w:r>
      <w:r w:rsidR="00F13A93">
        <w:rPr>
          <w:color w:val="000000" w:themeColor="text1"/>
        </w:rPr>
        <w:t xml:space="preserve">will </w:t>
      </w:r>
      <w:r w:rsidR="00C828AE" w:rsidRPr="002E6A64">
        <w:rPr>
          <w:color w:val="000000" w:themeColor="text1"/>
        </w:rPr>
        <w:t>end on 30</w:t>
      </w:r>
      <w:r w:rsidR="005744C2" w:rsidRPr="002E6A64">
        <w:rPr>
          <w:color w:val="000000" w:themeColor="text1"/>
        </w:rPr>
        <w:t xml:space="preserve"> June </w:t>
      </w:r>
      <w:r w:rsidR="00C828AE" w:rsidRPr="002E6A64">
        <w:rPr>
          <w:color w:val="000000" w:themeColor="text1"/>
        </w:rPr>
        <w:t>20</w:t>
      </w:r>
      <w:r w:rsidR="007960B4">
        <w:rPr>
          <w:color w:val="000000" w:themeColor="text1"/>
        </w:rPr>
        <w:t>2</w:t>
      </w:r>
      <w:r w:rsidR="00F13A93">
        <w:rPr>
          <w:color w:val="000000" w:themeColor="text1"/>
        </w:rPr>
        <w:t>1</w:t>
      </w:r>
      <w:r w:rsidR="00C828AE" w:rsidRPr="002E6A64">
        <w:rPr>
          <w:color w:val="000000" w:themeColor="text1"/>
        </w:rPr>
        <w:t>.</w:t>
      </w:r>
    </w:p>
    <w:p w14:paraId="10834368" w14:textId="35FC96F4" w:rsidR="000C0CB0" w:rsidRPr="002E6A64" w:rsidRDefault="008457E0" w:rsidP="00202BE3">
      <w:pPr>
        <w:pStyle w:val="Heading4"/>
      </w:pPr>
      <w:r w:rsidRPr="002E6A64">
        <w:t>Confirmation of Compliance</w:t>
      </w:r>
    </w:p>
    <w:p w14:paraId="16BD9A7E" w14:textId="77777777" w:rsidR="000C0CB0" w:rsidRPr="002E6A64" w:rsidRDefault="000C0CB0" w:rsidP="000C0CB0">
      <w:pPr>
        <w:rPr>
          <w:color w:val="000000" w:themeColor="text1"/>
        </w:rPr>
      </w:pPr>
      <w:r w:rsidRPr="002E6A64">
        <w:rPr>
          <w:color w:val="000000" w:themeColor="text1"/>
        </w:rPr>
        <w:t xml:space="preserve">The current unaudited consolidated interim report complies with the requirements of international accounting standards IAS 34 “Interim Financial Reporting” on condensed interim financial statements. </w:t>
      </w:r>
    </w:p>
    <w:p w14:paraId="02DC8DFA" w14:textId="2FEBE9E5" w:rsidR="000C0CB0" w:rsidRPr="002E6A64" w:rsidRDefault="000C0CB0" w:rsidP="000C0CB0">
      <w:pPr>
        <w:rPr>
          <w:color w:val="000000" w:themeColor="text1"/>
        </w:rPr>
      </w:pPr>
      <w:r w:rsidRPr="002E6A64">
        <w:rPr>
          <w:color w:val="000000" w:themeColor="text1"/>
        </w:rPr>
        <w:t>While preparing the interim report at hand</w:t>
      </w:r>
      <w:r w:rsidR="00B1141A">
        <w:rPr>
          <w:color w:val="000000" w:themeColor="text1"/>
        </w:rPr>
        <w:t>.</w:t>
      </w:r>
      <w:r w:rsidRPr="002E6A64">
        <w:rPr>
          <w:color w:val="000000" w:themeColor="text1"/>
        </w:rPr>
        <w:t xml:space="preserve"> the same accounting principles as in the </w:t>
      </w:r>
      <w:r w:rsidR="005174DB">
        <w:rPr>
          <w:color w:val="000000" w:themeColor="text1"/>
        </w:rPr>
        <w:t xml:space="preserve">audited </w:t>
      </w:r>
      <w:r w:rsidRPr="002E6A64">
        <w:rPr>
          <w:color w:val="000000" w:themeColor="text1"/>
        </w:rPr>
        <w:t xml:space="preserve">annual report for the financial year ended on </w:t>
      </w:r>
      <w:r w:rsidR="00C828AE" w:rsidRPr="002E6A64">
        <w:rPr>
          <w:color w:val="000000" w:themeColor="text1"/>
        </w:rPr>
        <w:t>30</w:t>
      </w:r>
      <w:r w:rsidR="0011719C">
        <w:rPr>
          <w:color w:val="000000" w:themeColor="text1"/>
        </w:rPr>
        <w:t>.06.20</w:t>
      </w:r>
      <w:r w:rsidR="00F13A93">
        <w:rPr>
          <w:color w:val="000000" w:themeColor="text1"/>
        </w:rPr>
        <w:t>20</w:t>
      </w:r>
      <w:r w:rsidRPr="002E6A64">
        <w:rPr>
          <w:color w:val="000000" w:themeColor="text1"/>
        </w:rPr>
        <w:t xml:space="preserve"> </w:t>
      </w:r>
      <w:r w:rsidR="009C0289" w:rsidRPr="002E6A64">
        <w:rPr>
          <w:color w:val="000000" w:themeColor="text1"/>
        </w:rPr>
        <w:t>were</w:t>
      </w:r>
      <w:r w:rsidRPr="002E6A64">
        <w:rPr>
          <w:color w:val="000000" w:themeColor="text1"/>
        </w:rPr>
        <w:t xml:space="preserve"> applied. The report does not hold all the information that </w:t>
      </w:r>
      <w:r w:rsidR="005174DB">
        <w:rPr>
          <w:color w:val="000000" w:themeColor="text1"/>
        </w:rPr>
        <w:t>shall</w:t>
      </w:r>
      <w:r w:rsidRPr="002E6A64">
        <w:rPr>
          <w:color w:val="000000" w:themeColor="text1"/>
        </w:rPr>
        <w:t xml:space="preserve"> be presented in a </w:t>
      </w:r>
      <w:r w:rsidR="005174DB">
        <w:rPr>
          <w:color w:val="000000" w:themeColor="text1"/>
        </w:rPr>
        <w:t>full</w:t>
      </w:r>
      <w:r w:rsidRPr="002E6A64">
        <w:rPr>
          <w:color w:val="000000" w:themeColor="text1"/>
        </w:rPr>
        <w:t xml:space="preserve"> annual report</w:t>
      </w:r>
      <w:r w:rsidR="005913C1">
        <w:rPr>
          <w:color w:val="000000" w:themeColor="text1"/>
        </w:rPr>
        <w:t xml:space="preserve">. It should thus </w:t>
      </w:r>
      <w:r w:rsidRPr="002E6A64">
        <w:rPr>
          <w:color w:val="000000" w:themeColor="text1"/>
        </w:rPr>
        <w:t xml:space="preserve">be read together with the </w:t>
      </w:r>
      <w:r w:rsidR="00C828AE" w:rsidRPr="002E6A64">
        <w:rPr>
          <w:color w:val="000000" w:themeColor="text1"/>
        </w:rPr>
        <w:t>Group’s</w:t>
      </w:r>
      <w:r w:rsidRPr="002E6A64">
        <w:rPr>
          <w:color w:val="000000" w:themeColor="text1"/>
        </w:rPr>
        <w:t xml:space="preserve"> audited consolidated annual report for the financial year that ended on </w:t>
      </w:r>
      <w:r w:rsidR="00C828AE" w:rsidRPr="002E6A64">
        <w:rPr>
          <w:color w:val="000000" w:themeColor="text1"/>
        </w:rPr>
        <w:t>30</w:t>
      </w:r>
      <w:r w:rsidR="0011719C">
        <w:rPr>
          <w:color w:val="000000" w:themeColor="text1"/>
        </w:rPr>
        <w:t>.06.</w:t>
      </w:r>
      <w:r w:rsidR="00C828AE" w:rsidRPr="002E6A64">
        <w:rPr>
          <w:color w:val="000000" w:themeColor="text1"/>
        </w:rPr>
        <w:t>20</w:t>
      </w:r>
      <w:r w:rsidR="00F13A93">
        <w:rPr>
          <w:color w:val="000000" w:themeColor="text1"/>
        </w:rPr>
        <w:t>20</w:t>
      </w:r>
      <w:r w:rsidR="005174DB">
        <w:rPr>
          <w:color w:val="000000" w:themeColor="text1"/>
        </w:rPr>
        <w:t xml:space="preserve"> </w:t>
      </w:r>
      <w:r w:rsidR="005913C1">
        <w:rPr>
          <w:color w:val="000000" w:themeColor="text1"/>
        </w:rPr>
        <w:t xml:space="preserve">compiled in accordance </w:t>
      </w:r>
      <w:r w:rsidRPr="002E6A64">
        <w:rPr>
          <w:color w:val="000000" w:themeColor="text1"/>
        </w:rPr>
        <w:t xml:space="preserve">with </w:t>
      </w:r>
      <w:r w:rsidR="005913C1">
        <w:rPr>
          <w:color w:val="000000" w:themeColor="text1"/>
        </w:rPr>
        <w:t xml:space="preserve">the </w:t>
      </w:r>
      <w:r w:rsidRPr="002E6A64">
        <w:rPr>
          <w:color w:val="000000" w:themeColor="text1"/>
        </w:rPr>
        <w:t>international finance reporting standards (IFRS) as adopted by the European Union.</w:t>
      </w:r>
    </w:p>
    <w:p w14:paraId="36C49DD0" w14:textId="5DE91C52" w:rsidR="000C0CB0" w:rsidRPr="002E6A64" w:rsidRDefault="000C0CB0" w:rsidP="000C0CB0">
      <w:pPr>
        <w:rPr>
          <w:color w:val="000000" w:themeColor="text1"/>
        </w:rPr>
      </w:pPr>
      <w:r w:rsidRPr="002E6A64">
        <w:rPr>
          <w:color w:val="000000" w:themeColor="text1"/>
        </w:rPr>
        <w:t>In the opinion of the management</w:t>
      </w:r>
      <w:r w:rsidR="00B1141A">
        <w:rPr>
          <w:color w:val="000000" w:themeColor="text1"/>
        </w:rPr>
        <w:t>.</w:t>
      </w:r>
      <w:r w:rsidRPr="002E6A64">
        <w:rPr>
          <w:color w:val="000000" w:themeColor="text1"/>
        </w:rPr>
        <w:t xml:space="preserve"> this interim report for </w:t>
      </w:r>
      <w:r w:rsidR="00C828AE" w:rsidRPr="002E6A64">
        <w:rPr>
          <w:color w:val="000000" w:themeColor="text1"/>
        </w:rPr>
        <w:t xml:space="preserve">the </w:t>
      </w:r>
      <w:r w:rsidR="00F13A93">
        <w:rPr>
          <w:color w:val="000000" w:themeColor="text1"/>
        </w:rPr>
        <w:t>3</w:t>
      </w:r>
      <w:r w:rsidR="004208D4" w:rsidRPr="002E6A64">
        <w:rPr>
          <w:color w:val="000000" w:themeColor="text1"/>
        </w:rPr>
        <w:t xml:space="preserve"> </w:t>
      </w:r>
      <w:r w:rsidR="001B1C27" w:rsidRPr="002E6A64">
        <w:rPr>
          <w:color w:val="000000" w:themeColor="text1"/>
        </w:rPr>
        <w:t xml:space="preserve">months </w:t>
      </w:r>
      <w:r w:rsidR="00C828AE" w:rsidRPr="002E6A64">
        <w:rPr>
          <w:color w:val="000000" w:themeColor="text1"/>
        </w:rPr>
        <w:t xml:space="preserve">of </w:t>
      </w:r>
      <w:r w:rsidR="009C0289" w:rsidRPr="002E6A64">
        <w:rPr>
          <w:color w:val="000000" w:themeColor="text1"/>
        </w:rPr>
        <w:t xml:space="preserve">the </w:t>
      </w:r>
      <w:r w:rsidR="00C828AE" w:rsidRPr="002E6A64">
        <w:rPr>
          <w:color w:val="000000" w:themeColor="text1"/>
        </w:rPr>
        <w:t xml:space="preserve">financial year </w:t>
      </w:r>
      <w:r w:rsidR="00C828AE" w:rsidRPr="002E6A64">
        <w:t>20</w:t>
      </w:r>
      <w:r w:rsidR="00F13A93">
        <w:t>2</w:t>
      </w:r>
      <w:r w:rsidR="00A14914">
        <w:t>1</w:t>
      </w:r>
      <w:r w:rsidR="00C828AE" w:rsidRPr="002E6A64">
        <w:t>/20</w:t>
      </w:r>
      <w:r w:rsidR="00996302">
        <w:t>2</w:t>
      </w:r>
      <w:r w:rsidR="00A14914">
        <w:t>2</w:t>
      </w:r>
      <w:r w:rsidRPr="002E6A64">
        <w:rPr>
          <w:color w:val="000000" w:themeColor="text1"/>
        </w:rPr>
        <w:t xml:space="preserve"> of AS </w:t>
      </w:r>
      <w:proofErr w:type="spellStart"/>
      <w:r w:rsidRPr="002E6A64">
        <w:rPr>
          <w:color w:val="000000" w:themeColor="text1"/>
        </w:rPr>
        <w:t>PRFoods</w:t>
      </w:r>
      <w:proofErr w:type="spellEnd"/>
      <w:r w:rsidRPr="002E6A64">
        <w:rPr>
          <w:color w:val="000000" w:themeColor="text1"/>
        </w:rPr>
        <w:t xml:space="preserve"> presents correctly and fairly the financial results of the Group as a going concern. </w:t>
      </w:r>
      <w:r w:rsidR="00C828AE" w:rsidRPr="002E6A64">
        <w:rPr>
          <w:color w:val="000000" w:themeColor="text1"/>
        </w:rPr>
        <w:t>The c</w:t>
      </w:r>
      <w:r w:rsidRPr="002E6A64">
        <w:rPr>
          <w:color w:val="000000" w:themeColor="text1"/>
        </w:rPr>
        <w:t>urrent interim report is neither audited nor reviewed by auditors in any other way and contains only the consolidated reports of the Group.</w:t>
      </w:r>
    </w:p>
    <w:p w14:paraId="4F202B94" w14:textId="546A3143" w:rsidR="000C0CB0" w:rsidRPr="002E6A64" w:rsidRDefault="008457E0" w:rsidP="00202BE3">
      <w:pPr>
        <w:pStyle w:val="Heading4"/>
      </w:pPr>
      <w:r w:rsidRPr="002E6A64">
        <w:t>Basis of Preparation</w:t>
      </w:r>
    </w:p>
    <w:p w14:paraId="2034B704" w14:textId="3CD1E4AF" w:rsidR="00596189" w:rsidRPr="002E6A64" w:rsidRDefault="000C0CB0" w:rsidP="000C0CB0">
      <w:pPr>
        <w:rPr>
          <w:color w:val="000000" w:themeColor="text1"/>
        </w:rPr>
      </w:pPr>
      <w:r w:rsidRPr="002E6A64">
        <w:rPr>
          <w:color w:val="000000" w:themeColor="text1"/>
        </w:rPr>
        <w:t>The functional currency is euro. The consolidated interim report is presented in thousands of euro</w:t>
      </w:r>
      <w:r w:rsidR="00C828AE" w:rsidRPr="002E6A64">
        <w:rPr>
          <w:color w:val="000000" w:themeColor="text1"/>
        </w:rPr>
        <w:t>s</w:t>
      </w:r>
      <w:r w:rsidRPr="002E6A64">
        <w:rPr>
          <w:color w:val="000000" w:themeColor="text1"/>
        </w:rPr>
        <w:t xml:space="preserve"> and all numerical indicators have been rounded to </w:t>
      </w:r>
      <w:r w:rsidR="00C828AE" w:rsidRPr="002E6A64">
        <w:rPr>
          <w:color w:val="000000" w:themeColor="text1"/>
        </w:rPr>
        <w:t xml:space="preserve">the nearest </w:t>
      </w:r>
      <w:r w:rsidRPr="002E6A64">
        <w:rPr>
          <w:color w:val="000000" w:themeColor="text1"/>
        </w:rPr>
        <w:t>thousand</w:t>
      </w:r>
      <w:r w:rsidR="00B1141A">
        <w:rPr>
          <w:color w:val="000000" w:themeColor="text1"/>
        </w:rPr>
        <w:t>.</w:t>
      </w:r>
      <w:r w:rsidRPr="002E6A64">
        <w:rPr>
          <w:color w:val="000000" w:themeColor="text1"/>
        </w:rPr>
        <w:t xml:space="preserve"> if not indicated otherwise. In the report</w:t>
      </w:r>
      <w:r w:rsidR="00B1141A">
        <w:rPr>
          <w:color w:val="000000" w:themeColor="text1"/>
        </w:rPr>
        <w:t>.</w:t>
      </w:r>
      <w:r w:rsidRPr="002E6A64">
        <w:rPr>
          <w:color w:val="000000" w:themeColor="text1"/>
        </w:rPr>
        <w:t xml:space="preserve"> thousand euro</w:t>
      </w:r>
      <w:r w:rsidR="00C828AE" w:rsidRPr="002E6A64">
        <w:rPr>
          <w:color w:val="000000" w:themeColor="text1"/>
        </w:rPr>
        <w:t>s</w:t>
      </w:r>
      <w:r w:rsidRPr="002E6A64">
        <w:rPr>
          <w:color w:val="000000" w:themeColor="text1"/>
        </w:rPr>
        <w:t xml:space="preserve"> is indicated as EUR ‘000.</w:t>
      </w:r>
    </w:p>
    <w:p w14:paraId="290D61A1" w14:textId="76F7C538" w:rsidR="003C0136" w:rsidRDefault="00A3488A" w:rsidP="00633FA7">
      <w:pPr>
        <w:pStyle w:val="Heading3"/>
      </w:pPr>
      <w:bookmarkStart w:id="52" w:name="_Toc95852028"/>
      <w:bookmarkEnd w:id="46"/>
      <w:bookmarkEnd w:id="49"/>
      <w:bookmarkEnd w:id="50"/>
      <w:bookmarkEnd w:id="51"/>
      <w:r w:rsidRPr="002E6A64">
        <w:t xml:space="preserve">Cash and </w:t>
      </w:r>
      <w:r w:rsidR="00C37C87" w:rsidRPr="002E6A64">
        <w:t>Cash Equivalents</w:t>
      </w:r>
      <w:bookmarkEnd w:id="52"/>
    </w:p>
    <w:tbl>
      <w:tblPr>
        <w:tblW w:w="9351" w:type="dxa"/>
        <w:tblLayout w:type="fixed"/>
        <w:tblLook w:val="04A0" w:firstRow="1" w:lastRow="0" w:firstColumn="1" w:lastColumn="0" w:noHBand="0" w:noVBand="1"/>
      </w:tblPr>
      <w:tblGrid>
        <w:gridCol w:w="6232"/>
        <w:gridCol w:w="1560"/>
        <w:gridCol w:w="1559"/>
      </w:tblGrid>
      <w:tr w:rsidR="00C367F7" w:rsidRPr="00130B3E" w14:paraId="52106C81" w14:textId="77777777" w:rsidTr="0080591C">
        <w:trPr>
          <w:trHeight w:val="345"/>
        </w:trPr>
        <w:tc>
          <w:tcPr>
            <w:tcW w:w="6232"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1AB79545" w14:textId="77777777" w:rsidR="00C367F7" w:rsidRPr="00130B3E" w:rsidRDefault="00C367F7" w:rsidP="00C367F7">
            <w:pPr>
              <w:spacing w:after="0" w:line="240" w:lineRule="auto"/>
              <w:jc w:val="left"/>
              <w:rPr>
                <w:rFonts w:ascii="Arial" w:eastAsia="Times New Roman" w:hAnsi="Arial" w:cs="Arial"/>
                <w:color w:val="FFFFFF"/>
                <w:sz w:val="17"/>
                <w:szCs w:val="17"/>
                <w:lang w:val="en-US" w:eastAsia="en-US"/>
              </w:rPr>
            </w:pPr>
            <w:r w:rsidRPr="00130B3E">
              <w:rPr>
                <w:rFonts w:ascii="Arial" w:eastAsia="Times New Roman" w:hAnsi="Arial" w:cs="Arial"/>
                <w:color w:val="FFFFFF"/>
                <w:sz w:val="17"/>
                <w:szCs w:val="17"/>
                <w:lang w:val="en-US" w:eastAsia="en-US"/>
              </w:rPr>
              <w:t>EUR '000</w:t>
            </w:r>
          </w:p>
        </w:tc>
        <w:tc>
          <w:tcPr>
            <w:tcW w:w="1560" w:type="dxa"/>
            <w:tcBorders>
              <w:top w:val="single" w:sz="4" w:space="0" w:color="FFFFFF"/>
              <w:left w:val="nil"/>
              <w:bottom w:val="single" w:sz="4" w:space="0" w:color="FFFFFF"/>
              <w:right w:val="single" w:sz="4" w:space="0" w:color="FFFFFF"/>
            </w:tcBorders>
            <w:shd w:val="clear" w:color="000000" w:fill="363270"/>
            <w:noWrap/>
            <w:vAlign w:val="center"/>
            <w:hideMark/>
          </w:tcPr>
          <w:p w14:paraId="0FE62B3F" w14:textId="375338FC" w:rsidR="00C367F7" w:rsidRPr="00130B3E" w:rsidRDefault="00C367F7" w:rsidP="00C367F7">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559" w:type="dxa"/>
            <w:tcBorders>
              <w:top w:val="single" w:sz="4" w:space="0" w:color="FFFFFF"/>
              <w:left w:val="nil"/>
              <w:bottom w:val="single" w:sz="4" w:space="0" w:color="FFFFFF"/>
              <w:right w:val="single" w:sz="4" w:space="0" w:color="FFFFFF"/>
            </w:tcBorders>
            <w:shd w:val="clear" w:color="000000" w:fill="363270"/>
            <w:noWrap/>
            <w:vAlign w:val="center"/>
            <w:hideMark/>
          </w:tcPr>
          <w:p w14:paraId="3A4DB473" w14:textId="282B2C42" w:rsidR="00C367F7" w:rsidRPr="00130B3E" w:rsidRDefault="00C367F7" w:rsidP="00C367F7">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C367F7" w:rsidRPr="00130B3E" w14:paraId="3968D7A7" w14:textId="77777777" w:rsidTr="0080591C">
        <w:trPr>
          <w:trHeight w:val="345"/>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5B1F6AB3" w14:textId="77777777" w:rsidR="00C367F7" w:rsidRPr="00130B3E" w:rsidRDefault="00C367F7" w:rsidP="00C367F7">
            <w:pPr>
              <w:spacing w:after="0" w:line="240" w:lineRule="auto"/>
              <w:jc w:val="left"/>
              <w:rPr>
                <w:rFonts w:ascii="Arial" w:eastAsia="Times New Roman" w:hAnsi="Arial" w:cs="Arial"/>
                <w:sz w:val="17"/>
                <w:szCs w:val="17"/>
                <w:lang w:val="en-US" w:eastAsia="en-US"/>
              </w:rPr>
            </w:pPr>
            <w:r w:rsidRPr="00130B3E">
              <w:rPr>
                <w:rFonts w:ascii="Arial" w:eastAsia="Times New Roman" w:hAnsi="Arial" w:cs="Arial"/>
                <w:sz w:val="17"/>
                <w:szCs w:val="17"/>
                <w:lang w:val="en-US" w:eastAsia="en-US"/>
              </w:rPr>
              <w:t>Cash on hand</w:t>
            </w:r>
          </w:p>
        </w:tc>
        <w:tc>
          <w:tcPr>
            <w:tcW w:w="1560" w:type="dxa"/>
            <w:tcBorders>
              <w:top w:val="nil"/>
              <w:left w:val="nil"/>
              <w:bottom w:val="single" w:sz="4" w:space="0" w:color="FFFFFF"/>
              <w:right w:val="single" w:sz="4" w:space="0" w:color="FFFFFF"/>
            </w:tcBorders>
            <w:shd w:val="clear" w:color="000000" w:fill="FAFAFA"/>
            <w:noWrap/>
            <w:vAlign w:val="center"/>
            <w:hideMark/>
          </w:tcPr>
          <w:p w14:paraId="5F4D4D10" w14:textId="0FD898DC" w:rsidR="00C367F7" w:rsidRPr="00130B3E" w:rsidRDefault="00C367F7" w:rsidP="00C367F7">
            <w:pPr>
              <w:spacing w:after="0" w:line="240" w:lineRule="auto"/>
              <w:jc w:val="right"/>
              <w:rPr>
                <w:rFonts w:ascii="Arial" w:eastAsia="Times New Roman" w:hAnsi="Arial" w:cs="Arial"/>
                <w:sz w:val="17"/>
                <w:szCs w:val="17"/>
                <w:lang w:val="en-US" w:eastAsia="en-US"/>
              </w:rPr>
            </w:pPr>
            <w:r>
              <w:rPr>
                <w:rFonts w:ascii="Arial" w:hAnsi="Arial" w:cs="Arial"/>
                <w:sz w:val="17"/>
                <w:szCs w:val="17"/>
              </w:rPr>
              <w:t>15</w:t>
            </w:r>
          </w:p>
        </w:tc>
        <w:tc>
          <w:tcPr>
            <w:tcW w:w="1559" w:type="dxa"/>
            <w:tcBorders>
              <w:top w:val="nil"/>
              <w:left w:val="nil"/>
              <w:bottom w:val="single" w:sz="4" w:space="0" w:color="FFFFFF"/>
              <w:right w:val="single" w:sz="4" w:space="0" w:color="FFFFFF"/>
            </w:tcBorders>
            <w:shd w:val="clear" w:color="000000" w:fill="FAFAFA"/>
            <w:noWrap/>
            <w:vAlign w:val="center"/>
            <w:hideMark/>
          </w:tcPr>
          <w:p w14:paraId="0B82F11F" w14:textId="04878448" w:rsidR="00C367F7" w:rsidRPr="00130B3E" w:rsidRDefault="00C367F7" w:rsidP="00C367F7">
            <w:pPr>
              <w:spacing w:after="0" w:line="240" w:lineRule="auto"/>
              <w:jc w:val="right"/>
              <w:rPr>
                <w:rFonts w:ascii="Arial" w:eastAsia="Times New Roman" w:hAnsi="Arial" w:cs="Arial"/>
                <w:sz w:val="17"/>
                <w:szCs w:val="17"/>
                <w:lang w:val="en-US" w:eastAsia="en-US"/>
              </w:rPr>
            </w:pPr>
            <w:r>
              <w:rPr>
                <w:rFonts w:ascii="Arial" w:hAnsi="Arial" w:cs="Arial"/>
                <w:sz w:val="17"/>
                <w:szCs w:val="17"/>
              </w:rPr>
              <w:t>14</w:t>
            </w:r>
          </w:p>
        </w:tc>
      </w:tr>
      <w:tr w:rsidR="00C367F7" w:rsidRPr="00130B3E" w14:paraId="048C4E92" w14:textId="77777777" w:rsidTr="0080591C">
        <w:trPr>
          <w:trHeight w:val="345"/>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0625EDA6" w14:textId="77777777" w:rsidR="00C367F7" w:rsidRPr="00130B3E" w:rsidRDefault="00C367F7" w:rsidP="00C367F7">
            <w:pPr>
              <w:spacing w:after="0" w:line="240" w:lineRule="auto"/>
              <w:jc w:val="left"/>
              <w:rPr>
                <w:rFonts w:ascii="Arial" w:eastAsia="Times New Roman" w:hAnsi="Arial" w:cs="Arial"/>
                <w:sz w:val="17"/>
                <w:szCs w:val="17"/>
                <w:lang w:val="en-US" w:eastAsia="en-US"/>
              </w:rPr>
            </w:pPr>
            <w:r w:rsidRPr="00130B3E">
              <w:rPr>
                <w:rFonts w:ascii="Arial" w:eastAsia="Times New Roman" w:hAnsi="Arial" w:cs="Arial"/>
                <w:sz w:val="17"/>
                <w:szCs w:val="17"/>
                <w:lang w:val="en-US" w:eastAsia="en-US"/>
              </w:rPr>
              <w:t>Bank accounts</w:t>
            </w:r>
          </w:p>
        </w:tc>
        <w:tc>
          <w:tcPr>
            <w:tcW w:w="1560" w:type="dxa"/>
            <w:tcBorders>
              <w:top w:val="nil"/>
              <w:left w:val="nil"/>
              <w:bottom w:val="single" w:sz="4" w:space="0" w:color="FFFFFF"/>
              <w:right w:val="single" w:sz="4" w:space="0" w:color="FFFFFF"/>
            </w:tcBorders>
            <w:shd w:val="clear" w:color="000000" w:fill="FAFAFA"/>
            <w:noWrap/>
            <w:vAlign w:val="center"/>
            <w:hideMark/>
          </w:tcPr>
          <w:p w14:paraId="781AB3D2" w14:textId="0507F1AF" w:rsidR="00C367F7" w:rsidRPr="00130B3E" w:rsidRDefault="00C367F7" w:rsidP="00C367F7">
            <w:pPr>
              <w:spacing w:after="0" w:line="240" w:lineRule="auto"/>
              <w:jc w:val="right"/>
              <w:rPr>
                <w:rFonts w:ascii="Arial" w:eastAsia="Times New Roman" w:hAnsi="Arial" w:cs="Arial"/>
                <w:sz w:val="17"/>
                <w:szCs w:val="17"/>
                <w:lang w:val="en-US" w:eastAsia="en-US"/>
              </w:rPr>
            </w:pPr>
            <w:r>
              <w:rPr>
                <w:rFonts w:ascii="Arial" w:hAnsi="Arial" w:cs="Arial"/>
                <w:sz w:val="17"/>
                <w:szCs w:val="17"/>
              </w:rPr>
              <w:t>483</w:t>
            </w:r>
          </w:p>
        </w:tc>
        <w:tc>
          <w:tcPr>
            <w:tcW w:w="1559" w:type="dxa"/>
            <w:tcBorders>
              <w:top w:val="nil"/>
              <w:left w:val="nil"/>
              <w:bottom w:val="single" w:sz="4" w:space="0" w:color="FFFFFF"/>
              <w:right w:val="single" w:sz="4" w:space="0" w:color="FFFFFF"/>
            </w:tcBorders>
            <w:shd w:val="clear" w:color="000000" w:fill="FAFAFA"/>
            <w:noWrap/>
            <w:vAlign w:val="center"/>
            <w:hideMark/>
          </w:tcPr>
          <w:p w14:paraId="2368BFA1" w14:textId="50628156" w:rsidR="00C367F7" w:rsidRPr="00130B3E" w:rsidRDefault="00C367F7" w:rsidP="00C367F7">
            <w:pPr>
              <w:spacing w:after="0" w:line="240" w:lineRule="auto"/>
              <w:jc w:val="right"/>
              <w:rPr>
                <w:rFonts w:ascii="Arial" w:eastAsia="Times New Roman" w:hAnsi="Arial" w:cs="Arial"/>
                <w:sz w:val="17"/>
                <w:szCs w:val="17"/>
                <w:lang w:val="en-US" w:eastAsia="en-US"/>
              </w:rPr>
            </w:pPr>
            <w:r>
              <w:rPr>
                <w:rFonts w:ascii="Arial" w:hAnsi="Arial" w:cs="Arial"/>
                <w:sz w:val="17"/>
                <w:szCs w:val="17"/>
              </w:rPr>
              <w:t>2,486</w:t>
            </w:r>
          </w:p>
        </w:tc>
      </w:tr>
      <w:tr w:rsidR="00C367F7" w:rsidRPr="00130B3E" w14:paraId="34416F13" w14:textId="77777777" w:rsidTr="0080591C">
        <w:trPr>
          <w:trHeight w:val="345"/>
        </w:trPr>
        <w:tc>
          <w:tcPr>
            <w:tcW w:w="6232" w:type="dxa"/>
            <w:tcBorders>
              <w:top w:val="nil"/>
              <w:left w:val="single" w:sz="4" w:space="0" w:color="FFFFFF"/>
              <w:bottom w:val="single" w:sz="4" w:space="0" w:color="FFFFFF"/>
              <w:right w:val="single" w:sz="4" w:space="0" w:color="FFFFFF"/>
            </w:tcBorders>
            <w:shd w:val="clear" w:color="000000" w:fill="FAFAFA"/>
            <w:noWrap/>
            <w:vAlign w:val="center"/>
            <w:hideMark/>
          </w:tcPr>
          <w:p w14:paraId="15AEEAAB" w14:textId="77777777" w:rsidR="00C367F7" w:rsidRPr="00130B3E" w:rsidRDefault="00C367F7" w:rsidP="00C367F7">
            <w:pPr>
              <w:spacing w:after="0" w:line="240" w:lineRule="auto"/>
              <w:jc w:val="left"/>
              <w:rPr>
                <w:rFonts w:ascii="Arial" w:eastAsia="Times New Roman" w:hAnsi="Arial" w:cs="Arial"/>
                <w:color w:val="5E6EC8"/>
                <w:sz w:val="17"/>
                <w:szCs w:val="17"/>
                <w:lang w:val="en-US" w:eastAsia="en-US"/>
              </w:rPr>
            </w:pPr>
            <w:r w:rsidRPr="00130B3E">
              <w:rPr>
                <w:rFonts w:ascii="Arial" w:eastAsia="Times New Roman" w:hAnsi="Arial" w:cs="Arial"/>
                <w:color w:val="5E6EC8"/>
                <w:sz w:val="17"/>
                <w:szCs w:val="17"/>
                <w:lang w:val="en-US" w:eastAsia="en-US"/>
              </w:rPr>
              <w:t>Total cash and cash equivalents</w:t>
            </w:r>
          </w:p>
        </w:tc>
        <w:tc>
          <w:tcPr>
            <w:tcW w:w="1560" w:type="dxa"/>
            <w:tcBorders>
              <w:top w:val="nil"/>
              <w:left w:val="nil"/>
              <w:bottom w:val="single" w:sz="4" w:space="0" w:color="FFFFFF"/>
              <w:right w:val="single" w:sz="4" w:space="0" w:color="FFFFFF"/>
            </w:tcBorders>
            <w:shd w:val="clear" w:color="000000" w:fill="FAFAFA"/>
            <w:noWrap/>
            <w:vAlign w:val="center"/>
            <w:hideMark/>
          </w:tcPr>
          <w:p w14:paraId="726D5B5D" w14:textId="43698EC7" w:rsidR="00C367F7" w:rsidRPr="00130B3E" w:rsidRDefault="00C367F7" w:rsidP="00C367F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498</w:t>
            </w:r>
          </w:p>
        </w:tc>
        <w:tc>
          <w:tcPr>
            <w:tcW w:w="1559" w:type="dxa"/>
            <w:tcBorders>
              <w:top w:val="nil"/>
              <w:left w:val="nil"/>
              <w:bottom w:val="single" w:sz="4" w:space="0" w:color="FFFFFF"/>
              <w:right w:val="single" w:sz="4" w:space="0" w:color="FFFFFF"/>
            </w:tcBorders>
            <w:shd w:val="clear" w:color="000000" w:fill="FAFAFA"/>
            <w:noWrap/>
            <w:vAlign w:val="center"/>
            <w:hideMark/>
          </w:tcPr>
          <w:p w14:paraId="6B3390A8" w14:textId="5C1CFD03" w:rsidR="00C367F7" w:rsidRPr="00130B3E" w:rsidRDefault="00C367F7" w:rsidP="00C367F7">
            <w:pPr>
              <w:spacing w:after="0" w:line="240" w:lineRule="auto"/>
              <w:jc w:val="right"/>
              <w:rPr>
                <w:rFonts w:ascii="Arial" w:eastAsia="Times New Roman" w:hAnsi="Arial" w:cs="Arial"/>
                <w:color w:val="5E6EC8"/>
                <w:sz w:val="17"/>
                <w:szCs w:val="17"/>
                <w:lang w:val="en-US" w:eastAsia="en-US"/>
              </w:rPr>
            </w:pPr>
            <w:r>
              <w:rPr>
                <w:rFonts w:ascii="Arial" w:hAnsi="Arial" w:cs="Arial"/>
                <w:color w:val="5E6EC8"/>
                <w:sz w:val="17"/>
                <w:szCs w:val="17"/>
              </w:rPr>
              <w:t>2,500</w:t>
            </w:r>
          </w:p>
        </w:tc>
      </w:tr>
    </w:tbl>
    <w:p w14:paraId="099D4C51" w14:textId="77777777" w:rsidR="00130B3E" w:rsidRPr="00130B3E" w:rsidRDefault="00130B3E" w:rsidP="0039713D">
      <w:pPr>
        <w:spacing w:after="0" w:line="240" w:lineRule="auto"/>
        <w:jc w:val="left"/>
        <w:rPr>
          <w:lang w:eastAsia="en-US"/>
        </w:rPr>
      </w:pPr>
    </w:p>
    <w:p w14:paraId="0FC94309" w14:textId="0C21E709" w:rsidR="00596189" w:rsidRDefault="00A3488A" w:rsidP="00130B3E">
      <w:pPr>
        <w:pStyle w:val="Heading3"/>
      </w:pPr>
      <w:bookmarkStart w:id="53" w:name="_Toc95852029"/>
      <w:r w:rsidRPr="002E6A64">
        <w:lastRenderedPageBreak/>
        <w:t xml:space="preserve">Receivables and </w:t>
      </w:r>
      <w:r w:rsidR="00C37C87" w:rsidRPr="002E6A64">
        <w:t>Prepayments</w:t>
      </w:r>
      <w:bookmarkEnd w:id="53"/>
    </w:p>
    <w:tbl>
      <w:tblPr>
        <w:tblW w:w="9351" w:type="dxa"/>
        <w:tblLayout w:type="fixed"/>
        <w:tblLook w:val="04A0" w:firstRow="1" w:lastRow="0" w:firstColumn="1" w:lastColumn="0" w:noHBand="0" w:noVBand="1"/>
      </w:tblPr>
      <w:tblGrid>
        <w:gridCol w:w="6232"/>
        <w:gridCol w:w="1560"/>
        <w:gridCol w:w="1559"/>
      </w:tblGrid>
      <w:tr w:rsidR="00C367F7" w:rsidRPr="00130B3E" w14:paraId="0D13269A" w14:textId="77777777" w:rsidTr="0080591C">
        <w:trPr>
          <w:trHeight w:val="346"/>
        </w:trPr>
        <w:tc>
          <w:tcPr>
            <w:tcW w:w="6232"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264B724C" w14:textId="77777777" w:rsidR="00C367F7" w:rsidRPr="00130B3E" w:rsidRDefault="00C367F7" w:rsidP="00C367F7">
            <w:pPr>
              <w:keepNext/>
              <w:keepLines/>
              <w:spacing w:after="0" w:line="240" w:lineRule="auto"/>
              <w:jc w:val="left"/>
              <w:rPr>
                <w:rFonts w:ascii="Arial" w:eastAsia="Times New Roman" w:hAnsi="Arial" w:cs="Arial"/>
                <w:color w:val="FFFFFF"/>
                <w:sz w:val="17"/>
                <w:szCs w:val="17"/>
                <w:lang w:val="en-US" w:eastAsia="en-US"/>
              </w:rPr>
            </w:pPr>
            <w:r w:rsidRPr="00130B3E">
              <w:rPr>
                <w:rFonts w:ascii="Arial" w:eastAsia="Times New Roman" w:hAnsi="Arial" w:cs="Arial"/>
                <w:color w:val="FFFFFF"/>
                <w:sz w:val="17"/>
                <w:szCs w:val="17"/>
                <w:lang w:val="en-US" w:eastAsia="en-US"/>
              </w:rPr>
              <w:t>EUR '000</w:t>
            </w:r>
          </w:p>
        </w:tc>
        <w:tc>
          <w:tcPr>
            <w:tcW w:w="1560" w:type="dxa"/>
            <w:tcBorders>
              <w:top w:val="single" w:sz="4" w:space="0" w:color="FFFFFF"/>
              <w:left w:val="nil"/>
              <w:bottom w:val="single" w:sz="4" w:space="0" w:color="FFFFFF"/>
              <w:right w:val="single" w:sz="4" w:space="0" w:color="FFFFFF"/>
            </w:tcBorders>
            <w:shd w:val="clear" w:color="000000" w:fill="363270"/>
            <w:noWrap/>
            <w:vAlign w:val="center"/>
            <w:hideMark/>
          </w:tcPr>
          <w:p w14:paraId="376CA0B5" w14:textId="482DCAB4" w:rsidR="00C367F7" w:rsidRPr="00130B3E" w:rsidRDefault="00C367F7" w:rsidP="00C367F7">
            <w:pPr>
              <w:keepNext/>
              <w:keepLines/>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559" w:type="dxa"/>
            <w:tcBorders>
              <w:top w:val="single" w:sz="4" w:space="0" w:color="FFFFFF"/>
              <w:left w:val="nil"/>
              <w:bottom w:val="single" w:sz="4" w:space="0" w:color="FFFFFF"/>
              <w:right w:val="single" w:sz="4" w:space="0" w:color="FFFFFF"/>
            </w:tcBorders>
            <w:shd w:val="clear" w:color="000000" w:fill="363270"/>
            <w:noWrap/>
            <w:vAlign w:val="center"/>
            <w:hideMark/>
          </w:tcPr>
          <w:p w14:paraId="7ACFB301" w14:textId="13CF34C5" w:rsidR="00C367F7" w:rsidRPr="00130B3E" w:rsidRDefault="00C367F7" w:rsidP="00C367F7">
            <w:pPr>
              <w:keepNext/>
              <w:keepLines/>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C367F7" w:rsidRPr="00130B3E" w14:paraId="173D00AF" w14:textId="77777777" w:rsidTr="0080591C">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32BC9187" w14:textId="7C411076" w:rsidR="00C367F7" w:rsidRPr="00130B3E" w:rsidRDefault="00C367F7" w:rsidP="00C367F7">
            <w:pPr>
              <w:keepNext/>
              <w:keepLines/>
              <w:spacing w:after="0" w:line="240" w:lineRule="auto"/>
              <w:jc w:val="left"/>
              <w:rPr>
                <w:rFonts w:ascii="Arial" w:eastAsia="Times New Roman" w:hAnsi="Arial" w:cs="Arial"/>
                <w:sz w:val="17"/>
                <w:szCs w:val="17"/>
                <w:lang w:val="en-US" w:eastAsia="en-US"/>
              </w:rPr>
            </w:pPr>
            <w:proofErr w:type="spellStart"/>
            <w:r w:rsidRPr="00130B3E">
              <w:rPr>
                <w:rFonts w:ascii="Arial" w:eastAsia="Times New Roman" w:hAnsi="Arial" w:cs="Arial"/>
                <w:sz w:val="17"/>
                <w:szCs w:val="17"/>
                <w:lang w:val="en-US" w:eastAsia="en-US"/>
              </w:rPr>
              <w:t>Trade</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receivables</w:t>
            </w:r>
            <w:proofErr w:type="spellEnd"/>
          </w:p>
        </w:tc>
        <w:tc>
          <w:tcPr>
            <w:tcW w:w="1560" w:type="dxa"/>
            <w:tcBorders>
              <w:top w:val="nil"/>
              <w:left w:val="nil"/>
              <w:bottom w:val="single" w:sz="4" w:space="0" w:color="FFFFFF"/>
              <w:right w:val="single" w:sz="4" w:space="0" w:color="FFFFFF"/>
            </w:tcBorders>
            <w:shd w:val="clear" w:color="000000" w:fill="FAFAFA"/>
            <w:noWrap/>
            <w:vAlign w:val="center"/>
            <w:hideMark/>
          </w:tcPr>
          <w:p w14:paraId="0727A8A3" w14:textId="3DF7E3CB"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3,367</w:t>
            </w:r>
          </w:p>
        </w:tc>
        <w:tc>
          <w:tcPr>
            <w:tcW w:w="1559" w:type="dxa"/>
            <w:tcBorders>
              <w:top w:val="nil"/>
              <w:left w:val="nil"/>
              <w:bottom w:val="single" w:sz="4" w:space="0" w:color="FFFFFF"/>
              <w:right w:val="single" w:sz="4" w:space="0" w:color="FFFFFF"/>
            </w:tcBorders>
            <w:shd w:val="clear" w:color="000000" w:fill="FAFAFA"/>
            <w:noWrap/>
            <w:vAlign w:val="center"/>
            <w:hideMark/>
          </w:tcPr>
          <w:p w14:paraId="351C3C2B" w14:textId="6CCD5E1C"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2,161</w:t>
            </w:r>
          </w:p>
        </w:tc>
      </w:tr>
      <w:tr w:rsidR="00C367F7" w:rsidRPr="00130B3E" w14:paraId="65737D46" w14:textId="77777777" w:rsidTr="0080591C">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2386E3B0" w14:textId="45C4CC5E" w:rsidR="00C367F7" w:rsidRPr="00130B3E" w:rsidRDefault="00C367F7" w:rsidP="00C367F7">
            <w:pPr>
              <w:keepNext/>
              <w:keepLines/>
              <w:spacing w:after="0" w:line="240" w:lineRule="auto"/>
              <w:jc w:val="left"/>
              <w:rPr>
                <w:rFonts w:ascii="Arial" w:eastAsia="Times New Roman" w:hAnsi="Arial" w:cs="Arial"/>
                <w:sz w:val="17"/>
                <w:szCs w:val="17"/>
                <w:lang w:val="en-US" w:eastAsia="en-US"/>
              </w:rPr>
            </w:pPr>
            <w:proofErr w:type="spellStart"/>
            <w:r w:rsidRPr="00130B3E">
              <w:rPr>
                <w:rFonts w:ascii="Arial" w:eastAsia="Times New Roman" w:hAnsi="Arial" w:cs="Arial"/>
                <w:sz w:val="17"/>
                <w:szCs w:val="17"/>
                <w:lang w:val="en-US" w:eastAsia="en-US"/>
              </w:rPr>
              <w:t>Factoring</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receivables</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with</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regress</w:t>
            </w:r>
            <w:proofErr w:type="spellEnd"/>
          </w:p>
        </w:tc>
        <w:tc>
          <w:tcPr>
            <w:tcW w:w="1560" w:type="dxa"/>
            <w:tcBorders>
              <w:top w:val="nil"/>
              <w:left w:val="nil"/>
              <w:bottom w:val="single" w:sz="4" w:space="0" w:color="FFFFFF"/>
              <w:right w:val="single" w:sz="4" w:space="0" w:color="FFFFFF"/>
            </w:tcBorders>
            <w:shd w:val="clear" w:color="000000" w:fill="FAFAFA"/>
            <w:noWrap/>
            <w:vAlign w:val="center"/>
            <w:hideMark/>
          </w:tcPr>
          <w:p w14:paraId="08D9955B" w14:textId="113A3490"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577</w:t>
            </w:r>
          </w:p>
        </w:tc>
        <w:tc>
          <w:tcPr>
            <w:tcW w:w="1559" w:type="dxa"/>
            <w:tcBorders>
              <w:top w:val="nil"/>
              <w:left w:val="nil"/>
              <w:bottom w:val="single" w:sz="4" w:space="0" w:color="FFFFFF"/>
              <w:right w:val="single" w:sz="4" w:space="0" w:color="FFFFFF"/>
            </w:tcBorders>
            <w:shd w:val="clear" w:color="000000" w:fill="FAFAFA"/>
            <w:noWrap/>
            <w:vAlign w:val="center"/>
            <w:hideMark/>
          </w:tcPr>
          <w:p w14:paraId="1F10E024" w14:textId="56F524ED"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823</w:t>
            </w:r>
          </w:p>
        </w:tc>
      </w:tr>
      <w:tr w:rsidR="00C367F7" w:rsidRPr="00130B3E" w14:paraId="65794F92" w14:textId="77777777" w:rsidTr="0080591C">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1A99C91D" w14:textId="374B54F7" w:rsidR="00C367F7" w:rsidRPr="00130B3E" w:rsidRDefault="00C367F7" w:rsidP="00C367F7">
            <w:pPr>
              <w:keepNext/>
              <w:keepLines/>
              <w:spacing w:after="0" w:line="240" w:lineRule="auto"/>
              <w:jc w:val="left"/>
              <w:rPr>
                <w:rFonts w:ascii="Arial" w:eastAsia="Times New Roman" w:hAnsi="Arial" w:cs="Arial"/>
                <w:sz w:val="17"/>
                <w:szCs w:val="17"/>
                <w:lang w:val="en-US" w:eastAsia="en-US"/>
              </w:rPr>
            </w:pPr>
            <w:proofErr w:type="spellStart"/>
            <w:r w:rsidRPr="00130B3E">
              <w:rPr>
                <w:rFonts w:ascii="Arial" w:eastAsia="Times New Roman" w:hAnsi="Arial" w:cs="Arial"/>
                <w:sz w:val="17"/>
                <w:szCs w:val="17"/>
                <w:lang w:val="en-US" w:eastAsia="en-US"/>
              </w:rPr>
              <w:t>Other</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receivables</w:t>
            </w:r>
            <w:proofErr w:type="spellEnd"/>
          </w:p>
        </w:tc>
        <w:tc>
          <w:tcPr>
            <w:tcW w:w="1560" w:type="dxa"/>
            <w:tcBorders>
              <w:top w:val="nil"/>
              <w:left w:val="nil"/>
              <w:bottom w:val="single" w:sz="4" w:space="0" w:color="FFFFFF"/>
              <w:right w:val="single" w:sz="4" w:space="0" w:color="FFFFFF"/>
            </w:tcBorders>
            <w:shd w:val="clear" w:color="000000" w:fill="FAFAFA"/>
            <w:noWrap/>
            <w:vAlign w:val="center"/>
            <w:hideMark/>
          </w:tcPr>
          <w:p w14:paraId="18C5197B" w14:textId="4994EAB1"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62</w:t>
            </w:r>
          </w:p>
        </w:tc>
        <w:tc>
          <w:tcPr>
            <w:tcW w:w="1559" w:type="dxa"/>
            <w:tcBorders>
              <w:top w:val="nil"/>
              <w:left w:val="nil"/>
              <w:bottom w:val="single" w:sz="4" w:space="0" w:color="FFFFFF"/>
              <w:right w:val="single" w:sz="4" w:space="0" w:color="FFFFFF"/>
            </w:tcBorders>
            <w:shd w:val="clear" w:color="000000" w:fill="FAFAFA"/>
            <w:noWrap/>
            <w:vAlign w:val="center"/>
            <w:hideMark/>
          </w:tcPr>
          <w:p w14:paraId="336FDCE0" w14:textId="1D31120C"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73</w:t>
            </w:r>
          </w:p>
        </w:tc>
      </w:tr>
      <w:tr w:rsidR="00C367F7" w:rsidRPr="00130B3E" w14:paraId="3EA7D85B" w14:textId="77777777" w:rsidTr="0080591C">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79EE77D7" w14:textId="15A7362E" w:rsidR="00C367F7" w:rsidRPr="00130B3E" w:rsidRDefault="00C367F7" w:rsidP="00C367F7">
            <w:pPr>
              <w:keepNext/>
              <w:keepLines/>
              <w:spacing w:after="0" w:line="240" w:lineRule="auto"/>
              <w:jc w:val="left"/>
              <w:rPr>
                <w:rFonts w:ascii="Arial" w:eastAsia="Times New Roman" w:hAnsi="Arial" w:cs="Arial"/>
                <w:sz w:val="17"/>
                <w:szCs w:val="17"/>
                <w:lang w:val="en-US" w:eastAsia="en-US"/>
              </w:rPr>
            </w:pPr>
            <w:proofErr w:type="spellStart"/>
            <w:r w:rsidRPr="00130B3E">
              <w:rPr>
                <w:rFonts w:ascii="Arial" w:eastAsia="Times New Roman" w:hAnsi="Arial" w:cs="Arial"/>
                <w:sz w:val="17"/>
                <w:szCs w:val="17"/>
                <w:lang w:val="en-US" w:eastAsia="en-US"/>
              </w:rPr>
              <w:t>Prepaid</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expenses</w:t>
            </w:r>
            <w:proofErr w:type="spellEnd"/>
          </w:p>
        </w:tc>
        <w:tc>
          <w:tcPr>
            <w:tcW w:w="1560" w:type="dxa"/>
            <w:tcBorders>
              <w:top w:val="nil"/>
              <w:left w:val="nil"/>
              <w:bottom w:val="single" w:sz="4" w:space="0" w:color="FFFFFF"/>
              <w:right w:val="single" w:sz="4" w:space="0" w:color="FFFFFF"/>
            </w:tcBorders>
            <w:shd w:val="clear" w:color="000000" w:fill="FAFAFA"/>
            <w:noWrap/>
            <w:vAlign w:val="center"/>
            <w:hideMark/>
          </w:tcPr>
          <w:p w14:paraId="4C787136" w14:textId="2A782447"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82</w:t>
            </w:r>
          </w:p>
        </w:tc>
        <w:tc>
          <w:tcPr>
            <w:tcW w:w="1559" w:type="dxa"/>
            <w:tcBorders>
              <w:top w:val="nil"/>
              <w:left w:val="nil"/>
              <w:bottom w:val="single" w:sz="4" w:space="0" w:color="FFFFFF"/>
              <w:right w:val="single" w:sz="4" w:space="0" w:color="FFFFFF"/>
            </w:tcBorders>
            <w:shd w:val="clear" w:color="000000" w:fill="FAFAFA"/>
            <w:noWrap/>
            <w:vAlign w:val="center"/>
            <w:hideMark/>
          </w:tcPr>
          <w:p w14:paraId="50C8B3D5" w14:textId="53946302"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211</w:t>
            </w:r>
          </w:p>
        </w:tc>
      </w:tr>
      <w:tr w:rsidR="00C367F7" w:rsidRPr="00130B3E" w14:paraId="6F737BB0" w14:textId="77777777" w:rsidTr="0080591C">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4823FD11" w14:textId="18FA8951" w:rsidR="00C367F7" w:rsidRPr="00130B3E" w:rsidRDefault="00C367F7" w:rsidP="00C367F7">
            <w:pPr>
              <w:keepNext/>
              <w:keepLines/>
              <w:spacing w:after="0" w:line="240" w:lineRule="auto"/>
              <w:jc w:val="left"/>
              <w:rPr>
                <w:rFonts w:ascii="Arial" w:eastAsia="Times New Roman" w:hAnsi="Arial" w:cs="Arial"/>
                <w:sz w:val="17"/>
                <w:szCs w:val="17"/>
                <w:lang w:val="en-US" w:eastAsia="en-US"/>
              </w:rPr>
            </w:pPr>
            <w:proofErr w:type="spellStart"/>
            <w:r w:rsidRPr="00130B3E">
              <w:rPr>
                <w:rFonts w:ascii="Arial" w:eastAsia="Times New Roman" w:hAnsi="Arial" w:cs="Arial"/>
                <w:sz w:val="17"/>
                <w:szCs w:val="17"/>
                <w:lang w:val="en-US" w:eastAsia="en-US"/>
              </w:rPr>
              <w:t>Prepaid</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taxes</w:t>
            </w:r>
            <w:proofErr w:type="spellEnd"/>
          </w:p>
        </w:tc>
        <w:tc>
          <w:tcPr>
            <w:tcW w:w="1560" w:type="dxa"/>
            <w:tcBorders>
              <w:top w:val="nil"/>
              <w:left w:val="nil"/>
              <w:bottom w:val="single" w:sz="4" w:space="0" w:color="FFFFFF"/>
              <w:right w:val="single" w:sz="4" w:space="0" w:color="FFFFFF"/>
            </w:tcBorders>
            <w:shd w:val="clear" w:color="000000" w:fill="FAFAFA"/>
            <w:noWrap/>
            <w:vAlign w:val="center"/>
            <w:hideMark/>
          </w:tcPr>
          <w:p w14:paraId="27B03F22" w14:textId="6EE93588"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252</w:t>
            </w:r>
          </w:p>
        </w:tc>
        <w:tc>
          <w:tcPr>
            <w:tcW w:w="1559" w:type="dxa"/>
            <w:tcBorders>
              <w:top w:val="nil"/>
              <w:left w:val="nil"/>
              <w:bottom w:val="single" w:sz="4" w:space="0" w:color="FFFFFF"/>
              <w:right w:val="single" w:sz="4" w:space="0" w:color="FFFFFF"/>
            </w:tcBorders>
            <w:shd w:val="clear" w:color="000000" w:fill="FAFAFA"/>
            <w:noWrap/>
            <w:vAlign w:val="center"/>
            <w:hideMark/>
          </w:tcPr>
          <w:p w14:paraId="5F44DA31" w14:textId="34622963"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241</w:t>
            </w:r>
          </w:p>
        </w:tc>
      </w:tr>
      <w:tr w:rsidR="00C367F7" w:rsidRPr="00130B3E" w14:paraId="7159D900" w14:textId="77777777" w:rsidTr="0080591C">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3C5D12BD" w14:textId="6F1B6FD8" w:rsidR="00C367F7" w:rsidRPr="00130B3E" w:rsidRDefault="00C367F7" w:rsidP="00C367F7">
            <w:pPr>
              <w:keepNext/>
              <w:keepLines/>
              <w:spacing w:after="0" w:line="240" w:lineRule="auto"/>
              <w:jc w:val="left"/>
              <w:rPr>
                <w:rFonts w:ascii="Arial" w:eastAsia="Times New Roman" w:hAnsi="Arial" w:cs="Arial"/>
                <w:sz w:val="17"/>
                <w:szCs w:val="17"/>
                <w:lang w:val="en-US" w:eastAsia="en-US"/>
              </w:rPr>
            </w:pPr>
            <w:proofErr w:type="spellStart"/>
            <w:r w:rsidRPr="00130B3E">
              <w:rPr>
                <w:rFonts w:ascii="Arial" w:eastAsia="Times New Roman" w:hAnsi="Arial" w:cs="Arial"/>
                <w:sz w:val="17"/>
                <w:szCs w:val="17"/>
                <w:lang w:val="en-US" w:eastAsia="en-US"/>
              </w:rPr>
              <w:t>Other</w:t>
            </w:r>
            <w:r>
              <w:rPr>
                <w:rFonts w:ascii="Arial" w:eastAsia="Times New Roman" w:hAnsi="Arial" w:cs="Arial"/>
                <w:sz w:val="17"/>
                <w:szCs w:val="17"/>
                <w:lang w:val="en-US" w:eastAsia="en-US"/>
              </w:rPr>
              <w:t>.</w:t>
            </w:r>
            <w:r w:rsidRPr="00130B3E">
              <w:rPr>
                <w:rFonts w:ascii="Arial" w:eastAsia="Times New Roman" w:hAnsi="Arial" w:cs="Arial"/>
                <w:sz w:val="17"/>
                <w:szCs w:val="17"/>
                <w:lang w:val="en-US" w:eastAsia="en-US"/>
              </w:rPr>
              <w:t>prepayments</w:t>
            </w:r>
            <w:proofErr w:type="spellEnd"/>
          </w:p>
        </w:tc>
        <w:tc>
          <w:tcPr>
            <w:tcW w:w="1560" w:type="dxa"/>
            <w:tcBorders>
              <w:top w:val="nil"/>
              <w:left w:val="nil"/>
              <w:bottom w:val="single" w:sz="4" w:space="0" w:color="FFFFFF"/>
              <w:right w:val="single" w:sz="4" w:space="0" w:color="FFFFFF"/>
            </w:tcBorders>
            <w:shd w:val="clear" w:color="000000" w:fill="FAFAFA"/>
            <w:noWrap/>
            <w:vAlign w:val="center"/>
            <w:hideMark/>
          </w:tcPr>
          <w:p w14:paraId="59A4A39E" w14:textId="41E1851E"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123</w:t>
            </w:r>
          </w:p>
        </w:tc>
        <w:tc>
          <w:tcPr>
            <w:tcW w:w="1559" w:type="dxa"/>
            <w:tcBorders>
              <w:top w:val="nil"/>
              <w:left w:val="nil"/>
              <w:bottom w:val="single" w:sz="4" w:space="0" w:color="FFFFFF"/>
              <w:right w:val="single" w:sz="4" w:space="0" w:color="FFFFFF"/>
            </w:tcBorders>
            <w:shd w:val="clear" w:color="000000" w:fill="FAFAFA"/>
            <w:noWrap/>
            <w:vAlign w:val="center"/>
            <w:hideMark/>
          </w:tcPr>
          <w:p w14:paraId="6F141AED" w14:textId="78F65BC0" w:rsidR="00C367F7" w:rsidRPr="00130B3E" w:rsidRDefault="00C367F7" w:rsidP="00C367F7">
            <w:pPr>
              <w:keepNext/>
              <w:keepLines/>
              <w:spacing w:after="0" w:line="240" w:lineRule="auto"/>
              <w:jc w:val="right"/>
              <w:rPr>
                <w:rFonts w:ascii="Arial" w:eastAsia="Times New Roman" w:hAnsi="Arial" w:cs="Arial"/>
                <w:sz w:val="17"/>
                <w:szCs w:val="17"/>
                <w:lang w:val="en-US" w:eastAsia="en-US"/>
              </w:rPr>
            </w:pPr>
            <w:r>
              <w:rPr>
                <w:rFonts w:ascii="Arial" w:hAnsi="Arial" w:cs="Arial"/>
                <w:sz w:val="17"/>
                <w:szCs w:val="17"/>
              </w:rPr>
              <w:t>3</w:t>
            </w:r>
          </w:p>
        </w:tc>
      </w:tr>
      <w:tr w:rsidR="00C367F7" w:rsidRPr="00130B3E" w14:paraId="42F7A613" w14:textId="77777777" w:rsidTr="0080591C">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1EE6CC37" w14:textId="5D8F18F5" w:rsidR="00C367F7" w:rsidRPr="00130B3E" w:rsidRDefault="00C367F7" w:rsidP="00C367F7">
            <w:pPr>
              <w:keepNext/>
              <w:keepLines/>
              <w:spacing w:after="0" w:line="240" w:lineRule="auto"/>
              <w:jc w:val="left"/>
              <w:rPr>
                <w:rFonts w:ascii="Arial" w:eastAsia="Times New Roman" w:hAnsi="Arial" w:cs="Arial"/>
                <w:b/>
                <w:bCs/>
                <w:color w:val="5E6EC8"/>
                <w:sz w:val="17"/>
                <w:szCs w:val="17"/>
                <w:lang w:val="en-US" w:eastAsia="en-US"/>
              </w:rPr>
            </w:pPr>
            <w:proofErr w:type="spellStart"/>
            <w:r w:rsidRPr="00130B3E">
              <w:rPr>
                <w:rFonts w:ascii="Arial" w:eastAsia="Times New Roman" w:hAnsi="Arial" w:cs="Arial"/>
                <w:b/>
                <w:bCs/>
                <w:color w:val="5E6EC8"/>
                <w:sz w:val="17"/>
                <w:szCs w:val="17"/>
                <w:lang w:val="en-US" w:eastAsia="en-US"/>
              </w:rPr>
              <w:t>Total</w:t>
            </w:r>
            <w:r>
              <w:rPr>
                <w:rFonts w:ascii="Arial" w:eastAsia="Times New Roman" w:hAnsi="Arial" w:cs="Arial"/>
                <w:b/>
                <w:bCs/>
                <w:color w:val="5E6EC8"/>
                <w:sz w:val="17"/>
                <w:szCs w:val="17"/>
                <w:lang w:val="en-US" w:eastAsia="en-US"/>
              </w:rPr>
              <w:t>.</w:t>
            </w:r>
            <w:r w:rsidRPr="00130B3E">
              <w:rPr>
                <w:rFonts w:ascii="Arial" w:eastAsia="Times New Roman" w:hAnsi="Arial" w:cs="Arial"/>
                <w:b/>
                <w:bCs/>
                <w:color w:val="5E6EC8"/>
                <w:sz w:val="17"/>
                <w:szCs w:val="17"/>
                <w:lang w:val="en-US" w:eastAsia="en-US"/>
              </w:rPr>
              <w:t>receivables</w:t>
            </w:r>
            <w:r>
              <w:rPr>
                <w:rFonts w:ascii="Arial" w:eastAsia="Times New Roman" w:hAnsi="Arial" w:cs="Arial"/>
                <w:b/>
                <w:bCs/>
                <w:color w:val="5E6EC8"/>
                <w:sz w:val="17"/>
                <w:szCs w:val="17"/>
                <w:lang w:val="en-US" w:eastAsia="en-US"/>
              </w:rPr>
              <w:t>.</w:t>
            </w:r>
            <w:r w:rsidRPr="00130B3E">
              <w:rPr>
                <w:rFonts w:ascii="Arial" w:eastAsia="Times New Roman" w:hAnsi="Arial" w:cs="Arial"/>
                <w:b/>
                <w:bCs/>
                <w:color w:val="5E6EC8"/>
                <w:sz w:val="17"/>
                <w:szCs w:val="17"/>
                <w:lang w:val="en-US" w:eastAsia="en-US"/>
              </w:rPr>
              <w:t>and</w:t>
            </w:r>
            <w:r>
              <w:rPr>
                <w:rFonts w:ascii="Arial" w:eastAsia="Times New Roman" w:hAnsi="Arial" w:cs="Arial"/>
                <w:b/>
                <w:bCs/>
                <w:color w:val="5E6EC8"/>
                <w:sz w:val="17"/>
                <w:szCs w:val="17"/>
                <w:lang w:val="en-US" w:eastAsia="en-US"/>
              </w:rPr>
              <w:t>.</w:t>
            </w:r>
            <w:r w:rsidRPr="00130B3E">
              <w:rPr>
                <w:rFonts w:ascii="Arial" w:eastAsia="Times New Roman" w:hAnsi="Arial" w:cs="Arial"/>
                <w:b/>
                <w:bCs/>
                <w:color w:val="5E6EC8"/>
                <w:sz w:val="17"/>
                <w:szCs w:val="17"/>
                <w:lang w:val="en-US" w:eastAsia="en-US"/>
              </w:rPr>
              <w:t>prepayments</w:t>
            </w:r>
            <w:proofErr w:type="spellEnd"/>
          </w:p>
        </w:tc>
        <w:tc>
          <w:tcPr>
            <w:tcW w:w="1560" w:type="dxa"/>
            <w:tcBorders>
              <w:top w:val="nil"/>
              <w:left w:val="nil"/>
              <w:bottom w:val="single" w:sz="4" w:space="0" w:color="FFFFFF"/>
              <w:right w:val="single" w:sz="4" w:space="0" w:color="FFFFFF"/>
            </w:tcBorders>
            <w:shd w:val="clear" w:color="000000" w:fill="FAFAFA"/>
            <w:noWrap/>
            <w:vAlign w:val="center"/>
            <w:hideMark/>
          </w:tcPr>
          <w:p w14:paraId="17350D29" w14:textId="2B03B147" w:rsidR="00C367F7" w:rsidRPr="00130B3E" w:rsidRDefault="00C367F7" w:rsidP="00C367F7">
            <w:pPr>
              <w:keepNext/>
              <w:keepLines/>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4,463</w:t>
            </w:r>
          </w:p>
        </w:tc>
        <w:tc>
          <w:tcPr>
            <w:tcW w:w="1559" w:type="dxa"/>
            <w:tcBorders>
              <w:top w:val="nil"/>
              <w:left w:val="nil"/>
              <w:bottom w:val="single" w:sz="4" w:space="0" w:color="FFFFFF"/>
              <w:right w:val="single" w:sz="4" w:space="0" w:color="FFFFFF"/>
            </w:tcBorders>
            <w:shd w:val="clear" w:color="000000" w:fill="FAFAFA"/>
            <w:noWrap/>
            <w:vAlign w:val="center"/>
            <w:hideMark/>
          </w:tcPr>
          <w:p w14:paraId="539CD72C" w14:textId="7E051810" w:rsidR="00C367F7" w:rsidRPr="00130B3E" w:rsidRDefault="00C367F7" w:rsidP="00C367F7">
            <w:pPr>
              <w:keepNext/>
              <w:keepLines/>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3,512</w:t>
            </w:r>
          </w:p>
        </w:tc>
      </w:tr>
    </w:tbl>
    <w:p w14:paraId="7AA0BA0D" w14:textId="744A0109" w:rsidR="0043562A" w:rsidRPr="002E6A64" w:rsidRDefault="0043562A" w:rsidP="00596189">
      <w:pPr>
        <w:tabs>
          <w:tab w:val="left" w:pos="2580"/>
        </w:tabs>
      </w:pPr>
    </w:p>
    <w:p w14:paraId="715DBE84" w14:textId="02CBACF8" w:rsidR="007077D7" w:rsidRPr="002E6A64" w:rsidRDefault="008F4198" w:rsidP="00596189">
      <w:r w:rsidRPr="008E7ED2">
        <w:t>W</w:t>
      </w:r>
      <w:r w:rsidR="00F6443F" w:rsidRPr="008E7ED2">
        <w:t>rite-down on</w:t>
      </w:r>
      <w:r w:rsidR="00A42DFB" w:rsidRPr="008E7ED2">
        <w:t xml:space="preserve"> receivables </w:t>
      </w:r>
      <w:r w:rsidR="00F6443F" w:rsidRPr="008E7ED2">
        <w:t>was</w:t>
      </w:r>
      <w:r w:rsidR="00A42DFB" w:rsidRPr="008E7ED2">
        <w:t xml:space="preserve"> </w:t>
      </w:r>
      <w:r w:rsidR="00DD7C7B" w:rsidRPr="008E7ED2">
        <w:t xml:space="preserve">not </w:t>
      </w:r>
      <w:r w:rsidR="00A42DFB" w:rsidRPr="008E7ED2">
        <w:t>recognised</w:t>
      </w:r>
      <w:r w:rsidRPr="008E7ED2">
        <w:t xml:space="preserve"> during the accounting period</w:t>
      </w:r>
      <w:r w:rsidR="00DD2DAC" w:rsidRPr="008E7ED2">
        <w:t>.</w:t>
      </w:r>
      <w:r w:rsidR="00A42DFB" w:rsidRPr="002E6A64">
        <w:t xml:space="preserve"> </w:t>
      </w:r>
    </w:p>
    <w:p w14:paraId="4C7D726F" w14:textId="1465AC0B" w:rsidR="00596189" w:rsidRDefault="00596189" w:rsidP="00633FA7">
      <w:pPr>
        <w:pStyle w:val="Heading3"/>
      </w:pPr>
      <w:bookmarkStart w:id="54" w:name="_Toc95852030"/>
      <w:r w:rsidRPr="002E6A64">
        <w:t>Inventories</w:t>
      </w:r>
      <w:bookmarkEnd w:id="54"/>
    </w:p>
    <w:tbl>
      <w:tblPr>
        <w:tblW w:w="9351" w:type="dxa"/>
        <w:tblLayout w:type="fixed"/>
        <w:tblLook w:val="04A0" w:firstRow="1" w:lastRow="0" w:firstColumn="1" w:lastColumn="0" w:noHBand="0" w:noVBand="1"/>
      </w:tblPr>
      <w:tblGrid>
        <w:gridCol w:w="6232"/>
        <w:gridCol w:w="1560"/>
        <w:gridCol w:w="1559"/>
      </w:tblGrid>
      <w:tr w:rsidR="007A02FF" w:rsidRPr="00CE6A45" w14:paraId="2F602DF9" w14:textId="77777777" w:rsidTr="00B93060">
        <w:trPr>
          <w:trHeight w:val="346"/>
        </w:trPr>
        <w:tc>
          <w:tcPr>
            <w:tcW w:w="6232"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088E49D0" w14:textId="77777777" w:rsidR="007A02FF" w:rsidRPr="00CE6A45" w:rsidRDefault="007A02FF" w:rsidP="007A02FF">
            <w:pPr>
              <w:spacing w:after="0" w:line="240" w:lineRule="auto"/>
              <w:jc w:val="lef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EUR ’000</w:t>
            </w:r>
          </w:p>
        </w:tc>
        <w:tc>
          <w:tcPr>
            <w:tcW w:w="1560" w:type="dxa"/>
            <w:tcBorders>
              <w:top w:val="single" w:sz="4" w:space="0" w:color="FFFFFF"/>
              <w:left w:val="nil"/>
              <w:bottom w:val="single" w:sz="4" w:space="0" w:color="FFFFFF"/>
              <w:right w:val="single" w:sz="4" w:space="0" w:color="FFFFFF"/>
            </w:tcBorders>
            <w:shd w:val="clear" w:color="000000" w:fill="363270"/>
            <w:noWrap/>
            <w:vAlign w:val="center"/>
            <w:hideMark/>
          </w:tcPr>
          <w:p w14:paraId="55B2635D" w14:textId="297BD29C" w:rsidR="007A02FF" w:rsidRPr="00CE6A45" w:rsidRDefault="007A02FF" w:rsidP="007A02FF">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559" w:type="dxa"/>
            <w:tcBorders>
              <w:top w:val="single" w:sz="4" w:space="0" w:color="FFFFFF"/>
              <w:left w:val="nil"/>
              <w:bottom w:val="single" w:sz="4" w:space="0" w:color="FFFFFF"/>
              <w:right w:val="single" w:sz="4" w:space="0" w:color="FFFFFF"/>
            </w:tcBorders>
            <w:shd w:val="clear" w:color="000000" w:fill="363270"/>
            <w:noWrap/>
            <w:vAlign w:val="center"/>
            <w:hideMark/>
          </w:tcPr>
          <w:p w14:paraId="47BCC1B6" w14:textId="7F44A87F" w:rsidR="007A02FF" w:rsidRPr="00CE6A45" w:rsidRDefault="007A02FF" w:rsidP="007A02FF">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7A02FF" w:rsidRPr="00CE6A45" w14:paraId="79DA0A88" w14:textId="77777777" w:rsidTr="00B93060">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17D06E8B" w14:textId="77777777" w:rsidR="007A02FF" w:rsidRPr="00CE6A45" w:rsidRDefault="007A02FF" w:rsidP="007A02FF">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Raw materials and materials</w:t>
            </w:r>
          </w:p>
        </w:tc>
        <w:tc>
          <w:tcPr>
            <w:tcW w:w="1560" w:type="dxa"/>
            <w:tcBorders>
              <w:top w:val="nil"/>
              <w:left w:val="nil"/>
              <w:bottom w:val="single" w:sz="4" w:space="0" w:color="FFFFFF"/>
              <w:right w:val="single" w:sz="4" w:space="0" w:color="FFFFFF"/>
            </w:tcBorders>
            <w:shd w:val="clear" w:color="000000" w:fill="FAFAFA"/>
            <w:noWrap/>
            <w:vAlign w:val="center"/>
            <w:hideMark/>
          </w:tcPr>
          <w:p w14:paraId="322D901B" w14:textId="773EE017"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1,464</w:t>
            </w:r>
          </w:p>
        </w:tc>
        <w:tc>
          <w:tcPr>
            <w:tcW w:w="1559" w:type="dxa"/>
            <w:tcBorders>
              <w:top w:val="nil"/>
              <w:left w:val="nil"/>
              <w:bottom w:val="single" w:sz="4" w:space="0" w:color="FFFFFF"/>
              <w:right w:val="single" w:sz="4" w:space="0" w:color="FFFFFF"/>
            </w:tcBorders>
            <w:shd w:val="clear" w:color="000000" w:fill="FAFAFA"/>
            <w:noWrap/>
            <w:vAlign w:val="center"/>
            <w:hideMark/>
          </w:tcPr>
          <w:p w14:paraId="69E463EA" w14:textId="0DE4FCC4"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2,211</w:t>
            </w:r>
          </w:p>
        </w:tc>
      </w:tr>
      <w:tr w:rsidR="007A02FF" w:rsidRPr="00CE6A45" w14:paraId="5C9FB84D" w14:textId="77777777" w:rsidTr="00B93060">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3CD2ED48" w14:textId="77777777" w:rsidR="007A02FF" w:rsidRPr="00CE6A45" w:rsidRDefault="007A02FF" w:rsidP="007A02FF">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Work-in-progress</w:t>
            </w:r>
          </w:p>
        </w:tc>
        <w:tc>
          <w:tcPr>
            <w:tcW w:w="1560" w:type="dxa"/>
            <w:tcBorders>
              <w:top w:val="nil"/>
              <w:left w:val="nil"/>
              <w:bottom w:val="single" w:sz="4" w:space="0" w:color="FFFFFF"/>
              <w:right w:val="single" w:sz="4" w:space="0" w:color="FFFFFF"/>
            </w:tcBorders>
            <w:shd w:val="clear" w:color="000000" w:fill="FAFAFA"/>
            <w:noWrap/>
            <w:vAlign w:val="center"/>
            <w:hideMark/>
          </w:tcPr>
          <w:p w14:paraId="02E5AFF6" w14:textId="3566CE90"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1,874</w:t>
            </w:r>
          </w:p>
        </w:tc>
        <w:tc>
          <w:tcPr>
            <w:tcW w:w="1559" w:type="dxa"/>
            <w:tcBorders>
              <w:top w:val="nil"/>
              <w:left w:val="nil"/>
              <w:bottom w:val="single" w:sz="4" w:space="0" w:color="FFFFFF"/>
              <w:right w:val="single" w:sz="4" w:space="0" w:color="FFFFFF"/>
            </w:tcBorders>
            <w:shd w:val="clear" w:color="000000" w:fill="FAFAFA"/>
            <w:noWrap/>
            <w:vAlign w:val="center"/>
            <w:hideMark/>
          </w:tcPr>
          <w:p w14:paraId="42233B1E" w14:textId="159FE168"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2,094</w:t>
            </w:r>
          </w:p>
        </w:tc>
      </w:tr>
      <w:tr w:rsidR="007A02FF" w:rsidRPr="00CE6A45" w14:paraId="5F694BC7" w14:textId="77777777" w:rsidTr="00B93060">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766E49F8" w14:textId="77777777" w:rsidR="007A02FF" w:rsidRPr="00CE6A45" w:rsidRDefault="007A02FF" w:rsidP="007A02FF">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Finished goods</w:t>
            </w:r>
          </w:p>
        </w:tc>
        <w:tc>
          <w:tcPr>
            <w:tcW w:w="1560" w:type="dxa"/>
            <w:tcBorders>
              <w:top w:val="nil"/>
              <w:left w:val="nil"/>
              <w:bottom w:val="single" w:sz="4" w:space="0" w:color="FFFFFF"/>
              <w:right w:val="single" w:sz="4" w:space="0" w:color="FFFFFF"/>
            </w:tcBorders>
            <w:shd w:val="clear" w:color="000000" w:fill="FAFAFA"/>
            <w:noWrap/>
            <w:vAlign w:val="center"/>
            <w:hideMark/>
          </w:tcPr>
          <w:p w14:paraId="0018B3CC" w14:textId="0CE2E09B"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1,167</w:t>
            </w:r>
          </w:p>
        </w:tc>
        <w:tc>
          <w:tcPr>
            <w:tcW w:w="1559" w:type="dxa"/>
            <w:tcBorders>
              <w:top w:val="nil"/>
              <w:left w:val="nil"/>
              <w:bottom w:val="single" w:sz="4" w:space="0" w:color="FFFFFF"/>
              <w:right w:val="single" w:sz="4" w:space="0" w:color="FFFFFF"/>
            </w:tcBorders>
            <w:shd w:val="clear" w:color="000000" w:fill="FAFAFA"/>
            <w:noWrap/>
            <w:vAlign w:val="center"/>
            <w:hideMark/>
          </w:tcPr>
          <w:p w14:paraId="40D8FCDC" w14:textId="0932D1D8"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1,310</w:t>
            </w:r>
          </w:p>
        </w:tc>
      </w:tr>
      <w:tr w:rsidR="007A02FF" w:rsidRPr="00CE6A45" w14:paraId="706E3CFC" w14:textId="77777777" w:rsidTr="00B93060">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658CF28C" w14:textId="77777777" w:rsidR="007A02FF" w:rsidRPr="00CE6A45" w:rsidRDefault="007A02FF" w:rsidP="007A02FF">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Goods purchased for sale</w:t>
            </w:r>
          </w:p>
        </w:tc>
        <w:tc>
          <w:tcPr>
            <w:tcW w:w="1560" w:type="dxa"/>
            <w:tcBorders>
              <w:top w:val="nil"/>
              <w:left w:val="nil"/>
              <w:bottom w:val="single" w:sz="4" w:space="0" w:color="FFFFFF"/>
              <w:right w:val="single" w:sz="4" w:space="0" w:color="FFFFFF"/>
            </w:tcBorders>
            <w:shd w:val="clear" w:color="000000" w:fill="FAFAFA"/>
            <w:noWrap/>
            <w:vAlign w:val="center"/>
            <w:hideMark/>
          </w:tcPr>
          <w:p w14:paraId="6B41DC38" w14:textId="2A57FF36"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91</w:t>
            </w:r>
          </w:p>
        </w:tc>
        <w:tc>
          <w:tcPr>
            <w:tcW w:w="1559" w:type="dxa"/>
            <w:tcBorders>
              <w:top w:val="nil"/>
              <w:left w:val="nil"/>
              <w:bottom w:val="single" w:sz="4" w:space="0" w:color="FFFFFF"/>
              <w:right w:val="single" w:sz="4" w:space="0" w:color="FFFFFF"/>
            </w:tcBorders>
            <w:shd w:val="clear" w:color="000000" w:fill="FAFAFA"/>
            <w:noWrap/>
            <w:vAlign w:val="center"/>
            <w:hideMark/>
          </w:tcPr>
          <w:p w14:paraId="15296757" w14:textId="7FFD762C" w:rsidR="007A02FF" w:rsidRPr="00CE6A45" w:rsidRDefault="007A02FF" w:rsidP="007A02FF">
            <w:pPr>
              <w:spacing w:after="0" w:line="240" w:lineRule="auto"/>
              <w:jc w:val="right"/>
              <w:rPr>
                <w:rFonts w:ascii="Arial" w:eastAsia="Times New Roman" w:hAnsi="Arial" w:cs="Arial"/>
                <w:sz w:val="17"/>
                <w:szCs w:val="17"/>
                <w:lang w:val="en-US" w:eastAsia="en-US"/>
              </w:rPr>
            </w:pPr>
            <w:r>
              <w:rPr>
                <w:rFonts w:ascii="Arial" w:hAnsi="Arial" w:cs="Arial"/>
                <w:sz w:val="17"/>
                <w:szCs w:val="17"/>
              </w:rPr>
              <w:t>76</w:t>
            </w:r>
          </w:p>
        </w:tc>
      </w:tr>
      <w:tr w:rsidR="007A02FF" w:rsidRPr="00CE6A45" w14:paraId="2AA890F6" w14:textId="77777777" w:rsidTr="00B93060">
        <w:trPr>
          <w:trHeight w:val="346"/>
        </w:trPr>
        <w:tc>
          <w:tcPr>
            <w:tcW w:w="6232" w:type="dxa"/>
            <w:tcBorders>
              <w:top w:val="nil"/>
              <w:left w:val="single" w:sz="4" w:space="0" w:color="FFFFFF"/>
              <w:bottom w:val="single" w:sz="4" w:space="0" w:color="FFFFFF"/>
              <w:right w:val="single" w:sz="4" w:space="0" w:color="FFFFFF"/>
            </w:tcBorders>
            <w:shd w:val="clear" w:color="000000" w:fill="FAFAFA"/>
            <w:vAlign w:val="center"/>
            <w:hideMark/>
          </w:tcPr>
          <w:p w14:paraId="604D44C2" w14:textId="77777777" w:rsidR="007A02FF" w:rsidRPr="00CE6A45" w:rsidRDefault="007A02FF" w:rsidP="007A02FF">
            <w:pPr>
              <w:spacing w:after="0" w:line="240" w:lineRule="auto"/>
              <w:jc w:val="left"/>
              <w:rPr>
                <w:rFonts w:ascii="Arial" w:eastAsia="Times New Roman" w:hAnsi="Arial" w:cs="Arial"/>
                <w:b/>
                <w:bCs/>
                <w:color w:val="5E6EC8"/>
                <w:sz w:val="17"/>
                <w:szCs w:val="17"/>
                <w:lang w:val="en-US" w:eastAsia="en-US"/>
              </w:rPr>
            </w:pPr>
            <w:r w:rsidRPr="00CE6A45">
              <w:rPr>
                <w:rFonts w:ascii="Arial" w:eastAsia="Times New Roman" w:hAnsi="Arial" w:cs="Arial"/>
                <w:b/>
                <w:bCs/>
                <w:color w:val="5E6EC8"/>
                <w:sz w:val="17"/>
                <w:szCs w:val="17"/>
                <w:lang w:val="en-US" w:eastAsia="en-US"/>
              </w:rPr>
              <w:t>Total inventories</w:t>
            </w:r>
          </w:p>
        </w:tc>
        <w:tc>
          <w:tcPr>
            <w:tcW w:w="1560" w:type="dxa"/>
            <w:tcBorders>
              <w:top w:val="nil"/>
              <w:left w:val="nil"/>
              <w:bottom w:val="single" w:sz="4" w:space="0" w:color="FFFFFF"/>
              <w:right w:val="single" w:sz="4" w:space="0" w:color="FFFFFF"/>
            </w:tcBorders>
            <w:shd w:val="clear" w:color="000000" w:fill="FAFAFA"/>
            <w:noWrap/>
            <w:vAlign w:val="center"/>
            <w:hideMark/>
          </w:tcPr>
          <w:p w14:paraId="0F53AA96" w14:textId="55E4EB9F" w:rsidR="007A02FF" w:rsidRPr="00CE6A45"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4,596</w:t>
            </w:r>
          </w:p>
        </w:tc>
        <w:tc>
          <w:tcPr>
            <w:tcW w:w="1559" w:type="dxa"/>
            <w:tcBorders>
              <w:top w:val="nil"/>
              <w:left w:val="nil"/>
              <w:bottom w:val="single" w:sz="4" w:space="0" w:color="FFFFFF"/>
              <w:right w:val="single" w:sz="4" w:space="0" w:color="FFFFFF"/>
            </w:tcBorders>
            <w:shd w:val="clear" w:color="000000" w:fill="FAFAFA"/>
            <w:noWrap/>
            <w:vAlign w:val="center"/>
            <w:hideMark/>
          </w:tcPr>
          <w:p w14:paraId="50F6E47E" w14:textId="322C2CED" w:rsidR="007A02FF" w:rsidRPr="00CE6A45"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5,691</w:t>
            </w:r>
          </w:p>
        </w:tc>
      </w:tr>
    </w:tbl>
    <w:p w14:paraId="1B85CDC2" w14:textId="77777777" w:rsidR="00CE6A45" w:rsidRPr="00CE6A45" w:rsidRDefault="00CE6A45" w:rsidP="00CE6A45">
      <w:pPr>
        <w:rPr>
          <w:lang w:eastAsia="en-US"/>
        </w:rPr>
      </w:pPr>
    </w:p>
    <w:p w14:paraId="08851C6E" w14:textId="3FAE88AE" w:rsidR="00F36677" w:rsidRPr="002E6A64" w:rsidRDefault="008E7ED2" w:rsidP="00596189">
      <w:r>
        <w:t>I</w:t>
      </w:r>
      <w:r w:rsidRPr="008E7ED2">
        <w:t xml:space="preserve">nventories were written off </w:t>
      </w:r>
      <w:r>
        <w:t>d</w:t>
      </w:r>
      <w:r w:rsidR="0013578B" w:rsidRPr="008E7ED2">
        <w:t>uring the accounting period</w:t>
      </w:r>
      <w:r w:rsidR="00D135DC">
        <w:t xml:space="preserve"> in the amount of </w:t>
      </w:r>
      <w:r w:rsidR="007A02FF">
        <w:t>18</w:t>
      </w:r>
      <w:r w:rsidR="00D135DC">
        <w:t xml:space="preserve"> thousand euros</w:t>
      </w:r>
      <w:r w:rsidR="0013578B" w:rsidRPr="008E7ED2">
        <w:t>.</w:t>
      </w:r>
      <w:r w:rsidR="000F42C8" w:rsidRPr="001F39B8">
        <w:t xml:space="preserve"> </w:t>
      </w:r>
    </w:p>
    <w:p w14:paraId="068EB659" w14:textId="3095A685" w:rsidR="00596189" w:rsidRDefault="00596189" w:rsidP="00633FA7">
      <w:pPr>
        <w:pStyle w:val="Heading3"/>
      </w:pPr>
      <w:bookmarkStart w:id="55" w:name="_Toc433959833"/>
      <w:bookmarkStart w:id="56" w:name="_Toc433960616"/>
      <w:bookmarkStart w:id="57" w:name="_Toc444957126"/>
      <w:bookmarkStart w:id="58" w:name="_Toc95852031"/>
      <w:r w:rsidRPr="002E6A64">
        <w:t xml:space="preserve">Biological </w:t>
      </w:r>
      <w:r w:rsidR="00C37C87" w:rsidRPr="002E6A64">
        <w:t>Assets</w:t>
      </w:r>
      <w:bookmarkEnd w:id="55"/>
      <w:bookmarkEnd w:id="56"/>
      <w:bookmarkEnd w:id="57"/>
      <w:bookmarkEnd w:id="58"/>
    </w:p>
    <w:tbl>
      <w:tblPr>
        <w:tblW w:w="9346" w:type="dxa"/>
        <w:tblLayout w:type="fixed"/>
        <w:tblLook w:val="04A0" w:firstRow="1" w:lastRow="0" w:firstColumn="1" w:lastColumn="0" w:noHBand="0" w:noVBand="1"/>
      </w:tblPr>
      <w:tblGrid>
        <w:gridCol w:w="6227"/>
        <w:gridCol w:w="1560"/>
        <w:gridCol w:w="1559"/>
      </w:tblGrid>
      <w:tr w:rsidR="007A02FF" w:rsidRPr="00B60F0D" w14:paraId="6E53FFA1" w14:textId="77777777" w:rsidTr="00B93060">
        <w:trPr>
          <w:trHeight w:val="346"/>
        </w:trPr>
        <w:tc>
          <w:tcPr>
            <w:tcW w:w="6227" w:type="dxa"/>
            <w:tcBorders>
              <w:top w:val="single" w:sz="8" w:space="0" w:color="FFFFFF"/>
              <w:left w:val="single" w:sz="8" w:space="0" w:color="FFFFFF"/>
              <w:bottom w:val="single" w:sz="8" w:space="0" w:color="FFFFFF"/>
              <w:right w:val="single" w:sz="8" w:space="0" w:color="FFFFFF"/>
            </w:tcBorders>
            <w:shd w:val="clear" w:color="000000" w:fill="363270"/>
            <w:noWrap/>
            <w:vAlign w:val="center"/>
            <w:hideMark/>
          </w:tcPr>
          <w:p w14:paraId="1FEAC2B2" w14:textId="77777777" w:rsidR="007A02FF" w:rsidRPr="00B60F0D" w:rsidRDefault="007A02FF" w:rsidP="007A02FF">
            <w:pPr>
              <w:spacing w:after="0" w:line="240" w:lineRule="auto"/>
              <w:jc w:val="left"/>
              <w:rPr>
                <w:rFonts w:ascii="Arial" w:eastAsia="Times New Roman" w:hAnsi="Arial" w:cs="Arial"/>
                <w:color w:val="FFFFFF"/>
                <w:sz w:val="17"/>
                <w:szCs w:val="17"/>
                <w:lang w:val="en-US" w:eastAsia="en-US"/>
              </w:rPr>
            </w:pPr>
            <w:r w:rsidRPr="00B60F0D">
              <w:rPr>
                <w:rFonts w:ascii="Arial" w:eastAsia="Times New Roman" w:hAnsi="Arial" w:cs="Arial"/>
                <w:color w:val="FFFFFF"/>
                <w:sz w:val="17"/>
                <w:szCs w:val="17"/>
                <w:lang w:val="en-US" w:eastAsia="en-US"/>
              </w:rPr>
              <w:t>EUR ’000</w:t>
            </w:r>
          </w:p>
        </w:tc>
        <w:tc>
          <w:tcPr>
            <w:tcW w:w="1560" w:type="dxa"/>
            <w:tcBorders>
              <w:top w:val="single" w:sz="8" w:space="0" w:color="FFFFFF"/>
              <w:left w:val="nil"/>
              <w:bottom w:val="single" w:sz="8" w:space="0" w:color="FFFFFF"/>
              <w:right w:val="single" w:sz="8" w:space="0" w:color="FFFFFF"/>
            </w:tcBorders>
            <w:shd w:val="clear" w:color="000000" w:fill="363270"/>
            <w:noWrap/>
            <w:vAlign w:val="center"/>
            <w:hideMark/>
          </w:tcPr>
          <w:p w14:paraId="0C3BE66E" w14:textId="6564F4E8" w:rsidR="007A02FF" w:rsidRPr="00B60F0D" w:rsidRDefault="007A02FF" w:rsidP="007A02FF">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31.12.2021</w:t>
            </w:r>
          </w:p>
        </w:tc>
        <w:tc>
          <w:tcPr>
            <w:tcW w:w="1559" w:type="dxa"/>
            <w:tcBorders>
              <w:top w:val="single" w:sz="8" w:space="0" w:color="FFFFFF"/>
              <w:left w:val="nil"/>
              <w:bottom w:val="single" w:sz="8" w:space="0" w:color="FFFFFF"/>
              <w:right w:val="single" w:sz="8" w:space="0" w:color="FFFFFF"/>
            </w:tcBorders>
            <w:shd w:val="clear" w:color="000000" w:fill="363270"/>
            <w:noWrap/>
            <w:vAlign w:val="center"/>
            <w:hideMark/>
          </w:tcPr>
          <w:p w14:paraId="3AD73D35" w14:textId="3FDA12AC" w:rsidR="007A02FF" w:rsidRPr="00B60F0D" w:rsidRDefault="007A02FF" w:rsidP="007A02FF">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30.06.2021</w:t>
            </w:r>
          </w:p>
        </w:tc>
      </w:tr>
      <w:tr w:rsidR="007A02FF" w:rsidRPr="00B60F0D" w14:paraId="362ACED1" w14:textId="77777777" w:rsidTr="00B93060">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2782BA7A" w14:textId="77777777" w:rsidR="007A02FF" w:rsidRPr="00B60F0D" w:rsidRDefault="007A02FF" w:rsidP="007A02FF">
            <w:pPr>
              <w:spacing w:after="0" w:line="240" w:lineRule="auto"/>
              <w:jc w:val="left"/>
              <w:rPr>
                <w:rFonts w:ascii="Arial" w:eastAsia="Times New Roman" w:hAnsi="Arial" w:cs="Arial"/>
                <w:color w:val="000000"/>
                <w:sz w:val="17"/>
                <w:szCs w:val="17"/>
                <w:lang w:val="en-US" w:eastAsia="en-US"/>
              </w:rPr>
            </w:pPr>
            <w:r w:rsidRPr="00B60F0D">
              <w:rPr>
                <w:rFonts w:ascii="Arial" w:eastAsia="Times New Roman" w:hAnsi="Arial" w:cs="Arial"/>
                <w:color w:val="000000"/>
                <w:sz w:val="17"/>
                <w:szCs w:val="17"/>
                <w:lang w:val="en-US" w:eastAsia="en-US"/>
              </w:rPr>
              <w:t>Fry</w:t>
            </w:r>
          </w:p>
        </w:tc>
        <w:tc>
          <w:tcPr>
            <w:tcW w:w="1560" w:type="dxa"/>
            <w:tcBorders>
              <w:top w:val="nil"/>
              <w:left w:val="nil"/>
              <w:bottom w:val="single" w:sz="8" w:space="0" w:color="FFFFFF"/>
              <w:right w:val="single" w:sz="8" w:space="0" w:color="FFFFFF"/>
            </w:tcBorders>
            <w:shd w:val="clear" w:color="000000" w:fill="FAFAFA"/>
            <w:vAlign w:val="center"/>
            <w:hideMark/>
          </w:tcPr>
          <w:p w14:paraId="5D389EE1" w14:textId="42890DA7" w:rsidR="007A02FF" w:rsidRPr="00B60F0D"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322</w:t>
            </w:r>
          </w:p>
        </w:tc>
        <w:tc>
          <w:tcPr>
            <w:tcW w:w="1559" w:type="dxa"/>
            <w:tcBorders>
              <w:top w:val="nil"/>
              <w:left w:val="nil"/>
              <w:bottom w:val="single" w:sz="8" w:space="0" w:color="FFFFFF"/>
              <w:right w:val="single" w:sz="8" w:space="0" w:color="FFFFFF"/>
            </w:tcBorders>
            <w:shd w:val="clear" w:color="000000" w:fill="FAFAFA"/>
            <w:vAlign w:val="center"/>
            <w:hideMark/>
          </w:tcPr>
          <w:p w14:paraId="45D5CD1E" w14:textId="373717D0" w:rsidR="007A02FF" w:rsidRPr="00B60F0D"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737</w:t>
            </w:r>
          </w:p>
        </w:tc>
      </w:tr>
      <w:tr w:rsidR="007A02FF" w:rsidRPr="00B60F0D" w14:paraId="78E8BB9F" w14:textId="77777777" w:rsidTr="00B93060">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234CF661" w14:textId="77777777" w:rsidR="007A02FF" w:rsidRPr="00B60F0D" w:rsidRDefault="007A02FF" w:rsidP="007A02FF">
            <w:pPr>
              <w:spacing w:after="0" w:line="240" w:lineRule="auto"/>
              <w:jc w:val="left"/>
              <w:rPr>
                <w:rFonts w:ascii="Arial" w:eastAsia="Times New Roman" w:hAnsi="Arial" w:cs="Arial"/>
                <w:color w:val="000000"/>
                <w:sz w:val="17"/>
                <w:szCs w:val="17"/>
                <w:lang w:val="en-US" w:eastAsia="en-US"/>
              </w:rPr>
            </w:pPr>
            <w:r w:rsidRPr="00B60F0D">
              <w:rPr>
                <w:rFonts w:ascii="Arial" w:eastAsia="Times New Roman" w:hAnsi="Arial" w:cs="Arial"/>
                <w:color w:val="000000"/>
                <w:sz w:val="17"/>
                <w:szCs w:val="17"/>
                <w:lang w:val="en-US" w:eastAsia="en-US"/>
              </w:rPr>
              <w:t>Juveniles</w:t>
            </w:r>
          </w:p>
        </w:tc>
        <w:tc>
          <w:tcPr>
            <w:tcW w:w="1560" w:type="dxa"/>
            <w:tcBorders>
              <w:top w:val="nil"/>
              <w:left w:val="nil"/>
              <w:bottom w:val="single" w:sz="8" w:space="0" w:color="FFFFFF"/>
              <w:right w:val="single" w:sz="8" w:space="0" w:color="FFFFFF"/>
            </w:tcBorders>
            <w:shd w:val="clear" w:color="000000" w:fill="FAFAFA"/>
            <w:vAlign w:val="center"/>
            <w:hideMark/>
          </w:tcPr>
          <w:p w14:paraId="5A94A188" w14:textId="448D1AA3" w:rsidR="007A02FF" w:rsidRPr="00B60F0D"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1,430</w:t>
            </w:r>
          </w:p>
        </w:tc>
        <w:tc>
          <w:tcPr>
            <w:tcW w:w="1559" w:type="dxa"/>
            <w:tcBorders>
              <w:top w:val="nil"/>
              <w:left w:val="nil"/>
              <w:bottom w:val="single" w:sz="8" w:space="0" w:color="FFFFFF"/>
              <w:right w:val="single" w:sz="8" w:space="0" w:color="FFFFFF"/>
            </w:tcBorders>
            <w:shd w:val="clear" w:color="000000" w:fill="FAFAFA"/>
            <w:vAlign w:val="center"/>
            <w:hideMark/>
          </w:tcPr>
          <w:p w14:paraId="5F4BC59B" w14:textId="6777E4BA" w:rsidR="007A02FF" w:rsidRPr="00B60F0D"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1,673</w:t>
            </w:r>
          </w:p>
        </w:tc>
      </w:tr>
      <w:tr w:rsidR="007A02FF" w:rsidRPr="00B60F0D" w14:paraId="6A47C985" w14:textId="77777777" w:rsidTr="00B93060">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1372CDAF" w14:textId="77777777" w:rsidR="007A02FF" w:rsidRPr="00B60F0D" w:rsidRDefault="007A02FF" w:rsidP="007A02FF">
            <w:pPr>
              <w:spacing w:after="0" w:line="240" w:lineRule="auto"/>
              <w:jc w:val="left"/>
              <w:rPr>
                <w:rFonts w:ascii="Arial" w:eastAsia="Times New Roman" w:hAnsi="Arial" w:cs="Arial"/>
                <w:color w:val="000000"/>
                <w:sz w:val="17"/>
                <w:szCs w:val="17"/>
                <w:lang w:val="en-US" w:eastAsia="en-US"/>
              </w:rPr>
            </w:pPr>
            <w:r w:rsidRPr="00B60F0D">
              <w:rPr>
                <w:rFonts w:ascii="Arial" w:eastAsia="Times New Roman" w:hAnsi="Arial" w:cs="Arial"/>
                <w:color w:val="000000"/>
                <w:sz w:val="17"/>
                <w:szCs w:val="17"/>
                <w:lang w:val="en-US" w:eastAsia="en-US"/>
              </w:rPr>
              <w:t>Fish suitable for harvesting</w:t>
            </w:r>
          </w:p>
        </w:tc>
        <w:tc>
          <w:tcPr>
            <w:tcW w:w="1560" w:type="dxa"/>
            <w:tcBorders>
              <w:top w:val="nil"/>
              <w:left w:val="nil"/>
              <w:bottom w:val="single" w:sz="8" w:space="0" w:color="FFFFFF"/>
              <w:right w:val="single" w:sz="8" w:space="0" w:color="FFFFFF"/>
            </w:tcBorders>
            <w:shd w:val="clear" w:color="000000" w:fill="FAFAFA"/>
            <w:vAlign w:val="center"/>
            <w:hideMark/>
          </w:tcPr>
          <w:p w14:paraId="36495D0F" w14:textId="63ED231F" w:rsidR="007A02FF" w:rsidRPr="00B60F0D"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2,771</w:t>
            </w:r>
          </w:p>
        </w:tc>
        <w:tc>
          <w:tcPr>
            <w:tcW w:w="1559" w:type="dxa"/>
            <w:tcBorders>
              <w:top w:val="nil"/>
              <w:left w:val="nil"/>
              <w:bottom w:val="single" w:sz="8" w:space="0" w:color="FFFFFF"/>
              <w:right w:val="single" w:sz="8" w:space="0" w:color="FFFFFF"/>
            </w:tcBorders>
            <w:shd w:val="clear" w:color="000000" w:fill="FAFAFA"/>
            <w:vAlign w:val="center"/>
            <w:hideMark/>
          </w:tcPr>
          <w:p w14:paraId="597EA333" w14:textId="30473E5B" w:rsidR="007A02FF" w:rsidRPr="00B60F0D"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2,385</w:t>
            </w:r>
          </w:p>
        </w:tc>
      </w:tr>
      <w:tr w:rsidR="007A02FF" w:rsidRPr="00B60F0D" w14:paraId="224832DD" w14:textId="77777777" w:rsidTr="00B93060">
        <w:trPr>
          <w:trHeight w:val="346"/>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5F0AE608" w14:textId="77777777" w:rsidR="007A02FF" w:rsidRPr="00B60F0D" w:rsidRDefault="007A02FF" w:rsidP="007A02FF">
            <w:pPr>
              <w:spacing w:after="0" w:line="240" w:lineRule="auto"/>
              <w:jc w:val="left"/>
              <w:rPr>
                <w:rFonts w:ascii="Arial" w:eastAsia="Times New Roman" w:hAnsi="Arial" w:cs="Arial"/>
                <w:b/>
                <w:bCs/>
                <w:color w:val="5E6EC8"/>
                <w:sz w:val="17"/>
                <w:szCs w:val="17"/>
                <w:lang w:val="en-US" w:eastAsia="en-US"/>
              </w:rPr>
            </w:pPr>
            <w:r w:rsidRPr="00B60F0D">
              <w:rPr>
                <w:rFonts w:ascii="Arial" w:eastAsia="Times New Roman" w:hAnsi="Arial" w:cs="Arial"/>
                <w:b/>
                <w:bCs/>
                <w:color w:val="5E6EC8"/>
                <w:sz w:val="17"/>
                <w:szCs w:val="17"/>
                <w:lang w:val="en-US" w:eastAsia="en-US"/>
              </w:rPr>
              <w:t>Total biological assets</w:t>
            </w:r>
          </w:p>
        </w:tc>
        <w:tc>
          <w:tcPr>
            <w:tcW w:w="1560" w:type="dxa"/>
            <w:tcBorders>
              <w:top w:val="nil"/>
              <w:left w:val="nil"/>
              <w:bottom w:val="single" w:sz="8" w:space="0" w:color="FFFFFF"/>
              <w:right w:val="single" w:sz="8" w:space="0" w:color="FFFFFF"/>
            </w:tcBorders>
            <w:shd w:val="clear" w:color="000000" w:fill="FAFAFA"/>
            <w:vAlign w:val="center"/>
            <w:hideMark/>
          </w:tcPr>
          <w:p w14:paraId="40279E44" w14:textId="2564BDCC" w:rsidR="007A02FF" w:rsidRPr="00B60F0D"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4,523</w:t>
            </w:r>
          </w:p>
        </w:tc>
        <w:tc>
          <w:tcPr>
            <w:tcW w:w="1559" w:type="dxa"/>
            <w:tcBorders>
              <w:top w:val="nil"/>
              <w:left w:val="nil"/>
              <w:bottom w:val="single" w:sz="8" w:space="0" w:color="FFFFFF"/>
              <w:right w:val="single" w:sz="8" w:space="0" w:color="FFFFFF"/>
            </w:tcBorders>
            <w:shd w:val="clear" w:color="000000" w:fill="FAFAFA"/>
            <w:vAlign w:val="center"/>
            <w:hideMark/>
          </w:tcPr>
          <w:p w14:paraId="609A80B3" w14:textId="2778229C" w:rsidR="007A02FF" w:rsidRPr="00B60F0D"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4,795</w:t>
            </w:r>
          </w:p>
        </w:tc>
      </w:tr>
    </w:tbl>
    <w:p w14:paraId="7822085E" w14:textId="77777777" w:rsidR="00B60F0D" w:rsidRPr="00B60F0D" w:rsidRDefault="00B60F0D" w:rsidP="00B60F0D">
      <w:pPr>
        <w:rPr>
          <w:lang w:eastAsia="en-US"/>
        </w:rPr>
      </w:pPr>
    </w:p>
    <w:p w14:paraId="22044B15" w14:textId="0FF8D79C" w:rsidR="00984147" w:rsidRPr="002E6A64" w:rsidRDefault="00596189" w:rsidP="00596189">
      <w:pPr>
        <w:rPr>
          <w:rFonts w:eastAsia="Times New Roman"/>
          <w:b/>
          <w:bCs/>
          <w:color w:val="2A2441"/>
          <w:sz w:val="16"/>
          <w:szCs w:val="16"/>
          <w:lang w:eastAsia="et-EE"/>
        </w:rPr>
      </w:pPr>
      <w:r w:rsidRPr="002E6A64">
        <w:t xml:space="preserve">The Group </w:t>
      </w:r>
      <w:r w:rsidR="005A6AC7">
        <w:t>farms</w:t>
      </w:r>
      <w:r w:rsidRPr="002E6A64">
        <w:t xml:space="preserve"> in its fish farms located in </w:t>
      </w:r>
      <w:r w:rsidR="005A6AC7">
        <w:t>Estonia</w:t>
      </w:r>
      <w:r w:rsidR="00B1141A">
        <w:t>.</w:t>
      </w:r>
      <w:r w:rsidR="005A6AC7">
        <w:t xml:space="preserve"> </w:t>
      </w:r>
      <w:r w:rsidRPr="002E6A64">
        <w:t>Finland and Sweden rainbow trout (</w:t>
      </w:r>
      <w:r w:rsidRPr="002E6A64">
        <w:rPr>
          <w:i/>
        </w:rPr>
        <w:t>Oncorhynchus mykiss</w:t>
      </w:r>
      <w:r w:rsidR="005A6AC7">
        <w:t>).</w:t>
      </w:r>
    </w:p>
    <w:p w14:paraId="4FA7FC85" w14:textId="77777777" w:rsidR="00927B33" w:rsidRPr="002E6A64" w:rsidRDefault="00927B33">
      <w:pPr>
        <w:spacing w:line="259" w:lineRule="auto"/>
        <w:jc w:val="left"/>
        <w:rPr>
          <w:caps/>
          <w:color w:val="363270"/>
          <w:lang w:eastAsia="en-US"/>
        </w:rPr>
      </w:pPr>
      <w:r w:rsidRPr="002E6A64">
        <w:br w:type="page"/>
      </w:r>
    </w:p>
    <w:p w14:paraId="6D032674" w14:textId="2D7ACC9D" w:rsidR="006C4EC4" w:rsidRDefault="00984147" w:rsidP="007F5545">
      <w:pPr>
        <w:pStyle w:val="ENGNormalcapslilla"/>
      </w:pPr>
      <w:r w:rsidRPr="00947F4C">
        <w:lastRenderedPageBreak/>
        <w:t>CHANGE IN BIOLOGICAL ASSETS</w:t>
      </w:r>
    </w:p>
    <w:tbl>
      <w:tblPr>
        <w:tblW w:w="9346" w:type="dxa"/>
        <w:tblLook w:val="04A0" w:firstRow="1" w:lastRow="0" w:firstColumn="1" w:lastColumn="0" w:noHBand="0" w:noVBand="1"/>
      </w:tblPr>
      <w:tblGrid>
        <w:gridCol w:w="6227"/>
        <w:gridCol w:w="1560"/>
        <w:gridCol w:w="1559"/>
      </w:tblGrid>
      <w:tr w:rsidR="007A02FF" w:rsidRPr="00B60F0D" w14:paraId="3EE9620A" w14:textId="77777777" w:rsidTr="00B93060">
        <w:trPr>
          <w:trHeight w:val="312"/>
        </w:trPr>
        <w:tc>
          <w:tcPr>
            <w:tcW w:w="6227" w:type="dxa"/>
            <w:tcBorders>
              <w:top w:val="single" w:sz="8" w:space="0" w:color="FFFFFF"/>
              <w:left w:val="single" w:sz="8" w:space="0" w:color="FFFFFF"/>
              <w:bottom w:val="single" w:sz="8" w:space="0" w:color="FFFFFF"/>
              <w:right w:val="single" w:sz="8" w:space="0" w:color="FFFFFF"/>
            </w:tcBorders>
            <w:shd w:val="clear" w:color="000000" w:fill="363270"/>
            <w:noWrap/>
            <w:vAlign w:val="center"/>
            <w:hideMark/>
          </w:tcPr>
          <w:p w14:paraId="31F2FF3C" w14:textId="77777777" w:rsidR="007A02FF" w:rsidRPr="00417C72" w:rsidRDefault="007A02FF" w:rsidP="007A02FF">
            <w:pPr>
              <w:spacing w:after="0" w:line="240" w:lineRule="auto"/>
              <w:jc w:val="left"/>
              <w:rPr>
                <w:rFonts w:ascii="Arial" w:eastAsia="Times New Roman" w:hAnsi="Arial" w:cs="Arial"/>
                <w:color w:val="FFFFFF"/>
                <w:sz w:val="17"/>
                <w:szCs w:val="17"/>
                <w:lang w:val="en-US" w:eastAsia="en-US"/>
              </w:rPr>
            </w:pPr>
            <w:r w:rsidRPr="00417C72">
              <w:rPr>
                <w:rFonts w:ascii="Arial" w:eastAsia="Times New Roman" w:hAnsi="Arial" w:cs="Arial"/>
                <w:color w:val="FFFFFF"/>
                <w:sz w:val="17"/>
                <w:szCs w:val="17"/>
                <w:lang w:val="en-US" w:eastAsia="en-US"/>
              </w:rPr>
              <w:t>EUR ’000</w:t>
            </w:r>
          </w:p>
        </w:tc>
        <w:tc>
          <w:tcPr>
            <w:tcW w:w="1560" w:type="dxa"/>
            <w:tcBorders>
              <w:top w:val="single" w:sz="4" w:space="0" w:color="FFFFFF"/>
              <w:left w:val="single" w:sz="4" w:space="0" w:color="FFFFFF"/>
              <w:bottom w:val="single" w:sz="4" w:space="0" w:color="FFFFFF"/>
              <w:right w:val="single" w:sz="4" w:space="0" w:color="FFFFFF"/>
            </w:tcBorders>
            <w:shd w:val="clear" w:color="000000" w:fill="363270"/>
            <w:vAlign w:val="center"/>
            <w:hideMark/>
          </w:tcPr>
          <w:p w14:paraId="52366668" w14:textId="288ED86F" w:rsidR="007A02FF" w:rsidRPr="00417C72" w:rsidRDefault="007A02FF" w:rsidP="007A02FF">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6k 2021/2022</w:t>
            </w:r>
          </w:p>
        </w:tc>
        <w:tc>
          <w:tcPr>
            <w:tcW w:w="1559" w:type="dxa"/>
            <w:tcBorders>
              <w:top w:val="single" w:sz="8" w:space="0" w:color="FFFFFF"/>
              <w:left w:val="single" w:sz="8" w:space="0" w:color="FFFFFF"/>
              <w:bottom w:val="single" w:sz="8" w:space="0" w:color="FFFFFF"/>
              <w:right w:val="single" w:sz="8" w:space="0" w:color="FFFFFF"/>
            </w:tcBorders>
            <w:shd w:val="clear" w:color="000000" w:fill="363270"/>
            <w:vAlign w:val="center"/>
            <w:hideMark/>
          </w:tcPr>
          <w:p w14:paraId="7B7E7F5F" w14:textId="45D75A39" w:rsidR="007A02FF" w:rsidRPr="00417C72" w:rsidRDefault="007A02FF" w:rsidP="007A02FF">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6k 2020/2021</w:t>
            </w:r>
          </w:p>
        </w:tc>
      </w:tr>
      <w:tr w:rsidR="007A02FF" w:rsidRPr="00B60F0D" w14:paraId="54B9BE42"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1A62DD4C" w14:textId="77777777" w:rsidR="007A02FF" w:rsidRPr="00417C72" w:rsidRDefault="007A02FF" w:rsidP="007A02FF">
            <w:pPr>
              <w:spacing w:after="0" w:line="240" w:lineRule="auto"/>
              <w:jc w:val="left"/>
              <w:rPr>
                <w:rFonts w:ascii="Arial" w:eastAsia="Times New Roman" w:hAnsi="Arial" w:cs="Arial"/>
                <w:b/>
                <w:bCs/>
                <w:color w:val="5E6EC8"/>
                <w:sz w:val="17"/>
                <w:szCs w:val="17"/>
                <w:lang w:val="en-US" w:eastAsia="en-US"/>
              </w:rPr>
            </w:pPr>
            <w:r w:rsidRPr="00417C72">
              <w:rPr>
                <w:rFonts w:ascii="Arial" w:eastAsia="Times New Roman" w:hAnsi="Arial" w:cs="Arial"/>
                <w:b/>
                <w:bCs/>
                <w:color w:val="5E6EC8"/>
                <w:sz w:val="17"/>
                <w:szCs w:val="17"/>
                <w:lang w:val="en-US" w:eastAsia="en-US"/>
              </w:rPr>
              <w:t>Biological assets at beginning of the period</w:t>
            </w:r>
          </w:p>
        </w:tc>
        <w:tc>
          <w:tcPr>
            <w:tcW w:w="1560" w:type="dxa"/>
            <w:tcBorders>
              <w:top w:val="nil"/>
              <w:left w:val="nil"/>
              <w:bottom w:val="single" w:sz="8" w:space="0" w:color="FFFFFF"/>
              <w:right w:val="single" w:sz="8" w:space="0" w:color="FFFFFF"/>
            </w:tcBorders>
            <w:shd w:val="clear" w:color="000000" w:fill="FAFAFA"/>
            <w:vAlign w:val="center"/>
            <w:hideMark/>
          </w:tcPr>
          <w:p w14:paraId="5DD060E8" w14:textId="121B2818" w:rsidR="007A02FF" w:rsidRPr="00417C72"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6"/>
                <w:szCs w:val="16"/>
              </w:rPr>
              <w:t>4,795</w:t>
            </w:r>
          </w:p>
        </w:tc>
        <w:tc>
          <w:tcPr>
            <w:tcW w:w="1559" w:type="dxa"/>
            <w:tcBorders>
              <w:top w:val="nil"/>
              <w:left w:val="nil"/>
              <w:bottom w:val="single" w:sz="8" w:space="0" w:color="FFFFFF"/>
              <w:right w:val="single" w:sz="8" w:space="0" w:color="FFFFFF"/>
            </w:tcBorders>
            <w:shd w:val="clear" w:color="000000" w:fill="FAFAFA"/>
            <w:vAlign w:val="center"/>
            <w:hideMark/>
          </w:tcPr>
          <w:p w14:paraId="30D0C8F2" w14:textId="77D48BD1" w:rsidR="007A02FF" w:rsidRPr="00417C72"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6"/>
                <w:szCs w:val="16"/>
              </w:rPr>
              <w:t>4,249</w:t>
            </w:r>
          </w:p>
        </w:tc>
      </w:tr>
      <w:tr w:rsidR="007A02FF" w:rsidRPr="00B60F0D" w14:paraId="4B140BED"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74C4DBB7" w14:textId="77777777" w:rsidR="007A02FF" w:rsidRPr="00417C72" w:rsidRDefault="007A02FF" w:rsidP="007A02FF">
            <w:pPr>
              <w:spacing w:after="0" w:line="240" w:lineRule="auto"/>
              <w:jc w:val="left"/>
              <w:rPr>
                <w:rFonts w:ascii="Arial" w:eastAsia="Times New Roman" w:hAnsi="Arial" w:cs="Arial"/>
                <w:color w:val="000000"/>
                <w:sz w:val="17"/>
                <w:szCs w:val="17"/>
                <w:lang w:val="en-US" w:eastAsia="en-US"/>
              </w:rPr>
            </w:pPr>
            <w:r w:rsidRPr="00417C72">
              <w:rPr>
                <w:rFonts w:ascii="Arial" w:eastAsia="Times New Roman" w:hAnsi="Arial" w:cs="Arial"/>
                <w:color w:val="000000"/>
                <w:sz w:val="17"/>
                <w:szCs w:val="17"/>
                <w:lang w:val="en-US" w:eastAsia="en-US"/>
              </w:rPr>
              <w:t>Purchased</w:t>
            </w:r>
          </w:p>
        </w:tc>
        <w:tc>
          <w:tcPr>
            <w:tcW w:w="1560" w:type="dxa"/>
            <w:tcBorders>
              <w:top w:val="nil"/>
              <w:left w:val="nil"/>
              <w:bottom w:val="single" w:sz="8" w:space="0" w:color="FFFFFF"/>
              <w:right w:val="single" w:sz="8" w:space="0" w:color="FFFFFF"/>
            </w:tcBorders>
            <w:shd w:val="clear" w:color="000000" w:fill="FAFAFA"/>
            <w:vAlign w:val="center"/>
            <w:hideMark/>
          </w:tcPr>
          <w:p w14:paraId="3F2DF158" w14:textId="3AEE3E1F"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67</w:t>
            </w:r>
          </w:p>
        </w:tc>
        <w:tc>
          <w:tcPr>
            <w:tcW w:w="1559" w:type="dxa"/>
            <w:tcBorders>
              <w:top w:val="nil"/>
              <w:left w:val="nil"/>
              <w:bottom w:val="single" w:sz="8" w:space="0" w:color="FFFFFF"/>
              <w:right w:val="single" w:sz="8" w:space="0" w:color="FFFFFF"/>
            </w:tcBorders>
            <w:shd w:val="clear" w:color="000000" w:fill="FAFAFA"/>
            <w:vAlign w:val="center"/>
            <w:hideMark/>
          </w:tcPr>
          <w:p w14:paraId="245E273D" w14:textId="7134E97B"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86</w:t>
            </w:r>
          </w:p>
        </w:tc>
      </w:tr>
      <w:tr w:rsidR="007A02FF" w:rsidRPr="00B60F0D" w14:paraId="5024824E"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5B1A68D9" w14:textId="77777777" w:rsidR="007A02FF" w:rsidRPr="00417C72" w:rsidRDefault="007A02FF" w:rsidP="007A02FF">
            <w:pPr>
              <w:spacing w:after="0" w:line="240" w:lineRule="auto"/>
              <w:jc w:val="left"/>
              <w:rPr>
                <w:rFonts w:ascii="Arial" w:eastAsia="Times New Roman" w:hAnsi="Arial" w:cs="Arial"/>
                <w:color w:val="000000"/>
                <w:sz w:val="17"/>
                <w:szCs w:val="17"/>
                <w:lang w:val="en-US" w:eastAsia="en-US"/>
              </w:rPr>
            </w:pPr>
            <w:r w:rsidRPr="00417C72">
              <w:rPr>
                <w:rFonts w:ascii="Arial" w:eastAsia="Times New Roman" w:hAnsi="Arial" w:cs="Arial"/>
                <w:color w:val="000000"/>
                <w:sz w:val="17"/>
                <w:szCs w:val="17"/>
                <w:lang w:val="en-US" w:eastAsia="en-US"/>
              </w:rPr>
              <w:t>Additions</w:t>
            </w:r>
          </w:p>
        </w:tc>
        <w:tc>
          <w:tcPr>
            <w:tcW w:w="1560" w:type="dxa"/>
            <w:tcBorders>
              <w:top w:val="nil"/>
              <w:left w:val="nil"/>
              <w:bottom w:val="single" w:sz="8" w:space="0" w:color="FFFFFF"/>
              <w:right w:val="single" w:sz="8" w:space="0" w:color="FFFFFF"/>
            </w:tcBorders>
            <w:shd w:val="clear" w:color="000000" w:fill="FAFAFA"/>
            <w:vAlign w:val="center"/>
            <w:hideMark/>
          </w:tcPr>
          <w:p w14:paraId="1F35404D" w14:textId="3FFADD39"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2,973</w:t>
            </w:r>
          </w:p>
        </w:tc>
        <w:tc>
          <w:tcPr>
            <w:tcW w:w="1559" w:type="dxa"/>
            <w:tcBorders>
              <w:top w:val="nil"/>
              <w:left w:val="nil"/>
              <w:bottom w:val="single" w:sz="8" w:space="0" w:color="FFFFFF"/>
              <w:right w:val="single" w:sz="8" w:space="0" w:color="FFFFFF"/>
            </w:tcBorders>
            <w:shd w:val="clear" w:color="000000" w:fill="FAFAFA"/>
            <w:vAlign w:val="center"/>
            <w:hideMark/>
          </w:tcPr>
          <w:p w14:paraId="1C825C88" w14:textId="7394BD62"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3,619</w:t>
            </w:r>
          </w:p>
        </w:tc>
      </w:tr>
      <w:tr w:rsidR="007A02FF" w:rsidRPr="00B60F0D" w14:paraId="39031566"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23A7CD51" w14:textId="77777777" w:rsidR="007A02FF" w:rsidRPr="00417C72" w:rsidRDefault="007A02FF" w:rsidP="007A02FF">
            <w:pPr>
              <w:spacing w:after="0" w:line="240" w:lineRule="auto"/>
              <w:jc w:val="left"/>
              <w:rPr>
                <w:rFonts w:ascii="Arial" w:eastAsia="Times New Roman" w:hAnsi="Arial" w:cs="Arial"/>
                <w:color w:val="000000"/>
                <w:sz w:val="17"/>
                <w:szCs w:val="17"/>
                <w:lang w:val="en-US" w:eastAsia="en-US"/>
              </w:rPr>
            </w:pPr>
            <w:r w:rsidRPr="00417C72">
              <w:rPr>
                <w:rFonts w:ascii="Arial" w:eastAsia="Times New Roman" w:hAnsi="Arial" w:cs="Arial"/>
                <w:color w:val="000000"/>
                <w:sz w:val="17"/>
                <w:szCs w:val="17"/>
                <w:lang w:val="en-US" w:eastAsia="en-US"/>
              </w:rPr>
              <w:t>Fair value adjustments</w:t>
            </w:r>
          </w:p>
        </w:tc>
        <w:tc>
          <w:tcPr>
            <w:tcW w:w="1560" w:type="dxa"/>
            <w:tcBorders>
              <w:top w:val="nil"/>
              <w:left w:val="nil"/>
              <w:bottom w:val="single" w:sz="8" w:space="0" w:color="FFFFFF"/>
              <w:right w:val="single" w:sz="8" w:space="0" w:color="FFFFFF"/>
            </w:tcBorders>
            <w:shd w:val="clear" w:color="000000" w:fill="FAFAFA"/>
            <w:vAlign w:val="center"/>
            <w:hideMark/>
          </w:tcPr>
          <w:p w14:paraId="777C743D" w14:textId="32922FC0"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68</w:t>
            </w:r>
          </w:p>
        </w:tc>
        <w:tc>
          <w:tcPr>
            <w:tcW w:w="1559" w:type="dxa"/>
            <w:tcBorders>
              <w:top w:val="nil"/>
              <w:left w:val="nil"/>
              <w:bottom w:val="single" w:sz="8" w:space="0" w:color="FFFFFF"/>
              <w:right w:val="single" w:sz="8" w:space="0" w:color="FFFFFF"/>
            </w:tcBorders>
            <w:shd w:val="clear" w:color="000000" w:fill="FAFAFA"/>
            <w:vAlign w:val="center"/>
            <w:hideMark/>
          </w:tcPr>
          <w:p w14:paraId="792C714A" w14:textId="54E0EFDE"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24</w:t>
            </w:r>
          </w:p>
        </w:tc>
      </w:tr>
      <w:tr w:rsidR="007A02FF" w:rsidRPr="00B60F0D" w14:paraId="290E2315"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4658CB16" w14:textId="77777777" w:rsidR="007A02FF" w:rsidRPr="00417C72" w:rsidRDefault="007A02FF" w:rsidP="007A02FF">
            <w:pPr>
              <w:spacing w:after="0" w:line="240" w:lineRule="auto"/>
              <w:jc w:val="left"/>
              <w:rPr>
                <w:rFonts w:ascii="Arial" w:eastAsia="Times New Roman" w:hAnsi="Arial" w:cs="Arial"/>
                <w:color w:val="000000"/>
                <w:sz w:val="17"/>
                <w:szCs w:val="17"/>
                <w:lang w:val="en-US" w:eastAsia="en-US"/>
              </w:rPr>
            </w:pPr>
            <w:r w:rsidRPr="00417C72">
              <w:rPr>
                <w:rFonts w:ascii="Arial" w:eastAsia="Times New Roman" w:hAnsi="Arial" w:cs="Arial"/>
                <w:color w:val="000000"/>
                <w:sz w:val="17"/>
                <w:szCs w:val="17"/>
                <w:lang w:val="en-US" w:eastAsia="en-US"/>
              </w:rPr>
              <w:t>Harvested</w:t>
            </w:r>
          </w:p>
        </w:tc>
        <w:tc>
          <w:tcPr>
            <w:tcW w:w="1560" w:type="dxa"/>
            <w:tcBorders>
              <w:top w:val="nil"/>
              <w:left w:val="nil"/>
              <w:bottom w:val="single" w:sz="8" w:space="0" w:color="FFFFFF"/>
              <w:right w:val="single" w:sz="8" w:space="0" w:color="FFFFFF"/>
            </w:tcBorders>
            <w:shd w:val="clear" w:color="000000" w:fill="FAFAFA"/>
            <w:vAlign w:val="center"/>
            <w:hideMark/>
          </w:tcPr>
          <w:p w14:paraId="5773ED72" w14:textId="1E0ABC1C"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-3,337</w:t>
            </w:r>
          </w:p>
        </w:tc>
        <w:tc>
          <w:tcPr>
            <w:tcW w:w="1559" w:type="dxa"/>
            <w:tcBorders>
              <w:top w:val="nil"/>
              <w:left w:val="nil"/>
              <w:bottom w:val="single" w:sz="8" w:space="0" w:color="FFFFFF"/>
              <w:right w:val="single" w:sz="8" w:space="0" w:color="FFFFFF"/>
            </w:tcBorders>
            <w:shd w:val="clear" w:color="000000" w:fill="FAFAFA"/>
            <w:vAlign w:val="center"/>
            <w:hideMark/>
          </w:tcPr>
          <w:p w14:paraId="7D510A89" w14:textId="3E62E6B8"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-4,377</w:t>
            </w:r>
          </w:p>
        </w:tc>
      </w:tr>
      <w:tr w:rsidR="007A02FF" w:rsidRPr="00B60F0D" w14:paraId="0BD2F6B7"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779DA641" w14:textId="77777777" w:rsidR="007A02FF" w:rsidRPr="00417C72" w:rsidRDefault="007A02FF" w:rsidP="007A02FF">
            <w:pPr>
              <w:spacing w:after="0" w:line="240" w:lineRule="auto"/>
              <w:jc w:val="left"/>
              <w:rPr>
                <w:rFonts w:ascii="Arial" w:eastAsia="Times New Roman" w:hAnsi="Arial" w:cs="Arial"/>
                <w:color w:val="000000"/>
                <w:sz w:val="17"/>
                <w:szCs w:val="17"/>
                <w:lang w:val="en-US" w:eastAsia="en-US"/>
              </w:rPr>
            </w:pPr>
            <w:r w:rsidRPr="00417C72">
              <w:rPr>
                <w:rFonts w:ascii="Arial" w:eastAsia="Times New Roman" w:hAnsi="Arial" w:cs="Arial"/>
                <w:color w:val="000000"/>
                <w:sz w:val="17"/>
                <w:szCs w:val="17"/>
                <w:lang w:val="en-US" w:eastAsia="en-US"/>
              </w:rPr>
              <w:t>Fry and live fish sold</w:t>
            </w:r>
          </w:p>
        </w:tc>
        <w:tc>
          <w:tcPr>
            <w:tcW w:w="1560" w:type="dxa"/>
            <w:tcBorders>
              <w:top w:val="nil"/>
              <w:left w:val="nil"/>
              <w:bottom w:val="single" w:sz="8" w:space="0" w:color="FFFFFF"/>
              <w:right w:val="single" w:sz="8" w:space="0" w:color="FFFFFF"/>
            </w:tcBorders>
            <w:shd w:val="clear" w:color="000000" w:fill="FAFAFA"/>
            <w:vAlign w:val="center"/>
            <w:hideMark/>
          </w:tcPr>
          <w:p w14:paraId="7600110F" w14:textId="7C624251"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w:t>
            </w:r>
          </w:p>
        </w:tc>
        <w:tc>
          <w:tcPr>
            <w:tcW w:w="1559" w:type="dxa"/>
            <w:tcBorders>
              <w:top w:val="nil"/>
              <w:left w:val="nil"/>
              <w:bottom w:val="single" w:sz="8" w:space="0" w:color="FFFFFF"/>
              <w:right w:val="single" w:sz="8" w:space="0" w:color="FFFFFF"/>
            </w:tcBorders>
            <w:shd w:val="clear" w:color="000000" w:fill="FAFAFA"/>
            <w:vAlign w:val="center"/>
            <w:hideMark/>
          </w:tcPr>
          <w:p w14:paraId="11C9F544" w14:textId="20A617D2"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-4</w:t>
            </w:r>
          </w:p>
        </w:tc>
      </w:tr>
      <w:tr w:rsidR="007A02FF" w:rsidRPr="00B60F0D" w14:paraId="50A51C29"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374F891F" w14:textId="77777777" w:rsidR="007A02FF" w:rsidRPr="00417C72" w:rsidRDefault="007A02FF" w:rsidP="007A02FF">
            <w:pPr>
              <w:spacing w:after="0" w:line="240" w:lineRule="auto"/>
              <w:jc w:val="left"/>
              <w:rPr>
                <w:rFonts w:ascii="Arial" w:eastAsia="Times New Roman" w:hAnsi="Arial" w:cs="Arial"/>
                <w:color w:val="000000"/>
                <w:sz w:val="17"/>
                <w:szCs w:val="17"/>
                <w:lang w:val="en-US" w:eastAsia="en-US"/>
              </w:rPr>
            </w:pPr>
            <w:r w:rsidRPr="00417C72">
              <w:rPr>
                <w:rFonts w:ascii="Arial" w:eastAsia="Times New Roman" w:hAnsi="Arial" w:cs="Arial"/>
                <w:color w:val="000000"/>
                <w:sz w:val="17"/>
                <w:szCs w:val="17"/>
                <w:lang w:val="en-US" w:eastAsia="en-US"/>
              </w:rPr>
              <w:t>Exchange rate differences</w:t>
            </w:r>
          </w:p>
        </w:tc>
        <w:tc>
          <w:tcPr>
            <w:tcW w:w="1560" w:type="dxa"/>
            <w:tcBorders>
              <w:top w:val="nil"/>
              <w:left w:val="nil"/>
              <w:bottom w:val="single" w:sz="8" w:space="0" w:color="FFFFFF"/>
              <w:right w:val="single" w:sz="8" w:space="0" w:color="FFFFFF"/>
            </w:tcBorders>
            <w:shd w:val="clear" w:color="000000" w:fill="FAFAFA"/>
            <w:vAlign w:val="center"/>
            <w:hideMark/>
          </w:tcPr>
          <w:p w14:paraId="014C3E69" w14:textId="7592E0FF"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-43</w:t>
            </w:r>
          </w:p>
        </w:tc>
        <w:tc>
          <w:tcPr>
            <w:tcW w:w="1559" w:type="dxa"/>
            <w:tcBorders>
              <w:top w:val="nil"/>
              <w:left w:val="nil"/>
              <w:bottom w:val="single" w:sz="8" w:space="0" w:color="FFFFFF"/>
              <w:right w:val="single" w:sz="8" w:space="0" w:color="FFFFFF"/>
            </w:tcBorders>
            <w:shd w:val="clear" w:color="000000" w:fill="FAFAFA"/>
            <w:vAlign w:val="center"/>
            <w:hideMark/>
          </w:tcPr>
          <w:p w14:paraId="3D7BC799" w14:textId="777D5C44" w:rsidR="007A02FF" w:rsidRPr="00417C72" w:rsidRDefault="007A02FF" w:rsidP="007A02FF">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6"/>
                <w:szCs w:val="16"/>
              </w:rPr>
              <w:t>105</w:t>
            </w:r>
          </w:p>
        </w:tc>
      </w:tr>
      <w:tr w:rsidR="007A02FF" w:rsidRPr="00B60F0D" w14:paraId="750B4CD3" w14:textId="77777777" w:rsidTr="00B93060">
        <w:trPr>
          <w:trHeight w:val="284"/>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69363A17" w14:textId="77777777" w:rsidR="007A02FF" w:rsidRPr="00417C72" w:rsidRDefault="007A02FF" w:rsidP="007A02FF">
            <w:pPr>
              <w:spacing w:after="0" w:line="240" w:lineRule="auto"/>
              <w:jc w:val="left"/>
              <w:rPr>
                <w:rFonts w:ascii="Arial" w:eastAsia="Times New Roman" w:hAnsi="Arial" w:cs="Arial"/>
                <w:b/>
                <w:bCs/>
                <w:color w:val="5E6EC8"/>
                <w:sz w:val="17"/>
                <w:szCs w:val="17"/>
                <w:lang w:val="en-US" w:eastAsia="en-US"/>
              </w:rPr>
            </w:pPr>
            <w:r w:rsidRPr="00417C72">
              <w:rPr>
                <w:rFonts w:ascii="Arial" w:eastAsia="Times New Roman" w:hAnsi="Arial" w:cs="Arial"/>
                <w:b/>
                <w:bCs/>
                <w:color w:val="5E6EC8"/>
                <w:sz w:val="17"/>
                <w:szCs w:val="17"/>
                <w:lang w:val="en-US" w:eastAsia="en-US"/>
              </w:rPr>
              <w:t>Biological assets at end of the period</w:t>
            </w:r>
          </w:p>
        </w:tc>
        <w:tc>
          <w:tcPr>
            <w:tcW w:w="1560" w:type="dxa"/>
            <w:tcBorders>
              <w:top w:val="nil"/>
              <w:left w:val="nil"/>
              <w:bottom w:val="single" w:sz="8" w:space="0" w:color="FFFFFF"/>
              <w:right w:val="single" w:sz="8" w:space="0" w:color="FFFFFF"/>
            </w:tcBorders>
            <w:shd w:val="clear" w:color="000000" w:fill="FAFAFA"/>
            <w:vAlign w:val="center"/>
            <w:hideMark/>
          </w:tcPr>
          <w:p w14:paraId="605F8575" w14:textId="13D12C0C" w:rsidR="007A02FF" w:rsidRPr="00417C72"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6"/>
                <w:szCs w:val="16"/>
              </w:rPr>
              <w:t>4,523</w:t>
            </w:r>
          </w:p>
        </w:tc>
        <w:tc>
          <w:tcPr>
            <w:tcW w:w="1559" w:type="dxa"/>
            <w:tcBorders>
              <w:top w:val="nil"/>
              <w:left w:val="nil"/>
              <w:bottom w:val="single" w:sz="8" w:space="0" w:color="FFFFFF"/>
              <w:right w:val="single" w:sz="8" w:space="0" w:color="FFFFFF"/>
            </w:tcBorders>
            <w:shd w:val="clear" w:color="000000" w:fill="FAFAFA"/>
            <w:vAlign w:val="center"/>
            <w:hideMark/>
          </w:tcPr>
          <w:p w14:paraId="62AF2AD6" w14:textId="6B0D63DB" w:rsidR="007A02FF" w:rsidRPr="00417C72" w:rsidRDefault="007A02FF" w:rsidP="007A02FF">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6"/>
                <w:szCs w:val="16"/>
              </w:rPr>
              <w:t>3,702</w:t>
            </w:r>
          </w:p>
        </w:tc>
      </w:tr>
    </w:tbl>
    <w:p w14:paraId="66BA8381" w14:textId="77777777" w:rsidR="0043562A" w:rsidRPr="002E6A64" w:rsidRDefault="0043562A" w:rsidP="00596189"/>
    <w:p w14:paraId="4ABB6532" w14:textId="7E35BFF8" w:rsidR="00596189" w:rsidRPr="005D3D6E" w:rsidRDefault="00596189" w:rsidP="00596189">
      <w:r w:rsidRPr="002E6A64">
        <w:t>In “</w:t>
      </w:r>
      <w:r w:rsidR="00F12C4E" w:rsidRPr="002E6A64">
        <w:t>A</w:t>
      </w:r>
      <w:r w:rsidRPr="002E6A64">
        <w:t>dditions” the Group has capitalised expenditures incurred on development of immature biological assets</w:t>
      </w:r>
      <w:r w:rsidR="00B1141A">
        <w:t>.</w:t>
      </w:r>
      <w:r w:rsidRPr="002E6A64">
        <w:t xml:space="preserve"> therefore in the income statement only the gain/loss from “</w:t>
      </w:r>
      <w:r w:rsidR="00F12C4E" w:rsidRPr="002E6A64">
        <w:t>F</w:t>
      </w:r>
      <w:r w:rsidRPr="002E6A64">
        <w:t>air value adjustments” is presented as a separate line.</w:t>
      </w:r>
      <w:r w:rsidR="006941B3">
        <w:t xml:space="preserve"> </w:t>
      </w:r>
      <w:r w:rsidRPr="002E6A64">
        <w:t xml:space="preserve">Group </w:t>
      </w:r>
      <w:r w:rsidRPr="005D3D6E">
        <w:t xml:space="preserve">measures biological assets in fair value </w:t>
      </w:r>
      <w:r w:rsidR="00A519F6" w:rsidRPr="005D3D6E">
        <w:t>and</w:t>
      </w:r>
      <w:r w:rsidR="00947F4C" w:rsidRPr="005D3D6E">
        <w:t xml:space="preserve"> at</w:t>
      </w:r>
      <w:r w:rsidRPr="005D3D6E">
        <w:t xml:space="preserve"> acquisition cost.</w:t>
      </w:r>
      <w:r w:rsidR="00A519F6" w:rsidRPr="005D3D6E">
        <w:t xml:space="preserve"> </w:t>
      </w:r>
      <w:r w:rsidR="00A1275B">
        <w:t>Detailed i</w:t>
      </w:r>
      <w:r w:rsidR="00F7329C">
        <w:t xml:space="preserve">nformation on measuring principles </w:t>
      </w:r>
      <w:r w:rsidR="00546943">
        <w:t xml:space="preserve">is </w:t>
      </w:r>
      <w:r w:rsidR="00F7329C">
        <w:t>available in the</w:t>
      </w:r>
      <w:r w:rsidR="00A1275B">
        <w:t xml:space="preserve"> 2019/2020</w:t>
      </w:r>
      <w:r w:rsidR="00194020">
        <w:t xml:space="preserve"> </w:t>
      </w:r>
      <w:r w:rsidR="00F7329C">
        <w:t>annual report</w:t>
      </w:r>
      <w:r w:rsidR="00A519F6" w:rsidRPr="005D3D6E">
        <w:t>.</w:t>
      </w:r>
    </w:p>
    <w:p w14:paraId="4B1FA297" w14:textId="072D66F2" w:rsidR="00596189" w:rsidRDefault="0005297B" w:rsidP="00633FA7">
      <w:pPr>
        <w:pStyle w:val="Heading3"/>
      </w:pPr>
      <w:bookmarkStart w:id="59" w:name="_Toc95852032"/>
      <w:r w:rsidRPr="005D3D6E">
        <w:t>Tangible Assets</w:t>
      </w:r>
      <w:bookmarkEnd w:id="59"/>
    </w:p>
    <w:tbl>
      <w:tblPr>
        <w:tblW w:w="9849" w:type="dxa"/>
        <w:tblLook w:val="04A0" w:firstRow="1" w:lastRow="0" w:firstColumn="1" w:lastColumn="0" w:noHBand="0" w:noVBand="1"/>
      </w:tblPr>
      <w:tblGrid>
        <w:gridCol w:w="3604"/>
        <w:gridCol w:w="1306"/>
        <w:gridCol w:w="1307"/>
        <w:gridCol w:w="1306"/>
        <w:gridCol w:w="1307"/>
        <w:gridCol w:w="1019"/>
      </w:tblGrid>
      <w:tr w:rsidR="00CE6A45" w:rsidRPr="00CE6A45" w14:paraId="60CF921B" w14:textId="77777777" w:rsidTr="00261F39">
        <w:trPr>
          <w:trHeight w:val="743"/>
        </w:trPr>
        <w:tc>
          <w:tcPr>
            <w:tcW w:w="3604" w:type="dxa"/>
            <w:tcBorders>
              <w:top w:val="nil"/>
              <w:left w:val="nil"/>
              <w:bottom w:val="nil"/>
              <w:right w:val="single" w:sz="8" w:space="0" w:color="FAFAFA"/>
            </w:tcBorders>
            <w:shd w:val="clear" w:color="000000" w:fill="363270"/>
            <w:noWrap/>
            <w:vAlign w:val="center"/>
            <w:hideMark/>
          </w:tcPr>
          <w:p w14:paraId="60B3EC82" w14:textId="77777777" w:rsidR="00CE6A45" w:rsidRPr="00CE6A45" w:rsidRDefault="00CE6A45" w:rsidP="00CE6A45">
            <w:pPr>
              <w:spacing w:after="0" w:line="240" w:lineRule="auto"/>
              <w:jc w:val="lef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EUR ‘000</w:t>
            </w:r>
          </w:p>
        </w:tc>
        <w:tc>
          <w:tcPr>
            <w:tcW w:w="1306" w:type="dxa"/>
            <w:tcBorders>
              <w:top w:val="nil"/>
              <w:left w:val="nil"/>
              <w:bottom w:val="nil"/>
              <w:right w:val="single" w:sz="8" w:space="0" w:color="FAFAFA"/>
            </w:tcBorders>
            <w:shd w:val="clear" w:color="000000" w:fill="363270"/>
            <w:vAlign w:val="center"/>
            <w:hideMark/>
          </w:tcPr>
          <w:p w14:paraId="7185175B"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Land and buildings</w:t>
            </w:r>
          </w:p>
        </w:tc>
        <w:tc>
          <w:tcPr>
            <w:tcW w:w="1307" w:type="dxa"/>
            <w:tcBorders>
              <w:top w:val="nil"/>
              <w:left w:val="nil"/>
              <w:bottom w:val="nil"/>
              <w:right w:val="single" w:sz="8" w:space="0" w:color="FAFAFA"/>
            </w:tcBorders>
            <w:shd w:val="clear" w:color="000000" w:fill="363270"/>
            <w:vAlign w:val="center"/>
            <w:hideMark/>
          </w:tcPr>
          <w:p w14:paraId="19DDFFFD"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Machinery and equipment</w:t>
            </w:r>
          </w:p>
        </w:tc>
        <w:tc>
          <w:tcPr>
            <w:tcW w:w="1306" w:type="dxa"/>
            <w:tcBorders>
              <w:top w:val="nil"/>
              <w:left w:val="nil"/>
              <w:bottom w:val="nil"/>
              <w:right w:val="single" w:sz="8" w:space="0" w:color="FAFAFA"/>
            </w:tcBorders>
            <w:shd w:val="clear" w:color="000000" w:fill="363270"/>
            <w:vAlign w:val="center"/>
            <w:hideMark/>
          </w:tcPr>
          <w:p w14:paraId="74B23F2F"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Other tangible assets</w:t>
            </w:r>
          </w:p>
        </w:tc>
        <w:tc>
          <w:tcPr>
            <w:tcW w:w="1307" w:type="dxa"/>
            <w:tcBorders>
              <w:top w:val="nil"/>
              <w:left w:val="nil"/>
              <w:bottom w:val="nil"/>
              <w:right w:val="single" w:sz="8" w:space="0" w:color="FAFAFA"/>
            </w:tcBorders>
            <w:shd w:val="clear" w:color="000000" w:fill="363270"/>
            <w:vAlign w:val="center"/>
            <w:hideMark/>
          </w:tcPr>
          <w:p w14:paraId="752EE9B4" w14:textId="37785AB3"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Construction in progress</w:t>
            </w:r>
            <w:r w:rsidR="00B1141A">
              <w:rPr>
                <w:rFonts w:ascii="Arial" w:eastAsia="Times New Roman" w:hAnsi="Arial" w:cs="Arial"/>
                <w:color w:val="FFFFFF"/>
                <w:sz w:val="17"/>
                <w:szCs w:val="17"/>
                <w:lang w:val="en-US" w:eastAsia="en-US"/>
              </w:rPr>
              <w:t>.</w:t>
            </w:r>
            <w:r w:rsidRPr="00CE6A45">
              <w:rPr>
                <w:rFonts w:ascii="Arial" w:eastAsia="Times New Roman" w:hAnsi="Arial" w:cs="Arial"/>
                <w:color w:val="FFFFFF"/>
                <w:sz w:val="17"/>
                <w:szCs w:val="17"/>
                <w:lang w:val="en-US" w:eastAsia="en-US"/>
              </w:rPr>
              <w:t xml:space="preserve"> prepayments</w:t>
            </w:r>
          </w:p>
        </w:tc>
        <w:tc>
          <w:tcPr>
            <w:tcW w:w="1019" w:type="dxa"/>
            <w:tcBorders>
              <w:top w:val="nil"/>
              <w:left w:val="nil"/>
              <w:bottom w:val="nil"/>
              <w:right w:val="single" w:sz="8" w:space="0" w:color="FAFAFA"/>
            </w:tcBorders>
            <w:shd w:val="clear" w:color="000000" w:fill="363270"/>
            <w:vAlign w:val="center"/>
            <w:hideMark/>
          </w:tcPr>
          <w:p w14:paraId="23C89381"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Total</w:t>
            </w:r>
          </w:p>
        </w:tc>
      </w:tr>
      <w:tr w:rsidR="00516025" w:rsidRPr="00CE6A45" w14:paraId="753994DC"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1624F246" w14:textId="1DF43AD6"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Cost at 30.06.2020</w:t>
            </w:r>
          </w:p>
        </w:tc>
        <w:tc>
          <w:tcPr>
            <w:tcW w:w="1306" w:type="dxa"/>
            <w:tcBorders>
              <w:top w:val="nil"/>
              <w:left w:val="nil"/>
              <w:bottom w:val="single" w:sz="8" w:space="0" w:color="FFFFFF"/>
              <w:right w:val="single" w:sz="8" w:space="0" w:color="FFFFFF"/>
            </w:tcBorders>
            <w:shd w:val="clear" w:color="000000" w:fill="FAFAFA"/>
            <w:noWrap/>
            <w:vAlign w:val="center"/>
            <w:hideMark/>
          </w:tcPr>
          <w:p w14:paraId="226F2074" w14:textId="3D6462F0"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14</w:t>
            </w:r>
            <w:r>
              <w:rPr>
                <w:rFonts w:ascii="Arial" w:hAnsi="Arial" w:cs="Arial"/>
                <w:color w:val="5E6EC8"/>
                <w:sz w:val="17"/>
                <w:szCs w:val="17"/>
              </w:rPr>
              <w:t>,</w:t>
            </w:r>
            <w:r w:rsidRPr="00CF484D">
              <w:rPr>
                <w:rFonts w:ascii="Arial" w:hAnsi="Arial" w:cs="Arial"/>
                <w:color w:val="5E6EC8"/>
                <w:sz w:val="17"/>
                <w:szCs w:val="17"/>
              </w:rPr>
              <w:t>840</w:t>
            </w:r>
          </w:p>
        </w:tc>
        <w:tc>
          <w:tcPr>
            <w:tcW w:w="1307" w:type="dxa"/>
            <w:tcBorders>
              <w:top w:val="nil"/>
              <w:left w:val="nil"/>
              <w:bottom w:val="single" w:sz="8" w:space="0" w:color="FFFFFF"/>
              <w:right w:val="single" w:sz="8" w:space="0" w:color="FFFFFF"/>
            </w:tcBorders>
            <w:shd w:val="clear" w:color="000000" w:fill="FAFAFA"/>
            <w:noWrap/>
            <w:vAlign w:val="center"/>
            <w:hideMark/>
          </w:tcPr>
          <w:p w14:paraId="1C3CBE63" w14:textId="2AA42A14"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17</w:t>
            </w:r>
            <w:r>
              <w:rPr>
                <w:rFonts w:ascii="Arial" w:hAnsi="Arial" w:cs="Arial"/>
                <w:color w:val="5E6EC8"/>
                <w:sz w:val="17"/>
                <w:szCs w:val="17"/>
              </w:rPr>
              <w:t>,</w:t>
            </w:r>
            <w:r w:rsidRPr="00CF484D">
              <w:rPr>
                <w:rFonts w:ascii="Arial" w:hAnsi="Arial" w:cs="Arial"/>
                <w:color w:val="5E6EC8"/>
                <w:sz w:val="17"/>
                <w:szCs w:val="17"/>
              </w:rPr>
              <w:t>745</w:t>
            </w:r>
          </w:p>
        </w:tc>
        <w:tc>
          <w:tcPr>
            <w:tcW w:w="1306" w:type="dxa"/>
            <w:tcBorders>
              <w:top w:val="nil"/>
              <w:left w:val="nil"/>
              <w:bottom w:val="single" w:sz="8" w:space="0" w:color="FFFFFF"/>
              <w:right w:val="single" w:sz="8" w:space="0" w:color="FFFFFF"/>
            </w:tcBorders>
            <w:shd w:val="clear" w:color="000000" w:fill="FAFAFA"/>
            <w:noWrap/>
            <w:vAlign w:val="center"/>
            <w:hideMark/>
          </w:tcPr>
          <w:p w14:paraId="616090F0" w14:textId="17BAB6CD"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818</w:t>
            </w:r>
          </w:p>
        </w:tc>
        <w:tc>
          <w:tcPr>
            <w:tcW w:w="1307" w:type="dxa"/>
            <w:tcBorders>
              <w:top w:val="nil"/>
              <w:left w:val="nil"/>
              <w:bottom w:val="single" w:sz="8" w:space="0" w:color="FFFFFF"/>
              <w:right w:val="single" w:sz="8" w:space="0" w:color="FFFFFF"/>
            </w:tcBorders>
            <w:shd w:val="clear" w:color="000000" w:fill="FAFAFA"/>
            <w:noWrap/>
            <w:vAlign w:val="center"/>
            <w:hideMark/>
          </w:tcPr>
          <w:p w14:paraId="50A53123" w14:textId="48B428B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102</w:t>
            </w:r>
          </w:p>
        </w:tc>
        <w:tc>
          <w:tcPr>
            <w:tcW w:w="1019" w:type="dxa"/>
            <w:tcBorders>
              <w:top w:val="nil"/>
              <w:left w:val="nil"/>
              <w:bottom w:val="single" w:sz="8" w:space="0" w:color="FFFFFF"/>
              <w:right w:val="single" w:sz="8" w:space="0" w:color="FFFFFF"/>
            </w:tcBorders>
            <w:shd w:val="clear" w:color="000000" w:fill="FAFAFA"/>
            <w:noWrap/>
            <w:vAlign w:val="center"/>
            <w:hideMark/>
          </w:tcPr>
          <w:p w14:paraId="6C5ADF68" w14:textId="105CDCA4"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34</w:t>
            </w:r>
            <w:r>
              <w:rPr>
                <w:rFonts w:ascii="Arial" w:hAnsi="Arial" w:cs="Arial"/>
                <w:color w:val="5E6EC8"/>
                <w:sz w:val="17"/>
                <w:szCs w:val="17"/>
              </w:rPr>
              <w:t>,</w:t>
            </w:r>
            <w:r w:rsidRPr="00CF484D">
              <w:rPr>
                <w:rFonts w:ascii="Arial" w:hAnsi="Arial" w:cs="Arial"/>
                <w:color w:val="5E6EC8"/>
                <w:sz w:val="17"/>
                <w:szCs w:val="17"/>
              </w:rPr>
              <w:t>505</w:t>
            </w:r>
          </w:p>
        </w:tc>
      </w:tr>
      <w:tr w:rsidR="00516025" w:rsidRPr="00CE6A45" w14:paraId="2301ADC7"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6777E517"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Acquired during the period</w:t>
            </w:r>
          </w:p>
        </w:tc>
        <w:tc>
          <w:tcPr>
            <w:tcW w:w="1306" w:type="dxa"/>
            <w:tcBorders>
              <w:top w:val="nil"/>
              <w:left w:val="nil"/>
              <w:bottom w:val="single" w:sz="8" w:space="0" w:color="FFFFFF"/>
              <w:right w:val="single" w:sz="8" w:space="0" w:color="FFFFFF"/>
            </w:tcBorders>
            <w:shd w:val="clear" w:color="000000" w:fill="FAFAFA"/>
            <w:noWrap/>
            <w:vAlign w:val="center"/>
            <w:hideMark/>
          </w:tcPr>
          <w:p w14:paraId="7D9C8E80" w14:textId="5C4C1640"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15</w:t>
            </w:r>
          </w:p>
        </w:tc>
        <w:tc>
          <w:tcPr>
            <w:tcW w:w="1307" w:type="dxa"/>
            <w:tcBorders>
              <w:top w:val="nil"/>
              <w:left w:val="nil"/>
              <w:bottom w:val="single" w:sz="8" w:space="0" w:color="FFFFFF"/>
              <w:right w:val="single" w:sz="8" w:space="0" w:color="FFFFFF"/>
            </w:tcBorders>
            <w:shd w:val="clear" w:color="000000" w:fill="FAFAFA"/>
            <w:noWrap/>
            <w:vAlign w:val="center"/>
            <w:hideMark/>
          </w:tcPr>
          <w:p w14:paraId="7A13BAF5" w14:textId="58A76C9B"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579</w:t>
            </w:r>
          </w:p>
        </w:tc>
        <w:tc>
          <w:tcPr>
            <w:tcW w:w="1306" w:type="dxa"/>
            <w:tcBorders>
              <w:top w:val="nil"/>
              <w:left w:val="nil"/>
              <w:bottom w:val="single" w:sz="8" w:space="0" w:color="FFFFFF"/>
              <w:right w:val="single" w:sz="8" w:space="0" w:color="FFFFFF"/>
            </w:tcBorders>
            <w:shd w:val="clear" w:color="000000" w:fill="FAFAFA"/>
            <w:noWrap/>
            <w:vAlign w:val="center"/>
            <w:hideMark/>
          </w:tcPr>
          <w:p w14:paraId="61F84FF3" w14:textId="20B0E14D"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21</w:t>
            </w:r>
          </w:p>
        </w:tc>
        <w:tc>
          <w:tcPr>
            <w:tcW w:w="1307" w:type="dxa"/>
            <w:tcBorders>
              <w:top w:val="nil"/>
              <w:left w:val="nil"/>
              <w:bottom w:val="single" w:sz="8" w:space="0" w:color="FFFFFF"/>
              <w:right w:val="single" w:sz="8" w:space="0" w:color="FFFFFF"/>
            </w:tcBorders>
            <w:shd w:val="clear" w:color="000000" w:fill="FAFAFA"/>
            <w:noWrap/>
            <w:vAlign w:val="center"/>
            <w:hideMark/>
          </w:tcPr>
          <w:p w14:paraId="0E1FFC5D" w14:textId="2DBE0B04"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680</w:t>
            </w:r>
          </w:p>
        </w:tc>
        <w:tc>
          <w:tcPr>
            <w:tcW w:w="1019" w:type="dxa"/>
            <w:tcBorders>
              <w:top w:val="nil"/>
              <w:left w:val="nil"/>
              <w:bottom w:val="single" w:sz="8" w:space="0" w:color="FFFFFF"/>
              <w:right w:val="single" w:sz="8" w:space="0" w:color="FFFFFF"/>
            </w:tcBorders>
            <w:shd w:val="clear" w:color="000000" w:fill="FAFAFA"/>
            <w:noWrap/>
            <w:vAlign w:val="center"/>
            <w:hideMark/>
          </w:tcPr>
          <w:p w14:paraId="7C214284" w14:textId="0DD4169A"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r>
              <w:rPr>
                <w:rFonts w:ascii="Arial" w:hAnsi="Arial" w:cs="Arial"/>
                <w:color w:val="000000"/>
                <w:sz w:val="17"/>
                <w:szCs w:val="17"/>
              </w:rPr>
              <w:t>,</w:t>
            </w:r>
            <w:r w:rsidRPr="00CF484D">
              <w:rPr>
                <w:rFonts w:ascii="Arial" w:hAnsi="Arial" w:cs="Arial"/>
                <w:color w:val="000000"/>
                <w:sz w:val="17"/>
                <w:szCs w:val="17"/>
              </w:rPr>
              <w:t>295</w:t>
            </w:r>
          </w:p>
        </w:tc>
      </w:tr>
      <w:tr w:rsidR="00516025" w:rsidRPr="00CE6A45" w14:paraId="7A6F57A0"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12746D75"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Reclassification*</w:t>
            </w:r>
          </w:p>
        </w:tc>
        <w:tc>
          <w:tcPr>
            <w:tcW w:w="1306" w:type="dxa"/>
            <w:tcBorders>
              <w:top w:val="nil"/>
              <w:left w:val="nil"/>
              <w:bottom w:val="single" w:sz="8" w:space="0" w:color="FFFFFF"/>
              <w:right w:val="single" w:sz="8" w:space="0" w:color="FFFFFF"/>
            </w:tcBorders>
            <w:shd w:val="clear" w:color="000000" w:fill="FAFAFA"/>
            <w:noWrap/>
            <w:vAlign w:val="center"/>
            <w:hideMark/>
          </w:tcPr>
          <w:p w14:paraId="1797E3E5" w14:textId="3350506E"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6</w:t>
            </w:r>
          </w:p>
        </w:tc>
        <w:tc>
          <w:tcPr>
            <w:tcW w:w="1307" w:type="dxa"/>
            <w:tcBorders>
              <w:top w:val="nil"/>
              <w:left w:val="nil"/>
              <w:bottom w:val="single" w:sz="8" w:space="0" w:color="FFFFFF"/>
              <w:right w:val="single" w:sz="8" w:space="0" w:color="FFFFFF"/>
            </w:tcBorders>
            <w:shd w:val="clear" w:color="000000" w:fill="FAFAFA"/>
            <w:noWrap/>
            <w:vAlign w:val="center"/>
            <w:hideMark/>
          </w:tcPr>
          <w:p w14:paraId="390E791F" w14:textId="22E1F575"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r>
              <w:rPr>
                <w:rFonts w:ascii="Arial" w:hAnsi="Arial" w:cs="Arial"/>
                <w:color w:val="000000"/>
                <w:sz w:val="17"/>
                <w:szCs w:val="17"/>
              </w:rPr>
              <w:t>,</w:t>
            </w:r>
            <w:r w:rsidRPr="00CF484D">
              <w:rPr>
                <w:rFonts w:ascii="Arial" w:hAnsi="Arial" w:cs="Arial"/>
                <w:color w:val="000000"/>
                <w:sz w:val="17"/>
                <w:szCs w:val="17"/>
              </w:rPr>
              <w:t>352</w:t>
            </w:r>
          </w:p>
        </w:tc>
        <w:tc>
          <w:tcPr>
            <w:tcW w:w="1306" w:type="dxa"/>
            <w:tcBorders>
              <w:top w:val="nil"/>
              <w:left w:val="nil"/>
              <w:bottom w:val="single" w:sz="8" w:space="0" w:color="FFFFFF"/>
              <w:right w:val="single" w:sz="8" w:space="0" w:color="FFFFFF"/>
            </w:tcBorders>
            <w:shd w:val="clear" w:color="000000" w:fill="FAFAFA"/>
            <w:noWrap/>
            <w:vAlign w:val="center"/>
            <w:hideMark/>
          </w:tcPr>
          <w:p w14:paraId="7B496530" w14:textId="3B359FC2"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w:t>
            </w:r>
          </w:p>
        </w:tc>
        <w:tc>
          <w:tcPr>
            <w:tcW w:w="1307" w:type="dxa"/>
            <w:tcBorders>
              <w:top w:val="nil"/>
              <w:left w:val="nil"/>
              <w:bottom w:val="single" w:sz="8" w:space="0" w:color="FFFFFF"/>
              <w:right w:val="single" w:sz="8" w:space="0" w:color="FFFFFF"/>
            </w:tcBorders>
            <w:shd w:val="clear" w:color="000000" w:fill="FAFAFA"/>
            <w:noWrap/>
            <w:vAlign w:val="center"/>
            <w:hideMark/>
          </w:tcPr>
          <w:p w14:paraId="49BBD4DA" w14:textId="74456351"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r>
              <w:rPr>
                <w:rFonts w:ascii="Arial" w:hAnsi="Arial" w:cs="Arial"/>
                <w:color w:val="000000"/>
                <w:sz w:val="17"/>
                <w:szCs w:val="17"/>
              </w:rPr>
              <w:t>,</w:t>
            </w:r>
            <w:r w:rsidRPr="00CF484D">
              <w:rPr>
                <w:rFonts w:ascii="Arial" w:hAnsi="Arial" w:cs="Arial"/>
                <w:color w:val="000000"/>
                <w:sz w:val="17"/>
                <w:szCs w:val="17"/>
              </w:rPr>
              <w:t>360</w:t>
            </w:r>
          </w:p>
        </w:tc>
        <w:tc>
          <w:tcPr>
            <w:tcW w:w="1019" w:type="dxa"/>
            <w:tcBorders>
              <w:top w:val="nil"/>
              <w:left w:val="nil"/>
              <w:bottom w:val="single" w:sz="8" w:space="0" w:color="FFFFFF"/>
              <w:right w:val="single" w:sz="8" w:space="0" w:color="FFFFFF"/>
            </w:tcBorders>
            <w:shd w:val="clear" w:color="000000" w:fill="FAFAFA"/>
            <w:noWrap/>
            <w:vAlign w:val="center"/>
            <w:hideMark/>
          </w:tcPr>
          <w:p w14:paraId="45E1971F" w14:textId="35695CAE"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r>
      <w:tr w:rsidR="00516025" w:rsidRPr="00CE6A45" w14:paraId="14418FFD"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1C818D63"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Assets sold and written off</w:t>
            </w:r>
          </w:p>
        </w:tc>
        <w:tc>
          <w:tcPr>
            <w:tcW w:w="1306" w:type="dxa"/>
            <w:tcBorders>
              <w:top w:val="nil"/>
              <w:left w:val="nil"/>
              <w:bottom w:val="single" w:sz="8" w:space="0" w:color="FFFFFF"/>
              <w:right w:val="single" w:sz="8" w:space="0" w:color="FFFFFF"/>
            </w:tcBorders>
            <w:shd w:val="clear" w:color="000000" w:fill="FAFAFA"/>
            <w:noWrap/>
            <w:vAlign w:val="center"/>
            <w:hideMark/>
          </w:tcPr>
          <w:p w14:paraId="3119D6F9" w14:textId="1BBB5CC2"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4758D74A" w14:textId="6E20FB94"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-881</w:t>
            </w:r>
          </w:p>
        </w:tc>
        <w:tc>
          <w:tcPr>
            <w:tcW w:w="1306" w:type="dxa"/>
            <w:tcBorders>
              <w:top w:val="nil"/>
              <w:left w:val="nil"/>
              <w:bottom w:val="single" w:sz="8" w:space="0" w:color="FFFFFF"/>
              <w:right w:val="single" w:sz="8" w:space="0" w:color="FFFFFF"/>
            </w:tcBorders>
            <w:shd w:val="clear" w:color="000000" w:fill="FAFAFA"/>
            <w:noWrap/>
            <w:vAlign w:val="center"/>
            <w:hideMark/>
          </w:tcPr>
          <w:p w14:paraId="3647FAA4" w14:textId="45FDE64A"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c>
          <w:tcPr>
            <w:tcW w:w="1307" w:type="dxa"/>
            <w:tcBorders>
              <w:top w:val="nil"/>
              <w:left w:val="nil"/>
              <w:bottom w:val="single" w:sz="8" w:space="0" w:color="FFFFFF"/>
              <w:right w:val="single" w:sz="8" w:space="0" w:color="FFFFFF"/>
            </w:tcBorders>
            <w:shd w:val="clear" w:color="000000" w:fill="FAFAFA"/>
            <w:noWrap/>
            <w:vAlign w:val="center"/>
            <w:hideMark/>
          </w:tcPr>
          <w:p w14:paraId="0267275F" w14:textId="00F30FC6"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4A5E070E" w14:textId="27451D48"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-894</w:t>
            </w:r>
          </w:p>
        </w:tc>
      </w:tr>
      <w:tr w:rsidR="00516025" w:rsidRPr="00CE6A45" w14:paraId="684FDEBB"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323D969B"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proofErr w:type="spellStart"/>
            <w:r w:rsidRPr="00FD746B">
              <w:rPr>
                <w:rFonts w:ascii="Arial" w:eastAsia="Times New Roman" w:hAnsi="Arial" w:cs="Arial"/>
                <w:color w:val="000000"/>
                <w:sz w:val="17"/>
                <w:szCs w:val="17"/>
                <w:lang w:val="en-US" w:eastAsia="en-US"/>
              </w:rPr>
              <w:t>Unrealised</w:t>
            </w:r>
            <w:proofErr w:type="spellEnd"/>
            <w:r w:rsidRPr="00FD746B">
              <w:rPr>
                <w:rFonts w:ascii="Arial" w:eastAsia="Times New Roman" w:hAnsi="Arial" w:cs="Arial"/>
                <w:color w:val="000000"/>
                <w:sz w:val="17"/>
                <w:szCs w:val="17"/>
                <w:lang w:val="en-US" w:eastAsia="en-US"/>
              </w:rPr>
              <w:t xml:space="preserve"> currency effect</w:t>
            </w:r>
          </w:p>
        </w:tc>
        <w:tc>
          <w:tcPr>
            <w:tcW w:w="1306" w:type="dxa"/>
            <w:tcBorders>
              <w:top w:val="nil"/>
              <w:left w:val="nil"/>
              <w:bottom w:val="single" w:sz="8" w:space="0" w:color="FFFFFF"/>
              <w:right w:val="single" w:sz="8" w:space="0" w:color="FFFFFF"/>
            </w:tcBorders>
            <w:shd w:val="clear" w:color="000000" w:fill="FAFAFA"/>
            <w:noWrap/>
            <w:vAlign w:val="center"/>
            <w:hideMark/>
          </w:tcPr>
          <w:p w14:paraId="7FC78CE6" w14:textId="70F4B369"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182</w:t>
            </w:r>
          </w:p>
        </w:tc>
        <w:tc>
          <w:tcPr>
            <w:tcW w:w="1307" w:type="dxa"/>
            <w:tcBorders>
              <w:top w:val="nil"/>
              <w:left w:val="nil"/>
              <w:bottom w:val="single" w:sz="8" w:space="0" w:color="FFFFFF"/>
              <w:right w:val="single" w:sz="8" w:space="0" w:color="FFFFFF"/>
            </w:tcBorders>
            <w:shd w:val="clear" w:color="000000" w:fill="FAFAFA"/>
            <w:noWrap/>
            <w:vAlign w:val="center"/>
            <w:hideMark/>
          </w:tcPr>
          <w:p w14:paraId="25755688" w14:textId="19D5FBEE"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229</w:t>
            </w:r>
          </w:p>
        </w:tc>
        <w:tc>
          <w:tcPr>
            <w:tcW w:w="1306" w:type="dxa"/>
            <w:tcBorders>
              <w:top w:val="nil"/>
              <w:left w:val="nil"/>
              <w:bottom w:val="single" w:sz="8" w:space="0" w:color="FFFFFF"/>
              <w:right w:val="single" w:sz="8" w:space="0" w:color="FFFFFF"/>
            </w:tcBorders>
            <w:shd w:val="clear" w:color="000000" w:fill="FAFAFA"/>
            <w:noWrap/>
            <w:vAlign w:val="center"/>
            <w:hideMark/>
          </w:tcPr>
          <w:p w14:paraId="2185665E" w14:textId="34AA84CA"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6</w:t>
            </w:r>
          </w:p>
        </w:tc>
        <w:tc>
          <w:tcPr>
            <w:tcW w:w="1307" w:type="dxa"/>
            <w:tcBorders>
              <w:top w:val="nil"/>
              <w:left w:val="nil"/>
              <w:bottom w:val="single" w:sz="8" w:space="0" w:color="FFFFFF"/>
              <w:right w:val="single" w:sz="8" w:space="0" w:color="FFFFFF"/>
            </w:tcBorders>
            <w:shd w:val="clear" w:color="000000" w:fill="FAFAFA"/>
            <w:noWrap/>
            <w:vAlign w:val="center"/>
            <w:hideMark/>
          </w:tcPr>
          <w:p w14:paraId="15B4D827" w14:textId="15EF2E94"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55D505E4" w14:textId="43257FFD"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417</w:t>
            </w:r>
          </w:p>
        </w:tc>
      </w:tr>
      <w:tr w:rsidR="00516025" w:rsidRPr="00CE6A45" w14:paraId="3E553547"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5B20A325" w14:textId="7D2BFCD3"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Cost at 30.06.2021</w:t>
            </w:r>
          </w:p>
        </w:tc>
        <w:tc>
          <w:tcPr>
            <w:tcW w:w="1306" w:type="dxa"/>
            <w:tcBorders>
              <w:top w:val="nil"/>
              <w:left w:val="nil"/>
              <w:bottom w:val="single" w:sz="8" w:space="0" w:color="FFFFFF"/>
              <w:right w:val="single" w:sz="8" w:space="0" w:color="FFFFFF"/>
            </w:tcBorders>
            <w:shd w:val="clear" w:color="000000" w:fill="FAFAFA"/>
            <w:noWrap/>
            <w:vAlign w:val="center"/>
            <w:hideMark/>
          </w:tcPr>
          <w:p w14:paraId="0E1F9BE9" w14:textId="0CCE897C"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15</w:t>
            </w:r>
            <w:r>
              <w:rPr>
                <w:rFonts w:ascii="Arial" w:hAnsi="Arial" w:cs="Arial"/>
                <w:color w:val="5E6EC8"/>
                <w:sz w:val="17"/>
                <w:szCs w:val="17"/>
              </w:rPr>
              <w:t>,</w:t>
            </w:r>
            <w:r w:rsidRPr="00CF484D">
              <w:rPr>
                <w:rFonts w:ascii="Arial" w:hAnsi="Arial" w:cs="Arial"/>
                <w:color w:val="5E6EC8"/>
                <w:sz w:val="17"/>
                <w:szCs w:val="17"/>
              </w:rPr>
              <w:t>043</w:t>
            </w:r>
          </w:p>
        </w:tc>
        <w:tc>
          <w:tcPr>
            <w:tcW w:w="1307" w:type="dxa"/>
            <w:tcBorders>
              <w:top w:val="nil"/>
              <w:left w:val="nil"/>
              <w:bottom w:val="single" w:sz="8" w:space="0" w:color="FFFFFF"/>
              <w:right w:val="single" w:sz="8" w:space="0" w:color="FFFFFF"/>
            </w:tcBorders>
            <w:shd w:val="clear" w:color="000000" w:fill="FAFAFA"/>
            <w:noWrap/>
            <w:vAlign w:val="center"/>
            <w:hideMark/>
          </w:tcPr>
          <w:p w14:paraId="6DACE879" w14:textId="5B1AB83D"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19</w:t>
            </w:r>
            <w:r>
              <w:rPr>
                <w:rFonts w:ascii="Arial" w:hAnsi="Arial" w:cs="Arial"/>
                <w:color w:val="5E6EC8"/>
                <w:sz w:val="17"/>
                <w:szCs w:val="17"/>
              </w:rPr>
              <w:t>,</w:t>
            </w:r>
            <w:r w:rsidRPr="00CF484D">
              <w:rPr>
                <w:rFonts w:ascii="Arial" w:hAnsi="Arial" w:cs="Arial"/>
                <w:color w:val="5E6EC8"/>
                <w:sz w:val="17"/>
                <w:szCs w:val="17"/>
              </w:rPr>
              <w:t>024</w:t>
            </w:r>
          </w:p>
        </w:tc>
        <w:tc>
          <w:tcPr>
            <w:tcW w:w="1306" w:type="dxa"/>
            <w:tcBorders>
              <w:top w:val="nil"/>
              <w:left w:val="nil"/>
              <w:bottom w:val="single" w:sz="8" w:space="0" w:color="FFFFFF"/>
              <w:right w:val="single" w:sz="8" w:space="0" w:color="FFFFFF"/>
            </w:tcBorders>
            <w:shd w:val="clear" w:color="000000" w:fill="FAFAFA"/>
            <w:noWrap/>
            <w:vAlign w:val="center"/>
            <w:hideMark/>
          </w:tcPr>
          <w:p w14:paraId="1D5F57F4" w14:textId="0C60C8B9"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834</w:t>
            </w:r>
          </w:p>
        </w:tc>
        <w:tc>
          <w:tcPr>
            <w:tcW w:w="1307" w:type="dxa"/>
            <w:tcBorders>
              <w:top w:val="nil"/>
              <w:left w:val="nil"/>
              <w:bottom w:val="single" w:sz="8" w:space="0" w:color="FFFFFF"/>
              <w:right w:val="single" w:sz="8" w:space="0" w:color="FFFFFF"/>
            </w:tcBorders>
            <w:shd w:val="clear" w:color="000000" w:fill="FAFAFA"/>
            <w:noWrap/>
            <w:vAlign w:val="center"/>
            <w:hideMark/>
          </w:tcPr>
          <w:p w14:paraId="6DBDF7FD" w14:textId="5F6EB91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422</w:t>
            </w:r>
          </w:p>
        </w:tc>
        <w:tc>
          <w:tcPr>
            <w:tcW w:w="1019" w:type="dxa"/>
            <w:tcBorders>
              <w:top w:val="nil"/>
              <w:left w:val="nil"/>
              <w:bottom w:val="single" w:sz="8" w:space="0" w:color="FFFFFF"/>
              <w:right w:val="single" w:sz="8" w:space="0" w:color="FFFFFF"/>
            </w:tcBorders>
            <w:shd w:val="clear" w:color="000000" w:fill="FAFAFA"/>
            <w:noWrap/>
            <w:vAlign w:val="center"/>
            <w:hideMark/>
          </w:tcPr>
          <w:p w14:paraId="2BDFA8A3" w14:textId="40066A5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35</w:t>
            </w:r>
            <w:r>
              <w:rPr>
                <w:rFonts w:ascii="Arial" w:hAnsi="Arial" w:cs="Arial"/>
                <w:color w:val="5E6EC8"/>
                <w:sz w:val="17"/>
                <w:szCs w:val="17"/>
              </w:rPr>
              <w:t>,</w:t>
            </w:r>
            <w:r w:rsidRPr="00CF484D">
              <w:rPr>
                <w:rFonts w:ascii="Arial" w:hAnsi="Arial" w:cs="Arial"/>
                <w:color w:val="5E6EC8"/>
                <w:sz w:val="17"/>
                <w:szCs w:val="17"/>
              </w:rPr>
              <w:t>323</w:t>
            </w:r>
          </w:p>
        </w:tc>
      </w:tr>
      <w:tr w:rsidR="00516025" w:rsidRPr="00CE6A45" w14:paraId="32449E02"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65E9CA3E"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Acquired during the period</w:t>
            </w:r>
          </w:p>
        </w:tc>
        <w:tc>
          <w:tcPr>
            <w:tcW w:w="1306" w:type="dxa"/>
            <w:tcBorders>
              <w:top w:val="nil"/>
              <w:left w:val="nil"/>
              <w:bottom w:val="single" w:sz="8" w:space="0" w:color="FFFFFF"/>
              <w:right w:val="single" w:sz="8" w:space="0" w:color="FFFFFF"/>
            </w:tcBorders>
            <w:shd w:val="clear" w:color="000000" w:fill="FAFAFA"/>
            <w:noWrap/>
            <w:vAlign w:val="center"/>
            <w:hideMark/>
          </w:tcPr>
          <w:p w14:paraId="5500AA7A" w14:textId="0271DDF0"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w:t>
            </w:r>
          </w:p>
        </w:tc>
        <w:tc>
          <w:tcPr>
            <w:tcW w:w="1307" w:type="dxa"/>
            <w:tcBorders>
              <w:top w:val="nil"/>
              <w:left w:val="nil"/>
              <w:bottom w:val="single" w:sz="8" w:space="0" w:color="FFFFFF"/>
              <w:right w:val="single" w:sz="8" w:space="0" w:color="FFFFFF"/>
            </w:tcBorders>
            <w:shd w:val="clear" w:color="000000" w:fill="FAFAFA"/>
            <w:noWrap/>
            <w:vAlign w:val="center"/>
            <w:hideMark/>
          </w:tcPr>
          <w:p w14:paraId="1598F120" w14:textId="12F8D9F0"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188</w:t>
            </w:r>
          </w:p>
        </w:tc>
        <w:tc>
          <w:tcPr>
            <w:tcW w:w="1306" w:type="dxa"/>
            <w:tcBorders>
              <w:top w:val="nil"/>
              <w:left w:val="nil"/>
              <w:bottom w:val="single" w:sz="8" w:space="0" w:color="FFFFFF"/>
              <w:right w:val="single" w:sz="8" w:space="0" w:color="FFFFFF"/>
            </w:tcBorders>
            <w:shd w:val="clear" w:color="000000" w:fill="FAFAFA"/>
            <w:noWrap/>
            <w:vAlign w:val="center"/>
            <w:hideMark/>
          </w:tcPr>
          <w:p w14:paraId="27671432" w14:textId="389C1A75"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387E8527" w14:textId="0F5546F0"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129</w:t>
            </w:r>
          </w:p>
        </w:tc>
        <w:tc>
          <w:tcPr>
            <w:tcW w:w="1019" w:type="dxa"/>
            <w:tcBorders>
              <w:top w:val="nil"/>
              <w:left w:val="nil"/>
              <w:bottom w:val="single" w:sz="8" w:space="0" w:color="FFFFFF"/>
              <w:right w:val="single" w:sz="8" w:space="0" w:color="FFFFFF"/>
            </w:tcBorders>
            <w:shd w:val="clear" w:color="000000" w:fill="FAFAFA"/>
            <w:noWrap/>
            <w:vAlign w:val="center"/>
            <w:hideMark/>
          </w:tcPr>
          <w:p w14:paraId="68C6EB7A" w14:textId="6E0DFF4A"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321</w:t>
            </w:r>
          </w:p>
        </w:tc>
      </w:tr>
      <w:tr w:rsidR="00516025" w:rsidRPr="00CE6A45" w14:paraId="257D7C2A"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0D6E81C8"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Reclassification*</w:t>
            </w:r>
          </w:p>
        </w:tc>
        <w:tc>
          <w:tcPr>
            <w:tcW w:w="1306" w:type="dxa"/>
            <w:tcBorders>
              <w:top w:val="nil"/>
              <w:left w:val="nil"/>
              <w:bottom w:val="single" w:sz="8" w:space="0" w:color="FFFFFF"/>
              <w:right w:val="single" w:sz="8" w:space="0" w:color="FFFFFF"/>
            </w:tcBorders>
            <w:shd w:val="clear" w:color="000000" w:fill="FAFAFA"/>
            <w:noWrap/>
            <w:vAlign w:val="center"/>
            <w:hideMark/>
          </w:tcPr>
          <w:p w14:paraId="63757AF8" w14:textId="02E58D7D"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2CFB6778" w14:textId="118D694A"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101</w:t>
            </w:r>
          </w:p>
        </w:tc>
        <w:tc>
          <w:tcPr>
            <w:tcW w:w="1306" w:type="dxa"/>
            <w:tcBorders>
              <w:top w:val="nil"/>
              <w:left w:val="nil"/>
              <w:bottom w:val="single" w:sz="8" w:space="0" w:color="FFFFFF"/>
              <w:right w:val="single" w:sz="8" w:space="0" w:color="FFFFFF"/>
            </w:tcBorders>
            <w:shd w:val="clear" w:color="000000" w:fill="FAFAFA"/>
            <w:noWrap/>
            <w:vAlign w:val="center"/>
            <w:hideMark/>
          </w:tcPr>
          <w:p w14:paraId="43BD253C" w14:textId="0252968F"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4A4A42F1" w14:textId="3F82CD4E"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-101</w:t>
            </w:r>
          </w:p>
        </w:tc>
        <w:tc>
          <w:tcPr>
            <w:tcW w:w="1019" w:type="dxa"/>
            <w:tcBorders>
              <w:top w:val="nil"/>
              <w:left w:val="nil"/>
              <w:bottom w:val="single" w:sz="8" w:space="0" w:color="FFFFFF"/>
              <w:right w:val="single" w:sz="8" w:space="0" w:color="FFFFFF"/>
            </w:tcBorders>
            <w:shd w:val="clear" w:color="000000" w:fill="FAFAFA"/>
            <w:noWrap/>
            <w:vAlign w:val="center"/>
            <w:hideMark/>
          </w:tcPr>
          <w:p w14:paraId="1DF6F0B8" w14:textId="76CB2671"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r>
      <w:tr w:rsidR="00516025" w:rsidRPr="00CE6A45" w14:paraId="3CCB4A07"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5A112F5F"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Assets sold and written off</w:t>
            </w:r>
          </w:p>
        </w:tc>
        <w:tc>
          <w:tcPr>
            <w:tcW w:w="1306" w:type="dxa"/>
            <w:tcBorders>
              <w:top w:val="nil"/>
              <w:left w:val="nil"/>
              <w:bottom w:val="single" w:sz="8" w:space="0" w:color="FFFFFF"/>
              <w:right w:val="single" w:sz="8" w:space="0" w:color="FFFFFF"/>
            </w:tcBorders>
            <w:shd w:val="clear" w:color="000000" w:fill="FAFAFA"/>
            <w:noWrap/>
            <w:vAlign w:val="center"/>
            <w:hideMark/>
          </w:tcPr>
          <w:p w14:paraId="605340BA" w14:textId="0186525C"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74E70B04" w14:textId="6EF4432E"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c>
          <w:tcPr>
            <w:tcW w:w="1306" w:type="dxa"/>
            <w:tcBorders>
              <w:top w:val="nil"/>
              <w:left w:val="nil"/>
              <w:bottom w:val="single" w:sz="8" w:space="0" w:color="FFFFFF"/>
              <w:right w:val="single" w:sz="8" w:space="0" w:color="FFFFFF"/>
            </w:tcBorders>
            <w:shd w:val="clear" w:color="000000" w:fill="FAFAFA"/>
            <w:noWrap/>
            <w:vAlign w:val="center"/>
            <w:hideMark/>
          </w:tcPr>
          <w:p w14:paraId="5E9E846C" w14:textId="536C19B5"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024B19B3" w14:textId="5CFC4E80"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1625A22D" w14:textId="3473150D"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r>
      <w:tr w:rsidR="00516025" w:rsidRPr="00CE6A45" w14:paraId="57EDBBFA"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5DE3C96E"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proofErr w:type="spellStart"/>
            <w:r w:rsidRPr="00FD746B">
              <w:rPr>
                <w:rFonts w:ascii="Arial" w:eastAsia="Times New Roman" w:hAnsi="Arial" w:cs="Arial"/>
                <w:color w:val="000000"/>
                <w:sz w:val="17"/>
                <w:szCs w:val="17"/>
                <w:lang w:val="en-US" w:eastAsia="en-US"/>
              </w:rPr>
              <w:t>Unrealised</w:t>
            </w:r>
            <w:proofErr w:type="spellEnd"/>
            <w:r w:rsidRPr="00FD746B">
              <w:rPr>
                <w:rFonts w:ascii="Arial" w:eastAsia="Times New Roman" w:hAnsi="Arial" w:cs="Arial"/>
                <w:color w:val="000000"/>
                <w:sz w:val="17"/>
                <w:szCs w:val="17"/>
                <w:lang w:val="en-US" w:eastAsia="en-US"/>
              </w:rPr>
              <w:t xml:space="preserve"> currency effect</w:t>
            </w:r>
          </w:p>
        </w:tc>
        <w:tc>
          <w:tcPr>
            <w:tcW w:w="1306" w:type="dxa"/>
            <w:tcBorders>
              <w:top w:val="nil"/>
              <w:left w:val="nil"/>
              <w:bottom w:val="single" w:sz="8" w:space="0" w:color="FFFFFF"/>
              <w:right w:val="single" w:sz="8" w:space="0" w:color="FFFFFF"/>
            </w:tcBorders>
            <w:shd w:val="clear" w:color="000000" w:fill="FAFAFA"/>
            <w:noWrap/>
            <w:vAlign w:val="center"/>
            <w:hideMark/>
          </w:tcPr>
          <w:p w14:paraId="06B36777" w14:textId="6D5730A5"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43</w:t>
            </w:r>
          </w:p>
        </w:tc>
        <w:tc>
          <w:tcPr>
            <w:tcW w:w="1307" w:type="dxa"/>
            <w:tcBorders>
              <w:top w:val="nil"/>
              <w:left w:val="nil"/>
              <w:bottom w:val="single" w:sz="8" w:space="0" w:color="FFFFFF"/>
              <w:right w:val="single" w:sz="8" w:space="0" w:color="FFFFFF"/>
            </w:tcBorders>
            <w:shd w:val="clear" w:color="000000" w:fill="FAFAFA"/>
            <w:noWrap/>
            <w:vAlign w:val="center"/>
            <w:hideMark/>
          </w:tcPr>
          <w:p w14:paraId="2B95064A" w14:textId="14E691A1"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-25</w:t>
            </w:r>
          </w:p>
        </w:tc>
        <w:tc>
          <w:tcPr>
            <w:tcW w:w="1306" w:type="dxa"/>
            <w:tcBorders>
              <w:top w:val="nil"/>
              <w:left w:val="nil"/>
              <w:bottom w:val="single" w:sz="8" w:space="0" w:color="FFFFFF"/>
              <w:right w:val="single" w:sz="8" w:space="0" w:color="FFFFFF"/>
            </w:tcBorders>
            <w:shd w:val="clear" w:color="000000" w:fill="FAFAFA"/>
            <w:noWrap/>
            <w:vAlign w:val="center"/>
            <w:hideMark/>
          </w:tcPr>
          <w:p w14:paraId="0F1F185B" w14:textId="40583123"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p>
        </w:tc>
        <w:tc>
          <w:tcPr>
            <w:tcW w:w="1307" w:type="dxa"/>
            <w:tcBorders>
              <w:top w:val="nil"/>
              <w:left w:val="nil"/>
              <w:bottom w:val="single" w:sz="8" w:space="0" w:color="FFFFFF"/>
              <w:right w:val="single" w:sz="8" w:space="0" w:color="FFFFFF"/>
            </w:tcBorders>
            <w:shd w:val="clear" w:color="000000" w:fill="FAFAFA"/>
            <w:noWrap/>
            <w:vAlign w:val="center"/>
            <w:hideMark/>
          </w:tcPr>
          <w:p w14:paraId="36F61BDF" w14:textId="4D7FEEFC"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w:t>
            </w:r>
          </w:p>
        </w:tc>
        <w:tc>
          <w:tcPr>
            <w:tcW w:w="1019" w:type="dxa"/>
            <w:tcBorders>
              <w:top w:val="nil"/>
              <w:left w:val="nil"/>
              <w:bottom w:val="single" w:sz="8" w:space="0" w:color="FFFFFF"/>
              <w:right w:val="single" w:sz="8" w:space="0" w:color="FFFFFF"/>
            </w:tcBorders>
            <w:shd w:val="clear" w:color="000000" w:fill="FAFAFA"/>
            <w:noWrap/>
            <w:vAlign w:val="center"/>
            <w:hideMark/>
          </w:tcPr>
          <w:p w14:paraId="1A98186D" w14:textId="60CEADC9"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17</w:t>
            </w:r>
          </w:p>
        </w:tc>
      </w:tr>
      <w:tr w:rsidR="00516025" w:rsidRPr="00CE6A45" w14:paraId="01A25C17"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5651505E" w14:textId="51A5CB4B"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Cost at 31.12.2021</w:t>
            </w:r>
          </w:p>
        </w:tc>
        <w:tc>
          <w:tcPr>
            <w:tcW w:w="1306" w:type="dxa"/>
            <w:tcBorders>
              <w:top w:val="nil"/>
              <w:left w:val="nil"/>
              <w:bottom w:val="single" w:sz="8" w:space="0" w:color="FFFFFF"/>
              <w:right w:val="single" w:sz="8" w:space="0" w:color="FFFFFF"/>
            </w:tcBorders>
            <w:shd w:val="clear" w:color="000000" w:fill="FAFAFA"/>
            <w:noWrap/>
            <w:vAlign w:val="center"/>
            <w:hideMark/>
          </w:tcPr>
          <w:p w14:paraId="08850B3B" w14:textId="0E1C41EB"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15</w:t>
            </w:r>
            <w:r>
              <w:rPr>
                <w:rFonts w:ascii="Arial" w:hAnsi="Arial" w:cs="Arial"/>
                <w:color w:val="5E6EC8"/>
                <w:sz w:val="17"/>
                <w:szCs w:val="17"/>
              </w:rPr>
              <w:t>,</w:t>
            </w:r>
            <w:r w:rsidRPr="00CF484D">
              <w:rPr>
                <w:rFonts w:ascii="Arial" w:hAnsi="Arial" w:cs="Arial"/>
                <w:color w:val="5E6EC8"/>
                <w:sz w:val="17"/>
                <w:szCs w:val="17"/>
              </w:rPr>
              <w:t>035</w:t>
            </w:r>
          </w:p>
        </w:tc>
        <w:tc>
          <w:tcPr>
            <w:tcW w:w="1307" w:type="dxa"/>
            <w:tcBorders>
              <w:top w:val="nil"/>
              <w:left w:val="nil"/>
              <w:bottom w:val="single" w:sz="8" w:space="0" w:color="FFFFFF"/>
              <w:right w:val="single" w:sz="8" w:space="0" w:color="FFFFFF"/>
            </w:tcBorders>
            <w:shd w:val="clear" w:color="000000" w:fill="FAFAFA"/>
            <w:noWrap/>
            <w:vAlign w:val="center"/>
            <w:hideMark/>
          </w:tcPr>
          <w:p w14:paraId="730C8B2E" w14:textId="06BCCA2C"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19</w:t>
            </w:r>
            <w:r>
              <w:rPr>
                <w:rFonts w:ascii="Arial" w:hAnsi="Arial" w:cs="Arial"/>
                <w:color w:val="5E6EC8"/>
                <w:sz w:val="17"/>
                <w:szCs w:val="17"/>
              </w:rPr>
              <w:t>,</w:t>
            </w:r>
            <w:r w:rsidRPr="00CF484D">
              <w:rPr>
                <w:rFonts w:ascii="Arial" w:hAnsi="Arial" w:cs="Arial"/>
                <w:color w:val="5E6EC8"/>
                <w:sz w:val="17"/>
                <w:szCs w:val="17"/>
              </w:rPr>
              <w:t>040</w:t>
            </w:r>
          </w:p>
        </w:tc>
        <w:tc>
          <w:tcPr>
            <w:tcW w:w="1306" w:type="dxa"/>
            <w:tcBorders>
              <w:top w:val="nil"/>
              <w:left w:val="nil"/>
              <w:bottom w:val="single" w:sz="8" w:space="0" w:color="FFFFFF"/>
              <w:right w:val="single" w:sz="8" w:space="0" w:color="FFFFFF"/>
            </w:tcBorders>
            <w:shd w:val="clear" w:color="000000" w:fill="FAFAFA"/>
            <w:noWrap/>
            <w:vAlign w:val="center"/>
            <w:hideMark/>
          </w:tcPr>
          <w:p w14:paraId="43445F1E" w14:textId="2C938467"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833</w:t>
            </w:r>
          </w:p>
        </w:tc>
        <w:tc>
          <w:tcPr>
            <w:tcW w:w="1307" w:type="dxa"/>
            <w:tcBorders>
              <w:top w:val="nil"/>
              <w:left w:val="nil"/>
              <w:bottom w:val="single" w:sz="8" w:space="0" w:color="FFFFFF"/>
              <w:right w:val="single" w:sz="8" w:space="0" w:color="FFFFFF"/>
            </w:tcBorders>
            <w:shd w:val="clear" w:color="000000" w:fill="FAFAFA"/>
            <w:noWrap/>
            <w:vAlign w:val="center"/>
            <w:hideMark/>
          </w:tcPr>
          <w:p w14:paraId="3101E208" w14:textId="090CFA96"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449</w:t>
            </w:r>
          </w:p>
        </w:tc>
        <w:tc>
          <w:tcPr>
            <w:tcW w:w="1019" w:type="dxa"/>
            <w:tcBorders>
              <w:top w:val="nil"/>
              <w:left w:val="nil"/>
              <w:bottom w:val="single" w:sz="8" w:space="0" w:color="FFFFFF"/>
              <w:right w:val="single" w:sz="8" w:space="0" w:color="FFFFFF"/>
            </w:tcBorders>
            <w:shd w:val="clear" w:color="000000" w:fill="FAFAFA"/>
            <w:noWrap/>
            <w:vAlign w:val="center"/>
            <w:hideMark/>
          </w:tcPr>
          <w:p w14:paraId="30492878" w14:textId="30B34D20"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35</w:t>
            </w:r>
            <w:r>
              <w:rPr>
                <w:rFonts w:ascii="Arial" w:hAnsi="Arial" w:cs="Arial"/>
                <w:color w:val="5E6EC8"/>
                <w:sz w:val="17"/>
                <w:szCs w:val="17"/>
              </w:rPr>
              <w:t>,</w:t>
            </w:r>
            <w:r w:rsidRPr="00CF484D">
              <w:rPr>
                <w:rFonts w:ascii="Arial" w:hAnsi="Arial" w:cs="Arial"/>
                <w:color w:val="5E6EC8"/>
                <w:sz w:val="17"/>
                <w:szCs w:val="17"/>
              </w:rPr>
              <w:t>385</w:t>
            </w:r>
          </w:p>
        </w:tc>
      </w:tr>
      <w:tr w:rsidR="00516025" w:rsidRPr="00CE6A45" w14:paraId="449DA75A"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4CB37F53" w14:textId="77777777"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 </w:t>
            </w:r>
          </w:p>
        </w:tc>
        <w:tc>
          <w:tcPr>
            <w:tcW w:w="1306" w:type="dxa"/>
            <w:tcBorders>
              <w:top w:val="nil"/>
              <w:left w:val="nil"/>
              <w:bottom w:val="single" w:sz="8" w:space="0" w:color="FFFFFF"/>
              <w:right w:val="single" w:sz="8" w:space="0" w:color="FFFFFF"/>
            </w:tcBorders>
            <w:shd w:val="clear" w:color="000000" w:fill="FAFAFA"/>
            <w:noWrap/>
            <w:vAlign w:val="center"/>
          </w:tcPr>
          <w:p w14:paraId="1D2869FF" w14:textId="26690557"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p>
        </w:tc>
        <w:tc>
          <w:tcPr>
            <w:tcW w:w="1307" w:type="dxa"/>
            <w:tcBorders>
              <w:top w:val="nil"/>
              <w:left w:val="nil"/>
              <w:bottom w:val="single" w:sz="8" w:space="0" w:color="FFFFFF"/>
              <w:right w:val="single" w:sz="8" w:space="0" w:color="FFFFFF"/>
            </w:tcBorders>
            <w:shd w:val="clear" w:color="000000" w:fill="FAFAFA"/>
            <w:noWrap/>
            <w:vAlign w:val="center"/>
          </w:tcPr>
          <w:p w14:paraId="32772E95" w14:textId="4152F40A"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p>
        </w:tc>
        <w:tc>
          <w:tcPr>
            <w:tcW w:w="1306" w:type="dxa"/>
            <w:tcBorders>
              <w:top w:val="nil"/>
              <w:left w:val="nil"/>
              <w:bottom w:val="single" w:sz="8" w:space="0" w:color="FFFFFF"/>
              <w:right w:val="single" w:sz="8" w:space="0" w:color="FFFFFF"/>
            </w:tcBorders>
            <w:shd w:val="clear" w:color="000000" w:fill="FAFAFA"/>
            <w:noWrap/>
            <w:vAlign w:val="center"/>
          </w:tcPr>
          <w:p w14:paraId="2142E6E4" w14:textId="1A978195"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p>
        </w:tc>
        <w:tc>
          <w:tcPr>
            <w:tcW w:w="1307" w:type="dxa"/>
            <w:tcBorders>
              <w:top w:val="nil"/>
              <w:left w:val="nil"/>
              <w:bottom w:val="single" w:sz="8" w:space="0" w:color="FFFFFF"/>
              <w:right w:val="single" w:sz="8" w:space="0" w:color="FFFFFF"/>
            </w:tcBorders>
            <w:shd w:val="clear" w:color="000000" w:fill="FAFAFA"/>
            <w:noWrap/>
            <w:vAlign w:val="center"/>
          </w:tcPr>
          <w:p w14:paraId="1EA08DB9" w14:textId="3B3926E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p>
        </w:tc>
        <w:tc>
          <w:tcPr>
            <w:tcW w:w="1019" w:type="dxa"/>
            <w:tcBorders>
              <w:top w:val="nil"/>
              <w:left w:val="nil"/>
              <w:bottom w:val="single" w:sz="8" w:space="0" w:color="FFFFFF"/>
              <w:right w:val="single" w:sz="8" w:space="0" w:color="FFFFFF"/>
            </w:tcBorders>
            <w:shd w:val="clear" w:color="000000" w:fill="FAFAFA"/>
            <w:noWrap/>
            <w:vAlign w:val="center"/>
          </w:tcPr>
          <w:p w14:paraId="1069C455" w14:textId="646614C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p>
        </w:tc>
      </w:tr>
      <w:tr w:rsidR="00516025" w:rsidRPr="00CE6A45" w14:paraId="2777F34C"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66810D23" w14:textId="0AD75296"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Accumulated depreciation at 30.06.2020</w:t>
            </w:r>
          </w:p>
        </w:tc>
        <w:tc>
          <w:tcPr>
            <w:tcW w:w="1306" w:type="dxa"/>
            <w:tcBorders>
              <w:top w:val="nil"/>
              <w:left w:val="nil"/>
              <w:bottom w:val="single" w:sz="8" w:space="0" w:color="FFFFFF"/>
              <w:right w:val="single" w:sz="8" w:space="0" w:color="FFFFFF"/>
            </w:tcBorders>
            <w:shd w:val="clear" w:color="000000" w:fill="FAFAFA"/>
            <w:noWrap/>
            <w:vAlign w:val="center"/>
            <w:hideMark/>
          </w:tcPr>
          <w:p w14:paraId="7FE1D91E" w14:textId="0B49F53E"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-6</w:t>
            </w:r>
            <w:r>
              <w:rPr>
                <w:rFonts w:ascii="Arial" w:hAnsi="Arial" w:cs="Arial"/>
                <w:color w:val="5E6EC8"/>
                <w:sz w:val="17"/>
                <w:szCs w:val="17"/>
              </w:rPr>
              <w:t>,</w:t>
            </w:r>
            <w:r w:rsidRPr="00CF484D">
              <w:rPr>
                <w:rFonts w:ascii="Arial" w:hAnsi="Arial" w:cs="Arial"/>
                <w:color w:val="5E6EC8"/>
                <w:sz w:val="17"/>
                <w:szCs w:val="17"/>
              </w:rPr>
              <w:t>253</w:t>
            </w:r>
          </w:p>
        </w:tc>
        <w:tc>
          <w:tcPr>
            <w:tcW w:w="1307" w:type="dxa"/>
            <w:tcBorders>
              <w:top w:val="nil"/>
              <w:left w:val="nil"/>
              <w:bottom w:val="single" w:sz="8" w:space="0" w:color="FFFFFF"/>
              <w:right w:val="single" w:sz="8" w:space="0" w:color="FFFFFF"/>
            </w:tcBorders>
            <w:shd w:val="clear" w:color="000000" w:fill="FAFAFA"/>
            <w:noWrap/>
            <w:vAlign w:val="center"/>
            <w:hideMark/>
          </w:tcPr>
          <w:p w14:paraId="16535933" w14:textId="7B0ECDD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-11</w:t>
            </w:r>
            <w:r>
              <w:rPr>
                <w:rFonts w:ascii="Arial" w:hAnsi="Arial" w:cs="Arial"/>
                <w:color w:val="5E6EC8"/>
                <w:sz w:val="17"/>
                <w:szCs w:val="17"/>
              </w:rPr>
              <w:t>,</w:t>
            </w:r>
            <w:r w:rsidRPr="00CF484D">
              <w:rPr>
                <w:rFonts w:ascii="Arial" w:hAnsi="Arial" w:cs="Arial"/>
                <w:color w:val="5E6EC8"/>
                <w:sz w:val="17"/>
                <w:szCs w:val="17"/>
              </w:rPr>
              <w:t>492</w:t>
            </w:r>
          </w:p>
        </w:tc>
        <w:tc>
          <w:tcPr>
            <w:tcW w:w="1306" w:type="dxa"/>
            <w:tcBorders>
              <w:top w:val="nil"/>
              <w:left w:val="nil"/>
              <w:bottom w:val="single" w:sz="8" w:space="0" w:color="FFFFFF"/>
              <w:right w:val="single" w:sz="8" w:space="0" w:color="FFFFFF"/>
            </w:tcBorders>
            <w:shd w:val="clear" w:color="000000" w:fill="FAFAFA"/>
            <w:noWrap/>
            <w:vAlign w:val="center"/>
            <w:hideMark/>
          </w:tcPr>
          <w:p w14:paraId="1691B267" w14:textId="15126ECD"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-581</w:t>
            </w:r>
          </w:p>
        </w:tc>
        <w:tc>
          <w:tcPr>
            <w:tcW w:w="1307" w:type="dxa"/>
            <w:tcBorders>
              <w:top w:val="nil"/>
              <w:left w:val="nil"/>
              <w:bottom w:val="single" w:sz="8" w:space="0" w:color="FFFFFF"/>
              <w:right w:val="single" w:sz="8" w:space="0" w:color="FFFFFF"/>
            </w:tcBorders>
            <w:shd w:val="clear" w:color="000000" w:fill="FAFAFA"/>
            <w:noWrap/>
            <w:vAlign w:val="center"/>
            <w:hideMark/>
          </w:tcPr>
          <w:p w14:paraId="6E75C7B9" w14:textId="23316857"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377BE7CA" w14:textId="5C6D3381"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-18</w:t>
            </w:r>
            <w:r>
              <w:rPr>
                <w:rFonts w:ascii="Arial" w:hAnsi="Arial" w:cs="Arial"/>
                <w:color w:val="5E6EC8"/>
                <w:sz w:val="17"/>
                <w:szCs w:val="17"/>
              </w:rPr>
              <w:t>,</w:t>
            </w:r>
            <w:r w:rsidRPr="00CF484D">
              <w:rPr>
                <w:rFonts w:ascii="Arial" w:hAnsi="Arial" w:cs="Arial"/>
                <w:color w:val="5E6EC8"/>
                <w:sz w:val="17"/>
                <w:szCs w:val="17"/>
              </w:rPr>
              <w:t>326</w:t>
            </w:r>
          </w:p>
        </w:tc>
      </w:tr>
      <w:tr w:rsidR="00516025" w:rsidRPr="00CE6A45" w14:paraId="26B3E8B0"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3FBD65F4"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Depreciation of the period</w:t>
            </w:r>
          </w:p>
        </w:tc>
        <w:tc>
          <w:tcPr>
            <w:tcW w:w="1306" w:type="dxa"/>
            <w:tcBorders>
              <w:top w:val="nil"/>
              <w:left w:val="nil"/>
              <w:bottom w:val="single" w:sz="8" w:space="0" w:color="FFFFFF"/>
              <w:right w:val="single" w:sz="8" w:space="0" w:color="FFFFFF"/>
            </w:tcBorders>
            <w:shd w:val="clear" w:color="000000" w:fill="FAFAFA"/>
            <w:noWrap/>
            <w:vAlign w:val="center"/>
            <w:hideMark/>
          </w:tcPr>
          <w:p w14:paraId="5FFD1615" w14:textId="03EF4D62"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-855</w:t>
            </w:r>
          </w:p>
        </w:tc>
        <w:tc>
          <w:tcPr>
            <w:tcW w:w="1307" w:type="dxa"/>
            <w:tcBorders>
              <w:top w:val="nil"/>
              <w:left w:val="nil"/>
              <w:bottom w:val="single" w:sz="8" w:space="0" w:color="FFFFFF"/>
              <w:right w:val="single" w:sz="8" w:space="0" w:color="FFFFFF"/>
            </w:tcBorders>
            <w:shd w:val="clear" w:color="000000" w:fill="FAFAFA"/>
            <w:noWrap/>
            <w:vAlign w:val="center"/>
            <w:hideMark/>
          </w:tcPr>
          <w:p w14:paraId="0B4518AC" w14:textId="7BA5F0D4"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r>
              <w:rPr>
                <w:rFonts w:ascii="Arial" w:hAnsi="Arial" w:cs="Arial"/>
                <w:color w:val="000000"/>
                <w:sz w:val="17"/>
                <w:szCs w:val="17"/>
              </w:rPr>
              <w:t>,</w:t>
            </w:r>
            <w:r w:rsidRPr="00CF484D">
              <w:rPr>
                <w:rFonts w:ascii="Arial" w:hAnsi="Arial" w:cs="Arial"/>
                <w:color w:val="000000"/>
                <w:sz w:val="17"/>
                <w:szCs w:val="17"/>
              </w:rPr>
              <w:t>361</w:t>
            </w:r>
          </w:p>
        </w:tc>
        <w:tc>
          <w:tcPr>
            <w:tcW w:w="1306" w:type="dxa"/>
            <w:tcBorders>
              <w:top w:val="nil"/>
              <w:left w:val="nil"/>
              <w:bottom w:val="single" w:sz="8" w:space="0" w:color="FFFFFF"/>
              <w:right w:val="single" w:sz="8" w:space="0" w:color="FFFFFF"/>
            </w:tcBorders>
            <w:shd w:val="clear" w:color="000000" w:fill="FAFAFA"/>
            <w:noWrap/>
            <w:vAlign w:val="center"/>
            <w:hideMark/>
          </w:tcPr>
          <w:p w14:paraId="74D02751" w14:textId="0898E80D"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-48</w:t>
            </w:r>
          </w:p>
        </w:tc>
        <w:tc>
          <w:tcPr>
            <w:tcW w:w="1307" w:type="dxa"/>
            <w:tcBorders>
              <w:top w:val="nil"/>
              <w:left w:val="nil"/>
              <w:bottom w:val="single" w:sz="8" w:space="0" w:color="FFFFFF"/>
              <w:right w:val="single" w:sz="8" w:space="0" w:color="FFFFFF"/>
            </w:tcBorders>
            <w:shd w:val="clear" w:color="000000" w:fill="FAFAFA"/>
            <w:noWrap/>
            <w:vAlign w:val="center"/>
            <w:hideMark/>
          </w:tcPr>
          <w:p w14:paraId="70814E67" w14:textId="56ABD458"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2BA9A88D" w14:textId="44CB9137"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w:t>
            </w:r>
            <w:r>
              <w:rPr>
                <w:rFonts w:ascii="Arial" w:hAnsi="Arial" w:cs="Arial"/>
                <w:color w:val="000000"/>
                <w:sz w:val="17"/>
                <w:szCs w:val="17"/>
              </w:rPr>
              <w:t>,</w:t>
            </w:r>
            <w:r w:rsidRPr="00CF484D">
              <w:rPr>
                <w:rFonts w:ascii="Arial" w:hAnsi="Arial" w:cs="Arial"/>
                <w:color w:val="000000"/>
                <w:sz w:val="17"/>
                <w:szCs w:val="17"/>
              </w:rPr>
              <w:t>264</w:t>
            </w:r>
          </w:p>
        </w:tc>
      </w:tr>
      <w:tr w:rsidR="00516025" w:rsidRPr="00CE6A45" w14:paraId="6461E29F"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5EF27C01"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Assets sold and written off</w:t>
            </w:r>
          </w:p>
        </w:tc>
        <w:tc>
          <w:tcPr>
            <w:tcW w:w="1306" w:type="dxa"/>
            <w:tcBorders>
              <w:top w:val="nil"/>
              <w:left w:val="nil"/>
              <w:bottom w:val="single" w:sz="8" w:space="0" w:color="FFFFFF"/>
              <w:right w:val="single" w:sz="8" w:space="0" w:color="FFFFFF"/>
            </w:tcBorders>
            <w:shd w:val="clear" w:color="000000" w:fill="FAFAFA"/>
            <w:noWrap/>
            <w:vAlign w:val="center"/>
            <w:hideMark/>
          </w:tcPr>
          <w:p w14:paraId="178C2AED" w14:textId="6333C751"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77578389" w14:textId="3F6234CE"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726</w:t>
            </w:r>
          </w:p>
        </w:tc>
        <w:tc>
          <w:tcPr>
            <w:tcW w:w="1306" w:type="dxa"/>
            <w:tcBorders>
              <w:top w:val="nil"/>
              <w:left w:val="nil"/>
              <w:bottom w:val="single" w:sz="8" w:space="0" w:color="FFFFFF"/>
              <w:right w:val="single" w:sz="8" w:space="0" w:color="FFFFFF"/>
            </w:tcBorders>
            <w:shd w:val="clear" w:color="000000" w:fill="FAFAFA"/>
            <w:noWrap/>
            <w:vAlign w:val="center"/>
            <w:hideMark/>
          </w:tcPr>
          <w:p w14:paraId="735E1CDF" w14:textId="07618FD3"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12</w:t>
            </w:r>
          </w:p>
        </w:tc>
        <w:tc>
          <w:tcPr>
            <w:tcW w:w="1307" w:type="dxa"/>
            <w:tcBorders>
              <w:top w:val="nil"/>
              <w:left w:val="nil"/>
              <w:bottom w:val="single" w:sz="8" w:space="0" w:color="FFFFFF"/>
              <w:right w:val="single" w:sz="8" w:space="0" w:color="FFFFFF"/>
            </w:tcBorders>
            <w:shd w:val="clear" w:color="000000" w:fill="FAFAFA"/>
            <w:noWrap/>
            <w:vAlign w:val="center"/>
            <w:hideMark/>
          </w:tcPr>
          <w:p w14:paraId="7C868BD2" w14:textId="13C59AAB"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50AEFE62" w14:textId="798155FF"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738</w:t>
            </w:r>
          </w:p>
        </w:tc>
      </w:tr>
      <w:tr w:rsidR="00516025" w:rsidRPr="00CE6A45" w14:paraId="2626FCFE"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1A3FD29E"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proofErr w:type="spellStart"/>
            <w:r w:rsidRPr="00FD746B">
              <w:rPr>
                <w:rFonts w:ascii="Arial" w:eastAsia="Times New Roman" w:hAnsi="Arial" w:cs="Arial"/>
                <w:color w:val="000000"/>
                <w:sz w:val="17"/>
                <w:szCs w:val="17"/>
                <w:lang w:val="en-US" w:eastAsia="en-US"/>
              </w:rPr>
              <w:t>Unrealised</w:t>
            </w:r>
            <w:proofErr w:type="spellEnd"/>
            <w:r w:rsidRPr="00FD746B">
              <w:rPr>
                <w:rFonts w:ascii="Arial" w:eastAsia="Times New Roman" w:hAnsi="Arial" w:cs="Arial"/>
                <w:color w:val="000000"/>
                <w:sz w:val="17"/>
                <w:szCs w:val="17"/>
                <w:lang w:val="en-US" w:eastAsia="en-US"/>
              </w:rPr>
              <w:t xml:space="preserve"> currency effect</w:t>
            </w:r>
          </w:p>
        </w:tc>
        <w:tc>
          <w:tcPr>
            <w:tcW w:w="1306" w:type="dxa"/>
            <w:tcBorders>
              <w:top w:val="nil"/>
              <w:left w:val="nil"/>
              <w:bottom w:val="single" w:sz="8" w:space="0" w:color="FFFFFF"/>
              <w:right w:val="single" w:sz="8" w:space="0" w:color="FFFFFF"/>
            </w:tcBorders>
            <w:shd w:val="clear" w:color="000000" w:fill="FAFAFA"/>
            <w:noWrap/>
            <w:vAlign w:val="center"/>
            <w:hideMark/>
          </w:tcPr>
          <w:p w14:paraId="1D7FBD9C" w14:textId="6523B8C0"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w:t>
            </w:r>
          </w:p>
        </w:tc>
        <w:tc>
          <w:tcPr>
            <w:tcW w:w="1307" w:type="dxa"/>
            <w:tcBorders>
              <w:top w:val="nil"/>
              <w:left w:val="nil"/>
              <w:bottom w:val="single" w:sz="8" w:space="0" w:color="FFFFFF"/>
              <w:right w:val="single" w:sz="8" w:space="0" w:color="FFFFFF"/>
            </w:tcBorders>
            <w:shd w:val="clear" w:color="000000" w:fill="FAFAFA"/>
            <w:noWrap/>
            <w:vAlign w:val="center"/>
            <w:hideMark/>
          </w:tcPr>
          <w:p w14:paraId="4899C4B7" w14:textId="36BFAD87"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-161</w:t>
            </w:r>
          </w:p>
        </w:tc>
        <w:tc>
          <w:tcPr>
            <w:tcW w:w="1306" w:type="dxa"/>
            <w:tcBorders>
              <w:top w:val="nil"/>
              <w:left w:val="nil"/>
              <w:bottom w:val="single" w:sz="8" w:space="0" w:color="FFFFFF"/>
              <w:right w:val="single" w:sz="8" w:space="0" w:color="FFFFFF"/>
            </w:tcBorders>
            <w:shd w:val="clear" w:color="000000" w:fill="FAFAFA"/>
            <w:noWrap/>
            <w:vAlign w:val="center"/>
            <w:hideMark/>
          </w:tcPr>
          <w:p w14:paraId="4E1C7F6A" w14:textId="7151898C"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w:t>
            </w:r>
          </w:p>
        </w:tc>
        <w:tc>
          <w:tcPr>
            <w:tcW w:w="1307" w:type="dxa"/>
            <w:tcBorders>
              <w:top w:val="nil"/>
              <w:left w:val="nil"/>
              <w:bottom w:val="single" w:sz="8" w:space="0" w:color="FFFFFF"/>
              <w:right w:val="single" w:sz="8" w:space="0" w:color="FFFFFF"/>
            </w:tcBorders>
            <w:shd w:val="clear" w:color="000000" w:fill="FAFAFA"/>
            <w:noWrap/>
            <w:vAlign w:val="center"/>
            <w:hideMark/>
          </w:tcPr>
          <w:p w14:paraId="3650E4AB" w14:textId="61B68FDF"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586141D2" w14:textId="0C16FFB0"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-171</w:t>
            </w:r>
          </w:p>
        </w:tc>
      </w:tr>
      <w:tr w:rsidR="00516025" w:rsidRPr="00CE6A45" w14:paraId="16C0F0E4"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40C45EBC" w14:textId="6CA72276"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Accumulated depreciation at 30.06.2021</w:t>
            </w:r>
          </w:p>
        </w:tc>
        <w:tc>
          <w:tcPr>
            <w:tcW w:w="1306" w:type="dxa"/>
            <w:tcBorders>
              <w:top w:val="nil"/>
              <w:left w:val="nil"/>
              <w:bottom w:val="single" w:sz="8" w:space="0" w:color="FFFFFF"/>
              <w:right w:val="single" w:sz="8" w:space="0" w:color="FFFFFF"/>
            </w:tcBorders>
            <w:shd w:val="clear" w:color="000000" w:fill="FAFAFA"/>
            <w:noWrap/>
            <w:vAlign w:val="center"/>
            <w:hideMark/>
          </w:tcPr>
          <w:p w14:paraId="4873308E" w14:textId="0F60E6A1"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-7</w:t>
            </w:r>
            <w:r>
              <w:rPr>
                <w:rFonts w:ascii="Arial" w:hAnsi="Arial" w:cs="Arial"/>
                <w:color w:val="5E6EC8"/>
                <w:sz w:val="17"/>
                <w:szCs w:val="17"/>
              </w:rPr>
              <w:t>,</w:t>
            </w:r>
            <w:r w:rsidRPr="00CF484D">
              <w:rPr>
                <w:rFonts w:ascii="Arial" w:hAnsi="Arial" w:cs="Arial"/>
                <w:color w:val="5E6EC8"/>
                <w:sz w:val="17"/>
                <w:szCs w:val="17"/>
              </w:rPr>
              <w:t>116</w:t>
            </w:r>
          </w:p>
        </w:tc>
        <w:tc>
          <w:tcPr>
            <w:tcW w:w="1307" w:type="dxa"/>
            <w:tcBorders>
              <w:top w:val="nil"/>
              <w:left w:val="nil"/>
              <w:bottom w:val="single" w:sz="8" w:space="0" w:color="FFFFFF"/>
              <w:right w:val="single" w:sz="8" w:space="0" w:color="FFFFFF"/>
            </w:tcBorders>
            <w:shd w:val="clear" w:color="000000" w:fill="FAFAFA"/>
            <w:noWrap/>
            <w:vAlign w:val="center"/>
            <w:hideMark/>
          </w:tcPr>
          <w:p w14:paraId="061AA4C3" w14:textId="26D8261E"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-12</w:t>
            </w:r>
            <w:r>
              <w:rPr>
                <w:rFonts w:ascii="Arial" w:hAnsi="Arial" w:cs="Arial"/>
                <w:color w:val="5E6EC8"/>
                <w:sz w:val="17"/>
                <w:szCs w:val="17"/>
              </w:rPr>
              <w:t>,</w:t>
            </w:r>
            <w:r w:rsidRPr="00CF484D">
              <w:rPr>
                <w:rFonts w:ascii="Arial" w:hAnsi="Arial" w:cs="Arial"/>
                <w:color w:val="5E6EC8"/>
                <w:sz w:val="17"/>
                <w:szCs w:val="17"/>
              </w:rPr>
              <w:t>288</w:t>
            </w:r>
          </w:p>
        </w:tc>
        <w:tc>
          <w:tcPr>
            <w:tcW w:w="1306" w:type="dxa"/>
            <w:tcBorders>
              <w:top w:val="nil"/>
              <w:left w:val="nil"/>
              <w:bottom w:val="single" w:sz="8" w:space="0" w:color="FFFFFF"/>
              <w:right w:val="single" w:sz="8" w:space="0" w:color="FFFFFF"/>
            </w:tcBorders>
            <w:shd w:val="clear" w:color="000000" w:fill="FAFAFA"/>
            <w:noWrap/>
            <w:vAlign w:val="center"/>
            <w:hideMark/>
          </w:tcPr>
          <w:p w14:paraId="472F72E7" w14:textId="17760C90"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-619</w:t>
            </w:r>
          </w:p>
        </w:tc>
        <w:tc>
          <w:tcPr>
            <w:tcW w:w="1307" w:type="dxa"/>
            <w:tcBorders>
              <w:top w:val="nil"/>
              <w:left w:val="nil"/>
              <w:bottom w:val="single" w:sz="8" w:space="0" w:color="FFFFFF"/>
              <w:right w:val="single" w:sz="8" w:space="0" w:color="FFFFFF"/>
            </w:tcBorders>
            <w:shd w:val="clear" w:color="000000" w:fill="FAFAFA"/>
            <w:noWrap/>
            <w:vAlign w:val="center"/>
            <w:hideMark/>
          </w:tcPr>
          <w:p w14:paraId="0257EC40" w14:textId="172F65F7"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020F0F0C" w14:textId="700AE0A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-20</w:t>
            </w:r>
            <w:r>
              <w:rPr>
                <w:rFonts w:ascii="Arial" w:hAnsi="Arial" w:cs="Arial"/>
                <w:color w:val="5E6EC8"/>
                <w:sz w:val="17"/>
                <w:szCs w:val="17"/>
              </w:rPr>
              <w:t>,</w:t>
            </w:r>
            <w:r w:rsidRPr="00CF484D">
              <w:rPr>
                <w:rFonts w:ascii="Arial" w:hAnsi="Arial" w:cs="Arial"/>
                <w:color w:val="5E6EC8"/>
                <w:sz w:val="17"/>
                <w:szCs w:val="17"/>
              </w:rPr>
              <w:t>023</w:t>
            </w:r>
          </w:p>
        </w:tc>
      </w:tr>
      <w:tr w:rsidR="00516025" w:rsidRPr="00CE6A45" w14:paraId="6E8534BF"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02E627C7"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Depreciation of the period</w:t>
            </w:r>
          </w:p>
        </w:tc>
        <w:tc>
          <w:tcPr>
            <w:tcW w:w="1306" w:type="dxa"/>
            <w:tcBorders>
              <w:top w:val="nil"/>
              <w:left w:val="nil"/>
              <w:bottom w:val="single" w:sz="8" w:space="0" w:color="FFFFFF"/>
              <w:right w:val="single" w:sz="8" w:space="0" w:color="FFFFFF"/>
            </w:tcBorders>
            <w:shd w:val="clear" w:color="000000" w:fill="FAFAFA"/>
            <w:noWrap/>
            <w:vAlign w:val="center"/>
            <w:hideMark/>
          </w:tcPr>
          <w:p w14:paraId="5290BE0D" w14:textId="5A38F415"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-376</w:t>
            </w:r>
          </w:p>
        </w:tc>
        <w:tc>
          <w:tcPr>
            <w:tcW w:w="1307" w:type="dxa"/>
            <w:tcBorders>
              <w:top w:val="nil"/>
              <w:left w:val="nil"/>
              <w:bottom w:val="single" w:sz="8" w:space="0" w:color="FFFFFF"/>
              <w:right w:val="single" w:sz="8" w:space="0" w:color="FFFFFF"/>
            </w:tcBorders>
            <w:shd w:val="clear" w:color="000000" w:fill="FAFAFA"/>
            <w:noWrap/>
            <w:vAlign w:val="center"/>
            <w:hideMark/>
          </w:tcPr>
          <w:p w14:paraId="15D7C852" w14:textId="4189A2E6"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-645</w:t>
            </w:r>
          </w:p>
        </w:tc>
        <w:tc>
          <w:tcPr>
            <w:tcW w:w="1306" w:type="dxa"/>
            <w:tcBorders>
              <w:top w:val="nil"/>
              <w:left w:val="nil"/>
              <w:bottom w:val="single" w:sz="8" w:space="0" w:color="FFFFFF"/>
              <w:right w:val="single" w:sz="8" w:space="0" w:color="FFFFFF"/>
            </w:tcBorders>
            <w:shd w:val="clear" w:color="000000" w:fill="FAFAFA"/>
            <w:noWrap/>
            <w:vAlign w:val="center"/>
            <w:hideMark/>
          </w:tcPr>
          <w:p w14:paraId="122CB0A8" w14:textId="728F0141"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-25</w:t>
            </w:r>
          </w:p>
        </w:tc>
        <w:tc>
          <w:tcPr>
            <w:tcW w:w="1307" w:type="dxa"/>
            <w:tcBorders>
              <w:top w:val="nil"/>
              <w:left w:val="nil"/>
              <w:bottom w:val="single" w:sz="8" w:space="0" w:color="FFFFFF"/>
              <w:right w:val="single" w:sz="8" w:space="0" w:color="FFFFFF"/>
            </w:tcBorders>
            <w:shd w:val="clear" w:color="000000" w:fill="FAFAFA"/>
            <w:noWrap/>
            <w:vAlign w:val="center"/>
            <w:hideMark/>
          </w:tcPr>
          <w:p w14:paraId="5781DFB7" w14:textId="1736D90A"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2C7062A6" w14:textId="29DD2E2C"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-1046</w:t>
            </w:r>
          </w:p>
        </w:tc>
      </w:tr>
      <w:tr w:rsidR="00516025" w:rsidRPr="00CE6A45" w14:paraId="7D15BB90"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0745774E"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Assets sold and written off</w:t>
            </w:r>
          </w:p>
        </w:tc>
        <w:tc>
          <w:tcPr>
            <w:tcW w:w="1306" w:type="dxa"/>
            <w:tcBorders>
              <w:top w:val="nil"/>
              <w:left w:val="nil"/>
              <w:bottom w:val="single" w:sz="8" w:space="0" w:color="FFFFFF"/>
              <w:right w:val="single" w:sz="8" w:space="0" w:color="FFFFFF"/>
            </w:tcBorders>
            <w:shd w:val="clear" w:color="000000" w:fill="FAFAFA"/>
            <w:noWrap/>
            <w:vAlign w:val="center"/>
            <w:hideMark/>
          </w:tcPr>
          <w:p w14:paraId="0EFE9ED1" w14:textId="4F2EA07F"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591F633C" w14:textId="2A8C529D"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c>
          <w:tcPr>
            <w:tcW w:w="1306" w:type="dxa"/>
            <w:tcBorders>
              <w:top w:val="nil"/>
              <w:left w:val="nil"/>
              <w:bottom w:val="single" w:sz="8" w:space="0" w:color="FFFFFF"/>
              <w:right w:val="single" w:sz="8" w:space="0" w:color="FFFFFF"/>
            </w:tcBorders>
            <w:shd w:val="clear" w:color="000000" w:fill="FAFAFA"/>
            <w:noWrap/>
            <w:vAlign w:val="center"/>
            <w:hideMark/>
          </w:tcPr>
          <w:p w14:paraId="242ECE30" w14:textId="085C5317"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307" w:type="dxa"/>
            <w:tcBorders>
              <w:top w:val="nil"/>
              <w:left w:val="nil"/>
              <w:bottom w:val="single" w:sz="8" w:space="0" w:color="FFFFFF"/>
              <w:right w:val="single" w:sz="8" w:space="0" w:color="FFFFFF"/>
            </w:tcBorders>
            <w:shd w:val="clear" w:color="000000" w:fill="FAFAFA"/>
            <w:noWrap/>
            <w:vAlign w:val="center"/>
            <w:hideMark/>
          </w:tcPr>
          <w:p w14:paraId="32A8D5AA" w14:textId="7D9F89C9"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1219A683" w14:textId="038D1BC4"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r>
      <w:tr w:rsidR="00516025" w:rsidRPr="00CE6A45" w14:paraId="34F4F190"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45C98A8F"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proofErr w:type="spellStart"/>
            <w:r w:rsidRPr="00FD746B">
              <w:rPr>
                <w:rFonts w:ascii="Arial" w:eastAsia="Times New Roman" w:hAnsi="Arial" w:cs="Arial"/>
                <w:color w:val="000000"/>
                <w:sz w:val="17"/>
                <w:szCs w:val="17"/>
                <w:lang w:val="en-US" w:eastAsia="en-US"/>
              </w:rPr>
              <w:t>Unrealised</w:t>
            </w:r>
            <w:proofErr w:type="spellEnd"/>
            <w:r w:rsidRPr="00FD746B">
              <w:rPr>
                <w:rFonts w:ascii="Arial" w:eastAsia="Times New Roman" w:hAnsi="Arial" w:cs="Arial"/>
                <w:color w:val="000000"/>
                <w:sz w:val="17"/>
                <w:szCs w:val="17"/>
                <w:lang w:val="en-US" w:eastAsia="en-US"/>
              </w:rPr>
              <w:t xml:space="preserve"> currency effect</w:t>
            </w:r>
          </w:p>
        </w:tc>
        <w:tc>
          <w:tcPr>
            <w:tcW w:w="1306" w:type="dxa"/>
            <w:tcBorders>
              <w:top w:val="nil"/>
              <w:left w:val="nil"/>
              <w:bottom w:val="single" w:sz="8" w:space="0" w:color="FFFFFF"/>
              <w:right w:val="single" w:sz="8" w:space="0" w:color="FFFFFF"/>
            </w:tcBorders>
            <w:shd w:val="clear" w:color="000000" w:fill="FAFAFA"/>
            <w:noWrap/>
            <w:vAlign w:val="center"/>
            <w:hideMark/>
          </w:tcPr>
          <w:p w14:paraId="5FD5648B" w14:textId="53BDA2EB"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42</w:t>
            </w:r>
          </w:p>
        </w:tc>
        <w:tc>
          <w:tcPr>
            <w:tcW w:w="1307" w:type="dxa"/>
            <w:tcBorders>
              <w:top w:val="nil"/>
              <w:left w:val="nil"/>
              <w:bottom w:val="single" w:sz="8" w:space="0" w:color="FFFFFF"/>
              <w:right w:val="single" w:sz="8" w:space="0" w:color="FFFFFF"/>
            </w:tcBorders>
            <w:shd w:val="clear" w:color="000000" w:fill="FAFAFA"/>
            <w:noWrap/>
            <w:vAlign w:val="center"/>
            <w:hideMark/>
          </w:tcPr>
          <w:p w14:paraId="187F051C" w14:textId="3BAF1261"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22</w:t>
            </w:r>
          </w:p>
        </w:tc>
        <w:tc>
          <w:tcPr>
            <w:tcW w:w="1306" w:type="dxa"/>
            <w:tcBorders>
              <w:top w:val="nil"/>
              <w:left w:val="nil"/>
              <w:bottom w:val="single" w:sz="8" w:space="0" w:color="FFFFFF"/>
              <w:right w:val="single" w:sz="8" w:space="0" w:color="FFFFFF"/>
            </w:tcBorders>
            <w:shd w:val="clear" w:color="000000" w:fill="FAFAFA"/>
            <w:noWrap/>
            <w:vAlign w:val="center"/>
            <w:hideMark/>
          </w:tcPr>
          <w:p w14:paraId="5BF3CA21" w14:textId="0BD093D8"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w:t>
            </w:r>
          </w:p>
        </w:tc>
        <w:tc>
          <w:tcPr>
            <w:tcW w:w="1307" w:type="dxa"/>
            <w:tcBorders>
              <w:top w:val="nil"/>
              <w:left w:val="nil"/>
              <w:bottom w:val="single" w:sz="8" w:space="0" w:color="FFFFFF"/>
              <w:right w:val="single" w:sz="8" w:space="0" w:color="FFFFFF"/>
            </w:tcBorders>
            <w:shd w:val="clear" w:color="000000" w:fill="FAFAFA"/>
            <w:noWrap/>
            <w:vAlign w:val="center"/>
            <w:hideMark/>
          </w:tcPr>
          <w:p w14:paraId="329E2E5A" w14:textId="1A2FFB4C"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79650EC7" w14:textId="495D72D5"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70</w:t>
            </w:r>
          </w:p>
        </w:tc>
      </w:tr>
      <w:tr w:rsidR="00516025" w:rsidRPr="00CE6A45" w14:paraId="56AF2C85"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33E3F229" w14:textId="157F0B0A" w:rsidR="00516025" w:rsidRPr="00FD746B" w:rsidRDefault="00516025" w:rsidP="00516025">
            <w:pPr>
              <w:spacing w:line="240" w:lineRule="auto"/>
              <w:jc w:val="left"/>
              <w:rPr>
                <w:rFonts w:ascii="Arial" w:eastAsia="Times New Roman" w:hAnsi="Arial" w:cs="Arial"/>
                <w:color w:val="5E6EC8"/>
                <w:sz w:val="17"/>
                <w:szCs w:val="17"/>
                <w:lang w:eastAsia="en-GB"/>
              </w:rPr>
            </w:pPr>
            <w:r w:rsidRPr="00FD746B">
              <w:rPr>
                <w:rFonts w:ascii="Arial" w:hAnsi="Arial" w:cs="Arial"/>
                <w:color w:val="5E6EC8"/>
                <w:sz w:val="17"/>
                <w:szCs w:val="17"/>
              </w:rPr>
              <w:t>Accumulated depreciation at 31.12.2021</w:t>
            </w:r>
          </w:p>
        </w:tc>
        <w:tc>
          <w:tcPr>
            <w:tcW w:w="1306" w:type="dxa"/>
            <w:tcBorders>
              <w:top w:val="nil"/>
              <w:left w:val="nil"/>
              <w:bottom w:val="single" w:sz="8" w:space="0" w:color="FFFFFF"/>
              <w:right w:val="single" w:sz="8" w:space="0" w:color="FFFFFF"/>
            </w:tcBorders>
            <w:shd w:val="clear" w:color="000000" w:fill="FAFAFA"/>
            <w:noWrap/>
            <w:vAlign w:val="center"/>
            <w:hideMark/>
          </w:tcPr>
          <w:p w14:paraId="4ACDE85C" w14:textId="6A48DEE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-7</w:t>
            </w:r>
            <w:r>
              <w:rPr>
                <w:rFonts w:ascii="Arial" w:hAnsi="Arial" w:cs="Arial"/>
                <w:color w:val="5E6EC8"/>
                <w:sz w:val="17"/>
                <w:szCs w:val="17"/>
              </w:rPr>
              <w:t>,</w:t>
            </w:r>
            <w:r w:rsidRPr="00CF484D">
              <w:rPr>
                <w:rFonts w:ascii="Arial" w:hAnsi="Arial" w:cs="Arial"/>
                <w:color w:val="5E6EC8"/>
                <w:sz w:val="17"/>
                <w:szCs w:val="17"/>
              </w:rPr>
              <w:t>278</w:t>
            </w:r>
          </w:p>
        </w:tc>
        <w:tc>
          <w:tcPr>
            <w:tcW w:w="1307" w:type="dxa"/>
            <w:tcBorders>
              <w:top w:val="nil"/>
              <w:left w:val="nil"/>
              <w:bottom w:val="single" w:sz="8" w:space="0" w:color="FFFFFF"/>
              <w:right w:val="single" w:sz="8" w:space="0" w:color="FFFFFF"/>
            </w:tcBorders>
            <w:shd w:val="clear" w:color="000000" w:fill="FAFAFA"/>
            <w:noWrap/>
            <w:vAlign w:val="center"/>
            <w:hideMark/>
          </w:tcPr>
          <w:p w14:paraId="5857E69D" w14:textId="17404F04"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-12</w:t>
            </w:r>
            <w:r>
              <w:rPr>
                <w:rFonts w:ascii="Arial" w:hAnsi="Arial" w:cs="Arial"/>
                <w:color w:val="5E6EC8"/>
                <w:sz w:val="17"/>
                <w:szCs w:val="17"/>
              </w:rPr>
              <w:t>,</w:t>
            </w:r>
            <w:r w:rsidRPr="00CF484D">
              <w:rPr>
                <w:rFonts w:ascii="Arial" w:hAnsi="Arial" w:cs="Arial"/>
                <w:color w:val="5E6EC8"/>
                <w:sz w:val="17"/>
                <w:szCs w:val="17"/>
              </w:rPr>
              <w:t>578</w:t>
            </w:r>
          </w:p>
        </w:tc>
        <w:tc>
          <w:tcPr>
            <w:tcW w:w="1306" w:type="dxa"/>
            <w:tcBorders>
              <w:top w:val="nil"/>
              <w:left w:val="nil"/>
              <w:bottom w:val="single" w:sz="8" w:space="0" w:color="FFFFFF"/>
              <w:right w:val="single" w:sz="8" w:space="0" w:color="FFFFFF"/>
            </w:tcBorders>
            <w:shd w:val="clear" w:color="000000" w:fill="FAFAFA"/>
            <w:noWrap/>
            <w:vAlign w:val="center"/>
            <w:hideMark/>
          </w:tcPr>
          <w:p w14:paraId="3F370308" w14:textId="15C62831"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-6</w:t>
            </w:r>
            <w:r>
              <w:rPr>
                <w:rFonts w:ascii="Arial" w:hAnsi="Arial" w:cs="Arial"/>
                <w:color w:val="5E6EC8"/>
                <w:sz w:val="17"/>
                <w:szCs w:val="17"/>
              </w:rPr>
              <w:t>45</w:t>
            </w:r>
          </w:p>
        </w:tc>
        <w:tc>
          <w:tcPr>
            <w:tcW w:w="1307" w:type="dxa"/>
            <w:tcBorders>
              <w:top w:val="nil"/>
              <w:left w:val="nil"/>
              <w:bottom w:val="single" w:sz="8" w:space="0" w:color="FFFFFF"/>
              <w:right w:val="single" w:sz="8" w:space="0" w:color="FFFFFF"/>
            </w:tcBorders>
            <w:shd w:val="clear" w:color="000000" w:fill="FAFAFA"/>
            <w:noWrap/>
            <w:vAlign w:val="center"/>
            <w:hideMark/>
          </w:tcPr>
          <w:p w14:paraId="3C7C1642" w14:textId="2769991B"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019" w:type="dxa"/>
            <w:tcBorders>
              <w:top w:val="nil"/>
              <w:left w:val="nil"/>
              <w:bottom w:val="single" w:sz="8" w:space="0" w:color="FFFFFF"/>
              <w:right w:val="single" w:sz="8" w:space="0" w:color="FFFFFF"/>
            </w:tcBorders>
            <w:shd w:val="clear" w:color="000000" w:fill="FAFAFA"/>
            <w:noWrap/>
            <w:vAlign w:val="center"/>
            <w:hideMark/>
          </w:tcPr>
          <w:p w14:paraId="7F6EBF55" w14:textId="1900B264"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-20</w:t>
            </w:r>
            <w:r>
              <w:rPr>
                <w:rFonts w:ascii="Arial" w:hAnsi="Arial" w:cs="Arial"/>
                <w:color w:val="5E6EC8"/>
                <w:sz w:val="17"/>
                <w:szCs w:val="17"/>
              </w:rPr>
              <w:t>,</w:t>
            </w:r>
            <w:r w:rsidRPr="00CF484D">
              <w:rPr>
                <w:rFonts w:ascii="Arial" w:hAnsi="Arial" w:cs="Arial"/>
                <w:color w:val="5E6EC8"/>
                <w:sz w:val="17"/>
                <w:szCs w:val="17"/>
              </w:rPr>
              <w:t>488</w:t>
            </w:r>
          </w:p>
        </w:tc>
      </w:tr>
      <w:tr w:rsidR="00516025" w:rsidRPr="00CE6A45" w14:paraId="0FF32B85"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194BC1E9" w14:textId="77777777" w:rsidR="00516025" w:rsidRPr="00FD746B" w:rsidRDefault="00516025" w:rsidP="00516025">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 </w:t>
            </w:r>
          </w:p>
        </w:tc>
        <w:tc>
          <w:tcPr>
            <w:tcW w:w="1306" w:type="dxa"/>
            <w:tcBorders>
              <w:top w:val="nil"/>
              <w:left w:val="nil"/>
              <w:bottom w:val="single" w:sz="8" w:space="0" w:color="FFFFFF"/>
              <w:right w:val="single" w:sz="8" w:space="0" w:color="FFFFFF"/>
            </w:tcBorders>
            <w:shd w:val="clear" w:color="000000" w:fill="FAFAFA"/>
            <w:noWrap/>
            <w:vAlign w:val="center"/>
          </w:tcPr>
          <w:p w14:paraId="0A5AC816" w14:textId="39E2EB33"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p>
        </w:tc>
        <w:tc>
          <w:tcPr>
            <w:tcW w:w="1307" w:type="dxa"/>
            <w:tcBorders>
              <w:top w:val="nil"/>
              <w:left w:val="nil"/>
              <w:bottom w:val="single" w:sz="8" w:space="0" w:color="FFFFFF"/>
              <w:right w:val="single" w:sz="8" w:space="0" w:color="FFFFFF"/>
            </w:tcBorders>
            <w:shd w:val="clear" w:color="000000" w:fill="FAFAFA"/>
            <w:noWrap/>
            <w:vAlign w:val="center"/>
          </w:tcPr>
          <w:p w14:paraId="57BAAF8F" w14:textId="359F433A"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p>
        </w:tc>
        <w:tc>
          <w:tcPr>
            <w:tcW w:w="1306" w:type="dxa"/>
            <w:tcBorders>
              <w:top w:val="nil"/>
              <w:left w:val="nil"/>
              <w:bottom w:val="single" w:sz="8" w:space="0" w:color="FFFFFF"/>
              <w:right w:val="single" w:sz="8" w:space="0" w:color="FFFFFF"/>
            </w:tcBorders>
            <w:shd w:val="clear" w:color="000000" w:fill="FAFAFA"/>
            <w:noWrap/>
            <w:vAlign w:val="center"/>
          </w:tcPr>
          <w:p w14:paraId="2FEDEA4D" w14:textId="0D489C42"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p>
        </w:tc>
        <w:tc>
          <w:tcPr>
            <w:tcW w:w="1307" w:type="dxa"/>
            <w:tcBorders>
              <w:top w:val="nil"/>
              <w:left w:val="nil"/>
              <w:bottom w:val="single" w:sz="8" w:space="0" w:color="FFFFFF"/>
              <w:right w:val="single" w:sz="8" w:space="0" w:color="FFFFFF"/>
            </w:tcBorders>
            <w:shd w:val="clear" w:color="000000" w:fill="FAFAFA"/>
            <w:noWrap/>
            <w:vAlign w:val="center"/>
          </w:tcPr>
          <w:p w14:paraId="55424E49" w14:textId="368E5466"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p>
        </w:tc>
        <w:tc>
          <w:tcPr>
            <w:tcW w:w="1019" w:type="dxa"/>
            <w:tcBorders>
              <w:top w:val="nil"/>
              <w:left w:val="nil"/>
              <w:bottom w:val="single" w:sz="8" w:space="0" w:color="FFFFFF"/>
              <w:right w:val="single" w:sz="8" w:space="0" w:color="FFFFFF"/>
            </w:tcBorders>
            <w:shd w:val="clear" w:color="000000" w:fill="FAFAFA"/>
            <w:noWrap/>
            <w:vAlign w:val="center"/>
          </w:tcPr>
          <w:p w14:paraId="6BC216D7" w14:textId="25FEAF0D" w:rsidR="00516025" w:rsidRPr="00CE6A45" w:rsidRDefault="00516025" w:rsidP="00516025">
            <w:pPr>
              <w:spacing w:after="0" w:line="240" w:lineRule="auto"/>
              <w:jc w:val="right"/>
              <w:rPr>
                <w:rFonts w:ascii="Arial" w:eastAsia="Times New Roman" w:hAnsi="Arial" w:cs="Arial"/>
                <w:color w:val="000000"/>
                <w:sz w:val="17"/>
                <w:szCs w:val="17"/>
                <w:lang w:val="en-US" w:eastAsia="en-US"/>
              </w:rPr>
            </w:pPr>
          </w:p>
        </w:tc>
      </w:tr>
      <w:tr w:rsidR="00516025" w:rsidRPr="00CE6A45" w14:paraId="45049128"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4C855B53" w14:textId="5AD90139"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Carrying amount at 30.06.2020</w:t>
            </w:r>
          </w:p>
        </w:tc>
        <w:tc>
          <w:tcPr>
            <w:tcW w:w="1306" w:type="dxa"/>
            <w:tcBorders>
              <w:top w:val="nil"/>
              <w:left w:val="nil"/>
              <w:bottom w:val="single" w:sz="8" w:space="0" w:color="FFFFFF"/>
              <w:right w:val="single" w:sz="8" w:space="0" w:color="FFFFFF"/>
            </w:tcBorders>
            <w:shd w:val="clear" w:color="000000" w:fill="FAFAFA"/>
            <w:noWrap/>
            <w:vAlign w:val="center"/>
            <w:hideMark/>
          </w:tcPr>
          <w:p w14:paraId="330D65CE" w14:textId="50E55E54"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w:t>
            </w:r>
            <w:r>
              <w:rPr>
                <w:rFonts w:ascii="Arial" w:hAnsi="Arial" w:cs="Arial"/>
                <w:color w:val="5E6EC8"/>
                <w:sz w:val="17"/>
                <w:szCs w:val="17"/>
              </w:rPr>
              <w:t>,</w:t>
            </w:r>
            <w:r w:rsidRPr="00CF484D">
              <w:rPr>
                <w:rFonts w:ascii="Arial" w:hAnsi="Arial" w:cs="Arial"/>
                <w:color w:val="5E6EC8"/>
                <w:sz w:val="17"/>
                <w:szCs w:val="17"/>
              </w:rPr>
              <w:t>587</w:t>
            </w:r>
          </w:p>
        </w:tc>
        <w:tc>
          <w:tcPr>
            <w:tcW w:w="1307" w:type="dxa"/>
            <w:tcBorders>
              <w:top w:val="nil"/>
              <w:left w:val="nil"/>
              <w:bottom w:val="single" w:sz="8" w:space="0" w:color="FFFFFF"/>
              <w:right w:val="single" w:sz="8" w:space="0" w:color="FFFFFF"/>
            </w:tcBorders>
            <w:shd w:val="clear" w:color="000000" w:fill="FAFAFA"/>
            <w:noWrap/>
            <w:vAlign w:val="center"/>
            <w:hideMark/>
          </w:tcPr>
          <w:p w14:paraId="240763D5" w14:textId="367D9258"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6</w:t>
            </w:r>
            <w:r>
              <w:rPr>
                <w:rFonts w:ascii="Arial" w:hAnsi="Arial" w:cs="Arial"/>
                <w:color w:val="5E6EC8"/>
                <w:sz w:val="17"/>
                <w:szCs w:val="17"/>
              </w:rPr>
              <w:t>,</w:t>
            </w:r>
            <w:r w:rsidRPr="00CF484D">
              <w:rPr>
                <w:rFonts w:ascii="Arial" w:hAnsi="Arial" w:cs="Arial"/>
                <w:color w:val="5E6EC8"/>
                <w:sz w:val="17"/>
                <w:szCs w:val="17"/>
              </w:rPr>
              <w:t>253</w:t>
            </w:r>
          </w:p>
        </w:tc>
        <w:tc>
          <w:tcPr>
            <w:tcW w:w="1306" w:type="dxa"/>
            <w:tcBorders>
              <w:top w:val="nil"/>
              <w:left w:val="nil"/>
              <w:bottom w:val="single" w:sz="8" w:space="0" w:color="FFFFFF"/>
              <w:right w:val="single" w:sz="8" w:space="0" w:color="FFFFFF"/>
            </w:tcBorders>
            <w:shd w:val="clear" w:color="000000" w:fill="FAFAFA"/>
            <w:noWrap/>
            <w:vAlign w:val="center"/>
            <w:hideMark/>
          </w:tcPr>
          <w:p w14:paraId="4A8DAD9B" w14:textId="22961C86"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237</w:t>
            </w:r>
          </w:p>
        </w:tc>
        <w:tc>
          <w:tcPr>
            <w:tcW w:w="1307" w:type="dxa"/>
            <w:tcBorders>
              <w:top w:val="nil"/>
              <w:left w:val="nil"/>
              <w:bottom w:val="single" w:sz="8" w:space="0" w:color="FFFFFF"/>
              <w:right w:val="single" w:sz="8" w:space="0" w:color="FFFFFF"/>
            </w:tcBorders>
            <w:shd w:val="clear" w:color="000000" w:fill="FAFAFA"/>
            <w:noWrap/>
            <w:vAlign w:val="center"/>
            <w:hideMark/>
          </w:tcPr>
          <w:p w14:paraId="3849FB3C" w14:textId="3A6D33FD"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102</w:t>
            </w:r>
          </w:p>
        </w:tc>
        <w:tc>
          <w:tcPr>
            <w:tcW w:w="1019" w:type="dxa"/>
            <w:tcBorders>
              <w:top w:val="nil"/>
              <w:left w:val="nil"/>
              <w:bottom w:val="single" w:sz="8" w:space="0" w:color="FFFFFF"/>
              <w:right w:val="single" w:sz="8" w:space="0" w:color="FFFFFF"/>
            </w:tcBorders>
            <w:shd w:val="clear" w:color="000000" w:fill="FAFAFA"/>
            <w:noWrap/>
            <w:vAlign w:val="center"/>
            <w:hideMark/>
          </w:tcPr>
          <w:p w14:paraId="0938042B" w14:textId="0D3EC3F9"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16</w:t>
            </w:r>
            <w:r>
              <w:rPr>
                <w:rFonts w:ascii="Arial" w:hAnsi="Arial" w:cs="Arial"/>
                <w:color w:val="5E6EC8"/>
                <w:sz w:val="17"/>
                <w:szCs w:val="17"/>
              </w:rPr>
              <w:t>,</w:t>
            </w:r>
            <w:r w:rsidRPr="00CF484D">
              <w:rPr>
                <w:rFonts w:ascii="Arial" w:hAnsi="Arial" w:cs="Arial"/>
                <w:color w:val="5E6EC8"/>
                <w:sz w:val="17"/>
                <w:szCs w:val="17"/>
              </w:rPr>
              <w:t>179</w:t>
            </w:r>
          </w:p>
        </w:tc>
      </w:tr>
      <w:tr w:rsidR="00516025" w:rsidRPr="00CE6A45" w14:paraId="6E2A7A03"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5B417376" w14:textId="6C8F7378"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Carrying amount at 30.06.2021</w:t>
            </w:r>
          </w:p>
        </w:tc>
        <w:tc>
          <w:tcPr>
            <w:tcW w:w="1306" w:type="dxa"/>
            <w:tcBorders>
              <w:top w:val="nil"/>
              <w:left w:val="nil"/>
              <w:bottom w:val="single" w:sz="8" w:space="0" w:color="FFFFFF"/>
              <w:right w:val="single" w:sz="8" w:space="0" w:color="FFFFFF"/>
            </w:tcBorders>
            <w:shd w:val="clear" w:color="000000" w:fill="FAFAFA"/>
            <w:noWrap/>
            <w:vAlign w:val="center"/>
            <w:hideMark/>
          </w:tcPr>
          <w:p w14:paraId="78F75E17" w14:textId="23F19EA4"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7</w:t>
            </w:r>
            <w:r>
              <w:rPr>
                <w:rFonts w:ascii="Arial" w:hAnsi="Arial" w:cs="Arial"/>
                <w:color w:val="5E6EC8"/>
                <w:sz w:val="17"/>
                <w:szCs w:val="17"/>
              </w:rPr>
              <w:t>,</w:t>
            </w:r>
            <w:r w:rsidRPr="00CF484D">
              <w:rPr>
                <w:rFonts w:ascii="Arial" w:hAnsi="Arial" w:cs="Arial"/>
                <w:color w:val="5E6EC8"/>
                <w:sz w:val="17"/>
                <w:szCs w:val="17"/>
              </w:rPr>
              <w:t>927</w:t>
            </w:r>
          </w:p>
        </w:tc>
        <w:tc>
          <w:tcPr>
            <w:tcW w:w="1307" w:type="dxa"/>
            <w:tcBorders>
              <w:top w:val="nil"/>
              <w:left w:val="nil"/>
              <w:bottom w:val="single" w:sz="8" w:space="0" w:color="FFFFFF"/>
              <w:right w:val="single" w:sz="8" w:space="0" w:color="FFFFFF"/>
            </w:tcBorders>
            <w:shd w:val="clear" w:color="000000" w:fill="FAFAFA"/>
            <w:noWrap/>
            <w:vAlign w:val="center"/>
            <w:hideMark/>
          </w:tcPr>
          <w:p w14:paraId="44E18B98" w14:textId="014A2C8A"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6</w:t>
            </w:r>
            <w:r>
              <w:rPr>
                <w:rFonts w:ascii="Arial" w:hAnsi="Arial" w:cs="Arial"/>
                <w:color w:val="5E6EC8"/>
                <w:sz w:val="17"/>
                <w:szCs w:val="17"/>
              </w:rPr>
              <w:t>,</w:t>
            </w:r>
            <w:r w:rsidRPr="00CF484D">
              <w:rPr>
                <w:rFonts w:ascii="Arial" w:hAnsi="Arial" w:cs="Arial"/>
                <w:color w:val="5E6EC8"/>
                <w:sz w:val="17"/>
                <w:szCs w:val="17"/>
              </w:rPr>
              <w:t>736</w:t>
            </w:r>
          </w:p>
        </w:tc>
        <w:tc>
          <w:tcPr>
            <w:tcW w:w="1306" w:type="dxa"/>
            <w:tcBorders>
              <w:top w:val="nil"/>
              <w:left w:val="nil"/>
              <w:bottom w:val="single" w:sz="8" w:space="0" w:color="FFFFFF"/>
              <w:right w:val="single" w:sz="8" w:space="0" w:color="FFFFFF"/>
            </w:tcBorders>
            <w:shd w:val="clear" w:color="000000" w:fill="FAFAFA"/>
            <w:noWrap/>
            <w:vAlign w:val="center"/>
            <w:hideMark/>
          </w:tcPr>
          <w:p w14:paraId="1BB52E26" w14:textId="185A27E2"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215</w:t>
            </w:r>
          </w:p>
        </w:tc>
        <w:tc>
          <w:tcPr>
            <w:tcW w:w="1307" w:type="dxa"/>
            <w:tcBorders>
              <w:top w:val="nil"/>
              <w:left w:val="nil"/>
              <w:bottom w:val="single" w:sz="8" w:space="0" w:color="FFFFFF"/>
              <w:right w:val="single" w:sz="8" w:space="0" w:color="FFFFFF"/>
            </w:tcBorders>
            <w:shd w:val="clear" w:color="000000" w:fill="FAFAFA"/>
            <w:noWrap/>
            <w:vAlign w:val="center"/>
            <w:hideMark/>
          </w:tcPr>
          <w:p w14:paraId="10B818D0" w14:textId="2A66B41B"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422</w:t>
            </w:r>
          </w:p>
        </w:tc>
        <w:tc>
          <w:tcPr>
            <w:tcW w:w="1019" w:type="dxa"/>
            <w:tcBorders>
              <w:top w:val="nil"/>
              <w:left w:val="nil"/>
              <w:bottom w:val="single" w:sz="8" w:space="0" w:color="FFFFFF"/>
              <w:right w:val="single" w:sz="8" w:space="0" w:color="FFFFFF"/>
            </w:tcBorders>
            <w:shd w:val="clear" w:color="000000" w:fill="FAFAFA"/>
            <w:noWrap/>
            <w:vAlign w:val="center"/>
            <w:hideMark/>
          </w:tcPr>
          <w:p w14:paraId="019C8F1A" w14:textId="05125376"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15</w:t>
            </w:r>
            <w:r>
              <w:rPr>
                <w:rFonts w:ascii="Arial" w:hAnsi="Arial" w:cs="Arial"/>
                <w:color w:val="5E6EC8"/>
                <w:sz w:val="17"/>
                <w:szCs w:val="17"/>
              </w:rPr>
              <w:t>,</w:t>
            </w:r>
            <w:r w:rsidRPr="00CF484D">
              <w:rPr>
                <w:rFonts w:ascii="Arial" w:hAnsi="Arial" w:cs="Arial"/>
                <w:color w:val="5E6EC8"/>
                <w:sz w:val="17"/>
                <w:szCs w:val="17"/>
              </w:rPr>
              <w:t>300</w:t>
            </w:r>
          </w:p>
        </w:tc>
      </w:tr>
      <w:tr w:rsidR="00516025" w:rsidRPr="00CE6A45" w14:paraId="0F84652A" w14:textId="77777777" w:rsidTr="00261F39">
        <w:trPr>
          <w:trHeight w:val="272"/>
        </w:trPr>
        <w:tc>
          <w:tcPr>
            <w:tcW w:w="3604" w:type="dxa"/>
            <w:tcBorders>
              <w:top w:val="nil"/>
              <w:left w:val="single" w:sz="8" w:space="0" w:color="FFFFFF"/>
              <w:bottom w:val="single" w:sz="8" w:space="0" w:color="FFFFFF"/>
              <w:right w:val="single" w:sz="8" w:space="0" w:color="FFFFFF"/>
            </w:tcBorders>
            <w:shd w:val="clear" w:color="000000" w:fill="FAFAFA"/>
            <w:vAlign w:val="center"/>
            <w:hideMark/>
          </w:tcPr>
          <w:p w14:paraId="6E97AD50" w14:textId="63699C65" w:rsidR="00516025" w:rsidRPr="00FD746B" w:rsidRDefault="00516025" w:rsidP="00516025">
            <w:pPr>
              <w:spacing w:after="0" w:line="240" w:lineRule="auto"/>
              <w:jc w:val="left"/>
              <w:rPr>
                <w:rFonts w:ascii="Arial" w:eastAsia="Times New Roman" w:hAnsi="Arial" w:cs="Arial"/>
                <w:color w:val="5E6EC8"/>
                <w:sz w:val="17"/>
                <w:szCs w:val="17"/>
                <w:lang w:val="en-US" w:eastAsia="en-US"/>
              </w:rPr>
            </w:pPr>
            <w:r w:rsidRPr="00FD746B">
              <w:rPr>
                <w:rFonts w:ascii="Arial" w:hAnsi="Arial" w:cs="Arial"/>
                <w:color w:val="5E6EC8"/>
                <w:sz w:val="17"/>
                <w:szCs w:val="17"/>
              </w:rPr>
              <w:t>Carrying amount at 30.12.2021</w:t>
            </w:r>
          </w:p>
        </w:tc>
        <w:tc>
          <w:tcPr>
            <w:tcW w:w="1306" w:type="dxa"/>
            <w:tcBorders>
              <w:top w:val="nil"/>
              <w:left w:val="nil"/>
              <w:bottom w:val="single" w:sz="8" w:space="0" w:color="FFFFFF"/>
              <w:right w:val="single" w:sz="8" w:space="0" w:color="FFFFFF"/>
            </w:tcBorders>
            <w:shd w:val="clear" w:color="000000" w:fill="FAFAFA"/>
            <w:noWrap/>
            <w:vAlign w:val="center"/>
            <w:hideMark/>
          </w:tcPr>
          <w:p w14:paraId="4BE0D4EA" w14:textId="65D4482A"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7</w:t>
            </w:r>
            <w:r>
              <w:rPr>
                <w:rFonts w:ascii="Arial" w:hAnsi="Arial" w:cs="Arial"/>
                <w:color w:val="5E6EC8"/>
                <w:sz w:val="17"/>
                <w:szCs w:val="17"/>
              </w:rPr>
              <w:t>,695</w:t>
            </w:r>
          </w:p>
        </w:tc>
        <w:tc>
          <w:tcPr>
            <w:tcW w:w="1307" w:type="dxa"/>
            <w:tcBorders>
              <w:top w:val="nil"/>
              <w:left w:val="nil"/>
              <w:bottom w:val="single" w:sz="8" w:space="0" w:color="FFFFFF"/>
              <w:right w:val="single" w:sz="8" w:space="0" w:color="FFFFFF"/>
            </w:tcBorders>
            <w:shd w:val="clear" w:color="000000" w:fill="FAFAFA"/>
            <w:noWrap/>
            <w:vAlign w:val="center"/>
            <w:hideMark/>
          </w:tcPr>
          <w:p w14:paraId="0B5502C8" w14:textId="2D9836CF"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6,320</w:t>
            </w:r>
          </w:p>
        </w:tc>
        <w:tc>
          <w:tcPr>
            <w:tcW w:w="1306" w:type="dxa"/>
            <w:tcBorders>
              <w:top w:val="nil"/>
              <w:left w:val="nil"/>
              <w:bottom w:val="single" w:sz="8" w:space="0" w:color="FFFFFF"/>
              <w:right w:val="single" w:sz="8" w:space="0" w:color="FFFFFF"/>
            </w:tcBorders>
            <w:shd w:val="clear" w:color="000000" w:fill="FAFAFA"/>
            <w:noWrap/>
            <w:vAlign w:val="center"/>
            <w:hideMark/>
          </w:tcPr>
          <w:p w14:paraId="57586A1A" w14:textId="576C154A"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Pr>
                <w:rFonts w:ascii="Arial" w:eastAsia="Times New Roman" w:hAnsi="Arial" w:cs="Arial"/>
                <w:color w:val="5E6EC8"/>
                <w:sz w:val="17"/>
                <w:szCs w:val="17"/>
                <w:lang w:val="en-US" w:eastAsia="en-US"/>
              </w:rPr>
              <w:t>191</w:t>
            </w:r>
          </w:p>
        </w:tc>
        <w:tc>
          <w:tcPr>
            <w:tcW w:w="1307" w:type="dxa"/>
            <w:tcBorders>
              <w:top w:val="nil"/>
              <w:left w:val="nil"/>
              <w:bottom w:val="single" w:sz="8" w:space="0" w:color="FFFFFF"/>
              <w:right w:val="single" w:sz="8" w:space="0" w:color="FFFFFF"/>
            </w:tcBorders>
            <w:shd w:val="clear" w:color="000000" w:fill="FAFAFA"/>
            <w:noWrap/>
            <w:vAlign w:val="center"/>
            <w:hideMark/>
          </w:tcPr>
          <w:p w14:paraId="75EB512B" w14:textId="1EB50B65"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w:t>
            </w:r>
            <w:r>
              <w:rPr>
                <w:rFonts w:ascii="Arial" w:hAnsi="Arial" w:cs="Arial"/>
                <w:color w:val="5E6EC8"/>
                <w:sz w:val="17"/>
                <w:szCs w:val="17"/>
              </w:rPr>
              <w:t>49</w:t>
            </w:r>
          </w:p>
        </w:tc>
        <w:tc>
          <w:tcPr>
            <w:tcW w:w="1019" w:type="dxa"/>
            <w:tcBorders>
              <w:top w:val="nil"/>
              <w:left w:val="nil"/>
              <w:bottom w:val="single" w:sz="8" w:space="0" w:color="FFFFFF"/>
              <w:right w:val="single" w:sz="8" w:space="0" w:color="FFFFFF"/>
            </w:tcBorders>
            <w:shd w:val="clear" w:color="000000" w:fill="FAFAFA"/>
            <w:noWrap/>
            <w:vAlign w:val="center"/>
            <w:hideMark/>
          </w:tcPr>
          <w:p w14:paraId="5F95C3C6" w14:textId="707C1CB4" w:rsidR="00516025" w:rsidRPr="00CE6A45" w:rsidRDefault="00516025" w:rsidP="00516025">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14</w:t>
            </w:r>
            <w:r>
              <w:rPr>
                <w:rFonts w:ascii="Arial" w:hAnsi="Arial" w:cs="Arial"/>
                <w:color w:val="5E6EC8"/>
                <w:sz w:val="17"/>
                <w:szCs w:val="17"/>
              </w:rPr>
              <w:t>,655</w:t>
            </w:r>
          </w:p>
        </w:tc>
      </w:tr>
    </w:tbl>
    <w:p w14:paraId="2324703A" w14:textId="47F22A6D" w:rsidR="00CE6A45" w:rsidRDefault="00CE6A45" w:rsidP="00CE6A45">
      <w:pPr>
        <w:rPr>
          <w:lang w:eastAsia="en-US"/>
        </w:rPr>
      </w:pPr>
    </w:p>
    <w:p w14:paraId="351901F7" w14:textId="29C355FB" w:rsidR="00596189" w:rsidRDefault="00596189" w:rsidP="00633FA7">
      <w:pPr>
        <w:pStyle w:val="Heading3"/>
      </w:pPr>
      <w:bookmarkStart w:id="60" w:name="_Toc270319596"/>
      <w:bookmarkStart w:id="61" w:name="_Toc292797620"/>
      <w:bookmarkStart w:id="62" w:name="_Toc433959836"/>
      <w:bookmarkStart w:id="63" w:name="_Toc433960619"/>
      <w:bookmarkStart w:id="64" w:name="_Toc444957129"/>
      <w:bookmarkStart w:id="65" w:name="_Toc95852033"/>
      <w:r w:rsidRPr="00387172">
        <w:lastRenderedPageBreak/>
        <w:t xml:space="preserve">Intangible </w:t>
      </w:r>
      <w:r w:rsidR="00C37C87" w:rsidRPr="00387172">
        <w:t>Assets</w:t>
      </w:r>
      <w:bookmarkEnd w:id="60"/>
      <w:bookmarkEnd w:id="61"/>
      <w:bookmarkEnd w:id="62"/>
      <w:bookmarkEnd w:id="63"/>
      <w:bookmarkEnd w:id="64"/>
      <w:bookmarkEnd w:id="65"/>
    </w:p>
    <w:tbl>
      <w:tblPr>
        <w:tblW w:w="9781" w:type="dxa"/>
        <w:tblLayout w:type="fixed"/>
        <w:tblLook w:val="04A0" w:firstRow="1" w:lastRow="0" w:firstColumn="1" w:lastColumn="0" w:noHBand="0" w:noVBand="1"/>
      </w:tblPr>
      <w:tblGrid>
        <w:gridCol w:w="2949"/>
        <w:gridCol w:w="1138"/>
        <w:gridCol w:w="1139"/>
        <w:gridCol w:w="1139"/>
        <w:gridCol w:w="1138"/>
        <w:gridCol w:w="1139"/>
        <w:gridCol w:w="1139"/>
      </w:tblGrid>
      <w:tr w:rsidR="00CE6A45" w:rsidRPr="00CE6A45" w14:paraId="0989EF56" w14:textId="77777777" w:rsidTr="00CE6A45">
        <w:trPr>
          <w:trHeight w:val="743"/>
        </w:trPr>
        <w:tc>
          <w:tcPr>
            <w:tcW w:w="2949" w:type="dxa"/>
            <w:tcBorders>
              <w:top w:val="nil"/>
              <w:left w:val="nil"/>
              <w:bottom w:val="nil"/>
              <w:right w:val="single" w:sz="8" w:space="0" w:color="FAFAFA"/>
            </w:tcBorders>
            <w:shd w:val="clear" w:color="000000" w:fill="363270"/>
            <w:noWrap/>
            <w:vAlign w:val="center"/>
            <w:hideMark/>
          </w:tcPr>
          <w:p w14:paraId="1E9B59A6" w14:textId="77777777" w:rsidR="00CE6A45" w:rsidRPr="00CE6A45" w:rsidRDefault="00CE6A45" w:rsidP="00CE6A45">
            <w:pPr>
              <w:spacing w:after="0" w:line="240" w:lineRule="auto"/>
              <w:jc w:val="lef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EUR ‘000</w:t>
            </w:r>
          </w:p>
        </w:tc>
        <w:tc>
          <w:tcPr>
            <w:tcW w:w="1138" w:type="dxa"/>
            <w:tcBorders>
              <w:top w:val="nil"/>
              <w:left w:val="nil"/>
              <w:bottom w:val="nil"/>
              <w:right w:val="single" w:sz="8" w:space="0" w:color="FAFAFA"/>
            </w:tcBorders>
            <w:shd w:val="clear" w:color="000000" w:fill="363270"/>
            <w:vAlign w:val="center"/>
            <w:hideMark/>
          </w:tcPr>
          <w:p w14:paraId="48CAFDE9"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Goodwill</w:t>
            </w:r>
          </w:p>
        </w:tc>
        <w:tc>
          <w:tcPr>
            <w:tcW w:w="1139" w:type="dxa"/>
            <w:tcBorders>
              <w:top w:val="nil"/>
              <w:left w:val="nil"/>
              <w:bottom w:val="nil"/>
              <w:right w:val="single" w:sz="8" w:space="0" w:color="FAFAFA"/>
            </w:tcBorders>
            <w:shd w:val="clear" w:color="000000" w:fill="363270"/>
            <w:vAlign w:val="center"/>
            <w:hideMark/>
          </w:tcPr>
          <w:p w14:paraId="2E7BADDC"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Trademarks and patents</w:t>
            </w:r>
          </w:p>
        </w:tc>
        <w:tc>
          <w:tcPr>
            <w:tcW w:w="1139" w:type="dxa"/>
            <w:tcBorders>
              <w:top w:val="nil"/>
              <w:left w:val="nil"/>
              <w:bottom w:val="nil"/>
              <w:right w:val="single" w:sz="8" w:space="0" w:color="FAFAFA"/>
            </w:tcBorders>
            <w:shd w:val="clear" w:color="000000" w:fill="363270"/>
            <w:vAlign w:val="center"/>
            <w:hideMark/>
          </w:tcPr>
          <w:p w14:paraId="59C99F12"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Immaterial rights</w:t>
            </w:r>
          </w:p>
        </w:tc>
        <w:tc>
          <w:tcPr>
            <w:tcW w:w="1138" w:type="dxa"/>
            <w:tcBorders>
              <w:top w:val="nil"/>
              <w:left w:val="nil"/>
              <w:bottom w:val="nil"/>
              <w:right w:val="single" w:sz="8" w:space="0" w:color="FAFAFA"/>
            </w:tcBorders>
            <w:shd w:val="clear" w:color="000000" w:fill="363270"/>
            <w:vAlign w:val="center"/>
            <w:hideMark/>
          </w:tcPr>
          <w:p w14:paraId="26E860B0"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 xml:space="preserve">Software </w:t>
            </w:r>
            <w:proofErr w:type="spellStart"/>
            <w:r w:rsidRPr="00CE6A45">
              <w:rPr>
                <w:rFonts w:ascii="Arial" w:eastAsia="Times New Roman" w:hAnsi="Arial" w:cs="Arial"/>
                <w:color w:val="FFFFFF"/>
                <w:sz w:val="17"/>
                <w:szCs w:val="17"/>
                <w:lang w:val="en-US" w:eastAsia="en-US"/>
              </w:rPr>
              <w:t>licences</w:t>
            </w:r>
            <w:proofErr w:type="spellEnd"/>
          </w:p>
        </w:tc>
        <w:tc>
          <w:tcPr>
            <w:tcW w:w="1139" w:type="dxa"/>
            <w:tcBorders>
              <w:top w:val="nil"/>
              <w:left w:val="nil"/>
              <w:bottom w:val="nil"/>
              <w:right w:val="single" w:sz="8" w:space="0" w:color="FAFAFA"/>
            </w:tcBorders>
            <w:shd w:val="clear" w:color="000000" w:fill="363270"/>
            <w:vAlign w:val="center"/>
            <w:hideMark/>
          </w:tcPr>
          <w:p w14:paraId="3BD21009"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Pre-payments</w:t>
            </w:r>
          </w:p>
        </w:tc>
        <w:tc>
          <w:tcPr>
            <w:tcW w:w="1139" w:type="dxa"/>
            <w:tcBorders>
              <w:top w:val="nil"/>
              <w:left w:val="nil"/>
              <w:bottom w:val="nil"/>
              <w:right w:val="single" w:sz="8" w:space="0" w:color="FAFAFA"/>
            </w:tcBorders>
            <w:shd w:val="clear" w:color="000000" w:fill="363270"/>
            <w:vAlign w:val="center"/>
            <w:hideMark/>
          </w:tcPr>
          <w:p w14:paraId="04BE09C8" w14:textId="77777777" w:rsidR="00CE6A45" w:rsidRPr="00CE6A45" w:rsidRDefault="00CE6A45" w:rsidP="00CE6A45">
            <w:pPr>
              <w:spacing w:after="0" w:line="240" w:lineRule="auto"/>
              <w:jc w:val="righ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Total</w:t>
            </w:r>
          </w:p>
        </w:tc>
      </w:tr>
      <w:tr w:rsidR="00FD746B" w:rsidRPr="00CE6A45" w14:paraId="7B5C8FA9"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0BAF7A21" w14:textId="2E7D052A"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Cost at 30.06.2020</w:t>
            </w:r>
          </w:p>
        </w:tc>
        <w:tc>
          <w:tcPr>
            <w:tcW w:w="1138" w:type="dxa"/>
            <w:tcBorders>
              <w:top w:val="nil"/>
              <w:left w:val="nil"/>
              <w:bottom w:val="single" w:sz="8" w:space="0" w:color="FFFFFF"/>
              <w:right w:val="single" w:sz="8" w:space="0" w:color="FFFFFF"/>
            </w:tcBorders>
            <w:shd w:val="clear" w:color="000000" w:fill="FAFAFA"/>
            <w:noWrap/>
            <w:vAlign w:val="center"/>
            <w:hideMark/>
          </w:tcPr>
          <w:p w14:paraId="65ED0D31" w14:textId="2DB7CBB1"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14</w:t>
            </w:r>
            <w:r>
              <w:rPr>
                <w:rFonts w:ascii="Arial" w:hAnsi="Arial" w:cs="Arial"/>
                <w:color w:val="5E6EC8"/>
                <w:sz w:val="17"/>
                <w:szCs w:val="17"/>
              </w:rPr>
              <w:t>,</w:t>
            </w:r>
            <w:r w:rsidRPr="00CF484D">
              <w:rPr>
                <w:rFonts w:ascii="Arial" w:hAnsi="Arial" w:cs="Arial"/>
                <w:color w:val="5E6EC8"/>
                <w:sz w:val="17"/>
                <w:szCs w:val="17"/>
              </w:rPr>
              <w:t>037</w:t>
            </w:r>
          </w:p>
        </w:tc>
        <w:tc>
          <w:tcPr>
            <w:tcW w:w="1139" w:type="dxa"/>
            <w:tcBorders>
              <w:top w:val="nil"/>
              <w:left w:val="nil"/>
              <w:bottom w:val="single" w:sz="8" w:space="0" w:color="FFFFFF"/>
              <w:right w:val="single" w:sz="8" w:space="0" w:color="FFFFFF"/>
            </w:tcBorders>
            <w:shd w:val="clear" w:color="000000" w:fill="FAFAFA"/>
            <w:noWrap/>
            <w:vAlign w:val="center"/>
            <w:hideMark/>
          </w:tcPr>
          <w:p w14:paraId="521FFC66" w14:textId="5763CC93"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w:t>
            </w:r>
            <w:r>
              <w:rPr>
                <w:rFonts w:ascii="Arial" w:hAnsi="Arial" w:cs="Arial"/>
                <w:color w:val="5E6EC8"/>
                <w:sz w:val="17"/>
                <w:szCs w:val="17"/>
              </w:rPr>
              <w:t>,</w:t>
            </w:r>
            <w:r w:rsidRPr="00CF484D">
              <w:rPr>
                <w:rFonts w:ascii="Arial" w:hAnsi="Arial" w:cs="Arial"/>
                <w:color w:val="5E6EC8"/>
                <w:sz w:val="17"/>
                <w:szCs w:val="17"/>
              </w:rPr>
              <w:t>337</w:t>
            </w:r>
          </w:p>
        </w:tc>
        <w:tc>
          <w:tcPr>
            <w:tcW w:w="1139" w:type="dxa"/>
            <w:tcBorders>
              <w:top w:val="nil"/>
              <w:left w:val="nil"/>
              <w:bottom w:val="single" w:sz="8" w:space="0" w:color="FFFFFF"/>
              <w:right w:val="single" w:sz="8" w:space="0" w:color="FFFFFF"/>
            </w:tcBorders>
            <w:shd w:val="clear" w:color="000000" w:fill="FAFAFA"/>
            <w:noWrap/>
            <w:vAlign w:val="center"/>
            <w:hideMark/>
          </w:tcPr>
          <w:p w14:paraId="3022A89A" w14:textId="244FB77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330</w:t>
            </w:r>
          </w:p>
        </w:tc>
        <w:tc>
          <w:tcPr>
            <w:tcW w:w="1138" w:type="dxa"/>
            <w:tcBorders>
              <w:top w:val="nil"/>
              <w:left w:val="nil"/>
              <w:bottom w:val="single" w:sz="8" w:space="0" w:color="FFFFFF"/>
              <w:right w:val="single" w:sz="8" w:space="0" w:color="FFFFFF"/>
            </w:tcBorders>
            <w:shd w:val="clear" w:color="000000" w:fill="FAFAFA"/>
            <w:noWrap/>
            <w:vAlign w:val="center"/>
            <w:hideMark/>
          </w:tcPr>
          <w:p w14:paraId="3CAAE3BA" w14:textId="70F33F18"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485</w:t>
            </w:r>
          </w:p>
        </w:tc>
        <w:tc>
          <w:tcPr>
            <w:tcW w:w="1139" w:type="dxa"/>
            <w:tcBorders>
              <w:top w:val="nil"/>
              <w:left w:val="nil"/>
              <w:bottom w:val="single" w:sz="8" w:space="0" w:color="FFFFFF"/>
              <w:right w:val="single" w:sz="8" w:space="0" w:color="FFFFFF"/>
            </w:tcBorders>
            <w:shd w:val="clear" w:color="000000" w:fill="FAFAFA"/>
            <w:noWrap/>
            <w:vAlign w:val="center"/>
            <w:hideMark/>
          </w:tcPr>
          <w:p w14:paraId="02EF30DD" w14:textId="296CBF55"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450</w:t>
            </w:r>
          </w:p>
        </w:tc>
        <w:tc>
          <w:tcPr>
            <w:tcW w:w="1139" w:type="dxa"/>
            <w:tcBorders>
              <w:top w:val="nil"/>
              <w:left w:val="nil"/>
              <w:bottom w:val="single" w:sz="8" w:space="0" w:color="FFFFFF"/>
              <w:right w:val="single" w:sz="8" w:space="0" w:color="FFFFFF"/>
            </w:tcBorders>
            <w:shd w:val="clear" w:color="000000" w:fill="FAFAFA"/>
            <w:noWrap/>
            <w:vAlign w:val="center"/>
            <w:hideMark/>
          </w:tcPr>
          <w:p w14:paraId="2D323D0B" w14:textId="0914D34F"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24</w:t>
            </w:r>
            <w:r>
              <w:rPr>
                <w:rFonts w:ascii="Arial" w:hAnsi="Arial" w:cs="Arial"/>
                <w:color w:val="5E6EC8"/>
                <w:sz w:val="17"/>
                <w:szCs w:val="17"/>
              </w:rPr>
              <w:t>,</w:t>
            </w:r>
            <w:r w:rsidRPr="00CF484D">
              <w:rPr>
                <w:rFonts w:ascii="Arial" w:hAnsi="Arial" w:cs="Arial"/>
                <w:color w:val="5E6EC8"/>
                <w:sz w:val="17"/>
                <w:szCs w:val="17"/>
              </w:rPr>
              <w:t>639</w:t>
            </w:r>
          </w:p>
        </w:tc>
      </w:tr>
      <w:tr w:rsidR="00FD746B" w:rsidRPr="00CE6A45" w14:paraId="531F067C"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29002DDF" w14:textId="77777777"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Acquired during the period</w:t>
            </w:r>
          </w:p>
        </w:tc>
        <w:tc>
          <w:tcPr>
            <w:tcW w:w="1138" w:type="dxa"/>
            <w:tcBorders>
              <w:top w:val="nil"/>
              <w:left w:val="nil"/>
              <w:bottom w:val="single" w:sz="8" w:space="0" w:color="FFFFFF"/>
              <w:right w:val="single" w:sz="8" w:space="0" w:color="FFFFFF"/>
            </w:tcBorders>
            <w:shd w:val="clear" w:color="000000" w:fill="FAFAFA"/>
            <w:noWrap/>
            <w:vAlign w:val="center"/>
            <w:hideMark/>
          </w:tcPr>
          <w:p w14:paraId="06EC9803" w14:textId="0F8A73A0"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D904FF4" w14:textId="22275974"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4582B90" w14:textId="3402FBF4"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9</w:t>
            </w:r>
          </w:p>
        </w:tc>
        <w:tc>
          <w:tcPr>
            <w:tcW w:w="1138" w:type="dxa"/>
            <w:tcBorders>
              <w:top w:val="nil"/>
              <w:left w:val="nil"/>
              <w:bottom w:val="single" w:sz="8" w:space="0" w:color="FFFFFF"/>
              <w:right w:val="single" w:sz="8" w:space="0" w:color="FFFFFF"/>
            </w:tcBorders>
            <w:shd w:val="clear" w:color="000000" w:fill="FAFAFA"/>
            <w:noWrap/>
            <w:vAlign w:val="center"/>
            <w:hideMark/>
          </w:tcPr>
          <w:p w14:paraId="258C310B" w14:textId="215DAAE2"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15</w:t>
            </w:r>
          </w:p>
        </w:tc>
        <w:tc>
          <w:tcPr>
            <w:tcW w:w="1139" w:type="dxa"/>
            <w:tcBorders>
              <w:top w:val="nil"/>
              <w:left w:val="nil"/>
              <w:bottom w:val="single" w:sz="8" w:space="0" w:color="FFFFFF"/>
              <w:right w:val="single" w:sz="8" w:space="0" w:color="FFFFFF"/>
            </w:tcBorders>
            <w:shd w:val="clear" w:color="000000" w:fill="FAFAFA"/>
            <w:noWrap/>
            <w:vAlign w:val="center"/>
            <w:hideMark/>
          </w:tcPr>
          <w:p w14:paraId="0E4244E5" w14:textId="1549934D"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193</w:t>
            </w:r>
          </w:p>
        </w:tc>
        <w:tc>
          <w:tcPr>
            <w:tcW w:w="1139" w:type="dxa"/>
            <w:tcBorders>
              <w:top w:val="nil"/>
              <w:left w:val="nil"/>
              <w:bottom w:val="single" w:sz="8" w:space="0" w:color="FFFFFF"/>
              <w:right w:val="single" w:sz="8" w:space="0" w:color="FFFFFF"/>
            </w:tcBorders>
            <w:shd w:val="clear" w:color="000000" w:fill="FAFAFA"/>
            <w:noWrap/>
            <w:vAlign w:val="center"/>
            <w:hideMark/>
          </w:tcPr>
          <w:p w14:paraId="1F59CD20" w14:textId="41C9DB80"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217</w:t>
            </w:r>
          </w:p>
        </w:tc>
      </w:tr>
      <w:tr w:rsidR="00FD746B" w:rsidRPr="00CE6A45" w14:paraId="5F1DE9BD"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6848B649" w14:textId="77777777"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Re-classification</w:t>
            </w:r>
          </w:p>
        </w:tc>
        <w:tc>
          <w:tcPr>
            <w:tcW w:w="1138" w:type="dxa"/>
            <w:tcBorders>
              <w:top w:val="nil"/>
              <w:left w:val="nil"/>
              <w:bottom w:val="single" w:sz="8" w:space="0" w:color="FFFFFF"/>
              <w:right w:val="single" w:sz="8" w:space="0" w:color="FFFFFF"/>
            </w:tcBorders>
            <w:shd w:val="clear" w:color="000000" w:fill="FAFAFA"/>
            <w:noWrap/>
            <w:vAlign w:val="center"/>
            <w:hideMark/>
          </w:tcPr>
          <w:p w14:paraId="4885F64C" w14:textId="4A5DB32C"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6468B0A" w14:textId="741C6CE7"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B50D8C5" w14:textId="481ADAC8"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470</w:t>
            </w:r>
          </w:p>
        </w:tc>
        <w:tc>
          <w:tcPr>
            <w:tcW w:w="1138" w:type="dxa"/>
            <w:tcBorders>
              <w:top w:val="nil"/>
              <w:left w:val="nil"/>
              <w:bottom w:val="single" w:sz="8" w:space="0" w:color="FFFFFF"/>
              <w:right w:val="single" w:sz="8" w:space="0" w:color="FFFFFF"/>
            </w:tcBorders>
            <w:shd w:val="clear" w:color="000000" w:fill="FAFAFA"/>
            <w:noWrap/>
            <w:vAlign w:val="center"/>
            <w:hideMark/>
          </w:tcPr>
          <w:p w14:paraId="1798EB1D" w14:textId="6CE9A1DD"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0808097" w14:textId="6DCF8820"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-470</w:t>
            </w:r>
          </w:p>
        </w:tc>
        <w:tc>
          <w:tcPr>
            <w:tcW w:w="1139" w:type="dxa"/>
            <w:tcBorders>
              <w:top w:val="nil"/>
              <w:left w:val="nil"/>
              <w:bottom w:val="single" w:sz="8" w:space="0" w:color="FFFFFF"/>
              <w:right w:val="single" w:sz="8" w:space="0" w:color="FFFFFF"/>
            </w:tcBorders>
            <w:shd w:val="clear" w:color="000000" w:fill="FAFAFA"/>
            <w:noWrap/>
            <w:vAlign w:val="center"/>
            <w:hideMark/>
          </w:tcPr>
          <w:p w14:paraId="3CD1FE84" w14:textId="7A5BD223"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r>
      <w:tr w:rsidR="00FD746B" w:rsidRPr="00CE6A45" w14:paraId="4C63E634"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0D488667" w14:textId="77777777"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proofErr w:type="spellStart"/>
            <w:r w:rsidRPr="00FD746B">
              <w:rPr>
                <w:rFonts w:ascii="Arial" w:eastAsia="Times New Roman" w:hAnsi="Arial" w:cs="Arial"/>
                <w:color w:val="000000"/>
                <w:sz w:val="17"/>
                <w:szCs w:val="17"/>
                <w:lang w:val="en-US" w:eastAsia="en-US"/>
              </w:rPr>
              <w:t>Unrealised</w:t>
            </w:r>
            <w:proofErr w:type="spellEnd"/>
            <w:r w:rsidRPr="00FD746B">
              <w:rPr>
                <w:rFonts w:ascii="Arial" w:eastAsia="Times New Roman" w:hAnsi="Arial" w:cs="Arial"/>
                <w:color w:val="000000"/>
                <w:sz w:val="17"/>
                <w:szCs w:val="17"/>
                <w:lang w:val="en-US" w:eastAsia="en-US"/>
              </w:rPr>
              <w:t xml:space="preserve"> currency effect</w:t>
            </w:r>
          </w:p>
        </w:tc>
        <w:tc>
          <w:tcPr>
            <w:tcW w:w="1138" w:type="dxa"/>
            <w:tcBorders>
              <w:top w:val="nil"/>
              <w:left w:val="nil"/>
              <w:bottom w:val="single" w:sz="8" w:space="0" w:color="FFFFFF"/>
              <w:right w:val="single" w:sz="8" w:space="0" w:color="FFFFFF"/>
            </w:tcBorders>
            <w:shd w:val="clear" w:color="000000" w:fill="FAFAFA"/>
            <w:noWrap/>
            <w:vAlign w:val="center"/>
            <w:hideMark/>
          </w:tcPr>
          <w:p w14:paraId="3258C50E" w14:textId="316582D7"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481</w:t>
            </w:r>
          </w:p>
        </w:tc>
        <w:tc>
          <w:tcPr>
            <w:tcW w:w="1139" w:type="dxa"/>
            <w:tcBorders>
              <w:top w:val="nil"/>
              <w:left w:val="nil"/>
              <w:bottom w:val="single" w:sz="8" w:space="0" w:color="FFFFFF"/>
              <w:right w:val="single" w:sz="8" w:space="0" w:color="FFFFFF"/>
            </w:tcBorders>
            <w:shd w:val="clear" w:color="000000" w:fill="FAFAFA"/>
            <w:noWrap/>
            <w:vAlign w:val="center"/>
            <w:hideMark/>
          </w:tcPr>
          <w:p w14:paraId="128C874D" w14:textId="5F791A7A"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460</w:t>
            </w:r>
          </w:p>
        </w:tc>
        <w:tc>
          <w:tcPr>
            <w:tcW w:w="1139" w:type="dxa"/>
            <w:tcBorders>
              <w:top w:val="nil"/>
              <w:left w:val="nil"/>
              <w:bottom w:val="single" w:sz="8" w:space="0" w:color="FFFFFF"/>
              <w:right w:val="single" w:sz="8" w:space="0" w:color="FFFFFF"/>
            </w:tcBorders>
            <w:shd w:val="clear" w:color="000000" w:fill="FAFAFA"/>
            <w:noWrap/>
            <w:vAlign w:val="center"/>
            <w:hideMark/>
          </w:tcPr>
          <w:p w14:paraId="342F46F3" w14:textId="5B5EFBEA"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20</w:t>
            </w:r>
          </w:p>
        </w:tc>
        <w:tc>
          <w:tcPr>
            <w:tcW w:w="1138" w:type="dxa"/>
            <w:tcBorders>
              <w:top w:val="nil"/>
              <w:left w:val="nil"/>
              <w:bottom w:val="single" w:sz="8" w:space="0" w:color="FFFFFF"/>
              <w:right w:val="single" w:sz="8" w:space="0" w:color="FFFFFF"/>
            </w:tcBorders>
            <w:shd w:val="clear" w:color="000000" w:fill="FAFAFA"/>
            <w:noWrap/>
            <w:vAlign w:val="center"/>
            <w:hideMark/>
          </w:tcPr>
          <w:p w14:paraId="14C1B80A" w14:textId="3D3E6875"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6BE105A" w14:textId="37C22BCA"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8</w:t>
            </w:r>
          </w:p>
        </w:tc>
        <w:tc>
          <w:tcPr>
            <w:tcW w:w="1139" w:type="dxa"/>
            <w:tcBorders>
              <w:top w:val="nil"/>
              <w:left w:val="nil"/>
              <w:bottom w:val="single" w:sz="8" w:space="0" w:color="FFFFFF"/>
              <w:right w:val="single" w:sz="8" w:space="0" w:color="FFFFFF"/>
            </w:tcBorders>
            <w:shd w:val="clear" w:color="000000" w:fill="FAFAFA"/>
            <w:noWrap/>
            <w:vAlign w:val="center"/>
            <w:hideMark/>
          </w:tcPr>
          <w:p w14:paraId="248639CB" w14:textId="1525128C"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969</w:t>
            </w:r>
          </w:p>
        </w:tc>
      </w:tr>
      <w:tr w:rsidR="00FD746B" w:rsidRPr="00CE6A45" w14:paraId="21E6CCC4"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2F834158" w14:textId="62856279"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Cost at 30.06.2021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596E8863" w14:textId="050AA37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14</w:t>
            </w:r>
            <w:r>
              <w:rPr>
                <w:rFonts w:ascii="Arial" w:hAnsi="Arial" w:cs="Arial"/>
                <w:color w:val="5E6EC8"/>
                <w:sz w:val="17"/>
                <w:szCs w:val="17"/>
              </w:rPr>
              <w:t>,</w:t>
            </w:r>
            <w:r w:rsidRPr="00CF484D">
              <w:rPr>
                <w:rFonts w:ascii="Arial" w:hAnsi="Arial" w:cs="Arial"/>
                <w:color w:val="5E6EC8"/>
                <w:sz w:val="17"/>
                <w:szCs w:val="17"/>
              </w:rPr>
              <w:t>518</w:t>
            </w:r>
          </w:p>
        </w:tc>
        <w:tc>
          <w:tcPr>
            <w:tcW w:w="1139" w:type="dxa"/>
            <w:tcBorders>
              <w:top w:val="nil"/>
              <w:left w:val="nil"/>
              <w:bottom w:val="single" w:sz="8" w:space="0" w:color="FFFFFF"/>
              <w:right w:val="single" w:sz="8" w:space="0" w:color="FFFFFF"/>
            </w:tcBorders>
            <w:shd w:val="clear" w:color="000000" w:fill="FAFAFA"/>
            <w:noWrap/>
            <w:vAlign w:val="center"/>
            <w:hideMark/>
          </w:tcPr>
          <w:p w14:paraId="00731962" w14:textId="0EAFAF58"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w:t>
            </w:r>
            <w:r>
              <w:rPr>
                <w:rFonts w:ascii="Arial" w:hAnsi="Arial" w:cs="Arial"/>
                <w:color w:val="5E6EC8"/>
                <w:sz w:val="17"/>
                <w:szCs w:val="17"/>
              </w:rPr>
              <w:t>,</w:t>
            </w:r>
            <w:r w:rsidRPr="00CF484D">
              <w:rPr>
                <w:rFonts w:ascii="Arial" w:hAnsi="Arial" w:cs="Arial"/>
                <w:color w:val="5E6EC8"/>
                <w:sz w:val="17"/>
                <w:szCs w:val="17"/>
              </w:rPr>
              <w:t>567</w:t>
            </w:r>
          </w:p>
        </w:tc>
        <w:tc>
          <w:tcPr>
            <w:tcW w:w="1139" w:type="dxa"/>
            <w:tcBorders>
              <w:top w:val="nil"/>
              <w:left w:val="nil"/>
              <w:bottom w:val="single" w:sz="8" w:space="0" w:color="FFFFFF"/>
              <w:right w:val="single" w:sz="8" w:space="0" w:color="FFFFFF"/>
            </w:tcBorders>
            <w:shd w:val="clear" w:color="000000" w:fill="FAFAFA"/>
            <w:noWrap/>
            <w:vAlign w:val="center"/>
            <w:hideMark/>
          </w:tcPr>
          <w:p w14:paraId="5AA168CA" w14:textId="19A27658"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829</w:t>
            </w:r>
          </w:p>
        </w:tc>
        <w:tc>
          <w:tcPr>
            <w:tcW w:w="1138" w:type="dxa"/>
            <w:tcBorders>
              <w:top w:val="nil"/>
              <w:left w:val="nil"/>
              <w:bottom w:val="single" w:sz="8" w:space="0" w:color="FFFFFF"/>
              <w:right w:val="single" w:sz="8" w:space="0" w:color="FFFFFF"/>
            </w:tcBorders>
            <w:shd w:val="clear" w:color="000000" w:fill="FAFAFA"/>
            <w:noWrap/>
            <w:vAlign w:val="center"/>
            <w:hideMark/>
          </w:tcPr>
          <w:p w14:paraId="7D3E0351" w14:textId="330B3715"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500</w:t>
            </w:r>
          </w:p>
        </w:tc>
        <w:tc>
          <w:tcPr>
            <w:tcW w:w="1139" w:type="dxa"/>
            <w:tcBorders>
              <w:top w:val="nil"/>
              <w:left w:val="nil"/>
              <w:bottom w:val="single" w:sz="8" w:space="0" w:color="FFFFFF"/>
              <w:right w:val="single" w:sz="8" w:space="0" w:color="FFFFFF"/>
            </w:tcBorders>
            <w:shd w:val="clear" w:color="000000" w:fill="FAFAFA"/>
            <w:noWrap/>
            <w:vAlign w:val="center"/>
            <w:hideMark/>
          </w:tcPr>
          <w:p w14:paraId="4F124258" w14:textId="337107EE"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181</w:t>
            </w:r>
          </w:p>
        </w:tc>
        <w:tc>
          <w:tcPr>
            <w:tcW w:w="1139" w:type="dxa"/>
            <w:tcBorders>
              <w:top w:val="nil"/>
              <w:left w:val="nil"/>
              <w:bottom w:val="single" w:sz="8" w:space="0" w:color="FFFFFF"/>
              <w:right w:val="single" w:sz="8" w:space="0" w:color="FFFFFF"/>
            </w:tcBorders>
            <w:shd w:val="clear" w:color="000000" w:fill="FAFAFA"/>
            <w:noWrap/>
            <w:vAlign w:val="center"/>
            <w:hideMark/>
          </w:tcPr>
          <w:p w14:paraId="0A8816FE" w14:textId="6B2852F1"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25</w:t>
            </w:r>
            <w:r>
              <w:rPr>
                <w:rFonts w:ascii="Arial" w:hAnsi="Arial" w:cs="Arial"/>
                <w:color w:val="5E6EC8"/>
                <w:sz w:val="17"/>
                <w:szCs w:val="17"/>
              </w:rPr>
              <w:t>,</w:t>
            </w:r>
            <w:r w:rsidRPr="00CF484D">
              <w:rPr>
                <w:rFonts w:ascii="Arial" w:hAnsi="Arial" w:cs="Arial"/>
                <w:color w:val="5E6EC8"/>
                <w:sz w:val="17"/>
                <w:szCs w:val="17"/>
              </w:rPr>
              <w:t>825</w:t>
            </w:r>
          </w:p>
        </w:tc>
      </w:tr>
      <w:tr w:rsidR="00FD746B" w:rsidRPr="00CE6A45" w14:paraId="135D69D4"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2E4A416A" w14:textId="535FB65F"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hAnsi="Arial" w:cs="Arial"/>
                <w:color w:val="000000"/>
                <w:sz w:val="17"/>
                <w:szCs w:val="17"/>
              </w:rPr>
              <w:t>Acquired during the period</w:t>
            </w:r>
          </w:p>
        </w:tc>
        <w:tc>
          <w:tcPr>
            <w:tcW w:w="1138" w:type="dxa"/>
            <w:tcBorders>
              <w:top w:val="nil"/>
              <w:left w:val="nil"/>
              <w:bottom w:val="single" w:sz="8" w:space="0" w:color="FFFFFF"/>
              <w:right w:val="single" w:sz="8" w:space="0" w:color="FFFFFF"/>
            </w:tcBorders>
            <w:shd w:val="clear" w:color="000000" w:fill="FAFAFA"/>
            <w:noWrap/>
            <w:vAlign w:val="center"/>
            <w:hideMark/>
          </w:tcPr>
          <w:p w14:paraId="71BC3A8C" w14:textId="7F5C735D"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D1F1228" w14:textId="00717F8E"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0C0867C5" w14:textId="679A3133"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8C27F3">
              <w:rPr>
                <w:rFonts w:ascii="Arial" w:eastAsia="Times New Roman" w:hAnsi="Arial" w:cs="Arial"/>
                <w:sz w:val="17"/>
                <w:szCs w:val="17"/>
                <w:lang w:val="en-US" w:eastAsia="en-US"/>
              </w:rPr>
              <w:t>35</w:t>
            </w:r>
          </w:p>
        </w:tc>
        <w:tc>
          <w:tcPr>
            <w:tcW w:w="1138" w:type="dxa"/>
            <w:tcBorders>
              <w:top w:val="nil"/>
              <w:left w:val="nil"/>
              <w:bottom w:val="single" w:sz="8" w:space="0" w:color="FFFFFF"/>
              <w:right w:val="single" w:sz="8" w:space="0" w:color="FFFFFF"/>
            </w:tcBorders>
            <w:shd w:val="clear" w:color="000000" w:fill="FAFAFA"/>
            <w:noWrap/>
            <w:vAlign w:val="center"/>
            <w:hideMark/>
          </w:tcPr>
          <w:p w14:paraId="39819EDF" w14:textId="39F8514A"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CB8B498" w14:textId="4368401C"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73</w:t>
            </w:r>
          </w:p>
        </w:tc>
        <w:tc>
          <w:tcPr>
            <w:tcW w:w="1139" w:type="dxa"/>
            <w:tcBorders>
              <w:top w:val="nil"/>
              <w:left w:val="nil"/>
              <w:bottom w:val="single" w:sz="8" w:space="0" w:color="FFFFFF"/>
              <w:right w:val="single" w:sz="8" w:space="0" w:color="FFFFFF"/>
            </w:tcBorders>
            <w:shd w:val="clear" w:color="000000" w:fill="FAFAFA"/>
            <w:noWrap/>
            <w:vAlign w:val="center"/>
            <w:hideMark/>
          </w:tcPr>
          <w:p w14:paraId="14F4EE0F" w14:textId="1A8E72DF"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108</w:t>
            </w:r>
          </w:p>
        </w:tc>
      </w:tr>
      <w:tr w:rsidR="00FD746B" w:rsidRPr="00CE6A45" w14:paraId="378C65BD"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01B19C39" w14:textId="24ECD691"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hAnsi="Arial" w:cs="Arial"/>
                <w:color w:val="000000"/>
                <w:sz w:val="17"/>
                <w:szCs w:val="17"/>
              </w:rPr>
              <w:t>Re-classification</w:t>
            </w:r>
          </w:p>
        </w:tc>
        <w:tc>
          <w:tcPr>
            <w:tcW w:w="1138" w:type="dxa"/>
            <w:tcBorders>
              <w:top w:val="nil"/>
              <w:left w:val="nil"/>
              <w:bottom w:val="single" w:sz="8" w:space="0" w:color="FFFFFF"/>
              <w:right w:val="single" w:sz="8" w:space="0" w:color="FFFFFF"/>
            </w:tcBorders>
            <w:shd w:val="clear" w:color="000000" w:fill="FAFAFA"/>
            <w:noWrap/>
            <w:vAlign w:val="center"/>
            <w:hideMark/>
          </w:tcPr>
          <w:p w14:paraId="15C2DEA6" w14:textId="657E3345"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FE432A9" w14:textId="4F41F0E1"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078829F" w14:textId="5F88C56A"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8" w:type="dxa"/>
            <w:tcBorders>
              <w:top w:val="nil"/>
              <w:left w:val="nil"/>
              <w:bottom w:val="single" w:sz="8" w:space="0" w:color="FFFFFF"/>
              <w:right w:val="single" w:sz="8" w:space="0" w:color="FFFFFF"/>
            </w:tcBorders>
            <w:shd w:val="clear" w:color="000000" w:fill="FAFAFA"/>
            <w:noWrap/>
            <w:vAlign w:val="center"/>
            <w:hideMark/>
          </w:tcPr>
          <w:p w14:paraId="4A37BFBD" w14:textId="34426796"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7C3956B" w14:textId="1884605F"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054808F6" w14:textId="0D8CF6DD"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r>
      <w:tr w:rsidR="00FD746B" w:rsidRPr="00CE6A45" w14:paraId="475EC37B"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tcPr>
          <w:p w14:paraId="00D7F103" w14:textId="4A429166"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hAnsi="Arial" w:cs="Arial"/>
                <w:color w:val="000000"/>
                <w:sz w:val="17"/>
                <w:szCs w:val="17"/>
              </w:rPr>
              <w:t>Unrealised currency effect</w:t>
            </w:r>
          </w:p>
        </w:tc>
        <w:tc>
          <w:tcPr>
            <w:tcW w:w="1138" w:type="dxa"/>
            <w:tcBorders>
              <w:top w:val="nil"/>
              <w:left w:val="nil"/>
              <w:bottom w:val="single" w:sz="8" w:space="0" w:color="FFFFFF"/>
              <w:right w:val="single" w:sz="8" w:space="0" w:color="FFFFFF"/>
            </w:tcBorders>
            <w:shd w:val="clear" w:color="000000" w:fill="FAFAFA"/>
            <w:noWrap/>
            <w:vAlign w:val="center"/>
          </w:tcPr>
          <w:p w14:paraId="7745A21B" w14:textId="0656E691"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171</w:t>
            </w:r>
          </w:p>
        </w:tc>
        <w:tc>
          <w:tcPr>
            <w:tcW w:w="1139" w:type="dxa"/>
            <w:tcBorders>
              <w:top w:val="nil"/>
              <w:left w:val="nil"/>
              <w:bottom w:val="single" w:sz="8" w:space="0" w:color="FFFFFF"/>
              <w:right w:val="single" w:sz="8" w:space="0" w:color="FFFFFF"/>
            </w:tcBorders>
            <w:shd w:val="clear" w:color="000000" w:fill="FAFAFA"/>
            <w:noWrap/>
            <w:vAlign w:val="center"/>
          </w:tcPr>
          <w:p w14:paraId="4568D17B" w14:textId="51DC9437"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412</w:t>
            </w:r>
          </w:p>
        </w:tc>
        <w:tc>
          <w:tcPr>
            <w:tcW w:w="1139" w:type="dxa"/>
            <w:tcBorders>
              <w:top w:val="nil"/>
              <w:left w:val="nil"/>
              <w:bottom w:val="single" w:sz="8" w:space="0" w:color="FFFFFF"/>
              <w:right w:val="single" w:sz="8" w:space="0" w:color="FFFFFF"/>
            </w:tcBorders>
            <w:shd w:val="clear" w:color="000000" w:fill="FAFAFA"/>
            <w:noWrap/>
            <w:vAlign w:val="center"/>
          </w:tcPr>
          <w:p w14:paraId="613941CF" w14:textId="1F0A1515"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-7</w:t>
            </w:r>
          </w:p>
        </w:tc>
        <w:tc>
          <w:tcPr>
            <w:tcW w:w="1138" w:type="dxa"/>
            <w:tcBorders>
              <w:top w:val="nil"/>
              <w:left w:val="nil"/>
              <w:bottom w:val="single" w:sz="8" w:space="0" w:color="FFFFFF"/>
              <w:right w:val="single" w:sz="8" w:space="0" w:color="FFFFFF"/>
            </w:tcBorders>
            <w:shd w:val="clear" w:color="000000" w:fill="FAFAFA"/>
            <w:noWrap/>
            <w:vAlign w:val="center"/>
          </w:tcPr>
          <w:p w14:paraId="6C9E9224" w14:textId="49DAFCC9"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tcPr>
          <w:p w14:paraId="1A595728" w14:textId="06E3859E"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w:t>
            </w:r>
          </w:p>
        </w:tc>
        <w:tc>
          <w:tcPr>
            <w:tcW w:w="1139" w:type="dxa"/>
            <w:tcBorders>
              <w:top w:val="nil"/>
              <w:left w:val="nil"/>
              <w:bottom w:val="single" w:sz="8" w:space="0" w:color="FFFFFF"/>
              <w:right w:val="single" w:sz="8" w:space="0" w:color="FFFFFF"/>
            </w:tcBorders>
            <w:shd w:val="clear" w:color="000000" w:fill="FAFAFA"/>
            <w:noWrap/>
            <w:vAlign w:val="center"/>
          </w:tcPr>
          <w:p w14:paraId="7071588B" w14:textId="78744753"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-49</w:t>
            </w:r>
          </w:p>
        </w:tc>
      </w:tr>
      <w:tr w:rsidR="00FD746B" w:rsidRPr="00CE6A45" w14:paraId="49E81DD2"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2027C91F" w14:textId="22F76E9D"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hAnsi="Arial" w:cs="Arial"/>
                <w:color w:val="5E6EC8"/>
                <w:sz w:val="17"/>
                <w:szCs w:val="17"/>
              </w:rPr>
              <w:t>Cost at 31.12.2021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315B6C5A" w14:textId="56B91FF4"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14</w:t>
            </w:r>
            <w:r>
              <w:rPr>
                <w:rFonts w:ascii="Arial" w:hAnsi="Arial" w:cs="Arial"/>
                <w:color w:val="5E6EC8"/>
                <w:sz w:val="17"/>
                <w:szCs w:val="17"/>
              </w:rPr>
              <w:t>,689</w:t>
            </w:r>
          </w:p>
        </w:tc>
        <w:tc>
          <w:tcPr>
            <w:tcW w:w="1139" w:type="dxa"/>
            <w:tcBorders>
              <w:top w:val="nil"/>
              <w:left w:val="nil"/>
              <w:bottom w:val="single" w:sz="8" w:space="0" w:color="FFFFFF"/>
              <w:right w:val="single" w:sz="8" w:space="0" w:color="FFFFFF"/>
            </w:tcBorders>
            <w:shd w:val="clear" w:color="000000" w:fill="FAFAFA"/>
            <w:noWrap/>
            <w:vAlign w:val="center"/>
            <w:hideMark/>
          </w:tcPr>
          <w:p w14:paraId="1B58741E" w14:textId="35A67DE2"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w:t>
            </w:r>
            <w:r>
              <w:rPr>
                <w:rFonts w:ascii="Arial" w:hAnsi="Arial" w:cs="Arial"/>
                <w:color w:val="5E6EC8"/>
                <w:sz w:val="17"/>
                <w:szCs w:val="17"/>
              </w:rPr>
              <w:t>,979</w:t>
            </w:r>
          </w:p>
        </w:tc>
        <w:tc>
          <w:tcPr>
            <w:tcW w:w="1139" w:type="dxa"/>
            <w:tcBorders>
              <w:top w:val="nil"/>
              <w:left w:val="nil"/>
              <w:bottom w:val="single" w:sz="8" w:space="0" w:color="FFFFFF"/>
              <w:right w:val="single" w:sz="8" w:space="0" w:color="FFFFFF"/>
            </w:tcBorders>
            <w:shd w:val="clear" w:color="000000" w:fill="FAFAFA"/>
            <w:noWrap/>
            <w:vAlign w:val="center"/>
            <w:hideMark/>
          </w:tcPr>
          <w:p w14:paraId="2B6B57F3" w14:textId="35E1BFE8"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8</w:t>
            </w:r>
            <w:r>
              <w:rPr>
                <w:rFonts w:ascii="Arial" w:hAnsi="Arial" w:cs="Arial"/>
                <w:color w:val="5E6EC8"/>
                <w:sz w:val="17"/>
                <w:szCs w:val="17"/>
              </w:rPr>
              <w:t>57</w:t>
            </w:r>
          </w:p>
        </w:tc>
        <w:tc>
          <w:tcPr>
            <w:tcW w:w="1138" w:type="dxa"/>
            <w:tcBorders>
              <w:top w:val="nil"/>
              <w:left w:val="nil"/>
              <w:bottom w:val="single" w:sz="8" w:space="0" w:color="FFFFFF"/>
              <w:right w:val="single" w:sz="8" w:space="0" w:color="FFFFFF"/>
            </w:tcBorders>
            <w:shd w:val="clear" w:color="000000" w:fill="FAFAFA"/>
            <w:noWrap/>
            <w:vAlign w:val="center"/>
            <w:hideMark/>
          </w:tcPr>
          <w:p w14:paraId="5019CFD5" w14:textId="41230981"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500</w:t>
            </w:r>
          </w:p>
        </w:tc>
        <w:tc>
          <w:tcPr>
            <w:tcW w:w="1139" w:type="dxa"/>
            <w:tcBorders>
              <w:top w:val="nil"/>
              <w:left w:val="nil"/>
              <w:bottom w:val="single" w:sz="8" w:space="0" w:color="FFFFFF"/>
              <w:right w:val="single" w:sz="8" w:space="0" w:color="FFFFFF"/>
            </w:tcBorders>
            <w:shd w:val="clear" w:color="000000" w:fill="FAFAFA"/>
            <w:noWrap/>
            <w:vAlign w:val="center"/>
            <w:hideMark/>
          </w:tcPr>
          <w:p w14:paraId="0946EDF5" w14:textId="7316319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w:t>
            </w:r>
            <w:r>
              <w:rPr>
                <w:rFonts w:ascii="Arial" w:hAnsi="Arial" w:cs="Arial"/>
                <w:color w:val="5E6EC8"/>
                <w:sz w:val="17"/>
                <w:szCs w:val="17"/>
              </w:rPr>
              <w:t>5</w:t>
            </w:r>
            <w:r w:rsidRPr="00CF484D">
              <w:rPr>
                <w:rFonts w:ascii="Arial" w:hAnsi="Arial" w:cs="Arial"/>
                <w:color w:val="5E6EC8"/>
                <w:sz w:val="17"/>
                <w:szCs w:val="17"/>
              </w:rPr>
              <w:t>3</w:t>
            </w:r>
          </w:p>
        </w:tc>
        <w:tc>
          <w:tcPr>
            <w:tcW w:w="1139" w:type="dxa"/>
            <w:tcBorders>
              <w:top w:val="nil"/>
              <w:left w:val="nil"/>
              <w:bottom w:val="single" w:sz="8" w:space="0" w:color="FFFFFF"/>
              <w:right w:val="single" w:sz="8" w:space="0" w:color="FFFFFF"/>
            </w:tcBorders>
            <w:shd w:val="clear" w:color="000000" w:fill="FAFAFA"/>
            <w:noWrap/>
            <w:vAlign w:val="center"/>
            <w:hideMark/>
          </w:tcPr>
          <w:p w14:paraId="01237FBD" w14:textId="0530BE27"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w:t>
            </w:r>
            <w:r>
              <w:rPr>
                <w:rFonts w:ascii="Arial" w:hAnsi="Arial" w:cs="Arial"/>
                <w:color w:val="5E6EC8"/>
                <w:sz w:val="17"/>
                <w:szCs w:val="17"/>
              </w:rPr>
              <w:t>6,278</w:t>
            </w:r>
          </w:p>
        </w:tc>
      </w:tr>
      <w:tr w:rsidR="00FD746B" w:rsidRPr="00CE6A45" w14:paraId="0688779A" w14:textId="77777777" w:rsidTr="00F3246E">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68CCE8EA" w14:textId="77777777"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 </w:t>
            </w:r>
          </w:p>
        </w:tc>
        <w:tc>
          <w:tcPr>
            <w:tcW w:w="1138" w:type="dxa"/>
            <w:tcBorders>
              <w:top w:val="nil"/>
              <w:left w:val="nil"/>
              <w:bottom w:val="single" w:sz="8" w:space="0" w:color="FFFFFF"/>
              <w:right w:val="single" w:sz="8" w:space="0" w:color="FFFFFF"/>
            </w:tcBorders>
            <w:shd w:val="clear" w:color="000000" w:fill="FAFAFA"/>
            <w:noWrap/>
            <w:vAlign w:val="center"/>
          </w:tcPr>
          <w:p w14:paraId="18104655" w14:textId="550D5BD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p>
        </w:tc>
        <w:tc>
          <w:tcPr>
            <w:tcW w:w="1139" w:type="dxa"/>
            <w:tcBorders>
              <w:top w:val="nil"/>
              <w:left w:val="nil"/>
              <w:bottom w:val="single" w:sz="8" w:space="0" w:color="FFFFFF"/>
              <w:right w:val="single" w:sz="8" w:space="0" w:color="FFFFFF"/>
            </w:tcBorders>
            <w:shd w:val="clear" w:color="000000" w:fill="FAFAFA"/>
            <w:noWrap/>
            <w:vAlign w:val="center"/>
          </w:tcPr>
          <w:p w14:paraId="4366DEE1" w14:textId="681DA9F0"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p>
        </w:tc>
        <w:tc>
          <w:tcPr>
            <w:tcW w:w="1139" w:type="dxa"/>
            <w:tcBorders>
              <w:top w:val="nil"/>
              <w:left w:val="nil"/>
              <w:bottom w:val="single" w:sz="8" w:space="0" w:color="FFFFFF"/>
              <w:right w:val="single" w:sz="8" w:space="0" w:color="FFFFFF"/>
            </w:tcBorders>
            <w:shd w:val="clear" w:color="000000" w:fill="FAFAFA"/>
            <w:noWrap/>
            <w:vAlign w:val="center"/>
          </w:tcPr>
          <w:p w14:paraId="5C8139D3" w14:textId="1C4D9A1A"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p>
        </w:tc>
        <w:tc>
          <w:tcPr>
            <w:tcW w:w="1138" w:type="dxa"/>
            <w:tcBorders>
              <w:top w:val="nil"/>
              <w:left w:val="nil"/>
              <w:bottom w:val="single" w:sz="8" w:space="0" w:color="FFFFFF"/>
              <w:right w:val="single" w:sz="8" w:space="0" w:color="FFFFFF"/>
            </w:tcBorders>
            <w:shd w:val="clear" w:color="000000" w:fill="FAFAFA"/>
            <w:noWrap/>
            <w:vAlign w:val="center"/>
          </w:tcPr>
          <w:p w14:paraId="6494368E" w14:textId="4FA23164"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p>
        </w:tc>
        <w:tc>
          <w:tcPr>
            <w:tcW w:w="1139" w:type="dxa"/>
            <w:tcBorders>
              <w:top w:val="nil"/>
              <w:left w:val="nil"/>
              <w:bottom w:val="single" w:sz="8" w:space="0" w:color="FFFFFF"/>
              <w:right w:val="single" w:sz="8" w:space="0" w:color="FFFFFF"/>
            </w:tcBorders>
            <w:shd w:val="clear" w:color="000000" w:fill="FAFAFA"/>
            <w:noWrap/>
            <w:vAlign w:val="center"/>
          </w:tcPr>
          <w:p w14:paraId="24FDDCCC" w14:textId="437737B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p>
        </w:tc>
        <w:tc>
          <w:tcPr>
            <w:tcW w:w="1139" w:type="dxa"/>
            <w:tcBorders>
              <w:top w:val="nil"/>
              <w:left w:val="nil"/>
              <w:bottom w:val="nil"/>
              <w:right w:val="nil"/>
            </w:tcBorders>
            <w:shd w:val="clear" w:color="000000" w:fill="FAFAFA"/>
            <w:noWrap/>
            <w:vAlign w:val="center"/>
          </w:tcPr>
          <w:p w14:paraId="3A0C5793" w14:textId="6E295A39"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p>
        </w:tc>
      </w:tr>
      <w:tr w:rsidR="00FD746B" w:rsidRPr="00CE6A45" w14:paraId="0D053EB1"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3C60F037" w14:textId="1B21C5DA"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Accumulated depreciation at 30.06.2020</w:t>
            </w:r>
          </w:p>
        </w:tc>
        <w:tc>
          <w:tcPr>
            <w:tcW w:w="1138" w:type="dxa"/>
            <w:tcBorders>
              <w:top w:val="nil"/>
              <w:left w:val="nil"/>
              <w:bottom w:val="single" w:sz="8" w:space="0" w:color="FFFFFF"/>
              <w:right w:val="single" w:sz="8" w:space="0" w:color="FFFFFF"/>
            </w:tcBorders>
            <w:shd w:val="clear" w:color="000000" w:fill="FAFAFA"/>
            <w:noWrap/>
            <w:vAlign w:val="center"/>
            <w:hideMark/>
          </w:tcPr>
          <w:p w14:paraId="6DEC3A54" w14:textId="009FE412"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1A86AC3E" w14:textId="71FC21D0"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157</w:t>
            </w:r>
          </w:p>
        </w:tc>
        <w:tc>
          <w:tcPr>
            <w:tcW w:w="1139" w:type="dxa"/>
            <w:tcBorders>
              <w:top w:val="nil"/>
              <w:left w:val="nil"/>
              <w:bottom w:val="single" w:sz="8" w:space="0" w:color="FFFFFF"/>
              <w:right w:val="single" w:sz="8" w:space="0" w:color="FFFFFF"/>
            </w:tcBorders>
            <w:shd w:val="clear" w:color="000000" w:fill="FAFAFA"/>
            <w:noWrap/>
            <w:vAlign w:val="center"/>
            <w:hideMark/>
          </w:tcPr>
          <w:p w14:paraId="3B8A8696" w14:textId="11E96A7F"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-450</w:t>
            </w:r>
          </w:p>
        </w:tc>
        <w:tc>
          <w:tcPr>
            <w:tcW w:w="1138" w:type="dxa"/>
            <w:tcBorders>
              <w:top w:val="nil"/>
              <w:left w:val="nil"/>
              <w:bottom w:val="single" w:sz="8" w:space="0" w:color="FFFFFF"/>
              <w:right w:val="single" w:sz="8" w:space="0" w:color="FFFFFF"/>
            </w:tcBorders>
            <w:shd w:val="clear" w:color="000000" w:fill="FAFAFA"/>
            <w:noWrap/>
            <w:vAlign w:val="center"/>
            <w:hideMark/>
          </w:tcPr>
          <w:p w14:paraId="4C5A0DF2" w14:textId="2344551C"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-360</w:t>
            </w:r>
          </w:p>
        </w:tc>
        <w:tc>
          <w:tcPr>
            <w:tcW w:w="1139" w:type="dxa"/>
            <w:tcBorders>
              <w:top w:val="nil"/>
              <w:left w:val="nil"/>
              <w:bottom w:val="single" w:sz="8" w:space="0" w:color="FFFFFF"/>
              <w:right w:val="single" w:sz="8" w:space="0" w:color="FFFFFF"/>
            </w:tcBorders>
            <w:shd w:val="clear" w:color="000000" w:fill="FAFAFA"/>
            <w:noWrap/>
            <w:vAlign w:val="center"/>
            <w:hideMark/>
          </w:tcPr>
          <w:p w14:paraId="35D5D482" w14:textId="01441941"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67463FAA" w14:textId="4B4C748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967</w:t>
            </w:r>
          </w:p>
        </w:tc>
      </w:tr>
      <w:tr w:rsidR="00FD746B" w:rsidRPr="00CE6A45" w14:paraId="4DC524D0"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1D42CF4A" w14:textId="77777777"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eastAsia="Times New Roman" w:hAnsi="Arial" w:cs="Arial"/>
                <w:color w:val="000000"/>
                <w:sz w:val="17"/>
                <w:szCs w:val="17"/>
                <w:lang w:val="en-US" w:eastAsia="en-US"/>
              </w:rPr>
              <w:t>Depreciation of the period</w:t>
            </w:r>
          </w:p>
        </w:tc>
        <w:tc>
          <w:tcPr>
            <w:tcW w:w="1138" w:type="dxa"/>
            <w:tcBorders>
              <w:top w:val="nil"/>
              <w:left w:val="nil"/>
              <w:bottom w:val="single" w:sz="8" w:space="0" w:color="FFFFFF"/>
              <w:right w:val="single" w:sz="8" w:space="0" w:color="FFFFFF"/>
            </w:tcBorders>
            <w:shd w:val="clear" w:color="000000" w:fill="FAFAFA"/>
            <w:noWrap/>
            <w:vAlign w:val="center"/>
            <w:hideMark/>
          </w:tcPr>
          <w:p w14:paraId="27170C32" w14:textId="67B597F7"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A3BAA7D" w14:textId="0E53EA31"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-211</w:t>
            </w:r>
          </w:p>
        </w:tc>
        <w:tc>
          <w:tcPr>
            <w:tcW w:w="1139" w:type="dxa"/>
            <w:tcBorders>
              <w:top w:val="nil"/>
              <w:left w:val="nil"/>
              <w:bottom w:val="single" w:sz="8" w:space="0" w:color="FFFFFF"/>
              <w:right w:val="single" w:sz="8" w:space="0" w:color="FFFFFF"/>
            </w:tcBorders>
            <w:shd w:val="clear" w:color="000000" w:fill="FAFAFA"/>
            <w:noWrap/>
            <w:vAlign w:val="center"/>
            <w:hideMark/>
          </w:tcPr>
          <w:p w14:paraId="1E084C76" w14:textId="332ABF89"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-91</w:t>
            </w:r>
          </w:p>
        </w:tc>
        <w:tc>
          <w:tcPr>
            <w:tcW w:w="1138" w:type="dxa"/>
            <w:tcBorders>
              <w:top w:val="nil"/>
              <w:left w:val="nil"/>
              <w:bottom w:val="single" w:sz="8" w:space="0" w:color="FFFFFF"/>
              <w:right w:val="single" w:sz="8" w:space="0" w:color="FFFFFF"/>
            </w:tcBorders>
            <w:shd w:val="clear" w:color="000000" w:fill="FAFAFA"/>
            <w:noWrap/>
            <w:vAlign w:val="center"/>
            <w:hideMark/>
          </w:tcPr>
          <w:p w14:paraId="3F6A168C" w14:textId="28349B39"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-50</w:t>
            </w:r>
          </w:p>
        </w:tc>
        <w:tc>
          <w:tcPr>
            <w:tcW w:w="1139" w:type="dxa"/>
            <w:tcBorders>
              <w:top w:val="nil"/>
              <w:left w:val="nil"/>
              <w:bottom w:val="single" w:sz="8" w:space="0" w:color="FFFFFF"/>
              <w:right w:val="single" w:sz="8" w:space="0" w:color="FFFFFF"/>
            </w:tcBorders>
            <w:shd w:val="clear" w:color="000000" w:fill="FAFAFA"/>
            <w:noWrap/>
            <w:vAlign w:val="center"/>
            <w:hideMark/>
          </w:tcPr>
          <w:p w14:paraId="63EFBDDE" w14:textId="2A0BE416"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7F53D2A6" w14:textId="3AB10362"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-352</w:t>
            </w:r>
          </w:p>
        </w:tc>
      </w:tr>
      <w:tr w:rsidR="00FD746B" w:rsidRPr="00CE6A45" w14:paraId="2A002FF5"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21DA9219" w14:textId="77777777"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proofErr w:type="spellStart"/>
            <w:r w:rsidRPr="00FD746B">
              <w:rPr>
                <w:rFonts w:ascii="Arial" w:eastAsia="Times New Roman" w:hAnsi="Arial" w:cs="Arial"/>
                <w:color w:val="000000"/>
                <w:sz w:val="17"/>
                <w:szCs w:val="17"/>
                <w:lang w:val="en-US" w:eastAsia="en-US"/>
              </w:rPr>
              <w:t>Unrealised</w:t>
            </w:r>
            <w:proofErr w:type="spellEnd"/>
            <w:r w:rsidRPr="00FD746B">
              <w:rPr>
                <w:rFonts w:ascii="Arial" w:eastAsia="Times New Roman" w:hAnsi="Arial" w:cs="Arial"/>
                <w:color w:val="000000"/>
                <w:sz w:val="17"/>
                <w:szCs w:val="17"/>
                <w:lang w:val="en-US" w:eastAsia="en-US"/>
              </w:rPr>
              <w:t xml:space="preserve"> currency effect</w:t>
            </w:r>
          </w:p>
        </w:tc>
        <w:tc>
          <w:tcPr>
            <w:tcW w:w="1138" w:type="dxa"/>
            <w:tcBorders>
              <w:top w:val="nil"/>
              <w:left w:val="nil"/>
              <w:bottom w:val="single" w:sz="8" w:space="0" w:color="FFFFFF"/>
              <w:right w:val="single" w:sz="8" w:space="0" w:color="FFFFFF"/>
            </w:tcBorders>
            <w:shd w:val="clear" w:color="000000" w:fill="FAFAFA"/>
            <w:noWrap/>
            <w:vAlign w:val="center"/>
            <w:hideMark/>
          </w:tcPr>
          <w:p w14:paraId="5923833A" w14:textId="081A8998"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426E201C" w14:textId="65BFA5BB"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-33</w:t>
            </w:r>
          </w:p>
        </w:tc>
        <w:tc>
          <w:tcPr>
            <w:tcW w:w="1139" w:type="dxa"/>
            <w:tcBorders>
              <w:top w:val="nil"/>
              <w:left w:val="nil"/>
              <w:bottom w:val="single" w:sz="8" w:space="0" w:color="FFFFFF"/>
              <w:right w:val="single" w:sz="8" w:space="0" w:color="FFFFFF"/>
            </w:tcBorders>
            <w:shd w:val="clear" w:color="000000" w:fill="FAFAFA"/>
            <w:noWrap/>
            <w:vAlign w:val="center"/>
            <w:hideMark/>
          </w:tcPr>
          <w:p w14:paraId="15D2BC6C" w14:textId="0915E330"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-13</w:t>
            </w:r>
          </w:p>
        </w:tc>
        <w:tc>
          <w:tcPr>
            <w:tcW w:w="1138" w:type="dxa"/>
            <w:tcBorders>
              <w:top w:val="nil"/>
              <w:left w:val="nil"/>
              <w:bottom w:val="single" w:sz="8" w:space="0" w:color="FFFFFF"/>
              <w:right w:val="single" w:sz="8" w:space="0" w:color="FFFFFF"/>
            </w:tcBorders>
            <w:shd w:val="clear" w:color="000000" w:fill="FAFAFA"/>
            <w:noWrap/>
            <w:vAlign w:val="center"/>
            <w:hideMark/>
          </w:tcPr>
          <w:p w14:paraId="50934470" w14:textId="0B9DC1FA"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CB56849" w14:textId="06E95DA0"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166E8C11" w14:textId="042CF66E"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-46</w:t>
            </w:r>
          </w:p>
        </w:tc>
      </w:tr>
      <w:tr w:rsidR="00FD746B" w:rsidRPr="00CE6A45" w14:paraId="0FD753AB"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643CA44A" w14:textId="214168A7"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eastAsia="Times New Roman" w:hAnsi="Arial" w:cs="Arial"/>
                <w:color w:val="5E6EC8"/>
                <w:sz w:val="17"/>
                <w:szCs w:val="17"/>
                <w:lang w:val="en-US" w:eastAsia="en-US"/>
              </w:rPr>
              <w:t>Accumulated depreciation at 30.06.2021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0577A65E" w14:textId="4CCAD14A"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A3624CF" w14:textId="21511816"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401</w:t>
            </w:r>
          </w:p>
        </w:tc>
        <w:tc>
          <w:tcPr>
            <w:tcW w:w="1139" w:type="dxa"/>
            <w:tcBorders>
              <w:top w:val="nil"/>
              <w:left w:val="nil"/>
              <w:bottom w:val="single" w:sz="8" w:space="0" w:color="FFFFFF"/>
              <w:right w:val="single" w:sz="8" w:space="0" w:color="FFFFFF"/>
            </w:tcBorders>
            <w:shd w:val="clear" w:color="000000" w:fill="FAFAFA"/>
            <w:noWrap/>
            <w:vAlign w:val="center"/>
            <w:hideMark/>
          </w:tcPr>
          <w:p w14:paraId="6A2F1009" w14:textId="58FF5445"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-554</w:t>
            </w:r>
          </w:p>
        </w:tc>
        <w:tc>
          <w:tcPr>
            <w:tcW w:w="1138" w:type="dxa"/>
            <w:tcBorders>
              <w:top w:val="nil"/>
              <w:left w:val="nil"/>
              <w:bottom w:val="single" w:sz="8" w:space="0" w:color="FFFFFF"/>
              <w:right w:val="single" w:sz="8" w:space="0" w:color="FFFFFF"/>
            </w:tcBorders>
            <w:shd w:val="clear" w:color="000000" w:fill="FAFAFA"/>
            <w:noWrap/>
            <w:vAlign w:val="center"/>
            <w:hideMark/>
          </w:tcPr>
          <w:p w14:paraId="2A870642" w14:textId="72109040"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-410</w:t>
            </w:r>
          </w:p>
        </w:tc>
        <w:tc>
          <w:tcPr>
            <w:tcW w:w="1139" w:type="dxa"/>
            <w:tcBorders>
              <w:top w:val="nil"/>
              <w:left w:val="nil"/>
              <w:bottom w:val="single" w:sz="8" w:space="0" w:color="FFFFFF"/>
              <w:right w:val="single" w:sz="8" w:space="0" w:color="FFFFFF"/>
            </w:tcBorders>
            <w:shd w:val="clear" w:color="000000" w:fill="FAFAFA"/>
            <w:noWrap/>
            <w:vAlign w:val="center"/>
            <w:hideMark/>
          </w:tcPr>
          <w:p w14:paraId="1907D56A" w14:textId="05A98358"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5C930944" w14:textId="418DACD9"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w:t>
            </w:r>
            <w:r>
              <w:rPr>
                <w:rFonts w:ascii="Arial" w:hAnsi="Arial" w:cs="Arial"/>
                <w:color w:val="5E6EC8"/>
                <w:sz w:val="17"/>
                <w:szCs w:val="17"/>
              </w:rPr>
              <w:t>,</w:t>
            </w:r>
            <w:r w:rsidRPr="00CF484D">
              <w:rPr>
                <w:rFonts w:ascii="Arial" w:hAnsi="Arial" w:cs="Arial"/>
                <w:color w:val="5E6EC8"/>
                <w:sz w:val="17"/>
                <w:szCs w:val="17"/>
              </w:rPr>
              <w:t>365</w:t>
            </w:r>
          </w:p>
        </w:tc>
      </w:tr>
      <w:tr w:rsidR="00FD746B" w:rsidRPr="00CE6A45" w14:paraId="4E7A4917"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52B1720E" w14:textId="0CA412C7"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hAnsi="Arial" w:cs="Arial"/>
                <w:color w:val="000000"/>
                <w:sz w:val="17"/>
                <w:szCs w:val="17"/>
              </w:rPr>
              <w:t>Depreciation of the period</w:t>
            </w:r>
          </w:p>
        </w:tc>
        <w:tc>
          <w:tcPr>
            <w:tcW w:w="1138" w:type="dxa"/>
            <w:tcBorders>
              <w:top w:val="nil"/>
              <w:left w:val="nil"/>
              <w:bottom w:val="single" w:sz="8" w:space="0" w:color="FFFFFF"/>
              <w:right w:val="single" w:sz="8" w:space="0" w:color="FFFFFF"/>
            </w:tcBorders>
            <w:shd w:val="clear" w:color="000000" w:fill="FAFAFA"/>
            <w:noWrap/>
            <w:vAlign w:val="center"/>
            <w:hideMark/>
          </w:tcPr>
          <w:p w14:paraId="7C715FFE" w14:textId="084F433B"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47C9C78" w14:textId="2E5C405C"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105</w:t>
            </w:r>
          </w:p>
        </w:tc>
        <w:tc>
          <w:tcPr>
            <w:tcW w:w="1139" w:type="dxa"/>
            <w:tcBorders>
              <w:top w:val="nil"/>
              <w:left w:val="nil"/>
              <w:bottom w:val="single" w:sz="8" w:space="0" w:color="FFFFFF"/>
              <w:right w:val="single" w:sz="8" w:space="0" w:color="FFFFFF"/>
            </w:tcBorders>
            <w:shd w:val="clear" w:color="000000" w:fill="FAFAFA"/>
            <w:noWrap/>
            <w:vAlign w:val="center"/>
            <w:hideMark/>
          </w:tcPr>
          <w:p w14:paraId="5B8B718C" w14:textId="255D2449"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64</w:t>
            </w:r>
          </w:p>
        </w:tc>
        <w:tc>
          <w:tcPr>
            <w:tcW w:w="1138" w:type="dxa"/>
            <w:tcBorders>
              <w:top w:val="nil"/>
              <w:left w:val="nil"/>
              <w:bottom w:val="single" w:sz="8" w:space="0" w:color="FFFFFF"/>
              <w:right w:val="single" w:sz="8" w:space="0" w:color="FFFFFF"/>
            </w:tcBorders>
            <w:shd w:val="clear" w:color="000000" w:fill="FAFAFA"/>
            <w:noWrap/>
            <w:vAlign w:val="center"/>
            <w:hideMark/>
          </w:tcPr>
          <w:p w14:paraId="0F8FEC6B" w14:textId="6FF4A6A7"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23</w:t>
            </w:r>
          </w:p>
        </w:tc>
        <w:tc>
          <w:tcPr>
            <w:tcW w:w="1139" w:type="dxa"/>
            <w:tcBorders>
              <w:top w:val="nil"/>
              <w:left w:val="nil"/>
              <w:bottom w:val="single" w:sz="8" w:space="0" w:color="FFFFFF"/>
              <w:right w:val="single" w:sz="8" w:space="0" w:color="FFFFFF"/>
            </w:tcBorders>
            <w:shd w:val="clear" w:color="000000" w:fill="FAFAFA"/>
            <w:noWrap/>
            <w:vAlign w:val="center"/>
            <w:hideMark/>
          </w:tcPr>
          <w:p w14:paraId="1F6D6F35" w14:textId="7A450637"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44500FC8" w14:textId="060CD684"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192</w:t>
            </w:r>
          </w:p>
        </w:tc>
      </w:tr>
      <w:tr w:rsidR="00FD746B" w:rsidRPr="00CE6A45" w14:paraId="6BB28B5F"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4452E49A" w14:textId="3C8DCC0A"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hAnsi="Arial" w:cs="Arial"/>
                <w:color w:val="000000"/>
                <w:sz w:val="17"/>
                <w:szCs w:val="17"/>
              </w:rPr>
              <w:t>Unrealised currency effect</w:t>
            </w:r>
          </w:p>
        </w:tc>
        <w:tc>
          <w:tcPr>
            <w:tcW w:w="1138" w:type="dxa"/>
            <w:tcBorders>
              <w:top w:val="nil"/>
              <w:left w:val="nil"/>
              <w:bottom w:val="single" w:sz="8" w:space="0" w:color="FFFFFF"/>
              <w:right w:val="single" w:sz="8" w:space="0" w:color="FFFFFF"/>
            </w:tcBorders>
            <w:shd w:val="clear" w:color="000000" w:fill="FAFAFA"/>
            <w:noWrap/>
            <w:vAlign w:val="center"/>
            <w:hideMark/>
          </w:tcPr>
          <w:p w14:paraId="3B18BB57" w14:textId="2BF625DE"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3ED7D8D0" w14:textId="2A0875AE"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7</w:t>
            </w:r>
          </w:p>
        </w:tc>
        <w:tc>
          <w:tcPr>
            <w:tcW w:w="1139" w:type="dxa"/>
            <w:tcBorders>
              <w:top w:val="nil"/>
              <w:left w:val="nil"/>
              <w:bottom w:val="single" w:sz="8" w:space="0" w:color="FFFFFF"/>
              <w:right w:val="single" w:sz="8" w:space="0" w:color="FFFFFF"/>
            </w:tcBorders>
            <w:shd w:val="clear" w:color="000000" w:fill="FAFAFA"/>
            <w:noWrap/>
            <w:vAlign w:val="center"/>
            <w:hideMark/>
          </w:tcPr>
          <w:p w14:paraId="79A58617" w14:textId="48FB5F2E"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w:t>
            </w:r>
          </w:p>
        </w:tc>
        <w:tc>
          <w:tcPr>
            <w:tcW w:w="1138" w:type="dxa"/>
            <w:tcBorders>
              <w:top w:val="nil"/>
              <w:left w:val="nil"/>
              <w:bottom w:val="single" w:sz="8" w:space="0" w:color="FFFFFF"/>
              <w:right w:val="single" w:sz="8" w:space="0" w:color="FFFFFF"/>
            </w:tcBorders>
            <w:shd w:val="clear" w:color="000000" w:fill="FAFAFA"/>
            <w:noWrap/>
            <w:vAlign w:val="center"/>
            <w:hideMark/>
          </w:tcPr>
          <w:p w14:paraId="5E161B16" w14:textId="22CBF25B"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111A0937" w14:textId="4E6F975F"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sidRPr="00CF484D">
              <w:rPr>
                <w:rFonts w:ascii="Arial" w:hAnsi="Arial" w:cs="Arial"/>
                <w:color w:val="000000"/>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EE03DE0" w14:textId="1BDA8986"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6</w:t>
            </w:r>
          </w:p>
        </w:tc>
      </w:tr>
      <w:tr w:rsidR="00FD746B" w:rsidRPr="00CE6A45" w14:paraId="4BB576DF"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3B99A2EA" w14:textId="141B9559"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hAnsi="Arial" w:cs="Arial"/>
                <w:color w:val="5E6EC8"/>
                <w:sz w:val="17"/>
                <w:szCs w:val="17"/>
              </w:rPr>
              <w:t>Accumulated depreciation at 31.12.2021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100BB7F6" w14:textId="41577E57"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2C9D20C0" w14:textId="1C09FBEF"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-1,513</w:t>
            </w:r>
          </w:p>
        </w:tc>
        <w:tc>
          <w:tcPr>
            <w:tcW w:w="1139" w:type="dxa"/>
            <w:tcBorders>
              <w:top w:val="nil"/>
              <w:left w:val="nil"/>
              <w:bottom w:val="single" w:sz="8" w:space="0" w:color="FFFFFF"/>
              <w:right w:val="single" w:sz="8" w:space="0" w:color="FFFFFF"/>
            </w:tcBorders>
            <w:shd w:val="clear" w:color="000000" w:fill="FAFAFA"/>
            <w:noWrap/>
            <w:vAlign w:val="center"/>
            <w:hideMark/>
          </w:tcPr>
          <w:p w14:paraId="22FE2B10" w14:textId="7717F72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-617</w:t>
            </w:r>
          </w:p>
        </w:tc>
        <w:tc>
          <w:tcPr>
            <w:tcW w:w="1138" w:type="dxa"/>
            <w:tcBorders>
              <w:top w:val="nil"/>
              <w:left w:val="nil"/>
              <w:bottom w:val="single" w:sz="8" w:space="0" w:color="FFFFFF"/>
              <w:right w:val="single" w:sz="8" w:space="0" w:color="FFFFFF"/>
            </w:tcBorders>
            <w:shd w:val="clear" w:color="000000" w:fill="FAFAFA"/>
            <w:noWrap/>
            <w:vAlign w:val="center"/>
            <w:hideMark/>
          </w:tcPr>
          <w:p w14:paraId="0BC6B8F7" w14:textId="5791D74D"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w:t>
            </w:r>
            <w:r>
              <w:rPr>
                <w:rFonts w:ascii="Arial" w:hAnsi="Arial" w:cs="Arial"/>
                <w:color w:val="5E6EC8"/>
                <w:sz w:val="17"/>
                <w:szCs w:val="17"/>
              </w:rPr>
              <w:t>33</w:t>
            </w:r>
          </w:p>
        </w:tc>
        <w:tc>
          <w:tcPr>
            <w:tcW w:w="1139" w:type="dxa"/>
            <w:tcBorders>
              <w:top w:val="nil"/>
              <w:left w:val="nil"/>
              <w:bottom w:val="single" w:sz="8" w:space="0" w:color="FFFFFF"/>
              <w:right w:val="single" w:sz="8" w:space="0" w:color="FFFFFF"/>
            </w:tcBorders>
            <w:shd w:val="clear" w:color="000000" w:fill="FAFAFA"/>
            <w:noWrap/>
            <w:vAlign w:val="center"/>
            <w:hideMark/>
          </w:tcPr>
          <w:p w14:paraId="61B29F64" w14:textId="6AC562E7"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0</w:t>
            </w:r>
          </w:p>
        </w:tc>
        <w:tc>
          <w:tcPr>
            <w:tcW w:w="1139" w:type="dxa"/>
            <w:tcBorders>
              <w:top w:val="nil"/>
              <w:left w:val="nil"/>
              <w:bottom w:val="single" w:sz="8" w:space="0" w:color="FFFFFF"/>
              <w:right w:val="single" w:sz="8" w:space="0" w:color="FFFFFF"/>
            </w:tcBorders>
            <w:shd w:val="clear" w:color="000000" w:fill="FAFAFA"/>
            <w:noWrap/>
            <w:vAlign w:val="center"/>
            <w:hideMark/>
          </w:tcPr>
          <w:p w14:paraId="1C9999FE" w14:textId="57725743"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w:t>
            </w:r>
            <w:r>
              <w:rPr>
                <w:rFonts w:ascii="Arial" w:hAnsi="Arial" w:cs="Arial"/>
                <w:color w:val="5E6EC8"/>
                <w:sz w:val="17"/>
                <w:szCs w:val="17"/>
              </w:rPr>
              <w:t>,563</w:t>
            </w:r>
          </w:p>
        </w:tc>
      </w:tr>
      <w:tr w:rsidR="00FD746B" w:rsidRPr="00CE6A45" w14:paraId="6A9A6FE6" w14:textId="77777777" w:rsidTr="00F3246E">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0B9E1B70" w14:textId="15BCE04A" w:rsidR="00FD746B" w:rsidRPr="00FD746B" w:rsidRDefault="00FD746B" w:rsidP="00FD746B">
            <w:pPr>
              <w:spacing w:after="0" w:line="240" w:lineRule="auto"/>
              <w:jc w:val="left"/>
              <w:rPr>
                <w:rFonts w:ascii="Arial" w:eastAsia="Times New Roman" w:hAnsi="Arial" w:cs="Arial"/>
                <w:color w:val="000000"/>
                <w:sz w:val="17"/>
                <w:szCs w:val="17"/>
                <w:lang w:val="en-US" w:eastAsia="en-US"/>
              </w:rPr>
            </w:pPr>
            <w:r w:rsidRPr="00FD746B">
              <w:rPr>
                <w:rFonts w:ascii="Arial" w:hAnsi="Arial" w:cs="Arial"/>
                <w:color w:val="000000"/>
                <w:sz w:val="17"/>
                <w:szCs w:val="17"/>
              </w:rPr>
              <w:t> </w:t>
            </w:r>
          </w:p>
        </w:tc>
        <w:tc>
          <w:tcPr>
            <w:tcW w:w="1138" w:type="dxa"/>
            <w:tcBorders>
              <w:top w:val="nil"/>
              <w:left w:val="nil"/>
              <w:bottom w:val="single" w:sz="8" w:space="0" w:color="FFFFFF"/>
              <w:right w:val="single" w:sz="8" w:space="0" w:color="FFFFFF"/>
            </w:tcBorders>
            <w:shd w:val="clear" w:color="000000" w:fill="FAFAFA"/>
            <w:noWrap/>
            <w:vAlign w:val="center"/>
          </w:tcPr>
          <w:p w14:paraId="4B8F43AC" w14:textId="13ACFB17"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p>
        </w:tc>
        <w:tc>
          <w:tcPr>
            <w:tcW w:w="1139" w:type="dxa"/>
            <w:tcBorders>
              <w:top w:val="nil"/>
              <w:left w:val="nil"/>
              <w:bottom w:val="single" w:sz="8" w:space="0" w:color="FFFFFF"/>
              <w:right w:val="single" w:sz="8" w:space="0" w:color="FFFFFF"/>
            </w:tcBorders>
            <w:shd w:val="clear" w:color="000000" w:fill="FAFAFA"/>
            <w:noWrap/>
            <w:vAlign w:val="center"/>
          </w:tcPr>
          <w:p w14:paraId="5223E8DD" w14:textId="2FF98D42"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p>
        </w:tc>
        <w:tc>
          <w:tcPr>
            <w:tcW w:w="1139" w:type="dxa"/>
            <w:tcBorders>
              <w:top w:val="nil"/>
              <w:left w:val="nil"/>
              <w:bottom w:val="single" w:sz="8" w:space="0" w:color="FFFFFF"/>
              <w:right w:val="single" w:sz="8" w:space="0" w:color="FFFFFF"/>
            </w:tcBorders>
            <w:shd w:val="clear" w:color="000000" w:fill="FAFAFA"/>
            <w:noWrap/>
            <w:vAlign w:val="center"/>
          </w:tcPr>
          <w:p w14:paraId="46A935C9" w14:textId="0CA84F5E"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p>
        </w:tc>
        <w:tc>
          <w:tcPr>
            <w:tcW w:w="1138" w:type="dxa"/>
            <w:tcBorders>
              <w:top w:val="nil"/>
              <w:left w:val="nil"/>
              <w:bottom w:val="single" w:sz="8" w:space="0" w:color="FFFFFF"/>
              <w:right w:val="single" w:sz="8" w:space="0" w:color="FFFFFF"/>
            </w:tcBorders>
            <w:shd w:val="clear" w:color="000000" w:fill="FAFAFA"/>
            <w:noWrap/>
            <w:vAlign w:val="center"/>
          </w:tcPr>
          <w:p w14:paraId="64812F24" w14:textId="7F12BB4C"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p>
        </w:tc>
        <w:tc>
          <w:tcPr>
            <w:tcW w:w="1139" w:type="dxa"/>
            <w:tcBorders>
              <w:top w:val="nil"/>
              <w:left w:val="nil"/>
              <w:bottom w:val="single" w:sz="8" w:space="0" w:color="FFFFFF"/>
              <w:right w:val="single" w:sz="8" w:space="0" w:color="FFFFFF"/>
            </w:tcBorders>
            <w:shd w:val="clear" w:color="000000" w:fill="FAFAFA"/>
            <w:noWrap/>
            <w:vAlign w:val="center"/>
          </w:tcPr>
          <w:p w14:paraId="4AFA7116" w14:textId="5F4BEEBD"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p>
        </w:tc>
        <w:tc>
          <w:tcPr>
            <w:tcW w:w="1139" w:type="dxa"/>
            <w:tcBorders>
              <w:top w:val="nil"/>
              <w:left w:val="nil"/>
              <w:bottom w:val="single" w:sz="8" w:space="0" w:color="FFFFFF"/>
              <w:right w:val="single" w:sz="8" w:space="0" w:color="FFFFFF"/>
            </w:tcBorders>
            <w:shd w:val="clear" w:color="000000" w:fill="FAFAFA"/>
            <w:noWrap/>
            <w:vAlign w:val="center"/>
          </w:tcPr>
          <w:p w14:paraId="04D1403F" w14:textId="25A5A8DD" w:rsidR="00FD746B" w:rsidRPr="00CE6A45" w:rsidRDefault="00FD746B" w:rsidP="00FD746B">
            <w:pPr>
              <w:spacing w:after="0" w:line="240" w:lineRule="auto"/>
              <w:jc w:val="right"/>
              <w:rPr>
                <w:rFonts w:ascii="Arial" w:eastAsia="Times New Roman" w:hAnsi="Arial" w:cs="Arial"/>
                <w:color w:val="000000"/>
                <w:sz w:val="17"/>
                <w:szCs w:val="17"/>
                <w:lang w:val="en-US" w:eastAsia="en-US"/>
              </w:rPr>
            </w:pPr>
          </w:p>
        </w:tc>
      </w:tr>
      <w:tr w:rsidR="00FD746B" w:rsidRPr="00CE6A45" w14:paraId="0D0997C8"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41C3C18B" w14:textId="7F3668D7"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hAnsi="Arial" w:cs="Arial"/>
                <w:color w:val="5E6EC8"/>
                <w:sz w:val="17"/>
                <w:szCs w:val="17"/>
              </w:rPr>
              <w:t>Carrying amount at 30.06.2020</w:t>
            </w:r>
          </w:p>
        </w:tc>
        <w:tc>
          <w:tcPr>
            <w:tcW w:w="1138" w:type="dxa"/>
            <w:tcBorders>
              <w:top w:val="nil"/>
              <w:left w:val="nil"/>
              <w:bottom w:val="single" w:sz="8" w:space="0" w:color="FFFFFF"/>
              <w:right w:val="single" w:sz="8" w:space="0" w:color="FFFFFF"/>
            </w:tcBorders>
            <w:shd w:val="clear" w:color="000000" w:fill="FAFAFA"/>
            <w:noWrap/>
            <w:vAlign w:val="center"/>
            <w:hideMark/>
          </w:tcPr>
          <w:p w14:paraId="0DE4B60F" w14:textId="05A2D74E"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14</w:t>
            </w:r>
            <w:r>
              <w:rPr>
                <w:rFonts w:ascii="Arial" w:hAnsi="Arial" w:cs="Arial"/>
                <w:color w:val="5E6EC8"/>
                <w:sz w:val="17"/>
                <w:szCs w:val="17"/>
              </w:rPr>
              <w:t>,</w:t>
            </w:r>
            <w:r w:rsidRPr="00CF484D">
              <w:rPr>
                <w:rFonts w:ascii="Arial" w:hAnsi="Arial" w:cs="Arial"/>
                <w:color w:val="5E6EC8"/>
                <w:sz w:val="17"/>
                <w:szCs w:val="17"/>
              </w:rPr>
              <w:t>037</w:t>
            </w:r>
          </w:p>
        </w:tc>
        <w:tc>
          <w:tcPr>
            <w:tcW w:w="1139" w:type="dxa"/>
            <w:tcBorders>
              <w:top w:val="nil"/>
              <w:left w:val="nil"/>
              <w:bottom w:val="single" w:sz="8" w:space="0" w:color="FFFFFF"/>
              <w:right w:val="single" w:sz="8" w:space="0" w:color="FFFFFF"/>
            </w:tcBorders>
            <w:shd w:val="clear" w:color="000000" w:fill="FAFAFA"/>
            <w:noWrap/>
            <w:vAlign w:val="center"/>
            <w:hideMark/>
          </w:tcPr>
          <w:p w14:paraId="1A2918A5" w14:textId="1F868C4A"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7</w:t>
            </w:r>
            <w:r>
              <w:rPr>
                <w:rFonts w:ascii="Arial" w:hAnsi="Arial" w:cs="Arial"/>
                <w:color w:val="5E6EC8"/>
                <w:sz w:val="17"/>
                <w:szCs w:val="17"/>
              </w:rPr>
              <w:t>,</w:t>
            </w:r>
            <w:r w:rsidRPr="00CF484D">
              <w:rPr>
                <w:rFonts w:ascii="Arial" w:hAnsi="Arial" w:cs="Arial"/>
                <w:color w:val="5E6EC8"/>
                <w:sz w:val="17"/>
                <w:szCs w:val="17"/>
              </w:rPr>
              <w:t>180</w:t>
            </w:r>
          </w:p>
        </w:tc>
        <w:tc>
          <w:tcPr>
            <w:tcW w:w="1139" w:type="dxa"/>
            <w:tcBorders>
              <w:top w:val="nil"/>
              <w:left w:val="nil"/>
              <w:bottom w:val="single" w:sz="8" w:space="0" w:color="FFFFFF"/>
              <w:right w:val="single" w:sz="8" w:space="0" w:color="FFFFFF"/>
            </w:tcBorders>
            <w:shd w:val="clear" w:color="000000" w:fill="FAFAFA"/>
            <w:noWrap/>
            <w:vAlign w:val="center"/>
            <w:hideMark/>
          </w:tcPr>
          <w:p w14:paraId="35A33873" w14:textId="7AF54461"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880</w:t>
            </w:r>
          </w:p>
        </w:tc>
        <w:tc>
          <w:tcPr>
            <w:tcW w:w="1138" w:type="dxa"/>
            <w:tcBorders>
              <w:top w:val="nil"/>
              <w:left w:val="nil"/>
              <w:bottom w:val="single" w:sz="8" w:space="0" w:color="FFFFFF"/>
              <w:right w:val="single" w:sz="8" w:space="0" w:color="FFFFFF"/>
            </w:tcBorders>
            <w:shd w:val="clear" w:color="000000" w:fill="FAFAFA"/>
            <w:noWrap/>
            <w:vAlign w:val="center"/>
            <w:hideMark/>
          </w:tcPr>
          <w:p w14:paraId="51B96AB2" w14:textId="656B9C16"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125</w:t>
            </w:r>
          </w:p>
        </w:tc>
        <w:tc>
          <w:tcPr>
            <w:tcW w:w="1139" w:type="dxa"/>
            <w:tcBorders>
              <w:top w:val="nil"/>
              <w:left w:val="nil"/>
              <w:bottom w:val="single" w:sz="8" w:space="0" w:color="FFFFFF"/>
              <w:right w:val="single" w:sz="8" w:space="0" w:color="FFFFFF"/>
            </w:tcBorders>
            <w:shd w:val="clear" w:color="000000" w:fill="FAFAFA"/>
            <w:noWrap/>
            <w:vAlign w:val="center"/>
            <w:hideMark/>
          </w:tcPr>
          <w:p w14:paraId="513EFD1D" w14:textId="51B25631"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450</w:t>
            </w:r>
          </w:p>
        </w:tc>
        <w:tc>
          <w:tcPr>
            <w:tcW w:w="1139" w:type="dxa"/>
            <w:tcBorders>
              <w:top w:val="nil"/>
              <w:left w:val="nil"/>
              <w:bottom w:val="single" w:sz="8" w:space="0" w:color="FFFFFF"/>
              <w:right w:val="single" w:sz="8" w:space="0" w:color="FFFFFF"/>
            </w:tcBorders>
            <w:shd w:val="clear" w:color="000000" w:fill="FAFAFA"/>
            <w:noWrap/>
            <w:vAlign w:val="center"/>
            <w:hideMark/>
          </w:tcPr>
          <w:p w14:paraId="78812231" w14:textId="07A64779"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22</w:t>
            </w:r>
            <w:r>
              <w:rPr>
                <w:rFonts w:ascii="Arial" w:hAnsi="Arial" w:cs="Arial"/>
                <w:color w:val="5E6EC8"/>
                <w:sz w:val="17"/>
                <w:szCs w:val="17"/>
              </w:rPr>
              <w:t>,</w:t>
            </w:r>
            <w:r w:rsidRPr="00CF484D">
              <w:rPr>
                <w:rFonts w:ascii="Arial" w:hAnsi="Arial" w:cs="Arial"/>
                <w:color w:val="5E6EC8"/>
                <w:sz w:val="17"/>
                <w:szCs w:val="17"/>
              </w:rPr>
              <w:t>672</w:t>
            </w:r>
          </w:p>
        </w:tc>
      </w:tr>
      <w:tr w:rsidR="00FD746B" w:rsidRPr="00CE6A45" w14:paraId="3B0178A1"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44108F60" w14:textId="560DB719"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hAnsi="Arial" w:cs="Arial"/>
                <w:color w:val="5E6EC8"/>
                <w:sz w:val="17"/>
                <w:szCs w:val="17"/>
              </w:rPr>
              <w:t>Carrying amount at 30.06.2021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4A5926CC" w14:textId="463DD01E"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14</w:t>
            </w:r>
            <w:r>
              <w:rPr>
                <w:rFonts w:ascii="Arial" w:hAnsi="Arial" w:cs="Arial"/>
                <w:color w:val="5E6EC8"/>
                <w:sz w:val="17"/>
                <w:szCs w:val="17"/>
              </w:rPr>
              <w:t>,</w:t>
            </w:r>
            <w:r w:rsidRPr="00CF484D">
              <w:rPr>
                <w:rFonts w:ascii="Arial" w:hAnsi="Arial" w:cs="Arial"/>
                <w:color w:val="5E6EC8"/>
                <w:sz w:val="17"/>
                <w:szCs w:val="17"/>
              </w:rPr>
              <w:t>518</w:t>
            </w:r>
          </w:p>
        </w:tc>
        <w:tc>
          <w:tcPr>
            <w:tcW w:w="1139" w:type="dxa"/>
            <w:tcBorders>
              <w:top w:val="nil"/>
              <w:left w:val="nil"/>
              <w:bottom w:val="single" w:sz="8" w:space="0" w:color="FFFFFF"/>
              <w:right w:val="single" w:sz="8" w:space="0" w:color="FFFFFF"/>
            </w:tcBorders>
            <w:shd w:val="clear" w:color="000000" w:fill="FAFAFA"/>
            <w:noWrap/>
            <w:vAlign w:val="center"/>
            <w:hideMark/>
          </w:tcPr>
          <w:p w14:paraId="5932408A" w14:textId="7B457BD9"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7</w:t>
            </w:r>
            <w:r>
              <w:rPr>
                <w:rFonts w:ascii="Arial" w:hAnsi="Arial" w:cs="Arial"/>
                <w:color w:val="5E6EC8"/>
                <w:sz w:val="17"/>
                <w:szCs w:val="17"/>
              </w:rPr>
              <w:t>,</w:t>
            </w:r>
            <w:r w:rsidRPr="00CF484D">
              <w:rPr>
                <w:rFonts w:ascii="Arial" w:hAnsi="Arial" w:cs="Arial"/>
                <w:color w:val="5E6EC8"/>
                <w:sz w:val="17"/>
                <w:szCs w:val="17"/>
              </w:rPr>
              <w:t>166</w:t>
            </w:r>
          </w:p>
        </w:tc>
        <w:tc>
          <w:tcPr>
            <w:tcW w:w="1139" w:type="dxa"/>
            <w:tcBorders>
              <w:top w:val="nil"/>
              <w:left w:val="nil"/>
              <w:bottom w:val="single" w:sz="8" w:space="0" w:color="FFFFFF"/>
              <w:right w:val="single" w:sz="8" w:space="0" w:color="FFFFFF"/>
            </w:tcBorders>
            <w:shd w:val="clear" w:color="000000" w:fill="FAFAFA"/>
            <w:noWrap/>
            <w:vAlign w:val="center"/>
            <w:hideMark/>
          </w:tcPr>
          <w:p w14:paraId="77E2E591" w14:textId="15FFD70A"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w:t>
            </w:r>
            <w:r>
              <w:rPr>
                <w:rFonts w:ascii="Arial" w:hAnsi="Arial" w:cs="Arial"/>
                <w:color w:val="5E6EC8"/>
                <w:sz w:val="17"/>
                <w:szCs w:val="17"/>
              </w:rPr>
              <w:t>,</w:t>
            </w:r>
            <w:r w:rsidRPr="00CF484D">
              <w:rPr>
                <w:rFonts w:ascii="Arial" w:hAnsi="Arial" w:cs="Arial"/>
                <w:color w:val="5E6EC8"/>
                <w:sz w:val="17"/>
                <w:szCs w:val="17"/>
              </w:rPr>
              <w:t>275</w:t>
            </w:r>
          </w:p>
        </w:tc>
        <w:tc>
          <w:tcPr>
            <w:tcW w:w="1138" w:type="dxa"/>
            <w:tcBorders>
              <w:top w:val="nil"/>
              <w:left w:val="nil"/>
              <w:bottom w:val="single" w:sz="8" w:space="0" w:color="FFFFFF"/>
              <w:right w:val="single" w:sz="8" w:space="0" w:color="FFFFFF"/>
            </w:tcBorders>
            <w:shd w:val="clear" w:color="000000" w:fill="FAFAFA"/>
            <w:noWrap/>
            <w:vAlign w:val="center"/>
            <w:hideMark/>
          </w:tcPr>
          <w:p w14:paraId="568DDA0B" w14:textId="758012D5"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90</w:t>
            </w:r>
          </w:p>
        </w:tc>
        <w:tc>
          <w:tcPr>
            <w:tcW w:w="1139" w:type="dxa"/>
            <w:tcBorders>
              <w:top w:val="nil"/>
              <w:left w:val="nil"/>
              <w:bottom w:val="single" w:sz="8" w:space="0" w:color="FFFFFF"/>
              <w:right w:val="single" w:sz="8" w:space="0" w:color="FFFFFF"/>
            </w:tcBorders>
            <w:shd w:val="clear" w:color="000000" w:fill="FAFAFA"/>
            <w:noWrap/>
            <w:vAlign w:val="center"/>
            <w:hideMark/>
          </w:tcPr>
          <w:p w14:paraId="1AF2C744" w14:textId="6211E82B"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181</w:t>
            </w:r>
          </w:p>
        </w:tc>
        <w:tc>
          <w:tcPr>
            <w:tcW w:w="1139" w:type="dxa"/>
            <w:tcBorders>
              <w:top w:val="nil"/>
              <w:left w:val="nil"/>
              <w:bottom w:val="single" w:sz="8" w:space="0" w:color="FFFFFF"/>
              <w:right w:val="single" w:sz="8" w:space="0" w:color="FFFFFF"/>
            </w:tcBorders>
            <w:shd w:val="clear" w:color="000000" w:fill="FAFAFA"/>
            <w:noWrap/>
            <w:vAlign w:val="center"/>
            <w:hideMark/>
          </w:tcPr>
          <w:p w14:paraId="6ED34B6D" w14:textId="1A6C4519"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sidRPr="00CF484D">
              <w:rPr>
                <w:rFonts w:ascii="Arial" w:hAnsi="Arial" w:cs="Arial"/>
                <w:color w:val="5E6EC8"/>
                <w:sz w:val="17"/>
                <w:szCs w:val="17"/>
              </w:rPr>
              <w:t>23</w:t>
            </w:r>
            <w:r>
              <w:rPr>
                <w:rFonts w:ascii="Arial" w:hAnsi="Arial" w:cs="Arial"/>
                <w:color w:val="5E6EC8"/>
                <w:sz w:val="17"/>
                <w:szCs w:val="17"/>
              </w:rPr>
              <w:t>,</w:t>
            </w:r>
            <w:r w:rsidRPr="00CF484D">
              <w:rPr>
                <w:rFonts w:ascii="Arial" w:hAnsi="Arial" w:cs="Arial"/>
                <w:color w:val="5E6EC8"/>
                <w:sz w:val="17"/>
                <w:szCs w:val="17"/>
              </w:rPr>
              <w:t>460</w:t>
            </w:r>
          </w:p>
        </w:tc>
      </w:tr>
      <w:tr w:rsidR="00FD746B" w:rsidRPr="00CE6A45" w14:paraId="5EBFE42E" w14:textId="77777777" w:rsidTr="00CE6A45">
        <w:trPr>
          <w:trHeight w:val="283"/>
        </w:trPr>
        <w:tc>
          <w:tcPr>
            <w:tcW w:w="2949" w:type="dxa"/>
            <w:tcBorders>
              <w:top w:val="nil"/>
              <w:left w:val="single" w:sz="8" w:space="0" w:color="FFFFFF"/>
              <w:bottom w:val="single" w:sz="8" w:space="0" w:color="FFFFFF"/>
              <w:right w:val="single" w:sz="8" w:space="0" w:color="FFFFFF"/>
            </w:tcBorders>
            <w:shd w:val="clear" w:color="000000" w:fill="FAFAFA"/>
            <w:vAlign w:val="center"/>
            <w:hideMark/>
          </w:tcPr>
          <w:p w14:paraId="427D7ED9" w14:textId="464B3F62" w:rsidR="00FD746B" w:rsidRPr="00FD746B" w:rsidRDefault="00FD746B" w:rsidP="00FD746B">
            <w:pPr>
              <w:spacing w:after="0" w:line="240" w:lineRule="auto"/>
              <w:jc w:val="left"/>
              <w:rPr>
                <w:rFonts w:ascii="Arial" w:eastAsia="Times New Roman" w:hAnsi="Arial" w:cs="Arial"/>
                <w:color w:val="5E6EC8"/>
                <w:sz w:val="17"/>
                <w:szCs w:val="17"/>
                <w:lang w:val="en-US" w:eastAsia="en-US"/>
              </w:rPr>
            </w:pPr>
            <w:r w:rsidRPr="00FD746B">
              <w:rPr>
                <w:rFonts w:ascii="Arial" w:hAnsi="Arial" w:cs="Arial"/>
                <w:color w:val="5E6EC8"/>
                <w:sz w:val="17"/>
                <w:szCs w:val="17"/>
              </w:rPr>
              <w:t>Carrying amount at 31.12.2021</w:t>
            </w:r>
          </w:p>
        </w:tc>
        <w:tc>
          <w:tcPr>
            <w:tcW w:w="1138" w:type="dxa"/>
            <w:tcBorders>
              <w:top w:val="nil"/>
              <w:left w:val="nil"/>
              <w:bottom w:val="single" w:sz="8" w:space="0" w:color="FFFFFF"/>
              <w:right w:val="single" w:sz="8" w:space="0" w:color="FFFFFF"/>
            </w:tcBorders>
            <w:shd w:val="clear" w:color="000000" w:fill="FAFAFA"/>
            <w:noWrap/>
            <w:vAlign w:val="center"/>
            <w:hideMark/>
          </w:tcPr>
          <w:p w14:paraId="637813CF" w14:textId="0BE66083"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14,689</w:t>
            </w:r>
          </w:p>
        </w:tc>
        <w:tc>
          <w:tcPr>
            <w:tcW w:w="1139" w:type="dxa"/>
            <w:tcBorders>
              <w:top w:val="nil"/>
              <w:left w:val="nil"/>
              <w:bottom w:val="single" w:sz="8" w:space="0" w:color="FFFFFF"/>
              <w:right w:val="single" w:sz="8" w:space="0" w:color="FFFFFF"/>
            </w:tcBorders>
            <w:shd w:val="clear" w:color="000000" w:fill="FAFAFA"/>
            <w:noWrap/>
            <w:vAlign w:val="center"/>
            <w:hideMark/>
          </w:tcPr>
          <w:p w14:paraId="109CE942" w14:textId="4CFD1811"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7,466</w:t>
            </w:r>
          </w:p>
        </w:tc>
        <w:tc>
          <w:tcPr>
            <w:tcW w:w="1139" w:type="dxa"/>
            <w:tcBorders>
              <w:top w:val="nil"/>
              <w:left w:val="nil"/>
              <w:bottom w:val="single" w:sz="8" w:space="0" w:color="FFFFFF"/>
              <w:right w:val="single" w:sz="8" w:space="0" w:color="FFFFFF"/>
            </w:tcBorders>
            <w:shd w:val="clear" w:color="000000" w:fill="FAFAFA"/>
            <w:noWrap/>
            <w:vAlign w:val="center"/>
            <w:hideMark/>
          </w:tcPr>
          <w:p w14:paraId="6EAD4285" w14:textId="6DDA7564"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1,240</w:t>
            </w:r>
          </w:p>
        </w:tc>
        <w:tc>
          <w:tcPr>
            <w:tcW w:w="1138" w:type="dxa"/>
            <w:tcBorders>
              <w:top w:val="nil"/>
              <w:left w:val="nil"/>
              <w:bottom w:val="single" w:sz="8" w:space="0" w:color="FFFFFF"/>
              <w:right w:val="single" w:sz="8" w:space="0" w:color="FFFFFF"/>
            </w:tcBorders>
            <w:shd w:val="clear" w:color="000000" w:fill="FAFAFA"/>
            <w:noWrap/>
            <w:vAlign w:val="center"/>
            <w:hideMark/>
          </w:tcPr>
          <w:p w14:paraId="07DDD557" w14:textId="72CD3CB7"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67</w:t>
            </w:r>
          </w:p>
        </w:tc>
        <w:tc>
          <w:tcPr>
            <w:tcW w:w="1139" w:type="dxa"/>
            <w:tcBorders>
              <w:top w:val="nil"/>
              <w:left w:val="nil"/>
              <w:bottom w:val="single" w:sz="8" w:space="0" w:color="FFFFFF"/>
              <w:right w:val="single" w:sz="8" w:space="0" w:color="FFFFFF"/>
            </w:tcBorders>
            <w:shd w:val="clear" w:color="000000" w:fill="FAFAFA"/>
            <w:noWrap/>
            <w:vAlign w:val="center"/>
            <w:hideMark/>
          </w:tcPr>
          <w:p w14:paraId="644E292B" w14:textId="661A7A36"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253</w:t>
            </w:r>
          </w:p>
        </w:tc>
        <w:tc>
          <w:tcPr>
            <w:tcW w:w="1139" w:type="dxa"/>
            <w:tcBorders>
              <w:top w:val="nil"/>
              <w:left w:val="nil"/>
              <w:bottom w:val="single" w:sz="8" w:space="0" w:color="FFFFFF"/>
              <w:right w:val="single" w:sz="8" w:space="0" w:color="FFFFFF"/>
            </w:tcBorders>
            <w:shd w:val="clear" w:color="000000" w:fill="FAFAFA"/>
            <w:noWrap/>
            <w:vAlign w:val="center"/>
            <w:hideMark/>
          </w:tcPr>
          <w:p w14:paraId="258E4A2A" w14:textId="6CEB9AFC" w:rsidR="00FD746B" w:rsidRPr="00CE6A45" w:rsidRDefault="00FD746B" w:rsidP="00FD746B">
            <w:pPr>
              <w:spacing w:after="0" w:line="240" w:lineRule="auto"/>
              <w:jc w:val="right"/>
              <w:rPr>
                <w:rFonts w:ascii="Arial" w:eastAsia="Times New Roman" w:hAnsi="Arial" w:cs="Arial"/>
                <w:b/>
                <w:bCs/>
                <w:color w:val="5E6EC8"/>
                <w:sz w:val="17"/>
                <w:szCs w:val="17"/>
                <w:lang w:val="en-US" w:eastAsia="en-US"/>
              </w:rPr>
            </w:pPr>
            <w:r>
              <w:rPr>
                <w:rFonts w:ascii="Arial" w:hAnsi="Arial" w:cs="Arial"/>
                <w:color w:val="5E6EC8"/>
                <w:sz w:val="17"/>
                <w:szCs w:val="17"/>
              </w:rPr>
              <w:t>23,715</w:t>
            </w:r>
          </w:p>
        </w:tc>
      </w:tr>
    </w:tbl>
    <w:p w14:paraId="6B4F0023" w14:textId="77777777" w:rsidR="00387172" w:rsidRPr="00387172" w:rsidRDefault="00387172" w:rsidP="00387172">
      <w:pPr>
        <w:rPr>
          <w:lang w:eastAsia="en-US"/>
        </w:rPr>
      </w:pPr>
    </w:p>
    <w:p w14:paraId="1BC5F132" w14:textId="01FD4D27" w:rsidR="00596189" w:rsidRDefault="001D62A4" w:rsidP="00633FA7">
      <w:pPr>
        <w:pStyle w:val="Heading3"/>
      </w:pPr>
      <w:bookmarkStart w:id="66" w:name="_Toc95852034"/>
      <w:r>
        <w:t>Interest-bearing Liabilities</w:t>
      </w:r>
      <w:bookmarkEnd w:id="66"/>
    </w:p>
    <w:tbl>
      <w:tblPr>
        <w:tblW w:w="9634" w:type="dxa"/>
        <w:tblLayout w:type="fixed"/>
        <w:tblLook w:val="04A0" w:firstRow="1" w:lastRow="0" w:firstColumn="1" w:lastColumn="0" w:noHBand="0" w:noVBand="1"/>
      </w:tblPr>
      <w:tblGrid>
        <w:gridCol w:w="5665"/>
        <w:gridCol w:w="993"/>
        <w:gridCol w:w="1417"/>
        <w:gridCol w:w="1559"/>
      </w:tblGrid>
      <w:tr w:rsidR="00261F39" w:rsidRPr="00CE6A45" w14:paraId="19037087" w14:textId="77777777" w:rsidTr="00261F39">
        <w:trPr>
          <w:trHeight w:val="318"/>
        </w:trPr>
        <w:tc>
          <w:tcPr>
            <w:tcW w:w="5665"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34D6E7B5" w14:textId="77777777" w:rsidR="00261F39" w:rsidRPr="00CE6A45" w:rsidRDefault="00261F39" w:rsidP="00261F39">
            <w:pPr>
              <w:spacing w:after="0" w:line="240" w:lineRule="auto"/>
              <w:jc w:val="lef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EUR '000</w:t>
            </w:r>
          </w:p>
        </w:tc>
        <w:tc>
          <w:tcPr>
            <w:tcW w:w="993" w:type="dxa"/>
            <w:tcBorders>
              <w:top w:val="single" w:sz="4" w:space="0" w:color="FFFFFF"/>
              <w:left w:val="nil"/>
              <w:bottom w:val="single" w:sz="4" w:space="0" w:color="FFFFFF"/>
              <w:right w:val="single" w:sz="4" w:space="0" w:color="FFFFFF"/>
            </w:tcBorders>
            <w:shd w:val="clear" w:color="000000" w:fill="363270"/>
            <w:noWrap/>
            <w:vAlign w:val="center"/>
            <w:hideMark/>
          </w:tcPr>
          <w:p w14:paraId="3383EB0A" w14:textId="77777777" w:rsidR="00261F39" w:rsidRPr="00CE6A45" w:rsidRDefault="00261F39" w:rsidP="00261F39">
            <w:pPr>
              <w:spacing w:after="0" w:line="240" w:lineRule="auto"/>
              <w:jc w:val="center"/>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Note</w:t>
            </w:r>
          </w:p>
        </w:tc>
        <w:tc>
          <w:tcPr>
            <w:tcW w:w="1417" w:type="dxa"/>
            <w:tcBorders>
              <w:top w:val="single" w:sz="4" w:space="0" w:color="FFFFFF"/>
              <w:left w:val="nil"/>
              <w:bottom w:val="single" w:sz="4" w:space="0" w:color="FFFFFF"/>
              <w:right w:val="single" w:sz="4" w:space="0" w:color="FFFFFF"/>
            </w:tcBorders>
            <w:shd w:val="clear" w:color="000000" w:fill="363270"/>
            <w:noWrap/>
            <w:vAlign w:val="center"/>
            <w:hideMark/>
          </w:tcPr>
          <w:p w14:paraId="66DCA1C4" w14:textId="4F7AABC8" w:rsidR="00261F39" w:rsidRPr="00CE6A45" w:rsidRDefault="00261F39" w:rsidP="00261F39">
            <w:pPr>
              <w:spacing w:after="0" w:line="240" w:lineRule="auto"/>
              <w:jc w:val="right"/>
              <w:rPr>
                <w:rFonts w:ascii="Arial" w:eastAsia="Times New Roman" w:hAnsi="Arial" w:cs="Arial"/>
                <w:color w:val="FFFFFF"/>
                <w:sz w:val="17"/>
                <w:szCs w:val="17"/>
                <w:lang w:val="en-US" w:eastAsia="en-US"/>
              </w:rPr>
            </w:pPr>
            <w:r w:rsidRPr="001B5F6C">
              <w:rPr>
                <w:rFonts w:cstheme="minorHAnsi"/>
                <w:color w:val="FFFFFF"/>
                <w:sz w:val="17"/>
                <w:szCs w:val="17"/>
              </w:rPr>
              <w:t>3</w:t>
            </w:r>
            <w:r w:rsidR="00BF3082">
              <w:rPr>
                <w:rFonts w:cstheme="minorHAnsi"/>
                <w:color w:val="FFFFFF"/>
                <w:sz w:val="17"/>
                <w:szCs w:val="17"/>
              </w:rPr>
              <w:t>1</w:t>
            </w:r>
            <w:r w:rsidRPr="001B5F6C">
              <w:rPr>
                <w:rFonts w:cstheme="minorHAnsi"/>
                <w:color w:val="FFFFFF"/>
                <w:sz w:val="17"/>
                <w:szCs w:val="17"/>
              </w:rPr>
              <w:t>.</w:t>
            </w:r>
            <w:r w:rsidR="00BF3082">
              <w:rPr>
                <w:rFonts w:cstheme="minorHAnsi"/>
                <w:color w:val="FFFFFF"/>
                <w:sz w:val="17"/>
                <w:szCs w:val="17"/>
              </w:rPr>
              <w:t>12</w:t>
            </w:r>
            <w:r w:rsidRPr="001B5F6C">
              <w:rPr>
                <w:rFonts w:cstheme="minorHAnsi"/>
                <w:color w:val="FFFFFF"/>
                <w:sz w:val="17"/>
                <w:szCs w:val="17"/>
              </w:rPr>
              <w:t>.2021</w:t>
            </w:r>
          </w:p>
        </w:tc>
        <w:tc>
          <w:tcPr>
            <w:tcW w:w="1559" w:type="dxa"/>
            <w:tcBorders>
              <w:top w:val="single" w:sz="4" w:space="0" w:color="FFFFFF"/>
              <w:left w:val="nil"/>
              <w:bottom w:val="single" w:sz="4" w:space="0" w:color="FFFFFF"/>
              <w:right w:val="single" w:sz="4" w:space="0" w:color="FFFFFF"/>
            </w:tcBorders>
            <w:shd w:val="clear" w:color="000000" w:fill="363270"/>
            <w:noWrap/>
            <w:vAlign w:val="center"/>
            <w:hideMark/>
          </w:tcPr>
          <w:p w14:paraId="07426403" w14:textId="4B3960EE" w:rsidR="00261F39" w:rsidRPr="00CE6A45" w:rsidRDefault="00261F39" w:rsidP="00261F39">
            <w:pPr>
              <w:spacing w:after="0" w:line="240" w:lineRule="auto"/>
              <w:jc w:val="right"/>
              <w:rPr>
                <w:rFonts w:ascii="Arial" w:eastAsia="Times New Roman" w:hAnsi="Arial" w:cs="Arial"/>
                <w:color w:val="FFFFFF"/>
                <w:sz w:val="17"/>
                <w:szCs w:val="17"/>
                <w:lang w:val="en-US" w:eastAsia="en-US"/>
              </w:rPr>
            </w:pPr>
            <w:r w:rsidRPr="001B5F6C">
              <w:rPr>
                <w:rFonts w:cstheme="minorHAnsi"/>
                <w:color w:val="FFFFFF"/>
                <w:sz w:val="17"/>
                <w:szCs w:val="17"/>
              </w:rPr>
              <w:t>30.06.202</w:t>
            </w:r>
            <w:r w:rsidR="00BF3082">
              <w:rPr>
                <w:rFonts w:cstheme="minorHAnsi"/>
                <w:color w:val="FFFFFF"/>
                <w:sz w:val="17"/>
                <w:szCs w:val="17"/>
              </w:rPr>
              <w:t>1</w:t>
            </w:r>
          </w:p>
        </w:tc>
      </w:tr>
      <w:tr w:rsidR="00A877C8" w:rsidRPr="00CE6A45" w14:paraId="3D383BB5"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3400AFAE"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Lease liabilities</w:t>
            </w:r>
          </w:p>
        </w:tc>
        <w:tc>
          <w:tcPr>
            <w:tcW w:w="993" w:type="dxa"/>
            <w:tcBorders>
              <w:top w:val="nil"/>
              <w:left w:val="nil"/>
              <w:bottom w:val="single" w:sz="4" w:space="0" w:color="FFFFFF"/>
              <w:right w:val="single" w:sz="4" w:space="0" w:color="FFFFFF"/>
            </w:tcBorders>
            <w:shd w:val="clear" w:color="000000" w:fill="FAFAFA"/>
            <w:vAlign w:val="center"/>
            <w:hideMark/>
          </w:tcPr>
          <w:p w14:paraId="19606860"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8</w:t>
            </w:r>
          </w:p>
        </w:tc>
        <w:tc>
          <w:tcPr>
            <w:tcW w:w="1417" w:type="dxa"/>
            <w:tcBorders>
              <w:top w:val="nil"/>
              <w:left w:val="nil"/>
              <w:bottom w:val="single" w:sz="4" w:space="0" w:color="FFFFFF"/>
              <w:right w:val="single" w:sz="4" w:space="0" w:color="FFFFFF"/>
            </w:tcBorders>
            <w:shd w:val="clear" w:color="000000" w:fill="FAFAFA"/>
            <w:noWrap/>
            <w:vAlign w:val="center"/>
            <w:hideMark/>
          </w:tcPr>
          <w:p w14:paraId="2290ED43" w14:textId="76761FBF" w:rsidR="00A877C8" w:rsidRPr="00A877C8" w:rsidRDefault="00A877C8" w:rsidP="00A877C8">
            <w:pPr>
              <w:spacing w:after="0" w:line="240" w:lineRule="auto"/>
              <w:jc w:val="right"/>
              <w:rPr>
                <w:rFonts w:eastAsia="Times New Roman" w:cstheme="minorHAnsi"/>
                <w:sz w:val="17"/>
                <w:szCs w:val="17"/>
                <w:lang w:val="en-US" w:eastAsia="en-US"/>
              </w:rPr>
            </w:pPr>
            <w:r w:rsidRPr="00A877C8">
              <w:rPr>
                <w:rFonts w:cstheme="minorHAnsi"/>
                <w:sz w:val="17"/>
                <w:szCs w:val="17"/>
              </w:rPr>
              <w:t>602</w:t>
            </w:r>
          </w:p>
        </w:tc>
        <w:tc>
          <w:tcPr>
            <w:tcW w:w="1559" w:type="dxa"/>
            <w:tcBorders>
              <w:top w:val="nil"/>
              <w:left w:val="nil"/>
              <w:bottom w:val="single" w:sz="4" w:space="0" w:color="FFFFFF"/>
              <w:right w:val="single" w:sz="4" w:space="0" w:color="FFFFFF"/>
            </w:tcBorders>
            <w:shd w:val="clear" w:color="000000" w:fill="FAFAFA"/>
            <w:noWrap/>
            <w:vAlign w:val="center"/>
            <w:hideMark/>
          </w:tcPr>
          <w:p w14:paraId="4D9DE3C8" w14:textId="7C36325D" w:rsidR="00A877C8" w:rsidRPr="00A877C8" w:rsidRDefault="00A877C8" w:rsidP="00A877C8">
            <w:pPr>
              <w:spacing w:after="0" w:line="240" w:lineRule="auto"/>
              <w:jc w:val="right"/>
              <w:rPr>
                <w:rFonts w:eastAsia="Times New Roman" w:cstheme="minorHAnsi"/>
                <w:sz w:val="17"/>
                <w:szCs w:val="17"/>
                <w:lang w:val="en-US" w:eastAsia="en-US"/>
              </w:rPr>
            </w:pPr>
            <w:r w:rsidRPr="00A877C8">
              <w:rPr>
                <w:rFonts w:cstheme="minorHAnsi"/>
                <w:sz w:val="17"/>
                <w:szCs w:val="17"/>
              </w:rPr>
              <w:t>614</w:t>
            </w:r>
          </w:p>
        </w:tc>
      </w:tr>
      <w:tr w:rsidR="00A877C8" w:rsidRPr="00CE6A45" w14:paraId="4E1A493A"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3157769B"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Overdraft</w:t>
            </w:r>
          </w:p>
        </w:tc>
        <w:tc>
          <w:tcPr>
            <w:tcW w:w="993" w:type="dxa"/>
            <w:tcBorders>
              <w:top w:val="nil"/>
              <w:left w:val="nil"/>
              <w:bottom w:val="single" w:sz="4" w:space="0" w:color="FFFFFF"/>
              <w:right w:val="single" w:sz="4" w:space="0" w:color="FFFFFF"/>
            </w:tcBorders>
            <w:shd w:val="clear" w:color="000000" w:fill="FAFAFA"/>
            <w:vAlign w:val="center"/>
            <w:hideMark/>
          </w:tcPr>
          <w:p w14:paraId="036DE8B6"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2A853DC6" w14:textId="563362E3" w:rsidR="00A877C8" w:rsidRPr="00A877C8" w:rsidRDefault="00A877C8" w:rsidP="00A877C8">
            <w:pPr>
              <w:spacing w:after="0" w:line="240" w:lineRule="auto"/>
              <w:jc w:val="right"/>
              <w:rPr>
                <w:rFonts w:eastAsia="Times New Roman" w:cstheme="minorHAnsi"/>
                <w:sz w:val="16"/>
                <w:szCs w:val="16"/>
                <w:lang w:val="en-US" w:eastAsia="en-US"/>
              </w:rPr>
            </w:pPr>
            <w:r w:rsidRPr="00A877C8">
              <w:rPr>
                <w:rFonts w:cstheme="minorHAnsi"/>
                <w:sz w:val="17"/>
                <w:szCs w:val="17"/>
              </w:rPr>
              <w:t>4</w:t>
            </w:r>
            <w:r>
              <w:rPr>
                <w:rFonts w:cstheme="minorHAnsi"/>
                <w:sz w:val="17"/>
                <w:szCs w:val="17"/>
              </w:rPr>
              <w:t>,</w:t>
            </w:r>
            <w:r w:rsidRPr="00A877C8">
              <w:rPr>
                <w:rFonts w:cstheme="minorHAnsi"/>
                <w:sz w:val="17"/>
                <w:szCs w:val="17"/>
              </w:rPr>
              <w:t>474</w:t>
            </w:r>
          </w:p>
        </w:tc>
        <w:tc>
          <w:tcPr>
            <w:tcW w:w="1559" w:type="dxa"/>
            <w:tcBorders>
              <w:top w:val="nil"/>
              <w:left w:val="nil"/>
              <w:bottom w:val="single" w:sz="4" w:space="0" w:color="FFFFFF"/>
              <w:right w:val="single" w:sz="4" w:space="0" w:color="FFFFFF"/>
            </w:tcBorders>
            <w:shd w:val="clear" w:color="000000" w:fill="FAFAFA"/>
            <w:noWrap/>
            <w:vAlign w:val="center"/>
            <w:hideMark/>
          </w:tcPr>
          <w:p w14:paraId="0A432CCC" w14:textId="2B9CDBD2" w:rsidR="00A877C8" w:rsidRPr="00A877C8" w:rsidRDefault="00A877C8" w:rsidP="00A877C8">
            <w:pPr>
              <w:spacing w:after="0" w:line="240" w:lineRule="auto"/>
              <w:jc w:val="right"/>
              <w:rPr>
                <w:rFonts w:eastAsia="Times New Roman" w:cstheme="minorHAnsi"/>
                <w:sz w:val="17"/>
                <w:szCs w:val="17"/>
                <w:lang w:val="en-US" w:eastAsia="en-US"/>
              </w:rPr>
            </w:pPr>
            <w:r w:rsidRPr="00A877C8">
              <w:rPr>
                <w:rFonts w:cstheme="minorHAnsi"/>
                <w:sz w:val="17"/>
                <w:szCs w:val="17"/>
              </w:rPr>
              <w:t>5</w:t>
            </w:r>
            <w:r>
              <w:rPr>
                <w:rFonts w:cstheme="minorHAnsi"/>
                <w:sz w:val="17"/>
                <w:szCs w:val="17"/>
              </w:rPr>
              <w:t>,</w:t>
            </w:r>
            <w:r w:rsidRPr="00A877C8">
              <w:rPr>
                <w:rFonts w:cstheme="minorHAnsi"/>
                <w:sz w:val="17"/>
                <w:szCs w:val="17"/>
              </w:rPr>
              <w:t>474</w:t>
            </w:r>
          </w:p>
        </w:tc>
      </w:tr>
      <w:tr w:rsidR="00A877C8" w:rsidRPr="00CE6A45" w14:paraId="13C58204"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1593BEF2"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Investment loans</w:t>
            </w:r>
          </w:p>
        </w:tc>
        <w:tc>
          <w:tcPr>
            <w:tcW w:w="993" w:type="dxa"/>
            <w:tcBorders>
              <w:top w:val="nil"/>
              <w:left w:val="nil"/>
              <w:bottom w:val="single" w:sz="4" w:space="0" w:color="FFFFFF"/>
              <w:right w:val="single" w:sz="4" w:space="0" w:color="FFFFFF"/>
            </w:tcBorders>
            <w:shd w:val="clear" w:color="000000" w:fill="FAFAFA"/>
            <w:vAlign w:val="center"/>
            <w:hideMark/>
          </w:tcPr>
          <w:p w14:paraId="60110302"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07AD4D4E" w14:textId="43008E24" w:rsidR="00A877C8" w:rsidRPr="00A877C8" w:rsidRDefault="00A877C8" w:rsidP="00A877C8">
            <w:pPr>
              <w:spacing w:after="0" w:line="240" w:lineRule="auto"/>
              <w:jc w:val="right"/>
              <w:rPr>
                <w:rFonts w:eastAsia="Times New Roman" w:cstheme="minorHAnsi"/>
                <w:sz w:val="16"/>
                <w:szCs w:val="16"/>
                <w:lang w:val="en-US" w:eastAsia="en-US"/>
              </w:rPr>
            </w:pPr>
            <w:r w:rsidRPr="00A877C8">
              <w:rPr>
                <w:rFonts w:cstheme="minorHAnsi"/>
                <w:sz w:val="17"/>
                <w:szCs w:val="17"/>
              </w:rPr>
              <w:t>711</w:t>
            </w:r>
          </w:p>
        </w:tc>
        <w:tc>
          <w:tcPr>
            <w:tcW w:w="1559" w:type="dxa"/>
            <w:tcBorders>
              <w:top w:val="nil"/>
              <w:left w:val="nil"/>
              <w:bottom w:val="single" w:sz="4" w:space="0" w:color="FFFFFF"/>
              <w:right w:val="single" w:sz="4" w:space="0" w:color="FFFFFF"/>
            </w:tcBorders>
            <w:shd w:val="clear" w:color="000000" w:fill="FAFAFA"/>
            <w:noWrap/>
            <w:vAlign w:val="center"/>
            <w:hideMark/>
          </w:tcPr>
          <w:p w14:paraId="7D3FCDC2" w14:textId="19A3AB91" w:rsidR="00A877C8" w:rsidRPr="00A877C8" w:rsidRDefault="00A877C8" w:rsidP="00A877C8">
            <w:pPr>
              <w:spacing w:after="0" w:line="240" w:lineRule="auto"/>
              <w:jc w:val="right"/>
              <w:rPr>
                <w:rFonts w:eastAsia="Times New Roman" w:cstheme="minorHAnsi"/>
                <w:sz w:val="17"/>
                <w:szCs w:val="17"/>
                <w:lang w:val="en-US" w:eastAsia="en-US"/>
              </w:rPr>
            </w:pPr>
            <w:r w:rsidRPr="00A877C8">
              <w:rPr>
                <w:rFonts w:cstheme="minorHAnsi"/>
                <w:sz w:val="17"/>
                <w:szCs w:val="17"/>
              </w:rPr>
              <w:t>514</w:t>
            </w:r>
          </w:p>
        </w:tc>
      </w:tr>
      <w:tr w:rsidR="00A877C8" w:rsidRPr="00CE6A45" w14:paraId="2FE8AE93"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tcPr>
          <w:p w14:paraId="0DB02995" w14:textId="24AC1B99" w:rsidR="00A877C8" w:rsidRPr="00A877C8" w:rsidRDefault="00A877C8" w:rsidP="00A877C8">
            <w:pPr>
              <w:spacing w:after="0" w:line="240" w:lineRule="auto"/>
              <w:jc w:val="left"/>
              <w:rPr>
                <w:rFonts w:ascii="Arial" w:eastAsia="Times New Roman" w:hAnsi="Arial" w:cs="Arial"/>
                <w:sz w:val="17"/>
                <w:szCs w:val="17"/>
                <w:lang w:val="en-US" w:eastAsia="en-US"/>
              </w:rPr>
            </w:pPr>
            <w:r w:rsidRPr="00A877C8">
              <w:rPr>
                <w:rFonts w:ascii="Arial" w:eastAsia="Times New Roman" w:hAnsi="Arial" w:cs="Arial"/>
                <w:sz w:val="17"/>
                <w:szCs w:val="17"/>
                <w:lang w:val="en-US" w:eastAsia="en-US"/>
              </w:rPr>
              <w:t>Other loans</w:t>
            </w:r>
          </w:p>
        </w:tc>
        <w:tc>
          <w:tcPr>
            <w:tcW w:w="993" w:type="dxa"/>
            <w:tcBorders>
              <w:top w:val="nil"/>
              <w:left w:val="nil"/>
              <w:bottom w:val="single" w:sz="4" w:space="0" w:color="FFFFFF"/>
              <w:right w:val="single" w:sz="4" w:space="0" w:color="FFFFFF"/>
            </w:tcBorders>
            <w:shd w:val="clear" w:color="000000" w:fill="FAFAFA"/>
            <w:vAlign w:val="center"/>
          </w:tcPr>
          <w:p w14:paraId="3A37EB1B"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p>
        </w:tc>
        <w:tc>
          <w:tcPr>
            <w:tcW w:w="1417" w:type="dxa"/>
            <w:tcBorders>
              <w:top w:val="nil"/>
              <w:left w:val="nil"/>
              <w:bottom w:val="single" w:sz="4" w:space="0" w:color="FFFFFF"/>
              <w:right w:val="single" w:sz="4" w:space="0" w:color="FFFFFF"/>
            </w:tcBorders>
            <w:shd w:val="clear" w:color="000000" w:fill="FAFAFA"/>
            <w:noWrap/>
            <w:vAlign w:val="center"/>
          </w:tcPr>
          <w:p w14:paraId="0E434A92" w14:textId="36F99A31" w:rsidR="00A877C8" w:rsidRPr="00A877C8" w:rsidRDefault="00A877C8" w:rsidP="00A877C8">
            <w:pPr>
              <w:spacing w:after="0" w:line="240" w:lineRule="auto"/>
              <w:jc w:val="right"/>
              <w:rPr>
                <w:rFonts w:cstheme="minorHAnsi"/>
                <w:sz w:val="17"/>
                <w:szCs w:val="17"/>
              </w:rPr>
            </w:pPr>
            <w:r w:rsidRPr="00A877C8">
              <w:rPr>
                <w:rFonts w:cstheme="minorHAnsi"/>
                <w:sz w:val="17"/>
                <w:szCs w:val="17"/>
              </w:rPr>
              <w:t>488</w:t>
            </w:r>
          </w:p>
        </w:tc>
        <w:tc>
          <w:tcPr>
            <w:tcW w:w="1559" w:type="dxa"/>
            <w:tcBorders>
              <w:top w:val="nil"/>
              <w:left w:val="nil"/>
              <w:bottom w:val="single" w:sz="4" w:space="0" w:color="FFFFFF"/>
              <w:right w:val="single" w:sz="4" w:space="0" w:color="FFFFFF"/>
            </w:tcBorders>
            <w:shd w:val="clear" w:color="000000" w:fill="FAFAFA"/>
            <w:noWrap/>
            <w:vAlign w:val="center"/>
          </w:tcPr>
          <w:p w14:paraId="46907BC2" w14:textId="209D0C57" w:rsidR="00A877C8" w:rsidRPr="00A877C8" w:rsidRDefault="00A877C8" w:rsidP="00A877C8">
            <w:pPr>
              <w:spacing w:after="0" w:line="240" w:lineRule="auto"/>
              <w:jc w:val="right"/>
              <w:rPr>
                <w:rFonts w:cstheme="minorHAnsi"/>
                <w:sz w:val="17"/>
                <w:szCs w:val="17"/>
              </w:rPr>
            </w:pPr>
            <w:r w:rsidRPr="00A877C8">
              <w:rPr>
                <w:rFonts w:cstheme="minorHAnsi"/>
                <w:sz w:val="17"/>
                <w:szCs w:val="17"/>
              </w:rPr>
              <w:t>723</w:t>
            </w:r>
          </w:p>
        </w:tc>
      </w:tr>
      <w:tr w:rsidR="00A877C8" w:rsidRPr="00CE6A45" w14:paraId="6058BE20"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1B1994B8" w14:textId="77777777" w:rsidR="00A877C8" w:rsidRPr="00A877C8" w:rsidRDefault="00A877C8" w:rsidP="00A877C8">
            <w:pPr>
              <w:spacing w:after="0" w:line="240" w:lineRule="auto"/>
              <w:jc w:val="left"/>
              <w:rPr>
                <w:rFonts w:ascii="Arial" w:eastAsia="Times New Roman" w:hAnsi="Arial" w:cs="Arial"/>
                <w:color w:val="5E6EC8"/>
                <w:sz w:val="17"/>
                <w:szCs w:val="17"/>
                <w:lang w:val="en-US" w:eastAsia="en-US"/>
              </w:rPr>
            </w:pPr>
            <w:r w:rsidRPr="00A877C8">
              <w:rPr>
                <w:rFonts w:ascii="Arial" w:eastAsia="Times New Roman" w:hAnsi="Arial" w:cs="Arial"/>
                <w:color w:val="5E6EC8"/>
                <w:sz w:val="17"/>
                <w:szCs w:val="17"/>
                <w:lang w:val="en-US" w:eastAsia="en-US"/>
              </w:rPr>
              <w:t>Total short-term interest-bearing liabilities</w:t>
            </w:r>
          </w:p>
        </w:tc>
        <w:tc>
          <w:tcPr>
            <w:tcW w:w="993" w:type="dxa"/>
            <w:tcBorders>
              <w:top w:val="nil"/>
              <w:left w:val="nil"/>
              <w:bottom w:val="single" w:sz="4" w:space="0" w:color="FFFFFF"/>
              <w:right w:val="single" w:sz="4" w:space="0" w:color="FFFFFF"/>
            </w:tcBorders>
            <w:shd w:val="clear" w:color="000000" w:fill="FAFAFA"/>
            <w:vAlign w:val="center"/>
            <w:hideMark/>
          </w:tcPr>
          <w:p w14:paraId="3F6B1256" w14:textId="77777777" w:rsidR="00A877C8" w:rsidRPr="00CE6A45" w:rsidRDefault="00A877C8" w:rsidP="00A877C8">
            <w:pPr>
              <w:spacing w:after="0" w:line="240" w:lineRule="auto"/>
              <w:jc w:val="center"/>
              <w:rPr>
                <w:rFonts w:ascii="Arial" w:eastAsia="Times New Roman" w:hAnsi="Arial" w:cs="Arial"/>
                <w:b/>
                <w:bCs/>
                <w:color w:val="5E6EC8"/>
                <w:sz w:val="17"/>
                <w:szCs w:val="17"/>
                <w:lang w:val="en-US" w:eastAsia="en-US"/>
              </w:rPr>
            </w:pPr>
            <w:r w:rsidRPr="00CE6A45">
              <w:rPr>
                <w:rFonts w:ascii="Arial" w:eastAsia="Times New Roman" w:hAnsi="Arial" w:cs="Arial"/>
                <w:b/>
                <w:bCs/>
                <w:color w:val="5E6EC8"/>
                <w:sz w:val="17"/>
                <w:szCs w:val="17"/>
                <w:lang w:val="en-US" w:eastAsia="en-US"/>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09AB4FA0" w14:textId="7C432248" w:rsidR="00A877C8" w:rsidRPr="00A877C8" w:rsidRDefault="00A877C8" w:rsidP="00A877C8">
            <w:pPr>
              <w:spacing w:after="0" w:line="240" w:lineRule="auto"/>
              <w:jc w:val="right"/>
              <w:rPr>
                <w:rFonts w:eastAsia="Times New Roman" w:cstheme="minorHAnsi"/>
                <w:color w:val="5E6EC8"/>
                <w:sz w:val="17"/>
                <w:szCs w:val="17"/>
                <w:lang w:val="en-US" w:eastAsia="en-US"/>
              </w:rPr>
            </w:pPr>
            <w:r w:rsidRPr="00A877C8">
              <w:rPr>
                <w:rFonts w:cstheme="minorHAnsi"/>
                <w:color w:val="5E6EC8"/>
                <w:sz w:val="17"/>
                <w:szCs w:val="17"/>
              </w:rPr>
              <w:t>6</w:t>
            </w:r>
            <w:r>
              <w:rPr>
                <w:rFonts w:cstheme="minorHAnsi"/>
                <w:color w:val="5E6EC8"/>
                <w:sz w:val="17"/>
                <w:szCs w:val="17"/>
              </w:rPr>
              <w:t>,</w:t>
            </w:r>
            <w:r w:rsidRPr="00A877C8">
              <w:rPr>
                <w:rFonts w:cstheme="minorHAnsi"/>
                <w:color w:val="5E6EC8"/>
                <w:sz w:val="17"/>
                <w:szCs w:val="17"/>
              </w:rPr>
              <w:t>275</w:t>
            </w:r>
          </w:p>
        </w:tc>
        <w:tc>
          <w:tcPr>
            <w:tcW w:w="1559" w:type="dxa"/>
            <w:tcBorders>
              <w:top w:val="nil"/>
              <w:left w:val="nil"/>
              <w:bottom w:val="single" w:sz="4" w:space="0" w:color="FFFFFF"/>
              <w:right w:val="single" w:sz="4" w:space="0" w:color="FFFFFF"/>
            </w:tcBorders>
            <w:shd w:val="clear" w:color="000000" w:fill="FAFAFA"/>
            <w:noWrap/>
            <w:vAlign w:val="center"/>
            <w:hideMark/>
          </w:tcPr>
          <w:p w14:paraId="6DD004E5" w14:textId="7911F499" w:rsidR="00A877C8" w:rsidRPr="00A877C8" w:rsidRDefault="00A877C8" w:rsidP="00A877C8">
            <w:pPr>
              <w:spacing w:after="0" w:line="240" w:lineRule="auto"/>
              <w:jc w:val="right"/>
              <w:rPr>
                <w:rFonts w:eastAsia="Times New Roman" w:cstheme="minorHAnsi"/>
                <w:color w:val="5E6EC8"/>
                <w:sz w:val="17"/>
                <w:szCs w:val="17"/>
                <w:lang w:val="en-US" w:eastAsia="en-US"/>
              </w:rPr>
            </w:pPr>
            <w:r w:rsidRPr="00A877C8">
              <w:rPr>
                <w:rFonts w:cstheme="minorHAnsi"/>
                <w:color w:val="5E6EC8"/>
                <w:sz w:val="17"/>
                <w:szCs w:val="17"/>
              </w:rPr>
              <w:t>7</w:t>
            </w:r>
            <w:r>
              <w:rPr>
                <w:rFonts w:cstheme="minorHAnsi"/>
                <w:color w:val="5E6EC8"/>
                <w:sz w:val="17"/>
                <w:szCs w:val="17"/>
              </w:rPr>
              <w:t>,</w:t>
            </w:r>
            <w:r w:rsidRPr="00A877C8">
              <w:rPr>
                <w:rFonts w:cstheme="minorHAnsi"/>
                <w:color w:val="5E6EC8"/>
                <w:sz w:val="17"/>
                <w:szCs w:val="17"/>
              </w:rPr>
              <w:t>325</w:t>
            </w:r>
          </w:p>
        </w:tc>
      </w:tr>
      <w:tr w:rsidR="00A877C8" w:rsidRPr="00CE6A45" w14:paraId="1A8F7FD5"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4782B20F"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w:t>
            </w:r>
          </w:p>
        </w:tc>
        <w:tc>
          <w:tcPr>
            <w:tcW w:w="993" w:type="dxa"/>
            <w:tcBorders>
              <w:top w:val="nil"/>
              <w:left w:val="nil"/>
              <w:bottom w:val="single" w:sz="4" w:space="0" w:color="FFFFFF"/>
              <w:right w:val="single" w:sz="4" w:space="0" w:color="FFFFFF"/>
            </w:tcBorders>
            <w:shd w:val="clear" w:color="000000" w:fill="FAFAFA"/>
            <w:vAlign w:val="center"/>
            <w:hideMark/>
          </w:tcPr>
          <w:p w14:paraId="7BF5BA85"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w:t>
            </w:r>
          </w:p>
        </w:tc>
        <w:tc>
          <w:tcPr>
            <w:tcW w:w="1417" w:type="dxa"/>
            <w:tcBorders>
              <w:top w:val="nil"/>
              <w:left w:val="nil"/>
              <w:bottom w:val="single" w:sz="4" w:space="0" w:color="FFFFFF"/>
              <w:right w:val="single" w:sz="4" w:space="0" w:color="FFFFFF"/>
            </w:tcBorders>
            <w:shd w:val="clear" w:color="000000" w:fill="FAFAFA"/>
            <w:vAlign w:val="center"/>
          </w:tcPr>
          <w:p w14:paraId="1D016EB0" w14:textId="5E3F1BEE" w:rsidR="00A877C8" w:rsidRPr="00A877C8" w:rsidRDefault="00A877C8" w:rsidP="00A877C8">
            <w:pPr>
              <w:spacing w:after="0" w:line="240" w:lineRule="auto"/>
              <w:jc w:val="center"/>
              <w:rPr>
                <w:rFonts w:eastAsia="Times New Roman" w:cstheme="minorHAnsi"/>
                <w:sz w:val="17"/>
                <w:szCs w:val="17"/>
                <w:lang w:val="en-US" w:eastAsia="en-US"/>
              </w:rPr>
            </w:pPr>
          </w:p>
        </w:tc>
        <w:tc>
          <w:tcPr>
            <w:tcW w:w="1559" w:type="dxa"/>
            <w:tcBorders>
              <w:top w:val="nil"/>
              <w:left w:val="nil"/>
              <w:bottom w:val="single" w:sz="4" w:space="0" w:color="FFFFFF"/>
              <w:right w:val="single" w:sz="4" w:space="0" w:color="FFFFFF"/>
            </w:tcBorders>
            <w:shd w:val="clear" w:color="000000" w:fill="FAFAFA"/>
            <w:noWrap/>
            <w:vAlign w:val="center"/>
          </w:tcPr>
          <w:p w14:paraId="2EAC1432" w14:textId="361F533A" w:rsidR="00A877C8" w:rsidRPr="00A877C8" w:rsidRDefault="00A877C8" w:rsidP="00A877C8">
            <w:pPr>
              <w:spacing w:after="0" w:line="240" w:lineRule="auto"/>
              <w:jc w:val="right"/>
              <w:rPr>
                <w:rFonts w:eastAsia="Times New Roman" w:cstheme="minorHAnsi"/>
                <w:sz w:val="17"/>
                <w:szCs w:val="17"/>
                <w:lang w:val="en-US" w:eastAsia="en-US"/>
              </w:rPr>
            </w:pPr>
          </w:p>
        </w:tc>
      </w:tr>
      <w:tr w:rsidR="00A877C8" w:rsidRPr="00CE6A45" w14:paraId="04A4DA6C"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0E27D4AA"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Finance lease liabilities</w:t>
            </w:r>
          </w:p>
        </w:tc>
        <w:tc>
          <w:tcPr>
            <w:tcW w:w="993" w:type="dxa"/>
            <w:tcBorders>
              <w:top w:val="nil"/>
              <w:left w:val="nil"/>
              <w:bottom w:val="single" w:sz="4" w:space="0" w:color="FFFFFF"/>
              <w:right w:val="single" w:sz="4" w:space="0" w:color="FFFFFF"/>
            </w:tcBorders>
            <w:shd w:val="clear" w:color="000000" w:fill="FAFAFA"/>
            <w:vAlign w:val="center"/>
            <w:hideMark/>
          </w:tcPr>
          <w:p w14:paraId="29163FC5"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8</w:t>
            </w:r>
          </w:p>
        </w:tc>
        <w:tc>
          <w:tcPr>
            <w:tcW w:w="1417" w:type="dxa"/>
            <w:tcBorders>
              <w:top w:val="nil"/>
              <w:left w:val="nil"/>
              <w:bottom w:val="single" w:sz="4" w:space="0" w:color="FFFFFF"/>
              <w:right w:val="single" w:sz="4" w:space="0" w:color="FFFFFF"/>
            </w:tcBorders>
            <w:shd w:val="clear" w:color="000000" w:fill="FAFAFA"/>
            <w:noWrap/>
            <w:vAlign w:val="center"/>
            <w:hideMark/>
          </w:tcPr>
          <w:p w14:paraId="55994361" w14:textId="26CE12C6" w:rsidR="00A877C8" w:rsidRPr="00A877C8" w:rsidRDefault="00A877C8" w:rsidP="00A877C8">
            <w:pPr>
              <w:spacing w:after="0" w:line="240" w:lineRule="auto"/>
              <w:jc w:val="right"/>
              <w:rPr>
                <w:rFonts w:eastAsia="Times New Roman" w:cstheme="minorHAnsi"/>
                <w:sz w:val="16"/>
                <w:szCs w:val="16"/>
                <w:lang w:val="en-US" w:eastAsia="en-US"/>
              </w:rPr>
            </w:pPr>
            <w:r w:rsidRPr="00A877C8">
              <w:rPr>
                <w:rFonts w:cstheme="minorHAnsi"/>
                <w:sz w:val="17"/>
                <w:szCs w:val="17"/>
              </w:rPr>
              <w:t>1</w:t>
            </w:r>
            <w:r>
              <w:rPr>
                <w:rFonts w:cstheme="minorHAnsi"/>
                <w:sz w:val="17"/>
                <w:szCs w:val="17"/>
              </w:rPr>
              <w:t>,</w:t>
            </w:r>
            <w:r w:rsidRPr="00A877C8">
              <w:rPr>
                <w:rFonts w:cstheme="minorHAnsi"/>
                <w:sz w:val="17"/>
                <w:szCs w:val="17"/>
              </w:rPr>
              <w:t>866</w:t>
            </w:r>
          </w:p>
        </w:tc>
        <w:tc>
          <w:tcPr>
            <w:tcW w:w="1559" w:type="dxa"/>
            <w:tcBorders>
              <w:top w:val="nil"/>
              <w:left w:val="nil"/>
              <w:bottom w:val="single" w:sz="4" w:space="0" w:color="FFFFFF"/>
              <w:right w:val="single" w:sz="4" w:space="0" w:color="FFFFFF"/>
            </w:tcBorders>
            <w:shd w:val="clear" w:color="000000" w:fill="FAFAFA"/>
            <w:noWrap/>
            <w:vAlign w:val="center"/>
            <w:hideMark/>
          </w:tcPr>
          <w:p w14:paraId="5E5BD91B" w14:textId="4F8E0B79" w:rsidR="00A877C8" w:rsidRPr="00A877C8" w:rsidRDefault="00A877C8" w:rsidP="00A877C8">
            <w:pPr>
              <w:spacing w:after="0" w:line="240" w:lineRule="auto"/>
              <w:jc w:val="right"/>
              <w:rPr>
                <w:rFonts w:eastAsia="Times New Roman" w:cstheme="minorHAnsi"/>
                <w:sz w:val="17"/>
                <w:szCs w:val="17"/>
                <w:lang w:val="en-US" w:eastAsia="en-US"/>
              </w:rPr>
            </w:pPr>
            <w:r w:rsidRPr="00A877C8">
              <w:rPr>
                <w:rFonts w:cstheme="minorHAnsi"/>
                <w:sz w:val="17"/>
                <w:szCs w:val="17"/>
              </w:rPr>
              <w:t>2</w:t>
            </w:r>
            <w:r>
              <w:rPr>
                <w:rFonts w:cstheme="minorHAnsi"/>
                <w:sz w:val="17"/>
                <w:szCs w:val="17"/>
              </w:rPr>
              <w:t>,</w:t>
            </w:r>
            <w:r w:rsidRPr="00A877C8">
              <w:rPr>
                <w:rFonts w:cstheme="minorHAnsi"/>
                <w:sz w:val="17"/>
                <w:szCs w:val="17"/>
              </w:rPr>
              <w:t>079</w:t>
            </w:r>
          </w:p>
        </w:tc>
      </w:tr>
      <w:tr w:rsidR="00A877C8" w:rsidRPr="00CE6A45" w14:paraId="17299E9D"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4C031E6B"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Listed bonds</w:t>
            </w:r>
          </w:p>
        </w:tc>
        <w:tc>
          <w:tcPr>
            <w:tcW w:w="993" w:type="dxa"/>
            <w:tcBorders>
              <w:top w:val="nil"/>
              <w:left w:val="nil"/>
              <w:bottom w:val="single" w:sz="4" w:space="0" w:color="FFFFFF"/>
              <w:right w:val="single" w:sz="4" w:space="0" w:color="FFFFFF"/>
            </w:tcBorders>
            <w:shd w:val="clear" w:color="000000" w:fill="FAFAFA"/>
            <w:vAlign w:val="center"/>
            <w:hideMark/>
          </w:tcPr>
          <w:p w14:paraId="2EB2D11A"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1D0CB14F" w14:textId="1BC0EE57" w:rsidR="00A877C8" w:rsidRPr="00A877C8" w:rsidRDefault="00A877C8" w:rsidP="00A877C8">
            <w:pPr>
              <w:spacing w:after="0" w:line="240" w:lineRule="auto"/>
              <w:jc w:val="right"/>
              <w:rPr>
                <w:rFonts w:eastAsia="Times New Roman" w:cstheme="minorHAnsi"/>
                <w:sz w:val="16"/>
                <w:szCs w:val="16"/>
                <w:lang w:val="en-US" w:eastAsia="en-US"/>
              </w:rPr>
            </w:pPr>
            <w:r w:rsidRPr="00A877C8">
              <w:rPr>
                <w:rFonts w:cstheme="minorHAnsi"/>
                <w:sz w:val="17"/>
                <w:szCs w:val="17"/>
              </w:rPr>
              <w:t>12</w:t>
            </w:r>
            <w:r>
              <w:rPr>
                <w:rFonts w:cstheme="minorHAnsi"/>
                <w:sz w:val="17"/>
                <w:szCs w:val="17"/>
              </w:rPr>
              <w:t>,</w:t>
            </w:r>
            <w:r w:rsidRPr="00A877C8">
              <w:rPr>
                <w:rFonts w:cstheme="minorHAnsi"/>
                <w:sz w:val="17"/>
                <w:szCs w:val="17"/>
              </w:rPr>
              <w:t>903</w:t>
            </w:r>
          </w:p>
        </w:tc>
        <w:tc>
          <w:tcPr>
            <w:tcW w:w="1559" w:type="dxa"/>
            <w:tcBorders>
              <w:top w:val="nil"/>
              <w:left w:val="nil"/>
              <w:bottom w:val="single" w:sz="4" w:space="0" w:color="FFFFFF"/>
              <w:right w:val="single" w:sz="4" w:space="0" w:color="FFFFFF"/>
            </w:tcBorders>
            <w:shd w:val="clear" w:color="000000" w:fill="FAFAFA"/>
            <w:noWrap/>
            <w:vAlign w:val="center"/>
            <w:hideMark/>
          </w:tcPr>
          <w:p w14:paraId="53DE6DDD" w14:textId="12F30F6E" w:rsidR="00A877C8" w:rsidRPr="00A877C8" w:rsidRDefault="00A877C8" w:rsidP="00A877C8">
            <w:pPr>
              <w:spacing w:after="0" w:line="240" w:lineRule="auto"/>
              <w:jc w:val="right"/>
              <w:rPr>
                <w:rFonts w:eastAsia="Times New Roman" w:cstheme="minorHAnsi"/>
                <w:sz w:val="17"/>
                <w:szCs w:val="17"/>
                <w:lang w:val="en-US" w:eastAsia="en-US"/>
              </w:rPr>
            </w:pPr>
            <w:r w:rsidRPr="00A877C8">
              <w:rPr>
                <w:rFonts w:cstheme="minorHAnsi"/>
                <w:sz w:val="17"/>
                <w:szCs w:val="17"/>
              </w:rPr>
              <w:t>12</w:t>
            </w:r>
            <w:r>
              <w:rPr>
                <w:rFonts w:cstheme="minorHAnsi"/>
                <w:sz w:val="17"/>
                <w:szCs w:val="17"/>
              </w:rPr>
              <w:t>,</w:t>
            </w:r>
            <w:r w:rsidRPr="00A877C8">
              <w:rPr>
                <w:rFonts w:cstheme="minorHAnsi"/>
                <w:sz w:val="17"/>
                <w:szCs w:val="17"/>
              </w:rPr>
              <w:t>852</w:t>
            </w:r>
          </w:p>
        </w:tc>
      </w:tr>
      <w:tr w:rsidR="00A877C8" w:rsidRPr="00CE6A45" w14:paraId="2503502D"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32B6B305"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Investment loans</w:t>
            </w:r>
          </w:p>
        </w:tc>
        <w:tc>
          <w:tcPr>
            <w:tcW w:w="993" w:type="dxa"/>
            <w:tcBorders>
              <w:top w:val="nil"/>
              <w:left w:val="nil"/>
              <w:bottom w:val="single" w:sz="4" w:space="0" w:color="FFFFFF"/>
              <w:right w:val="single" w:sz="4" w:space="0" w:color="FFFFFF"/>
            </w:tcBorders>
            <w:shd w:val="clear" w:color="000000" w:fill="FAFAFA"/>
            <w:vAlign w:val="center"/>
            <w:hideMark/>
          </w:tcPr>
          <w:p w14:paraId="25FE9352"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w:t>
            </w:r>
          </w:p>
        </w:tc>
        <w:tc>
          <w:tcPr>
            <w:tcW w:w="1417" w:type="dxa"/>
            <w:tcBorders>
              <w:top w:val="nil"/>
              <w:left w:val="nil"/>
              <w:bottom w:val="single" w:sz="4" w:space="0" w:color="FFFFFF"/>
              <w:right w:val="single" w:sz="4" w:space="0" w:color="FFFFFF"/>
            </w:tcBorders>
            <w:shd w:val="clear" w:color="000000" w:fill="FAFAFA"/>
            <w:noWrap/>
            <w:vAlign w:val="center"/>
            <w:hideMark/>
          </w:tcPr>
          <w:p w14:paraId="326675B9" w14:textId="5141AA54" w:rsidR="00A877C8" w:rsidRPr="00A877C8" w:rsidRDefault="00A877C8" w:rsidP="00A877C8">
            <w:pPr>
              <w:spacing w:after="0" w:line="240" w:lineRule="auto"/>
              <w:jc w:val="right"/>
              <w:rPr>
                <w:rFonts w:eastAsia="Times New Roman" w:cstheme="minorHAnsi"/>
                <w:sz w:val="16"/>
                <w:szCs w:val="16"/>
                <w:lang w:val="en-US" w:eastAsia="en-US"/>
              </w:rPr>
            </w:pPr>
            <w:r w:rsidRPr="00A877C8">
              <w:rPr>
                <w:rFonts w:cstheme="minorHAnsi"/>
                <w:sz w:val="17"/>
                <w:szCs w:val="17"/>
              </w:rPr>
              <w:t>1</w:t>
            </w:r>
            <w:r>
              <w:rPr>
                <w:rFonts w:cstheme="minorHAnsi"/>
                <w:sz w:val="17"/>
                <w:szCs w:val="17"/>
              </w:rPr>
              <w:t>,</w:t>
            </w:r>
            <w:r w:rsidRPr="00A877C8">
              <w:rPr>
                <w:rFonts w:cstheme="minorHAnsi"/>
                <w:sz w:val="17"/>
                <w:szCs w:val="17"/>
              </w:rPr>
              <w:t>244</w:t>
            </w:r>
          </w:p>
        </w:tc>
        <w:tc>
          <w:tcPr>
            <w:tcW w:w="1559" w:type="dxa"/>
            <w:tcBorders>
              <w:top w:val="nil"/>
              <w:left w:val="nil"/>
              <w:bottom w:val="single" w:sz="4" w:space="0" w:color="FFFFFF"/>
              <w:right w:val="single" w:sz="4" w:space="0" w:color="FFFFFF"/>
            </w:tcBorders>
            <w:shd w:val="clear" w:color="000000" w:fill="FAFAFA"/>
            <w:noWrap/>
            <w:vAlign w:val="center"/>
            <w:hideMark/>
          </w:tcPr>
          <w:p w14:paraId="0111DACB" w14:textId="5778B9B0" w:rsidR="00A877C8" w:rsidRPr="00A877C8" w:rsidRDefault="00A877C8" w:rsidP="00A877C8">
            <w:pPr>
              <w:spacing w:after="0" w:line="240" w:lineRule="auto"/>
              <w:jc w:val="right"/>
              <w:rPr>
                <w:rFonts w:eastAsia="Times New Roman" w:cstheme="minorHAnsi"/>
                <w:sz w:val="17"/>
                <w:szCs w:val="17"/>
                <w:lang w:val="en-US" w:eastAsia="en-US"/>
              </w:rPr>
            </w:pPr>
            <w:r w:rsidRPr="00A877C8">
              <w:rPr>
                <w:rFonts w:cstheme="minorHAnsi"/>
                <w:sz w:val="17"/>
                <w:szCs w:val="17"/>
              </w:rPr>
              <w:t>1</w:t>
            </w:r>
            <w:r>
              <w:rPr>
                <w:rFonts w:cstheme="minorHAnsi"/>
                <w:sz w:val="17"/>
                <w:szCs w:val="17"/>
              </w:rPr>
              <w:t>,</w:t>
            </w:r>
            <w:r w:rsidRPr="00A877C8">
              <w:rPr>
                <w:rFonts w:cstheme="minorHAnsi"/>
                <w:sz w:val="17"/>
                <w:szCs w:val="17"/>
              </w:rPr>
              <w:t>942</w:t>
            </w:r>
          </w:p>
        </w:tc>
      </w:tr>
      <w:tr w:rsidR="00A877C8" w:rsidRPr="00CE6A45" w14:paraId="2F4F8614"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tcPr>
          <w:p w14:paraId="0F9BD9C9" w14:textId="1C8FA934" w:rsidR="00A877C8" w:rsidRPr="00CE6A45" w:rsidRDefault="00A877C8" w:rsidP="00A877C8">
            <w:pPr>
              <w:spacing w:after="0" w:line="240" w:lineRule="auto"/>
              <w:jc w:val="left"/>
              <w:rPr>
                <w:rFonts w:ascii="Arial" w:eastAsia="Times New Roman" w:hAnsi="Arial" w:cs="Arial"/>
                <w:sz w:val="17"/>
                <w:szCs w:val="17"/>
                <w:lang w:val="en-US" w:eastAsia="en-US"/>
              </w:rPr>
            </w:pPr>
            <w:r>
              <w:rPr>
                <w:rFonts w:ascii="Arial" w:eastAsia="Times New Roman" w:hAnsi="Arial" w:cs="Arial"/>
                <w:sz w:val="17"/>
                <w:szCs w:val="17"/>
                <w:lang w:val="en-US" w:eastAsia="en-US"/>
              </w:rPr>
              <w:t>Other loans</w:t>
            </w:r>
          </w:p>
        </w:tc>
        <w:tc>
          <w:tcPr>
            <w:tcW w:w="993" w:type="dxa"/>
            <w:tcBorders>
              <w:top w:val="nil"/>
              <w:left w:val="nil"/>
              <w:bottom w:val="single" w:sz="4" w:space="0" w:color="FFFFFF"/>
              <w:right w:val="single" w:sz="4" w:space="0" w:color="FFFFFF"/>
            </w:tcBorders>
            <w:shd w:val="clear" w:color="000000" w:fill="FAFAFA"/>
            <w:vAlign w:val="center"/>
          </w:tcPr>
          <w:p w14:paraId="68FEB235"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p>
        </w:tc>
        <w:tc>
          <w:tcPr>
            <w:tcW w:w="1417" w:type="dxa"/>
            <w:tcBorders>
              <w:top w:val="nil"/>
              <w:left w:val="nil"/>
              <w:bottom w:val="single" w:sz="4" w:space="0" w:color="FFFFFF"/>
              <w:right w:val="single" w:sz="4" w:space="0" w:color="FFFFFF"/>
            </w:tcBorders>
            <w:shd w:val="clear" w:color="000000" w:fill="FAFAFA"/>
            <w:noWrap/>
            <w:vAlign w:val="center"/>
          </w:tcPr>
          <w:p w14:paraId="0E079251" w14:textId="1F16874A" w:rsidR="00A877C8" w:rsidRPr="00A877C8" w:rsidRDefault="00A877C8" w:rsidP="00A877C8">
            <w:pPr>
              <w:spacing w:after="0" w:line="240" w:lineRule="auto"/>
              <w:jc w:val="right"/>
              <w:rPr>
                <w:rFonts w:cstheme="minorHAnsi"/>
                <w:sz w:val="17"/>
                <w:szCs w:val="17"/>
              </w:rPr>
            </w:pPr>
            <w:r w:rsidRPr="00A877C8">
              <w:rPr>
                <w:rFonts w:cstheme="minorHAnsi"/>
                <w:sz w:val="17"/>
                <w:szCs w:val="17"/>
              </w:rPr>
              <w:t>2</w:t>
            </w:r>
            <w:r>
              <w:rPr>
                <w:rFonts w:cstheme="minorHAnsi"/>
                <w:sz w:val="17"/>
                <w:szCs w:val="17"/>
              </w:rPr>
              <w:t>,</w:t>
            </w:r>
            <w:r w:rsidRPr="00A877C8">
              <w:rPr>
                <w:rFonts w:cstheme="minorHAnsi"/>
                <w:sz w:val="17"/>
                <w:szCs w:val="17"/>
              </w:rPr>
              <w:t>167</w:t>
            </w:r>
          </w:p>
        </w:tc>
        <w:tc>
          <w:tcPr>
            <w:tcW w:w="1559" w:type="dxa"/>
            <w:tcBorders>
              <w:top w:val="nil"/>
              <w:left w:val="nil"/>
              <w:bottom w:val="single" w:sz="4" w:space="0" w:color="FFFFFF"/>
              <w:right w:val="single" w:sz="4" w:space="0" w:color="FFFFFF"/>
            </w:tcBorders>
            <w:shd w:val="clear" w:color="000000" w:fill="FAFAFA"/>
            <w:noWrap/>
            <w:vAlign w:val="center"/>
          </w:tcPr>
          <w:p w14:paraId="5384F8F4" w14:textId="50112848" w:rsidR="00A877C8" w:rsidRPr="00A877C8" w:rsidRDefault="00A877C8" w:rsidP="00A877C8">
            <w:pPr>
              <w:spacing w:after="0" w:line="240" w:lineRule="auto"/>
              <w:jc w:val="right"/>
              <w:rPr>
                <w:rFonts w:cstheme="minorHAnsi"/>
                <w:sz w:val="17"/>
                <w:szCs w:val="17"/>
              </w:rPr>
            </w:pPr>
            <w:r w:rsidRPr="00A877C8">
              <w:rPr>
                <w:rFonts w:cstheme="minorHAnsi"/>
                <w:sz w:val="17"/>
                <w:szCs w:val="17"/>
              </w:rPr>
              <w:t>688</w:t>
            </w:r>
          </w:p>
        </w:tc>
      </w:tr>
      <w:tr w:rsidR="00A877C8" w:rsidRPr="00CE6A45" w14:paraId="580FE7CA" w14:textId="77777777" w:rsidTr="00261F39">
        <w:trPr>
          <w:trHeight w:val="318"/>
        </w:trPr>
        <w:tc>
          <w:tcPr>
            <w:tcW w:w="5665" w:type="dxa"/>
            <w:tcBorders>
              <w:top w:val="nil"/>
              <w:left w:val="single" w:sz="4" w:space="0" w:color="FFFFFF"/>
              <w:bottom w:val="single" w:sz="4" w:space="0" w:color="FFFFFF"/>
              <w:right w:val="single" w:sz="4" w:space="0" w:color="FFFFFF"/>
            </w:tcBorders>
            <w:shd w:val="clear" w:color="000000" w:fill="FAFAFA"/>
            <w:vAlign w:val="center"/>
            <w:hideMark/>
          </w:tcPr>
          <w:p w14:paraId="0B278B32" w14:textId="77777777" w:rsidR="00A877C8" w:rsidRPr="00CE6A45" w:rsidRDefault="00A877C8" w:rsidP="00A877C8">
            <w:pPr>
              <w:spacing w:after="0" w:line="240" w:lineRule="auto"/>
              <w:jc w:val="left"/>
              <w:rPr>
                <w:rFonts w:ascii="Arial" w:eastAsia="Times New Roman" w:hAnsi="Arial" w:cs="Arial"/>
                <w:color w:val="5E6EC8"/>
                <w:sz w:val="17"/>
                <w:szCs w:val="17"/>
                <w:lang w:val="en-US" w:eastAsia="en-US"/>
              </w:rPr>
            </w:pPr>
            <w:r w:rsidRPr="00CE6A45">
              <w:rPr>
                <w:rFonts w:ascii="Arial" w:eastAsia="Times New Roman" w:hAnsi="Arial" w:cs="Arial"/>
                <w:color w:val="5E6EC8"/>
                <w:sz w:val="17"/>
                <w:szCs w:val="17"/>
                <w:lang w:val="en-US" w:eastAsia="en-US"/>
              </w:rPr>
              <w:t>Total long-term interest-bearing liabilities</w:t>
            </w:r>
          </w:p>
        </w:tc>
        <w:tc>
          <w:tcPr>
            <w:tcW w:w="993" w:type="dxa"/>
            <w:tcBorders>
              <w:top w:val="nil"/>
              <w:left w:val="nil"/>
              <w:bottom w:val="single" w:sz="4" w:space="0" w:color="FFFFFF"/>
              <w:right w:val="single" w:sz="4" w:space="0" w:color="FFFFFF"/>
            </w:tcBorders>
            <w:shd w:val="clear" w:color="000000" w:fill="FAFAFA"/>
            <w:vAlign w:val="center"/>
            <w:hideMark/>
          </w:tcPr>
          <w:p w14:paraId="0713A8AA" w14:textId="77777777" w:rsidR="00A877C8" w:rsidRPr="00CE6A45" w:rsidRDefault="00A877C8" w:rsidP="00A877C8">
            <w:pPr>
              <w:spacing w:after="0" w:line="240" w:lineRule="auto"/>
              <w:jc w:val="center"/>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w:t>
            </w:r>
          </w:p>
        </w:tc>
        <w:tc>
          <w:tcPr>
            <w:tcW w:w="1417" w:type="dxa"/>
            <w:tcBorders>
              <w:top w:val="nil"/>
              <w:left w:val="nil"/>
              <w:bottom w:val="single" w:sz="8" w:space="0" w:color="FFFFFF"/>
              <w:right w:val="single" w:sz="8" w:space="0" w:color="FFFFFF"/>
            </w:tcBorders>
            <w:shd w:val="clear" w:color="000000" w:fill="FAFAFA"/>
            <w:noWrap/>
            <w:vAlign w:val="center"/>
            <w:hideMark/>
          </w:tcPr>
          <w:p w14:paraId="183A3307" w14:textId="3E63989A" w:rsidR="00A877C8" w:rsidRPr="00A877C8" w:rsidRDefault="00A877C8" w:rsidP="00A877C8">
            <w:pPr>
              <w:spacing w:after="0" w:line="240" w:lineRule="auto"/>
              <w:jc w:val="right"/>
              <w:rPr>
                <w:rFonts w:eastAsia="Times New Roman" w:cstheme="minorHAnsi"/>
                <w:color w:val="5E6EC8"/>
                <w:sz w:val="17"/>
                <w:szCs w:val="17"/>
                <w:lang w:val="en-US" w:eastAsia="en-US"/>
              </w:rPr>
            </w:pPr>
            <w:r w:rsidRPr="00A877C8">
              <w:rPr>
                <w:rFonts w:cstheme="minorHAnsi"/>
                <w:color w:val="5E6EC8"/>
                <w:sz w:val="17"/>
                <w:szCs w:val="17"/>
              </w:rPr>
              <w:t>18</w:t>
            </w:r>
            <w:r>
              <w:rPr>
                <w:rFonts w:cstheme="minorHAnsi"/>
                <w:color w:val="5E6EC8"/>
                <w:sz w:val="17"/>
                <w:szCs w:val="17"/>
              </w:rPr>
              <w:t>,</w:t>
            </w:r>
            <w:r w:rsidRPr="00A877C8">
              <w:rPr>
                <w:rFonts w:cstheme="minorHAnsi"/>
                <w:color w:val="5E6EC8"/>
                <w:sz w:val="17"/>
                <w:szCs w:val="17"/>
              </w:rPr>
              <w:t>180</w:t>
            </w:r>
          </w:p>
        </w:tc>
        <w:tc>
          <w:tcPr>
            <w:tcW w:w="1559" w:type="dxa"/>
            <w:tcBorders>
              <w:top w:val="nil"/>
              <w:left w:val="nil"/>
              <w:bottom w:val="single" w:sz="8" w:space="0" w:color="FFFFFF"/>
              <w:right w:val="single" w:sz="8" w:space="0" w:color="FFFFFF"/>
            </w:tcBorders>
            <w:shd w:val="clear" w:color="000000" w:fill="FAFAFA"/>
            <w:noWrap/>
            <w:vAlign w:val="center"/>
            <w:hideMark/>
          </w:tcPr>
          <w:p w14:paraId="037C7136" w14:textId="3851BBDF" w:rsidR="00A877C8" w:rsidRPr="00A877C8" w:rsidRDefault="00A877C8" w:rsidP="00A877C8">
            <w:pPr>
              <w:spacing w:after="0" w:line="240" w:lineRule="auto"/>
              <w:jc w:val="right"/>
              <w:rPr>
                <w:rFonts w:eastAsia="Times New Roman" w:cstheme="minorHAnsi"/>
                <w:color w:val="5E6EC8"/>
                <w:sz w:val="17"/>
                <w:szCs w:val="17"/>
                <w:lang w:val="en-US" w:eastAsia="en-US"/>
              </w:rPr>
            </w:pPr>
            <w:r w:rsidRPr="00A877C8">
              <w:rPr>
                <w:rFonts w:cstheme="minorHAnsi"/>
                <w:color w:val="5E6EC8"/>
                <w:sz w:val="17"/>
                <w:szCs w:val="17"/>
              </w:rPr>
              <w:t>17</w:t>
            </w:r>
            <w:r>
              <w:rPr>
                <w:rFonts w:cstheme="minorHAnsi"/>
                <w:color w:val="5E6EC8"/>
                <w:sz w:val="17"/>
                <w:szCs w:val="17"/>
              </w:rPr>
              <w:t>,</w:t>
            </w:r>
            <w:r w:rsidRPr="00A877C8">
              <w:rPr>
                <w:rFonts w:cstheme="minorHAnsi"/>
                <w:color w:val="5E6EC8"/>
                <w:sz w:val="17"/>
                <w:szCs w:val="17"/>
              </w:rPr>
              <w:t>561</w:t>
            </w:r>
          </w:p>
        </w:tc>
      </w:tr>
    </w:tbl>
    <w:p w14:paraId="1F0E4199" w14:textId="00F76028" w:rsidR="00B43517" w:rsidRDefault="00B43517" w:rsidP="00B43517">
      <w:pPr>
        <w:rPr>
          <w:lang w:eastAsia="en-US"/>
        </w:rPr>
      </w:pPr>
    </w:p>
    <w:p w14:paraId="7AD0642D" w14:textId="38485DC2" w:rsidR="00D70AFA" w:rsidRDefault="00BD0100" w:rsidP="00960351">
      <w:r w:rsidRPr="00F14F96">
        <w:rPr>
          <w:lang w:eastAsia="et-EE"/>
        </w:rPr>
        <w:t xml:space="preserve">Investment loans </w:t>
      </w:r>
      <w:r w:rsidRPr="0012268C">
        <w:rPr>
          <w:lang w:eastAsia="et-EE"/>
        </w:rPr>
        <w:t xml:space="preserve">as </w:t>
      </w:r>
      <w:r w:rsidR="00593274" w:rsidRPr="0012268C">
        <w:rPr>
          <w:lang w:eastAsia="et-EE"/>
        </w:rPr>
        <w:t>at</w:t>
      </w:r>
      <w:r w:rsidRPr="0012268C">
        <w:rPr>
          <w:lang w:eastAsia="et-EE"/>
        </w:rPr>
        <w:t xml:space="preserve"> </w:t>
      </w:r>
      <w:r w:rsidR="0012268C">
        <w:t>3</w:t>
      </w:r>
      <w:r w:rsidR="00261F39">
        <w:t>0</w:t>
      </w:r>
      <w:r w:rsidR="0012268C">
        <w:t>.</w:t>
      </w:r>
      <w:r w:rsidR="004435EA">
        <w:t>0</w:t>
      </w:r>
      <w:r w:rsidR="00261F39">
        <w:t>6</w:t>
      </w:r>
      <w:r w:rsidR="00025263" w:rsidRPr="0012268C">
        <w:t>.202</w:t>
      </w:r>
      <w:r w:rsidR="004435EA">
        <w:t>1</w:t>
      </w:r>
      <w:r w:rsidR="00025263" w:rsidRPr="0012268C">
        <w:t xml:space="preserve"> </w:t>
      </w:r>
      <w:r w:rsidRPr="0012268C">
        <w:rPr>
          <w:lang w:eastAsia="et-EE"/>
        </w:rPr>
        <w:t>carry term dates</w:t>
      </w:r>
      <w:r w:rsidR="00B762C1" w:rsidRPr="0012268C">
        <w:rPr>
          <w:lang w:eastAsia="et-EE"/>
        </w:rPr>
        <w:t xml:space="preserve"> until</w:t>
      </w:r>
      <w:r w:rsidRPr="0012268C">
        <w:rPr>
          <w:lang w:eastAsia="et-EE"/>
        </w:rPr>
        <w:t xml:space="preserve"> </w:t>
      </w:r>
      <w:r w:rsidR="00751E7A" w:rsidRPr="0012268C">
        <w:rPr>
          <w:lang w:eastAsia="et-EE"/>
        </w:rPr>
        <w:t>31.08</w:t>
      </w:r>
      <w:r w:rsidR="00593274" w:rsidRPr="0012268C">
        <w:rPr>
          <w:lang w:eastAsia="et-EE"/>
        </w:rPr>
        <w:t xml:space="preserve"> </w:t>
      </w:r>
      <w:r w:rsidRPr="0012268C">
        <w:rPr>
          <w:lang w:eastAsia="et-EE"/>
        </w:rPr>
        <w:t>202</w:t>
      </w:r>
      <w:r w:rsidR="00041D97" w:rsidRPr="0012268C">
        <w:rPr>
          <w:lang w:eastAsia="et-EE"/>
        </w:rPr>
        <w:t>7</w:t>
      </w:r>
      <w:r w:rsidRPr="0012268C">
        <w:rPr>
          <w:lang w:eastAsia="et-EE"/>
        </w:rPr>
        <w:t>. Investment loans are in euros and pounds with interest rates tied to 6-months’ EURIBOR or to the Bank Base rate of UK.</w:t>
      </w:r>
      <w:r w:rsidR="00960351" w:rsidRPr="0012268C">
        <w:rPr>
          <w:rFonts w:cstheme="minorHAnsi"/>
        </w:rPr>
        <w:t xml:space="preserve"> </w:t>
      </w:r>
      <w:r w:rsidR="00751E7A" w:rsidRPr="0012268C">
        <w:rPr>
          <w:rFonts w:cstheme="minorHAnsi"/>
        </w:rPr>
        <w:t>Additional information on investment loan</w:t>
      </w:r>
      <w:r w:rsidR="00F81D19" w:rsidRPr="0012268C">
        <w:rPr>
          <w:rFonts w:cstheme="minorHAnsi"/>
        </w:rPr>
        <w:t xml:space="preserve"> terms</w:t>
      </w:r>
      <w:r w:rsidR="00751E7A" w:rsidRPr="0012268C">
        <w:rPr>
          <w:rFonts w:cstheme="minorHAnsi"/>
        </w:rPr>
        <w:t xml:space="preserve"> is available in the Group’s 2018/2019 annual report.</w:t>
      </w:r>
      <w:r w:rsidR="00960351" w:rsidRPr="0012268C">
        <w:t xml:space="preserve"> </w:t>
      </w:r>
      <w:r w:rsidR="00041D97" w:rsidRPr="0012268C">
        <w:t>Loan interest</w:t>
      </w:r>
      <w:r w:rsidR="006B3FA9" w:rsidRPr="0012268C">
        <w:t>s</w:t>
      </w:r>
      <w:r w:rsidR="00041D97" w:rsidRPr="0012268C">
        <w:t xml:space="preserve"> range </w:t>
      </w:r>
      <w:r w:rsidR="00D70AFA" w:rsidRPr="0012268C">
        <w:t xml:space="preserve">from </w:t>
      </w:r>
      <w:r w:rsidR="00041D97" w:rsidRPr="0012268C">
        <w:t>2.0% to</w:t>
      </w:r>
      <w:r w:rsidR="00D70AFA" w:rsidRPr="0012268C">
        <w:t xml:space="preserve"> </w:t>
      </w:r>
      <w:r w:rsidR="004435EA">
        <w:t>7.0</w:t>
      </w:r>
      <w:r w:rsidR="00D70AFA" w:rsidRPr="0012268C">
        <w:t>%.</w:t>
      </w:r>
      <w:r w:rsidR="00F7329C" w:rsidRPr="0012268C">
        <w:t xml:space="preserve"> </w:t>
      </w:r>
      <w:r w:rsidR="003E0049" w:rsidRPr="0012268C">
        <w:t>Detailed</w:t>
      </w:r>
      <w:r w:rsidR="00F7329C" w:rsidRPr="0012268C">
        <w:t xml:space="preserve"> information</w:t>
      </w:r>
      <w:r w:rsidR="003E0049" w:rsidRPr="0012268C">
        <w:t xml:space="preserve"> is</w:t>
      </w:r>
      <w:r w:rsidR="00F7329C" w:rsidRPr="0012268C">
        <w:t xml:space="preserve"> available in the</w:t>
      </w:r>
      <w:r w:rsidR="003E0049" w:rsidRPr="0012268C">
        <w:t xml:space="preserve"> 2019/2020</w:t>
      </w:r>
      <w:r w:rsidR="00F15B92" w:rsidRPr="0012268C">
        <w:t xml:space="preserve"> </w:t>
      </w:r>
      <w:r w:rsidR="00F7329C" w:rsidRPr="0012268C">
        <w:t>annual report.</w:t>
      </w:r>
      <w:r w:rsidR="00F81407">
        <w:t xml:space="preserve"> </w:t>
      </w:r>
    </w:p>
    <w:p w14:paraId="432BDFA0" w14:textId="31A22D1E" w:rsidR="00864A5B" w:rsidRDefault="00864A5B" w:rsidP="00751E7A">
      <w:pPr>
        <w:pStyle w:val="Heading3"/>
        <w:rPr>
          <w:rStyle w:val="Heading3Char"/>
          <w:rFonts w:eastAsia="MS Mincho"/>
          <w:caps/>
        </w:rPr>
      </w:pPr>
      <w:bookmarkStart w:id="67" w:name="_Toc95852035"/>
      <w:r w:rsidRPr="00751E7A">
        <w:rPr>
          <w:rStyle w:val="Heading3Char"/>
          <w:rFonts w:eastAsia="MS Mincho"/>
          <w:caps/>
        </w:rPr>
        <w:lastRenderedPageBreak/>
        <w:t xml:space="preserve">Payables and </w:t>
      </w:r>
      <w:r w:rsidR="00C37C87" w:rsidRPr="00751E7A">
        <w:rPr>
          <w:rStyle w:val="Heading3Char"/>
          <w:rFonts w:eastAsia="MS Mincho"/>
          <w:caps/>
        </w:rPr>
        <w:t>Prepayments</w:t>
      </w:r>
      <w:bookmarkEnd w:id="67"/>
    </w:p>
    <w:tbl>
      <w:tblPr>
        <w:tblW w:w="9634" w:type="dxa"/>
        <w:tblLayout w:type="fixed"/>
        <w:tblLook w:val="04A0" w:firstRow="1" w:lastRow="0" w:firstColumn="1" w:lastColumn="0" w:noHBand="0" w:noVBand="1"/>
      </w:tblPr>
      <w:tblGrid>
        <w:gridCol w:w="6658"/>
        <w:gridCol w:w="1417"/>
        <w:gridCol w:w="1559"/>
      </w:tblGrid>
      <w:tr w:rsidR="00A877C8" w:rsidRPr="00CE6A45" w14:paraId="5467E6B6" w14:textId="77777777" w:rsidTr="00261F39">
        <w:trPr>
          <w:trHeight w:val="318"/>
        </w:trPr>
        <w:tc>
          <w:tcPr>
            <w:tcW w:w="6658"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06F591D8" w14:textId="77777777" w:rsidR="00A877C8" w:rsidRPr="00CE6A45" w:rsidRDefault="00A877C8" w:rsidP="00A877C8">
            <w:pPr>
              <w:spacing w:after="0" w:line="240" w:lineRule="auto"/>
              <w:jc w:val="left"/>
              <w:rPr>
                <w:rFonts w:ascii="Arial" w:eastAsia="Times New Roman" w:hAnsi="Arial" w:cs="Arial"/>
                <w:color w:val="FFFFFF"/>
                <w:sz w:val="17"/>
                <w:szCs w:val="17"/>
                <w:lang w:val="en-US" w:eastAsia="en-US"/>
              </w:rPr>
            </w:pPr>
            <w:r w:rsidRPr="00CE6A45">
              <w:rPr>
                <w:rFonts w:ascii="Arial" w:eastAsia="Times New Roman" w:hAnsi="Arial" w:cs="Arial"/>
                <w:color w:val="FFFFFF"/>
                <w:sz w:val="17"/>
                <w:szCs w:val="17"/>
                <w:lang w:val="en-US" w:eastAsia="en-US"/>
              </w:rPr>
              <w:t>EUR '000</w:t>
            </w:r>
          </w:p>
        </w:tc>
        <w:tc>
          <w:tcPr>
            <w:tcW w:w="1417" w:type="dxa"/>
            <w:tcBorders>
              <w:top w:val="single" w:sz="4" w:space="0" w:color="FFFFFF"/>
              <w:left w:val="nil"/>
              <w:bottom w:val="single" w:sz="4" w:space="0" w:color="FFFFFF"/>
              <w:right w:val="single" w:sz="4" w:space="0" w:color="FFFFFF"/>
            </w:tcBorders>
            <w:shd w:val="clear" w:color="000000" w:fill="363270"/>
            <w:noWrap/>
            <w:vAlign w:val="center"/>
            <w:hideMark/>
          </w:tcPr>
          <w:p w14:paraId="15E8B92E" w14:textId="52076F81" w:rsidR="00A877C8" w:rsidRPr="00CE6A45" w:rsidRDefault="00A877C8" w:rsidP="00A877C8">
            <w:pPr>
              <w:spacing w:after="0" w:line="240" w:lineRule="auto"/>
              <w:jc w:val="right"/>
              <w:rPr>
                <w:rFonts w:ascii="Arial" w:eastAsia="Times New Roman" w:hAnsi="Arial" w:cs="Arial"/>
                <w:color w:val="FFFFFF"/>
                <w:sz w:val="17"/>
                <w:szCs w:val="17"/>
                <w:lang w:val="en-US" w:eastAsia="en-US"/>
              </w:rPr>
            </w:pPr>
            <w:r w:rsidRPr="00706EAF">
              <w:rPr>
                <w:rFonts w:cstheme="minorHAnsi"/>
                <w:color w:val="FFFFFF"/>
                <w:sz w:val="17"/>
                <w:szCs w:val="17"/>
              </w:rPr>
              <w:t>31.12.2021</w:t>
            </w:r>
          </w:p>
        </w:tc>
        <w:tc>
          <w:tcPr>
            <w:tcW w:w="1559" w:type="dxa"/>
            <w:tcBorders>
              <w:top w:val="single" w:sz="4" w:space="0" w:color="FFFFFF"/>
              <w:left w:val="nil"/>
              <w:bottom w:val="single" w:sz="4" w:space="0" w:color="FFFFFF"/>
              <w:right w:val="single" w:sz="4" w:space="0" w:color="FFFFFF"/>
            </w:tcBorders>
            <w:shd w:val="clear" w:color="000000" w:fill="363270"/>
            <w:noWrap/>
            <w:vAlign w:val="center"/>
            <w:hideMark/>
          </w:tcPr>
          <w:p w14:paraId="63EB494C" w14:textId="75B7428E" w:rsidR="00A877C8" w:rsidRPr="00CE6A45" w:rsidRDefault="00A877C8" w:rsidP="00A877C8">
            <w:pPr>
              <w:spacing w:after="0" w:line="240" w:lineRule="auto"/>
              <w:jc w:val="right"/>
              <w:rPr>
                <w:rFonts w:ascii="Arial" w:eastAsia="Times New Roman" w:hAnsi="Arial" w:cs="Arial"/>
                <w:color w:val="FFFFFF"/>
                <w:sz w:val="17"/>
                <w:szCs w:val="17"/>
                <w:lang w:val="en-US" w:eastAsia="en-US"/>
              </w:rPr>
            </w:pPr>
            <w:r w:rsidRPr="00706EAF">
              <w:rPr>
                <w:rFonts w:cstheme="minorHAnsi"/>
                <w:color w:val="FFFFFF"/>
                <w:sz w:val="17"/>
                <w:szCs w:val="17"/>
              </w:rPr>
              <w:t>30.06.2021</w:t>
            </w:r>
          </w:p>
        </w:tc>
      </w:tr>
      <w:tr w:rsidR="00A877C8" w:rsidRPr="00CE6A45" w14:paraId="72B7EC42"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310AC8DB"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Trade payables</w:t>
            </w:r>
          </w:p>
        </w:tc>
        <w:tc>
          <w:tcPr>
            <w:tcW w:w="1417" w:type="dxa"/>
            <w:tcBorders>
              <w:top w:val="nil"/>
              <w:left w:val="nil"/>
              <w:bottom w:val="single" w:sz="4" w:space="0" w:color="FFFFFF"/>
              <w:right w:val="single" w:sz="4" w:space="0" w:color="FFFFFF"/>
            </w:tcBorders>
            <w:shd w:val="clear" w:color="000000" w:fill="FAFAFA"/>
            <w:noWrap/>
            <w:vAlign w:val="center"/>
            <w:hideMark/>
          </w:tcPr>
          <w:p w14:paraId="05C85340" w14:textId="2BA6766B"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9</w:t>
            </w:r>
            <w:r>
              <w:rPr>
                <w:rFonts w:cstheme="minorHAnsi"/>
                <w:sz w:val="17"/>
                <w:szCs w:val="17"/>
              </w:rPr>
              <w:t>,</w:t>
            </w:r>
            <w:r w:rsidRPr="00706EAF">
              <w:rPr>
                <w:rFonts w:cstheme="minorHAnsi"/>
                <w:sz w:val="17"/>
                <w:szCs w:val="17"/>
              </w:rPr>
              <w:t>196</w:t>
            </w:r>
          </w:p>
        </w:tc>
        <w:tc>
          <w:tcPr>
            <w:tcW w:w="1559" w:type="dxa"/>
            <w:tcBorders>
              <w:top w:val="nil"/>
              <w:left w:val="nil"/>
              <w:bottom w:val="single" w:sz="4" w:space="0" w:color="FFFFFF"/>
              <w:right w:val="single" w:sz="4" w:space="0" w:color="FFFFFF"/>
            </w:tcBorders>
            <w:shd w:val="clear" w:color="000000" w:fill="FAFAFA"/>
            <w:noWrap/>
            <w:vAlign w:val="center"/>
            <w:hideMark/>
          </w:tcPr>
          <w:p w14:paraId="203D822E" w14:textId="6E400E9F"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7</w:t>
            </w:r>
            <w:r>
              <w:rPr>
                <w:rFonts w:cstheme="minorHAnsi"/>
                <w:sz w:val="17"/>
                <w:szCs w:val="17"/>
              </w:rPr>
              <w:t>,</w:t>
            </w:r>
            <w:r w:rsidRPr="00706EAF">
              <w:rPr>
                <w:rFonts w:cstheme="minorHAnsi"/>
                <w:sz w:val="17"/>
                <w:szCs w:val="17"/>
              </w:rPr>
              <w:t>049</w:t>
            </w:r>
          </w:p>
        </w:tc>
      </w:tr>
      <w:tr w:rsidR="00A877C8" w:rsidRPr="00CE6A45" w14:paraId="0E205F4B"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14EFA01B"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Payables to employees</w:t>
            </w:r>
          </w:p>
        </w:tc>
        <w:tc>
          <w:tcPr>
            <w:tcW w:w="1417" w:type="dxa"/>
            <w:tcBorders>
              <w:top w:val="nil"/>
              <w:left w:val="nil"/>
              <w:bottom w:val="single" w:sz="4" w:space="0" w:color="FFFFFF"/>
              <w:right w:val="single" w:sz="4" w:space="0" w:color="FFFFFF"/>
            </w:tcBorders>
            <w:shd w:val="clear" w:color="000000" w:fill="FAFAFA"/>
            <w:noWrap/>
            <w:vAlign w:val="center"/>
            <w:hideMark/>
          </w:tcPr>
          <w:p w14:paraId="47DDF6A9" w14:textId="2168FF74"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807</w:t>
            </w:r>
          </w:p>
        </w:tc>
        <w:tc>
          <w:tcPr>
            <w:tcW w:w="1559" w:type="dxa"/>
            <w:tcBorders>
              <w:top w:val="nil"/>
              <w:left w:val="nil"/>
              <w:bottom w:val="single" w:sz="4" w:space="0" w:color="FFFFFF"/>
              <w:right w:val="single" w:sz="4" w:space="0" w:color="FFFFFF"/>
            </w:tcBorders>
            <w:shd w:val="clear" w:color="000000" w:fill="FAFAFA"/>
            <w:noWrap/>
            <w:vAlign w:val="center"/>
            <w:hideMark/>
          </w:tcPr>
          <w:p w14:paraId="7B29D013" w14:textId="6E19C91A"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903</w:t>
            </w:r>
          </w:p>
        </w:tc>
      </w:tr>
      <w:tr w:rsidR="00A877C8" w:rsidRPr="00CE6A45" w14:paraId="7D92DA41"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0AF4736D"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Other short-term liabilities</w:t>
            </w:r>
          </w:p>
        </w:tc>
        <w:tc>
          <w:tcPr>
            <w:tcW w:w="1417" w:type="dxa"/>
            <w:tcBorders>
              <w:top w:val="nil"/>
              <w:left w:val="nil"/>
              <w:bottom w:val="single" w:sz="4" w:space="0" w:color="FFFFFF"/>
              <w:right w:val="single" w:sz="4" w:space="0" w:color="FFFFFF"/>
            </w:tcBorders>
            <w:shd w:val="clear" w:color="000000" w:fill="FAFAFA"/>
            <w:noWrap/>
            <w:vAlign w:val="center"/>
            <w:hideMark/>
          </w:tcPr>
          <w:p w14:paraId="5EFCD265" w14:textId="61641CA8"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0</w:t>
            </w:r>
          </w:p>
        </w:tc>
        <w:tc>
          <w:tcPr>
            <w:tcW w:w="1559" w:type="dxa"/>
            <w:tcBorders>
              <w:top w:val="nil"/>
              <w:left w:val="nil"/>
              <w:bottom w:val="single" w:sz="4" w:space="0" w:color="FFFFFF"/>
              <w:right w:val="single" w:sz="4" w:space="0" w:color="FFFFFF"/>
            </w:tcBorders>
            <w:shd w:val="clear" w:color="000000" w:fill="FAFAFA"/>
            <w:noWrap/>
            <w:vAlign w:val="center"/>
            <w:hideMark/>
          </w:tcPr>
          <w:p w14:paraId="07A5C568" w14:textId="38D95942"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2</w:t>
            </w:r>
            <w:r>
              <w:rPr>
                <w:rFonts w:cstheme="minorHAnsi"/>
                <w:sz w:val="17"/>
                <w:szCs w:val="17"/>
              </w:rPr>
              <w:t>,</w:t>
            </w:r>
            <w:r w:rsidRPr="00706EAF">
              <w:rPr>
                <w:rFonts w:cstheme="minorHAnsi"/>
                <w:sz w:val="17"/>
                <w:szCs w:val="17"/>
              </w:rPr>
              <w:t>707</w:t>
            </w:r>
          </w:p>
        </w:tc>
      </w:tr>
      <w:tr w:rsidR="00A877C8" w:rsidRPr="00CE6A45" w14:paraId="1812DC42"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05CBE7A7"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Interest payables</w:t>
            </w:r>
          </w:p>
        </w:tc>
        <w:tc>
          <w:tcPr>
            <w:tcW w:w="1417" w:type="dxa"/>
            <w:tcBorders>
              <w:top w:val="nil"/>
              <w:left w:val="nil"/>
              <w:bottom w:val="single" w:sz="4" w:space="0" w:color="FFFFFF"/>
              <w:right w:val="single" w:sz="4" w:space="0" w:color="FFFFFF"/>
            </w:tcBorders>
            <w:shd w:val="clear" w:color="000000" w:fill="FAFAFA"/>
            <w:noWrap/>
            <w:vAlign w:val="center"/>
            <w:hideMark/>
          </w:tcPr>
          <w:p w14:paraId="7A82A4D7" w14:textId="6ECE2FA2" w:rsidR="00A877C8" w:rsidRPr="00CE6A45" w:rsidRDefault="00A877C8" w:rsidP="00A877C8">
            <w:pPr>
              <w:spacing w:after="0" w:line="240" w:lineRule="auto"/>
              <w:jc w:val="right"/>
              <w:rPr>
                <w:rFonts w:ascii="Helvetica" w:eastAsia="Times New Roman" w:hAnsi="Helvetica" w:cs="Helvetica"/>
                <w:sz w:val="16"/>
                <w:szCs w:val="16"/>
                <w:lang w:val="en-US" w:eastAsia="en-US"/>
              </w:rPr>
            </w:pPr>
            <w:r w:rsidRPr="00706EAF">
              <w:rPr>
                <w:rFonts w:cstheme="minorHAnsi"/>
                <w:sz w:val="17"/>
                <w:szCs w:val="17"/>
              </w:rPr>
              <w:t>354</w:t>
            </w:r>
          </w:p>
        </w:tc>
        <w:tc>
          <w:tcPr>
            <w:tcW w:w="1559" w:type="dxa"/>
            <w:tcBorders>
              <w:top w:val="nil"/>
              <w:left w:val="nil"/>
              <w:bottom w:val="single" w:sz="4" w:space="0" w:color="FFFFFF"/>
              <w:right w:val="single" w:sz="4" w:space="0" w:color="FFFFFF"/>
            </w:tcBorders>
            <w:shd w:val="clear" w:color="000000" w:fill="FAFAFA"/>
            <w:noWrap/>
            <w:vAlign w:val="center"/>
            <w:hideMark/>
          </w:tcPr>
          <w:p w14:paraId="30D5E083" w14:textId="4541904E" w:rsidR="00A877C8" w:rsidRPr="00CE6A45" w:rsidRDefault="00A877C8" w:rsidP="00A877C8">
            <w:pPr>
              <w:spacing w:after="0" w:line="240" w:lineRule="auto"/>
              <w:jc w:val="right"/>
              <w:rPr>
                <w:rFonts w:ascii="Helvetica" w:eastAsia="Times New Roman" w:hAnsi="Helvetica" w:cs="Helvetica"/>
                <w:sz w:val="16"/>
                <w:szCs w:val="16"/>
                <w:lang w:val="en-US" w:eastAsia="en-US"/>
              </w:rPr>
            </w:pPr>
            <w:r w:rsidRPr="00706EAF">
              <w:rPr>
                <w:rFonts w:cstheme="minorHAnsi"/>
                <w:sz w:val="17"/>
                <w:szCs w:val="17"/>
              </w:rPr>
              <w:t>344</w:t>
            </w:r>
          </w:p>
        </w:tc>
      </w:tr>
      <w:tr w:rsidR="00A877C8" w:rsidRPr="00CE6A45" w14:paraId="3B030313"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6A726AC5"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Other payables</w:t>
            </w:r>
          </w:p>
        </w:tc>
        <w:tc>
          <w:tcPr>
            <w:tcW w:w="1417" w:type="dxa"/>
            <w:tcBorders>
              <w:top w:val="nil"/>
              <w:left w:val="nil"/>
              <w:bottom w:val="single" w:sz="4" w:space="0" w:color="FFFFFF"/>
              <w:right w:val="single" w:sz="4" w:space="0" w:color="FFFFFF"/>
            </w:tcBorders>
            <w:shd w:val="clear" w:color="000000" w:fill="FAFAFA"/>
            <w:noWrap/>
            <w:vAlign w:val="center"/>
            <w:hideMark/>
          </w:tcPr>
          <w:p w14:paraId="4276ED65" w14:textId="4ED686EF"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220</w:t>
            </w:r>
          </w:p>
        </w:tc>
        <w:tc>
          <w:tcPr>
            <w:tcW w:w="1559" w:type="dxa"/>
            <w:tcBorders>
              <w:top w:val="nil"/>
              <w:left w:val="nil"/>
              <w:bottom w:val="single" w:sz="4" w:space="0" w:color="FFFFFF"/>
              <w:right w:val="single" w:sz="4" w:space="0" w:color="FFFFFF"/>
            </w:tcBorders>
            <w:shd w:val="clear" w:color="000000" w:fill="FAFAFA"/>
            <w:noWrap/>
            <w:vAlign w:val="center"/>
            <w:hideMark/>
          </w:tcPr>
          <w:p w14:paraId="6A2F7E09" w14:textId="76D4BEC5"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258</w:t>
            </w:r>
          </w:p>
        </w:tc>
      </w:tr>
      <w:tr w:rsidR="00A877C8" w:rsidRPr="00CE6A45" w14:paraId="14C2BA44"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7D99C7A4" w14:textId="0BD588C4"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Tax liabilities</w:t>
            </w:r>
            <w:r>
              <w:rPr>
                <w:rFonts w:ascii="Arial" w:eastAsia="Times New Roman" w:hAnsi="Arial" w:cs="Arial"/>
                <w:sz w:val="17"/>
                <w:szCs w:val="17"/>
                <w:lang w:val="en-US" w:eastAsia="en-US"/>
              </w:rPr>
              <w:t>.</w:t>
            </w:r>
            <w:r w:rsidRPr="00CE6A45">
              <w:rPr>
                <w:rFonts w:ascii="Arial" w:eastAsia="Times New Roman" w:hAnsi="Arial" w:cs="Arial"/>
                <w:sz w:val="17"/>
                <w:szCs w:val="17"/>
                <w:lang w:val="en-US" w:eastAsia="en-US"/>
              </w:rPr>
              <w:t xml:space="preserve"> incl.:</w:t>
            </w:r>
          </w:p>
        </w:tc>
        <w:tc>
          <w:tcPr>
            <w:tcW w:w="1417" w:type="dxa"/>
            <w:tcBorders>
              <w:top w:val="nil"/>
              <w:left w:val="nil"/>
              <w:bottom w:val="single" w:sz="4" w:space="0" w:color="FFFFFF"/>
              <w:right w:val="single" w:sz="4" w:space="0" w:color="FFFFFF"/>
            </w:tcBorders>
            <w:shd w:val="clear" w:color="000000" w:fill="FAFAFA"/>
            <w:noWrap/>
            <w:vAlign w:val="center"/>
            <w:hideMark/>
          </w:tcPr>
          <w:p w14:paraId="0F8CD352" w14:textId="51549F0E"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1</w:t>
            </w:r>
            <w:r>
              <w:rPr>
                <w:rFonts w:cstheme="minorHAnsi"/>
                <w:sz w:val="17"/>
                <w:szCs w:val="17"/>
              </w:rPr>
              <w:t>,</w:t>
            </w:r>
            <w:r w:rsidRPr="00706EAF">
              <w:rPr>
                <w:rFonts w:cstheme="minorHAnsi"/>
                <w:sz w:val="17"/>
                <w:szCs w:val="17"/>
              </w:rPr>
              <w:t>089</w:t>
            </w:r>
          </w:p>
        </w:tc>
        <w:tc>
          <w:tcPr>
            <w:tcW w:w="1559" w:type="dxa"/>
            <w:tcBorders>
              <w:top w:val="nil"/>
              <w:left w:val="nil"/>
              <w:bottom w:val="single" w:sz="4" w:space="0" w:color="FFFFFF"/>
              <w:right w:val="single" w:sz="4" w:space="0" w:color="FFFFFF"/>
            </w:tcBorders>
            <w:shd w:val="clear" w:color="000000" w:fill="FAFAFA"/>
            <w:noWrap/>
            <w:vAlign w:val="center"/>
            <w:hideMark/>
          </w:tcPr>
          <w:p w14:paraId="43119660" w14:textId="2AC5B4E9"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863</w:t>
            </w:r>
          </w:p>
        </w:tc>
      </w:tr>
      <w:tr w:rsidR="00A877C8" w:rsidRPr="00CE6A45" w14:paraId="43BDA2FC"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0D7090EF"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xml:space="preserve">   Social security tax</w:t>
            </w:r>
          </w:p>
        </w:tc>
        <w:tc>
          <w:tcPr>
            <w:tcW w:w="1417" w:type="dxa"/>
            <w:tcBorders>
              <w:top w:val="nil"/>
              <w:left w:val="nil"/>
              <w:bottom w:val="single" w:sz="4" w:space="0" w:color="FFFFFF"/>
              <w:right w:val="single" w:sz="4" w:space="0" w:color="FFFFFF"/>
            </w:tcBorders>
            <w:shd w:val="clear" w:color="000000" w:fill="FAFAFA"/>
            <w:noWrap/>
            <w:vAlign w:val="center"/>
            <w:hideMark/>
          </w:tcPr>
          <w:p w14:paraId="3274C637" w14:textId="696811F3"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206</w:t>
            </w:r>
          </w:p>
        </w:tc>
        <w:tc>
          <w:tcPr>
            <w:tcW w:w="1559" w:type="dxa"/>
            <w:tcBorders>
              <w:top w:val="nil"/>
              <w:left w:val="nil"/>
              <w:bottom w:val="single" w:sz="4" w:space="0" w:color="FFFFFF"/>
              <w:right w:val="single" w:sz="4" w:space="0" w:color="FFFFFF"/>
            </w:tcBorders>
            <w:shd w:val="clear" w:color="000000" w:fill="FAFAFA"/>
            <w:noWrap/>
            <w:vAlign w:val="center"/>
            <w:hideMark/>
          </w:tcPr>
          <w:p w14:paraId="1F0952E3" w14:textId="1633F0D4"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158</w:t>
            </w:r>
          </w:p>
        </w:tc>
      </w:tr>
      <w:tr w:rsidR="00A877C8" w:rsidRPr="00CE6A45" w14:paraId="7A317EDB"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5D227330"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xml:space="preserve">   VAT</w:t>
            </w:r>
          </w:p>
        </w:tc>
        <w:tc>
          <w:tcPr>
            <w:tcW w:w="1417" w:type="dxa"/>
            <w:tcBorders>
              <w:top w:val="nil"/>
              <w:left w:val="nil"/>
              <w:bottom w:val="single" w:sz="4" w:space="0" w:color="FFFFFF"/>
              <w:right w:val="single" w:sz="4" w:space="0" w:color="FFFFFF"/>
            </w:tcBorders>
            <w:shd w:val="clear" w:color="000000" w:fill="FAFAFA"/>
            <w:noWrap/>
            <w:vAlign w:val="center"/>
            <w:hideMark/>
          </w:tcPr>
          <w:p w14:paraId="0DA9E9E2" w14:textId="6A064757"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393</w:t>
            </w:r>
          </w:p>
        </w:tc>
        <w:tc>
          <w:tcPr>
            <w:tcW w:w="1559" w:type="dxa"/>
            <w:tcBorders>
              <w:top w:val="nil"/>
              <w:left w:val="nil"/>
              <w:bottom w:val="single" w:sz="4" w:space="0" w:color="FFFFFF"/>
              <w:right w:val="single" w:sz="4" w:space="0" w:color="FFFFFF"/>
            </w:tcBorders>
            <w:shd w:val="clear" w:color="000000" w:fill="FAFAFA"/>
            <w:noWrap/>
            <w:vAlign w:val="center"/>
            <w:hideMark/>
          </w:tcPr>
          <w:p w14:paraId="67065D2D" w14:textId="2A922368"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366</w:t>
            </w:r>
          </w:p>
        </w:tc>
      </w:tr>
      <w:tr w:rsidR="00A877C8" w:rsidRPr="00CE6A45" w14:paraId="03DA4DCD"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57DC8CE5"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xml:space="preserve">   Personal income tax</w:t>
            </w:r>
          </w:p>
        </w:tc>
        <w:tc>
          <w:tcPr>
            <w:tcW w:w="1417" w:type="dxa"/>
            <w:tcBorders>
              <w:top w:val="nil"/>
              <w:left w:val="nil"/>
              <w:bottom w:val="single" w:sz="4" w:space="0" w:color="FFFFFF"/>
              <w:right w:val="single" w:sz="4" w:space="0" w:color="FFFFFF"/>
            </w:tcBorders>
            <w:shd w:val="clear" w:color="000000" w:fill="FAFAFA"/>
            <w:noWrap/>
            <w:vAlign w:val="center"/>
            <w:hideMark/>
          </w:tcPr>
          <w:p w14:paraId="4316186A" w14:textId="1AFA6E43"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171</w:t>
            </w:r>
          </w:p>
        </w:tc>
        <w:tc>
          <w:tcPr>
            <w:tcW w:w="1559" w:type="dxa"/>
            <w:tcBorders>
              <w:top w:val="nil"/>
              <w:left w:val="nil"/>
              <w:bottom w:val="single" w:sz="4" w:space="0" w:color="FFFFFF"/>
              <w:right w:val="single" w:sz="4" w:space="0" w:color="FFFFFF"/>
            </w:tcBorders>
            <w:shd w:val="clear" w:color="000000" w:fill="FAFAFA"/>
            <w:noWrap/>
            <w:vAlign w:val="center"/>
            <w:hideMark/>
          </w:tcPr>
          <w:p w14:paraId="1C18F0CB" w14:textId="7A4CBCD0"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101</w:t>
            </w:r>
          </w:p>
        </w:tc>
      </w:tr>
      <w:tr w:rsidR="00A877C8" w:rsidRPr="00CE6A45" w14:paraId="32CC318E"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68E771D5" w14:textId="77777777" w:rsidR="00A877C8" w:rsidRPr="00CE6A45" w:rsidRDefault="00A877C8" w:rsidP="00A877C8">
            <w:pPr>
              <w:spacing w:after="0" w:line="240" w:lineRule="auto"/>
              <w:jc w:val="left"/>
              <w:rPr>
                <w:rFonts w:ascii="Arial" w:eastAsia="Times New Roman" w:hAnsi="Arial" w:cs="Arial"/>
                <w:sz w:val="17"/>
                <w:szCs w:val="17"/>
                <w:lang w:val="en-US" w:eastAsia="en-US"/>
              </w:rPr>
            </w:pPr>
            <w:r w:rsidRPr="00CE6A45">
              <w:rPr>
                <w:rFonts w:ascii="Arial" w:eastAsia="Times New Roman" w:hAnsi="Arial" w:cs="Arial"/>
                <w:sz w:val="17"/>
                <w:szCs w:val="17"/>
                <w:lang w:val="en-US" w:eastAsia="en-US"/>
              </w:rPr>
              <w:t xml:space="preserve">   Corporate income tax</w:t>
            </w:r>
          </w:p>
        </w:tc>
        <w:tc>
          <w:tcPr>
            <w:tcW w:w="1417" w:type="dxa"/>
            <w:tcBorders>
              <w:top w:val="nil"/>
              <w:left w:val="nil"/>
              <w:bottom w:val="single" w:sz="4" w:space="0" w:color="FFFFFF"/>
              <w:right w:val="single" w:sz="4" w:space="0" w:color="FFFFFF"/>
            </w:tcBorders>
            <w:shd w:val="clear" w:color="000000" w:fill="FAFAFA"/>
            <w:noWrap/>
            <w:vAlign w:val="center"/>
            <w:hideMark/>
          </w:tcPr>
          <w:p w14:paraId="1206F9B5" w14:textId="7969EE89"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174</w:t>
            </w:r>
          </w:p>
        </w:tc>
        <w:tc>
          <w:tcPr>
            <w:tcW w:w="1559" w:type="dxa"/>
            <w:tcBorders>
              <w:top w:val="nil"/>
              <w:left w:val="nil"/>
              <w:bottom w:val="single" w:sz="4" w:space="0" w:color="FFFFFF"/>
              <w:right w:val="single" w:sz="4" w:space="0" w:color="FFFFFF"/>
            </w:tcBorders>
            <w:shd w:val="clear" w:color="000000" w:fill="FAFAFA"/>
            <w:noWrap/>
            <w:vAlign w:val="center"/>
            <w:hideMark/>
          </w:tcPr>
          <w:p w14:paraId="791EEF38" w14:textId="0763B837" w:rsidR="00A877C8" w:rsidRPr="00CE6A45" w:rsidRDefault="00A877C8" w:rsidP="00A877C8">
            <w:pPr>
              <w:spacing w:after="0" w:line="240" w:lineRule="auto"/>
              <w:jc w:val="right"/>
              <w:rPr>
                <w:rFonts w:ascii="Arial" w:eastAsia="Times New Roman" w:hAnsi="Arial" w:cs="Arial"/>
                <w:sz w:val="17"/>
                <w:szCs w:val="17"/>
                <w:lang w:val="en-US" w:eastAsia="en-US"/>
              </w:rPr>
            </w:pPr>
            <w:r w:rsidRPr="00706EAF">
              <w:rPr>
                <w:rFonts w:cstheme="minorHAnsi"/>
                <w:sz w:val="17"/>
                <w:szCs w:val="17"/>
              </w:rPr>
              <w:t>98</w:t>
            </w:r>
          </w:p>
        </w:tc>
      </w:tr>
      <w:tr w:rsidR="00A877C8" w:rsidRPr="00CE6A45" w14:paraId="110A2079"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5E95D1F3" w14:textId="77777777" w:rsidR="00A877C8" w:rsidRPr="00A877C8" w:rsidRDefault="00A877C8" w:rsidP="00A877C8">
            <w:pPr>
              <w:spacing w:after="0" w:line="240" w:lineRule="auto"/>
              <w:jc w:val="left"/>
              <w:rPr>
                <w:rFonts w:ascii="Arial" w:eastAsia="Times New Roman" w:hAnsi="Arial" w:cs="Arial"/>
                <w:sz w:val="17"/>
                <w:szCs w:val="17"/>
                <w:lang w:val="en-US" w:eastAsia="en-US"/>
              </w:rPr>
            </w:pPr>
            <w:r w:rsidRPr="00A877C8">
              <w:rPr>
                <w:rFonts w:ascii="Arial" w:eastAsia="Times New Roman" w:hAnsi="Arial" w:cs="Arial"/>
                <w:sz w:val="17"/>
                <w:szCs w:val="17"/>
                <w:lang w:val="en-US" w:eastAsia="en-US"/>
              </w:rPr>
              <w:t xml:space="preserve">   Other taxes</w:t>
            </w:r>
          </w:p>
        </w:tc>
        <w:tc>
          <w:tcPr>
            <w:tcW w:w="1417" w:type="dxa"/>
            <w:tcBorders>
              <w:top w:val="nil"/>
              <w:left w:val="nil"/>
              <w:bottom w:val="single" w:sz="4" w:space="0" w:color="FFFFFF"/>
              <w:right w:val="single" w:sz="4" w:space="0" w:color="FFFFFF"/>
            </w:tcBorders>
            <w:shd w:val="clear" w:color="000000" w:fill="FAFAFA"/>
            <w:noWrap/>
            <w:vAlign w:val="center"/>
            <w:hideMark/>
          </w:tcPr>
          <w:p w14:paraId="34A44E6A" w14:textId="3F13FCAA" w:rsidR="00A877C8" w:rsidRPr="00A877C8" w:rsidRDefault="00A877C8" w:rsidP="00A877C8">
            <w:pPr>
              <w:spacing w:after="0" w:line="240" w:lineRule="auto"/>
              <w:jc w:val="right"/>
              <w:rPr>
                <w:rFonts w:ascii="Arial" w:eastAsia="Times New Roman" w:hAnsi="Arial" w:cs="Arial"/>
                <w:sz w:val="17"/>
                <w:szCs w:val="17"/>
                <w:lang w:val="en-US" w:eastAsia="en-US"/>
              </w:rPr>
            </w:pPr>
            <w:r w:rsidRPr="00A877C8">
              <w:rPr>
                <w:rFonts w:cstheme="minorHAnsi"/>
                <w:sz w:val="17"/>
                <w:szCs w:val="17"/>
              </w:rPr>
              <w:t>145</w:t>
            </w:r>
          </w:p>
        </w:tc>
        <w:tc>
          <w:tcPr>
            <w:tcW w:w="1559" w:type="dxa"/>
            <w:tcBorders>
              <w:top w:val="nil"/>
              <w:left w:val="nil"/>
              <w:bottom w:val="single" w:sz="4" w:space="0" w:color="FFFFFF"/>
              <w:right w:val="single" w:sz="4" w:space="0" w:color="FFFFFF"/>
            </w:tcBorders>
            <w:shd w:val="clear" w:color="000000" w:fill="FAFAFA"/>
            <w:noWrap/>
            <w:vAlign w:val="center"/>
            <w:hideMark/>
          </w:tcPr>
          <w:p w14:paraId="0BEFFEAE" w14:textId="712224A7" w:rsidR="00A877C8" w:rsidRPr="00A877C8" w:rsidRDefault="00A877C8" w:rsidP="00A877C8">
            <w:pPr>
              <w:spacing w:after="0" w:line="240" w:lineRule="auto"/>
              <w:jc w:val="right"/>
              <w:rPr>
                <w:rFonts w:ascii="Arial" w:eastAsia="Times New Roman" w:hAnsi="Arial" w:cs="Arial"/>
                <w:sz w:val="17"/>
                <w:szCs w:val="17"/>
                <w:lang w:val="en-US" w:eastAsia="en-US"/>
              </w:rPr>
            </w:pPr>
            <w:r w:rsidRPr="00A877C8">
              <w:rPr>
                <w:rFonts w:cstheme="minorHAnsi"/>
                <w:sz w:val="17"/>
                <w:szCs w:val="17"/>
              </w:rPr>
              <w:t>140</w:t>
            </w:r>
          </w:p>
        </w:tc>
      </w:tr>
      <w:tr w:rsidR="00A877C8" w:rsidRPr="00CE6A45" w14:paraId="7E0FF33D" w14:textId="77777777" w:rsidTr="00261F39">
        <w:trPr>
          <w:trHeight w:val="318"/>
        </w:trPr>
        <w:tc>
          <w:tcPr>
            <w:tcW w:w="6658" w:type="dxa"/>
            <w:tcBorders>
              <w:top w:val="nil"/>
              <w:left w:val="single" w:sz="4" w:space="0" w:color="FFFFFF"/>
              <w:bottom w:val="single" w:sz="4" w:space="0" w:color="FFFFFF"/>
              <w:right w:val="single" w:sz="4" w:space="0" w:color="FFFFFF"/>
            </w:tcBorders>
            <w:shd w:val="clear" w:color="000000" w:fill="FAFAFA"/>
            <w:vAlign w:val="center"/>
            <w:hideMark/>
          </w:tcPr>
          <w:p w14:paraId="4C8C6B78" w14:textId="77777777" w:rsidR="00A877C8" w:rsidRPr="00A877C8" w:rsidRDefault="00A877C8" w:rsidP="00A877C8">
            <w:pPr>
              <w:spacing w:after="0" w:line="240" w:lineRule="auto"/>
              <w:jc w:val="left"/>
              <w:rPr>
                <w:rFonts w:ascii="Arial" w:eastAsia="Times New Roman" w:hAnsi="Arial" w:cs="Arial"/>
                <w:color w:val="5E6EC8"/>
                <w:sz w:val="17"/>
                <w:szCs w:val="17"/>
                <w:lang w:val="en-US" w:eastAsia="en-US"/>
              </w:rPr>
            </w:pPr>
            <w:r w:rsidRPr="00A877C8">
              <w:rPr>
                <w:rFonts w:ascii="Arial" w:eastAsia="Times New Roman" w:hAnsi="Arial" w:cs="Arial"/>
                <w:color w:val="5E6EC8"/>
                <w:sz w:val="17"/>
                <w:szCs w:val="17"/>
                <w:lang w:val="en-US" w:eastAsia="en-US"/>
              </w:rPr>
              <w:t>Total short-term payables and prepayments</w:t>
            </w:r>
          </w:p>
        </w:tc>
        <w:tc>
          <w:tcPr>
            <w:tcW w:w="1417" w:type="dxa"/>
            <w:tcBorders>
              <w:top w:val="nil"/>
              <w:left w:val="nil"/>
              <w:bottom w:val="single" w:sz="4" w:space="0" w:color="FFFFFF"/>
              <w:right w:val="single" w:sz="4" w:space="0" w:color="FFFFFF"/>
            </w:tcBorders>
            <w:shd w:val="clear" w:color="000000" w:fill="FAFAFA"/>
            <w:noWrap/>
            <w:vAlign w:val="center"/>
            <w:hideMark/>
          </w:tcPr>
          <w:p w14:paraId="4203A632" w14:textId="202F9650" w:rsidR="00A877C8" w:rsidRPr="00A877C8" w:rsidRDefault="00A877C8" w:rsidP="00A877C8">
            <w:pPr>
              <w:spacing w:after="0" w:line="240" w:lineRule="auto"/>
              <w:jc w:val="right"/>
              <w:rPr>
                <w:rFonts w:ascii="Arial" w:eastAsia="Times New Roman" w:hAnsi="Arial" w:cs="Arial"/>
                <w:color w:val="5E6EC8"/>
                <w:sz w:val="17"/>
                <w:szCs w:val="17"/>
                <w:lang w:val="en-US" w:eastAsia="en-US"/>
              </w:rPr>
            </w:pPr>
            <w:r w:rsidRPr="00A877C8">
              <w:rPr>
                <w:rFonts w:cstheme="minorHAnsi"/>
                <w:color w:val="5E6EC8"/>
                <w:sz w:val="17"/>
                <w:szCs w:val="17"/>
              </w:rPr>
              <w:t>11</w:t>
            </w:r>
            <w:r>
              <w:rPr>
                <w:rFonts w:cstheme="minorHAnsi"/>
                <w:color w:val="5E6EC8"/>
                <w:sz w:val="17"/>
                <w:szCs w:val="17"/>
              </w:rPr>
              <w:t>,</w:t>
            </w:r>
            <w:r w:rsidRPr="00A877C8">
              <w:rPr>
                <w:rFonts w:cstheme="minorHAnsi"/>
                <w:color w:val="5E6EC8"/>
                <w:sz w:val="17"/>
                <w:szCs w:val="17"/>
              </w:rPr>
              <w:t>666</w:t>
            </w:r>
          </w:p>
        </w:tc>
        <w:tc>
          <w:tcPr>
            <w:tcW w:w="1559" w:type="dxa"/>
            <w:tcBorders>
              <w:top w:val="nil"/>
              <w:left w:val="nil"/>
              <w:bottom w:val="single" w:sz="4" w:space="0" w:color="FFFFFF"/>
              <w:right w:val="single" w:sz="4" w:space="0" w:color="FFFFFF"/>
            </w:tcBorders>
            <w:shd w:val="clear" w:color="000000" w:fill="FAFAFA"/>
            <w:noWrap/>
            <w:vAlign w:val="center"/>
            <w:hideMark/>
          </w:tcPr>
          <w:p w14:paraId="588193CD" w14:textId="6E79941F" w:rsidR="00A877C8" w:rsidRPr="00A877C8" w:rsidRDefault="00A877C8" w:rsidP="00A877C8">
            <w:pPr>
              <w:spacing w:after="0" w:line="240" w:lineRule="auto"/>
              <w:jc w:val="right"/>
              <w:rPr>
                <w:rFonts w:ascii="Arial" w:eastAsia="Times New Roman" w:hAnsi="Arial" w:cs="Arial"/>
                <w:color w:val="5E6EC8"/>
                <w:sz w:val="17"/>
                <w:szCs w:val="17"/>
                <w:lang w:val="en-US" w:eastAsia="en-US"/>
              </w:rPr>
            </w:pPr>
            <w:r w:rsidRPr="00A877C8">
              <w:rPr>
                <w:rFonts w:cstheme="minorHAnsi"/>
                <w:color w:val="5E6EC8"/>
                <w:sz w:val="17"/>
                <w:szCs w:val="17"/>
              </w:rPr>
              <w:t>12</w:t>
            </w:r>
            <w:r>
              <w:rPr>
                <w:rFonts w:cstheme="minorHAnsi"/>
                <w:color w:val="5E6EC8"/>
                <w:sz w:val="17"/>
                <w:szCs w:val="17"/>
              </w:rPr>
              <w:t>,</w:t>
            </w:r>
            <w:r w:rsidRPr="00A877C8">
              <w:rPr>
                <w:rFonts w:cstheme="minorHAnsi"/>
                <w:color w:val="5E6EC8"/>
                <w:sz w:val="17"/>
                <w:szCs w:val="17"/>
              </w:rPr>
              <w:t>124</w:t>
            </w:r>
          </w:p>
        </w:tc>
      </w:tr>
    </w:tbl>
    <w:p w14:paraId="35A9A78C" w14:textId="77777777" w:rsidR="00CE6A45" w:rsidRPr="00CE6A45" w:rsidRDefault="00CE6A45" w:rsidP="00CE6A45">
      <w:pPr>
        <w:rPr>
          <w:lang w:eastAsia="en-US"/>
        </w:rPr>
      </w:pPr>
    </w:p>
    <w:p w14:paraId="67B7700F" w14:textId="655C97F1" w:rsidR="00596189" w:rsidRPr="002E6A64" w:rsidRDefault="00596189" w:rsidP="00633FA7">
      <w:pPr>
        <w:pStyle w:val="Heading3"/>
      </w:pPr>
      <w:bookmarkStart w:id="68" w:name="_Toc433959840"/>
      <w:bookmarkStart w:id="69" w:name="_Toc433960623"/>
      <w:bookmarkStart w:id="70" w:name="_Toc444957133"/>
      <w:bookmarkStart w:id="71" w:name="_Toc95852036"/>
      <w:r w:rsidRPr="002E6A64">
        <w:t>Equity</w:t>
      </w:r>
      <w:bookmarkEnd w:id="68"/>
      <w:bookmarkEnd w:id="69"/>
      <w:bookmarkEnd w:id="70"/>
      <w:bookmarkEnd w:id="71"/>
    </w:p>
    <w:p w14:paraId="3D7A3CB2" w14:textId="683C2BEE" w:rsidR="005959F1" w:rsidRPr="002E6A64" w:rsidRDefault="0033004D" w:rsidP="00202BE3">
      <w:pPr>
        <w:pStyle w:val="Heading5"/>
      </w:pPr>
      <w:r w:rsidRPr="002E6A64">
        <w:t xml:space="preserve">Share </w:t>
      </w:r>
      <w:r w:rsidR="000F339E">
        <w:t>C</w:t>
      </w:r>
      <w:r w:rsidRPr="002E6A64">
        <w:t>apital</w:t>
      </w:r>
    </w:p>
    <w:p w14:paraId="1577434C" w14:textId="2C9F61B0" w:rsidR="0033004D" w:rsidRPr="00CF1EA5" w:rsidRDefault="0033004D" w:rsidP="0033004D">
      <w:pPr>
        <w:rPr>
          <w:color w:val="000000" w:themeColor="text1"/>
        </w:rPr>
      </w:pPr>
      <w:r w:rsidRPr="002E6A64">
        <w:rPr>
          <w:color w:val="000000" w:themeColor="text1"/>
        </w:rPr>
        <w:t xml:space="preserve">As </w:t>
      </w:r>
      <w:r w:rsidRPr="00CF1EA5">
        <w:rPr>
          <w:color w:val="000000" w:themeColor="text1"/>
        </w:rPr>
        <w:t xml:space="preserve">at </w:t>
      </w:r>
      <w:r w:rsidR="00AA4E5F">
        <w:t>3</w:t>
      </w:r>
      <w:r w:rsidR="00A7243E">
        <w:t>1</w:t>
      </w:r>
      <w:r w:rsidR="00AA4E5F">
        <w:t>.</w:t>
      </w:r>
      <w:r w:rsidR="00A7243E">
        <w:t>12</w:t>
      </w:r>
      <w:r w:rsidR="00025263" w:rsidRPr="00CF1EA5">
        <w:t>.202</w:t>
      </w:r>
      <w:r w:rsidR="004435EA">
        <w:t>1</w:t>
      </w:r>
      <w:r w:rsidR="00B1141A">
        <w:rPr>
          <w:color w:val="000000" w:themeColor="text1"/>
        </w:rPr>
        <w:t>.</w:t>
      </w:r>
      <w:r w:rsidRPr="00CF1EA5">
        <w:rPr>
          <w:color w:val="000000" w:themeColor="text1"/>
        </w:rPr>
        <w:t xml:space="preserve"> the Company’s registered share capital </w:t>
      </w:r>
      <w:r w:rsidR="009639BA">
        <w:rPr>
          <w:color w:val="000000" w:themeColor="text1"/>
        </w:rPr>
        <w:t>is</w:t>
      </w:r>
      <w:r w:rsidRPr="00CF1EA5">
        <w:rPr>
          <w:color w:val="000000" w:themeColor="text1"/>
        </w:rPr>
        <w:t xml:space="preserve"> 7</w:t>
      </w:r>
      <w:r w:rsidR="00B1141A">
        <w:rPr>
          <w:color w:val="000000" w:themeColor="text1"/>
        </w:rPr>
        <w:t>.</w:t>
      </w:r>
      <w:r w:rsidRPr="00CF1EA5">
        <w:rPr>
          <w:color w:val="000000" w:themeColor="text1"/>
        </w:rPr>
        <w:t>736</w:t>
      </w:r>
      <w:r w:rsidR="00B1141A">
        <w:rPr>
          <w:color w:val="000000" w:themeColor="text1"/>
        </w:rPr>
        <w:t>.</w:t>
      </w:r>
      <w:r w:rsidRPr="00CF1EA5">
        <w:rPr>
          <w:color w:val="000000" w:themeColor="text1"/>
        </w:rPr>
        <w:t xml:space="preserve">572 euros. </w:t>
      </w:r>
    </w:p>
    <w:p w14:paraId="1C1365B7" w14:textId="25E4ECF4" w:rsidR="004071C6" w:rsidRDefault="00791D86" w:rsidP="004071C6">
      <w:pPr>
        <w:rPr>
          <w:color w:val="000000" w:themeColor="text1"/>
        </w:rPr>
      </w:pPr>
      <w:r w:rsidRPr="00CF1EA5">
        <w:rPr>
          <w:color w:val="000000" w:themeColor="text1"/>
        </w:rPr>
        <w:t>As per</w:t>
      </w:r>
      <w:r w:rsidR="006A60CA" w:rsidRPr="00CF1EA5">
        <w:rPr>
          <w:color w:val="000000" w:themeColor="text1"/>
        </w:rPr>
        <w:t xml:space="preserve"> the resolution </w:t>
      </w:r>
      <w:r w:rsidRPr="00CF1EA5">
        <w:rPr>
          <w:color w:val="000000" w:themeColor="text1"/>
        </w:rPr>
        <w:t>of</w:t>
      </w:r>
      <w:r w:rsidR="006A60CA" w:rsidRPr="00CF1EA5">
        <w:rPr>
          <w:color w:val="000000" w:themeColor="text1"/>
        </w:rPr>
        <w:t xml:space="preserve"> the</w:t>
      </w:r>
      <w:r w:rsidR="006A60CA" w:rsidRPr="002E6A64">
        <w:rPr>
          <w:color w:val="000000" w:themeColor="text1"/>
        </w:rPr>
        <w:t xml:space="preserve"> shareholders</w:t>
      </w:r>
      <w:r>
        <w:rPr>
          <w:color w:val="000000" w:themeColor="text1"/>
        </w:rPr>
        <w:t>’ meeting from</w:t>
      </w:r>
      <w:r w:rsidR="006A60CA" w:rsidRPr="002E6A64">
        <w:rPr>
          <w:color w:val="000000" w:themeColor="text1"/>
        </w:rPr>
        <w:t xml:space="preserve"> 26</w:t>
      </w:r>
      <w:r w:rsidR="00880D59">
        <w:rPr>
          <w:color w:val="000000" w:themeColor="text1"/>
        </w:rPr>
        <w:t>.05.</w:t>
      </w:r>
      <w:r w:rsidR="006A60CA" w:rsidRPr="002E6A64">
        <w:rPr>
          <w:color w:val="000000" w:themeColor="text1"/>
        </w:rPr>
        <w:t>2016</w:t>
      </w:r>
      <w:r w:rsidR="003E402F">
        <w:rPr>
          <w:color w:val="000000" w:themeColor="text1"/>
        </w:rPr>
        <w:t>.</w:t>
      </w:r>
      <w:r w:rsidR="006A60CA" w:rsidRPr="002E6A64">
        <w:rPr>
          <w:color w:val="000000" w:themeColor="text1"/>
        </w:rPr>
        <w:t xml:space="preserve"> the </w:t>
      </w:r>
      <w:r w:rsidR="0033004D" w:rsidRPr="002E6A64">
        <w:rPr>
          <w:color w:val="000000" w:themeColor="text1"/>
        </w:rPr>
        <w:t xml:space="preserve">shares of AS </w:t>
      </w:r>
      <w:proofErr w:type="spellStart"/>
      <w:r w:rsidR="0033004D" w:rsidRPr="002E6A64">
        <w:rPr>
          <w:color w:val="000000" w:themeColor="text1"/>
        </w:rPr>
        <w:t>PRFoods</w:t>
      </w:r>
      <w:proofErr w:type="spellEnd"/>
      <w:r w:rsidR="0033004D" w:rsidRPr="002E6A64">
        <w:rPr>
          <w:color w:val="000000" w:themeColor="text1"/>
        </w:rPr>
        <w:t xml:space="preserve"> </w:t>
      </w:r>
      <w:r w:rsidR="006A60CA" w:rsidRPr="002E6A64">
        <w:rPr>
          <w:color w:val="000000" w:themeColor="text1"/>
        </w:rPr>
        <w:t xml:space="preserve">were registered </w:t>
      </w:r>
      <w:r w:rsidRPr="002E6A64">
        <w:rPr>
          <w:color w:val="000000" w:themeColor="text1"/>
        </w:rPr>
        <w:t>on 30</w:t>
      </w:r>
      <w:r>
        <w:rPr>
          <w:color w:val="000000" w:themeColor="text1"/>
        </w:rPr>
        <w:t>.06.</w:t>
      </w:r>
      <w:r w:rsidRPr="002E6A64">
        <w:rPr>
          <w:color w:val="000000" w:themeColor="text1"/>
        </w:rPr>
        <w:t>2016</w:t>
      </w:r>
      <w:r>
        <w:rPr>
          <w:color w:val="000000" w:themeColor="text1"/>
        </w:rPr>
        <w:t xml:space="preserve"> </w:t>
      </w:r>
      <w:r w:rsidR="0033004D" w:rsidRPr="002E6A64">
        <w:rPr>
          <w:color w:val="000000" w:themeColor="text1"/>
        </w:rPr>
        <w:t xml:space="preserve">in the Commercial Register </w:t>
      </w:r>
      <w:r w:rsidR="006A60CA" w:rsidRPr="002E6A64">
        <w:rPr>
          <w:color w:val="000000" w:themeColor="text1"/>
        </w:rPr>
        <w:t>without nominal value</w:t>
      </w:r>
      <w:r w:rsidR="005A31DE" w:rsidRPr="002E6A64">
        <w:rPr>
          <w:color w:val="000000" w:themeColor="text1"/>
        </w:rPr>
        <w:t xml:space="preserve">. </w:t>
      </w:r>
      <w:r w:rsidR="0033004D" w:rsidRPr="002E6A64">
        <w:rPr>
          <w:color w:val="000000" w:themeColor="text1"/>
        </w:rPr>
        <w:t>The registered share capital of the Company is 7</w:t>
      </w:r>
      <w:r w:rsidR="00B1141A">
        <w:rPr>
          <w:color w:val="000000" w:themeColor="text1"/>
        </w:rPr>
        <w:t>.</w:t>
      </w:r>
      <w:r w:rsidR="0033004D" w:rsidRPr="002E6A64">
        <w:rPr>
          <w:color w:val="000000" w:themeColor="text1"/>
        </w:rPr>
        <w:t>736</w:t>
      </w:r>
      <w:r w:rsidR="00B1141A">
        <w:rPr>
          <w:color w:val="000000" w:themeColor="text1"/>
        </w:rPr>
        <w:t>.</w:t>
      </w:r>
      <w:r w:rsidR="0033004D" w:rsidRPr="002E6A64">
        <w:rPr>
          <w:color w:val="000000" w:themeColor="text1"/>
        </w:rPr>
        <w:t>572 euros divided into 38</w:t>
      </w:r>
      <w:r w:rsidR="00B1141A">
        <w:rPr>
          <w:color w:val="000000" w:themeColor="text1"/>
        </w:rPr>
        <w:t>.</w:t>
      </w:r>
      <w:r w:rsidR="0033004D" w:rsidRPr="002E6A64">
        <w:rPr>
          <w:color w:val="000000" w:themeColor="text1"/>
        </w:rPr>
        <w:t>68</w:t>
      </w:r>
      <w:r w:rsidR="00CF1EA5">
        <w:rPr>
          <w:color w:val="000000" w:themeColor="text1"/>
        </w:rPr>
        <w:t>2</w:t>
      </w:r>
      <w:r w:rsidR="00B1141A">
        <w:rPr>
          <w:color w:val="000000" w:themeColor="text1"/>
        </w:rPr>
        <w:t>.</w:t>
      </w:r>
      <w:r w:rsidR="0033004D" w:rsidRPr="002E6A64">
        <w:rPr>
          <w:color w:val="000000" w:themeColor="text1"/>
        </w:rPr>
        <w:t xml:space="preserve">860 ordinary shares without nominal value </w:t>
      </w:r>
      <w:r w:rsidR="00E640F8" w:rsidRPr="002E6A64">
        <w:rPr>
          <w:color w:val="000000" w:themeColor="text1"/>
        </w:rPr>
        <w:t>with accountable</w:t>
      </w:r>
      <w:r w:rsidR="0033004D" w:rsidRPr="002E6A64">
        <w:rPr>
          <w:color w:val="000000" w:themeColor="text1"/>
        </w:rPr>
        <w:t xml:space="preserve"> value of 0.20 euro per share. </w:t>
      </w:r>
    </w:p>
    <w:p w14:paraId="453722E8" w14:textId="65336456" w:rsidR="00A27D07" w:rsidRPr="002E6A64" w:rsidRDefault="00791D86" w:rsidP="00A27D07">
      <w:pPr>
        <w:spacing w:after="0"/>
        <w:rPr>
          <w:color w:val="000000" w:themeColor="text1"/>
        </w:rPr>
      </w:pPr>
      <w:r>
        <w:rPr>
          <w:color w:val="000000" w:themeColor="text1"/>
        </w:rPr>
        <w:t>The</w:t>
      </w:r>
      <w:r w:rsidR="0033004D" w:rsidRPr="002E6A64">
        <w:rPr>
          <w:color w:val="000000" w:themeColor="text1"/>
        </w:rPr>
        <w:t xml:space="preserve"> Articles of Association</w:t>
      </w:r>
      <w:r w:rsidR="004071C6">
        <w:rPr>
          <w:color w:val="000000" w:themeColor="text1"/>
        </w:rPr>
        <w:t xml:space="preserve"> stipulate </w:t>
      </w:r>
      <w:r w:rsidR="004071C6" w:rsidRPr="002E6A64">
        <w:rPr>
          <w:color w:val="000000" w:themeColor="text1"/>
        </w:rPr>
        <w:t>7</w:t>
      </w:r>
      <w:r w:rsidR="00B1141A">
        <w:rPr>
          <w:color w:val="000000" w:themeColor="text1"/>
        </w:rPr>
        <w:t>.</w:t>
      </w:r>
      <w:r w:rsidR="004071C6" w:rsidRPr="002E6A64">
        <w:rPr>
          <w:color w:val="000000" w:themeColor="text1"/>
        </w:rPr>
        <w:t>000</w:t>
      </w:r>
      <w:r w:rsidR="00B1141A">
        <w:rPr>
          <w:color w:val="000000" w:themeColor="text1"/>
        </w:rPr>
        <w:t>.</w:t>
      </w:r>
      <w:r w:rsidR="004071C6" w:rsidRPr="002E6A64">
        <w:rPr>
          <w:color w:val="000000" w:themeColor="text1"/>
        </w:rPr>
        <w:t xml:space="preserve">000 euros </w:t>
      </w:r>
      <w:r w:rsidR="004071C6">
        <w:rPr>
          <w:color w:val="000000" w:themeColor="text1"/>
        </w:rPr>
        <w:t xml:space="preserve">as </w:t>
      </w:r>
      <w:r w:rsidR="0033004D" w:rsidRPr="002E6A64">
        <w:rPr>
          <w:color w:val="000000" w:themeColor="text1"/>
        </w:rPr>
        <w:t xml:space="preserve">minimal share capital and </w:t>
      </w:r>
      <w:r w:rsidR="004071C6" w:rsidRPr="002E6A64">
        <w:rPr>
          <w:color w:val="000000" w:themeColor="text1"/>
        </w:rPr>
        <w:t>28</w:t>
      </w:r>
      <w:r w:rsidR="00B1141A">
        <w:rPr>
          <w:color w:val="000000" w:themeColor="text1"/>
        </w:rPr>
        <w:t>.</w:t>
      </w:r>
      <w:r w:rsidR="004071C6" w:rsidRPr="002E6A64">
        <w:rPr>
          <w:color w:val="000000" w:themeColor="text1"/>
        </w:rPr>
        <w:t>000</w:t>
      </w:r>
      <w:r w:rsidR="00B1141A">
        <w:rPr>
          <w:color w:val="000000" w:themeColor="text1"/>
        </w:rPr>
        <w:t>.</w:t>
      </w:r>
      <w:r w:rsidR="004071C6" w:rsidRPr="002E6A64">
        <w:rPr>
          <w:color w:val="000000" w:themeColor="text1"/>
        </w:rPr>
        <w:t xml:space="preserve">000 euros </w:t>
      </w:r>
      <w:r w:rsidR="004071C6">
        <w:rPr>
          <w:color w:val="000000" w:themeColor="text1"/>
        </w:rPr>
        <w:t>as</w:t>
      </w:r>
      <w:r w:rsidR="0033004D" w:rsidRPr="002E6A64">
        <w:rPr>
          <w:color w:val="000000" w:themeColor="text1"/>
        </w:rPr>
        <w:t xml:space="preserve"> maximum share capital. The Articles of Association are available on AS </w:t>
      </w:r>
      <w:proofErr w:type="spellStart"/>
      <w:r w:rsidR="0033004D" w:rsidRPr="002E6A64">
        <w:rPr>
          <w:color w:val="000000" w:themeColor="text1"/>
        </w:rPr>
        <w:t>PRFoods</w:t>
      </w:r>
      <w:proofErr w:type="spellEnd"/>
      <w:r w:rsidR="0033004D" w:rsidRPr="002E6A64">
        <w:rPr>
          <w:color w:val="000000" w:themeColor="text1"/>
        </w:rPr>
        <w:t xml:space="preserve"> website at www.prfoods.ee</w:t>
      </w:r>
      <w:r w:rsidR="005959F1" w:rsidRPr="002E6A64">
        <w:rPr>
          <w:color w:val="000000" w:themeColor="text1"/>
        </w:rPr>
        <w:t>.</w:t>
      </w:r>
    </w:p>
    <w:p w14:paraId="69D6995A" w14:textId="1669162C" w:rsidR="005959F1" w:rsidRPr="002E6A64" w:rsidRDefault="0033004D" w:rsidP="00202BE3">
      <w:pPr>
        <w:pStyle w:val="Heading5"/>
      </w:pPr>
      <w:r w:rsidRPr="002E6A64">
        <w:rPr>
          <w:rFonts w:eastAsia="MS Mincho"/>
        </w:rPr>
        <w:t xml:space="preserve">Share </w:t>
      </w:r>
      <w:r w:rsidR="000F339E">
        <w:rPr>
          <w:rFonts w:eastAsia="MS Mincho"/>
        </w:rPr>
        <w:t>P</w:t>
      </w:r>
      <w:r w:rsidRPr="002E6A64">
        <w:rPr>
          <w:rFonts w:eastAsia="MS Mincho"/>
        </w:rPr>
        <w:t>remium</w:t>
      </w:r>
    </w:p>
    <w:p w14:paraId="68C606F5" w14:textId="4C56AE3E" w:rsidR="009E397B" w:rsidRDefault="009E397B" w:rsidP="004071C6">
      <w:r w:rsidRPr="002E6A64">
        <w:t xml:space="preserve">The Company`s share premium comprises mainly of the amount received </w:t>
      </w:r>
      <w:r w:rsidR="00BA0F95" w:rsidRPr="002E6A64">
        <w:t>above</w:t>
      </w:r>
      <w:r w:rsidRPr="002E6A64">
        <w:t xml:space="preserve"> the nominal value upon</w:t>
      </w:r>
      <w:r w:rsidR="00BA0F95" w:rsidRPr="002E6A64">
        <w:t xml:space="preserve"> an</w:t>
      </w:r>
      <w:r w:rsidRPr="002E6A64">
        <w:t xml:space="preserve"> issue of shares less costs associated with the issue. According to the Commercial Code</w:t>
      </w:r>
      <w:r w:rsidR="00B1141A">
        <w:t>.</w:t>
      </w:r>
      <w:r w:rsidRPr="002E6A64">
        <w:t xml:space="preserve"> a premium may be used to cover a loss of a company if such loss cannot be covered </w:t>
      </w:r>
      <w:r w:rsidR="005A31DE" w:rsidRPr="002E6A64">
        <w:t>from</w:t>
      </w:r>
      <w:r w:rsidRPr="002E6A64">
        <w:t xml:space="preserve"> retained profit </w:t>
      </w:r>
      <w:r w:rsidR="005A31DE" w:rsidRPr="002E6A64">
        <w:t xml:space="preserve">of </w:t>
      </w:r>
      <w:r w:rsidR="00350FCD" w:rsidRPr="002E6A64">
        <w:t xml:space="preserve">previous periods or </w:t>
      </w:r>
      <w:r w:rsidR="005A31DE" w:rsidRPr="002E6A64">
        <w:t xml:space="preserve">from </w:t>
      </w:r>
      <w:r w:rsidR="00350FCD" w:rsidRPr="002E6A64">
        <w:t xml:space="preserve">the capital </w:t>
      </w:r>
      <w:r w:rsidRPr="002E6A64">
        <w:t xml:space="preserve">reserve prescribed in the Articles of Association </w:t>
      </w:r>
      <w:r w:rsidR="005A31DE" w:rsidRPr="002E6A64">
        <w:t>or from</w:t>
      </w:r>
      <w:r w:rsidRPr="002E6A64">
        <w:t xml:space="preserve"> other reserves prescribed by the Articles of Association. The premium may also be used to increase share capital </w:t>
      </w:r>
      <w:r w:rsidR="005A31DE" w:rsidRPr="002E6A64">
        <w:t>via</w:t>
      </w:r>
      <w:r w:rsidRPr="002E6A64">
        <w:t xml:space="preserve"> a bonus issue. </w:t>
      </w:r>
      <w:r w:rsidR="005A31DE" w:rsidRPr="002E6A64">
        <w:t xml:space="preserve">The share premium may not be </w:t>
      </w:r>
      <w:r w:rsidR="0063736F" w:rsidRPr="002E6A64">
        <w:t>distributed</w:t>
      </w:r>
      <w:r w:rsidRPr="002E6A64">
        <w:t xml:space="preserve"> to shareholders.</w:t>
      </w:r>
    </w:p>
    <w:p w14:paraId="54DB13BD" w14:textId="60C4E22F" w:rsidR="00295F91" w:rsidRDefault="00295F91" w:rsidP="00295F91">
      <w:r>
        <w:t>In August 2020</w:t>
      </w:r>
      <w:r w:rsidR="00B1141A">
        <w:t>.</w:t>
      </w:r>
      <w:r>
        <w:t xml:space="preserve"> the shareholders of OÜ </w:t>
      </w:r>
      <w:proofErr w:type="spellStart"/>
      <w:r>
        <w:t>Redstorm</w:t>
      </w:r>
      <w:proofErr w:type="spellEnd"/>
      <w:r>
        <w:t xml:space="preserve"> – </w:t>
      </w:r>
      <w:proofErr w:type="spellStart"/>
      <w:r>
        <w:t>Saaremere</w:t>
      </w:r>
      <w:proofErr w:type="spellEnd"/>
      <w:r>
        <w:t xml:space="preserve"> Kala AS and OÜ </w:t>
      </w:r>
      <w:proofErr w:type="spellStart"/>
      <w:r>
        <w:t>Fodiator</w:t>
      </w:r>
      <w:proofErr w:type="spellEnd"/>
      <w:r>
        <w:t xml:space="preserve"> – decided to increase the share capital of the company by 20 euros to 4</w:t>
      </w:r>
      <w:r w:rsidR="00B1141A">
        <w:t>.</w:t>
      </w:r>
      <w:r>
        <w:t>020 euros</w:t>
      </w:r>
      <w:r w:rsidR="00B1141A">
        <w:t>.</w:t>
      </w:r>
      <w:r>
        <w:t xml:space="preserve"> as a result of which the nominal value of </w:t>
      </w:r>
      <w:proofErr w:type="spellStart"/>
      <w:r>
        <w:t>Saaremere</w:t>
      </w:r>
      <w:proofErr w:type="spellEnd"/>
      <w:r>
        <w:t xml:space="preserve"> Kala AS share increased to 2</w:t>
      </w:r>
      <w:r w:rsidR="00B1141A">
        <w:t>.</w:t>
      </w:r>
      <w:r>
        <w:t xml:space="preserve">050 euros and the nominal value of OÜ </w:t>
      </w:r>
      <w:proofErr w:type="spellStart"/>
      <w:r>
        <w:t>Fodiator</w:t>
      </w:r>
      <w:proofErr w:type="spellEnd"/>
      <w:r>
        <w:t xml:space="preserve"> share to 1</w:t>
      </w:r>
      <w:r w:rsidR="00B1141A">
        <w:t>.</w:t>
      </w:r>
      <w:r>
        <w:t>970 euros.</w:t>
      </w:r>
    </w:p>
    <w:p w14:paraId="73912302" w14:textId="1AEC9710" w:rsidR="00295F91" w:rsidRDefault="00295F91" w:rsidP="00295F91">
      <w:proofErr w:type="spellStart"/>
      <w:r>
        <w:t>Saaremere</w:t>
      </w:r>
      <w:proofErr w:type="spellEnd"/>
      <w:r>
        <w:t xml:space="preserve"> Kala AS paid 387</w:t>
      </w:r>
      <w:r w:rsidR="00B1141A">
        <w:t>.</w:t>
      </w:r>
      <w:r>
        <w:t>597 euros in kind for the increase of the nominal value of the share</w:t>
      </w:r>
      <w:r w:rsidR="00B1141A">
        <w:t>.</w:t>
      </w:r>
      <w:r>
        <w:t xml:space="preserve"> of which 387</w:t>
      </w:r>
      <w:r w:rsidR="00B1141A">
        <w:t>.</w:t>
      </w:r>
      <w:r>
        <w:t xml:space="preserve">587 euros was share premium. </w:t>
      </w:r>
      <w:proofErr w:type="spellStart"/>
      <w:r>
        <w:t>Saaremere</w:t>
      </w:r>
      <w:proofErr w:type="spellEnd"/>
      <w:r>
        <w:t xml:space="preserve"> Kala AS paid for the increase in the nominal value by offsetting the claim acquired by </w:t>
      </w:r>
      <w:proofErr w:type="spellStart"/>
      <w:r>
        <w:t>Saaremere</w:t>
      </w:r>
      <w:proofErr w:type="spellEnd"/>
      <w:r>
        <w:t xml:space="preserve"> Kala AS from OÜ Serenest against OÜ </w:t>
      </w:r>
      <w:proofErr w:type="spellStart"/>
      <w:r>
        <w:t>Redstorm</w:t>
      </w:r>
      <w:proofErr w:type="spellEnd"/>
      <w:r>
        <w:t xml:space="preserve"> in the amount of 387</w:t>
      </w:r>
      <w:r w:rsidR="00B1141A">
        <w:t>.</w:t>
      </w:r>
      <w:r>
        <w:t>597 euros.</w:t>
      </w:r>
    </w:p>
    <w:p w14:paraId="7CB1E1DF" w14:textId="27AC93DB" w:rsidR="00295F91" w:rsidRPr="002E6A64" w:rsidRDefault="00295F91" w:rsidP="00295F91">
      <w:r>
        <w:t>As a result of the above transaction</w:t>
      </w:r>
      <w:r w:rsidR="00B1141A">
        <w:t>.</w:t>
      </w:r>
      <w:r>
        <w:t xml:space="preserve"> the Group's consolidated share premium increased by </w:t>
      </w:r>
      <w:r w:rsidR="00F510A5">
        <w:t>189 923</w:t>
      </w:r>
      <w:r w:rsidR="00F510A5" w:rsidRPr="006C18BC">
        <w:t xml:space="preserve"> </w:t>
      </w:r>
      <w:r>
        <w:t>euros.</w:t>
      </w:r>
    </w:p>
    <w:p w14:paraId="4901046C" w14:textId="3EB06914" w:rsidR="005959F1" w:rsidRPr="002E6A64" w:rsidRDefault="0033004D" w:rsidP="00202BE3">
      <w:pPr>
        <w:pStyle w:val="Heading5"/>
      </w:pPr>
      <w:r w:rsidRPr="002E6A64">
        <w:t xml:space="preserve">Own </w:t>
      </w:r>
      <w:r w:rsidR="000F339E">
        <w:t>S</w:t>
      </w:r>
      <w:r w:rsidRPr="002E6A64">
        <w:t>hares</w:t>
      </w:r>
    </w:p>
    <w:p w14:paraId="69D917D5" w14:textId="3FC61171" w:rsidR="005A31DE" w:rsidRPr="002E6A64" w:rsidRDefault="005A31DE" w:rsidP="005A31DE">
      <w:pPr>
        <w:rPr>
          <w:color w:val="000000" w:themeColor="text1"/>
        </w:rPr>
      </w:pPr>
      <w:r w:rsidRPr="002E6A64">
        <w:rPr>
          <w:color w:val="000000" w:themeColor="text1"/>
        </w:rPr>
        <w:t xml:space="preserve">As </w:t>
      </w:r>
      <w:r w:rsidRPr="00CF1EA5">
        <w:rPr>
          <w:color w:val="000000" w:themeColor="text1"/>
        </w:rPr>
        <w:t xml:space="preserve">at </w:t>
      </w:r>
      <w:r w:rsidR="00AA4E5F">
        <w:t>3</w:t>
      </w:r>
      <w:r w:rsidR="00A7243E">
        <w:t>1</w:t>
      </w:r>
      <w:r w:rsidR="00AA4E5F">
        <w:t>.</w:t>
      </w:r>
      <w:r w:rsidR="00A7243E">
        <w:t>12</w:t>
      </w:r>
      <w:r w:rsidR="00025263" w:rsidRPr="00CF1EA5">
        <w:t>.202</w:t>
      </w:r>
      <w:r w:rsidR="004435EA">
        <w:t>1</w:t>
      </w:r>
      <w:r w:rsidR="00025263">
        <w:t xml:space="preserve"> </w:t>
      </w:r>
      <w:r w:rsidR="00903B91" w:rsidRPr="002E6A64">
        <w:rPr>
          <w:color w:val="000000" w:themeColor="text1"/>
        </w:rPr>
        <w:t xml:space="preserve">AS </w:t>
      </w:r>
      <w:proofErr w:type="spellStart"/>
      <w:r w:rsidR="00903B91" w:rsidRPr="002E6A64">
        <w:rPr>
          <w:color w:val="000000" w:themeColor="text1"/>
        </w:rPr>
        <w:t>PRFoods</w:t>
      </w:r>
      <w:proofErr w:type="spellEnd"/>
      <w:r w:rsidR="00903B91" w:rsidRPr="002E6A64">
        <w:rPr>
          <w:color w:val="000000" w:themeColor="text1"/>
        </w:rPr>
        <w:t xml:space="preserve"> has </w:t>
      </w:r>
      <w:r w:rsidRPr="002E6A64">
        <w:rPr>
          <w:color w:val="000000" w:themeColor="text1"/>
        </w:rPr>
        <w:t>1</w:t>
      </w:r>
      <w:r w:rsidR="00B1141A">
        <w:rPr>
          <w:color w:val="000000" w:themeColor="text1"/>
        </w:rPr>
        <w:t>.</w:t>
      </w:r>
      <w:r w:rsidRPr="002E6A64">
        <w:rPr>
          <w:color w:val="000000" w:themeColor="text1"/>
        </w:rPr>
        <w:t>000</w:t>
      </w:r>
      <w:r w:rsidR="00B1141A">
        <w:rPr>
          <w:color w:val="000000" w:themeColor="text1"/>
        </w:rPr>
        <w:t>.</w:t>
      </w:r>
      <w:r w:rsidRPr="002E6A64">
        <w:rPr>
          <w:color w:val="000000" w:themeColor="text1"/>
        </w:rPr>
        <w:t xml:space="preserve">000 </w:t>
      </w:r>
      <w:r w:rsidR="00903B91" w:rsidRPr="002E6A64">
        <w:rPr>
          <w:color w:val="000000" w:themeColor="text1"/>
        </w:rPr>
        <w:t xml:space="preserve">own </w:t>
      </w:r>
      <w:r w:rsidRPr="002E6A64">
        <w:rPr>
          <w:color w:val="000000" w:themeColor="text1"/>
        </w:rPr>
        <w:t>shares</w:t>
      </w:r>
      <w:r w:rsidR="00B1141A">
        <w:rPr>
          <w:color w:val="000000" w:themeColor="text1"/>
        </w:rPr>
        <w:t>.</w:t>
      </w:r>
      <w:r w:rsidR="00903B91" w:rsidRPr="002E6A64">
        <w:rPr>
          <w:color w:val="000000" w:themeColor="text1"/>
        </w:rPr>
        <w:t xml:space="preserve"> </w:t>
      </w:r>
      <w:r w:rsidR="00A7243E">
        <w:rPr>
          <w:color w:val="000000" w:themeColor="text1"/>
        </w:rPr>
        <w:t>A</w:t>
      </w:r>
      <w:r w:rsidR="00903B91" w:rsidRPr="002E6A64">
        <w:rPr>
          <w:color w:val="000000" w:themeColor="text1"/>
        </w:rPr>
        <w:t>cquired with</w:t>
      </w:r>
      <w:r w:rsidRPr="002E6A64">
        <w:rPr>
          <w:color w:val="000000" w:themeColor="text1"/>
        </w:rPr>
        <w:t xml:space="preserve"> </w:t>
      </w:r>
      <w:r w:rsidR="0063736F" w:rsidRPr="002E6A64">
        <w:rPr>
          <w:color w:val="000000" w:themeColor="text1"/>
        </w:rPr>
        <w:t xml:space="preserve">an </w:t>
      </w:r>
      <w:r w:rsidRPr="002E6A64">
        <w:rPr>
          <w:color w:val="000000" w:themeColor="text1"/>
        </w:rPr>
        <w:t xml:space="preserve">average price of 0.4915 euro per share. </w:t>
      </w:r>
    </w:p>
    <w:p w14:paraId="385E1128" w14:textId="25B29B1F" w:rsidR="00AC12EE" w:rsidRPr="002E6A64" w:rsidRDefault="00F97E07" w:rsidP="00202BE3">
      <w:pPr>
        <w:pStyle w:val="Heading5"/>
        <w:rPr>
          <w:color w:val="000000" w:themeColor="text1"/>
        </w:rPr>
      </w:pPr>
      <w:r w:rsidRPr="002E6A64">
        <w:t xml:space="preserve">Capital </w:t>
      </w:r>
      <w:r w:rsidR="000F339E" w:rsidRPr="00D70AFA">
        <w:t>R</w:t>
      </w:r>
      <w:r w:rsidRPr="00D70AFA">
        <w:t>eserve</w:t>
      </w:r>
      <w:r w:rsidR="00CF1EA5" w:rsidRPr="00D70AFA">
        <w:t xml:space="preserve"> and Retained Earnings</w:t>
      </w:r>
    </w:p>
    <w:p w14:paraId="555D2477" w14:textId="74307F12" w:rsidR="00CF1EA5" w:rsidRDefault="00880D59" w:rsidP="004071C6">
      <w:pPr>
        <w:rPr>
          <w:color w:val="000000" w:themeColor="text1"/>
        </w:rPr>
      </w:pPr>
      <w:r w:rsidRPr="00A7069F">
        <w:t xml:space="preserve">The Estonian Commercial Code requires companies to create a capital reserve. Each year at least 1/20 of profit for the year has to be transferred to the capital reserve until the reserve amounts to 1/10 of share capital. The capital reserve may be used for covering losses and increasing the share capital but not for making distributions to </w:t>
      </w:r>
      <w:r w:rsidRPr="007A0309">
        <w:t>shareholders</w:t>
      </w:r>
      <w:r w:rsidR="00067EBF">
        <w:t>.</w:t>
      </w:r>
    </w:p>
    <w:p w14:paraId="6EC4572B" w14:textId="7A2A8A45" w:rsidR="00596189" w:rsidRDefault="003F70F9" w:rsidP="00633FA7">
      <w:pPr>
        <w:pStyle w:val="Heading3"/>
      </w:pPr>
      <w:bookmarkStart w:id="72" w:name="_Toc379007022"/>
      <w:bookmarkStart w:id="73" w:name="_Toc379007023"/>
      <w:bookmarkStart w:id="74" w:name="_Toc95852037"/>
      <w:bookmarkEnd w:id="72"/>
      <w:bookmarkEnd w:id="73"/>
      <w:r w:rsidRPr="00FF50C1">
        <w:lastRenderedPageBreak/>
        <w:t xml:space="preserve">Cost of </w:t>
      </w:r>
      <w:r w:rsidR="00C37C87" w:rsidRPr="00FF50C1">
        <w:t>Goods Sold</w:t>
      </w:r>
      <w:bookmarkEnd w:id="74"/>
    </w:p>
    <w:tbl>
      <w:tblPr>
        <w:tblW w:w="9346" w:type="dxa"/>
        <w:tblLayout w:type="fixed"/>
        <w:tblLook w:val="04A0" w:firstRow="1" w:lastRow="0" w:firstColumn="1" w:lastColumn="0" w:noHBand="0" w:noVBand="1"/>
      </w:tblPr>
      <w:tblGrid>
        <w:gridCol w:w="6227"/>
        <w:gridCol w:w="1701"/>
        <w:gridCol w:w="1418"/>
      </w:tblGrid>
      <w:tr w:rsidR="00A7243E" w:rsidRPr="008C0E83" w14:paraId="3222DEF0" w14:textId="77777777" w:rsidTr="00A7243E">
        <w:trPr>
          <w:trHeight w:val="398"/>
        </w:trPr>
        <w:tc>
          <w:tcPr>
            <w:tcW w:w="6227" w:type="dxa"/>
            <w:tcBorders>
              <w:top w:val="single" w:sz="8" w:space="0" w:color="FFFFFF"/>
              <w:left w:val="single" w:sz="8" w:space="0" w:color="FFFFFF"/>
              <w:bottom w:val="single" w:sz="8" w:space="0" w:color="FFFFFF"/>
              <w:right w:val="single" w:sz="8" w:space="0" w:color="FFFFFF"/>
            </w:tcBorders>
            <w:shd w:val="clear" w:color="000000" w:fill="363270"/>
            <w:noWrap/>
            <w:vAlign w:val="center"/>
            <w:hideMark/>
          </w:tcPr>
          <w:p w14:paraId="5CBB7120" w14:textId="77777777" w:rsidR="00A7243E" w:rsidRPr="008C0E83" w:rsidRDefault="00A7243E" w:rsidP="004435EA">
            <w:pPr>
              <w:keepNext/>
              <w:spacing w:after="0" w:line="240" w:lineRule="auto"/>
              <w:jc w:val="left"/>
              <w:rPr>
                <w:rFonts w:ascii="Arial" w:eastAsia="Times New Roman" w:hAnsi="Arial" w:cs="Arial"/>
                <w:color w:val="FFFFFF"/>
                <w:sz w:val="17"/>
                <w:szCs w:val="17"/>
                <w:lang w:val="en-US" w:eastAsia="en-US"/>
              </w:rPr>
            </w:pPr>
            <w:r w:rsidRPr="008C0E83">
              <w:rPr>
                <w:rFonts w:ascii="Arial" w:eastAsia="Times New Roman" w:hAnsi="Arial" w:cs="Arial"/>
                <w:color w:val="FFFFFF"/>
                <w:sz w:val="17"/>
                <w:szCs w:val="17"/>
                <w:lang w:val="en-US" w:eastAsia="en-US"/>
              </w:rPr>
              <w:t>EUR '000</w:t>
            </w:r>
          </w:p>
        </w:tc>
        <w:tc>
          <w:tcPr>
            <w:tcW w:w="1701" w:type="dxa"/>
            <w:tcBorders>
              <w:top w:val="single" w:sz="4" w:space="0" w:color="FFFFFF"/>
              <w:left w:val="nil"/>
              <w:bottom w:val="single" w:sz="4" w:space="0" w:color="FFFFFF"/>
              <w:right w:val="single" w:sz="4" w:space="0" w:color="FFFFFF"/>
            </w:tcBorders>
            <w:shd w:val="clear" w:color="000000" w:fill="363270"/>
            <w:vAlign w:val="center"/>
            <w:hideMark/>
          </w:tcPr>
          <w:p w14:paraId="76CC633A" w14:textId="19BF09EA" w:rsidR="00A7243E" w:rsidRPr="008C0E83" w:rsidRDefault="00A7243E" w:rsidP="004435EA">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6m 2020/2021</w:t>
            </w:r>
          </w:p>
        </w:tc>
        <w:tc>
          <w:tcPr>
            <w:tcW w:w="1418" w:type="dxa"/>
            <w:tcBorders>
              <w:top w:val="single" w:sz="4" w:space="0" w:color="FFFFFF"/>
              <w:left w:val="nil"/>
              <w:bottom w:val="single" w:sz="4" w:space="0" w:color="FFFFFF"/>
              <w:right w:val="single" w:sz="4" w:space="0" w:color="FFFFFF"/>
            </w:tcBorders>
            <w:shd w:val="clear" w:color="000000" w:fill="363270"/>
            <w:vAlign w:val="center"/>
            <w:hideMark/>
          </w:tcPr>
          <w:p w14:paraId="1A07A3C8" w14:textId="48D52E84" w:rsidR="00A7243E" w:rsidRPr="008C0E83" w:rsidRDefault="00A7243E" w:rsidP="004435EA">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6m 2021/2022</w:t>
            </w:r>
          </w:p>
        </w:tc>
      </w:tr>
      <w:tr w:rsidR="00A7243E" w:rsidRPr="008C0E83" w14:paraId="07798803" w14:textId="77777777" w:rsidTr="00A7243E">
        <w:trPr>
          <w:trHeight w:val="300"/>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7ECF6843" w14:textId="77777777" w:rsidR="00A7243E" w:rsidRPr="008C0E83" w:rsidRDefault="00A7243E" w:rsidP="00A7243E">
            <w:pPr>
              <w:keepNext/>
              <w:spacing w:after="0" w:line="240" w:lineRule="auto"/>
              <w:jc w:val="left"/>
              <w:rPr>
                <w:rFonts w:ascii="Arial" w:eastAsia="Times New Roman" w:hAnsi="Arial" w:cs="Arial"/>
                <w:color w:val="000000"/>
                <w:sz w:val="17"/>
                <w:szCs w:val="17"/>
                <w:lang w:val="en-US" w:eastAsia="en-US"/>
              </w:rPr>
            </w:pPr>
            <w:r w:rsidRPr="008C0E83">
              <w:rPr>
                <w:rFonts w:ascii="Arial" w:eastAsia="Times New Roman" w:hAnsi="Arial" w:cs="Arial"/>
                <w:color w:val="000000"/>
                <w:sz w:val="17"/>
                <w:szCs w:val="17"/>
                <w:lang w:val="en-US" w:eastAsia="en-US"/>
              </w:rPr>
              <w:t>Materials in production &amp; cost of goods purchased for resale</w:t>
            </w:r>
          </w:p>
        </w:tc>
        <w:tc>
          <w:tcPr>
            <w:tcW w:w="1701" w:type="dxa"/>
            <w:tcBorders>
              <w:top w:val="nil"/>
              <w:left w:val="nil"/>
              <w:bottom w:val="single" w:sz="8" w:space="0" w:color="FFFFFF"/>
              <w:right w:val="single" w:sz="8" w:space="0" w:color="FFFFFF"/>
            </w:tcBorders>
            <w:shd w:val="clear" w:color="000000" w:fill="FAFAFA"/>
            <w:noWrap/>
            <w:vAlign w:val="center"/>
            <w:hideMark/>
          </w:tcPr>
          <w:p w14:paraId="4A462EBD" w14:textId="31785590"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19</w:t>
            </w:r>
            <w:r>
              <w:rPr>
                <w:rFonts w:cstheme="minorHAnsi"/>
                <w:sz w:val="17"/>
                <w:szCs w:val="17"/>
              </w:rPr>
              <w:t>,</w:t>
            </w:r>
            <w:r w:rsidRPr="00706EAF">
              <w:rPr>
                <w:rFonts w:cstheme="minorHAnsi"/>
                <w:sz w:val="17"/>
                <w:szCs w:val="17"/>
              </w:rPr>
              <w:t>605</w:t>
            </w:r>
          </w:p>
        </w:tc>
        <w:tc>
          <w:tcPr>
            <w:tcW w:w="1418" w:type="dxa"/>
            <w:tcBorders>
              <w:top w:val="nil"/>
              <w:left w:val="nil"/>
              <w:bottom w:val="single" w:sz="8" w:space="0" w:color="FFFFFF"/>
              <w:right w:val="single" w:sz="8" w:space="0" w:color="FFFFFF"/>
            </w:tcBorders>
            <w:shd w:val="clear" w:color="000000" w:fill="FAFAFA"/>
            <w:noWrap/>
            <w:vAlign w:val="center"/>
            <w:hideMark/>
          </w:tcPr>
          <w:p w14:paraId="017BDA7C" w14:textId="29AED92A"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18</w:t>
            </w:r>
            <w:r>
              <w:rPr>
                <w:rFonts w:cstheme="minorHAnsi"/>
                <w:sz w:val="17"/>
                <w:szCs w:val="17"/>
              </w:rPr>
              <w:t>,</w:t>
            </w:r>
            <w:r w:rsidRPr="00706EAF">
              <w:rPr>
                <w:rFonts w:cstheme="minorHAnsi"/>
                <w:sz w:val="17"/>
                <w:szCs w:val="17"/>
              </w:rPr>
              <w:t>754</w:t>
            </w:r>
          </w:p>
        </w:tc>
      </w:tr>
      <w:tr w:rsidR="00A7243E" w:rsidRPr="008C0E83" w14:paraId="4F8C263F" w14:textId="77777777" w:rsidTr="00A7243E">
        <w:trPr>
          <w:trHeight w:val="300"/>
        </w:trPr>
        <w:tc>
          <w:tcPr>
            <w:tcW w:w="6227" w:type="dxa"/>
            <w:tcBorders>
              <w:top w:val="nil"/>
              <w:left w:val="single" w:sz="8" w:space="0" w:color="FFFFFF"/>
              <w:bottom w:val="single" w:sz="8" w:space="0" w:color="FFFFFF"/>
              <w:right w:val="single" w:sz="8" w:space="0" w:color="FFFFFF"/>
            </w:tcBorders>
            <w:shd w:val="clear" w:color="000000" w:fill="FAFAFA"/>
            <w:noWrap/>
            <w:vAlign w:val="center"/>
            <w:hideMark/>
          </w:tcPr>
          <w:p w14:paraId="5C63A113" w14:textId="77777777" w:rsidR="00A7243E" w:rsidRPr="008C0E83" w:rsidRDefault="00A7243E" w:rsidP="00A7243E">
            <w:pPr>
              <w:keepNext/>
              <w:spacing w:after="0" w:line="240" w:lineRule="auto"/>
              <w:jc w:val="left"/>
              <w:rPr>
                <w:rFonts w:ascii="Arial" w:eastAsia="Times New Roman" w:hAnsi="Arial" w:cs="Arial"/>
                <w:color w:val="000000"/>
                <w:sz w:val="17"/>
                <w:szCs w:val="17"/>
                <w:lang w:val="en-US" w:eastAsia="en-US"/>
              </w:rPr>
            </w:pPr>
            <w:r w:rsidRPr="008C0E83">
              <w:rPr>
                <w:rFonts w:ascii="Arial" w:eastAsia="Times New Roman" w:hAnsi="Arial" w:cs="Arial"/>
                <w:color w:val="000000"/>
                <w:sz w:val="17"/>
                <w:szCs w:val="17"/>
                <w:lang w:val="en-US" w:eastAsia="en-US"/>
              </w:rPr>
              <w:t>Staff costs</w:t>
            </w:r>
          </w:p>
        </w:tc>
        <w:tc>
          <w:tcPr>
            <w:tcW w:w="1701" w:type="dxa"/>
            <w:tcBorders>
              <w:top w:val="nil"/>
              <w:left w:val="nil"/>
              <w:bottom w:val="single" w:sz="8" w:space="0" w:color="FFFFFF"/>
              <w:right w:val="single" w:sz="8" w:space="0" w:color="FFFFFF"/>
            </w:tcBorders>
            <w:shd w:val="clear" w:color="000000" w:fill="FAFAFA"/>
            <w:noWrap/>
            <w:vAlign w:val="center"/>
            <w:hideMark/>
          </w:tcPr>
          <w:p w14:paraId="06DE9CAC" w14:textId="7D3782D3"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3</w:t>
            </w:r>
            <w:r>
              <w:rPr>
                <w:rFonts w:cstheme="minorHAnsi"/>
                <w:sz w:val="17"/>
                <w:szCs w:val="17"/>
              </w:rPr>
              <w:t>,</w:t>
            </w:r>
            <w:r w:rsidRPr="00706EAF">
              <w:rPr>
                <w:rFonts w:cstheme="minorHAnsi"/>
                <w:sz w:val="17"/>
                <w:szCs w:val="17"/>
              </w:rPr>
              <w:t>236</w:t>
            </w:r>
          </w:p>
        </w:tc>
        <w:tc>
          <w:tcPr>
            <w:tcW w:w="1418" w:type="dxa"/>
            <w:tcBorders>
              <w:top w:val="nil"/>
              <w:left w:val="nil"/>
              <w:bottom w:val="single" w:sz="8" w:space="0" w:color="FFFFFF"/>
              <w:right w:val="single" w:sz="8" w:space="0" w:color="FFFFFF"/>
            </w:tcBorders>
            <w:shd w:val="clear" w:color="000000" w:fill="FAFAFA"/>
            <w:noWrap/>
            <w:vAlign w:val="center"/>
            <w:hideMark/>
          </w:tcPr>
          <w:p w14:paraId="252D225E" w14:textId="6143F3E0"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3</w:t>
            </w:r>
            <w:r>
              <w:rPr>
                <w:rFonts w:cstheme="minorHAnsi"/>
                <w:sz w:val="17"/>
                <w:szCs w:val="17"/>
              </w:rPr>
              <w:t>,</w:t>
            </w:r>
            <w:r w:rsidRPr="00706EAF">
              <w:rPr>
                <w:rFonts w:cstheme="minorHAnsi"/>
                <w:sz w:val="17"/>
                <w:szCs w:val="17"/>
              </w:rPr>
              <w:t>295</w:t>
            </w:r>
          </w:p>
        </w:tc>
      </w:tr>
      <w:tr w:rsidR="00A7243E" w:rsidRPr="008C0E83" w14:paraId="236AC847" w14:textId="77777777" w:rsidTr="00A7243E">
        <w:trPr>
          <w:trHeight w:val="300"/>
        </w:trPr>
        <w:tc>
          <w:tcPr>
            <w:tcW w:w="6227" w:type="dxa"/>
            <w:tcBorders>
              <w:top w:val="nil"/>
              <w:left w:val="single" w:sz="8" w:space="0" w:color="FFFFFF"/>
              <w:bottom w:val="single" w:sz="8" w:space="0" w:color="FFFFFF"/>
              <w:right w:val="single" w:sz="8" w:space="0" w:color="FFFFFF"/>
            </w:tcBorders>
            <w:shd w:val="clear" w:color="000000" w:fill="FAFAFA"/>
            <w:noWrap/>
            <w:vAlign w:val="center"/>
            <w:hideMark/>
          </w:tcPr>
          <w:p w14:paraId="4EA41E45" w14:textId="77777777" w:rsidR="00A7243E" w:rsidRPr="008C0E83" w:rsidRDefault="00A7243E" w:rsidP="00A7243E">
            <w:pPr>
              <w:keepNext/>
              <w:spacing w:after="0" w:line="240" w:lineRule="auto"/>
              <w:jc w:val="left"/>
              <w:rPr>
                <w:rFonts w:ascii="Arial" w:eastAsia="Times New Roman" w:hAnsi="Arial" w:cs="Arial"/>
                <w:color w:val="000000"/>
                <w:sz w:val="17"/>
                <w:szCs w:val="17"/>
                <w:lang w:val="en-US" w:eastAsia="en-US"/>
              </w:rPr>
            </w:pPr>
            <w:r w:rsidRPr="008C0E83">
              <w:rPr>
                <w:rFonts w:ascii="Arial" w:eastAsia="Times New Roman" w:hAnsi="Arial" w:cs="Arial"/>
                <w:color w:val="000000"/>
                <w:sz w:val="17"/>
                <w:szCs w:val="17"/>
                <w:lang w:val="en-US" w:eastAsia="en-US"/>
              </w:rPr>
              <w:t xml:space="preserve">Depreciation and </w:t>
            </w:r>
            <w:proofErr w:type="spellStart"/>
            <w:r w:rsidRPr="008C0E83">
              <w:rPr>
                <w:rFonts w:ascii="Arial" w:eastAsia="Times New Roman" w:hAnsi="Arial" w:cs="Arial"/>
                <w:color w:val="000000"/>
                <w:sz w:val="17"/>
                <w:szCs w:val="17"/>
                <w:lang w:val="en-US" w:eastAsia="en-US"/>
              </w:rPr>
              <w:t>amortisation</w:t>
            </w:r>
            <w:proofErr w:type="spellEnd"/>
          </w:p>
        </w:tc>
        <w:tc>
          <w:tcPr>
            <w:tcW w:w="1701" w:type="dxa"/>
            <w:tcBorders>
              <w:top w:val="nil"/>
              <w:left w:val="nil"/>
              <w:bottom w:val="single" w:sz="8" w:space="0" w:color="FFFFFF"/>
              <w:right w:val="single" w:sz="8" w:space="0" w:color="FFFFFF"/>
            </w:tcBorders>
            <w:shd w:val="clear" w:color="000000" w:fill="FAFAFA"/>
            <w:noWrap/>
            <w:vAlign w:val="center"/>
            <w:hideMark/>
          </w:tcPr>
          <w:p w14:paraId="2010363D" w14:textId="37EA733E"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1</w:t>
            </w:r>
            <w:r>
              <w:rPr>
                <w:rFonts w:cstheme="minorHAnsi"/>
                <w:sz w:val="17"/>
                <w:szCs w:val="17"/>
              </w:rPr>
              <w:t>,</w:t>
            </w:r>
            <w:r w:rsidRPr="00706EAF">
              <w:rPr>
                <w:rFonts w:cstheme="minorHAnsi"/>
                <w:sz w:val="17"/>
                <w:szCs w:val="17"/>
              </w:rPr>
              <w:t>088</w:t>
            </w:r>
          </w:p>
        </w:tc>
        <w:tc>
          <w:tcPr>
            <w:tcW w:w="1418" w:type="dxa"/>
            <w:tcBorders>
              <w:top w:val="nil"/>
              <w:left w:val="nil"/>
              <w:bottom w:val="single" w:sz="8" w:space="0" w:color="FFFFFF"/>
              <w:right w:val="single" w:sz="8" w:space="0" w:color="FFFFFF"/>
            </w:tcBorders>
            <w:shd w:val="clear" w:color="000000" w:fill="FAFAFA"/>
            <w:noWrap/>
            <w:vAlign w:val="center"/>
            <w:hideMark/>
          </w:tcPr>
          <w:p w14:paraId="28FD95DB" w14:textId="06F4BAE6"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1</w:t>
            </w:r>
            <w:r>
              <w:rPr>
                <w:rFonts w:cstheme="minorHAnsi"/>
                <w:sz w:val="17"/>
                <w:szCs w:val="17"/>
              </w:rPr>
              <w:t>,</w:t>
            </w:r>
            <w:r w:rsidRPr="00706EAF">
              <w:rPr>
                <w:rFonts w:cstheme="minorHAnsi"/>
                <w:sz w:val="17"/>
                <w:szCs w:val="17"/>
              </w:rPr>
              <w:t>085</w:t>
            </w:r>
          </w:p>
        </w:tc>
      </w:tr>
      <w:tr w:rsidR="00A7243E" w:rsidRPr="008C0E83" w14:paraId="6EDCA12C" w14:textId="77777777" w:rsidTr="00A7243E">
        <w:trPr>
          <w:trHeight w:val="300"/>
        </w:trPr>
        <w:tc>
          <w:tcPr>
            <w:tcW w:w="6227" w:type="dxa"/>
            <w:tcBorders>
              <w:top w:val="nil"/>
              <w:left w:val="single" w:sz="8" w:space="0" w:color="FFFFFF"/>
              <w:bottom w:val="single" w:sz="8" w:space="0" w:color="FFFFFF"/>
              <w:right w:val="single" w:sz="8" w:space="0" w:color="FFFFFF"/>
            </w:tcBorders>
            <w:shd w:val="clear" w:color="000000" w:fill="FAFAFA"/>
            <w:noWrap/>
            <w:vAlign w:val="center"/>
            <w:hideMark/>
          </w:tcPr>
          <w:p w14:paraId="52921DD7" w14:textId="77777777" w:rsidR="00A7243E" w:rsidRPr="008C0E83" w:rsidRDefault="00A7243E" w:rsidP="00A7243E">
            <w:pPr>
              <w:keepNext/>
              <w:spacing w:after="0" w:line="240" w:lineRule="auto"/>
              <w:jc w:val="left"/>
              <w:rPr>
                <w:rFonts w:ascii="Arial" w:eastAsia="Times New Roman" w:hAnsi="Arial" w:cs="Arial"/>
                <w:color w:val="000000"/>
                <w:sz w:val="17"/>
                <w:szCs w:val="17"/>
                <w:lang w:val="en-US" w:eastAsia="en-US"/>
              </w:rPr>
            </w:pPr>
            <w:r w:rsidRPr="008C0E83">
              <w:rPr>
                <w:rFonts w:ascii="Arial" w:eastAsia="Times New Roman" w:hAnsi="Arial" w:cs="Arial"/>
                <w:color w:val="000000"/>
                <w:sz w:val="17"/>
                <w:szCs w:val="17"/>
                <w:lang w:val="en-US" w:eastAsia="en-US"/>
              </w:rPr>
              <w:t>Other costs of goods sold*</w:t>
            </w:r>
          </w:p>
        </w:tc>
        <w:tc>
          <w:tcPr>
            <w:tcW w:w="1701" w:type="dxa"/>
            <w:tcBorders>
              <w:top w:val="nil"/>
              <w:left w:val="nil"/>
              <w:bottom w:val="single" w:sz="8" w:space="0" w:color="FFFFFF"/>
              <w:right w:val="single" w:sz="8" w:space="0" w:color="FFFFFF"/>
            </w:tcBorders>
            <w:shd w:val="clear" w:color="000000" w:fill="FAFAFA"/>
            <w:noWrap/>
            <w:vAlign w:val="center"/>
            <w:hideMark/>
          </w:tcPr>
          <w:p w14:paraId="65F3F2AD" w14:textId="6729F522"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2</w:t>
            </w:r>
            <w:r>
              <w:rPr>
                <w:rFonts w:cstheme="minorHAnsi"/>
                <w:sz w:val="17"/>
                <w:szCs w:val="17"/>
              </w:rPr>
              <w:t>,</w:t>
            </w:r>
            <w:r w:rsidRPr="00706EAF">
              <w:rPr>
                <w:rFonts w:cstheme="minorHAnsi"/>
                <w:sz w:val="17"/>
                <w:szCs w:val="17"/>
              </w:rPr>
              <w:t>643</w:t>
            </w:r>
          </w:p>
        </w:tc>
        <w:tc>
          <w:tcPr>
            <w:tcW w:w="1418" w:type="dxa"/>
            <w:tcBorders>
              <w:top w:val="nil"/>
              <w:left w:val="nil"/>
              <w:bottom w:val="single" w:sz="8" w:space="0" w:color="FFFFFF"/>
              <w:right w:val="single" w:sz="8" w:space="0" w:color="FFFFFF"/>
            </w:tcBorders>
            <w:shd w:val="clear" w:color="000000" w:fill="FAFAFA"/>
            <w:noWrap/>
            <w:vAlign w:val="center"/>
            <w:hideMark/>
          </w:tcPr>
          <w:p w14:paraId="5AB1B794" w14:textId="634B42F3" w:rsidR="00A7243E" w:rsidRPr="008C0E83" w:rsidRDefault="00A7243E" w:rsidP="00A7243E">
            <w:pPr>
              <w:spacing w:after="0" w:line="240" w:lineRule="auto"/>
              <w:jc w:val="right"/>
              <w:rPr>
                <w:rFonts w:ascii="Arial" w:eastAsia="Times New Roman" w:hAnsi="Arial" w:cs="Arial"/>
                <w:color w:val="000000"/>
                <w:sz w:val="17"/>
                <w:szCs w:val="17"/>
                <w:lang w:val="en-US" w:eastAsia="en-US"/>
              </w:rPr>
            </w:pPr>
            <w:r w:rsidRPr="00706EAF">
              <w:rPr>
                <w:rFonts w:cstheme="minorHAnsi"/>
                <w:sz w:val="17"/>
                <w:szCs w:val="17"/>
              </w:rPr>
              <w:t>2</w:t>
            </w:r>
            <w:r>
              <w:rPr>
                <w:rFonts w:cstheme="minorHAnsi"/>
                <w:sz w:val="17"/>
                <w:szCs w:val="17"/>
              </w:rPr>
              <w:t>,</w:t>
            </w:r>
            <w:r w:rsidRPr="00706EAF">
              <w:rPr>
                <w:rFonts w:cstheme="minorHAnsi"/>
                <w:sz w:val="17"/>
                <w:szCs w:val="17"/>
              </w:rPr>
              <w:t>899</w:t>
            </w:r>
          </w:p>
        </w:tc>
      </w:tr>
      <w:tr w:rsidR="00A7243E" w:rsidRPr="008C0E83" w14:paraId="3E578716" w14:textId="77777777" w:rsidTr="00A7243E">
        <w:trPr>
          <w:trHeight w:val="300"/>
        </w:trPr>
        <w:tc>
          <w:tcPr>
            <w:tcW w:w="6227" w:type="dxa"/>
            <w:tcBorders>
              <w:top w:val="nil"/>
              <w:left w:val="single" w:sz="8" w:space="0" w:color="FFFFFF"/>
              <w:bottom w:val="single" w:sz="8" w:space="0" w:color="FFFFFF"/>
              <w:right w:val="single" w:sz="8" w:space="0" w:color="FFFFFF"/>
            </w:tcBorders>
            <w:shd w:val="clear" w:color="000000" w:fill="FAFAFA"/>
            <w:vAlign w:val="center"/>
            <w:hideMark/>
          </w:tcPr>
          <w:p w14:paraId="21201138" w14:textId="77777777" w:rsidR="00A7243E" w:rsidRPr="00A7243E" w:rsidRDefault="00A7243E" w:rsidP="00A7243E">
            <w:pPr>
              <w:keepNext/>
              <w:spacing w:after="0" w:line="240" w:lineRule="auto"/>
              <w:jc w:val="left"/>
              <w:rPr>
                <w:rFonts w:ascii="Arial" w:eastAsia="Times New Roman" w:hAnsi="Arial" w:cs="Arial"/>
                <w:color w:val="5E6EC8"/>
                <w:sz w:val="17"/>
                <w:szCs w:val="17"/>
                <w:lang w:val="en-US" w:eastAsia="en-US"/>
              </w:rPr>
            </w:pPr>
            <w:r w:rsidRPr="00A7243E">
              <w:rPr>
                <w:rFonts w:ascii="Arial" w:eastAsia="Times New Roman" w:hAnsi="Arial" w:cs="Arial"/>
                <w:color w:val="5E6EC8"/>
                <w:sz w:val="17"/>
                <w:szCs w:val="17"/>
                <w:lang w:val="en-US" w:eastAsia="en-US"/>
              </w:rPr>
              <w:t>Total cost of goods sold</w:t>
            </w:r>
          </w:p>
        </w:tc>
        <w:tc>
          <w:tcPr>
            <w:tcW w:w="1701" w:type="dxa"/>
            <w:tcBorders>
              <w:top w:val="nil"/>
              <w:left w:val="nil"/>
              <w:bottom w:val="single" w:sz="8" w:space="0" w:color="FFFFFF"/>
              <w:right w:val="single" w:sz="8" w:space="0" w:color="FFFFFF"/>
            </w:tcBorders>
            <w:shd w:val="clear" w:color="000000" w:fill="FAFAFA"/>
            <w:noWrap/>
            <w:vAlign w:val="center"/>
            <w:hideMark/>
          </w:tcPr>
          <w:p w14:paraId="70AB5E92" w14:textId="10E28AEF" w:rsidR="00A7243E" w:rsidRPr="00A7243E" w:rsidRDefault="00A7243E" w:rsidP="00A7243E">
            <w:pPr>
              <w:spacing w:after="0" w:line="240" w:lineRule="auto"/>
              <w:jc w:val="right"/>
              <w:rPr>
                <w:rFonts w:ascii="Arial" w:eastAsia="Times New Roman" w:hAnsi="Arial" w:cs="Arial"/>
                <w:color w:val="5E6EC8"/>
                <w:sz w:val="17"/>
                <w:szCs w:val="17"/>
                <w:lang w:val="en-US" w:eastAsia="en-US"/>
              </w:rPr>
            </w:pPr>
            <w:r w:rsidRPr="00A7243E">
              <w:rPr>
                <w:rFonts w:cstheme="minorHAnsi"/>
                <w:color w:val="5E6EC8"/>
                <w:sz w:val="17"/>
                <w:szCs w:val="17"/>
              </w:rPr>
              <w:t>26,572</w:t>
            </w:r>
          </w:p>
        </w:tc>
        <w:tc>
          <w:tcPr>
            <w:tcW w:w="1418" w:type="dxa"/>
            <w:tcBorders>
              <w:top w:val="nil"/>
              <w:left w:val="nil"/>
              <w:bottom w:val="single" w:sz="8" w:space="0" w:color="FFFFFF"/>
              <w:right w:val="single" w:sz="8" w:space="0" w:color="FFFFFF"/>
            </w:tcBorders>
            <w:shd w:val="clear" w:color="000000" w:fill="FAFAFA"/>
            <w:noWrap/>
            <w:vAlign w:val="center"/>
            <w:hideMark/>
          </w:tcPr>
          <w:p w14:paraId="7957F4CE" w14:textId="28E81470" w:rsidR="00A7243E" w:rsidRPr="00A7243E" w:rsidRDefault="00A7243E" w:rsidP="00A7243E">
            <w:pPr>
              <w:spacing w:after="0" w:line="240" w:lineRule="auto"/>
              <w:jc w:val="right"/>
              <w:rPr>
                <w:rFonts w:ascii="Arial" w:eastAsia="Times New Roman" w:hAnsi="Arial" w:cs="Arial"/>
                <w:color w:val="5E6EC8"/>
                <w:sz w:val="17"/>
                <w:szCs w:val="17"/>
                <w:lang w:val="en-US" w:eastAsia="en-US"/>
              </w:rPr>
            </w:pPr>
            <w:r w:rsidRPr="00A7243E">
              <w:rPr>
                <w:rFonts w:cstheme="minorHAnsi"/>
                <w:color w:val="5E6EC8"/>
                <w:sz w:val="17"/>
                <w:szCs w:val="17"/>
              </w:rPr>
              <w:t>26,033</w:t>
            </w:r>
          </w:p>
        </w:tc>
      </w:tr>
    </w:tbl>
    <w:p w14:paraId="7D471DCB" w14:textId="256D7B25" w:rsidR="001A22CE" w:rsidRPr="002E6A64" w:rsidRDefault="00593274" w:rsidP="00F14F96">
      <w:pPr>
        <w:pStyle w:val="ENGMinikommentaar"/>
        <w:jc w:val="both"/>
      </w:pPr>
      <w:r w:rsidRPr="002E6A64">
        <w:t xml:space="preserve">* </w:t>
      </w:r>
      <w:r w:rsidR="00D965C7" w:rsidRPr="002E6A64">
        <w:t>Other costs of goods sold includes expenses related to production and fish farming assets (rent</w:t>
      </w:r>
      <w:r w:rsidR="00B1141A">
        <w:t>.</w:t>
      </w:r>
      <w:r w:rsidR="00D965C7" w:rsidRPr="002E6A64">
        <w:t xml:space="preserve"> maintenance</w:t>
      </w:r>
      <w:r w:rsidR="00B1141A">
        <w:t>.</w:t>
      </w:r>
      <w:r w:rsidR="00D965C7" w:rsidRPr="002E6A64">
        <w:t xml:space="preserve"> insurance</w:t>
      </w:r>
      <w:r w:rsidR="00B1141A">
        <w:t>.</w:t>
      </w:r>
      <w:r w:rsidR="00D965C7" w:rsidRPr="002E6A64">
        <w:t xml:space="preserve"> utilities</w:t>
      </w:r>
      <w:r w:rsidR="00B1141A">
        <w:t>.</w:t>
      </w:r>
      <w:r w:rsidR="00D965C7" w:rsidRPr="002E6A64">
        <w:t xml:space="preserve"> etc.)</w:t>
      </w:r>
      <w:r w:rsidR="00B1141A">
        <w:t>.</w:t>
      </w:r>
      <w:r w:rsidR="00D965C7" w:rsidRPr="002E6A64">
        <w:t xml:space="preserve"> staff-related costs and other expenses and subcontracted services.</w:t>
      </w:r>
    </w:p>
    <w:p w14:paraId="2C4EE092" w14:textId="66E40207" w:rsidR="003F70F9" w:rsidRPr="00AA7221" w:rsidRDefault="003F70F9" w:rsidP="00633FA7">
      <w:pPr>
        <w:pStyle w:val="Heading3"/>
      </w:pPr>
      <w:bookmarkStart w:id="75" w:name="_Toc95852038"/>
      <w:r w:rsidRPr="00AA7221">
        <w:t xml:space="preserve">Related </w:t>
      </w:r>
      <w:r w:rsidR="00C37C87" w:rsidRPr="00AA7221">
        <w:t>Party Transactions</w:t>
      </w:r>
      <w:bookmarkEnd w:id="75"/>
    </w:p>
    <w:p w14:paraId="690A0333" w14:textId="77777777" w:rsidR="00596189" w:rsidRPr="002E6A64" w:rsidRDefault="00596189" w:rsidP="00596189">
      <w:pPr>
        <w:spacing w:after="80"/>
      </w:pPr>
      <w:r w:rsidRPr="002E6A64">
        <w:t>The Company considers parties to be related when one party has control over the other party or has significant influence over the business decision of the other party.</w:t>
      </w:r>
    </w:p>
    <w:p w14:paraId="4029A447" w14:textId="77777777" w:rsidR="00596189" w:rsidRPr="002E6A64" w:rsidRDefault="00596189" w:rsidP="006E01E9">
      <w:pPr>
        <w:spacing w:after="0"/>
      </w:pPr>
      <w:r w:rsidRPr="002E6A64">
        <w:t>Related parties include:</w:t>
      </w:r>
    </w:p>
    <w:p w14:paraId="18900F16" w14:textId="0C3C849B" w:rsidR="00596189" w:rsidRPr="002E6A64" w:rsidRDefault="00596189" w:rsidP="006E01E9">
      <w:pPr>
        <w:numPr>
          <w:ilvl w:val="0"/>
          <w:numId w:val="1"/>
        </w:numPr>
        <w:spacing w:after="0"/>
      </w:pPr>
      <w:r w:rsidRPr="002E6A64">
        <w:t xml:space="preserve">shareholders with significant influence (the largest shareholder of </w:t>
      </w:r>
      <w:proofErr w:type="spellStart"/>
      <w:r w:rsidRPr="002E6A64">
        <w:t>PRFoods</w:t>
      </w:r>
      <w:proofErr w:type="spellEnd"/>
      <w:r w:rsidRPr="002E6A64">
        <w:t xml:space="preserve"> is the international investment fund Amber Trust II S.C.A.)</w:t>
      </w:r>
      <w:r w:rsidR="003E402F">
        <w:t>.</w:t>
      </w:r>
    </w:p>
    <w:p w14:paraId="699F89EB" w14:textId="10833786" w:rsidR="00596189" w:rsidRPr="002E6A64" w:rsidRDefault="00596189" w:rsidP="006E01E9">
      <w:pPr>
        <w:numPr>
          <w:ilvl w:val="0"/>
          <w:numId w:val="1"/>
        </w:numPr>
        <w:spacing w:after="0"/>
      </w:pPr>
      <w:r w:rsidRPr="002E6A64">
        <w:t>members of the Supervisory Board and members of all management board</w:t>
      </w:r>
      <w:r w:rsidR="00690AC5" w:rsidRPr="002E6A64">
        <w:t>s</w:t>
      </w:r>
      <w:r w:rsidRPr="002E6A64">
        <w:t xml:space="preserve"> of group entities</w:t>
      </w:r>
      <w:r w:rsidR="003E402F">
        <w:t>.</w:t>
      </w:r>
    </w:p>
    <w:p w14:paraId="0F277CE0" w14:textId="51116739" w:rsidR="000514AB" w:rsidRPr="002E6A64" w:rsidRDefault="00596189" w:rsidP="00E641E7">
      <w:pPr>
        <w:numPr>
          <w:ilvl w:val="0"/>
          <w:numId w:val="1"/>
        </w:numPr>
        <w:spacing w:after="0"/>
      </w:pPr>
      <w:r w:rsidRPr="002E6A64">
        <w:t>close family members of the persons mentioned above and the companies related to them</w:t>
      </w:r>
      <w:r w:rsidR="00162312" w:rsidRPr="002E6A64">
        <w:t>.</w:t>
      </w:r>
    </w:p>
    <w:p w14:paraId="22B2B2FF" w14:textId="0D336F21" w:rsidR="006956C4" w:rsidRDefault="00D72861" w:rsidP="00EA30F3">
      <w:pPr>
        <w:spacing w:after="0"/>
      </w:pPr>
      <w:r>
        <w:t xml:space="preserve"> </w:t>
      </w:r>
    </w:p>
    <w:p w14:paraId="405DF3AD" w14:textId="0B47409B" w:rsidR="00D72861" w:rsidRDefault="00166014" w:rsidP="00EA30F3">
      <w:pPr>
        <w:spacing w:after="0"/>
      </w:pPr>
      <w:r w:rsidRPr="00A7069F">
        <w:t>A</w:t>
      </w:r>
      <w:r>
        <w:t>s a</w:t>
      </w:r>
      <w:r w:rsidRPr="00A7069F">
        <w:t>t the balance sheet date</w:t>
      </w:r>
      <w:r w:rsidR="00B1141A">
        <w:t>.</w:t>
      </w:r>
      <w:r w:rsidRPr="00A7069F">
        <w:t xml:space="preserve"> there were no receivables from </w:t>
      </w:r>
      <w:r>
        <w:t xml:space="preserve">the </w:t>
      </w:r>
      <w:r w:rsidRPr="00A7069F">
        <w:t>related parties</w:t>
      </w:r>
      <w:r w:rsidR="00B1141A">
        <w:t>.</w:t>
      </w:r>
      <w:r>
        <w:t xml:space="preserve"> liabilities are found in the table below:</w:t>
      </w:r>
    </w:p>
    <w:tbl>
      <w:tblPr>
        <w:tblW w:w="9781" w:type="dxa"/>
        <w:tblLook w:val="04A0" w:firstRow="1" w:lastRow="0" w:firstColumn="1" w:lastColumn="0" w:noHBand="0" w:noVBand="1"/>
      </w:tblPr>
      <w:tblGrid>
        <w:gridCol w:w="1989"/>
        <w:gridCol w:w="2547"/>
        <w:gridCol w:w="2127"/>
        <w:gridCol w:w="1559"/>
        <w:gridCol w:w="1559"/>
      </w:tblGrid>
      <w:tr w:rsidR="003A2229" w:rsidRPr="00175CEE" w14:paraId="79964C64" w14:textId="77777777" w:rsidTr="003A2229">
        <w:trPr>
          <w:trHeight w:val="553"/>
        </w:trPr>
        <w:tc>
          <w:tcPr>
            <w:tcW w:w="1989" w:type="dxa"/>
            <w:tcBorders>
              <w:top w:val="nil"/>
              <w:left w:val="nil"/>
              <w:bottom w:val="nil"/>
              <w:right w:val="single" w:sz="4" w:space="0" w:color="FFFFFF"/>
            </w:tcBorders>
            <w:shd w:val="clear" w:color="000000" w:fill="363270"/>
            <w:noWrap/>
            <w:vAlign w:val="center"/>
            <w:hideMark/>
          </w:tcPr>
          <w:p w14:paraId="2DD2C253" w14:textId="77777777" w:rsidR="003A2229" w:rsidRPr="00175CEE" w:rsidRDefault="003A2229" w:rsidP="004435EA">
            <w:pPr>
              <w:spacing w:after="0" w:line="240" w:lineRule="auto"/>
              <w:jc w:val="left"/>
              <w:rPr>
                <w:rFonts w:ascii="Arial" w:eastAsia="Times New Roman" w:hAnsi="Arial" w:cs="Arial"/>
                <w:color w:val="FFFFFF"/>
                <w:sz w:val="17"/>
                <w:szCs w:val="17"/>
                <w:lang w:val="en-US" w:eastAsia="en-US"/>
              </w:rPr>
            </w:pPr>
            <w:r w:rsidRPr="00175CEE">
              <w:rPr>
                <w:rFonts w:ascii="Arial" w:eastAsia="Times New Roman" w:hAnsi="Arial" w:cs="Arial"/>
                <w:color w:val="FFFFFF"/>
                <w:sz w:val="17"/>
                <w:szCs w:val="17"/>
                <w:lang w:val="en-US" w:eastAsia="en-US"/>
              </w:rPr>
              <w:t>Party</w:t>
            </w:r>
          </w:p>
        </w:tc>
        <w:tc>
          <w:tcPr>
            <w:tcW w:w="2547" w:type="dxa"/>
            <w:tcBorders>
              <w:top w:val="nil"/>
              <w:left w:val="nil"/>
              <w:bottom w:val="nil"/>
              <w:right w:val="single" w:sz="4" w:space="0" w:color="FFFFFF"/>
            </w:tcBorders>
            <w:shd w:val="clear" w:color="000000" w:fill="363270"/>
            <w:noWrap/>
            <w:vAlign w:val="center"/>
            <w:hideMark/>
          </w:tcPr>
          <w:p w14:paraId="0975BFCD" w14:textId="77777777" w:rsidR="003A2229" w:rsidRPr="00175CEE" w:rsidRDefault="003A2229" w:rsidP="004435EA">
            <w:pPr>
              <w:spacing w:after="0" w:line="240" w:lineRule="auto"/>
              <w:jc w:val="left"/>
              <w:rPr>
                <w:rFonts w:ascii="Arial" w:eastAsia="Times New Roman" w:hAnsi="Arial" w:cs="Arial"/>
                <w:color w:val="FFFFFF"/>
                <w:sz w:val="17"/>
                <w:szCs w:val="17"/>
                <w:lang w:val="en-US" w:eastAsia="en-US"/>
              </w:rPr>
            </w:pPr>
            <w:r w:rsidRPr="00175CEE">
              <w:rPr>
                <w:rFonts w:ascii="Arial" w:eastAsia="Times New Roman" w:hAnsi="Arial" w:cs="Arial"/>
                <w:color w:val="FFFFFF"/>
                <w:sz w:val="17"/>
                <w:szCs w:val="17"/>
                <w:lang w:val="en-US" w:eastAsia="en-US"/>
              </w:rPr>
              <w:t>Creditor</w:t>
            </w:r>
          </w:p>
        </w:tc>
        <w:tc>
          <w:tcPr>
            <w:tcW w:w="2127" w:type="dxa"/>
            <w:tcBorders>
              <w:top w:val="nil"/>
              <w:left w:val="nil"/>
              <w:bottom w:val="nil"/>
              <w:right w:val="single" w:sz="4" w:space="0" w:color="FFFFFF"/>
            </w:tcBorders>
            <w:shd w:val="clear" w:color="000000" w:fill="363270"/>
            <w:noWrap/>
            <w:vAlign w:val="center"/>
            <w:hideMark/>
          </w:tcPr>
          <w:p w14:paraId="054BC031" w14:textId="77777777" w:rsidR="003A2229" w:rsidRPr="00175CEE" w:rsidRDefault="003A2229" w:rsidP="004435EA">
            <w:pPr>
              <w:spacing w:after="0" w:line="240" w:lineRule="auto"/>
              <w:jc w:val="left"/>
              <w:rPr>
                <w:rFonts w:ascii="Arial" w:eastAsia="Times New Roman" w:hAnsi="Arial" w:cs="Arial"/>
                <w:color w:val="FFFFFF"/>
                <w:sz w:val="17"/>
                <w:szCs w:val="17"/>
                <w:lang w:val="en-US" w:eastAsia="en-US"/>
              </w:rPr>
            </w:pPr>
            <w:r w:rsidRPr="00175CEE">
              <w:rPr>
                <w:rFonts w:ascii="Arial" w:eastAsia="Times New Roman" w:hAnsi="Arial" w:cs="Arial"/>
                <w:color w:val="FFFFFF"/>
                <w:sz w:val="17"/>
                <w:szCs w:val="17"/>
                <w:lang w:val="en-US" w:eastAsia="en-US"/>
              </w:rPr>
              <w:t>Payables and prepayments</w:t>
            </w:r>
          </w:p>
        </w:tc>
        <w:tc>
          <w:tcPr>
            <w:tcW w:w="1559" w:type="dxa"/>
            <w:tcBorders>
              <w:top w:val="nil"/>
              <w:left w:val="nil"/>
              <w:bottom w:val="nil"/>
              <w:right w:val="single" w:sz="4" w:space="0" w:color="FFFFFF"/>
            </w:tcBorders>
            <w:shd w:val="clear" w:color="000000" w:fill="363270"/>
            <w:vAlign w:val="center"/>
            <w:hideMark/>
          </w:tcPr>
          <w:p w14:paraId="4618CB6D" w14:textId="1E6C8801" w:rsidR="003A2229" w:rsidRPr="00175CEE" w:rsidRDefault="003A2229" w:rsidP="004435EA">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Payables as at 3</w:t>
            </w:r>
            <w:r w:rsidR="00A7243E">
              <w:rPr>
                <w:rFonts w:ascii="Arial" w:hAnsi="Arial" w:cs="Arial"/>
                <w:color w:val="FFFFFF"/>
                <w:sz w:val="17"/>
                <w:szCs w:val="17"/>
              </w:rPr>
              <w:t>1</w:t>
            </w:r>
            <w:r>
              <w:rPr>
                <w:rFonts w:ascii="Arial" w:hAnsi="Arial" w:cs="Arial"/>
                <w:color w:val="FFFFFF"/>
                <w:sz w:val="17"/>
                <w:szCs w:val="17"/>
              </w:rPr>
              <w:t>.</w:t>
            </w:r>
            <w:r w:rsidR="00A7243E">
              <w:rPr>
                <w:rFonts w:ascii="Arial" w:hAnsi="Arial" w:cs="Arial"/>
                <w:color w:val="FFFFFF"/>
                <w:sz w:val="17"/>
                <w:szCs w:val="17"/>
              </w:rPr>
              <w:t>12</w:t>
            </w:r>
            <w:r>
              <w:rPr>
                <w:rFonts w:ascii="Arial" w:hAnsi="Arial" w:cs="Arial"/>
                <w:color w:val="FFFFFF"/>
                <w:sz w:val="17"/>
                <w:szCs w:val="17"/>
              </w:rPr>
              <w:t>.2021</w:t>
            </w:r>
          </w:p>
        </w:tc>
        <w:tc>
          <w:tcPr>
            <w:tcW w:w="1559" w:type="dxa"/>
            <w:tcBorders>
              <w:top w:val="nil"/>
              <w:left w:val="nil"/>
              <w:bottom w:val="nil"/>
              <w:right w:val="single" w:sz="4" w:space="0" w:color="FFFFFF"/>
            </w:tcBorders>
            <w:shd w:val="clear" w:color="000000" w:fill="363270"/>
            <w:vAlign w:val="center"/>
            <w:hideMark/>
          </w:tcPr>
          <w:p w14:paraId="16E56667" w14:textId="384F045C" w:rsidR="003A2229" w:rsidRPr="00175CEE" w:rsidRDefault="003A2229" w:rsidP="004435EA">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Payables as at 30.06.202</w:t>
            </w:r>
            <w:r w:rsidR="00A7243E">
              <w:rPr>
                <w:rFonts w:ascii="Arial" w:hAnsi="Arial" w:cs="Arial"/>
                <w:color w:val="FFFFFF"/>
                <w:sz w:val="17"/>
                <w:szCs w:val="17"/>
              </w:rPr>
              <w:t>1</w:t>
            </w:r>
          </w:p>
        </w:tc>
      </w:tr>
      <w:tr w:rsidR="003A2229" w:rsidRPr="00175CEE" w14:paraId="2FB804E1" w14:textId="77777777" w:rsidTr="003A2229">
        <w:trPr>
          <w:trHeight w:val="395"/>
        </w:trPr>
        <w:tc>
          <w:tcPr>
            <w:tcW w:w="1989" w:type="dxa"/>
            <w:tcBorders>
              <w:top w:val="nil"/>
              <w:left w:val="nil"/>
              <w:bottom w:val="nil"/>
              <w:right w:val="single" w:sz="4" w:space="0" w:color="FFFFFF"/>
            </w:tcBorders>
            <w:shd w:val="clear" w:color="000000" w:fill="363270"/>
            <w:noWrap/>
            <w:vAlign w:val="center"/>
            <w:hideMark/>
          </w:tcPr>
          <w:p w14:paraId="15FD8367" w14:textId="77777777" w:rsidR="003A2229" w:rsidRPr="00175CEE" w:rsidRDefault="003A2229" w:rsidP="004435EA">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 </w:t>
            </w:r>
          </w:p>
        </w:tc>
        <w:tc>
          <w:tcPr>
            <w:tcW w:w="2547" w:type="dxa"/>
            <w:tcBorders>
              <w:top w:val="nil"/>
              <w:left w:val="nil"/>
              <w:bottom w:val="nil"/>
              <w:right w:val="single" w:sz="4" w:space="0" w:color="FFFFFF"/>
            </w:tcBorders>
            <w:shd w:val="clear" w:color="000000" w:fill="363270"/>
            <w:vAlign w:val="center"/>
            <w:hideMark/>
          </w:tcPr>
          <w:p w14:paraId="39A6CFA0" w14:textId="77777777" w:rsidR="003A2229" w:rsidRPr="00175CEE" w:rsidRDefault="003A2229" w:rsidP="004435EA">
            <w:pPr>
              <w:spacing w:after="0" w:line="240" w:lineRule="auto"/>
              <w:jc w:val="left"/>
              <w:rPr>
                <w:rFonts w:ascii="Arial" w:eastAsia="Times New Roman" w:hAnsi="Arial" w:cs="Arial"/>
                <w:color w:val="FFFFFF"/>
                <w:sz w:val="17"/>
                <w:szCs w:val="17"/>
                <w:lang w:val="en-US" w:eastAsia="en-US"/>
              </w:rPr>
            </w:pPr>
            <w:r w:rsidRPr="00175CEE">
              <w:rPr>
                <w:rFonts w:ascii="Arial" w:eastAsia="Times New Roman" w:hAnsi="Arial" w:cs="Arial"/>
                <w:color w:val="FFFFFF"/>
                <w:sz w:val="17"/>
                <w:szCs w:val="17"/>
                <w:lang w:val="en-US" w:eastAsia="en-US"/>
              </w:rPr>
              <w:t> </w:t>
            </w:r>
          </w:p>
        </w:tc>
        <w:tc>
          <w:tcPr>
            <w:tcW w:w="2127" w:type="dxa"/>
            <w:tcBorders>
              <w:top w:val="nil"/>
              <w:left w:val="nil"/>
              <w:bottom w:val="nil"/>
              <w:right w:val="single" w:sz="4" w:space="0" w:color="FFFFFF"/>
            </w:tcBorders>
            <w:shd w:val="clear" w:color="000000" w:fill="363270"/>
            <w:noWrap/>
            <w:vAlign w:val="center"/>
            <w:hideMark/>
          </w:tcPr>
          <w:p w14:paraId="4F77F25C" w14:textId="77777777" w:rsidR="003A2229" w:rsidRPr="00175CEE" w:rsidRDefault="003A2229" w:rsidP="004435EA">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 </w:t>
            </w:r>
          </w:p>
        </w:tc>
        <w:tc>
          <w:tcPr>
            <w:tcW w:w="1559" w:type="dxa"/>
            <w:tcBorders>
              <w:top w:val="nil"/>
              <w:left w:val="nil"/>
              <w:bottom w:val="nil"/>
              <w:right w:val="single" w:sz="4" w:space="0" w:color="FFFFFF"/>
            </w:tcBorders>
            <w:shd w:val="clear" w:color="000000" w:fill="363270"/>
            <w:vAlign w:val="center"/>
            <w:hideMark/>
          </w:tcPr>
          <w:p w14:paraId="479986F7" w14:textId="4CF39305" w:rsidR="003A2229" w:rsidRPr="00175CEE" w:rsidRDefault="003A2229" w:rsidP="004435EA">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EUR '000</w:t>
            </w:r>
          </w:p>
        </w:tc>
        <w:tc>
          <w:tcPr>
            <w:tcW w:w="1559" w:type="dxa"/>
            <w:tcBorders>
              <w:top w:val="nil"/>
              <w:left w:val="nil"/>
              <w:bottom w:val="nil"/>
              <w:right w:val="single" w:sz="4" w:space="0" w:color="FFFFFF"/>
            </w:tcBorders>
            <w:shd w:val="clear" w:color="000000" w:fill="363270"/>
            <w:vAlign w:val="center"/>
            <w:hideMark/>
          </w:tcPr>
          <w:p w14:paraId="6F912EA9" w14:textId="516C37A8" w:rsidR="003A2229" w:rsidRPr="00175CEE" w:rsidRDefault="003A2229" w:rsidP="004435EA">
            <w:pPr>
              <w:spacing w:after="0" w:line="240" w:lineRule="auto"/>
              <w:jc w:val="right"/>
              <w:rPr>
                <w:rFonts w:ascii="Arial" w:eastAsia="Times New Roman" w:hAnsi="Arial" w:cs="Arial"/>
                <w:color w:val="FFFFFF"/>
                <w:sz w:val="17"/>
                <w:szCs w:val="17"/>
                <w:lang w:val="en-US" w:eastAsia="en-US"/>
              </w:rPr>
            </w:pPr>
            <w:r>
              <w:rPr>
                <w:rFonts w:ascii="Arial" w:hAnsi="Arial" w:cs="Arial"/>
                <w:color w:val="FFFFFF"/>
                <w:sz w:val="17"/>
                <w:szCs w:val="17"/>
              </w:rPr>
              <w:t>EUR '000</w:t>
            </w:r>
          </w:p>
        </w:tc>
      </w:tr>
      <w:tr w:rsidR="003A2229" w:rsidRPr="00175CEE" w14:paraId="63A39FCD" w14:textId="77777777" w:rsidTr="003A2229">
        <w:trPr>
          <w:trHeight w:val="563"/>
        </w:trPr>
        <w:tc>
          <w:tcPr>
            <w:tcW w:w="1989" w:type="dxa"/>
            <w:tcBorders>
              <w:top w:val="nil"/>
              <w:left w:val="single" w:sz="8" w:space="0" w:color="FAFAFA"/>
              <w:bottom w:val="nil"/>
              <w:right w:val="single" w:sz="8" w:space="0" w:color="FAFAFA"/>
            </w:tcBorders>
            <w:shd w:val="clear" w:color="000000" w:fill="FAFAFA"/>
            <w:vAlign w:val="center"/>
            <w:hideMark/>
          </w:tcPr>
          <w:p w14:paraId="419FEC67" w14:textId="77777777" w:rsidR="003A2229" w:rsidRPr="00175CEE" w:rsidRDefault="003A2229" w:rsidP="003A2229">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Amber Trust II S.C.A.</w:t>
            </w:r>
          </w:p>
        </w:tc>
        <w:tc>
          <w:tcPr>
            <w:tcW w:w="2547" w:type="dxa"/>
            <w:tcBorders>
              <w:top w:val="nil"/>
              <w:left w:val="nil"/>
              <w:bottom w:val="nil"/>
              <w:right w:val="single" w:sz="8" w:space="0" w:color="FAFAFA"/>
            </w:tcBorders>
            <w:shd w:val="clear" w:color="000000" w:fill="FAFAFA"/>
            <w:vAlign w:val="center"/>
            <w:hideMark/>
          </w:tcPr>
          <w:p w14:paraId="2F3CFBE4" w14:textId="77777777" w:rsidR="003A2229" w:rsidRPr="00175CEE" w:rsidRDefault="003A2229" w:rsidP="003A2229">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 xml:space="preserve">Shareholder AS </w:t>
            </w:r>
            <w:proofErr w:type="spellStart"/>
            <w:r w:rsidRPr="00175CEE">
              <w:rPr>
                <w:rFonts w:ascii="Arial" w:eastAsia="Times New Roman" w:hAnsi="Arial" w:cs="Arial"/>
                <w:color w:val="000000"/>
                <w:sz w:val="17"/>
                <w:szCs w:val="17"/>
                <w:lang w:val="en-US" w:eastAsia="en-US"/>
              </w:rPr>
              <w:t>PRFoods</w:t>
            </w:r>
            <w:proofErr w:type="spellEnd"/>
          </w:p>
        </w:tc>
        <w:tc>
          <w:tcPr>
            <w:tcW w:w="2127" w:type="dxa"/>
            <w:tcBorders>
              <w:top w:val="nil"/>
              <w:left w:val="nil"/>
              <w:bottom w:val="nil"/>
              <w:right w:val="single" w:sz="8" w:space="0" w:color="FAFAFA"/>
            </w:tcBorders>
            <w:shd w:val="clear" w:color="000000" w:fill="FAFAFA"/>
            <w:vAlign w:val="center"/>
            <w:hideMark/>
          </w:tcPr>
          <w:p w14:paraId="519836D0" w14:textId="6CEAB785" w:rsidR="003A2229" w:rsidRPr="00175CEE" w:rsidRDefault="008441AF" w:rsidP="003A222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Bonds</w:t>
            </w:r>
          </w:p>
        </w:tc>
        <w:tc>
          <w:tcPr>
            <w:tcW w:w="1559" w:type="dxa"/>
            <w:tcBorders>
              <w:top w:val="nil"/>
              <w:left w:val="single" w:sz="8" w:space="0" w:color="FFFFFF"/>
              <w:bottom w:val="nil"/>
              <w:right w:val="single" w:sz="8" w:space="0" w:color="FFFFFF"/>
            </w:tcBorders>
            <w:shd w:val="clear" w:color="000000" w:fill="FAFAFA"/>
            <w:vAlign w:val="center"/>
            <w:hideMark/>
          </w:tcPr>
          <w:p w14:paraId="577BB35C" w14:textId="5CB6EF39" w:rsidR="003A2229" w:rsidRPr="00175CEE" w:rsidRDefault="00A7243E" w:rsidP="003A2229">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2,662</w:t>
            </w:r>
          </w:p>
        </w:tc>
        <w:tc>
          <w:tcPr>
            <w:tcW w:w="1559" w:type="dxa"/>
            <w:tcBorders>
              <w:top w:val="nil"/>
              <w:left w:val="nil"/>
              <w:bottom w:val="nil"/>
              <w:right w:val="single" w:sz="8" w:space="0" w:color="FFFFFF"/>
            </w:tcBorders>
            <w:shd w:val="clear" w:color="000000" w:fill="FAFAFA"/>
            <w:vAlign w:val="center"/>
            <w:hideMark/>
          </w:tcPr>
          <w:p w14:paraId="7AF9FE74" w14:textId="6D765C4C" w:rsidR="003A2229" w:rsidRPr="00175CEE" w:rsidRDefault="00A7243E" w:rsidP="003A2229">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2,680</w:t>
            </w:r>
          </w:p>
        </w:tc>
      </w:tr>
      <w:tr w:rsidR="003A2229" w:rsidRPr="00175CEE" w14:paraId="35F6B754" w14:textId="77777777" w:rsidTr="003A2229">
        <w:trPr>
          <w:trHeight w:val="563"/>
        </w:trPr>
        <w:tc>
          <w:tcPr>
            <w:tcW w:w="1989" w:type="dxa"/>
            <w:tcBorders>
              <w:top w:val="nil"/>
              <w:left w:val="single" w:sz="8" w:space="0" w:color="FAFAFA"/>
              <w:bottom w:val="nil"/>
              <w:right w:val="single" w:sz="8" w:space="0" w:color="FAFAFA"/>
            </w:tcBorders>
            <w:shd w:val="clear" w:color="000000" w:fill="FAFAFA"/>
            <w:vAlign w:val="center"/>
            <w:hideMark/>
          </w:tcPr>
          <w:p w14:paraId="17365876" w14:textId="78196C91" w:rsidR="003A2229" w:rsidRPr="00175CEE" w:rsidRDefault="00A7243E" w:rsidP="003A2229">
            <w:pPr>
              <w:spacing w:after="0" w:line="240" w:lineRule="auto"/>
              <w:jc w:val="left"/>
              <w:rPr>
                <w:rFonts w:ascii="Arial" w:eastAsia="Times New Roman" w:hAnsi="Arial" w:cs="Arial"/>
                <w:color w:val="000000"/>
                <w:sz w:val="17"/>
                <w:szCs w:val="17"/>
                <w:lang w:val="en-US" w:eastAsia="en-US"/>
              </w:rPr>
            </w:pPr>
            <w:proofErr w:type="spellStart"/>
            <w:r>
              <w:rPr>
                <w:rFonts w:ascii="Arial" w:hAnsi="Arial" w:cs="Arial"/>
                <w:color w:val="000000"/>
                <w:sz w:val="17"/>
                <w:szCs w:val="17"/>
              </w:rPr>
              <w:t>Lindermann</w:t>
            </w:r>
            <w:proofErr w:type="spellEnd"/>
            <w:r>
              <w:rPr>
                <w:rFonts w:ascii="Arial" w:hAnsi="Arial" w:cs="Arial"/>
                <w:color w:val="000000"/>
                <w:sz w:val="17"/>
                <w:szCs w:val="17"/>
              </w:rPr>
              <w:t>, Birnbaum &amp; Kasela OÜ</w:t>
            </w:r>
          </w:p>
        </w:tc>
        <w:tc>
          <w:tcPr>
            <w:tcW w:w="2547" w:type="dxa"/>
            <w:tcBorders>
              <w:top w:val="nil"/>
              <w:left w:val="nil"/>
              <w:bottom w:val="nil"/>
              <w:right w:val="single" w:sz="8" w:space="0" w:color="FAFAFA"/>
            </w:tcBorders>
            <w:shd w:val="clear" w:color="000000" w:fill="FAFAFA"/>
            <w:vAlign w:val="center"/>
            <w:hideMark/>
          </w:tcPr>
          <w:p w14:paraId="1AEC6A4E" w14:textId="00C3C485" w:rsidR="003A2229" w:rsidRPr="00175CEE" w:rsidRDefault="00A7243E" w:rsidP="003A2229">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Contingent consideration</w:t>
            </w:r>
          </w:p>
        </w:tc>
        <w:tc>
          <w:tcPr>
            <w:tcW w:w="2127" w:type="dxa"/>
            <w:tcBorders>
              <w:top w:val="nil"/>
              <w:left w:val="nil"/>
              <w:bottom w:val="nil"/>
              <w:right w:val="single" w:sz="8" w:space="0" w:color="FAFAFA"/>
            </w:tcBorders>
            <w:shd w:val="clear" w:color="000000" w:fill="FAFAFA"/>
            <w:vAlign w:val="center"/>
            <w:hideMark/>
          </w:tcPr>
          <w:p w14:paraId="7AB6F817" w14:textId="186FCB8C" w:rsidR="003A2229" w:rsidRPr="00175CEE" w:rsidRDefault="008441AF" w:rsidP="003A2229">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Bonds</w:t>
            </w:r>
          </w:p>
        </w:tc>
        <w:tc>
          <w:tcPr>
            <w:tcW w:w="1559" w:type="dxa"/>
            <w:tcBorders>
              <w:top w:val="nil"/>
              <w:left w:val="single" w:sz="8" w:space="0" w:color="FFFFFF"/>
              <w:bottom w:val="nil"/>
              <w:right w:val="single" w:sz="8" w:space="0" w:color="FFFFFF"/>
            </w:tcBorders>
            <w:shd w:val="clear" w:color="000000" w:fill="FAFAFA"/>
            <w:vAlign w:val="center"/>
            <w:hideMark/>
          </w:tcPr>
          <w:p w14:paraId="58588EAD" w14:textId="63D560BD" w:rsidR="003A2229" w:rsidRPr="00175CEE" w:rsidRDefault="00A7243E" w:rsidP="003A2229">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98</w:t>
            </w:r>
          </w:p>
        </w:tc>
        <w:tc>
          <w:tcPr>
            <w:tcW w:w="1559" w:type="dxa"/>
            <w:tcBorders>
              <w:top w:val="nil"/>
              <w:left w:val="nil"/>
              <w:bottom w:val="nil"/>
              <w:right w:val="single" w:sz="8" w:space="0" w:color="FFFFFF"/>
            </w:tcBorders>
            <w:shd w:val="clear" w:color="000000" w:fill="FAFAFA"/>
            <w:vAlign w:val="center"/>
            <w:hideMark/>
          </w:tcPr>
          <w:p w14:paraId="6E7C69E0" w14:textId="30CCCC0E" w:rsidR="003A2229" w:rsidRPr="00175CEE" w:rsidRDefault="00A7243E" w:rsidP="003A2229">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0</w:t>
            </w:r>
          </w:p>
        </w:tc>
      </w:tr>
      <w:tr w:rsidR="00A7243E" w:rsidRPr="00175CEE" w14:paraId="1959D555" w14:textId="77777777" w:rsidTr="00A7243E">
        <w:trPr>
          <w:trHeight w:val="563"/>
        </w:trPr>
        <w:tc>
          <w:tcPr>
            <w:tcW w:w="1989" w:type="dxa"/>
            <w:tcBorders>
              <w:top w:val="nil"/>
              <w:left w:val="single" w:sz="8" w:space="0" w:color="FAFAFA"/>
              <w:bottom w:val="nil"/>
              <w:right w:val="single" w:sz="8" w:space="0" w:color="FAFAFA"/>
            </w:tcBorders>
            <w:shd w:val="clear" w:color="000000" w:fill="FAFAFA"/>
            <w:vAlign w:val="center"/>
            <w:hideMark/>
          </w:tcPr>
          <w:p w14:paraId="2C651E68" w14:textId="77777777" w:rsidR="00A7243E" w:rsidRPr="00175CEE" w:rsidRDefault="00A7243E" w:rsidP="00A7243E">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Christopher Leigh</w:t>
            </w:r>
          </w:p>
        </w:tc>
        <w:tc>
          <w:tcPr>
            <w:tcW w:w="2547" w:type="dxa"/>
            <w:tcBorders>
              <w:top w:val="nil"/>
              <w:left w:val="nil"/>
              <w:bottom w:val="nil"/>
              <w:right w:val="single" w:sz="8" w:space="0" w:color="FAFAFA"/>
            </w:tcBorders>
            <w:shd w:val="clear" w:color="000000" w:fill="FAFAFA"/>
            <w:vAlign w:val="center"/>
            <w:hideMark/>
          </w:tcPr>
          <w:p w14:paraId="3E4C3D7E" w14:textId="77777777" w:rsidR="00A7243E" w:rsidRPr="00175CEE" w:rsidRDefault="00A7243E" w:rsidP="00A7243E">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Contingent consideration</w:t>
            </w:r>
          </w:p>
        </w:tc>
        <w:tc>
          <w:tcPr>
            <w:tcW w:w="2127" w:type="dxa"/>
            <w:tcBorders>
              <w:top w:val="nil"/>
              <w:left w:val="nil"/>
              <w:bottom w:val="nil"/>
              <w:right w:val="single" w:sz="8" w:space="0" w:color="FAFAFA"/>
            </w:tcBorders>
            <w:shd w:val="clear" w:color="000000" w:fill="FAFAFA"/>
            <w:vAlign w:val="center"/>
            <w:hideMark/>
          </w:tcPr>
          <w:p w14:paraId="0DDFF014" w14:textId="546A7779" w:rsidR="00A7243E" w:rsidRPr="00175CEE" w:rsidRDefault="00A7243E" w:rsidP="00A7243E">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Payable for non-controlling interests</w:t>
            </w:r>
          </w:p>
        </w:tc>
        <w:tc>
          <w:tcPr>
            <w:tcW w:w="1559" w:type="dxa"/>
            <w:tcBorders>
              <w:top w:val="nil"/>
              <w:left w:val="single" w:sz="8" w:space="0" w:color="FFFFFF"/>
              <w:bottom w:val="nil"/>
              <w:right w:val="single" w:sz="8" w:space="0" w:color="FFFFFF"/>
            </w:tcBorders>
            <w:shd w:val="clear" w:color="000000" w:fill="FAFAFA"/>
            <w:vAlign w:val="center"/>
          </w:tcPr>
          <w:p w14:paraId="6309F8EB" w14:textId="70C984BF" w:rsidR="00A7243E" w:rsidRPr="00175CEE" w:rsidRDefault="00C34C72" w:rsidP="00A7243E">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0</w:t>
            </w:r>
          </w:p>
        </w:tc>
        <w:tc>
          <w:tcPr>
            <w:tcW w:w="1559" w:type="dxa"/>
            <w:tcBorders>
              <w:top w:val="nil"/>
              <w:left w:val="nil"/>
              <w:bottom w:val="nil"/>
              <w:right w:val="single" w:sz="8" w:space="0" w:color="FFFFFF"/>
            </w:tcBorders>
            <w:shd w:val="clear" w:color="000000" w:fill="FAFAFA"/>
            <w:vAlign w:val="center"/>
            <w:hideMark/>
          </w:tcPr>
          <w:p w14:paraId="482A49B1" w14:textId="4DB85AEB" w:rsidR="00A7243E" w:rsidRPr="00175CEE" w:rsidRDefault="00A7243E" w:rsidP="00A7243E">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1.732</w:t>
            </w:r>
          </w:p>
        </w:tc>
      </w:tr>
      <w:tr w:rsidR="00A7243E" w:rsidRPr="00175CEE" w14:paraId="241A8E96" w14:textId="77777777" w:rsidTr="00A7243E">
        <w:trPr>
          <w:trHeight w:val="563"/>
        </w:trPr>
        <w:tc>
          <w:tcPr>
            <w:tcW w:w="1989" w:type="dxa"/>
            <w:tcBorders>
              <w:top w:val="nil"/>
              <w:left w:val="single" w:sz="8" w:space="0" w:color="FAFAFA"/>
              <w:bottom w:val="nil"/>
              <w:right w:val="single" w:sz="8" w:space="0" w:color="FAFAFA"/>
            </w:tcBorders>
            <w:shd w:val="clear" w:color="000000" w:fill="FAFAFA"/>
            <w:vAlign w:val="center"/>
            <w:hideMark/>
          </w:tcPr>
          <w:p w14:paraId="2659E30A" w14:textId="77777777" w:rsidR="00A7243E" w:rsidRPr="00175CEE" w:rsidRDefault="00A7243E" w:rsidP="00A7243E">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Victoria Leigh-Pearson</w:t>
            </w:r>
          </w:p>
        </w:tc>
        <w:tc>
          <w:tcPr>
            <w:tcW w:w="2547" w:type="dxa"/>
            <w:tcBorders>
              <w:top w:val="nil"/>
              <w:left w:val="nil"/>
              <w:bottom w:val="nil"/>
              <w:right w:val="single" w:sz="8" w:space="0" w:color="FAFAFA"/>
            </w:tcBorders>
            <w:shd w:val="clear" w:color="000000" w:fill="FAFAFA"/>
            <w:vAlign w:val="center"/>
            <w:hideMark/>
          </w:tcPr>
          <w:p w14:paraId="6167C335" w14:textId="77777777" w:rsidR="00A7243E" w:rsidRPr="00175CEE" w:rsidRDefault="00A7243E" w:rsidP="00A7243E">
            <w:pPr>
              <w:spacing w:after="0" w:line="240" w:lineRule="auto"/>
              <w:jc w:val="left"/>
              <w:rPr>
                <w:rFonts w:ascii="Arial" w:eastAsia="Times New Roman" w:hAnsi="Arial" w:cs="Arial"/>
                <w:color w:val="000000"/>
                <w:sz w:val="17"/>
                <w:szCs w:val="17"/>
                <w:lang w:val="en-US" w:eastAsia="en-US"/>
              </w:rPr>
            </w:pPr>
            <w:r w:rsidRPr="00175CEE">
              <w:rPr>
                <w:rFonts w:ascii="Arial" w:eastAsia="Times New Roman" w:hAnsi="Arial" w:cs="Arial"/>
                <w:color w:val="000000"/>
                <w:sz w:val="17"/>
                <w:szCs w:val="17"/>
                <w:lang w:val="en-US" w:eastAsia="en-US"/>
              </w:rPr>
              <w:t>Contingent consideration</w:t>
            </w:r>
          </w:p>
        </w:tc>
        <w:tc>
          <w:tcPr>
            <w:tcW w:w="2127" w:type="dxa"/>
            <w:tcBorders>
              <w:top w:val="nil"/>
              <w:left w:val="nil"/>
              <w:bottom w:val="nil"/>
              <w:right w:val="single" w:sz="8" w:space="0" w:color="FAFAFA"/>
            </w:tcBorders>
            <w:shd w:val="clear" w:color="000000" w:fill="FAFAFA"/>
            <w:vAlign w:val="center"/>
            <w:hideMark/>
          </w:tcPr>
          <w:p w14:paraId="64B8BA85" w14:textId="38FE8355" w:rsidR="00A7243E" w:rsidRPr="00175CEE" w:rsidRDefault="00A7243E" w:rsidP="00A7243E">
            <w:pPr>
              <w:spacing w:after="0" w:line="240" w:lineRule="auto"/>
              <w:jc w:val="left"/>
              <w:rPr>
                <w:rFonts w:ascii="Arial" w:eastAsia="Times New Roman" w:hAnsi="Arial" w:cs="Arial"/>
                <w:color w:val="000000"/>
                <w:sz w:val="17"/>
                <w:szCs w:val="17"/>
                <w:lang w:val="en-US" w:eastAsia="en-US"/>
              </w:rPr>
            </w:pPr>
            <w:r>
              <w:rPr>
                <w:rFonts w:ascii="Arial" w:hAnsi="Arial" w:cs="Arial"/>
                <w:color w:val="000000"/>
                <w:sz w:val="17"/>
                <w:szCs w:val="17"/>
              </w:rPr>
              <w:t>Payable for non-controlling interests</w:t>
            </w:r>
          </w:p>
        </w:tc>
        <w:tc>
          <w:tcPr>
            <w:tcW w:w="1559" w:type="dxa"/>
            <w:tcBorders>
              <w:top w:val="nil"/>
              <w:left w:val="single" w:sz="8" w:space="0" w:color="FFFFFF"/>
              <w:bottom w:val="nil"/>
              <w:right w:val="single" w:sz="8" w:space="0" w:color="FFFFFF"/>
            </w:tcBorders>
            <w:shd w:val="clear" w:color="000000" w:fill="FAFAFA"/>
            <w:vAlign w:val="center"/>
          </w:tcPr>
          <w:p w14:paraId="1DD85A3C" w14:textId="7DF689D8" w:rsidR="00A7243E" w:rsidRPr="00175CEE" w:rsidRDefault="00C34C72" w:rsidP="00A7243E">
            <w:pPr>
              <w:spacing w:after="0" w:line="240" w:lineRule="auto"/>
              <w:jc w:val="right"/>
              <w:rPr>
                <w:rFonts w:ascii="Arial" w:eastAsia="Times New Roman" w:hAnsi="Arial" w:cs="Arial"/>
                <w:color w:val="000000"/>
                <w:sz w:val="17"/>
                <w:szCs w:val="17"/>
                <w:lang w:val="en-US" w:eastAsia="en-US"/>
              </w:rPr>
            </w:pPr>
            <w:r>
              <w:rPr>
                <w:rFonts w:ascii="Arial" w:eastAsia="Times New Roman" w:hAnsi="Arial" w:cs="Arial"/>
                <w:color w:val="000000"/>
                <w:sz w:val="17"/>
                <w:szCs w:val="17"/>
                <w:lang w:val="en-US" w:eastAsia="en-US"/>
              </w:rPr>
              <w:t>0</w:t>
            </w:r>
          </w:p>
        </w:tc>
        <w:tc>
          <w:tcPr>
            <w:tcW w:w="1559" w:type="dxa"/>
            <w:tcBorders>
              <w:top w:val="nil"/>
              <w:left w:val="nil"/>
              <w:bottom w:val="nil"/>
              <w:right w:val="single" w:sz="8" w:space="0" w:color="FFFFFF"/>
            </w:tcBorders>
            <w:shd w:val="clear" w:color="000000" w:fill="FAFAFA"/>
            <w:vAlign w:val="center"/>
            <w:hideMark/>
          </w:tcPr>
          <w:p w14:paraId="7961482B" w14:textId="62283879" w:rsidR="00A7243E" w:rsidRPr="00175CEE" w:rsidRDefault="00A7243E" w:rsidP="00A7243E">
            <w:pPr>
              <w:spacing w:after="0" w:line="240" w:lineRule="auto"/>
              <w:jc w:val="right"/>
              <w:rPr>
                <w:rFonts w:ascii="Arial" w:eastAsia="Times New Roman" w:hAnsi="Arial" w:cs="Arial"/>
                <w:color w:val="000000"/>
                <w:sz w:val="17"/>
                <w:szCs w:val="17"/>
                <w:lang w:val="en-US" w:eastAsia="en-US"/>
              </w:rPr>
            </w:pPr>
            <w:r>
              <w:rPr>
                <w:rFonts w:ascii="Arial" w:hAnsi="Arial" w:cs="Arial"/>
                <w:color w:val="000000"/>
                <w:sz w:val="17"/>
                <w:szCs w:val="17"/>
              </w:rPr>
              <w:t>975</w:t>
            </w:r>
          </w:p>
        </w:tc>
      </w:tr>
      <w:tr w:rsidR="003A2229" w:rsidRPr="00175CEE" w14:paraId="16892A30" w14:textId="77777777" w:rsidTr="003A2229">
        <w:trPr>
          <w:trHeight w:val="395"/>
        </w:trPr>
        <w:tc>
          <w:tcPr>
            <w:tcW w:w="1989" w:type="dxa"/>
            <w:tcBorders>
              <w:top w:val="nil"/>
              <w:left w:val="single" w:sz="8" w:space="0" w:color="FFFFFF"/>
              <w:bottom w:val="single" w:sz="8" w:space="0" w:color="FFFFFF"/>
              <w:right w:val="single" w:sz="8" w:space="0" w:color="FFFFFF"/>
            </w:tcBorders>
            <w:shd w:val="clear" w:color="000000" w:fill="FAFAFA"/>
            <w:noWrap/>
            <w:vAlign w:val="center"/>
            <w:hideMark/>
          </w:tcPr>
          <w:p w14:paraId="29DCD8CD" w14:textId="77777777" w:rsidR="003A2229" w:rsidRPr="00175CEE" w:rsidRDefault="003A2229" w:rsidP="003A2229">
            <w:pPr>
              <w:spacing w:after="0" w:line="240" w:lineRule="auto"/>
              <w:jc w:val="left"/>
              <w:rPr>
                <w:rFonts w:ascii="Arial" w:eastAsia="Times New Roman" w:hAnsi="Arial" w:cs="Arial"/>
                <w:b/>
                <w:bCs/>
                <w:color w:val="5E6EC8"/>
                <w:sz w:val="17"/>
                <w:szCs w:val="17"/>
                <w:lang w:val="en-US" w:eastAsia="en-US"/>
              </w:rPr>
            </w:pPr>
            <w:r w:rsidRPr="00175CEE">
              <w:rPr>
                <w:rFonts w:ascii="Arial" w:eastAsia="Times New Roman" w:hAnsi="Arial" w:cs="Arial"/>
                <w:b/>
                <w:bCs/>
                <w:color w:val="5E6EC8"/>
                <w:sz w:val="17"/>
                <w:szCs w:val="17"/>
                <w:lang w:val="en-US" w:eastAsia="en-US"/>
              </w:rPr>
              <w:t>Total</w:t>
            </w:r>
          </w:p>
        </w:tc>
        <w:tc>
          <w:tcPr>
            <w:tcW w:w="2547" w:type="dxa"/>
            <w:tcBorders>
              <w:top w:val="nil"/>
              <w:left w:val="nil"/>
              <w:bottom w:val="nil"/>
              <w:right w:val="single" w:sz="8" w:space="0" w:color="FAFAFA"/>
            </w:tcBorders>
            <w:shd w:val="clear" w:color="000000" w:fill="FAFAFA"/>
            <w:vAlign w:val="center"/>
            <w:hideMark/>
          </w:tcPr>
          <w:p w14:paraId="1875EED1" w14:textId="77777777" w:rsidR="003A2229" w:rsidRPr="00175CEE" w:rsidRDefault="003A2229" w:rsidP="003A2229">
            <w:pPr>
              <w:spacing w:after="0" w:line="240" w:lineRule="auto"/>
              <w:jc w:val="left"/>
              <w:rPr>
                <w:rFonts w:ascii="Arial" w:eastAsia="Times New Roman" w:hAnsi="Arial" w:cs="Arial"/>
                <w:b/>
                <w:bCs/>
                <w:color w:val="000000"/>
                <w:sz w:val="17"/>
                <w:szCs w:val="17"/>
                <w:lang w:val="en-US" w:eastAsia="en-US"/>
              </w:rPr>
            </w:pPr>
            <w:r w:rsidRPr="00175CEE">
              <w:rPr>
                <w:rFonts w:ascii="Arial" w:eastAsia="Times New Roman" w:hAnsi="Arial" w:cs="Arial"/>
                <w:b/>
                <w:bCs/>
                <w:color w:val="000000"/>
                <w:sz w:val="17"/>
                <w:szCs w:val="17"/>
                <w:lang w:val="en-US" w:eastAsia="en-US"/>
              </w:rPr>
              <w:t> </w:t>
            </w:r>
          </w:p>
        </w:tc>
        <w:tc>
          <w:tcPr>
            <w:tcW w:w="2127" w:type="dxa"/>
            <w:tcBorders>
              <w:top w:val="nil"/>
              <w:left w:val="nil"/>
              <w:bottom w:val="nil"/>
              <w:right w:val="single" w:sz="8" w:space="0" w:color="FAFAFA"/>
            </w:tcBorders>
            <w:shd w:val="clear" w:color="000000" w:fill="FAFAFA"/>
            <w:noWrap/>
            <w:vAlign w:val="center"/>
            <w:hideMark/>
          </w:tcPr>
          <w:p w14:paraId="7F578032" w14:textId="77777777" w:rsidR="003A2229" w:rsidRPr="00175CEE" w:rsidRDefault="003A2229" w:rsidP="003A2229">
            <w:pPr>
              <w:spacing w:after="0" w:line="240" w:lineRule="auto"/>
              <w:jc w:val="left"/>
              <w:rPr>
                <w:rFonts w:ascii="Arial" w:eastAsia="Times New Roman" w:hAnsi="Arial" w:cs="Arial"/>
                <w:b/>
                <w:bCs/>
                <w:color w:val="000000"/>
                <w:sz w:val="17"/>
                <w:szCs w:val="17"/>
                <w:lang w:val="en-US" w:eastAsia="en-US"/>
              </w:rPr>
            </w:pPr>
            <w:r w:rsidRPr="00175CEE">
              <w:rPr>
                <w:rFonts w:ascii="Arial" w:eastAsia="Times New Roman" w:hAnsi="Arial" w:cs="Arial"/>
                <w:b/>
                <w:bCs/>
                <w:color w:val="000000"/>
                <w:sz w:val="17"/>
                <w:szCs w:val="17"/>
                <w:lang w:val="en-US" w:eastAsia="en-US"/>
              </w:rPr>
              <w:t> </w:t>
            </w:r>
          </w:p>
        </w:tc>
        <w:tc>
          <w:tcPr>
            <w:tcW w:w="1559" w:type="dxa"/>
            <w:tcBorders>
              <w:top w:val="nil"/>
              <w:left w:val="nil"/>
              <w:bottom w:val="nil"/>
              <w:right w:val="single" w:sz="8" w:space="0" w:color="FFFFFF"/>
            </w:tcBorders>
            <w:shd w:val="clear" w:color="000000" w:fill="FAFAFA"/>
            <w:vAlign w:val="center"/>
            <w:hideMark/>
          </w:tcPr>
          <w:p w14:paraId="5ADDE7D0" w14:textId="5E19EE0F" w:rsidR="003A2229" w:rsidRPr="00175CEE" w:rsidRDefault="00A7243E" w:rsidP="003A2229">
            <w:pPr>
              <w:spacing w:after="0" w:line="240" w:lineRule="auto"/>
              <w:jc w:val="right"/>
              <w:rPr>
                <w:rFonts w:ascii="Arial" w:eastAsia="Times New Roman" w:hAnsi="Arial" w:cs="Arial"/>
                <w:b/>
                <w:bCs/>
                <w:color w:val="5E6EC8"/>
                <w:sz w:val="17"/>
                <w:szCs w:val="17"/>
                <w:lang w:val="en-US" w:eastAsia="en-US"/>
              </w:rPr>
            </w:pPr>
            <w:r>
              <w:rPr>
                <w:rFonts w:ascii="Arial" w:hAnsi="Arial" w:cs="Arial"/>
                <w:b/>
                <w:bCs/>
                <w:color w:val="5E6EC8"/>
                <w:sz w:val="17"/>
                <w:szCs w:val="17"/>
              </w:rPr>
              <w:t>2,760</w:t>
            </w:r>
          </w:p>
        </w:tc>
        <w:tc>
          <w:tcPr>
            <w:tcW w:w="1559" w:type="dxa"/>
            <w:tcBorders>
              <w:top w:val="nil"/>
              <w:left w:val="nil"/>
              <w:bottom w:val="nil"/>
              <w:right w:val="single" w:sz="8" w:space="0" w:color="FFFFFF"/>
            </w:tcBorders>
            <w:shd w:val="clear" w:color="000000" w:fill="FAFAFA"/>
            <w:vAlign w:val="center"/>
            <w:hideMark/>
          </w:tcPr>
          <w:p w14:paraId="0849E955" w14:textId="063FD603" w:rsidR="003A2229" w:rsidRPr="00175CEE" w:rsidRDefault="00A7243E" w:rsidP="003A2229">
            <w:pPr>
              <w:spacing w:after="0" w:line="240" w:lineRule="auto"/>
              <w:jc w:val="right"/>
              <w:rPr>
                <w:rFonts w:ascii="Arial" w:eastAsia="Times New Roman" w:hAnsi="Arial" w:cs="Arial"/>
                <w:b/>
                <w:bCs/>
                <w:color w:val="5E6EC8"/>
                <w:sz w:val="17"/>
                <w:szCs w:val="17"/>
                <w:lang w:val="en-US" w:eastAsia="en-US"/>
              </w:rPr>
            </w:pPr>
            <w:r>
              <w:rPr>
                <w:rFonts w:ascii="Arial" w:eastAsia="Times New Roman" w:hAnsi="Arial" w:cs="Arial"/>
                <w:b/>
                <w:bCs/>
                <w:color w:val="5E6EC8"/>
                <w:sz w:val="17"/>
                <w:szCs w:val="17"/>
                <w:lang w:val="en-US" w:eastAsia="en-US"/>
              </w:rPr>
              <w:t>5,387</w:t>
            </w:r>
          </w:p>
        </w:tc>
      </w:tr>
    </w:tbl>
    <w:p w14:paraId="02581121" w14:textId="77777777" w:rsidR="00175CEE" w:rsidRDefault="00175CEE" w:rsidP="00EA30F3">
      <w:pPr>
        <w:spacing w:after="0"/>
      </w:pPr>
    </w:p>
    <w:p w14:paraId="64902EBC" w14:textId="77777777" w:rsidR="00166014" w:rsidRPr="002E6A64" w:rsidRDefault="00166014" w:rsidP="00EA30F3">
      <w:pPr>
        <w:spacing w:after="0"/>
      </w:pPr>
    </w:p>
    <w:p w14:paraId="5777A16F" w14:textId="3854ABE2" w:rsidR="007A710E" w:rsidRPr="002E6A64" w:rsidRDefault="00A809ED" w:rsidP="00A809ED">
      <w:pPr>
        <w:pStyle w:val="Heading3"/>
      </w:pPr>
      <w:bookmarkStart w:id="76" w:name="_BUSINESS_COMBINATION"/>
      <w:bookmarkStart w:id="77" w:name="_EVENTS_AFTER_BALANCE"/>
      <w:bookmarkStart w:id="78" w:name="_Contingent_liabilities"/>
      <w:bookmarkStart w:id="79" w:name="_Toc95852039"/>
      <w:bookmarkEnd w:id="76"/>
      <w:bookmarkEnd w:id="77"/>
      <w:bookmarkEnd w:id="78"/>
      <w:r w:rsidRPr="00A809ED">
        <w:t>Associate</w:t>
      </w:r>
      <w:r w:rsidRPr="002E6A64">
        <w:rPr>
          <w:caps w:val="0"/>
        </w:rPr>
        <w:t xml:space="preserve"> </w:t>
      </w:r>
      <w:r>
        <w:t>C</w:t>
      </w:r>
      <w:r w:rsidR="007A710E" w:rsidRPr="002E6A64">
        <w:t>ompanies</w:t>
      </w:r>
      <w:bookmarkEnd w:id="79"/>
    </w:p>
    <w:p w14:paraId="0D427009" w14:textId="0166CF59" w:rsidR="00E939D0" w:rsidRPr="00D955D9" w:rsidRDefault="00E939D0" w:rsidP="00E939D0">
      <w:pPr>
        <w:pStyle w:val="ENGNormallilla"/>
        <w:spacing w:before="0"/>
        <w:rPr>
          <w:b/>
          <w:bCs/>
        </w:rPr>
      </w:pPr>
      <w:proofErr w:type="spellStart"/>
      <w:r w:rsidRPr="00D955D9">
        <w:rPr>
          <w:b/>
          <w:bCs/>
        </w:rPr>
        <w:t>Avamere</w:t>
      </w:r>
      <w:proofErr w:type="spellEnd"/>
      <w:r w:rsidRPr="00D955D9">
        <w:rPr>
          <w:b/>
          <w:bCs/>
        </w:rPr>
        <w:t xml:space="preserve"> </w:t>
      </w:r>
      <w:proofErr w:type="spellStart"/>
      <w:r w:rsidRPr="00D955D9">
        <w:rPr>
          <w:b/>
          <w:bCs/>
        </w:rPr>
        <w:t>Kalakasvatus</w:t>
      </w:r>
      <w:proofErr w:type="spellEnd"/>
      <w:r w:rsidRPr="00D955D9">
        <w:rPr>
          <w:b/>
          <w:bCs/>
        </w:rPr>
        <w:t xml:space="preserve"> OÜ (50% </w:t>
      </w:r>
      <w:r>
        <w:rPr>
          <w:b/>
          <w:bCs/>
        </w:rPr>
        <w:t>holding</w:t>
      </w:r>
      <w:r w:rsidRPr="00D955D9">
        <w:rPr>
          <w:b/>
          <w:bCs/>
        </w:rPr>
        <w:t>)</w:t>
      </w:r>
    </w:p>
    <w:p w14:paraId="48547A37" w14:textId="008ED598" w:rsidR="003A6B2B" w:rsidRPr="002E6A64" w:rsidRDefault="003A6B2B" w:rsidP="003A6B2B">
      <w:r w:rsidRPr="002E6A64">
        <w:t>On 18</w:t>
      </w:r>
      <w:r w:rsidR="00D91F60">
        <w:t>.01.</w:t>
      </w:r>
      <w:r w:rsidRPr="002E6A64">
        <w:t xml:space="preserve">2019 </w:t>
      </w:r>
      <w:proofErr w:type="spellStart"/>
      <w:r w:rsidRPr="002E6A64">
        <w:t>Avamere</w:t>
      </w:r>
      <w:proofErr w:type="spellEnd"/>
      <w:r w:rsidRPr="002E6A64">
        <w:t xml:space="preserve"> </w:t>
      </w:r>
      <w:proofErr w:type="spellStart"/>
      <w:r w:rsidRPr="002E6A64">
        <w:t>Kalakasvatus</w:t>
      </w:r>
      <w:proofErr w:type="spellEnd"/>
      <w:r w:rsidRPr="002E6A64">
        <w:t xml:space="preserve"> OÜ was registered in the Estonian Commercial Registry. The company is an </w:t>
      </w:r>
      <w:r w:rsidR="000266A1" w:rsidRPr="002E6A64">
        <w:t>associate</w:t>
      </w:r>
      <w:r w:rsidRPr="002E6A64">
        <w:t xml:space="preserve"> of AS </w:t>
      </w:r>
      <w:proofErr w:type="spellStart"/>
      <w:r w:rsidRPr="002E6A64">
        <w:t>PRFoods</w:t>
      </w:r>
      <w:proofErr w:type="spellEnd"/>
      <w:r w:rsidR="00B1141A">
        <w:t>.</w:t>
      </w:r>
      <w:r w:rsidRPr="002E6A64">
        <w:t xml:space="preserve"> and it submitted an application to the Technical Regulatory Authority for the building right of the establishment of an offshore fish farming complex in the Estonian waters off the coast of </w:t>
      </w:r>
      <w:proofErr w:type="spellStart"/>
      <w:r w:rsidRPr="002E6A64">
        <w:t>Paldiski</w:t>
      </w:r>
      <w:proofErr w:type="spellEnd"/>
      <w:r w:rsidRPr="002E6A64">
        <w:t>. The building right is to allow establishing a rainbow trout farming complex in the offshore cages.</w:t>
      </w:r>
    </w:p>
    <w:p w14:paraId="38A61521" w14:textId="0FB5DE14" w:rsidR="00E939D0" w:rsidRPr="00D955D9" w:rsidRDefault="00E939D0" w:rsidP="00E939D0">
      <w:pPr>
        <w:pStyle w:val="Heading5"/>
        <w:rPr>
          <w:b/>
          <w:bCs/>
          <w:lang w:val="et-EE"/>
        </w:rPr>
      </w:pPr>
      <w:r w:rsidRPr="00D955D9">
        <w:rPr>
          <w:b/>
          <w:bCs/>
          <w:caps w:val="0"/>
          <w:lang w:val="et-EE"/>
        </w:rPr>
        <w:t xml:space="preserve">AS Toidu- ja Fermentatsioonitehnoloogia Arenduskeskus (20% </w:t>
      </w:r>
      <w:r>
        <w:rPr>
          <w:b/>
          <w:bCs/>
          <w:caps w:val="0"/>
          <w:szCs w:val="24"/>
          <w:lang w:val="et-EE"/>
        </w:rPr>
        <w:t>holding</w:t>
      </w:r>
      <w:r w:rsidRPr="00D955D9">
        <w:rPr>
          <w:b/>
          <w:bCs/>
          <w:caps w:val="0"/>
          <w:lang w:val="et-EE"/>
        </w:rPr>
        <w:t>)</w:t>
      </w:r>
    </w:p>
    <w:p w14:paraId="4C35C161" w14:textId="4E4CC075" w:rsidR="000266A1" w:rsidRPr="002E6A64" w:rsidRDefault="003A6B2B" w:rsidP="007A710E">
      <w:r w:rsidRPr="002E6A64">
        <w:rPr>
          <w:lang w:eastAsia="en-US"/>
        </w:rPr>
        <w:t>Since 2010 the Group</w:t>
      </w:r>
      <w:r w:rsidR="00F23D9F" w:rsidRPr="002E6A64">
        <w:rPr>
          <w:lang w:eastAsia="en-US"/>
        </w:rPr>
        <w:t xml:space="preserve"> holds</w:t>
      </w:r>
      <w:r w:rsidRPr="002E6A64">
        <w:rPr>
          <w:lang w:eastAsia="en-US"/>
        </w:rPr>
        <w:t xml:space="preserve"> 20% in </w:t>
      </w:r>
      <w:r w:rsidRPr="002E6A64">
        <w:t xml:space="preserve">AS </w:t>
      </w:r>
      <w:proofErr w:type="spellStart"/>
      <w:r w:rsidRPr="002E6A64">
        <w:t>Toidu</w:t>
      </w:r>
      <w:proofErr w:type="spellEnd"/>
      <w:r w:rsidRPr="002E6A64">
        <w:t xml:space="preserve">- </w:t>
      </w:r>
      <w:proofErr w:type="spellStart"/>
      <w:r w:rsidRPr="002E6A64">
        <w:t>ja</w:t>
      </w:r>
      <w:proofErr w:type="spellEnd"/>
      <w:r w:rsidRPr="002E6A64">
        <w:t xml:space="preserve"> </w:t>
      </w:r>
      <w:proofErr w:type="spellStart"/>
      <w:r w:rsidRPr="002E6A64">
        <w:t>Fermentatsioonitehnoloogia</w:t>
      </w:r>
      <w:proofErr w:type="spellEnd"/>
      <w:r w:rsidRPr="002E6A64">
        <w:t xml:space="preserve"> </w:t>
      </w:r>
      <w:proofErr w:type="spellStart"/>
      <w:r w:rsidRPr="002E6A64">
        <w:t>Arenduskeskus</w:t>
      </w:r>
      <w:proofErr w:type="spellEnd"/>
      <w:r w:rsidRPr="002E6A64">
        <w:t xml:space="preserve"> (Competence </w:t>
      </w:r>
      <w:proofErr w:type="spellStart"/>
      <w:r w:rsidRPr="002E6A64">
        <w:t>Center</w:t>
      </w:r>
      <w:proofErr w:type="spellEnd"/>
      <w:r w:rsidRPr="002E6A64">
        <w:t xml:space="preserve"> of Food and Fermentation Technology).</w:t>
      </w:r>
    </w:p>
    <w:p w14:paraId="66ADDBD4" w14:textId="577D3074" w:rsidR="00017E19" w:rsidRPr="002E6A64" w:rsidRDefault="00017E19" w:rsidP="00633FA7">
      <w:pPr>
        <w:pStyle w:val="Heading3"/>
      </w:pPr>
      <w:bookmarkStart w:id="80" w:name="_Toc95852040"/>
      <w:r w:rsidRPr="002E6A64">
        <w:lastRenderedPageBreak/>
        <w:t xml:space="preserve">Contingent </w:t>
      </w:r>
      <w:r w:rsidR="00C37C87" w:rsidRPr="002E6A64">
        <w:t>Liabilities</w:t>
      </w:r>
      <w:bookmarkEnd w:id="80"/>
    </w:p>
    <w:p w14:paraId="6CB3CAEA" w14:textId="77777777" w:rsidR="00E939D0" w:rsidRPr="00D955D9" w:rsidRDefault="00E939D0" w:rsidP="00E939D0">
      <w:pPr>
        <w:pStyle w:val="ENGNormallilla"/>
        <w:spacing w:before="0"/>
        <w:rPr>
          <w:b/>
          <w:bCs/>
        </w:rPr>
      </w:pPr>
      <w:bookmarkStart w:id="81" w:name="_Toc54944840"/>
      <w:r w:rsidRPr="00D955D9">
        <w:rPr>
          <w:b/>
          <w:bCs/>
        </w:rPr>
        <w:t>Contingent liabilities in connection with setting a mortgage for the benefit of the Customs Board of Finland</w:t>
      </w:r>
    </w:p>
    <w:p w14:paraId="487C5B9C" w14:textId="4D1C51A2" w:rsidR="00E939D0" w:rsidRPr="00A7069F" w:rsidRDefault="00E939D0" w:rsidP="00E939D0">
      <w:r w:rsidRPr="00A7069F">
        <w:t xml:space="preserve">A mortgage was set for the benefit of the Finnish Customs Board in the amount of </w:t>
      </w:r>
      <w:r>
        <w:t>8</w:t>
      </w:r>
      <w:r w:rsidRPr="00DA0A2A">
        <w:t>4 thousand euros.</w:t>
      </w:r>
      <w:r w:rsidRPr="00A7069F">
        <w:t xml:space="preserve"> The purpose of the transaction was a more streamlined organisation of the day-to-day operations by reducing persistent prepayments to the Customs Board.</w:t>
      </w:r>
    </w:p>
    <w:p w14:paraId="65D33906" w14:textId="77777777" w:rsidR="00E939D0" w:rsidRPr="00A7069F" w:rsidRDefault="00E939D0" w:rsidP="00E939D0">
      <w:r w:rsidRPr="00A7069F">
        <w:t>The management estimated that it is improbable that the Finnish Customs Board will liquate the pledged asset.</w:t>
      </w:r>
    </w:p>
    <w:p w14:paraId="733F94B6" w14:textId="77777777" w:rsidR="00E939D0" w:rsidRPr="00D955D9" w:rsidRDefault="00E939D0" w:rsidP="00E939D0">
      <w:pPr>
        <w:keepNext/>
        <w:rPr>
          <w:b/>
          <w:bCs/>
          <w:color w:val="363270"/>
          <w:lang w:eastAsia="en-US"/>
        </w:rPr>
      </w:pPr>
      <w:r w:rsidRPr="00D955D9">
        <w:rPr>
          <w:b/>
          <w:bCs/>
          <w:color w:val="363270"/>
          <w:lang w:eastAsia="en-US"/>
        </w:rPr>
        <w:t>Contingent liabilities relating to tax boards</w:t>
      </w:r>
    </w:p>
    <w:p w14:paraId="6938FBC8" w14:textId="458A5CEA" w:rsidR="00E939D0" w:rsidRDefault="00E939D0" w:rsidP="00E939D0">
      <w:r w:rsidRPr="00A7069F">
        <w:t>The tax authorities may at any time inspect the books and records of the Group within 5 years subsequent to the reported tax year in Estonia and Finland</w:t>
      </w:r>
      <w:r w:rsidR="00B1141A">
        <w:t>.</w:t>
      </w:r>
      <w:r w:rsidRPr="00A7069F">
        <w:t xml:space="preserve"> within 6 years in </w:t>
      </w:r>
      <w:r>
        <w:t>United Kingdom</w:t>
      </w:r>
      <w:r w:rsidRPr="00A7069F">
        <w:t xml:space="preserve"> and within 7 years in Sweden</w:t>
      </w:r>
      <w:r w:rsidR="00B1141A">
        <w:t>.</w:t>
      </w:r>
      <w:r w:rsidRPr="00A7069F">
        <w:t xml:space="preserve"> and may as a result of their inspection impose additional tax assessments</w:t>
      </w:r>
      <w:r w:rsidR="00B1141A">
        <w:t>.</w:t>
      </w:r>
      <w:r w:rsidRPr="00A7069F">
        <w:t xml:space="preserve"> interests and penalties. </w:t>
      </w:r>
      <w:r w:rsidR="00F14F96">
        <w:t>During the first three months of the financial year and i</w:t>
      </w:r>
      <w:r w:rsidRPr="00A7069F">
        <w:t xml:space="preserve">n </w:t>
      </w:r>
      <w:r>
        <w:t xml:space="preserve">the </w:t>
      </w:r>
      <w:r w:rsidR="00F14F96">
        <w:t xml:space="preserve">previous </w:t>
      </w:r>
      <w:r>
        <w:t xml:space="preserve">financial years </w:t>
      </w:r>
      <w:r w:rsidRPr="00A7069F">
        <w:t xml:space="preserve">the tax authorities </w:t>
      </w:r>
      <w:r w:rsidR="00F14F96">
        <w:t>have</w:t>
      </w:r>
      <w:r w:rsidRPr="00A7069F">
        <w:t xml:space="preserve"> not conduct</w:t>
      </w:r>
      <w:r w:rsidR="00F14F96">
        <w:t>ed</w:t>
      </w:r>
      <w:r w:rsidRPr="00A7069F">
        <w:t xml:space="preserve"> tax audits. The management of the Group is not aware of any circumstances which may give rise to a potential material liability in this respect</w:t>
      </w:r>
      <w:r>
        <w:t>.</w:t>
      </w:r>
    </w:p>
    <w:bookmarkEnd w:id="81"/>
    <w:p w14:paraId="497796A6" w14:textId="77777777" w:rsidR="00F0575C" w:rsidRDefault="00F0575C" w:rsidP="00F0575C">
      <w:pPr>
        <w:pStyle w:val="NormallillaBold"/>
        <w:spacing w:before="240"/>
      </w:pPr>
      <w:r>
        <w:t xml:space="preserve">AS </w:t>
      </w:r>
      <w:proofErr w:type="spellStart"/>
      <w:r>
        <w:t>PRFoods</w:t>
      </w:r>
      <w:proofErr w:type="spellEnd"/>
      <w:r>
        <w:t xml:space="preserve"> </w:t>
      </w:r>
    </w:p>
    <w:p w14:paraId="35ECBF43" w14:textId="77777777" w:rsidR="00F0575C" w:rsidRPr="000E3351" w:rsidRDefault="00F0575C" w:rsidP="000E3351">
      <w:pPr>
        <w:rPr>
          <w:rFonts w:cstheme="minorHAnsi"/>
        </w:rPr>
      </w:pPr>
      <w:r w:rsidRPr="000E3351">
        <w:rPr>
          <w:rFonts w:cstheme="minorHAnsi"/>
        </w:rPr>
        <w:t xml:space="preserve">On 09.02.2021, the subsidiary of AS </w:t>
      </w:r>
      <w:proofErr w:type="spellStart"/>
      <w:r w:rsidRPr="000E3351">
        <w:rPr>
          <w:rFonts w:cstheme="minorHAnsi"/>
        </w:rPr>
        <w:t>PRFoods</w:t>
      </w:r>
      <w:proofErr w:type="spellEnd"/>
      <w:r w:rsidRPr="000E3351">
        <w:rPr>
          <w:rFonts w:cstheme="minorHAnsi"/>
        </w:rPr>
        <w:t xml:space="preserve"> </w:t>
      </w:r>
      <w:proofErr w:type="spellStart"/>
      <w:r w:rsidRPr="000E3351">
        <w:rPr>
          <w:rFonts w:cstheme="minorHAnsi"/>
        </w:rPr>
        <w:t>Saaremere</w:t>
      </w:r>
      <w:proofErr w:type="spellEnd"/>
      <w:r w:rsidRPr="000E3351">
        <w:rPr>
          <w:rFonts w:cstheme="minorHAnsi"/>
        </w:rPr>
        <w:t xml:space="preserve"> Kala AS signed a share sale agreement, for the transfer of 100% of the shares in Heimon Kala Oy to Nordic Fish Oy. Nordic Fish Oy is the parent company of one of Finland's largest fish farming companies, Nordic Trout Ab, and is owned by the </w:t>
      </w:r>
      <w:proofErr w:type="spellStart"/>
      <w:r w:rsidRPr="000E3351">
        <w:rPr>
          <w:rFonts w:cstheme="minorHAnsi"/>
        </w:rPr>
        <w:t>Hukkanen</w:t>
      </w:r>
      <w:proofErr w:type="spellEnd"/>
      <w:r w:rsidRPr="000E3351">
        <w:rPr>
          <w:rFonts w:cstheme="minorHAnsi"/>
        </w:rPr>
        <w:t xml:space="preserve"> family and </w:t>
      </w:r>
      <w:proofErr w:type="spellStart"/>
      <w:r w:rsidRPr="000E3351">
        <w:rPr>
          <w:rFonts w:cstheme="minorHAnsi"/>
        </w:rPr>
        <w:t>Kalaneuvos</w:t>
      </w:r>
      <w:proofErr w:type="spellEnd"/>
      <w:r w:rsidRPr="000E3351">
        <w:rPr>
          <w:rFonts w:cstheme="minorHAnsi"/>
        </w:rPr>
        <w:t xml:space="preserve"> Oy, which in turn is one of Finland's largest and best-known fish industry companies. The transaction is subject to the approval of the shareholders of AS </w:t>
      </w:r>
      <w:proofErr w:type="spellStart"/>
      <w:r w:rsidRPr="000E3351">
        <w:rPr>
          <w:rFonts w:cstheme="minorHAnsi"/>
        </w:rPr>
        <w:t>PRFoods</w:t>
      </w:r>
      <w:proofErr w:type="spellEnd"/>
      <w:r w:rsidRPr="000E3351">
        <w:rPr>
          <w:rFonts w:cstheme="minorHAnsi"/>
        </w:rPr>
        <w:t xml:space="preserve"> and shareholders voting will be carried out for this without convening a meeting. </w:t>
      </w:r>
      <w:proofErr w:type="spellStart"/>
      <w:r w:rsidRPr="000E3351">
        <w:rPr>
          <w:rFonts w:cstheme="minorHAnsi"/>
        </w:rPr>
        <w:t>PRFoods</w:t>
      </w:r>
      <w:proofErr w:type="spellEnd"/>
      <w:r w:rsidRPr="000E3351">
        <w:rPr>
          <w:rFonts w:cstheme="minorHAnsi"/>
        </w:rPr>
        <w:t xml:space="preserve"> will now focus on the development of fish farming in Sweden and Estonia with the aim of becoming the largest fish farmer in the region.</w:t>
      </w:r>
    </w:p>
    <w:p w14:paraId="750290D8" w14:textId="77777777" w:rsidR="00F0575C" w:rsidRPr="000E3351" w:rsidRDefault="00F0575C" w:rsidP="000E3351">
      <w:pPr>
        <w:rPr>
          <w:rFonts w:cstheme="minorHAnsi"/>
          <w:i/>
          <w:iCs/>
        </w:rPr>
      </w:pPr>
      <w:r w:rsidRPr="000E3351">
        <w:rPr>
          <w:rFonts w:cstheme="minorHAnsi"/>
          <w:i/>
          <w:iCs/>
        </w:rPr>
        <w:t xml:space="preserve">Purpose of the transaction and impact on AS </w:t>
      </w:r>
      <w:proofErr w:type="spellStart"/>
      <w:r w:rsidRPr="000E3351">
        <w:rPr>
          <w:rFonts w:cstheme="minorHAnsi"/>
          <w:i/>
          <w:iCs/>
        </w:rPr>
        <w:t>PRFoods</w:t>
      </w:r>
      <w:proofErr w:type="spellEnd"/>
      <w:r w:rsidRPr="000E3351">
        <w:rPr>
          <w:rFonts w:cstheme="minorHAnsi"/>
          <w:i/>
          <w:iCs/>
        </w:rPr>
        <w:t xml:space="preserve"> activities</w:t>
      </w:r>
    </w:p>
    <w:p w14:paraId="6687953B" w14:textId="77777777" w:rsidR="00F0575C" w:rsidRPr="000E3351" w:rsidRDefault="00F0575C" w:rsidP="000E3351">
      <w:pPr>
        <w:rPr>
          <w:rFonts w:cstheme="minorHAnsi"/>
        </w:rPr>
      </w:pPr>
      <w:proofErr w:type="spellStart"/>
      <w:r w:rsidRPr="000E3351">
        <w:rPr>
          <w:rFonts w:cstheme="minorHAnsi"/>
        </w:rPr>
        <w:t>PRFoods</w:t>
      </w:r>
      <w:proofErr w:type="spellEnd"/>
      <w:r w:rsidRPr="000E3351">
        <w:rPr>
          <w:rFonts w:cstheme="minorHAnsi"/>
        </w:rPr>
        <w:t xml:space="preserve"> has stated in the past that its aim is to exit from loss-making units and activities. In Finland, restructuring and an asset sale were carried out. "We are delighted that Heimon Kala Oy has returned to the ownership of Finnish family business and industry leader. In spite of the difficult effects of the corona period on Heimon Kala Oy's financial results, the Heimon Kala brand is one of the best known in Finland and we believe that the combination of the buyer's </w:t>
      </w:r>
      <w:proofErr w:type="spellStart"/>
      <w:r w:rsidRPr="000E3351">
        <w:rPr>
          <w:rFonts w:cstheme="minorHAnsi"/>
        </w:rPr>
        <w:t>Kalaneuvos</w:t>
      </w:r>
      <w:proofErr w:type="spellEnd"/>
      <w:r w:rsidRPr="000E3351">
        <w:rPr>
          <w:rFonts w:cstheme="minorHAnsi"/>
        </w:rPr>
        <w:t xml:space="preserve"> brand and the Heimon Kala brand will have a long-term positive impact on the Finnish market," said Indrek Kasela, management board member of AS </w:t>
      </w:r>
      <w:proofErr w:type="spellStart"/>
      <w:r w:rsidRPr="000E3351">
        <w:rPr>
          <w:rFonts w:cstheme="minorHAnsi"/>
        </w:rPr>
        <w:t>PRFoods</w:t>
      </w:r>
      <w:proofErr w:type="spellEnd"/>
      <w:r w:rsidRPr="000E3351">
        <w:rPr>
          <w:rFonts w:cstheme="minorHAnsi"/>
        </w:rPr>
        <w:t xml:space="preserve">. “The Finnish unit was our only loss-making unit and the strategic decision to exit from this business had been planned earlier. After lengthy process, we believe we have found the best new owner for our Finnish business, and we wish them and our employees every success in a new corporate family. AS </w:t>
      </w:r>
      <w:proofErr w:type="spellStart"/>
      <w:r w:rsidRPr="000E3351">
        <w:rPr>
          <w:rFonts w:cstheme="minorHAnsi"/>
        </w:rPr>
        <w:t>PRFoods</w:t>
      </w:r>
      <w:proofErr w:type="spellEnd"/>
      <w:r w:rsidRPr="000E3351">
        <w:rPr>
          <w:rFonts w:cstheme="minorHAnsi"/>
        </w:rPr>
        <w:t xml:space="preserve"> is very pleased with the development of its other subsidiaries, especially with the growth of the Estonian retail market, and we are planning to introduce a new brand this year, which will emphasise our Saaremaa origin. Also, John Ross Jr has recovered very quickly from the effects of corona. Above all, credit must go to our fish farming division, under the leadership of Margus Rebane, which has been our real profit centre throughout our operations. I would count as our greatest achievement, in addition to the strong profitability of our fish farming business, the fact that, in partnership with </w:t>
      </w:r>
      <w:proofErr w:type="spellStart"/>
      <w:r w:rsidRPr="000E3351">
        <w:rPr>
          <w:rFonts w:cstheme="minorHAnsi"/>
        </w:rPr>
        <w:t>Biomar</w:t>
      </w:r>
      <w:proofErr w:type="spellEnd"/>
      <w:r w:rsidRPr="000E3351">
        <w:rPr>
          <w:rFonts w:cstheme="minorHAnsi"/>
        </w:rPr>
        <w:t xml:space="preserve">, the world's leading fish feed manufacturer, we have developed Blue Impact, the most environmentally friendly fish feed in the Baltic Sea, and all the fish we farm today already carry the Blue Impact label as the most environmentally friendly farmed fish. Given that we have recently received approval to multiply our Swedish farming capacity, we are focusing our attention and investment on Sweden this year. We have also reached a stage in the expansion of our fish farming in Saaremaa where we hope to at least quadruple our current capacity by 2023 at the latest, and in the future, we hope to get at least 5,000 tonnes of additional capacity from Estonia as well. The restoration of fish farming in Estonia is a very significant achievement because, in addition to significant exports, it would finally give Estonian consumers year-round access to local fish in industrial volumes. As we did not see the possibility to increase the farming capacity in Finland, it was more rational to sell both production and fish farming in Finland, especially considering that in the conditions of sharply increased raw material prices, there was no prospect in the short or long term of an   independent Finnish unit to achieve similar profitability levels in par with other units of  </w:t>
      </w:r>
      <w:proofErr w:type="spellStart"/>
      <w:r w:rsidRPr="000E3351">
        <w:rPr>
          <w:rFonts w:cstheme="minorHAnsi"/>
        </w:rPr>
        <w:t>PRFoods</w:t>
      </w:r>
      <w:proofErr w:type="spellEnd"/>
      <w:r w:rsidRPr="000E3351">
        <w:rPr>
          <w:rFonts w:cstheme="minorHAnsi"/>
        </w:rPr>
        <w:t xml:space="preserve">. </w:t>
      </w:r>
      <w:proofErr w:type="spellStart"/>
      <w:r w:rsidRPr="000E3351">
        <w:rPr>
          <w:rFonts w:cstheme="minorHAnsi"/>
        </w:rPr>
        <w:t>PRFoods</w:t>
      </w:r>
      <w:proofErr w:type="spellEnd"/>
      <w:r w:rsidRPr="000E3351">
        <w:rPr>
          <w:rFonts w:cstheme="minorHAnsi"/>
        </w:rPr>
        <w:t xml:space="preserve"> was once a pioneer in the consolidation of the Finnish fish market, and we are pleased that the </w:t>
      </w:r>
      <w:proofErr w:type="spellStart"/>
      <w:r w:rsidRPr="000E3351">
        <w:rPr>
          <w:rFonts w:cstheme="minorHAnsi"/>
        </w:rPr>
        <w:t>Hukkanen</w:t>
      </w:r>
      <w:proofErr w:type="spellEnd"/>
      <w:r w:rsidRPr="000E3351">
        <w:rPr>
          <w:rFonts w:cstheme="minorHAnsi"/>
        </w:rPr>
        <w:t xml:space="preserve"> family is taking over this baton from us and wish them once again success in this".</w:t>
      </w:r>
    </w:p>
    <w:p w14:paraId="0C3695E5" w14:textId="77777777" w:rsidR="00F0575C" w:rsidRPr="000E3351" w:rsidRDefault="00F0575C" w:rsidP="000E3351">
      <w:pPr>
        <w:rPr>
          <w:rFonts w:cstheme="minorHAnsi"/>
          <w:i/>
          <w:iCs/>
        </w:rPr>
      </w:pPr>
      <w:r w:rsidRPr="000E3351">
        <w:rPr>
          <w:rFonts w:cstheme="minorHAnsi"/>
          <w:i/>
          <w:iCs/>
        </w:rPr>
        <w:t>Sales price and payment terms, difference between acquisition and transfer price</w:t>
      </w:r>
    </w:p>
    <w:p w14:paraId="040DBE87" w14:textId="77777777" w:rsidR="00F0575C" w:rsidRPr="000E3351" w:rsidRDefault="00F0575C" w:rsidP="000E3351">
      <w:pPr>
        <w:rPr>
          <w:rFonts w:cstheme="minorHAnsi"/>
        </w:rPr>
      </w:pPr>
      <w:r w:rsidRPr="000E3351">
        <w:rPr>
          <w:rFonts w:cstheme="minorHAnsi"/>
        </w:rPr>
        <w:t xml:space="preserve">The sales price of the shares in Heimon Kala Oy is EUR 1 plus an additional sales price of up to EUR 500,000. Whether the additional sales price will become due, and the exact amount of the additional sales price will depend on whether the fish farming permits applied for from the Finnish Regional State Administrative Agency (AVI) are approved and on the maximum approved usage of feed. An additional sales price of EUR 500,000 will be due if the respective permits are </w:t>
      </w:r>
      <w:r w:rsidRPr="000E3351">
        <w:rPr>
          <w:rFonts w:cstheme="minorHAnsi"/>
        </w:rPr>
        <w:lastRenderedPageBreak/>
        <w:t>issued with the maximum approved usage of feed of 994,167 kg. If the maximum approved usage of feed is between 0 and 994,167 kg, the additional sales price will be determined linearly between 0 and EUR 500,000. The additional sales price shall be paid within 45 days of the decision of the Finnish Regional State Administrative Agency.</w:t>
      </w:r>
    </w:p>
    <w:p w14:paraId="7207E6A1" w14:textId="77777777" w:rsidR="00F0575C" w:rsidRPr="000E3351" w:rsidRDefault="00F0575C" w:rsidP="000E3351">
      <w:pPr>
        <w:rPr>
          <w:rFonts w:cstheme="minorHAnsi"/>
        </w:rPr>
      </w:pPr>
      <w:r w:rsidRPr="000E3351">
        <w:rPr>
          <w:rFonts w:cstheme="minorHAnsi"/>
        </w:rPr>
        <w:t>The sales price was agreed on the basis of Heimon Kala Oy's financial performance, net working capital and net debt as at 31.12.2021. Estimated Enterprise Value at time of signing is 6.6 million Euros.</w:t>
      </w:r>
    </w:p>
    <w:p w14:paraId="0EB04255" w14:textId="302AC43D" w:rsidR="00F0575C" w:rsidRPr="000E3351" w:rsidRDefault="00F0575C" w:rsidP="000E3351">
      <w:pPr>
        <w:pStyle w:val="NormalWeb"/>
        <w:shd w:val="clear" w:color="auto" w:fill="FFFFFF"/>
        <w:spacing w:after="160" w:afterAutospacing="0" w:line="288" w:lineRule="auto"/>
        <w:jc w:val="both"/>
        <w:rPr>
          <w:rFonts w:asciiTheme="minorHAnsi" w:hAnsiTheme="minorHAnsi" w:cstheme="minorHAnsi"/>
          <w:i/>
          <w:iCs/>
          <w:sz w:val="18"/>
          <w:szCs w:val="18"/>
          <w:lang w:val="en-GB"/>
        </w:rPr>
      </w:pPr>
      <w:r w:rsidRPr="000E3351">
        <w:rPr>
          <w:rStyle w:val="Emphasis"/>
          <w:rFonts w:asciiTheme="minorHAnsi" w:hAnsiTheme="minorHAnsi" w:cstheme="minorHAnsi"/>
          <w:i w:val="0"/>
          <w:iCs w:val="0"/>
          <w:color w:val="000000"/>
          <w:sz w:val="18"/>
          <w:szCs w:val="18"/>
        </w:rPr>
        <w:t xml:space="preserve">The </w:t>
      </w:r>
      <w:proofErr w:type="spellStart"/>
      <w:r w:rsidRPr="000E3351">
        <w:rPr>
          <w:rStyle w:val="Emphasis"/>
          <w:rFonts w:asciiTheme="minorHAnsi" w:hAnsiTheme="minorHAnsi" w:cstheme="minorHAnsi"/>
          <w:i w:val="0"/>
          <w:iCs w:val="0"/>
          <w:color w:val="000000"/>
          <w:sz w:val="18"/>
          <w:szCs w:val="18"/>
        </w:rPr>
        <w:t>management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board</w:t>
      </w:r>
      <w:proofErr w:type="spellEnd"/>
      <w:r w:rsidRPr="000E3351">
        <w:rPr>
          <w:rStyle w:val="Emphasis"/>
          <w:rFonts w:asciiTheme="minorHAnsi" w:hAnsiTheme="minorHAnsi" w:cstheme="minorHAnsi"/>
          <w:i w:val="0"/>
          <w:iCs w:val="0"/>
          <w:color w:val="000000"/>
          <w:sz w:val="18"/>
          <w:szCs w:val="18"/>
        </w:rPr>
        <w:t xml:space="preserve"> of AS </w:t>
      </w:r>
      <w:proofErr w:type="spellStart"/>
      <w:r w:rsidRPr="000E3351">
        <w:rPr>
          <w:rStyle w:val="Emphasis"/>
          <w:rFonts w:asciiTheme="minorHAnsi" w:hAnsiTheme="minorHAnsi" w:cstheme="minorHAnsi"/>
          <w:i w:val="0"/>
          <w:iCs w:val="0"/>
          <w:color w:val="000000"/>
          <w:sz w:val="18"/>
          <w:szCs w:val="18"/>
        </w:rPr>
        <w:t>PRFoods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wants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to</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draw</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your</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attention</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to</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fact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that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amount</w:t>
      </w:r>
      <w:proofErr w:type="spellEnd"/>
      <w:r w:rsidRPr="000E3351">
        <w:rPr>
          <w:rStyle w:val="Emphasis"/>
          <w:rFonts w:asciiTheme="minorHAnsi" w:hAnsiTheme="minorHAnsi" w:cstheme="minorHAnsi"/>
          <w:i w:val="0"/>
          <w:iCs w:val="0"/>
          <w:color w:val="000000"/>
          <w:sz w:val="18"/>
          <w:szCs w:val="18"/>
        </w:rPr>
        <w:t xml:space="preserve"> of Heimon Kala Oy net </w:t>
      </w:r>
      <w:proofErr w:type="spellStart"/>
      <w:r w:rsidRPr="000E3351">
        <w:rPr>
          <w:rStyle w:val="Emphasis"/>
          <w:rFonts w:asciiTheme="minorHAnsi" w:hAnsiTheme="minorHAnsi" w:cstheme="minorHAnsi"/>
          <w:i w:val="0"/>
          <w:iCs w:val="0"/>
          <w:color w:val="000000"/>
          <w:sz w:val="18"/>
          <w:szCs w:val="18"/>
        </w:rPr>
        <w:t>assets</w:t>
      </w:r>
      <w:proofErr w:type="spellEnd"/>
      <w:r w:rsidRPr="000E3351">
        <w:rPr>
          <w:rStyle w:val="Emphasis"/>
          <w:rFonts w:asciiTheme="minorHAnsi" w:hAnsiTheme="minorHAnsi" w:cstheme="minorHAnsi"/>
          <w:i w:val="0"/>
          <w:iCs w:val="0"/>
          <w:color w:val="000000"/>
          <w:sz w:val="18"/>
          <w:szCs w:val="18"/>
        </w:rPr>
        <w:t xml:space="preserve"> and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trend of </w:t>
      </w:r>
      <w:proofErr w:type="spellStart"/>
      <w:r w:rsidRPr="000E3351">
        <w:rPr>
          <w:rStyle w:val="Emphasis"/>
          <w:rFonts w:asciiTheme="minorHAnsi" w:hAnsiTheme="minorHAnsi" w:cstheme="minorHAnsi"/>
          <w:i w:val="0"/>
          <w:iCs w:val="0"/>
          <w:color w:val="000000"/>
          <w:sz w:val="18"/>
          <w:szCs w:val="18"/>
        </w:rPr>
        <w:t>its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changes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which</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has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been</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presented</w:t>
      </w:r>
      <w:proofErr w:type="spellEnd"/>
      <w:r w:rsidRPr="000E3351">
        <w:rPr>
          <w:rStyle w:val="Emphasis"/>
          <w:rFonts w:asciiTheme="minorHAnsi" w:hAnsiTheme="minorHAnsi" w:cstheme="minorHAnsi"/>
          <w:i w:val="0"/>
          <w:iCs w:val="0"/>
          <w:color w:val="000000"/>
          <w:sz w:val="18"/>
          <w:szCs w:val="18"/>
        </w:rPr>
        <w:t xml:space="preserve"> in </w:t>
      </w:r>
      <w:proofErr w:type="spellStart"/>
      <w:r w:rsidRPr="000E3351">
        <w:rPr>
          <w:rStyle w:val="Emphasis"/>
          <w:rFonts w:asciiTheme="minorHAnsi" w:hAnsiTheme="minorHAnsi" w:cstheme="minorHAnsi"/>
          <w:i w:val="0"/>
          <w:iCs w:val="0"/>
          <w:color w:val="000000"/>
          <w:sz w:val="18"/>
          <w:szCs w:val="18"/>
        </w:rPr>
        <w:t>Annex</w:t>
      </w:r>
      <w:proofErr w:type="spellEnd"/>
      <w:r w:rsidRPr="000E3351">
        <w:rPr>
          <w:rStyle w:val="Emphasis"/>
          <w:rFonts w:asciiTheme="minorHAnsi" w:hAnsiTheme="minorHAnsi" w:cstheme="minorHAnsi"/>
          <w:i w:val="0"/>
          <w:iCs w:val="0"/>
          <w:color w:val="000000"/>
          <w:sz w:val="18"/>
          <w:szCs w:val="18"/>
        </w:rPr>
        <w:t xml:space="preserve"> 1 of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initial</w:t>
      </w:r>
      <w:proofErr w:type="spellEnd"/>
      <w:r w:rsidRPr="000E3351">
        <w:rPr>
          <w:rStyle w:val="Emphasis"/>
          <w:rFonts w:asciiTheme="minorHAnsi" w:hAnsiTheme="minorHAnsi" w:cstheme="minorHAnsi"/>
          <w:i w:val="0"/>
          <w:iCs w:val="0"/>
          <w:color w:val="000000"/>
          <w:sz w:val="18"/>
          <w:szCs w:val="18"/>
        </w:rPr>
        <w:t xml:space="preserve"> market </w:t>
      </w:r>
      <w:proofErr w:type="spellStart"/>
      <w:r w:rsidRPr="000E3351">
        <w:rPr>
          <w:rStyle w:val="Emphasis"/>
          <w:rFonts w:asciiTheme="minorHAnsi" w:hAnsiTheme="minorHAnsi" w:cstheme="minorHAnsi"/>
          <w:i w:val="0"/>
          <w:iCs w:val="0"/>
          <w:color w:val="000000"/>
          <w:sz w:val="18"/>
          <w:szCs w:val="18"/>
        </w:rPr>
        <w:t>announcement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is</w:t>
      </w:r>
      <w:proofErr w:type="spellEnd"/>
      <w:r w:rsidRPr="000E3351">
        <w:rPr>
          <w:rStyle w:val="Emphasis"/>
          <w:rFonts w:asciiTheme="minorHAnsi" w:hAnsiTheme="minorHAnsi" w:cstheme="minorHAnsi"/>
          <w:i w:val="0"/>
          <w:iCs w:val="0"/>
          <w:color w:val="000000"/>
          <w:sz w:val="18"/>
          <w:szCs w:val="18"/>
        </w:rPr>
        <w:t xml:space="preserve"> relevant on </w:t>
      </w:r>
      <w:proofErr w:type="spellStart"/>
      <w:r w:rsidRPr="000E3351">
        <w:rPr>
          <w:rStyle w:val="Emphasis"/>
          <w:rFonts w:asciiTheme="minorHAnsi" w:hAnsiTheme="minorHAnsi" w:cstheme="minorHAnsi"/>
          <w:i w:val="0"/>
          <w:iCs w:val="0"/>
          <w:color w:val="000000"/>
          <w:sz w:val="18"/>
          <w:szCs w:val="18"/>
        </w:rPr>
        <w:t>decision-making</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concerning</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divestment</w:t>
      </w:r>
      <w:proofErr w:type="spellEnd"/>
      <w:r w:rsidRPr="000E3351">
        <w:rPr>
          <w:rStyle w:val="Emphasis"/>
          <w:rFonts w:asciiTheme="minorHAnsi" w:hAnsiTheme="minorHAnsi" w:cstheme="minorHAnsi"/>
          <w:i w:val="0"/>
          <w:iCs w:val="0"/>
          <w:color w:val="000000"/>
          <w:sz w:val="18"/>
          <w:szCs w:val="18"/>
        </w:rPr>
        <w:t xml:space="preserve"> of Heimon Kala Oy </w:t>
      </w:r>
      <w:proofErr w:type="spellStart"/>
      <w:r w:rsidRPr="000E3351">
        <w:rPr>
          <w:rStyle w:val="Emphasis"/>
          <w:rFonts w:asciiTheme="minorHAnsi" w:hAnsiTheme="minorHAnsi" w:cstheme="minorHAnsi"/>
          <w:i w:val="0"/>
          <w:iCs w:val="0"/>
          <w:color w:val="000000"/>
          <w:sz w:val="18"/>
          <w:szCs w:val="18"/>
        </w:rPr>
        <w:t>shares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Based</w:t>
      </w:r>
      <w:proofErr w:type="spellEnd"/>
      <w:r w:rsidRPr="000E3351">
        <w:rPr>
          <w:rStyle w:val="Emphasis"/>
          <w:rFonts w:asciiTheme="minorHAnsi" w:hAnsiTheme="minorHAnsi" w:cstheme="minorHAnsi"/>
          <w:i w:val="0"/>
          <w:iCs w:val="0"/>
          <w:color w:val="000000"/>
          <w:sz w:val="18"/>
          <w:szCs w:val="18"/>
        </w:rPr>
        <w:t xml:space="preserve"> on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management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board’s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assessment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net </w:t>
      </w:r>
      <w:proofErr w:type="spellStart"/>
      <w:r w:rsidRPr="000E3351">
        <w:rPr>
          <w:rStyle w:val="Emphasis"/>
          <w:rFonts w:asciiTheme="minorHAnsi" w:hAnsiTheme="minorHAnsi" w:cstheme="minorHAnsi"/>
          <w:i w:val="0"/>
          <w:iCs w:val="0"/>
          <w:color w:val="000000"/>
          <w:sz w:val="18"/>
          <w:szCs w:val="18"/>
        </w:rPr>
        <w:t>assets</w:t>
      </w:r>
      <w:proofErr w:type="spellEnd"/>
      <w:r w:rsidRPr="000E3351">
        <w:rPr>
          <w:rStyle w:val="Emphasis"/>
          <w:rFonts w:asciiTheme="minorHAnsi" w:hAnsiTheme="minorHAnsi" w:cstheme="minorHAnsi"/>
          <w:i w:val="0"/>
          <w:iCs w:val="0"/>
          <w:color w:val="000000"/>
          <w:sz w:val="18"/>
          <w:szCs w:val="18"/>
        </w:rPr>
        <w:t xml:space="preserve"> of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company</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to</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be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sold</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is</w:t>
      </w:r>
      <w:proofErr w:type="spellEnd"/>
      <w:r w:rsidRPr="000E3351">
        <w:rPr>
          <w:rStyle w:val="Emphasis"/>
          <w:rFonts w:asciiTheme="minorHAnsi" w:hAnsiTheme="minorHAnsi" w:cstheme="minorHAnsi"/>
          <w:i w:val="0"/>
          <w:iCs w:val="0"/>
          <w:color w:val="000000"/>
          <w:sz w:val="18"/>
          <w:szCs w:val="18"/>
        </w:rPr>
        <w:t xml:space="preserve"> 830 </w:t>
      </w:r>
      <w:proofErr w:type="spellStart"/>
      <w:r w:rsidRPr="000E3351">
        <w:rPr>
          <w:rStyle w:val="Emphasis"/>
          <w:rFonts w:asciiTheme="minorHAnsi" w:hAnsiTheme="minorHAnsi" w:cstheme="minorHAnsi"/>
          <w:i w:val="0"/>
          <w:iCs w:val="0"/>
          <w:color w:val="000000"/>
          <w:sz w:val="18"/>
          <w:szCs w:val="18"/>
        </w:rPr>
        <w:t>thousand</w:t>
      </w:r>
      <w:proofErr w:type="spellEnd"/>
      <w:r w:rsidRPr="000E3351">
        <w:rPr>
          <w:rStyle w:val="Emphasis"/>
          <w:rFonts w:asciiTheme="minorHAnsi" w:hAnsiTheme="minorHAnsi" w:cstheme="minorHAnsi"/>
          <w:i w:val="0"/>
          <w:iCs w:val="0"/>
          <w:color w:val="000000"/>
          <w:sz w:val="18"/>
          <w:szCs w:val="18"/>
        </w:rPr>
        <w:t xml:space="preserve"> euros at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moment of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transaction</w:t>
      </w:r>
      <w:proofErr w:type="spellEnd"/>
      <w:r w:rsidRPr="000E3351">
        <w:rPr>
          <w:rStyle w:val="Emphasis"/>
          <w:rFonts w:asciiTheme="minorHAnsi" w:hAnsiTheme="minorHAnsi" w:cstheme="minorHAnsi"/>
          <w:i w:val="0"/>
          <w:iCs w:val="0"/>
          <w:color w:val="000000"/>
          <w:sz w:val="18"/>
          <w:szCs w:val="18"/>
        </w:rPr>
        <w:t xml:space="preserve">. In </w:t>
      </w:r>
      <w:proofErr w:type="spellStart"/>
      <w:r w:rsidRPr="000E3351">
        <w:rPr>
          <w:rStyle w:val="Emphasis"/>
          <w:rFonts w:asciiTheme="minorHAnsi" w:hAnsiTheme="minorHAnsi" w:cstheme="minorHAnsi"/>
          <w:i w:val="0"/>
          <w:iCs w:val="0"/>
          <w:color w:val="000000"/>
          <w:sz w:val="18"/>
          <w:szCs w:val="18"/>
        </w:rPr>
        <w:t>addition</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important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to</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pay</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attention</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to</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assessment</w:t>
      </w:r>
      <w:proofErr w:type="spellEnd"/>
      <w:r w:rsidRPr="000E3351">
        <w:rPr>
          <w:rStyle w:val="Emphasis"/>
          <w:rFonts w:asciiTheme="minorHAnsi" w:hAnsiTheme="minorHAnsi" w:cstheme="minorHAnsi"/>
          <w:i w:val="0"/>
          <w:iCs w:val="0"/>
          <w:color w:val="000000"/>
          <w:sz w:val="18"/>
          <w:szCs w:val="18"/>
        </w:rPr>
        <w:t xml:space="preserve"> of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r w:rsidR="000E3351" w:rsidRPr="000E3351">
        <w:rPr>
          <w:rStyle w:val="Emphasis"/>
          <w:rFonts w:asciiTheme="minorHAnsi" w:hAnsiTheme="minorHAnsi" w:cstheme="minorHAnsi"/>
          <w:i w:val="0"/>
          <w:iCs w:val="0"/>
          <w:color w:val="000000"/>
          <w:sz w:val="18"/>
          <w:szCs w:val="18"/>
        </w:rPr>
        <w:t>managem ent</w:t>
      </w:r>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board</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presented</w:t>
      </w:r>
      <w:proofErr w:type="spellEnd"/>
      <w:r w:rsidRPr="000E3351">
        <w:rPr>
          <w:rStyle w:val="Emphasis"/>
          <w:rFonts w:asciiTheme="minorHAnsi" w:hAnsiTheme="minorHAnsi" w:cstheme="minorHAnsi"/>
          <w:i w:val="0"/>
          <w:iCs w:val="0"/>
          <w:color w:val="000000"/>
          <w:sz w:val="18"/>
          <w:szCs w:val="18"/>
        </w:rPr>
        <w:t xml:space="preserve"> in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section</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shd w:val="clear" w:color="auto" w:fill="FFFFFF"/>
        </w:rPr>
        <w:t>Purpose</w:t>
      </w:r>
      <w:proofErr w:type="spellEnd"/>
      <w:r w:rsidRPr="000E3351">
        <w:rPr>
          <w:rStyle w:val="Emphasis"/>
          <w:rFonts w:asciiTheme="minorHAnsi" w:hAnsiTheme="minorHAnsi" w:cstheme="minorHAnsi"/>
          <w:i w:val="0"/>
          <w:iCs w:val="0"/>
          <w:color w:val="000000"/>
          <w:sz w:val="18"/>
          <w:szCs w:val="18"/>
          <w:shd w:val="clear" w:color="auto" w:fill="FFFFFF"/>
        </w:rPr>
        <w:t xml:space="preserve"> of </w:t>
      </w:r>
      <w:proofErr w:type="spellStart"/>
      <w:r w:rsidRPr="000E3351">
        <w:rPr>
          <w:rStyle w:val="Emphasis"/>
          <w:rFonts w:asciiTheme="minorHAnsi" w:hAnsiTheme="minorHAnsi" w:cstheme="minorHAnsi"/>
          <w:i w:val="0"/>
          <w:iCs w:val="0"/>
          <w:color w:val="000000"/>
          <w:sz w:val="18"/>
          <w:szCs w:val="18"/>
          <w:shd w:val="clear" w:color="auto" w:fill="FFFFFF"/>
        </w:rPr>
        <w:t>the</w:t>
      </w:r>
      <w:proofErr w:type="spellEnd"/>
      <w:r w:rsidRPr="000E3351">
        <w:rPr>
          <w:rStyle w:val="Emphasis"/>
          <w:rFonts w:asciiTheme="minorHAnsi" w:hAnsiTheme="minorHAnsi" w:cstheme="minorHAnsi"/>
          <w:i w:val="0"/>
          <w:iCs w:val="0"/>
          <w:color w:val="000000"/>
          <w:sz w:val="18"/>
          <w:szCs w:val="18"/>
          <w:shd w:val="clear" w:color="auto" w:fill="FFFFFF"/>
        </w:rPr>
        <w:t xml:space="preserve"> </w:t>
      </w:r>
      <w:proofErr w:type="spellStart"/>
      <w:r w:rsidRPr="000E3351">
        <w:rPr>
          <w:rStyle w:val="Emphasis"/>
          <w:rFonts w:asciiTheme="minorHAnsi" w:hAnsiTheme="minorHAnsi" w:cstheme="minorHAnsi"/>
          <w:i w:val="0"/>
          <w:iCs w:val="0"/>
          <w:color w:val="000000"/>
          <w:sz w:val="18"/>
          <w:szCs w:val="18"/>
          <w:shd w:val="clear" w:color="auto" w:fill="FFFFFF"/>
        </w:rPr>
        <w:t>transaction</w:t>
      </w:r>
      <w:proofErr w:type="spellEnd"/>
      <w:r w:rsidRPr="000E3351">
        <w:rPr>
          <w:rStyle w:val="Emphasis"/>
          <w:rFonts w:asciiTheme="minorHAnsi" w:hAnsiTheme="minorHAnsi" w:cstheme="minorHAnsi"/>
          <w:i w:val="0"/>
          <w:iCs w:val="0"/>
          <w:color w:val="000000"/>
          <w:sz w:val="18"/>
          <w:szCs w:val="18"/>
          <w:shd w:val="clear" w:color="auto" w:fill="FFFFFF"/>
        </w:rPr>
        <w:t xml:space="preserve"> and </w:t>
      </w:r>
      <w:proofErr w:type="spellStart"/>
      <w:r w:rsidRPr="000E3351">
        <w:rPr>
          <w:rStyle w:val="Emphasis"/>
          <w:rFonts w:asciiTheme="minorHAnsi" w:hAnsiTheme="minorHAnsi" w:cstheme="minorHAnsi"/>
          <w:i w:val="0"/>
          <w:iCs w:val="0"/>
          <w:color w:val="000000"/>
          <w:sz w:val="18"/>
          <w:szCs w:val="18"/>
          <w:shd w:val="clear" w:color="auto" w:fill="FFFFFF"/>
        </w:rPr>
        <w:t>impact</w:t>
      </w:r>
      <w:proofErr w:type="spellEnd"/>
      <w:r w:rsidRPr="000E3351">
        <w:rPr>
          <w:rStyle w:val="Emphasis"/>
          <w:rFonts w:asciiTheme="minorHAnsi" w:hAnsiTheme="minorHAnsi" w:cstheme="minorHAnsi"/>
          <w:i w:val="0"/>
          <w:iCs w:val="0"/>
          <w:color w:val="000000"/>
          <w:sz w:val="18"/>
          <w:szCs w:val="18"/>
          <w:shd w:val="clear" w:color="auto" w:fill="FFFFFF"/>
        </w:rPr>
        <w:t xml:space="preserve"> on AS </w:t>
      </w:r>
      <w:proofErr w:type="spellStart"/>
      <w:r w:rsidRPr="000E3351">
        <w:rPr>
          <w:rStyle w:val="Emphasis"/>
          <w:rFonts w:asciiTheme="minorHAnsi" w:hAnsiTheme="minorHAnsi" w:cstheme="minorHAnsi"/>
          <w:i w:val="0"/>
          <w:iCs w:val="0"/>
          <w:color w:val="000000"/>
          <w:sz w:val="18"/>
          <w:szCs w:val="18"/>
          <w:shd w:val="clear" w:color="auto" w:fill="FFFFFF"/>
        </w:rPr>
        <w:t>PRFoods</w:t>
      </w:r>
      <w:proofErr w:type="spellEnd"/>
      <w:r w:rsidRPr="000E3351">
        <w:rPr>
          <w:rStyle w:val="Emphasis"/>
          <w:rFonts w:asciiTheme="minorHAnsi" w:hAnsiTheme="minorHAnsi" w:cstheme="minorHAnsi"/>
          <w:i w:val="0"/>
          <w:iCs w:val="0"/>
          <w:color w:val="000000"/>
          <w:sz w:val="18"/>
          <w:szCs w:val="18"/>
          <w:shd w:val="clear" w:color="auto" w:fill="FFFFFF"/>
        </w:rPr>
        <w:t xml:space="preserve"> </w:t>
      </w:r>
      <w:proofErr w:type="spellStart"/>
      <w:r w:rsidRPr="000E3351">
        <w:rPr>
          <w:rStyle w:val="Emphasis"/>
          <w:rFonts w:asciiTheme="minorHAnsi" w:hAnsiTheme="minorHAnsi" w:cstheme="minorHAnsi"/>
          <w:i w:val="0"/>
          <w:iCs w:val="0"/>
          <w:color w:val="000000"/>
          <w:sz w:val="18"/>
          <w:szCs w:val="18"/>
          <w:shd w:val="clear" w:color="auto" w:fill="FFFFFF"/>
        </w:rPr>
        <w:t>activities</w:t>
      </w:r>
      <w:proofErr w:type="spellEnd"/>
      <w:r w:rsidRPr="000E3351">
        <w:rPr>
          <w:rStyle w:val="Emphasis"/>
          <w:rFonts w:asciiTheme="minorHAnsi" w:hAnsiTheme="minorHAnsi" w:cstheme="minorHAnsi"/>
          <w:i w:val="0"/>
          <w:iCs w:val="0"/>
          <w:color w:val="000000"/>
          <w:sz w:val="18"/>
          <w:szCs w:val="18"/>
        </w:rPr>
        <w:t xml:space="preserve">” of </w:t>
      </w:r>
      <w:proofErr w:type="spellStart"/>
      <w:r w:rsidRPr="000E3351">
        <w:rPr>
          <w:rStyle w:val="Emphasis"/>
          <w:rFonts w:asciiTheme="minorHAnsi" w:hAnsiTheme="minorHAnsi" w:cstheme="minorHAnsi"/>
          <w:i w:val="0"/>
          <w:iCs w:val="0"/>
          <w:color w:val="000000"/>
          <w:sz w:val="18"/>
          <w:szCs w:val="18"/>
        </w:rPr>
        <w:t>the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initial</w:t>
      </w:r>
      <w:proofErr w:type="spellEnd"/>
      <w:r w:rsidRPr="000E3351">
        <w:rPr>
          <w:rStyle w:val="Emphasis"/>
          <w:rFonts w:asciiTheme="minorHAnsi" w:hAnsiTheme="minorHAnsi" w:cstheme="minorHAnsi"/>
          <w:i w:val="0"/>
          <w:iCs w:val="0"/>
          <w:color w:val="000000"/>
          <w:sz w:val="18"/>
          <w:szCs w:val="18"/>
        </w:rPr>
        <w:t xml:space="preserve"> market </w:t>
      </w:r>
      <w:proofErr w:type="spellStart"/>
      <w:r w:rsidRPr="000E3351">
        <w:rPr>
          <w:rStyle w:val="Emphasis"/>
          <w:rFonts w:asciiTheme="minorHAnsi" w:hAnsiTheme="minorHAnsi" w:cstheme="minorHAnsi"/>
          <w:i w:val="0"/>
          <w:iCs w:val="0"/>
          <w:color w:val="000000"/>
          <w:sz w:val="18"/>
          <w:szCs w:val="18"/>
        </w:rPr>
        <w:t>announcement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concerning</w:t>
      </w:r>
      <w:proofErr w:type="spellEnd"/>
      <w:r w:rsidRPr="000E3351">
        <w:rPr>
          <w:rStyle w:val="Emphasis"/>
          <w:rFonts w:asciiTheme="minorHAnsi" w:hAnsiTheme="minorHAnsi" w:cstheme="minorHAnsi"/>
          <w:i w:val="0"/>
          <w:iCs w:val="0"/>
          <w:color w:val="000000"/>
          <w:sz w:val="18"/>
          <w:szCs w:val="18"/>
        </w:rPr>
        <w:t xml:space="preserve"> Heimon Kala Oy </w:t>
      </w:r>
      <w:proofErr w:type="spellStart"/>
      <w:r w:rsidRPr="000E3351">
        <w:rPr>
          <w:rStyle w:val="Emphasis"/>
          <w:rFonts w:asciiTheme="minorHAnsi" w:hAnsiTheme="minorHAnsi" w:cstheme="minorHAnsi"/>
          <w:i w:val="0"/>
          <w:iCs w:val="0"/>
          <w:color w:val="000000"/>
          <w:sz w:val="18"/>
          <w:szCs w:val="18"/>
        </w:rPr>
        <w:t>recent</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periods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financial</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results</w:t>
      </w:r>
      <w:proofErr w:type="spellEnd"/>
      <w:r w:rsidRPr="000E3351">
        <w:rPr>
          <w:rStyle w:val="Emphasis"/>
          <w:rFonts w:asciiTheme="minorHAnsi" w:hAnsiTheme="minorHAnsi" w:cstheme="minorHAnsi"/>
          <w:i w:val="0"/>
          <w:iCs w:val="0"/>
          <w:color w:val="000000"/>
          <w:sz w:val="18"/>
          <w:szCs w:val="18"/>
        </w:rPr>
        <w:t xml:space="preserve"> and on </w:t>
      </w:r>
      <w:proofErr w:type="spellStart"/>
      <w:r w:rsidRPr="000E3351">
        <w:rPr>
          <w:rStyle w:val="Emphasis"/>
          <w:rFonts w:asciiTheme="minorHAnsi" w:hAnsiTheme="minorHAnsi" w:cstheme="minorHAnsi"/>
          <w:i w:val="0"/>
          <w:iCs w:val="0"/>
          <w:color w:val="000000"/>
          <w:sz w:val="18"/>
          <w:szCs w:val="18"/>
        </w:rPr>
        <w:t>its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ability</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to</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improve</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its</w:t>
      </w:r>
      <w:proofErr w:type="spellEnd"/>
      <w:r w:rsidRPr="000E3351">
        <w:rPr>
          <w:rStyle w:val="Emphasis"/>
          <w:rFonts w:asciiTheme="minorHAnsi" w:hAnsiTheme="minorHAnsi" w:cstheme="minorHAnsi"/>
          <w:i w:val="0"/>
          <w:iCs w:val="0"/>
          <w:color w:val="000000"/>
          <w:sz w:val="18"/>
          <w:szCs w:val="18"/>
        </w:rPr>
        <w:t xml:space="preserve"> </w:t>
      </w:r>
      <w:proofErr w:type="spellStart"/>
      <w:r w:rsidRPr="000E3351">
        <w:rPr>
          <w:rStyle w:val="Emphasis"/>
          <w:rFonts w:asciiTheme="minorHAnsi" w:hAnsiTheme="minorHAnsi" w:cstheme="minorHAnsi"/>
          <w:i w:val="0"/>
          <w:iCs w:val="0"/>
          <w:color w:val="000000"/>
          <w:sz w:val="18"/>
          <w:szCs w:val="18"/>
        </w:rPr>
        <w:t>results</w:t>
      </w:r>
      <w:proofErr w:type="spellEnd"/>
      <w:r w:rsidRPr="000E3351">
        <w:rPr>
          <w:rStyle w:val="Emphasis"/>
          <w:rFonts w:asciiTheme="minorHAnsi" w:hAnsiTheme="minorHAnsi" w:cstheme="minorHAnsi"/>
          <w:i w:val="0"/>
          <w:iCs w:val="0"/>
          <w:color w:val="000000"/>
          <w:sz w:val="18"/>
          <w:szCs w:val="18"/>
        </w:rPr>
        <w:t xml:space="preserve"> </w:t>
      </w:r>
    </w:p>
    <w:p w14:paraId="249C8E20" w14:textId="452E698A" w:rsidR="00F0575C" w:rsidRPr="000E3351" w:rsidRDefault="00F0575C" w:rsidP="000E3351">
      <w:pPr>
        <w:rPr>
          <w:rFonts w:cstheme="minorHAnsi"/>
        </w:rPr>
      </w:pPr>
      <w:r w:rsidRPr="000E3351">
        <w:rPr>
          <w:rFonts w:cstheme="minorHAnsi"/>
        </w:rPr>
        <w:t xml:space="preserve">The audited financial statements of Heimon Kala Oy for the last two financial years together with the financial statements for the period 01.07.21-31.12.21 reviewed by KPMG in accordance with the International Standard on Review Engagements (ISRE) 2410 are seen below in the form of a comparative table. </w:t>
      </w:r>
    </w:p>
    <w:p w14:paraId="521200EA" w14:textId="77777777" w:rsidR="000E3351" w:rsidRDefault="000E3351" w:rsidP="000E3351">
      <w:pPr>
        <w:spacing w:after="0" w:line="240" w:lineRule="auto"/>
        <w:rPr>
          <w:rFonts w:ascii="Arial" w:eastAsia="Times New Roman" w:hAnsi="Arial" w:cs="Arial"/>
          <w:color w:val="002060"/>
          <w:sz w:val="24"/>
          <w:szCs w:val="24"/>
          <w:lang w:val="et-EE" w:eastAsia="et-EE"/>
        </w:rPr>
      </w:pPr>
    </w:p>
    <w:p w14:paraId="34565B73" w14:textId="1124F685" w:rsidR="000E3351" w:rsidRPr="000E3351" w:rsidRDefault="000E3351" w:rsidP="000E3351">
      <w:pPr>
        <w:spacing w:after="0" w:line="240" w:lineRule="auto"/>
        <w:rPr>
          <w:rFonts w:eastAsia="Times New Roman" w:cs="Times New Roman (Headings CS)"/>
          <w:caps/>
          <w:color w:val="363270" w:themeColor="text2"/>
          <w:sz w:val="20"/>
          <w:szCs w:val="24"/>
          <w:lang w:val="et-EE" w:eastAsia="en-US"/>
        </w:rPr>
      </w:pPr>
      <w:r w:rsidRPr="000E3351">
        <w:rPr>
          <w:rFonts w:eastAsia="Times New Roman" w:cs="Times New Roman (Headings CS)"/>
          <w:caps/>
          <w:color w:val="363270" w:themeColor="text2"/>
          <w:sz w:val="20"/>
          <w:szCs w:val="24"/>
          <w:lang w:val="et-EE" w:eastAsia="en-US"/>
        </w:rPr>
        <w:t>HEIMON KALA OY UNCONSOLIDATED STATEMENT OF FINANCIAL POSITION</w:t>
      </w:r>
    </w:p>
    <w:p w14:paraId="25051EFE" w14:textId="77777777" w:rsidR="00F0575C" w:rsidRPr="000E3351" w:rsidRDefault="00F0575C" w:rsidP="000E3351">
      <w:pPr>
        <w:rPr>
          <w:rFonts w:cs="Arial"/>
          <w:szCs w:val="20"/>
          <w:lang w:val="et-EE"/>
        </w:rPr>
      </w:pPr>
    </w:p>
    <w:tbl>
      <w:tblPr>
        <w:tblW w:w="9520" w:type="dxa"/>
        <w:tblCellMar>
          <w:left w:w="70" w:type="dxa"/>
          <w:right w:w="70" w:type="dxa"/>
        </w:tblCellMar>
        <w:tblLook w:val="04A0" w:firstRow="1" w:lastRow="0" w:firstColumn="1" w:lastColumn="0" w:noHBand="0" w:noVBand="1"/>
      </w:tblPr>
      <w:tblGrid>
        <w:gridCol w:w="5260"/>
        <w:gridCol w:w="1420"/>
        <w:gridCol w:w="1420"/>
        <w:gridCol w:w="1420"/>
      </w:tblGrid>
      <w:tr w:rsidR="000E3351" w:rsidRPr="000E3351" w14:paraId="76B00A5D" w14:textId="77777777" w:rsidTr="000E3351">
        <w:trPr>
          <w:trHeight w:val="435"/>
        </w:trPr>
        <w:tc>
          <w:tcPr>
            <w:tcW w:w="5260" w:type="dxa"/>
            <w:tcBorders>
              <w:top w:val="single" w:sz="4" w:space="0" w:color="FFFFFF"/>
              <w:left w:val="single" w:sz="4" w:space="0" w:color="FFFFFF"/>
              <w:bottom w:val="single" w:sz="4" w:space="0" w:color="FFFFFF"/>
              <w:right w:val="single" w:sz="4" w:space="0" w:color="FFFFFF"/>
            </w:tcBorders>
            <w:shd w:val="clear" w:color="000000" w:fill="002060"/>
            <w:noWrap/>
            <w:vAlign w:val="center"/>
            <w:hideMark/>
          </w:tcPr>
          <w:p w14:paraId="4320A2A3" w14:textId="77777777" w:rsidR="000E3351" w:rsidRPr="000E3351" w:rsidRDefault="000E3351" w:rsidP="000E3351">
            <w:pPr>
              <w:spacing w:after="0" w:line="240" w:lineRule="auto"/>
              <w:jc w:val="left"/>
              <w:rPr>
                <w:rFonts w:eastAsia="Times New Roman" w:cstheme="minorHAnsi"/>
                <w:b/>
                <w:bCs/>
                <w:color w:val="FFFFFF"/>
                <w:lang w:val="et-EE" w:eastAsia="et-EE"/>
              </w:rPr>
            </w:pPr>
            <w:r w:rsidRPr="000E3351">
              <w:rPr>
                <w:rFonts w:eastAsia="Times New Roman" w:cstheme="minorHAnsi"/>
                <w:b/>
                <w:bCs/>
                <w:color w:val="FFFFFF"/>
                <w:lang w:val="et-EE" w:eastAsia="et-EE"/>
              </w:rPr>
              <w:t>EUR '000</w:t>
            </w:r>
          </w:p>
        </w:tc>
        <w:tc>
          <w:tcPr>
            <w:tcW w:w="1420" w:type="dxa"/>
            <w:tcBorders>
              <w:top w:val="single" w:sz="4" w:space="0" w:color="FFFFFF"/>
              <w:left w:val="nil"/>
              <w:bottom w:val="single" w:sz="4" w:space="0" w:color="FFFFFF"/>
              <w:right w:val="single" w:sz="4" w:space="0" w:color="FFFFFF"/>
            </w:tcBorders>
            <w:shd w:val="clear" w:color="000000" w:fill="363270"/>
            <w:noWrap/>
            <w:vAlign w:val="center"/>
            <w:hideMark/>
          </w:tcPr>
          <w:p w14:paraId="560C18BC" w14:textId="77777777" w:rsidR="000E3351" w:rsidRPr="000E3351" w:rsidRDefault="000E3351" w:rsidP="000E3351">
            <w:pPr>
              <w:spacing w:after="0" w:line="240" w:lineRule="auto"/>
              <w:jc w:val="right"/>
              <w:rPr>
                <w:rFonts w:eastAsia="Times New Roman" w:cstheme="minorHAnsi"/>
                <w:b/>
                <w:bCs/>
                <w:color w:val="FFFFFF"/>
                <w:lang w:val="et-EE" w:eastAsia="et-EE"/>
              </w:rPr>
            </w:pPr>
            <w:r w:rsidRPr="000E3351">
              <w:rPr>
                <w:rFonts w:eastAsia="Times New Roman" w:cstheme="minorHAnsi"/>
                <w:b/>
                <w:bCs/>
                <w:color w:val="FFFFFF"/>
                <w:lang w:val="et-EE" w:eastAsia="et-EE"/>
              </w:rPr>
              <w:t>31.12.2021</w:t>
            </w:r>
          </w:p>
        </w:tc>
        <w:tc>
          <w:tcPr>
            <w:tcW w:w="1420" w:type="dxa"/>
            <w:tcBorders>
              <w:top w:val="single" w:sz="4" w:space="0" w:color="FFFFFF"/>
              <w:left w:val="nil"/>
              <w:bottom w:val="single" w:sz="4" w:space="0" w:color="FFFFFF"/>
              <w:right w:val="single" w:sz="4" w:space="0" w:color="FFFFFF"/>
            </w:tcBorders>
            <w:shd w:val="clear" w:color="000000" w:fill="363270"/>
            <w:noWrap/>
            <w:vAlign w:val="center"/>
            <w:hideMark/>
          </w:tcPr>
          <w:p w14:paraId="291DD61D" w14:textId="77777777" w:rsidR="000E3351" w:rsidRPr="000E3351" w:rsidRDefault="000E3351" w:rsidP="000E3351">
            <w:pPr>
              <w:spacing w:after="0" w:line="240" w:lineRule="auto"/>
              <w:jc w:val="right"/>
              <w:rPr>
                <w:rFonts w:eastAsia="Times New Roman" w:cstheme="minorHAnsi"/>
                <w:b/>
                <w:bCs/>
                <w:color w:val="FFFFFF"/>
                <w:lang w:val="et-EE" w:eastAsia="et-EE"/>
              </w:rPr>
            </w:pPr>
            <w:r w:rsidRPr="000E3351">
              <w:rPr>
                <w:rFonts w:eastAsia="Times New Roman" w:cstheme="minorHAnsi"/>
                <w:b/>
                <w:bCs/>
                <w:color w:val="FFFFFF"/>
                <w:lang w:val="et-EE" w:eastAsia="et-EE"/>
              </w:rPr>
              <w:t>30.06.2021</w:t>
            </w:r>
          </w:p>
        </w:tc>
        <w:tc>
          <w:tcPr>
            <w:tcW w:w="1420" w:type="dxa"/>
            <w:tcBorders>
              <w:top w:val="single" w:sz="4" w:space="0" w:color="FFFFFF"/>
              <w:left w:val="nil"/>
              <w:bottom w:val="single" w:sz="4" w:space="0" w:color="FFFFFF"/>
              <w:right w:val="single" w:sz="4" w:space="0" w:color="FFFFFF"/>
            </w:tcBorders>
            <w:shd w:val="clear" w:color="000000" w:fill="363270"/>
            <w:noWrap/>
            <w:vAlign w:val="center"/>
            <w:hideMark/>
          </w:tcPr>
          <w:p w14:paraId="78ABED00" w14:textId="77777777" w:rsidR="000E3351" w:rsidRPr="000E3351" w:rsidRDefault="000E3351" w:rsidP="000E3351">
            <w:pPr>
              <w:spacing w:after="0" w:line="240" w:lineRule="auto"/>
              <w:jc w:val="right"/>
              <w:rPr>
                <w:rFonts w:eastAsia="Times New Roman" w:cstheme="minorHAnsi"/>
                <w:b/>
                <w:bCs/>
                <w:color w:val="FFFFFF"/>
                <w:lang w:val="et-EE" w:eastAsia="et-EE"/>
              </w:rPr>
            </w:pPr>
            <w:r w:rsidRPr="000E3351">
              <w:rPr>
                <w:rFonts w:eastAsia="Times New Roman" w:cstheme="minorHAnsi"/>
                <w:b/>
                <w:bCs/>
                <w:color w:val="FFFFFF"/>
                <w:lang w:val="et-EE" w:eastAsia="et-EE"/>
              </w:rPr>
              <w:t>30.06.2020</w:t>
            </w:r>
          </w:p>
        </w:tc>
      </w:tr>
      <w:tr w:rsidR="000E3351" w:rsidRPr="000E3351" w14:paraId="7112E23D"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5A8A8B3E"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ASSETS</w:t>
            </w:r>
          </w:p>
        </w:tc>
        <w:tc>
          <w:tcPr>
            <w:tcW w:w="1420" w:type="dxa"/>
            <w:tcBorders>
              <w:top w:val="nil"/>
              <w:left w:val="nil"/>
              <w:bottom w:val="single" w:sz="4" w:space="0" w:color="FFFFFF"/>
              <w:right w:val="single" w:sz="4" w:space="0" w:color="FFFFFF"/>
            </w:tcBorders>
            <w:shd w:val="clear" w:color="000000" w:fill="FAFAFA"/>
            <w:noWrap/>
            <w:vAlign w:val="center"/>
            <w:hideMark/>
          </w:tcPr>
          <w:p w14:paraId="100CB44D"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526D9B3B"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nil"/>
              <w:right w:val="nil"/>
            </w:tcBorders>
            <w:shd w:val="clear" w:color="auto" w:fill="auto"/>
            <w:noWrap/>
            <w:vAlign w:val="bottom"/>
            <w:hideMark/>
          </w:tcPr>
          <w:p w14:paraId="51E8F52F" w14:textId="77777777" w:rsidR="000E3351" w:rsidRPr="000E3351" w:rsidRDefault="000E3351" w:rsidP="000E3351">
            <w:pPr>
              <w:spacing w:after="0" w:line="240" w:lineRule="auto"/>
              <w:jc w:val="left"/>
              <w:rPr>
                <w:rFonts w:eastAsia="Times New Roman" w:cstheme="minorHAnsi"/>
                <w:color w:val="000000"/>
                <w:lang w:val="et-EE" w:eastAsia="et-EE"/>
              </w:rPr>
            </w:pPr>
          </w:p>
        </w:tc>
      </w:tr>
      <w:tr w:rsidR="000E3351" w:rsidRPr="000E3351" w14:paraId="31BE9251"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7C7E3A03" w14:textId="77777777" w:rsidR="000E3351" w:rsidRPr="000E3351" w:rsidRDefault="000E3351" w:rsidP="000E3351">
            <w:pPr>
              <w:spacing w:after="0" w:line="240" w:lineRule="auto"/>
              <w:jc w:val="left"/>
              <w:rPr>
                <w:rFonts w:eastAsia="Times New Roman" w:cstheme="minorHAnsi"/>
                <w:lang w:val="et-EE" w:eastAsia="et-EE"/>
              </w:rPr>
            </w:pPr>
            <w:r w:rsidRPr="000E3351">
              <w:rPr>
                <w:rFonts w:eastAsia="Times New Roman" w:cstheme="minorHAnsi"/>
                <w:lang w:val="et-EE" w:eastAsia="et-EE"/>
              </w:rPr>
              <w:t xml:space="preserve">Cash and </w:t>
            </w:r>
            <w:proofErr w:type="spellStart"/>
            <w:r w:rsidRPr="000E3351">
              <w:rPr>
                <w:rFonts w:eastAsia="Times New Roman" w:cstheme="minorHAnsi"/>
                <w:lang w:val="et-EE" w:eastAsia="et-EE"/>
              </w:rPr>
              <w:t>cash</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equivalents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11848F0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224</w:t>
            </w:r>
          </w:p>
        </w:tc>
        <w:tc>
          <w:tcPr>
            <w:tcW w:w="1420" w:type="dxa"/>
            <w:tcBorders>
              <w:top w:val="nil"/>
              <w:left w:val="nil"/>
              <w:bottom w:val="single" w:sz="4" w:space="0" w:color="FFFFFF"/>
              <w:right w:val="single" w:sz="4" w:space="0" w:color="FFFFFF"/>
            </w:tcBorders>
            <w:shd w:val="clear" w:color="000000" w:fill="FAFAFA"/>
            <w:noWrap/>
            <w:vAlign w:val="center"/>
            <w:hideMark/>
          </w:tcPr>
          <w:p w14:paraId="25700F2F"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972</w:t>
            </w:r>
          </w:p>
        </w:tc>
        <w:tc>
          <w:tcPr>
            <w:tcW w:w="1420" w:type="dxa"/>
            <w:tcBorders>
              <w:top w:val="single" w:sz="4" w:space="0" w:color="FFFFFF"/>
              <w:left w:val="nil"/>
              <w:bottom w:val="single" w:sz="4" w:space="0" w:color="FFFFFF"/>
              <w:right w:val="single" w:sz="4" w:space="0" w:color="FFFFFF"/>
            </w:tcBorders>
            <w:shd w:val="clear" w:color="000000" w:fill="FAFAFA"/>
            <w:noWrap/>
            <w:vAlign w:val="center"/>
            <w:hideMark/>
          </w:tcPr>
          <w:p w14:paraId="5703396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364</w:t>
            </w:r>
          </w:p>
        </w:tc>
      </w:tr>
      <w:tr w:rsidR="000E3351" w:rsidRPr="000E3351" w14:paraId="476FA920"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76FFFC19"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Receivables</w:t>
            </w:r>
            <w:proofErr w:type="spellEnd"/>
            <w:r w:rsidRPr="000E3351">
              <w:rPr>
                <w:rFonts w:eastAsia="Times New Roman" w:cstheme="minorHAnsi"/>
                <w:lang w:val="et-EE" w:eastAsia="et-EE"/>
              </w:rPr>
              <w:t xml:space="preserve"> and </w:t>
            </w:r>
            <w:proofErr w:type="spellStart"/>
            <w:r w:rsidRPr="000E3351">
              <w:rPr>
                <w:rFonts w:eastAsia="Times New Roman" w:cstheme="minorHAnsi"/>
                <w:lang w:val="et-EE" w:eastAsia="et-EE"/>
              </w:rPr>
              <w:t>prepayments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557740A5"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2 260</w:t>
            </w:r>
          </w:p>
        </w:tc>
        <w:tc>
          <w:tcPr>
            <w:tcW w:w="1420" w:type="dxa"/>
            <w:tcBorders>
              <w:top w:val="nil"/>
              <w:left w:val="nil"/>
              <w:bottom w:val="single" w:sz="4" w:space="0" w:color="FFFFFF"/>
              <w:right w:val="single" w:sz="4" w:space="0" w:color="FFFFFF"/>
            </w:tcBorders>
            <w:shd w:val="clear" w:color="000000" w:fill="FAFAFA"/>
            <w:noWrap/>
            <w:vAlign w:val="center"/>
            <w:hideMark/>
          </w:tcPr>
          <w:p w14:paraId="5AF7D3A1"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1 760</w:t>
            </w:r>
          </w:p>
        </w:tc>
        <w:tc>
          <w:tcPr>
            <w:tcW w:w="1420" w:type="dxa"/>
            <w:tcBorders>
              <w:top w:val="nil"/>
              <w:left w:val="nil"/>
              <w:bottom w:val="single" w:sz="4" w:space="0" w:color="FFFFFF"/>
              <w:right w:val="single" w:sz="4" w:space="0" w:color="FFFFFF"/>
            </w:tcBorders>
            <w:shd w:val="clear" w:color="000000" w:fill="FAFAFA"/>
            <w:noWrap/>
            <w:vAlign w:val="center"/>
            <w:hideMark/>
          </w:tcPr>
          <w:p w14:paraId="707EB196"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2 547</w:t>
            </w:r>
          </w:p>
        </w:tc>
      </w:tr>
      <w:tr w:rsidR="000E3351" w:rsidRPr="000E3351" w14:paraId="2720C256"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21B7FE2E"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Inventories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2A9EDE1D"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1 763</w:t>
            </w:r>
          </w:p>
        </w:tc>
        <w:tc>
          <w:tcPr>
            <w:tcW w:w="1420" w:type="dxa"/>
            <w:tcBorders>
              <w:top w:val="nil"/>
              <w:left w:val="nil"/>
              <w:bottom w:val="single" w:sz="4" w:space="0" w:color="FFFFFF"/>
              <w:right w:val="single" w:sz="4" w:space="0" w:color="FFFFFF"/>
            </w:tcBorders>
            <w:shd w:val="clear" w:color="000000" w:fill="FAFAFA"/>
            <w:noWrap/>
            <w:vAlign w:val="center"/>
            <w:hideMark/>
          </w:tcPr>
          <w:p w14:paraId="2BBBC93D"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2 652</w:t>
            </w:r>
          </w:p>
        </w:tc>
        <w:tc>
          <w:tcPr>
            <w:tcW w:w="1420" w:type="dxa"/>
            <w:tcBorders>
              <w:top w:val="nil"/>
              <w:left w:val="nil"/>
              <w:bottom w:val="single" w:sz="4" w:space="0" w:color="FFFFFF"/>
              <w:right w:val="single" w:sz="4" w:space="0" w:color="FFFFFF"/>
            </w:tcBorders>
            <w:shd w:val="clear" w:color="000000" w:fill="FAFAFA"/>
            <w:noWrap/>
            <w:vAlign w:val="center"/>
            <w:hideMark/>
          </w:tcPr>
          <w:p w14:paraId="5E2406A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3 404</w:t>
            </w:r>
          </w:p>
        </w:tc>
      </w:tr>
      <w:tr w:rsidR="000E3351" w:rsidRPr="000E3351" w14:paraId="3DC01AD0"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2ECC2C85"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Biological</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assets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69D4A48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642</w:t>
            </w:r>
          </w:p>
        </w:tc>
        <w:tc>
          <w:tcPr>
            <w:tcW w:w="1420" w:type="dxa"/>
            <w:tcBorders>
              <w:top w:val="nil"/>
              <w:left w:val="nil"/>
              <w:bottom w:val="single" w:sz="4" w:space="0" w:color="FFFFFF"/>
              <w:right w:val="single" w:sz="4" w:space="0" w:color="FFFFFF"/>
            </w:tcBorders>
            <w:shd w:val="clear" w:color="000000" w:fill="FAFAFA"/>
            <w:noWrap/>
            <w:vAlign w:val="center"/>
            <w:hideMark/>
          </w:tcPr>
          <w:p w14:paraId="1DB8FAC8"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1 478</w:t>
            </w:r>
          </w:p>
        </w:tc>
        <w:tc>
          <w:tcPr>
            <w:tcW w:w="1420" w:type="dxa"/>
            <w:tcBorders>
              <w:top w:val="nil"/>
              <w:left w:val="nil"/>
              <w:bottom w:val="single" w:sz="4" w:space="0" w:color="FFFFFF"/>
              <w:right w:val="single" w:sz="4" w:space="0" w:color="FFFFFF"/>
            </w:tcBorders>
            <w:shd w:val="clear" w:color="000000" w:fill="FAFAFA"/>
            <w:noWrap/>
            <w:vAlign w:val="center"/>
            <w:hideMark/>
          </w:tcPr>
          <w:p w14:paraId="5C798A6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1 463</w:t>
            </w:r>
          </w:p>
        </w:tc>
      </w:tr>
      <w:tr w:rsidR="000E3351" w:rsidRPr="000E3351" w14:paraId="632112E5"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0DD185A4"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 xml:space="preserve">Total </w:t>
            </w:r>
            <w:proofErr w:type="spellStart"/>
            <w:r w:rsidRPr="000E3351">
              <w:rPr>
                <w:rFonts w:eastAsia="Times New Roman" w:cstheme="minorHAnsi"/>
                <w:b/>
                <w:bCs/>
                <w:color w:val="5E6EC8"/>
                <w:lang w:val="et-EE" w:eastAsia="et-EE"/>
              </w:rPr>
              <w:t>current</w:t>
            </w:r>
            <w:proofErr w:type="spellEnd"/>
            <w:r w:rsidRPr="000E3351">
              <w:rPr>
                <w:rFonts w:eastAsia="Times New Roman" w:cstheme="minorHAnsi"/>
                <w:b/>
                <w:bCs/>
                <w:color w:val="5E6EC8"/>
                <w:lang w:val="et-EE" w:eastAsia="et-EE"/>
              </w:rPr>
              <w:t xml:space="preserve"> </w:t>
            </w:r>
            <w:proofErr w:type="spellStart"/>
            <w:r w:rsidRPr="000E3351">
              <w:rPr>
                <w:rFonts w:eastAsia="Times New Roman" w:cstheme="minorHAnsi"/>
                <w:b/>
                <w:bCs/>
                <w:color w:val="5E6EC8"/>
                <w:lang w:val="et-EE" w:eastAsia="et-EE"/>
              </w:rPr>
              <w:t>assets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3A00A385"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4 889</w:t>
            </w:r>
          </w:p>
        </w:tc>
        <w:tc>
          <w:tcPr>
            <w:tcW w:w="1420" w:type="dxa"/>
            <w:tcBorders>
              <w:top w:val="nil"/>
              <w:left w:val="nil"/>
              <w:bottom w:val="single" w:sz="4" w:space="0" w:color="FFFFFF"/>
              <w:right w:val="single" w:sz="4" w:space="0" w:color="FFFFFF"/>
            </w:tcBorders>
            <w:shd w:val="clear" w:color="000000" w:fill="FAFAFA"/>
            <w:noWrap/>
            <w:vAlign w:val="center"/>
            <w:hideMark/>
          </w:tcPr>
          <w:p w14:paraId="458DEEF9"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6 862</w:t>
            </w:r>
          </w:p>
        </w:tc>
        <w:tc>
          <w:tcPr>
            <w:tcW w:w="1420" w:type="dxa"/>
            <w:tcBorders>
              <w:top w:val="nil"/>
              <w:left w:val="nil"/>
              <w:bottom w:val="single" w:sz="4" w:space="0" w:color="FFFFFF"/>
              <w:right w:val="single" w:sz="4" w:space="0" w:color="FFFFFF"/>
            </w:tcBorders>
            <w:shd w:val="clear" w:color="000000" w:fill="FAFAFA"/>
            <w:noWrap/>
            <w:vAlign w:val="center"/>
            <w:hideMark/>
          </w:tcPr>
          <w:p w14:paraId="71158F23"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7 778</w:t>
            </w:r>
          </w:p>
        </w:tc>
      </w:tr>
      <w:tr w:rsidR="000E3351" w:rsidRPr="000E3351" w14:paraId="0DBA63D2"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06DECBAA" w14:textId="77777777" w:rsidR="000E3351" w:rsidRPr="000E3351" w:rsidRDefault="000E3351" w:rsidP="000E3351">
            <w:pPr>
              <w:spacing w:after="0" w:line="240" w:lineRule="auto"/>
              <w:jc w:val="left"/>
              <w:rPr>
                <w:rFonts w:eastAsia="Times New Roman" w:cstheme="minorHAnsi"/>
                <w:lang w:val="et-EE" w:eastAsia="et-EE"/>
              </w:rPr>
            </w:pPr>
            <w:r w:rsidRPr="000E3351">
              <w:rPr>
                <w:rFonts w:eastAsia="Times New Roman" w:cstheme="minorHAnsi"/>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2C37DE86"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76608322"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6F93A1FD"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r>
      <w:tr w:rsidR="000E3351" w:rsidRPr="000E3351" w14:paraId="7E6A0E56"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42941AF9"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Long</w:t>
            </w:r>
            <w:proofErr w:type="spellEnd"/>
            <w:r w:rsidRPr="000E3351">
              <w:rPr>
                <w:rFonts w:eastAsia="Times New Roman" w:cstheme="minorHAnsi"/>
                <w:lang w:val="et-EE" w:eastAsia="et-EE"/>
              </w:rPr>
              <w:t xml:space="preserve">-term </w:t>
            </w:r>
            <w:proofErr w:type="spellStart"/>
            <w:r w:rsidRPr="000E3351">
              <w:rPr>
                <w:rFonts w:eastAsia="Times New Roman" w:cstheme="minorHAnsi"/>
                <w:lang w:val="et-EE" w:eastAsia="et-EE"/>
              </w:rPr>
              <w:t>financial</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investments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46DB9853"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59</w:t>
            </w:r>
          </w:p>
        </w:tc>
        <w:tc>
          <w:tcPr>
            <w:tcW w:w="1420" w:type="dxa"/>
            <w:tcBorders>
              <w:top w:val="nil"/>
              <w:left w:val="nil"/>
              <w:bottom w:val="single" w:sz="4" w:space="0" w:color="FFFFFF"/>
              <w:right w:val="single" w:sz="4" w:space="0" w:color="FFFFFF"/>
            </w:tcBorders>
            <w:shd w:val="clear" w:color="000000" w:fill="FAFAFA"/>
            <w:noWrap/>
            <w:vAlign w:val="center"/>
            <w:hideMark/>
          </w:tcPr>
          <w:p w14:paraId="716F8822"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758</w:t>
            </w:r>
          </w:p>
        </w:tc>
        <w:tc>
          <w:tcPr>
            <w:tcW w:w="1420" w:type="dxa"/>
            <w:tcBorders>
              <w:top w:val="nil"/>
              <w:left w:val="nil"/>
              <w:bottom w:val="single" w:sz="4" w:space="0" w:color="FFFFFF"/>
              <w:right w:val="single" w:sz="4" w:space="0" w:color="FFFFFF"/>
            </w:tcBorders>
            <w:shd w:val="clear" w:color="000000" w:fill="FAFAFA"/>
            <w:noWrap/>
            <w:vAlign w:val="center"/>
            <w:hideMark/>
          </w:tcPr>
          <w:p w14:paraId="5EC67457"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758</w:t>
            </w:r>
          </w:p>
        </w:tc>
      </w:tr>
      <w:tr w:rsidR="000E3351" w:rsidRPr="000E3351" w14:paraId="4FD13D57"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45B4E630"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Tangible</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assets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47EF9D7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3 441</w:t>
            </w:r>
          </w:p>
        </w:tc>
        <w:tc>
          <w:tcPr>
            <w:tcW w:w="1420" w:type="dxa"/>
            <w:tcBorders>
              <w:top w:val="nil"/>
              <w:left w:val="nil"/>
              <w:bottom w:val="single" w:sz="4" w:space="0" w:color="FFFFFF"/>
              <w:right w:val="single" w:sz="4" w:space="0" w:color="FFFFFF"/>
            </w:tcBorders>
            <w:shd w:val="clear" w:color="000000" w:fill="FAFAFA"/>
            <w:noWrap/>
            <w:vAlign w:val="center"/>
            <w:hideMark/>
          </w:tcPr>
          <w:p w14:paraId="4E79033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3 771</w:t>
            </w:r>
          </w:p>
        </w:tc>
        <w:tc>
          <w:tcPr>
            <w:tcW w:w="1420" w:type="dxa"/>
            <w:tcBorders>
              <w:top w:val="nil"/>
              <w:left w:val="nil"/>
              <w:bottom w:val="single" w:sz="4" w:space="0" w:color="FFFFFF"/>
              <w:right w:val="single" w:sz="4" w:space="0" w:color="FFFFFF"/>
            </w:tcBorders>
            <w:shd w:val="clear" w:color="000000" w:fill="FAFAFA"/>
            <w:noWrap/>
            <w:vAlign w:val="center"/>
            <w:hideMark/>
          </w:tcPr>
          <w:p w14:paraId="137D7A80"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4 084</w:t>
            </w:r>
          </w:p>
        </w:tc>
      </w:tr>
      <w:tr w:rsidR="000E3351" w:rsidRPr="000E3351" w14:paraId="0C1236A1"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292B1F54"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Intangible</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assets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765DA27E"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68</w:t>
            </w:r>
          </w:p>
        </w:tc>
        <w:tc>
          <w:tcPr>
            <w:tcW w:w="1420" w:type="dxa"/>
            <w:tcBorders>
              <w:top w:val="nil"/>
              <w:left w:val="nil"/>
              <w:bottom w:val="single" w:sz="4" w:space="0" w:color="FFFFFF"/>
              <w:right w:val="single" w:sz="4" w:space="0" w:color="FFFFFF"/>
            </w:tcBorders>
            <w:shd w:val="clear" w:color="000000" w:fill="FAFAFA"/>
            <w:noWrap/>
            <w:vAlign w:val="center"/>
            <w:hideMark/>
          </w:tcPr>
          <w:p w14:paraId="012FB8D5"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54</w:t>
            </w:r>
          </w:p>
        </w:tc>
        <w:tc>
          <w:tcPr>
            <w:tcW w:w="1420" w:type="dxa"/>
            <w:tcBorders>
              <w:top w:val="nil"/>
              <w:left w:val="nil"/>
              <w:bottom w:val="single" w:sz="4" w:space="0" w:color="FFFFFF"/>
              <w:right w:val="single" w:sz="4" w:space="0" w:color="FFFFFF"/>
            </w:tcBorders>
            <w:shd w:val="clear" w:color="000000" w:fill="FAFAFA"/>
            <w:noWrap/>
            <w:vAlign w:val="center"/>
            <w:hideMark/>
          </w:tcPr>
          <w:p w14:paraId="1ED27D00"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83</w:t>
            </w:r>
          </w:p>
        </w:tc>
      </w:tr>
      <w:tr w:rsidR="000E3351" w:rsidRPr="000E3351" w14:paraId="58D04370"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31C6845C"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Total non-</w:t>
            </w:r>
            <w:proofErr w:type="spellStart"/>
            <w:r w:rsidRPr="000E3351">
              <w:rPr>
                <w:rFonts w:eastAsia="Times New Roman" w:cstheme="minorHAnsi"/>
                <w:b/>
                <w:bCs/>
                <w:color w:val="5E6EC8"/>
                <w:lang w:val="et-EE" w:eastAsia="et-EE"/>
              </w:rPr>
              <w:t>current</w:t>
            </w:r>
            <w:proofErr w:type="spellEnd"/>
            <w:r w:rsidRPr="000E3351">
              <w:rPr>
                <w:rFonts w:eastAsia="Times New Roman" w:cstheme="minorHAnsi"/>
                <w:b/>
                <w:bCs/>
                <w:color w:val="5E6EC8"/>
                <w:lang w:val="et-EE" w:eastAsia="et-EE"/>
              </w:rPr>
              <w:t xml:space="preserve"> </w:t>
            </w:r>
            <w:proofErr w:type="spellStart"/>
            <w:r w:rsidRPr="000E3351">
              <w:rPr>
                <w:rFonts w:eastAsia="Times New Roman" w:cstheme="minorHAnsi"/>
                <w:b/>
                <w:bCs/>
                <w:color w:val="5E6EC8"/>
                <w:lang w:val="et-EE" w:eastAsia="et-EE"/>
              </w:rPr>
              <w:t>assets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27D092A8"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3 568</w:t>
            </w:r>
          </w:p>
        </w:tc>
        <w:tc>
          <w:tcPr>
            <w:tcW w:w="1420" w:type="dxa"/>
            <w:tcBorders>
              <w:top w:val="nil"/>
              <w:left w:val="nil"/>
              <w:bottom w:val="single" w:sz="4" w:space="0" w:color="FFFFFF"/>
              <w:right w:val="single" w:sz="4" w:space="0" w:color="FFFFFF"/>
            </w:tcBorders>
            <w:shd w:val="clear" w:color="000000" w:fill="FAFAFA"/>
            <w:noWrap/>
            <w:vAlign w:val="center"/>
            <w:hideMark/>
          </w:tcPr>
          <w:p w14:paraId="0796EEF8"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4 583</w:t>
            </w:r>
          </w:p>
        </w:tc>
        <w:tc>
          <w:tcPr>
            <w:tcW w:w="1420" w:type="dxa"/>
            <w:tcBorders>
              <w:top w:val="nil"/>
              <w:left w:val="nil"/>
              <w:bottom w:val="single" w:sz="4" w:space="0" w:color="FFFFFF"/>
              <w:right w:val="single" w:sz="4" w:space="0" w:color="FFFFFF"/>
            </w:tcBorders>
            <w:shd w:val="clear" w:color="000000" w:fill="FAFAFA"/>
            <w:noWrap/>
            <w:vAlign w:val="center"/>
            <w:hideMark/>
          </w:tcPr>
          <w:p w14:paraId="445A5734"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4 925</w:t>
            </w:r>
          </w:p>
        </w:tc>
      </w:tr>
      <w:tr w:rsidR="000E3351" w:rsidRPr="000E3351" w14:paraId="5424A4AE"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48B8043E"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TOTAL ASSETS</w:t>
            </w:r>
          </w:p>
        </w:tc>
        <w:tc>
          <w:tcPr>
            <w:tcW w:w="1420" w:type="dxa"/>
            <w:tcBorders>
              <w:top w:val="nil"/>
              <w:left w:val="nil"/>
              <w:bottom w:val="single" w:sz="4" w:space="0" w:color="FFFFFF"/>
              <w:right w:val="single" w:sz="4" w:space="0" w:color="FFFFFF"/>
            </w:tcBorders>
            <w:shd w:val="clear" w:color="000000" w:fill="FAFAFA"/>
            <w:noWrap/>
            <w:vAlign w:val="center"/>
            <w:hideMark/>
          </w:tcPr>
          <w:p w14:paraId="56878F38"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8 457</w:t>
            </w:r>
          </w:p>
        </w:tc>
        <w:tc>
          <w:tcPr>
            <w:tcW w:w="1420" w:type="dxa"/>
            <w:tcBorders>
              <w:top w:val="nil"/>
              <w:left w:val="nil"/>
              <w:bottom w:val="single" w:sz="4" w:space="0" w:color="FFFFFF"/>
              <w:right w:val="single" w:sz="4" w:space="0" w:color="FFFFFF"/>
            </w:tcBorders>
            <w:shd w:val="clear" w:color="000000" w:fill="FAFAFA"/>
            <w:noWrap/>
            <w:vAlign w:val="center"/>
            <w:hideMark/>
          </w:tcPr>
          <w:p w14:paraId="298E493D"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11 445</w:t>
            </w:r>
          </w:p>
        </w:tc>
        <w:tc>
          <w:tcPr>
            <w:tcW w:w="1420" w:type="dxa"/>
            <w:tcBorders>
              <w:top w:val="nil"/>
              <w:left w:val="nil"/>
              <w:bottom w:val="single" w:sz="4" w:space="0" w:color="FFFFFF"/>
              <w:right w:val="single" w:sz="4" w:space="0" w:color="FFFFFF"/>
            </w:tcBorders>
            <w:shd w:val="clear" w:color="000000" w:fill="FAFAFA"/>
            <w:noWrap/>
            <w:vAlign w:val="center"/>
            <w:hideMark/>
          </w:tcPr>
          <w:p w14:paraId="529C603B"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12 703</w:t>
            </w:r>
          </w:p>
        </w:tc>
      </w:tr>
      <w:tr w:rsidR="000E3351" w:rsidRPr="000E3351" w14:paraId="60EF8B93"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1CCE7A9C" w14:textId="77777777" w:rsidR="000E3351" w:rsidRPr="000E3351" w:rsidRDefault="000E3351" w:rsidP="000E3351">
            <w:pPr>
              <w:spacing w:after="0" w:line="240" w:lineRule="auto"/>
              <w:jc w:val="left"/>
              <w:rPr>
                <w:rFonts w:eastAsia="Times New Roman" w:cstheme="minorHAnsi"/>
                <w:lang w:val="et-EE" w:eastAsia="et-EE"/>
              </w:rPr>
            </w:pPr>
            <w:r w:rsidRPr="000E3351">
              <w:rPr>
                <w:rFonts w:eastAsia="Times New Roman" w:cstheme="minorHAnsi"/>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38426C84"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6749E67B"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191BF76B"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r>
      <w:tr w:rsidR="000E3351" w:rsidRPr="000E3351" w14:paraId="0A0B5F24"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60CA8016"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EQUITY AND LIABILITIES</w:t>
            </w:r>
          </w:p>
        </w:tc>
        <w:tc>
          <w:tcPr>
            <w:tcW w:w="1420" w:type="dxa"/>
            <w:tcBorders>
              <w:top w:val="nil"/>
              <w:left w:val="nil"/>
              <w:bottom w:val="single" w:sz="4" w:space="0" w:color="FFFFFF"/>
              <w:right w:val="single" w:sz="4" w:space="0" w:color="FFFFFF"/>
            </w:tcBorders>
            <w:shd w:val="clear" w:color="000000" w:fill="FAFAFA"/>
            <w:noWrap/>
            <w:vAlign w:val="center"/>
            <w:hideMark/>
          </w:tcPr>
          <w:p w14:paraId="53A0A53B"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54EFAF16"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0A1CB2FE"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r>
      <w:tr w:rsidR="000E3351" w:rsidRPr="000E3351" w14:paraId="1DB16CC8"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714DA9A3"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Interest-bearing</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liabilities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4B71CFF2"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539</w:t>
            </w:r>
          </w:p>
        </w:tc>
        <w:tc>
          <w:tcPr>
            <w:tcW w:w="1420" w:type="dxa"/>
            <w:tcBorders>
              <w:top w:val="nil"/>
              <w:left w:val="nil"/>
              <w:bottom w:val="single" w:sz="4" w:space="0" w:color="FFFFFF"/>
              <w:right w:val="single" w:sz="4" w:space="0" w:color="FFFFFF"/>
            </w:tcBorders>
            <w:shd w:val="clear" w:color="000000" w:fill="FAFAFA"/>
            <w:noWrap/>
            <w:vAlign w:val="center"/>
            <w:hideMark/>
          </w:tcPr>
          <w:p w14:paraId="684348F5"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997</w:t>
            </w:r>
          </w:p>
        </w:tc>
        <w:tc>
          <w:tcPr>
            <w:tcW w:w="1420" w:type="dxa"/>
            <w:tcBorders>
              <w:top w:val="nil"/>
              <w:left w:val="nil"/>
              <w:bottom w:val="single" w:sz="4" w:space="0" w:color="FFFFFF"/>
              <w:right w:val="single" w:sz="4" w:space="0" w:color="FFFFFF"/>
            </w:tcBorders>
            <w:shd w:val="clear" w:color="000000" w:fill="FAFAFA"/>
            <w:noWrap/>
            <w:vAlign w:val="center"/>
            <w:hideMark/>
          </w:tcPr>
          <w:p w14:paraId="7852DB3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685</w:t>
            </w:r>
          </w:p>
        </w:tc>
      </w:tr>
      <w:tr w:rsidR="000E3351" w:rsidRPr="000E3351" w14:paraId="7F23F39A"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3AA7025C"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Payables</w:t>
            </w:r>
            <w:proofErr w:type="spellEnd"/>
            <w:r w:rsidRPr="000E3351">
              <w:rPr>
                <w:rFonts w:eastAsia="Times New Roman" w:cstheme="minorHAnsi"/>
                <w:lang w:val="et-EE" w:eastAsia="et-EE"/>
              </w:rPr>
              <w:t xml:space="preserve"> and </w:t>
            </w:r>
            <w:proofErr w:type="spellStart"/>
            <w:r w:rsidRPr="000E3351">
              <w:rPr>
                <w:rFonts w:eastAsia="Times New Roman" w:cstheme="minorHAnsi"/>
                <w:lang w:val="et-EE" w:eastAsia="et-EE"/>
              </w:rPr>
              <w:t>prepayments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341244C3"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5 678</w:t>
            </w:r>
          </w:p>
        </w:tc>
        <w:tc>
          <w:tcPr>
            <w:tcW w:w="1420" w:type="dxa"/>
            <w:tcBorders>
              <w:top w:val="nil"/>
              <w:left w:val="nil"/>
              <w:bottom w:val="single" w:sz="4" w:space="0" w:color="FFFFFF"/>
              <w:right w:val="single" w:sz="4" w:space="0" w:color="FFFFFF"/>
            </w:tcBorders>
            <w:shd w:val="clear" w:color="000000" w:fill="FAFAFA"/>
            <w:noWrap/>
            <w:vAlign w:val="center"/>
            <w:hideMark/>
          </w:tcPr>
          <w:p w14:paraId="3BE4AF4D"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7 073</w:t>
            </w:r>
          </w:p>
        </w:tc>
        <w:tc>
          <w:tcPr>
            <w:tcW w:w="1420" w:type="dxa"/>
            <w:tcBorders>
              <w:top w:val="nil"/>
              <w:left w:val="nil"/>
              <w:bottom w:val="single" w:sz="4" w:space="0" w:color="FFFFFF"/>
              <w:right w:val="single" w:sz="4" w:space="0" w:color="FFFFFF"/>
            </w:tcBorders>
            <w:shd w:val="clear" w:color="000000" w:fill="FAFAFA"/>
            <w:noWrap/>
            <w:vAlign w:val="center"/>
            <w:hideMark/>
          </w:tcPr>
          <w:p w14:paraId="4F25FB3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6 267</w:t>
            </w:r>
          </w:p>
        </w:tc>
      </w:tr>
      <w:tr w:rsidR="000E3351" w:rsidRPr="000E3351" w14:paraId="16EF2B6A"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21454DBD"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Government</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grants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7AC4099F"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28</w:t>
            </w:r>
          </w:p>
        </w:tc>
        <w:tc>
          <w:tcPr>
            <w:tcW w:w="1420" w:type="dxa"/>
            <w:tcBorders>
              <w:top w:val="nil"/>
              <w:left w:val="nil"/>
              <w:bottom w:val="single" w:sz="4" w:space="0" w:color="FFFFFF"/>
              <w:right w:val="single" w:sz="4" w:space="0" w:color="FFFFFF"/>
            </w:tcBorders>
            <w:shd w:val="clear" w:color="000000" w:fill="FAFAFA"/>
            <w:noWrap/>
            <w:vAlign w:val="center"/>
            <w:hideMark/>
          </w:tcPr>
          <w:p w14:paraId="4DB22148"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54</w:t>
            </w:r>
          </w:p>
        </w:tc>
        <w:tc>
          <w:tcPr>
            <w:tcW w:w="1420" w:type="dxa"/>
            <w:tcBorders>
              <w:top w:val="nil"/>
              <w:left w:val="nil"/>
              <w:bottom w:val="single" w:sz="4" w:space="0" w:color="FFFFFF"/>
              <w:right w:val="single" w:sz="4" w:space="0" w:color="FFFFFF"/>
            </w:tcBorders>
            <w:shd w:val="clear" w:color="000000" w:fill="FAFAFA"/>
            <w:noWrap/>
            <w:vAlign w:val="center"/>
            <w:hideMark/>
          </w:tcPr>
          <w:p w14:paraId="45B39F32"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54</w:t>
            </w:r>
          </w:p>
        </w:tc>
      </w:tr>
      <w:tr w:rsidR="000E3351" w:rsidRPr="000E3351" w14:paraId="3BB5ED71"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70614AB6"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 xml:space="preserve">Total </w:t>
            </w:r>
            <w:proofErr w:type="spellStart"/>
            <w:r w:rsidRPr="000E3351">
              <w:rPr>
                <w:rFonts w:eastAsia="Times New Roman" w:cstheme="minorHAnsi"/>
                <w:b/>
                <w:bCs/>
                <w:color w:val="5E6EC8"/>
                <w:lang w:val="et-EE" w:eastAsia="et-EE"/>
              </w:rPr>
              <w:t>current</w:t>
            </w:r>
            <w:proofErr w:type="spellEnd"/>
            <w:r w:rsidRPr="000E3351">
              <w:rPr>
                <w:rFonts w:eastAsia="Times New Roman" w:cstheme="minorHAnsi"/>
                <w:b/>
                <w:bCs/>
                <w:color w:val="5E6EC8"/>
                <w:lang w:val="et-EE" w:eastAsia="et-EE"/>
              </w:rPr>
              <w:t xml:space="preserve"> </w:t>
            </w:r>
            <w:proofErr w:type="spellStart"/>
            <w:r w:rsidRPr="000E3351">
              <w:rPr>
                <w:rFonts w:eastAsia="Times New Roman" w:cstheme="minorHAnsi"/>
                <w:b/>
                <w:bCs/>
                <w:color w:val="5E6EC8"/>
                <w:lang w:val="et-EE" w:eastAsia="et-EE"/>
              </w:rPr>
              <w:t>liabilities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5F7C13B6"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6 245</w:t>
            </w:r>
          </w:p>
        </w:tc>
        <w:tc>
          <w:tcPr>
            <w:tcW w:w="1420" w:type="dxa"/>
            <w:tcBorders>
              <w:top w:val="nil"/>
              <w:left w:val="nil"/>
              <w:bottom w:val="single" w:sz="4" w:space="0" w:color="FFFFFF"/>
              <w:right w:val="single" w:sz="4" w:space="0" w:color="FFFFFF"/>
            </w:tcBorders>
            <w:shd w:val="clear" w:color="000000" w:fill="FAFAFA"/>
            <w:noWrap/>
            <w:vAlign w:val="center"/>
            <w:hideMark/>
          </w:tcPr>
          <w:p w14:paraId="360D2707"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8 124</w:t>
            </w:r>
          </w:p>
        </w:tc>
        <w:tc>
          <w:tcPr>
            <w:tcW w:w="1420" w:type="dxa"/>
            <w:tcBorders>
              <w:top w:val="nil"/>
              <w:left w:val="nil"/>
              <w:bottom w:val="single" w:sz="4" w:space="0" w:color="FFFFFF"/>
              <w:right w:val="single" w:sz="4" w:space="0" w:color="FFFFFF"/>
            </w:tcBorders>
            <w:shd w:val="clear" w:color="000000" w:fill="FAFAFA"/>
            <w:noWrap/>
            <w:vAlign w:val="center"/>
            <w:hideMark/>
          </w:tcPr>
          <w:p w14:paraId="319EFF53"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7 006</w:t>
            </w:r>
          </w:p>
        </w:tc>
      </w:tr>
      <w:tr w:rsidR="000E3351" w:rsidRPr="000E3351" w14:paraId="03DC75AC"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4D62DD2B" w14:textId="77777777" w:rsidR="000E3351" w:rsidRPr="000E3351" w:rsidRDefault="000E3351" w:rsidP="000E3351">
            <w:pPr>
              <w:spacing w:after="0" w:line="240" w:lineRule="auto"/>
              <w:jc w:val="left"/>
              <w:rPr>
                <w:rFonts w:eastAsia="Times New Roman" w:cstheme="minorHAnsi"/>
                <w:lang w:val="et-EE" w:eastAsia="et-EE"/>
              </w:rPr>
            </w:pPr>
            <w:r w:rsidRPr="000E3351">
              <w:rPr>
                <w:rFonts w:eastAsia="Times New Roman" w:cstheme="minorHAnsi"/>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64CBA1A5"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73052DC6"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28BA0848"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 </w:t>
            </w:r>
          </w:p>
        </w:tc>
      </w:tr>
      <w:tr w:rsidR="000E3351" w:rsidRPr="000E3351" w14:paraId="06A0F1F7"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3B9AEDD9"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Interest-bearing</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liabilities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41A377AC"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716</w:t>
            </w:r>
          </w:p>
        </w:tc>
        <w:tc>
          <w:tcPr>
            <w:tcW w:w="1420" w:type="dxa"/>
            <w:tcBorders>
              <w:top w:val="nil"/>
              <w:left w:val="nil"/>
              <w:bottom w:val="single" w:sz="4" w:space="0" w:color="FFFFFF"/>
              <w:right w:val="single" w:sz="4" w:space="0" w:color="FFFFFF"/>
            </w:tcBorders>
            <w:shd w:val="clear" w:color="000000" w:fill="FAFAFA"/>
            <w:noWrap/>
            <w:vAlign w:val="center"/>
            <w:hideMark/>
          </w:tcPr>
          <w:p w14:paraId="3732D328"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753</w:t>
            </w:r>
          </w:p>
        </w:tc>
        <w:tc>
          <w:tcPr>
            <w:tcW w:w="1420" w:type="dxa"/>
            <w:tcBorders>
              <w:top w:val="nil"/>
              <w:left w:val="nil"/>
              <w:bottom w:val="single" w:sz="4" w:space="0" w:color="FFFFFF"/>
              <w:right w:val="single" w:sz="4" w:space="0" w:color="FFFFFF"/>
            </w:tcBorders>
            <w:shd w:val="clear" w:color="000000" w:fill="FAFAFA"/>
            <w:noWrap/>
            <w:vAlign w:val="center"/>
            <w:hideMark/>
          </w:tcPr>
          <w:p w14:paraId="33DB7EEC"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343</w:t>
            </w:r>
          </w:p>
        </w:tc>
      </w:tr>
      <w:tr w:rsidR="000E3351" w:rsidRPr="000E3351" w14:paraId="119E2799"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676F361E"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Deferred</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tax</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liabilities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307C0F3E"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0</w:t>
            </w:r>
          </w:p>
        </w:tc>
        <w:tc>
          <w:tcPr>
            <w:tcW w:w="1420" w:type="dxa"/>
            <w:tcBorders>
              <w:top w:val="nil"/>
              <w:left w:val="nil"/>
              <w:bottom w:val="single" w:sz="4" w:space="0" w:color="FFFFFF"/>
              <w:right w:val="single" w:sz="4" w:space="0" w:color="FFFFFF"/>
            </w:tcBorders>
            <w:shd w:val="clear" w:color="000000" w:fill="FAFAFA"/>
            <w:noWrap/>
            <w:vAlign w:val="center"/>
            <w:hideMark/>
          </w:tcPr>
          <w:p w14:paraId="2261780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w:t>
            </w:r>
          </w:p>
        </w:tc>
        <w:tc>
          <w:tcPr>
            <w:tcW w:w="1420" w:type="dxa"/>
            <w:tcBorders>
              <w:top w:val="nil"/>
              <w:left w:val="nil"/>
              <w:bottom w:val="single" w:sz="4" w:space="0" w:color="FFFFFF"/>
              <w:right w:val="single" w:sz="4" w:space="0" w:color="FFFFFF"/>
            </w:tcBorders>
            <w:shd w:val="clear" w:color="000000" w:fill="FAFAFA"/>
            <w:noWrap/>
            <w:vAlign w:val="center"/>
            <w:hideMark/>
          </w:tcPr>
          <w:p w14:paraId="10471285"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57</w:t>
            </w:r>
          </w:p>
        </w:tc>
      </w:tr>
      <w:tr w:rsidR="000E3351" w:rsidRPr="000E3351" w14:paraId="3BD83AF1"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7B61E3A8"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Government</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grants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7567A461"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125</w:t>
            </w:r>
          </w:p>
        </w:tc>
        <w:tc>
          <w:tcPr>
            <w:tcW w:w="1420" w:type="dxa"/>
            <w:tcBorders>
              <w:top w:val="nil"/>
              <w:left w:val="nil"/>
              <w:bottom w:val="single" w:sz="4" w:space="0" w:color="FFFFFF"/>
              <w:right w:val="single" w:sz="4" w:space="0" w:color="FFFFFF"/>
            </w:tcBorders>
            <w:shd w:val="clear" w:color="000000" w:fill="FAFAFA"/>
            <w:noWrap/>
            <w:vAlign w:val="center"/>
            <w:hideMark/>
          </w:tcPr>
          <w:p w14:paraId="241A234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127</w:t>
            </w:r>
          </w:p>
        </w:tc>
        <w:tc>
          <w:tcPr>
            <w:tcW w:w="1420" w:type="dxa"/>
            <w:tcBorders>
              <w:top w:val="nil"/>
              <w:left w:val="nil"/>
              <w:bottom w:val="single" w:sz="4" w:space="0" w:color="FFFFFF"/>
              <w:right w:val="single" w:sz="4" w:space="0" w:color="FFFFFF"/>
            </w:tcBorders>
            <w:shd w:val="clear" w:color="000000" w:fill="FAFAFA"/>
            <w:noWrap/>
            <w:vAlign w:val="center"/>
            <w:hideMark/>
          </w:tcPr>
          <w:p w14:paraId="19C87FB6"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128</w:t>
            </w:r>
          </w:p>
        </w:tc>
      </w:tr>
      <w:tr w:rsidR="000E3351" w:rsidRPr="000E3351" w14:paraId="6712BA9C"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7159F083"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 xml:space="preserve">Total non </w:t>
            </w:r>
            <w:proofErr w:type="spellStart"/>
            <w:r w:rsidRPr="000E3351">
              <w:rPr>
                <w:rFonts w:eastAsia="Times New Roman" w:cstheme="minorHAnsi"/>
                <w:b/>
                <w:bCs/>
                <w:color w:val="5E6EC8"/>
                <w:lang w:val="et-EE" w:eastAsia="et-EE"/>
              </w:rPr>
              <w:t>current</w:t>
            </w:r>
            <w:proofErr w:type="spellEnd"/>
            <w:r w:rsidRPr="000E3351">
              <w:rPr>
                <w:rFonts w:eastAsia="Times New Roman" w:cstheme="minorHAnsi"/>
                <w:b/>
                <w:bCs/>
                <w:color w:val="5E6EC8"/>
                <w:lang w:val="et-EE" w:eastAsia="et-EE"/>
              </w:rPr>
              <w:t xml:space="preserve"> </w:t>
            </w:r>
            <w:proofErr w:type="spellStart"/>
            <w:r w:rsidRPr="000E3351">
              <w:rPr>
                <w:rFonts w:eastAsia="Times New Roman" w:cstheme="minorHAnsi"/>
                <w:b/>
                <w:bCs/>
                <w:color w:val="5E6EC8"/>
                <w:lang w:val="et-EE" w:eastAsia="et-EE"/>
              </w:rPr>
              <w:t>liabilities</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226CBDF0"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841</w:t>
            </w:r>
          </w:p>
        </w:tc>
        <w:tc>
          <w:tcPr>
            <w:tcW w:w="1420" w:type="dxa"/>
            <w:tcBorders>
              <w:top w:val="nil"/>
              <w:left w:val="nil"/>
              <w:bottom w:val="single" w:sz="4" w:space="0" w:color="FFFFFF"/>
              <w:right w:val="single" w:sz="4" w:space="0" w:color="FFFFFF"/>
            </w:tcBorders>
            <w:shd w:val="clear" w:color="000000" w:fill="FAFAFA"/>
            <w:noWrap/>
            <w:vAlign w:val="center"/>
            <w:hideMark/>
          </w:tcPr>
          <w:p w14:paraId="40BF6CD7"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881</w:t>
            </w:r>
          </w:p>
        </w:tc>
        <w:tc>
          <w:tcPr>
            <w:tcW w:w="1420" w:type="dxa"/>
            <w:tcBorders>
              <w:top w:val="nil"/>
              <w:left w:val="nil"/>
              <w:bottom w:val="single" w:sz="4" w:space="0" w:color="FFFFFF"/>
              <w:right w:val="single" w:sz="4" w:space="0" w:color="FFFFFF"/>
            </w:tcBorders>
            <w:shd w:val="clear" w:color="000000" w:fill="FAFAFA"/>
            <w:noWrap/>
            <w:vAlign w:val="center"/>
            <w:hideMark/>
          </w:tcPr>
          <w:p w14:paraId="0ABF46FB"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528</w:t>
            </w:r>
          </w:p>
        </w:tc>
      </w:tr>
      <w:tr w:rsidR="000E3351" w:rsidRPr="000E3351" w14:paraId="48067684"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548DF20D"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TOTAL LIABILITIES</w:t>
            </w:r>
          </w:p>
        </w:tc>
        <w:tc>
          <w:tcPr>
            <w:tcW w:w="1420" w:type="dxa"/>
            <w:tcBorders>
              <w:top w:val="nil"/>
              <w:left w:val="nil"/>
              <w:bottom w:val="single" w:sz="4" w:space="0" w:color="FFFFFF"/>
              <w:right w:val="single" w:sz="4" w:space="0" w:color="FFFFFF"/>
            </w:tcBorders>
            <w:shd w:val="clear" w:color="000000" w:fill="FAFAFA"/>
            <w:noWrap/>
            <w:vAlign w:val="center"/>
            <w:hideMark/>
          </w:tcPr>
          <w:p w14:paraId="648BAE78"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7 086</w:t>
            </w:r>
          </w:p>
        </w:tc>
        <w:tc>
          <w:tcPr>
            <w:tcW w:w="1420" w:type="dxa"/>
            <w:tcBorders>
              <w:top w:val="nil"/>
              <w:left w:val="nil"/>
              <w:bottom w:val="single" w:sz="4" w:space="0" w:color="FFFFFF"/>
              <w:right w:val="single" w:sz="4" w:space="0" w:color="FFFFFF"/>
            </w:tcBorders>
            <w:shd w:val="clear" w:color="000000" w:fill="FAFAFA"/>
            <w:noWrap/>
            <w:vAlign w:val="center"/>
            <w:hideMark/>
          </w:tcPr>
          <w:p w14:paraId="5DB111F3"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9 005</w:t>
            </w:r>
          </w:p>
        </w:tc>
        <w:tc>
          <w:tcPr>
            <w:tcW w:w="1420" w:type="dxa"/>
            <w:tcBorders>
              <w:top w:val="nil"/>
              <w:left w:val="nil"/>
              <w:bottom w:val="single" w:sz="4" w:space="0" w:color="FFFFFF"/>
              <w:right w:val="single" w:sz="4" w:space="0" w:color="FFFFFF"/>
            </w:tcBorders>
            <w:shd w:val="clear" w:color="000000" w:fill="FAFAFA"/>
            <w:noWrap/>
            <w:vAlign w:val="center"/>
            <w:hideMark/>
          </w:tcPr>
          <w:p w14:paraId="6D0A87BE"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7 534</w:t>
            </w:r>
          </w:p>
        </w:tc>
      </w:tr>
      <w:tr w:rsidR="000E3351" w:rsidRPr="000E3351" w14:paraId="2CD122D3"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3AFD6E69" w14:textId="77777777" w:rsidR="000E3351" w:rsidRPr="000E3351" w:rsidRDefault="000E3351" w:rsidP="000E3351">
            <w:pPr>
              <w:spacing w:after="0" w:line="240" w:lineRule="auto"/>
              <w:jc w:val="left"/>
              <w:rPr>
                <w:rFonts w:eastAsia="Times New Roman" w:cstheme="minorHAnsi"/>
                <w:lang w:val="et-EE" w:eastAsia="et-EE"/>
              </w:rPr>
            </w:pPr>
            <w:r w:rsidRPr="000E3351">
              <w:rPr>
                <w:rFonts w:eastAsia="Times New Roman" w:cstheme="minorHAnsi"/>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27817E6C"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2DDBCBA1"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c>
          <w:tcPr>
            <w:tcW w:w="1420" w:type="dxa"/>
            <w:tcBorders>
              <w:top w:val="nil"/>
              <w:left w:val="nil"/>
              <w:bottom w:val="single" w:sz="4" w:space="0" w:color="FFFFFF"/>
              <w:right w:val="single" w:sz="4" w:space="0" w:color="FFFFFF"/>
            </w:tcBorders>
            <w:shd w:val="clear" w:color="000000" w:fill="FAFAFA"/>
            <w:noWrap/>
            <w:vAlign w:val="center"/>
            <w:hideMark/>
          </w:tcPr>
          <w:p w14:paraId="641FA385" w14:textId="77777777" w:rsidR="000E3351" w:rsidRPr="000E3351" w:rsidRDefault="000E3351" w:rsidP="000E3351">
            <w:pPr>
              <w:spacing w:after="0" w:line="240" w:lineRule="auto"/>
              <w:jc w:val="left"/>
              <w:rPr>
                <w:rFonts w:eastAsia="Times New Roman" w:cstheme="minorHAnsi"/>
                <w:color w:val="000000"/>
                <w:lang w:val="et-EE" w:eastAsia="et-EE"/>
              </w:rPr>
            </w:pPr>
            <w:r w:rsidRPr="000E3351">
              <w:rPr>
                <w:rFonts w:eastAsia="Times New Roman" w:cstheme="minorHAnsi"/>
                <w:color w:val="000000"/>
                <w:lang w:val="et-EE" w:eastAsia="et-EE"/>
              </w:rPr>
              <w:t> </w:t>
            </w:r>
          </w:p>
        </w:tc>
      </w:tr>
      <w:tr w:rsidR="000E3351" w:rsidRPr="000E3351" w14:paraId="77D45E64"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6E31B5A4"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Share</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capital</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04124F3D"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10</w:t>
            </w:r>
          </w:p>
        </w:tc>
        <w:tc>
          <w:tcPr>
            <w:tcW w:w="1420" w:type="dxa"/>
            <w:tcBorders>
              <w:top w:val="nil"/>
              <w:left w:val="nil"/>
              <w:bottom w:val="single" w:sz="4" w:space="0" w:color="FFFFFF"/>
              <w:right w:val="single" w:sz="4" w:space="0" w:color="FFFFFF"/>
            </w:tcBorders>
            <w:shd w:val="clear" w:color="000000" w:fill="FAFAFA"/>
            <w:noWrap/>
            <w:vAlign w:val="center"/>
            <w:hideMark/>
          </w:tcPr>
          <w:p w14:paraId="4D7697F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10</w:t>
            </w:r>
          </w:p>
        </w:tc>
        <w:tc>
          <w:tcPr>
            <w:tcW w:w="1420" w:type="dxa"/>
            <w:tcBorders>
              <w:top w:val="nil"/>
              <w:left w:val="nil"/>
              <w:bottom w:val="single" w:sz="4" w:space="0" w:color="FFFFFF"/>
              <w:right w:val="single" w:sz="4" w:space="0" w:color="FFFFFF"/>
            </w:tcBorders>
            <w:shd w:val="clear" w:color="000000" w:fill="FAFAFA"/>
            <w:noWrap/>
            <w:vAlign w:val="center"/>
            <w:hideMark/>
          </w:tcPr>
          <w:p w14:paraId="59B109DE"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10</w:t>
            </w:r>
          </w:p>
        </w:tc>
      </w:tr>
      <w:tr w:rsidR="000E3351" w:rsidRPr="000E3351" w14:paraId="6D70B67E"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29360CE1"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Share</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premium</w:t>
            </w:r>
            <w:proofErr w:type="spellEnd"/>
          </w:p>
        </w:tc>
        <w:tc>
          <w:tcPr>
            <w:tcW w:w="1420" w:type="dxa"/>
            <w:tcBorders>
              <w:top w:val="nil"/>
              <w:left w:val="nil"/>
              <w:bottom w:val="single" w:sz="4" w:space="0" w:color="FFFFFF"/>
              <w:right w:val="single" w:sz="4" w:space="0" w:color="FFFFFF"/>
            </w:tcBorders>
            <w:shd w:val="clear" w:color="000000" w:fill="FAFAFA"/>
            <w:noWrap/>
            <w:vAlign w:val="center"/>
            <w:hideMark/>
          </w:tcPr>
          <w:p w14:paraId="1998D29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113</w:t>
            </w:r>
          </w:p>
        </w:tc>
        <w:tc>
          <w:tcPr>
            <w:tcW w:w="1420" w:type="dxa"/>
            <w:tcBorders>
              <w:top w:val="nil"/>
              <w:left w:val="nil"/>
              <w:bottom w:val="single" w:sz="4" w:space="0" w:color="FFFFFF"/>
              <w:right w:val="single" w:sz="4" w:space="0" w:color="FFFFFF"/>
            </w:tcBorders>
            <w:shd w:val="clear" w:color="000000" w:fill="FAFAFA"/>
            <w:noWrap/>
            <w:vAlign w:val="center"/>
            <w:hideMark/>
          </w:tcPr>
          <w:p w14:paraId="16D446FF"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113</w:t>
            </w:r>
          </w:p>
        </w:tc>
        <w:tc>
          <w:tcPr>
            <w:tcW w:w="1420" w:type="dxa"/>
            <w:tcBorders>
              <w:top w:val="nil"/>
              <w:left w:val="nil"/>
              <w:bottom w:val="single" w:sz="4" w:space="0" w:color="FFFFFF"/>
              <w:right w:val="single" w:sz="4" w:space="0" w:color="FFFFFF"/>
            </w:tcBorders>
            <w:shd w:val="clear" w:color="000000" w:fill="FAFAFA"/>
            <w:noWrap/>
            <w:vAlign w:val="center"/>
            <w:hideMark/>
          </w:tcPr>
          <w:p w14:paraId="68B47170"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113</w:t>
            </w:r>
          </w:p>
        </w:tc>
      </w:tr>
      <w:tr w:rsidR="000E3351" w:rsidRPr="000E3351" w14:paraId="54CA377C"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1815F3B1"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lastRenderedPageBreak/>
              <w:t>Retained</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profit</w:t>
            </w:r>
            <w:proofErr w:type="spellEnd"/>
            <w:r w:rsidRPr="000E3351">
              <w:rPr>
                <w:rFonts w:eastAsia="Times New Roman" w:cstheme="minorHAnsi"/>
                <w:lang w:val="et-EE" w:eastAsia="et-EE"/>
              </w:rPr>
              <w:t xml:space="preserve"> (loss)</w:t>
            </w:r>
          </w:p>
        </w:tc>
        <w:tc>
          <w:tcPr>
            <w:tcW w:w="1420" w:type="dxa"/>
            <w:tcBorders>
              <w:top w:val="nil"/>
              <w:left w:val="nil"/>
              <w:bottom w:val="single" w:sz="4" w:space="0" w:color="FFFFFF"/>
              <w:right w:val="single" w:sz="4" w:space="0" w:color="FFFFFF"/>
            </w:tcBorders>
            <w:shd w:val="clear" w:color="000000" w:fill="FAFAFA"/>
            <w:noWrap/>
            <w:vAlign w:val="center"/>
            <w:hideMark/>
          </w:tcPr>
          <w:p w14:paraId="1D3280C7"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1 248</w:t>
            </w:r>
          </w:p>
        </w:tc>
        <w:tc>
          <w:tcPr>
            <w:tcW w:w="1420" w:type="dxa"/>
            <w:tcBorders>
              <w:top w:val="nil"/>
              <w:left w:val="nil"/>
              <w:bottom w:val="single" w:sz="4" w:space="0" w:color="FFFFFF"/>
              <w:right w:val="single" w:sz="4" w:space="0" w:color="FFFFFF"/>
            </w:tcBorders>
            <w:shd w:val="clear" w:color="000000" w:fill="FAFAFA"/>
            <w:noWrap/>
            <w:vAlign w:val="center"/>
            <w:hideMark/>
          </w:tcPr>
          <w:p w14:paraId="358323F7"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2 317</w:t>
            </w:r>
          </w:p>
        </w:tc>
        <w:tc>
          <w:tcPr>
            <w:tcW w:w="1420" w:type="dxa"/>
            <w:tcBorders>
              <w:top w:val="nil"/>
              <w:left w:val="nil"/>
              <w:bottom w:val="single" w:sz="4" w:space="0" w:color="FFFFFF"/>
              <w:right w:val="single" w:sz="4" w:space="0" w:color="FFFFFF"/>
            </w:tcBorders>
            <w:shd w:val="clear" w:color="000000" w:fill="FAFAFA"/>
            <w:noWrap/>
            <w:vAlign w:val="center"/>
            <w:hideMark/>
          </w:tcPr>
          <w:p w14:paraId="03079420"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5 046</w:t>
            </w:r>
          </w:p>
        </w:tc>
      </w:tr>
      <w:tr w:rsidR="000E3351" w:rsidRPr="000E3351" w14:paraId="286F41B8"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6CBF822A"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TOTAL EQUITY</w:t>
            </w:r>
          </w:p>
        </w:tc>
        <w:tc>
          <w:tcPr>
            <w:tcW w:w="1420" w:type="dxa"/>
            <w:tcBorders>
              <w:top w:val="nil"/>
              <w:left w:val="nil"/>
              <w:bottom w:val="single" w:sz="4" w:space="0" w:color="FFFFFF"/>
              <w:right w:val="single" w:sz="4" w:space="0" w:color="FFFFFF"/>
            </w:tcBorders>
            <w:shd w:val="clear" w:color="000000" w:fill="FAFAFA"/>
            <w:noWrap/>
            <w:vAlign w:val="center"/>
            <w:hideMark/>
          </w:tcPr>
          <w:p w14:paraId="09F1683E"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1 371</w:t>
            </w:r>
          </w:p>
        </w:tc>
        <w:tc>
          <w:tcPr>
            <w:tcW w:w="1420" w:type="dxa"/>
            <w:tcBorders>
              <w:top w:val="nil"/>
              <w:left w:val="nil"/>
              <w:bottom w:val="single" w:sz="4" w:space="0" w:color="FFFFFF"/>
              <w:right w:val="single" w:sz="4" w:space="0" w:color="FFFFFF"/>
            </w:tcBorders>
            <w:shd w:val="clear" w:color="000000" w:fill="FAFAFA"/>
            <w:noWrap/>
            <w:vAlign w:val="center"/>
            <w:hideMark/>
          </w:tcPr>
          <w:p w14:paraId="0D38C40E"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2 440</w:t>
            </w:r>
          </w:p>
        </w:tc>
        <w:tc>
          <w:tcPr>
            <w:tcW w:w="1420" w:type="dxa"/>
            <w:tcBorders>
              <w:top w:val="nil"/>
              <w:left w:val="nil"/>
              <w:bottom w:val="single" w:sz="4" w:space="0" w:color="FFFFFF"/>
              <w:right w:val="single" w:sz="4" w:space="0" w:color="FFFFFF"/>
            </w:tcBorders>
            <w:shd w:val="clear" w:color="000000" w:fill="FAFAFA"/>
            <w:noWrap/>
            <w:vAlign w:val="center"/>
            <w:hideMark/>
          </w:tcPr>
          <w:p w14:paraId="55C60309"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5 169</w:t>
            </w:r>
          </w:p>
        </w:tc>
      </w:tr>
      <w:tr w:rsidR="000E3351" w:rsidRPr="000E3351" w14:paraId="551ADB67" w14:textId="77777777" w:rsidTr="000E3351">
        <w:trPr>
          <w:trHeight w:val="300"/>
        </w:trPr>
        <w:tc>
          <w:tcPr>
            <w:tcW w:w="5260" w:type="dxa"/>
            <w:tcBorders>
              <w:top w:val="nil"/>
              <w:left w:val="single" w:sz="4" w:space="0" w:color="FFFFFF"/>
              <w:bottom w:val="single" w:sz="4" w:space="0" w:color="FFFFFF"/>
              <w:right w:val="single" w:sz="4" w:space="0" w:color="FFFFFF"/>
            </w:tcBorders>
            <w:shd w:val="clear" w:color="000000" w:fill="FAFAFA"/>
            <w:vAlign w:val="center"/>
            <w:hideMark/>
          </w:tcPr>
          <w:p w14:paraId="4F38F454"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TOTAL EQUITY AND LIABILITIES</w:t>
            </w:r>
          </w:p>
        </w:tc>
        <w:tc>
          <w:tcPr>
            <w:tcW w:w="1420" w:type="dxa"/>
            <w:tcBorders>
              <w:top w:val="nil"/>
              <w:left w:val="nil"/>
              <w:bottom w:val="single" w:sz="4" w:space="0" w:color="FFFFFF"/>
              <w:right w:val="single" w:sz="4" w:space="0" w:color="FFFFFF"/>
            </w:tcBorders>
            <w:shd w:val="clear" w:color="000000" w:fill="FAFAFA"/>
            <w:noWrap/>
            <w:vAlign w:val="center"/>
            <w:hideMark/>
          </w:tcPr>
          <w:p w14:paraId="5702151A"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8 457</w:t>
            </w:r>
          </w:p>
        </w:tc>
        <w:tc>
          <w:tcPr>
            <w:tcW w:w="1420" w:type="dxa"/>
            <w:tcBorders>
              <w:top w:val="nil"/>
              <w:left w:val="nil"/>
              <w:bottom w:val="single" w:sz="4" w:space="0" w:color="FFFFFF"/>
              <w:right w:val="single" w:sz="4" w:space="0" w:color="FFFFFF"/>
            </w:tcBorders>
            <w:shd w:val="clear" w:color="000000" w:fill="FAFAFA"/>
            <w:noWrap/>
            <w:vAlign w:val="center"/>
            <w:hideMark/>
          </w:tcPr>
          <w:p w14:paraId="05F07771"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11 445</w:t>
            </w:r>
          </w:p>
        </w:tc>
        <w:tc>
          <w:tcPr>
            <w:tcW w:w="1420" w:type="dxa"/>
            <w:tcBorders>
              <w:top w:val="nil"/>
              <w:left w:val="nil"/>
              <w:bottom w:val="single" w:sz="4" w:space="0" w:color="FFFFFF"/>
              <w:right w:val="single" w:sz="4" w:space="0" w:color="FFFFFF"/>
            </w:tcBorders>
            <w:shd w:val="clear" w:color="000000" w:fill="FAFAFA"/>
            <w:noWrap/>
            <w:vAlign w:val="center"/>
            <w:hideMark/>
          </w:tcPr>
          <w:p w14:paraId="7522DA3A"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12 703</w:t>
            </w:r>
          </w:p>
        </w:tc>
      </w:tr>
    </w:tbl>
    <w:p w14:paraId="715D673D" w14:textId="62C2A9E2" w:rsidR="009D659B" w:rsidRDefault="009D659B" w:rsidP="009D659B"/>
    <w:p w14:paraId="062566FD" w14:textId="77777777" w:rsidR="000E3351" w:rsidRPr="000E3351" w:rsidRDefault="000E3351" w:rsidP="000E3351">
      <w:pPr>
        <w:spacing w:after="0" w:line="240" w:lineRule="auto"/>
        <w:rPr>
          <w:rFonts w:eastAsia="Times New Roman" w:cs="Times New Roman (Headings CS)"/>
          <w:caps/>
          <w:color w:val="363270" w:themeColor="text2"/>
          <w:sz w:val="20"/>
          <w:szCs w:val="24"/>
          <w:lang w:val="et-EE" w:eastAsia="en-US"/>
        </w:rPr>
      </w:pPr>
      <w:r w:rsidRPr="000E3351">
        <w:rPr>
          <w:rFonts w:eastAsia="Times New Roman" w:cs="Times New Roman (Headings CS)"/>
          <w:caps/>
          <w:color w:val="363270" w:themeColor="text2"/>
          <w:sz w:val="20"/>
          <w:szCs w:val="24"/>
          <w:lang w:val="et-EE" w:eastAsia="en-US"/>
        </w:rPr>
        <w:t>HEIMON KALA OY UNCONSOLIDATED INCOME STATEMENT</w:t>
      </w:r>
    </w:p>
    <w:p w14:paraId="60FC25DB" w14:textId="3B0260C5" w:rsidR="000E3351" w:rsidRDefault="000E3351" w:rsidP="009D659B">
      <w:pPr>
        <w:rPr>
          <w:lang w:val="et-EE"/>
        </w:rPr>
      </w:pPr>
    </w:p>
    <w:tbl>
      <w:tblPr>
        <w:tblW w:w="9493" w:type="dxa"/>
        <w:tblCellMar>
          <w:left w:w="70" w:type="dxa"/>
          <w:right w:w="70" w:type="dxa"/>
        </w:tblCellMar>
        <w:tblLook w:val="04A0" w:firstRow="1" w:lastRow="0" w:firstColumn="1" w:lastColumn="0" w:noHBand="0" w:noVBand="1"/>
      </w:tblPr>
      <w:tblGrid>
        <w:gridCol w:w="4340"/>
        <w:gridCol w:w="2034"/>
        <w:gridCol w:w="1559"/>
        <w:gridCol w:w="1560"/>
      </w:tblGrid>
      <w:tr w:rsidR="000E3351" w:rsidRPr="000E3351" w14:paraId="7583F26C" w14:textId="77777777" w:rsidTr="000E3351">
        <w:trPr>
          <w:trHeight w:val="390"/>
        </w:trPr>
        <w:tc>
          <w:tcPr>
            <w:tcW w:w="4340" w:type="dxa"/>
            <w:tcBorders>
              <w:top w:val="single" w:sz="4" w:space="0" w:color="FFFFFF"/>
              <w:left w:val="single" w:sz="4" w:space="0" w:color="FFFFFF"/>
              <w:bottom w:val="single" w:sz="4" w:space="0" w:color="FFFFFF"/>
              <w:right w:val="single" w:sz="4" w:space="0" w:color="FFFFFF"/>
            </w:tcBorders>
            <w:shd w:val="clear" w:color="000000" w:fill="363270"/>
            <w:noWrap/>
            <w:vAlign w:val="center"/>
            <w:hideMark/>
          </w:tcPr>
          <w:p w14:paraId="003C6EC1" w14:textId="77777777" w:rsidR="000E3351" w:rsidRPr="000E3351" w:rsidRDefault="000E3351" w:rsidP="000E3351">
            <w:pPr>
              <w:spacing w:after="0" w:line="240" w:lineRule="auto"/>
              <w:jc w:val="left"/>
              <w:rPr>
                <w:rFonts w:eastAsia="Times New Roman" w:cstheme="minorHAnsi"/>
                <w:color w:val="FFFFFF"/>
                <w:lang w:val="et-EE" w:eastAsia="et-EE"/>
              </w:rPr>
            </w:pPr>
            <w:r w:rsidRPr="000E3351">
              <w:rPr>
                <w:rFonts w:eastAsia="Times New Roman" w:cstheme="minorHAnsi"/>
                <w:color w:val="FFFFFF"/>
                <w:lang w:val="et-EE" w:eastAsia="et-EE"/>
              </w:rPr>
              <w:t>EUR '000</w:t>
            </w:r>
          </w:p>
        </w:tc>
        <w:tc>
          <w:tcPr>
            <w:tcW w:w="2034" w:type="dxa"/>
            <w:tcBorders>
              <w:top w:val="single" w:sz="4" w:space="0" w:color="FFFFFF"/>
              <w:left w:val="nil"/>
              <w:bottom w:val="single" w:sz="4" w:space="0" w:color="FFFFFF"/>
              <w:right w:val="single" w:sz="4" w:space="0" w:color="FFFFFF"/>
            </w:tcBorders>
            <w:shd w:val="clear" w:color="000000" w:fill="363270"/>
            <w:noWrap/>
            <w:vAlign w:val="center"/>
            <w:hideMark/>
          </w:tcPr>
          <w:p w14:paraId="2971882E" w14:textId="77777777" w:rsidR="000E3351" w:rsidRPr="000E3351" w:rsidRDefault="000E3351" w:rsidP="000E3351">
            <w:pPr>
              <w:spacing w:after="0" w:line="240" w:lineRule="auto"/>
              <w:jc w:val="center"/>
              <w:rPr>
                <w:rFonts w:eastAsia="Times New Roman" w:cstheme="minorHAnsi"/>
                <w:color w:val="FFFFFF"/>
                <w:lang w:val="et-EE" w:eastAsia="et-EE"/>
              </w:rPr>
            </w:pPr>
            <w:r w:rsidRPr="000E3351">
              <w:rPr>
                <w:rFonts w:eastAsia="Times New Roman" w:cstheme="minorHAnsi"/>
                <w:color w:val="FFFFFF"/>
                <w:lang w:val="et-EE" w:eastAsia="et-EE"/>
              </w:rPr>
              <w:t>6m 2021/2022</w:t>
            </w:r>
          </w:p>
        </w:tc>
        <w:tc>
          <w:tcPr>
            <w:tcW w:w="1559" w:type="dxa"/>
            <w:tcBorders>
              <w:top w:val="single" w:sz="4" w:space="0" w:color="FFFFFF"/>
              <w:left w:val="nil"/>
              <w:bottom w:val="single" w:sz="4" w:space="0" w:color="FFFFFF"/>
              <w:right w:val="single" w:sz="4" w:space="0" w:color="FFFFFF"/>
            </w:tcBorders>
            <w:shd w:val="clear" w:color="000000" w:fill="363270"/>
            <w:vAlign w:val="center"/>
            <w:hideMark/>
          </w:tcPr>
          <w:p w14:paraId="03820AAF" w14:textId="77777777" w:rsidR="000E3351" w:rsidRPr="000E3351" w:rsidRDefault="000E3351" w:rsidP="000E3351">
            <w:pPr>
              <w:spacing w:after="0" w:line="240" w:lineRule="auto"/>
              <w:jc w:val="right"/>
              <w:rPr>
                <w:rFonts w:eastAsia="Times New Roman" w:cstheme="minorHAnsi"/>
                <w:color w:val="FFFFFF"/>
                <w:lang w:val="et-EE" w:eastAsia="et-EE"/>
              </w:rPr>
            </w:pPr>
            <w:r w:rsidRPr="000E3351">
              <w:rPr>
                <w:rFonts w:eastAsia="Times New Roman" w:cstheme="minorHAnsi"/>
                <w:color w:val="FFFFFF"/>
                <w:lang w:val="et-EE" w:eastAsia="et-EE"/>
              </w:rPr>
              <w:t>12m 2020/2021</w:t>
            </w:r>
          </w:p>
        </w:tc>
        <w:tc>
          <w:tcPr>
            <w:tcW w:w="1560" w:type="dxa"/>
            <w:tcBorders>
              <w:top w:val="single" w:sz="4" w:space="0" w:color="FFFFFF"/>
              <w:left w:val="nil"/>
              <w:bottom w:val="single" w:sz="4" w:space="0" w:color="FFFFFF"/>
              <w:right w:val="single" w:sz="4" w:space="0" w:color="FFFFFF"/>
            </w:tcBorders>
            <w:shd w:val="clear" w:color="000000" w:fill="363270"/>
            <w:vAlign w:val="center"/>
            <w:hideMark/>
          </w:tcPr>
          <w:p w14:paraId="2EE07F64" w14:textId="77777777" w:rsidR="000E3351" w:rsidRPr="000E3351" w:rsidRDefault="000E3351" w:rsidP="000E3351">
            <w:pPr>
              <w:spacing w:after="0" w:line="240" w:lineRule="auto"/>
              <w:jc w:val="right"/>
              <w:rPr>
                <w:rFonts w:eastAsia="Times New Roman" w:cstheme="minorHAnsi"/>
                <w:color w:val="FFFFFF"/>
                <w:lang w:val="et-EE" w:eastAsia="et-EE"/>
              </w:rPr>
            </w:pPr>
            <w:r w:rsidRPr="000E3351">
              <w:rPr>
                <w:rFonts w:eastAsia="Times New Roman" w:cstheme="minorHAnsi"/>
                <w:color w:val="FFFFFF"/>
                <w:lang w:val="et-EE" w:eastAsia="et-EE"/>
              </w:rPr>
              <w:t>12m 2019/2020</w:t>
            </w:r>
          </w:p>
        </w:tc>
      </w:tr>
      <w:tr w:rsidR="000E3351" w:rsidRPr="000E3351" w14:paraId="65CBC73C"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noWrap/>
            <w:vAlign w:val="center"/>
            <w:hideMark/>
          </w:tcPr>
          <w:p w14:paraId="61F803EE"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Revenue</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02BBB47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21 946</w:t>
            </w:r>
          </w:p>
        </w:tc>
        <w:tc>
          <w:tcPr>
            <w:tcW w:w="1559" w:type="dxa"/>
            <w:tcBorders>
              <w:top w:val="nil"/>
              <w:left w:val="nil"/>
              <w:bottom w:val="single" w:sz="4" w:space="0" w:color="FFFFFF"/>
              <w:right w:val="single" w:sz="4" w:space="0" w:color="FFFFFF"/>
            </w:tcBorders>
            <w:shd w:val="clear" w:color="000000" w:fill="FAFAFA"/>
            <w:noWrap/>
            <w:vAlign w:val="center"/>
            <w:hideMark/>
          </w:tcPr>
          <w:p w14:paraId="76077F30"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47 238</w:t>
            </w:r>
          </w:p>
        </w:tc>
        <w:tc>
          <w:tcPr>
            <w:tcW w:w="1560" w:type="dxa"/>
            <w:tcBorders>
              <w:top w:val="nil"/>
              <w:left w:val="nil"/>
              <w:bottom w:val="single" w:sz="4" w:space="0" w:color="FFFFFF"/>
              <w:right w:val="single" w:sz="4" w:space="0" w:color="FFFFFF"/>
            </w:tcBorders>
            <w:shd w:val="clear" w:color="000000" w:fill="FAFAFA"/>
            <w:noWrap/>
            <w:vAlign w:val="center"/>
            <w:hideMark/>
          </w:tcPr>
          <w:p w14:paraId="18A7509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47 155</w:t>
            </w:r>
          </w:p>
        </w:tc>
      </w:tr>
      <w:tr w:rsidR="000E3351" w:rsidRPr="000E3351" w14:paraId="0E654034"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vAlign w:val="center"/>
            <w:hideMark/>
          </w:tcPr>
          <w:p w14:paraId="55A737D7" w14:textId="77777777" w:rsidR="000E3351" w:rsidRPr="000E3351" w:rsidRDefault="000E3351" w:rsidP="000E3351">
            <w:pPr>
              <w:spacing w:after="0" w:line="240" w:lineRule="auto"/>
              <w:jc w:val="left"/>
              <w:rPr>
                <w:rFonts w:eastAsia="Times New Roman" w:cstheme="minorHAnsi"/>
                <w:lang w:val="et-EE" w:eastAsia="et-EE"/>
              </w:rPr>
            </w:pPr>
            <w:r w:rsidRPr="000E3351">
              <w:rPr>
                <w:rFonts w:eastAsia="Times New Roman" w:cstheme="minorHAnsi"/>
                <w:lang w:val="et-EE" w:eastAsia="et-EE"/>
              </w:rPr>
              <w:t xml:space="preserve">Cost of </w:t>
            </w:r>
            <w:proofErr w:type="spellStart"/>
            <w:r w:rsidRPr="000E3351">
              <w:rPr>
                <w:rFonts w:eastAsia="Times New Roman" w:cstheme="minorHAnsi"/>
                <w:lang w:val="et-EE" w:eastAsia="et-EE"/>
              </w:rPr>
              <w:t>goods</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sold</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0B16144B"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-21 225</w:t>
            </w:r>
          </w:p>
        </w:tc>
        <w:tc>
          <w:tcPr>
            <w:tcW w:w="1559" w:type="dxa"/>
            <w:tcBorders>
              <w:top w:val="nil"/>
              <w:left w:val="nil"/>
              <w:bottom w:val="single" w:sz="4" w:space="0" w:color="FFFFFF"/>
              <w:right w:val="single" w:sz="4" w:space="0" w:color="FFFFFF"/>
            </w:tcBorders>
            <w:shd w:val="clear" w:color="000000" w:fill="FAFAFA"/>
            <w:noWrap/>
            <w:vAlign w:val="center"/>
            <w:hideMark/>
          </w:tcPr>
          <w:p w14:paraId="691524E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-45 381</w:t>
            </w:r>
          </w:p>
        </w:tc>
        <w:tc>
          <w:tcPr>
            <w:tcW w:w="1560" w:type="dxa"/>
            <w:tcBorders>
              <w:top w:val="nil"/>
              <w:left w:val="nil"/>
              <w:bottom w:val="single" w:sz="4" w:space="0" w:color="FFFFFF"/>
              <w:right w:val="single" w:sz="4" w:space="0" w:color="FFFFFF"/>
            </w:tcBorders>
            <w:shd w:val="clear" w:color="000000" w:fill="FAFAFA"/>
            <w:noWrap/>
            <w:vAlign w:val="center"/>
            <w:hideMark/>
          </w:tcPr>
          <w:p w14:paraId="6B35EA2A"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-43 619</w:t>
            </w:r>
          </w:p>
        </w:tc>
      </w:tr>
      <w:tr w:rsidR="000E3351" w:rsidRPr="000E3351" w14:paraId="30C8BF8C"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noWrap/>
            <w:vAlign w:val="center"/>
            <w:hideMark/>
          </w:tcPr>
          <w:p w14:paraId="5D5CB094"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 xml:space="preserve">Gross </w:t>
            </w:r>
            <w:proofErr w:type="spellStart"/>
            <w:r w:rsidRPr="000E3351">
              <w:rPr>
                <w:rFonts w:eastAsia="Times New Roman" w:cstheme="minorHAnsi"/>
                <w:b/>
                <w:bCs/>
                <w:color w:val="5E6EC8"/>
                <w:lang w:val="et-EE" w:eastAsia="et-EE"/>
              </w:rPr>
              <w:t>profit</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47EF059E"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721</w:t>
            </w:r>
          </w:p>
        </w:tc>
        <w:tc>
          <w:tcPr>
            <w:tcW w:w="1559" w:type="dxa"/>
            <w:tcBorders>
              <w:top w:val="nil"/>
              <w:left w:val="nil"/>
              <w:bottom w:val="single" w:sz="4" w:space="0" w:color="FFFFFF"/>
              <w:right w:val="single" w:sz="4" w:space="0" w:color="FFFFFF"/>
            </w:tcBorders>
            <w:shd w:val="clear" w:color="000000" w:fill="FAFAFA"/>
            <w:noWrap/>
            <w:vAlign w:val="center"/>
            <w:hideMark/>
          </w:tcPr>
          <w:p w14:paraId="37B74ECC"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1 857</w:t>
            </w:r>
          </w:p>
        </w:tc>
        <w:tc>
          <w:tcPr>
            <w:tcW w:w="1560" w:type="dxa"/>
            <w:tcBorders>
              <w:top w:val="nil"/>
              <w:left w:val="nil"/>
              <w:bottom w:val="single" w:sz="4" w:space="0" w:color="FFFFFF"/>
              <w:right w:val="single" w:sz="4" w:space="0" w:color="FFFFFF"/>
            </w:tcBorders>
            <w:shd w:val="clear" w:color="000000" w:fill="FAFAFA"/>
            <w:noWrap/>
            <w:vAlign w:val="center"/>
            <w:hideMark/>
          </w:tcPr>
          <w:p w14:paraId="0E56BE21"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3 536</w:t>
            </w:r>
          </w:p>
        </w:tc>
      </w:tr>
      <w:tr w:rsidR="000E3351" w:rsidRPr="000E3351" w14:paraId="71FE212C"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noWrap/>
            <w:vAlign w:val="center"/>
            <w:hideMark/>
          </w:tcPr>
          <w:p w14:paraId="2069233F"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 </w:t>
            </w:r>
          </w:p>
        </w:tc>
        <w:tc>
          <w:tcPr>
            <w:tcW w:w="2034" w:type="dxa"/>
            <w:tcBorders>
              <w:top w:val="nil"/>
              <w:left w:val="nil"/>
              <w:bottom w:val="single" w:sz="4" w:space="0" w:color="FFFFFF"/>
              <w:right w:val="single" w:sz="4" w:space="0" w:color="FFFFFF"/>
            </w:tcBorders>
            <w:shd w:val="clear" w:color="000000" w:fill="FAFAFA"/>
            <w:noWrap/>
            <w:vAlign w:val="center"/>
            <w:hideMark/>
          </w:tcPr>
          <w:p w14:paraId="7C79E300"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 </w:t>
            </w:r>
          </w:p>
        </w:tc>
        <w:tc>
          <w:tcPr>
            <w:tcW w:w="1559" w:type="dxa"/>
            <w:tcBorders>
              <w:top w:val="nil"/>
              <w:left w:val="nil"/>
              <w:bottom w:val="single" w:sz="4" w:space="0" w:color="FFFFFF"/>
              <w:right w:val="single" w:sz="4" w:space="0" w:color="FFFFFF"/>
            </w:tcBorders>
            <w:shd w:val="clear" w:color="000000" w:fill="FAFAFA"/>
            <w:noWrap/>
            <w:vAlign w:val="center"/>
            <w:hideMark/>
          </w:tcPr>
          <w:p w14:paraId="6B068343"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 </w:t>
            </w:r>
          </w:p>
        </w:tc>
        <w:tc>
          <w:tcPr>
            <w:tcW w:w="1560" w:type="dxa"/>
            <w:tcBorders>
              <w:top w:val="nil"/>
              <w:left w:val="nil"/>
              <w:bottom w:val="single" w:sz="4" w:space="0" w:color="FFFFFF"/>
              <w:right w:val="single" w:sz="4" w:space="0" w:color="FFFFFF"/>
            </w:tcBorders>
            <w:shd w:val="clear" w:color="000000" w:fill="FAFAFA"/>
            <w:noWrap/>
            <w:vAlign w:val="center"/>
            <w:hideMark/>
          </w:tcPr>
          <w:p w14:paraId="73E6A2BD"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 </w:t>
            </w:r>
          </w:p>
        </w:tc>
      </w:tr>
      <w:tr w:rsidR="000E3351" w:rsidRPr="000E3351" w14:paraId="15702BC6"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noWrap/>
            <w:vAlign w:val="center"/>
            <w:hideMark/>
          </w:tcPr>
          <w:p w14:paraId="3D4B8035" w14:textId="77777777" w:rsidR="000E3351" w:rsidRPr="000E3351" w:rsidRDefault="000E3351" w:rsidP="000E3351">
            <w:pPr>
              <w:spacing w:after="0" w:line="240" w:lineRule="auto"/>
              <w:jc w:val="left"/>
              <w:rPr>
                <w:rFonts w:eastAsia="Times New Roman" w:cstheme="minorHAnsi"/>
                <w:color w:val="5E6EC8"/>
                <w:lang w:val="et-EE" w:eastAsia="et-EE"/>
              </w:rPr>
            </w:pPr>
            <w:proofErr w:type="spellStart"/>
            <w:r w:rsidRPr="000E3351">
              <w:rPr>
                <w:rFonts w:eastAsia="Times New Roman" w:cstheme="minorHAnsi"/>
                <w:color w:val="5E6EC8"/>
                <w:lang w:val="et-EE" w:eastAsia="et-EE"/>
              </w:rPr>
              <w:t>Operating</w:t>
            </w:r>
            <w:proofErr w:type="spellEnd"/>
            <w:r w:rsidRPr="000E3351">
              <w:rPr>
                <w:rFonts w:eastAsia="Times New Roman" w:cstheme="minorHAnsi"/>
                <w:color w:val="5E6EC8"/>
                <w:lang w:val="et-EE" w:eastAsia="et-EE"/>
              </w:rPr>
              <w:t xml:space="preserve"> </w:t>
            </w:r>
            <w:proofErr w:type="spellStart"/>
            <w:r w:rsidRPr="000E3351">
              <w:rPr>
                <w:rFonts w:eastAsia="Times New Roman" w:cstheme="minorHAnsi"/>
                <w:color w:val="5E6EC8"/>
                <w:lang w:val="et-EE" w:eastAsia="et-EE"/>
              </w:rPr>
              <w:t>expenses</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14824866" w14:textId="77777777" w:rsidR="000E3351" w:rsidRPr="000E3351" w:rsidRDefault="000E3351" w:rsidP="000E3351">
            <w:pPr>
              <w:spacing w:after="0" w:line="240" w:lineRule="auto"/>
              <w:jc w:val="right"/>
              <w:rPr>
                <w:rFonts w:eastAsia="Times New Roman" w:cstheme="minorHAnsi"/>
                <w:color w:val="5E6EC8"/>
                <w:lang w:val="et-EE" w:eastAsia="et-EE"/>
              </w:rPr>
            </w:pPr>
            <w:r w:rsidRPr="000E3351">
              <w:rPr>
                <w:rFonts w:eastAsia="Times New Roman" w:cstheme="minorHAnsi"/>
                <w:color w:val="5E6EC8"/>
                <w:lang w:val="et-EE" w:eastAsia="et-EE"/>
              </w:rPr>
              <w:t>-2 232</w:t>
            </w:r>
          </w:p>
        </w:tc>
        <w:tc>
          <w:tcPr>
            <w:tcW w:w="1559" w:type="dxa"/>
            <w:tcBorders>
              <w:top w:val="nil"/>
              <w:left w:val="nil"/>
              <w:bottom w:val="single" w:sz="4" w:space="0" w:color="FFFFFF"/>
              <w:right w:val="single" w:sz="4" w:space="0" w:color="FFFFFF"/>
            </w:tcBorders>
            <w:shd w:val="clear" w:color="000000" w:fill="FAFAFA"/>
            <w:noWrap/>
            <w:vAlign w:val="center"/>
            <w:hideMark/>
          </w:tcPr>
          <w:p w14:paraId="65202E0B" w14:textId="77777777" w:rsidR="000E3351" w:rsidRPr="000E3351" w:rsidRDefault="000E3351" w:rsidP="000E3351">
            <w:pPr>
              <w:spacing w:after="0" w:line="240" w:lineRule="auto"/>
              <w:jc w:val="right"/>
              <w:rPr>
                <w:rFonts w:eastAsia="Times New Roman" w:cstheme="minorHAnsi"/>
                <w:color w:val="5E6EC8"/>
                <w:lang w:val="et-EE" w:eastAsia="et-EE"/>
              </w:rPr>
            </w:pPr>
            <w:r w:rsidRPr="000E3351">
              <w:rPr>
                <w:rFonts w:eastAsia="Times New Roman" w:cstheme="minorHAnsi"/>
                <w:color w:val="5E6EC8"/>
                <w:lang w:val="et-EE" w:eastAsia="et-EE"/>
              </w:rPr>
              <w:t>-4 555</w:t>
            </w:r>
          </w:p>
        </w:tc>
        <w:tc>
          <w:tcPr>
            <w:tcW w:w="1560" w:type="dxa"/>
            <w:tcBorders>
              <w:top w:val="nil"/>
              <w:left w:val="nil"/>
              <w:bottom w:val="single" w:sz="4" w:space="0" w:color="FFFFFF"/>
              <w:right w:val="single" w:sz="4" w:space="0" w:color="FFFFFF"/>
            </w:tcBorders>
            <w:shd w:val="clear" w:color="000000" w:fill="FAFAFA"/>
            <w:noWrap/>
            <w:vAlign w:val="center"/>
            <w:hideMark/>
          </w:tcPr>
          <w:p w14:paraId="1E9356A8" w14:textId="77777777" w:rsidR="000E3351" w:rsidRPr="000E3351" w:rsidRDefault="000E3351" w:rsidP="000E3351">
            <w:pPr>
              <w:spacing w:after="0" w:line="240" w:lineRule="auto"/>
              <w:jc w:val="right"/>
              <w:rPr>
                <w:rFonts w:eastAsia="Times New Roman" w:cstheme="minorHAnsi"/>
                <w:color w:val="5E6EC8"/>
                <w:lang w:val="et-EE" w:eastAsia="et-EE"/>
              </w:rPr>
            </w:pPr>
            <w:r w:rsidRPr="000E3351">
              <w:rPr>
                <w:rFonts w:eastAsia="Times New Roman" w:cstheme="minorHAnsi"/>
                <w:color w:val="5E6EC8"/>
                <w:lang w:val="et-EE" w:eastAsia="et-EE"/>
              </w:rPr>
              <w:t>-3 833</w:t>
            </w:r>
          </w:p>
        </w:tc>
      </w:tr>
      <w:tr w:rsidR="000E3351" w:rsidRPr="000E3351" w14:paraId="59A2CDAA"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vAlign w:val="center"/>
            <w:hideMark/>
          </w:tcPr>
          <w:p w14:paraId="0B4BFC03" w14:textId="77777777" w:rsidR="000E3351" w:rsidRPr="000E3351" w:rsidRDefault="000E3351" w:rsidP="000E3351">
            <w:pPr>
              <w:spacing w:after="0" w:line="240" w:lineRule="auto"/>
              <w:ind w:firstLineChars="100" w:firstLine="180"/>
              <w:jc w:val="left"/>
              <w:rPr>
                <w:rFonts w:eastAsia="Times New Roman" w:cstheme="minorHAnsi"/>
                <w:lang w:val="et-EE" w:eastAsia="et-EE"/>
              </w:rPr>
            </w:pPr>
            <w:proofErr w:type="spellStart"/>
            <w:r w:rsidRPr="000E3351">
              <w:rPr>
                <w:rFonts w:eastAsia="Times New Roman" w:cstheme="minorHAnsi"/>
                <w:lang w:val="et-EE" w:eastAsia="et-EE"/>
              </w:rPr>
              <w:t>Selling</w:t>
            </w:r>
            <w:proofErr w:type="spellEnd"/>
            <w:r w:rsidRPr="000E3351">
              <w:rPr>
                <w:rFonts w:eastAsia="Times New Roman" w:cstheme="minorHAnsi"/>
                <w:lang w:val="et-EE" w:eastAsia="et-EE"/>
              </w:rPr>
              <w:t xml:space="preserve"> and </w:t>
            </w:r>
            <w:proofErr w:type="spellStart"/>
            <w:r w:rsidRPr="000E3351">
              <w:rPr>
                <w:rFonts w:eastAsia="Times New Roman" w:cstheme="minorHAnsi"/>
                <w:lang w:val="et-EE" w:eastAsia="et-EE"/>
              </w:rPr>
              <w:t>distribution</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expenses</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7D0FB197"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-1 620</w:t>
            </w:r>
          </w:p>
        </w:tc>
        <w:tc>
          <w:tcPr>
            <w:tcW w:w="1559" w:type="dxa"/>
            <w:tcBorders>
              <w:top w:val="nil"/>
              <w:left w:val="nil"/>
              <w:bottom w:val="single" w:sz="4" w:space="0" w:color="FFFFFF"/>
              <w:right w:val="single" w:sz="4" w:space="0" w:color="FFFFFF"/>
            </w:tcBorders>
            <w:shd w:val="clear" w:color="000000" w:fill="FAFAFA"/>
            <w:noWrap/>
            <w:vAlign w:val="center"/>
            <w:hideMark/>
          </w:tcPr>
          <w:p w14:paraId="5E1CD807"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-3 309</w:t>
            </w:r>
          </w:p>
        </w:tc>
        <w:tc>
          <w:tcPr>
            <w:tcW w:w="1560" w:type="dxa"/>
            <w:tcBorders>
              <w:top w:val="nil"/>
              <w:left w:val="nil"/>
              <w:bottom w:val="single" w:sz="4" w:space="0" w:color="FFFFFF"/>
              <w:right w:val="single" w:sz="4" w:space="0" w:color="FFFFFF"/>
            </w:tcBorders>
            <w:shd w:val="clear" w:color="000000" w:fill="FAFAFA"/>
            <w:noWrap/>
            <w:vAlign w:val="center"/>
            <w:hideMark/>
          </w:tcPr>
          <w:p w14:paraId="13986D39"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-2 796</w:t>
            </w:r>
          </w:p>
        </w:tc>
      </w:tr>
      <w:tr w:rsidR="000E3351" w:rsidRPr="000E3351" w14:paraId="355A7E66"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vAlign w:val="center"/>
            <w:hideMark/>
          </w:tcPr>
          <w:p w14:paraId="55B8E82B" w14:textId="77777777" w:rsidR="000E3351" w:rsidRPr="000E3351" w:rsidRDefault="000E3351" w:rsidP="000E3351">
            <w:pPr>
              <w:spacing w:after="0" w:line="240" w:lineRule="auto"/>
              <w:ind w:firstLineChars="100" w:firstLine="180"/>
              <w:jc w:val="left"/>
              <w:rPr>
                <w:rFonts w:eastAsia="Times New Roman" w:cstheme="minorHAnsi"/>
                <w:lang w:val="et-EE" w:eastAsia="et-EE"/>
              </w:rPr>
            </w:pPr>
            <w:proofErr w:type="spellStart"/>
            <w:r w:rsidRPr="000E3351">
              <w:rPr>
                <w:rFonts w:eastAsia="Times New Roman" w:cstheme="minorHAnsi"/>
                <w:lang w:val="et-EE" w:eastAsia="et-EE"/>
              </w:rPr>
              <w:t>Administrative</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expenses</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31AFABAA"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-612</w:t>
            </w:r>
          </w:p>
        </w:tc>
        <w:tc>
          <w:tcPr>
            <w:tcW w:w="1559" w:type="dxa"/>
            <w:tcBorders>
              <w:top w:val="nil"/>
              <w:left w:val="nil"/>
              <w:bottom w:val="single" w:sz="4" w:space="0" w:color="FFFFFF"/>
              <w:right w:val="single" w:sz="4" w:space="0" w:color="FFFFFF"/>
            </w:tcBorders>
            <w:shd w:val="clear" w:color="000000" w:fill="FAFAFA"/>
            <w:noWrap/>
            <w:vAlign w:val="center"/>
            <w:hideMark/>
          </w:tcPr>
          <w:p w14:paraId="3B595DC4"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-1 246</w:t>
            </w:r>
          </w:p>
        </w:tc>
        <w:tc>
          <w:tcPr>
            <w:tcW w:w="1560" w:type="dxa"/>
            <w:tcBorders>
              <w:top w:val="nil"/>
              <w:left w:val="nil"/>
              <w:bottom w:val="single" w:sz="4" w:space="0" w:color="FFFFFF"/>
              <w:right w:val="single" w:sz="4" w:space="0" w:color="FFFFFF"/>
            </w:tcBorders>
            <w:shd w:val="clear" w:color="000000" w:fill="FAFAFA"/>
            <w:noWrap/>
            <w:vAlign w:val="center"/>
            <w:hideMark/>
          </w:tcPr>
          <w:p w14:paraId="6E6F0D34"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-1 037</w:t>
            </w:r>
          </w:p>
        </w:tc>
      </w:tr>
      <w:tr w:rsidR="000E3351" w:rsidRPr="000E3351" w14:paraId="004BAD7D"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vAlign w:val="center"/>
            <w:hideMark/>
          </w:tcPr>
          <w:p w14:paraId="6BAFE84B"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Other</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income</w:t>
            </w:r>
            <w:proofErr w:type="spellEnd"/>
            <w:r w:rsidRPr="000E3351">
              <w:rPr>
                <w:rFonts w:eastAsia="Times New Roman" w:cstheme="minorHAnsi"/>
                <w:lang w:val="et-EE" w:eastAsia="et-EE"/>
              </w:rPr>
              <w:t xml:space="preserve"> / </w:t>
            </w:r>
            <w:proofErr w:type="spellStart"/>
            <w:r w:rsidRPr="000E3351">
              <w:rPr>
                <w:rFonts w:eastAsia="Times New Roman" w:cstheme="minorHAnsi"/>
                <w:lang w:val="et-EE" w:eastAsia="et-EE"/>
              </w:rPr>
              <w:t>expense</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566F6BE6"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-53</w:t>
            </w:r>
          </w:p>
        </w:tc>
        <w:tc>
          <w:tcPr>
            <w:tcW w:w="1559" w:type="dxa"/>
            <w:tcBorders>
              <w:top w:val="nil"/>
              <w:left w:val="nil"/>
              <w:bottom w:val="single" w:sz="4" w:space="0" w:color="FFFFFF"/>
              <w:right w:val="single" w:sz="4" w:space="0" w:color="FFFFFF"/>
            </w:tcBorders>
            <w:shd w:val="clear" w:color="000000" w:fill="FAFAFA"/>
            <w:noWrap/>
            <w:vAlign w:val="center"/>
            <w:hideMark/>
          </w:tcPr>
          <w:p w14:paraId="0B8B2AB4"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39</w:t>
            </w:r>
          </w:p>
        </w:tc>
        <w:tc>
          <w:tcPr>
            <w:tcW w:w="1560" w:type="dxa"/>
            <w:tcBorders>
              <w:top w:val="nil"/>
              <w:left w:val="nil"/>
              <w:bottom w:val="single" w:sz="4" w:space="0" w:color="FFFFFF"/>
              <w:right w:val="single" w:sz="4" w:space="0" w:color="FFFFFF"/>
            </w:tcBorders>
            <w:shd w:val="clear" w:color="000000" w:fill="FAFAFA"/>
            <w:noWrap/>
            <w:vAlign w:val="center"/>
            <w:hideMark/>
          </w:tcPr>
          <w:p w14:paraId="74F1EE30"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104</w:t>
            </w:r>
          </w:p>
        </w:tc>
      </w:tr>
      <w:tr w:rsidR="000E3351" w:rsidRPr="000E3351" w14:paraId="12933CEA"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noWrap/>
            <w:vAlign w:val="center"/>
            <w:hideMark/>
          </w:tcPr>
          <w:p w14:paraId="724B463C" w14:textId="77777777" w:rsidR="000E3351" w:rsidRPr="000E3351" w:rsidRDefault="000E3351" w:rsidP="000E3351">
            <w:pPr>
              <w:spacing w:after="0" w:line="240" w:lineRule="auto"/>
              <w:jc w:val="left"/>
              <w:rPr>
                <w:rFonts w:eastAsia="Times New Roman" w:cstheme="minorHAnsi"/>
                <w:b/>
                <w:bCs/>
                <w:color w:val="5E6EC8"/>
                <w:lang w:val="et-EE" w:eastAsia="et-EE"/>
              </w:rPr>
            </w:pPr>
            <w:proofErr w:type="spellStart"/>
            <w:r w:rsidRPr="000E3351">
              <w:rPr>
                <w:rFonts w:eastAsia="Times New Roman" w:cstheme="minorHAnsi"/>
                <w:b/>
                <w:bCs/>
                <w:color w:val="5E6EC8"/>
                <w:lang w:val="et-EE" w:eastAsia="et-EE"/>
              </w:rPr>
              <w:t>Operating</w:t>
            </w:r>
            <w:proofErr w:type="spellEnd"/>
            <w:r w:rsidRPr="000E3351">
              <w:rPr>
                <w:rFonts w:eastAsia="Times New Roman" w:cstheme="minorHAnsi"/>
                <w:b/>
                <w:bCs/>
                <w:color w:val="5E6EC8"/>
                <w:lang w:val="et-EE" w:eastAsia="et-EE"/>
              </w:rPr>
              <w:t xml:space="preserve"> </w:t>
            </w:r>
            <w:proofErr w:type="spellStart"/>
            <w:r w:rsidRPr="000E3351">
              <w:rPr>
                <w:rFonts w:eastAsia="Times New Roman" w:cstheme="minorHAnsi"/>
                <w:b/>
                <w:bCs/>
                <w:color w:val="5E6EC8"/>
                <w:lang w:val="et-EE" w:eastAsia="et-EE"/>
              </w:rPr>
              <w:t>profit</w:t>
            </w:r>
            <w:proofErr w:type="spellEnd"/>
            <w:r w:rsidRPr="000E3351">
              <w:rPr>
                <w:rFonts w:eastAsia="Times New Roman" w:cstheme="minorHAnsi"/>
                <w:b/>
                <w:bCs/>
                <w:color w:val="5E6EC8"/>
                <w:lang w:val="et-EE" w:eastAsia="et-EE"/>
              </w:rPr>
              <w:t xml:space="preserve"> (loss)</w:t>
            </w:r>
          </w:p>
        </w:tc>
        <w:tc>
          <w:tcPr>
            <w:tcW w:w="2034" w:type="dxa"/>
            <w:tcBorders>
              <w:top w:val="nil"/>
              <w:left w:val="nil"/>
              <w:bottom w:val="single" w:sz="4" w:space="0" w:color="FFFFFF"/>
              <w:right w:val="single" w:sz="4" w:space="0" w:color="FFFFFF"/>
            </w:tcBorders>
            <w:shd w:val="clear" w:color="000000" w:fill="FAFAFA"/>
            <w:noWrap/>
            <w:vAlign w:val="center"/>
            <w:hideMark/>
          </w:tcPr>
          <w:p w14:paraId="4CD263FC"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-1 564</w:t>
            </w:r>
          </w:p>
        </w:tc>
        <w:tc>
          <w:tcPr>
            <w:tcW w:w="1559" w:type="dxa"/>
            <w:tcBorders>
              <w:top w:val="nil"/>
              <w:left w:val="nil"/>
              <w:bottom w:val="single" w:sz="4" w:space="0" w:color="FFFFFF"/>
              <w:right w:val="single" w:sz="4" w:space="0" w:color="FFFFFF"/>
            </w:tcBorders>
            <w:shd w:val="clear" w:color="000000" w:fill="FAFAFA"/>
            <w:noWrap/>
            <w:vAlign w:val="center"/>
            <w:hideMark/>
          </w:tcPr>
          <w:p w14:paraId="3E5289E5"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-2 659</w:t>
            </w:r>
          </w:p>
        </w:tc>
        <w:tc>
          <w:tcPr>
            <w:tcW w:w="1560" w:type="dxa"/>
            <w:tcBorders>
              <w:top w:val="nil"/>
              <w:left w:val="nil"/>
              <w:bottom w:val="single" w:sz="4" w:space="0" w:color="FFFFFF"/>
              <w:right w:val="single" w:sz="4" w:space="0" w:color="FFFFFF"/>
            </w:tcBorders>
            <w:shd w:val="clear" w:color="000000" w:fill="FAFAFA"/>
            <w:noWrap/>
            <w:vAlign w:val="center"/>
            <w:hideMark/>
          </w:tcPr>
          <w:p w14:paraId="7F80FDBD"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-193</w:t>
            </w:r>
          </w:p>
        </w:tc>
      </w:tr>
      <w:tr w:rsidR="000E3351" w:rsidRPr="000E3351" w14:paraId="790F2CA9"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vAlign w:val="center"/>
            <w:hideMark/>
          </w:tcPr>
          <w:p w14:paraId="35949D39"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Financial</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income</w:t>
            </w:r>
            <w:proofErr w:type="spellEnd"/>
            <w:r w:rsidRPr="000E3351">
              <w:rPr>
                <w:rFonts w:eastAsia="Times New Roman" w:cstheme="minorHAnsi"/>
                <w:lang w:val="et-EE" w:eastAsia="et-EE"/>
              </w:rPr>
              <w:t xml:space="preserve"> / </w:t>
            </w:r>
            <w:proofErr w:type="spellStart"/>
            <w:r w:rsidRPr="000E3351">
              <w:rPr>
                <w:rFonts w:eastAsia="Times New Roman" w:cstheme="minorHAnsi"/>
                <w:lang w:val="et-EE" w:eastAsia="et-EE"/>
              </w:rPr>
              <w:t>expenses</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216060BC"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493</w:t>
            </w:r>
          </w:p>
        </w:tc>
        <w:tc>
          <w:tcPr>
            <w:tcW w:w="1559" w:type="dxa"/>
            <w:tcBorders>
              <w:top w:val="nil"/>
              <w:left w:val="nil"/>
              <w:bottom w:val="single" w:sz="4" w:space="0" w:color="FFFFFF"/>
              <w:right w:val="single" w:sz="4" w:space="0" w:color="FFFFFF"/>
            </w:tcBorders>
            <w:shd w:val="clear" w:color="000000" w:fill="FAFAFA"/>
            <w:noWrap/>
            <w:vAlign w:val="center"/>
            <w:hideMark/>
          </w:tcPr>
          <w:p w14:paraId="096BDBA6"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-125</w:t>
            </w:r>
          </w:p>
        </w:tc>
        <w:tc>
          <w:tcPr>
            <w:tcW w:w="1560" w:type="dxa"/>
            <w:tcBorders>
              <w:top w:val="nil"/>
              <w:left w:val="nil"/>
              <w:bottom w:val="single" w:sz="4" w:space="0" w:color="FFFFFF"/>
              <w:right w:val="single" w:sz="4" w:space="0" w:color="FFFFFF"/>
            </w:tcBorders>
            <w:shd w:val="clear" w:color="000000" w:fill="FAFAFA"/>
            <w:noWrap/>
            <w:vAlign w:val="center"/>
            <w:hideMark/>
          </w:tcPr>
          <w:p w14:paraId="09D6307F"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-61</w:t>
            </w:r>
          </w:p>
        </w:tc>
      </w:tr>
      <w:tr w:rsidR="000E3351" w:rsidRPr="000E3351" w14:paraId="0BBC4A0C"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noWrap/>
            <w:vAlign w:val="center"/>
            <w:hideMark/>
          </w:tcPr>
          <w:p w14:paraId="563135E5" w14:textId="77777777" w:rsidR="000E3351" w:rsidRPr="000E3351" w:rsidRDefault="000E3351" w:rsidP="000E3351">
            <w:pPr>
              <w:spacing w:after="0" w:line="240" w:lineRule="auto"/>
              <w:jc w:val="left"/>
              <w:rPr>
                <w:rFonts w:eastAsia="Times New Roman" w:cstheme="minorHAnsi"/>
                <w:color w:val="5E6EC8"/>
                <w:lang w:val="et-EE" w:eastAsia="et-EE"/>
              </w:rPr>
            </w:pPr>
            <w:proofErr w:type="spellStart"/>
            <w:r w:rsidRPr="000E3351">
              <w:rPr>
                <w:rFonts w:eastAsia="Times New Roman" w:cstheme="minorHAnsi"/>
                <w:color w:val="5E6EC8"/>
                <w:lang w:val="et-EE" w:eastAsia="et-EE"/>
              </w:rPr>
              <w:t>Profit</w:t>
            </w:r>
            <w:proofErr w:type="spellEnd"/>
            <w:r w:rsidRPr="000E3351">
              <w:rPr>
                <w:rFonts w:eastAsia="Times New Roman" w:cstheme="minorHAnsi"/>
                <w:color w:val="5E6EC8"/>
                <w:lang w:val="et-EE" w:eastAsia="et-EE"/>
              </w:rPr>
              <w:t xml:space="preserve"> (Loss) </w:t>
            </w:r>
            <w:proofErr w:type="spellStart"/>
            <w:r w:rsidRPr="000E3351">
              <w:rPr>
                <w:rFonts w:eastAsia="Times New Roman" w:cstheme="minorHAnsi"/>
                <w:color w:val="5E6EC8"/>
                <w:lang w:val="et-EE" w:eastAsia="et-EE"/>
              </w:rPr>
              <w:t>before</w:t>
            </w:r>
            <w:proofErr w:type="spellEnd"/>
            <w:r w:rsidRPr="000E3351">
              <w:rPr>
                <w:rFonts w:eastAsia="Times New Roman" w:cstheme="minorHAnsi"/>
                <w:color w:val="5E6EC8"/>
                <w:lang w:val="et-EE" w:eastAsia="et-EE"/>
              </w:rPr>
              <w:t xml:space="preserve"> </w:t>
            </w:r>
            <w:proofErr w:type="spellStart"/>
            <w:r w:rsidRPr="000E3351">
              <w:rPr>
                <w:rFonts w:eastAsia="Times New Roman" w:cstheme="minorHAnsi"/>
                <w:color w:val="5E6EC8"/>
                <w:lang w:val="et-EE" w:eastAsia="et-EE"/>
              </w:rPr>
              <w:t>tax</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38ED7E9D" w14:textId="77777777" w:rsidR="000E3351" w:rsidRPr="000E3351" w:rsidRDefault="000E3351" w:rsidP="000E3351">
            <w:pPr>
              <w:spacing w:after="0" w:line="240" w:lineRule="auto"/>
              <w:jc w:val="right"/>
              <w:rPr>
                <w:rFonts w:eastAsia="Times New Roman" w:cstheme="minorHAnsi"/>
                <w:color w:val="5E6EC8"/>
                <w:lang w:val="et-EE" w:eastAsia="et-EE"/>
              </w:rPr>
            </w:pPr>
            <w:r w:rsidRPr="000E3351">
              <w:rPr>
                <w:rFonts w:eastAsia="Times New Roman" w:cstheme="minorHAnsi"/>
                <w:color w:val="5E6EC8"/>
                <w:lang w:val="et-EE" w:eastAsia="et-EE"/>
              </w:rPr>
              <w:t>-1 071</w:t>
            </w:r>
          </w:p>
        </w:tc>
        <w:tc>
          <w:tcPr>
            <w:tcW w:w="1559" w:type="dxa"/>
            <w:tcBorders>
              <w:top w:val="nil"/>
              <w:left w:val="nil"/>
              <w:bottom w:val="single" w:sz="4" w:space="0" w:color="FFFFFF"/>
              <w:right w:val="single" w:sz="4" w:space="0" w:color="FFFFFF"/>
            </w:tcBorders>
            <w:shd w:val="clear" w:color="000000" w:fill="FAFAFA"/>
            <w:noWrap/>
            <w:vAlign w:val="center"/>
            <w:hideMark/>
          </w:tcPr>
          <w:p w14:paraId="0A1F2082" w14:textId="77777777" w:rsidR="000E3351" w:rsidRPr="000E3351" w:rsidRDefault="000E3351" w:rsidP="000E3351">
            <w:pPr>
              <w:spacing w:after="0" w:line="240" w:lineRule="auto"/>
              <w:jc w:val="right"/>
              <w:rPr>
                <w:rFonts w:eastAsia="Times New Roman" w:cstheme="minorHAnsi"/>
                <w:color w:val="5E6EC8"/>
                <w:lang w:val="et-EE" w:eastAsia="et-EE"/>
              </w:rPr>
            </w:pPr>
            <w:r w:rsidRPr="000E3351">
              <w:rPr>
                <w:rFonts w:eastAsia="Times New Roman" w:cstheme="minorHAnsi"/>
                <w:color w:val="5E6EC8"/>
                <w:lang w:val="et-EE" w:eastAsia="et-EE"/>
              </w:rPr>
              <w:t>-2 784</w:t>
            </w:r>
          </w:p>
        </w:tc>
        <w:tc>
          <w:tcPr>
            <w:tcW w:w="1560" w:type="dxa"/>
            <w:tcBorders>
              <w:top w:val="nil"/>
              <w:left w:val="nil"/>
              <w:bottom w:val="single" w:sz="4" w:space="0" w:color="FFFFFF"/>
              <w:right w:val="single" w:sz="4" w:space="0" w:color="FFFFFF"/>
            </w:tcBorders>
            <w:shd w:val="clear" w:color="000000" w:fill="FAFAFA"/>
            <w:noWrap/>
            <w:vAlign w:val="center"/>
            <w:hideMark/>
          </w:tcPr>
          <w:p w14:paraId="672EDC0A" w14:textId="77777777" w:rsidR="000E3351" w:rsidRPr="000E3351" w:rsidRDefault="000E3351" w:rsidP="000E3351">
            <w:pPr>
              <w:spacing w:after="0" w:line="240" w:lineRule="auto"/>
              <w:jc w:val="right"/>
              <w:rPr>
                <w:rFonts w:eastAsia="Times New Roman" w:cstheme="minorHAnsi"/>
                <w:color w:val="5E6EC8"/>
                <w:lang w:val="et-EE" w:eastAsia="et-EE"/>
              </w:rPr>
            </w:pPr>
            <w:r w:rsidRPr="000E3351">
              <w:rPr>
                <w:rFonts w:eastAsia="Times New Roman" w:cstheme="minorHAnsi"/>
                <w:color w:val="5E6EC8"/>
                <w:lang w:val="et-EE" w:eastAsia="et-EE"/>
              </w:rPr>
              <w:t>-254</w:t>
            </w:r>
          </w:p>
        </w:tc>
      </w:tr>
      <w:tr w:rsidR="000E3351" w:rsidRPr="000E3351" w14:paraId="2F491352"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vAlign w:val="center"/>
            <w:hideMark/>
          </w:tcPr>
          <w:p w14:paraId="51715CBD" w14:textId="77777777" w:rsidR="000E3351" w:rsidRPr="000E3351" w:rsidRDefault="000E3351" w:rsidP="000E3351">
            <w:pPr>
              <w:spacing w:after="0" w:line="240" w:lineRule="auto"/>
              <w:jc w:val="left"/>
              <w:rPr>
                <w:rFonts w:eastAsia="Times New Roman" w:cstheme="minorHAnsi"/>
                <w:lang w:val="et-EE" w:eastAsia="et-EE"/>
              </w:rPr>
            </w:pPr>
            <w:proofErr w:type="spellStart"/>
            <w:r w:rsidRPr="000E3351">
              <w:rPr>
                <w:rFonts w:eastAsia="Times New Roman" w:cstheme="minorHAnsi"/>
                <w:lang w:val="et-EE" w:eastAsia="et-EE"/>
              </w:rPr>
              <w:t>Income</w:t>
            </w:r>
            <w:proofErr w:type="spellEnd"/>
            <w:r w:rsidRPr="000E3351">
              <w:rPr>
                <w:rFonts w:eastAsia="Times New Roman" w:cstheme="minorHAnsi"/>
                <w:lang w:val="et-EE" w:eastAsia="et-EE"/>
              </w:rPr>
              <w:t xml:space="preserve"> </w:t>
            </w:r>
            <w:proofErr w:type="spellStart"/>
            <w:r w:rsidRPr="000E3351">
              <w:rPr>
                <w:rFonts w:eastAsia="Times New Roman" w:cstheme="minorHAnsi"/>
                <w:lang w:val="et-EE" w:eastAsia="et-EE"/>
              </w:rPr>
              <w:t>tax</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04FFA936"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1</w:t>
            </w:r>
          </w:p>
        </w:tc>
        <w:tc>
          <w:tcPr>
            <w:tcW w:w="1559" w:type="dxa"/>
            <w:tcBorders>
              <w:top w:val="nil"/>
              <w:left w:val="nil"/>
              <w:bottom w:val="single" w:sz="4" w:space="0" w:color="FFFFFF"/>
              <w:right w:val="single" w:sz="4" w:space="0" w:color="FFFFFF"/>
            </w:tcBorders>
            <w:shd w:val="clear" w:color="000000" w:fill="FAFAFA"/>
            <w:noWrap/>
            <w:vAlign w:val="center"/>
            <w:hideMark/>
          </w:tcPr>
          <w:p w14:paraId="5F0B3B55"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56</w:t>
            </w:r>
          </w:p>
        </w:tc>
        <w:tc>
          <w:tcPr>
            <w:tcW w:w="1560" w:type="dxa"/>
            <w:tcBorders>
              <w:top w:val="nil"/>
              <w:left w:val="nil"/>
              <w:bottom w:val="single" w:sz="4" w:space="0" w:color="FFFFFF"/>
              <w:right w:val="single" w:sz="4" w:space="0" w:color="FFFFFF"/>
            </w:tcBorders>
            <w:shd w:val="clear" w:color="000000" w:fill="FAFAFA"/>
            <w:noWrap/>
            <w:vAlign w:val="center"/>
            <w:hideMark/>
          </w:tcPr>
          <w:p w14:paraId="4CF006FE" w14:textId="77777777" w:rsidR="000E3351" w:rsidRPr="000E3351" w:rsidRDefault="000E3351" w:rsidP="000E3351">
            <w:pPr>
              <w:spacing w:after="0" w:line="240" w:lineRule="auto"/>
              <w:jc w:val="right"/>
              <w:rPr>
                <w:rFonts w:eastAsia="Times New Roman" w:cstheme="minorHAnsi"/>
                <w:lang w:val="et-EE" w:eastAsia="et-EE"/>
              </w:rPr>
            </w:pPr>
            <w:r w:rsidRPr="000E3351">
              <w:rPr>
                <w:rFonts w:eastAsia="Times New Roman" w:cstheme="minorHAnsi"/>
                <w:lang w:val="et-EE" w:eastAsia="et-EE"/>
              </w:rPr>
              <w:t>89</w:t>
            </w:r>
          </w:p>
        </w:tc>
      </w:tr>
      <w:tr w:rsidR="000E3351" w:rsidRPr="000E3351" w14:paraId="78E1D9D6" w14:textId="77777777" w:rsidTr="000E3351">
        <w:trPr>
          <w:trHeight w:val="300"/>
        </w:trPr>
        <w:tc>
          <w:tcPr>
            <w:tcW w:w="4340" w:type="dxa"/>
            <w:tcBorders>
              <w:top w:val="nil"/>
              <w:left w:val="single" w:sz="4" w:space="0" w:color="FFFFFF"/>
              <w:bottom w:val="single" w:sz="4" w:space="0" w:color="FFFFFF"/>
              <w:right w:val="single" w:sz="4" w:space="0" w:color="FFFFFF"/>
            </w:tcBorders>
            <w:shd w:val="clear" w:color="000000" w:fill="FAFAFA"/>
            <w:noWrap/>
            <w:vAlign w:val="center"/>
            <w:hideMark/>
          </w:tcPr>
          <w:p w14:paraId="2176EA7C" w14:textId="77777777" w:rsidR="000E3351" w:rsidRPr="000E3351" w:rsidRDefault="000E3351" w:rsidP="000E3351">
            <w:pPr>
              <w:spacing w:after="0" w:line="240" w:lineRule="auto"/>
              <w:jc w:val="left"/>
              <w:rPr>
                <w:rFonts w:eastAsia="Times New Roman" w:cstheme="minorHAnsi"/>
                <w:b/>
                <w:bCs/>
                <w:color w:val="5E6EC8"/>
                <w:lang w:val="et-EE" w:eastAsia="et-EE"/>
              </w:rPr>
            </w:pPr>
            <w:r w:rsidRPr="000E3351">
              <w:rPr>
                <w:rFonts w:eastAsia="Times New Roman" w:cstheme="minorHAnsi"/>
                <w:b/>
                <w:bCs/>
                <w:color w:val="5E6EC8"/>
                <w:lang w:val="et-EE" w:eastAsia="et-EE"/>
              </w:rPr>
              <w:t xml:space="preserve">Net </w:t>
            </w:r>
            <w:proofErr w:type="spellStart"/>
            <w:r w:rsidRPr="000E3351">
              <w:rPr>
                <w:rFonts w:eastAsia="Times New Roman" w:cstheme="minorHAnsi"/>
                <w:b/>
                <w:bCs/>
                <w:color w:val="5E6EC8"/>
                <w:lang w:val="et-EE" w:eastAsia="et-EE"/>
              </w:rPr>
              <w:t>profit</w:t>
            </w:r>
            <w:proofErr w:type="spellEnd"/>
            <w:r w:rsidRPr="000E3351">
              <w:rPr>
                <w:rFonts w:eastAsia="Times New Roman" w:cstheme="minorHAnsi"/>
                <w:b/>
                <w:bCs/>
                <w:color w:val="5E6EC8"/>
                <w:lang w:val="et-EE" w:eastAsia="et-EE"/>
              </w:rPr>
              <w:t xml:space="preserve"> (loss) </w:t>
            </w:r>
            <w:proofErr w:type="spellStart"/>
            <w:r w:rsidRPr="000E3351">
              <w:rPr>
                <w:rFonts w:eastAsia="Times New Roman" w:cstheme="minorHAnsi"/>
                <w:b/>
                <w:bCs/>
                <w:color w:val="5E6EC8"/>
                <w:lang w:val="et-EE" w:eastAsia="et-EE"/>
              </w:rPr>
              <w:t>for</w:t>
            </w:r>
            <w:proofErr w:type="spellEnd"/>
            <w:r w:rsidRPr="000E3351">
              <w:rPr>
                <w:rFonts w:eastAsia="Times New Roman" w:cstheme="minorHAnsi"/>
                <w:b/>
                <w:bCs/>
                <w:color w:val="5E6EC8"/>
                <w:lang w:val="et-EE" w:eastAsia="et-EE"/>
              </w:rPr>
              <w:t xml:space="preserve"> </w:t>
            </w:r>
            <w:proofErr w:type="spellStart"/>
            <w:r w:rsidRPr="000E3351">
              <w:rPr>
                <w:rFonts w:eastAsia="Times New Roman" w:cstheme="minorHAnsi"/>
                <w:b/>
                <w:bCs/>
                <w:color w:val="5E6EC8"/>
                <w:lang w:val="et-EE" w:eastAsia="et-EE"/>
              </w:rPr>
              <w:t>the</w:t>
            </w:r>
            <w:proofErr w:type="spellEnd"/>
            <w:r w:rsidRPr="000E3351">
              <w:rPr>
                <w:rFonts w:eastAsia="Times New Roman" w:cstheme="minorHAnsi"/>
                <w:b/>
                <w:bCs/>
                <w:color w:val="5E6EC8"/>
                <w:lang w:val="et-EE" w:eastAsia="et-EE"/>
              </w:rPr>
              <w:t xml:space="preserve"> </w:t>
            </w:r>
            <w:proofErr w:type="spellStart"/>
            <w:r w:rsidRPr="000E3351">
              <w:rPr>
                <w:rFonts w:eastAsia="Times New Roman" w:cstheme="minorHAnsi"/>
                <w:b/>
                <w:bCs/>
                <w:color w:val="5E6EC8"/>
                <w:lang w:val="et-EE" w:eastAsia="et-EE"/>
              </w:rPr>
              <w:t>period</w:t>
            </w:r>
            <w:proofErr w:type="spellEnd"/>
          </w:p>
        </w:tc>
        <w:tc>
          <w:tcPr>
            <w:tcW w:w="2034" w:type="dxa"/>
            <w:tcBorders>
              <w:top w:val="nil"/>
              <w:left w:val="nil"/>
              <w:bottom w:val="single" w:sz="4" w:space="0" w:color="FFFFFF"/>
              <w:right w:val="single" w:sz="4" w:space="0" w:color="FFFFFF"/>
            </w:tcBorders>
            <w:shd w:val="clear" w:color="000000" w:fill="FAFAFA"/>
            <w:noWrap/>
            <w:vAlign w:val="center"/>
            <w:hideMark/>
          </w:tcPr>
          <w:p w14:paraId="6A0E6BA4"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-1 070</w:t>
            </w:r>
          </w:p>
        </w:tc>
        <w:tc>
          <w:tcPr>
            <w:tcW w:w="1559" w:type="dxa"/>
            <w:tcBorders>
              <w:top w:val="nil"/>
              <w:left w:val="nil"/>
              <w:bottom w:val="single" w:sz="4" w:space="0" w:color="FFFFFF"/>
              <w:right w:val="single" w:sz="4" w:space="0" w:color="FFFFFF"/>
            </w:tcBorders>
            <w:shd w:val="clear" w:color="000000" w:fill="FAFAFA"/>
            <w:noWrap/>
            <w:vAlign w:val="center"/>
            <w:hideMark/>
          </w:tcPr>
          <w:p w14:paraId="46444F30"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-2 728</w:t>
            </w:r>
          </w:p>
        </w:tc>
        <w:tc>
          <w:tcPr>
            <w:tcW w:w="1560" w:type="dxa"/>
            <w:tcBorders>
              <w:top w:val="nil"/>
              <w:left w:val="nil"/>
              <w:bottom w:val="single" w:sz="4" w:space="0" w:color="FFFFFF"/>
              <w:right w:val="single" w:sz="4" w:space="0" w:color="FFFFFF"/>
            </w:tcBorders>
            <w:shd w:val="clear" w:color="000000" w:fill="FAFAFA"/>
            <w:noWrap/>
            <w:vAlign w:val="center"/>
            <w:hideMark/>
          </w:tcPr>
          <w:p w14:paraId="459ED1C2" w14:textId="77777777" w:rsidR="000E3351" w:rsidRPr="000E3351" w:rsidRDefault="000E3351" w:rsidP="000E3351">
            <w:pPr>
              <w:spacing w:after="0" w:line="240" w:lineRule="auto"/>
              <w:jc w:val="right"/>
              <w:rPr>
                <w:rFonts w:eastAsia="Times New Roman" w:cstheme="minorHAnsi"/>
                <w:b/>
                <w:bCs/>
                <w:color w:val="5E6EC8"/>
                <w:lang w:val="et-EE" w:eastAsia="et-EE"/>
              </w:rPr>
            </w:pPr>
            <w:r w:rsidRPr="000E3351">
              <w:rPr>
                <w:rFonts w:eastAsia="Times New Roman" w:cstheme="minorHAnsi"/>
                <w:b/>
                <w:bCs/>
                <w:color w:val="5E6EC8"/>
                <w:lang w:val="et-EE" w:eastAsia="et-EE"/>
              </w:rPr>
              <w:t>-165</w:t>
            </w:r>
          </w:p>
        </w:tc>
      </w:tr>
    </w:tbl>
    <w:p w14:paraId="654738BC" w14:textId="77777777" w:rsidR="000E3351" w:rsidRPr="000E3351" w:rsidRDefault="000E3351" w:rsidP="009D659B">
      <w:pPr>
        <w:rPr>
          <w:lang w:val="et-EE"/>
        </w:rPr>
      </w:pPr>
    </w:p>
    <w:p w14:paraId="67C1D599" w14:textId="72D3D09D" w:rsidR="000B05EE" w:rsidRPr="002E6A64" w:rsidRDefault="00CE6EBC" w:rsidP="00984147">
      <w:pPr>
        <w:pStyle w:val="Heading1"/>
        <w:rPr>
          <w:sz w:val="28"/>
          <w:szCs w:val="28"/>
        </w:rPr>
      </w:pPr>
      <w:bookmarkStart w:id="82" w:name="_Ref17363937"/>
      <w:bookmarkStart w:id="83" w:name="_Toc95852041"/>
      <w:r w:rsidRPr="002E6A64">
        <w:rPr>
          <w:sz w:val="28"/>
          <w:szCs w:val="28"/>
        </w:rPr>
        <w:lastRenderedPageBreak/>
        <w:t xml:space="preserve">Management Board’s </w:t>
      </w:r>
      <w:r w:rsidR="00A05B09">
        <w:rPr>
          <w:sz w:val="28"/>
          <w:szCs w:val="28"/>
        </w:rPr>
        <w:t>C</w:t>
      </w:r>
      <w:r w:rsidRPr="002E6A64">
        <w:rPr>
          <w:sz w:val="28"/>
          <w:szCs w:val="28"/>
        </w:rPr>
        <w:t>onfirmation to the Interim Report</w:t>
      </w:r>
      <w:bookmarkEnd w:id="82"/>
      <w:bookmarkEnd w:id="83"/>
    </w:p>
    <w:p w14:paraId="122C3563" w14:textId="16922C52" w:rsidR="00375485" w:rsidRPr="002E6A64" w:rsidRDefault="00375485" w:rsidP="00375485">
      <w:pPr>
        <w:rPr>
          <w:b/>
        </w:rPr>
      </w:pPr>
      <w:r w:rsidRPr="002E6A64">
        <w:rPr>
          <w:b/>
        </w:rPr>
        <w:t xml:space="preserve">The </w:t>
      </w:r>
      <w:r w:rsidRPr="006A3AFA">
        <w:rPr>
          <w:b/>
        </w:rPr>
        <w:t xml:space="preserve">Management Board confirms the correctness and completeness of the consolidated </w:t>
      </w:r>
      <w:r w:rsidR="00633FA7" w:rsidRPr="006A3AFA">
        <w:rPr>
          <w:b/>
        </w:rPr>
        <w:t xml:space="preserve">condensed </w:t>
      </w:r>
      <w:r w:rsidRPr="006A3AFA">
        <w:rPr>
          <w:b/>
        </w:rPr>
        <w:t>interim report for</w:t>
      </w:r>
      <w:r w:rsidR="00B817C9" w:rsidRPr="006A3AFA">
        <w:rPr>
          <w:b/>
        </w:rPr>
        <w:t xml:space="preserve"> </w:t>
      </w:r>
      <w:r w:rsidRPr="006A3AFA">
        <w:rPr>
          <w:b/>
        </w:rPr>
        <w:t xml:space="preserve">the </w:t>
      </w:r>
      <w:r w:rsidR="00B011DC">
        <w:rPr>
          <w:b/>
        </w:rPr>
        <w:t>3</w:t>
      </w:r>
      <w:r w:rsidR="00554B48" w:rsidRPr="00554B48">
        <w:rPr>
          <w:b/>
          <w:vertAlign w:val="superscript"/>
        </w:rPr>
        <w:t>nd</w:t>
      </w:r>
      <w:r w:rsidR="00554B48">
        <w:rPr>
          <w:b/>
        </w:rPr>
        <w:t xml:space="preserve"> </w:t>
      </w:r>
      <w:r w:rsidRPr="006A3AFA">
        <w:rPr>
          <w:b/>
        </w:rPr>
        <w:t>quarter</w:t>
      </w:r>
      <w:r w:rsidR="00DA7CA4" w:rsidRPr="006A3AFA">
        <w:rPr>
          <w:b/>
        </w:rPr>
        <w:t xml:space="preserve"> </w:t>
      </w:r>
      <w:r w:rsidR="009D45B6" w:rsidRPr="006A3AFA">
        <w:rPr>
          <w:b/>
        </w:rPr>
        <w:t xml:space="preserve">and </w:t>
      </w:r>
      <w:r w:rsidR="00B011DC">
        <w:rPr>
          <w:b/>
        </w:rPr>
        <w:t>9</w:t>
      </w:r>
      <w:r w:rsidR="009D45B6" w:rsidRPr="006A3AFA">
        <w:rPr>
          <w:b/>
        </w:rPr>
        <w:t xml:space="preserve"> months </w:t>
      </w:r>
      <w:r w:rsidR="00B817C9" w:rsidRPr="006A3AFA">
        <w:rPr>
          <w:b/>
        </w:rPr>
        <w:t xml:space="preserve">of the financial year </w:t>
      </w:r>
      <w:r w:rsidR="00DA7CA4" w:rsidRPr="006A3AFA">
        <w:rPr>
          <w:b/>
        </w:rPr>
        <w:t>20</w:t>
      </w:r>
      <w:r w:rsidR="005F29DA" w:rsidRPr="006A3AFA">
        <w:rPr>
          <w:b/>
        </w:rPr>
        <w:t>20</w:t>
      </w:r>
      <w:r w:rsidR="00B817C9" w:rsidRPr="006A3AFA">
        <w:rPr>
          <w:b/>
        </w:rPr>
        <w:t>/20</w:t>
      </w:r>
      <w:r w:rsidR="00A05B09" w:rsidRPr="006A3AFA">
        <w:rPr>
          <w:b/>
        </w:rPr>
        <w:t>2</w:t>
      </w:r>
      <w:r w:rsidR="005F29DA" w:rsidRPr="006A3AFA">
        <w:rPr>
          <w:b/>
        </w:rPr>
        <w:t>1</w:t>
      </w:r>
      <w:r w:rsidR="00B817C9" w:rsidRPr="006A3AFA">
        <w:rPr>
          <w:b/>
        </w:rPr>
        <w:t xml:space="preserve"> of</w:t>
      </w:r>
      <w:r w:rsidRPr="006A3AFA">
        <w:rPr>
          <w:b/>
        </w:rPr>
        <w:t xml:space="preserve"> AS </w:t>
      </w:r>
      <w:proofErr w:type="spellStart"/>
      <w:r w:rsidRPr="006A3AFA">
        <w:rPr>
          <w:b/>
        </w:rPr>
        <w:t>PRFoods</w:t>
      </w:r>
      <w:proofErr w:type="spellEnd"/>
      <w:r w:rsidRPr="006A3AFA">
        <w:rPr>
          <w:b/>
        </w:rPr>
        <w:t xml:space="preserve"> and its subsidiaries (together the Group) presented in the pages </w:t>
      </w:r>
      <w:bookmarkStart w:id="84" w:name="_Hlk8987516"/>
      <w:r w:rsidR="000F4D72" w:rsidRPr="006A3AFA">
        <w:rPr>
          <w:b/>
        </w:rPr>
        <w:fldChar w:fldCharType="begin"/>
      </w:r>
      <w:r w:rsidR="000F4D72" w:rsidRPr="006A3AFA">
        <w:rPr>
          <w:b/>
        </w:rPr>
        <w:instrText xml:space="preserve"> PAGEREF _Ref1571610 </w:instrText>
      </w:r>
      <w:r w:rsidR="000F4D72" w:rsidRPr="006A3AFA">
        <w:rPr>
          <w:b/>
        </w:rPr>
        <w:fldChar w:fldCharType="separate"/>
      </w:r>
      <w:r w:rsidR="007C6455">
        <w:rPr>
          <w:b/>
          <w:noProof/>
        </w:rPr>
        <w:t>7</w:t>
      </w:r>
      <w:r w:rsidR="000F4D72" w:rsidRPr="006A3AFA">
        <w:rPr>
          <w:b/>
        </w:rPr>
        <w:fldChar w:fldCharType="end"/>
      </w:r>
      <w:bookmarkEnd w:id="84"/>
      <w:r w:rsidRPr="006A3AFA">
        <w:rPr>
          <w:b/>
        </w:rPr>
        <w:t xml:space="preserve"> – </w:t>
      </w:r>
      <w:r w:rsidR="00E83EFB">
        <w:rPr>
          <w:b/>
        </w:rPr>
        <w:t>39</w:t>
      </w:r>
      <w:r w:rsidRPr="006A3AFA">
        <w:rPr>
          <w:b/>
        </w:rPr>
        <w:t xml:space="preserve"> hereof and confirms to the best of its knowledge</w:t>
      </w:r>
      <w:r w:rsidRPr="00CF21C4">
        <w:rPr>
          <w:b/>
        </w:rPr>
        <w:t xml:space="preserve"> that</w:t>
      </w:r>
      <w:r w:rsidRPr="00CF21C4">
        <w:t>:</w:t>
      </w:r>
    </w:p>
    <w:p w14:paraId="4508D288" w14:textId="5CC78443" w:rsidR="00375485" w:rsidRPr="002E6A64" w:rsidRDefault="00375485" w:rsidP="00E641E7">
      <w:pPr>
        <w:numPr>
          <w:ilvl w:val="0"/>
          <w:numId w:val="2"/>
        </w:numPr>
      </w:pPr>
      <w:r w:rsidRPr="002E6A64">
        <w:t>the activities report of the consolidated interim report presents adequate and fair overview of the development and results of business activities of the Group and the financial position thereof and includes the description of the main risk factors and uncertainties;</w:t>
      </w:r>
    </w:p>
    <w:p w14:paraId="7E8194C0" w14:textId="5CB50669" w:rsidR="00375485" w:rsidRPr="002E6A64" w:rsidRDefault="00375485" w:rsidP="00E641E7">
      <w:pPr>
        <w:numPr>
          <w:ilvl w:val="0"/>
          <w:numId w:val="2"/>
        </w:numPr>
      </w:pPr>
      <w:r w:rsidRPr="002E6A64">
        <w:t xml:space="preserve">the accounting principles applied in the preparation of the consolidated </w:t>
      </w:r>
      <w:r w:rsidR="005744C2" w:rsidRPr="002E6A64">
        <w:t xml:space="preserve">condensed </w:t>
      </w:r>
      <w:r w:rsidRPr="002E6A64">
        <w:t xml:space="preserve">interim </w:t>
      </w:r>
      <w:r w:rsidR="005744C2" w:rsidRPr="002E6A64">
        <w:t xml:space="preserve">accounting </w:t>
      </w:r>
      <w:r w:rsidRPr="002E6A64">
        <w:t>report are in compliance with the International Financial Reporting Standard (IFRS) IAS 34 Interim Financial Reporting as adopted by the European Union;</w:t>
      </w:r>
    </w:p>
    <w:p w14:paraId="7072C7AC" w14:textId="6CB7C6A2" w:rsidR="000B05EE" w:rsidRPr="002E6A64" w:rsidRDefault="00375485" w:rsidP="00E641E7">
      <w:pPr>
        <w:numPr>
          <w:ilvl w:val="0"/>
          <w:numId w:val="2"/>
        </w:numPr>
        <w:rPr>
          <w:color w:val="000000" w:themeColor="text1"/>
        </w:rPr>
      </w:pPr>
      <w:r w:rsidRPr="002E6A64">
        <w:t>the consolidated interim report provides a true and fair overview of the assets</w:t>
      </w:r>
      <w:r w:rsidR="003E402F">
        <w:t>.</w:t>
      </w:r>
      <w:r w:rsidRPr="002E6A64">
        <w:t xml:space="preserve"> liabilities and financial position of the Group and of the results of its operations and its cash flows.</w:t>
      </w:r>
      <w:r w:rsidR="000B05EE" w:rsidRPr="002E6A64">
        <w:t xml:space="preserve"> </w:t>
      </w:r>
    </w:p>
    <w:p w14:paraId="21C42386" w14:textId="76B02112" w:rsidR="00C01E54" w:rsidRPr="002E6A64" w:rsidRDefault="00C01E54" w:rsidP="000B05EE">
      <w:pPr>
        <w:rPr>
          <w:color w:val="000000" w:themeColor="text1"/>
        </w:rPr>
      </w:pPr>
      <w:r w:rsidRPr="002E6A64">
        <w:rPr>
          <w:noProof/>
          <w:color w:val="FF0000"/>
          <w:lang w:eastAsia="en-GB"/>
        </w:rPr>
        <w:drawing>
          <wp:anchor distT="0" distB="0" distL="114300" distR="114300" simplePos="0" relativeHeight="251658253" behindDoc="1" locked="0" layoutInCell="1" allowOverlap="1" wp14:anchorId="3A09B2C1" wp14:editId="5CEF4F41">
            <wp:simplePos x="0" y="0"/>
            <wp:positionH relativeFrom="column">
              <wp:posOffset>-63500</wp:posOffset>
            </wp:positionH>
            <wp:positionV relativeFrom="paragraph">
              <wp:posOffset>76835</wp:posOffset>
            </wp:positionV>
            <wp:extent cx="1895475" cy="12573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54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2FF67" w14:textId="030DDB73" w:rsidR="000B05EE" w:rsidRPr="002E6A64" w:rsidRDefault="000B05EE" w:rsidP="000B05EE">
      <w:pPr>
        <w:rPr>
          <w:color w:val="000000" w:themeColor="text1"/>
        </w:rPr>
      </w:pPr>
    </w:p>
    <w:p w14:paraId="45A884D9" w14:textId="500A8DAB" w:rsidR="00C01E54" w:rsidRPr="002E6A64" w:rsidRDefault="00C01E54" w:rsidP="000B05EE">
      <w:pPr>
        <w:rPr>
          <w:color w:val="000000" w:themeColor="text1"/>
        </w:rPr>
      </w:pPr>
    </w:p>
    <w:p w14:paraId="3FE9C132" w14:textId="05A58079" w:rsidR="00C01E54" w:rsidRPr="002E6A64" w:rsidRDefault="00C01E54" w:rsidP="000B05EE">
      <w:pPr>
        <w:rPr>
          <w:color w:val="000000" w:themeColor="text1"/>
        </w:rPr>
      </w:pPr>
    </w:p>
    <w:p w14:paraId="393E4540" w14:textId="77777777" w:rsidR="00C01E54" w:rsidRPr="002E6A64" w:rsidRDefault="00C01E54" w:rsidP="000B05EE">
      <w:pPr>
        <w:rPr>
          <w:color w:val="000000" w:themeColor="text1"/>
        </w:rPr>
      </w:pPr>
    </w:p>
    <w:p w14:paraId="65AA1D4B" w14:textId="27F17F5F" w:rsidR="00CF0E07" w:rsidRPr="002E6A64" w:rsidRDefault="00CF0E07" w:rsidP="00CF0E07">
      <w:pPr>
        <w:tabs>
          <w:tab w:val="left" w:pos="2268"/>
          <w:tab w:val="right" w:pos="9638"/>
        </w:tabs>
        <w:rPr>
          <w:rFonts w:cstheme="minorHAnsi"/>
          <w:color w:val="000000" w:themeColor="text1"/>
        </w:rPr>
      </w:pPr>
      <w:r w:rsidRPr="002E6A64">
        <w:rPr>
          <w:rFonts w:cstheme="minorHAnsi"/>
          <w:color w:val="000000" w:themeColor="text1"/>
        </w:rPr>
        <w:t>Indrek Kasela</w:t>
      </w:r>
    </w:p>
    <w:p w14:paraId="29CDF074" w14:textId="77777777" w:rsidR="00CF0E07" w:rsidRPr="002E6A64" w:rsidRDefault="00CF0E07" w:rsidP="00CF0E07">
      <w:pPr>
        <w:tabs>
          <w:tab w:val="left" w:pos="2268"/>
          <w:tab w:val="right" w:pos="9638"/>
        </w:tabs>
        <w:rPr>
          <w:rFonts w:cstheme="minorHAnsi"/>
          <w:color w:val="000000" w:themeColor="text1"/>
        </w:rPr>
      </w:pPr>
      <w:r w:rsidRPr="002E6A64">
        <w:rPr>
          <w:rFonts w:cstheme="minorHAnsi"/>
          <w:color w:val="000000" w:themeColor="text1"/>
        </w:rPr>
        <w:t>Member of the Management Board</w:t>
      </w:r>
    </w:p>
    <w:p w14:paraId="7B6DD3A3" w14:textId="79D3F2BC" w:rsidR="00CF0E07" w:rsidRPr="002E6A64" w:rsidRDefault="008441AF" w:rsidP="00CF0E07">
      <w:pPr>
        <w:tabs>
          <w:tab w:val="left" w:pos="2268"/>
          <w:tab w:val="right" w:pos="9638"/>
        </w:tabs>
        <w:rPr>
          <w:rFonts w:cstheme="minorHAnsi"/>
          <w:color w:val="000000" w:themeColor="text1"/>
        </w:rPr>
      </w:pPr>
      <w:r>
        <w:rPr>
          <w:rFonts w:cstheme="minorHAnsi"/>
          <w:color w:val="000000" w:themeColor="text1"/>
        </w:rPr>
        <w:t>15</w:t>
      </w:r>
      <w:r w:rsidR="007B443C">
        <w:rPr>
          <w:rFonts w:cstheme="minorHAnsi"/>
          <w:color w:val="000000" w:themeColor="text1"/>
        </w:rPr>
        <w:t xml:space="preserve"> </w:t>
      </w:r>
      <w:r>
        <w:rPr>
          <w:rFonts w:cstheme="minorHAnsi"/>
          <w:color w:val="000000" w:themeColor="text1"/>
        </w:rPr>
        <w:t xml:space="preserve">February </w:t>
      </w:r>
      <w:r w:rsidR="00EB1633">
        <w:rPr>
          <w:rFonts w:cstheme="minorHAnsi"/>
          <w:color w:val="000000" w:themeColor="text1"/>
        </w:rPr>
        <w:t>202</w:t>
      </w:r>
      <w:r>
        <w:rPr>
          <w:rFonts w:cstheme="minorHAnsi"/>
          <w:color w:val="000000" w:themeColor="text1"/>
        </w:rPr>
        <w:t>2</w:t>
      </w:r>
    </w:p>
    <w:sectPr w:rsidR="00CF0E07" w:rsidRPr="002E6A64" w:rsidSect="000F00F1">
      <w:footerReference w:type="default" r:id="rId58"/>
      <w:type w:val="continuous"/>
      <w:pgSz w:w="11906" w:h="16838" w:code="9"/>
      <w:pgMar w:top="1259" w:right="1304" w:bottom="1191" w:left="964" w:header="567"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ACABF" w14:textId="77777777" w:rsidR="00B011DC" w:rsidRDefault="00B011DC">
      <w:pPr>
        <w:spacing w:after="0" w:line="240" w:lineRule="auto"/>
      </w:pPr>
      <w:r>
        <w:separator/>
      </w:r>
    </w:p>
  </w:endnote>
  <w:endnote w:type="continuationSeparator" w:id="0">
    <w:p w14:paraId="0A3D7520" w14:textId="77777777" w:rsidR="00B011DC" w:rsidRDefault="00B011DC">
      <w:pPr>
        <w:spacing w:after="0" w:line="240" w:lineRule="auto"/>
      </w:pPr>
      <w:r>
        <w:continuationSeparator/>
      </w:r>
    </w:p>
  </w:endnote>
  <w:endnote w:type="continuationNotice" w:id="1">
    <w:p w14:paraId="3DA5B116" w14:textId="77777777" w:rsidR="00B011DC" w:rsidRDefault="00B011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auto"/>
    <w:pitch w:val="variable"/>
    <w:sig w:usb0="E00002FF" w:usb1="5000785B" w:usb2="00000000" w:usb3="00000000" w:csb0="0000019F" w:csb1="00000000"/>
  </w:font>
  <w:font w:name="Garamond">
    <w:panose1 w:val="02020404030301010803"/>
    <w:charset w:val="BA"/>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Proxima Nova">
    <w:altName w:val="Tahoma"/>
    <w:charset w:val="4D"/>
    <w:family w:val="auto"/>
    <w:pitch w:val="variable"/>
    <w:sig w:usb0="800000AF" w:usb1="5000E0FB" w:usb2="00000000" w:usb3="00000000" w:csb0="0000019B" w:csb1="00000000"/>
  </w:font>
  <w:font w:name="Segoe UI">
    <w:panose1 w:val="020B0502040204020203"/>
    <w:charset w:val="BA"/>
    <w:family w:val="swiss"/>
    <w:pitch w:val="variable"/>
    <w:sig w:usb0="E4002EFF" w:usb1="C000E47F" w:usb2="00000009" w:usb3="00000000" w:csb0="000001FF" w:csb1="00000000"/>
  </w:font>
  <w:font w:name="GothamBold">
    <w:altName w:val="Calibri"/>
    <w:panose1 w:val="00000000000000000000"/>
    <w:charset w:val="00"/>
    <w:family w:val="modern"/>
    <w:notTrueType/>
    <w:pitch w:val="variable"/>
    <w:sig w:usb0="A00000AF" w:usb1="50000048" w:usb2="00000000" w:usb3="00000000" w:csb0="00000111" w:csb1="00000000"/>
  </w:font>
  <w:font w:name="Consolas">
    <w:panose1 w:val="020B0609020204030204"/>
    <w:charset w:val="BA"/>
    <w:family w:val="modern"/>
    <w:pitch w:val="fixed"/>
    <w:sig w:usb0="E00006FF" w:usb1="0000FCFF" w:usb2="00000001" w:usb3="00000000" w:csb0="0000019F" w:csb1="00000000"/>
  </w:font>
  <w:font w:name="ArialMT">
    <w:altName w:val="Arial"/>
    <w:panose1 w:val="00000000000000000000"/>
    <w:charset w:val="00"/>
    <w:family w:val="roman"/>
    <w:notTrueType/>
    <w:pitch w:val="default"/>
  </w:font>
  <w:font w:name="Proxima Nova Lt">
    <w:altName w:val="Tahoma"/>
    <w:panose1 w:val="00000000000000000000"/>
    <w:charset w:val="00"/>
    <w:family w:val="modern"/>
    <w:notTrueType/>
    <w:pitch w:val="variable"/>
    <w:sig w:usb0="A00000AF" w:usb1="5000E0FB" w:usb2="00000000" w:usb3="00000000" w:csb0="0000019B" w:csb1="00000000"/>
  </w:font>
  <w:font w:name="GothamBook">
    <w:altName w:val="Calibri"/>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4B48" w14:textId="472826BC" w:rsidR="00B011DC" w:rsidRPr="00A1621E" w:rsidRDefault="00B011DC" w:rsidP="00757CC7">
    <w:pPr>
      <w:pStyle w:val="ENGFooter"/>
    </w:pPr>
    <w:r w:rsidRPr="00A1621E">
      <w:rPr>
        <w:noProof/>
      </w:rPr>
      <w:drawing>
        <wp:anchor distT="0" distB="0" distL="114300" distR="114300" simplePos="0" relativeHeight="251658240" behindDoc="0" locked="0" layoutInCell="1" allowOverlap="1" wp14:anchorId="4601B18A" wp14:editId="38A459FC">
          <wp:simplePos x="0" y="0"/>
          <wp:positionH relativeFrom="column">
            <wp:posOffset>4826000</wp:posOffset>
          </wp:positionH>
          <wp:positionV relativeFrom="paragraph">
            <wp:posOffset>46990</wp:posOffset>
          </wp:positionV>
          <wp:extent cx="755575" cy="64239"/>
          <wp:effectExtent l="0" t="0" r="6985" b="12065"/>
          <wp:wrapNone/>
          <wp:docPr id="464" name="Picture 464" descr="../cvi/logo/prfoods-logo-rg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logo/prfoods-logo-rgb.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75" cy="64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21E">
      <w:rPr>
        <w:noProof/>
      </w:rPr>
      <mc:AlternateContent>
        <mc:Choice Requires="wps">
          <w:drawing>
            <wp:anchor distT="0" distB="0" distL="114300" distR="114300" simplePos="0" relativeHeight="251658241" behindDoc="0" locked="0" layoutInCell="1" allowOverlap="1" wp14:anchorId="0E2E5056" wp14:editId="3267B3A5">
              <wp:simplePos x="0" y="0"/>
              <wp:positionH relativeFrom="page">
                <wp:posOffset>6671115</wp:posOffset>
              </wp:positionH>
              <wp:positionV relativeFrom="page">
                <wp:posOffset>10223500</wp:posOffset>
              </wp:positionV>
              <wp:extent cx="316800" cy="183600"/>
              <wp:effectExtent l="0" t="0" r="13970" b="19685"/>
              <wp:wrapNone/>
              <wp:docPr id="12" name="Text Box 12"/>
              <wp:cNvGraphicFramePr/>
              <a:graphic xmlns:a="http://schemas.openxmlformats.org/drawingml/2006/main">
                <a:graphicData uri="http://schemas.microsoft.com/office/word/2010/wordprocessingShape">
                  <wps:wsp>
                    <wps:cNvSpPr txBox="1"/>
                    <wps:spPr>
                      <a:xfrm>
                        <a:off x="0" y="0"/>
                        <a:ext cx="316800" cy="183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2B7797" w14:textId="7AC9D714" w:rsidR="00B011DC" w:rsidRPr="00776299" w:rsidRDefault="00B011DC" w:rsidP="00757CC7">
                          <w:pPr>
                            <w:pStyle w:val="ENGFooter"/>
                          </w:pPr>
                          <w:r w:rsidRPr="00776299">
                            <w:fldChar w:fldCharType="begin"/>
                          </w:r>
                          <w:r w:rsidRPr="00776299">
                            <w:instrText>PAGE  \* Arabic</w:instrText>
                          </w:r>
                          <w:r w:rsidRPr="00776299">
                            <w:fldChar w:fldCharType="separate"/>
                          </w:r>
                          <w:r w:rsidRPr="00776299">
                            <w:t>17</w:t>
                          </w:r>
                          <w:r w:rsidRPr="00776299">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E5056" id="_x0000_t202" coordsize="21600,21600" o:spt="202" path="m,l,21600r21600,l21600,xe">
              <v:stroke joinstyle="miter"/>
              <v:path gradientshapeok="t" o:connecttype="rect"/>
            </v:shapetype>
            <v:shape id="Text Box 12" o:spid="_x0000_s1050" type="#_x0000_t202" style="position:absolute;left:0;text-align:left;margin-left:525.3pt;margin-top:805pt;width:24.95pt;height:14.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" filled="f" stroked="f">
              <v:textbox inset="0,0,0,0">
                <w:txbxContent>
                  <w:p w14:paraId="152B7797" w14:textId="7AC9D714" w:rsidR="00B011DC" w:rsidRPr="00776299" w:rsidRDefault="00B011DC" w:rsidP="00757CC7">
                    <w:pPr>
                      <w:pStyle w:val="ENGFooter"/>
                    </w:pPr>
                    <w:r w:rsidRPr="00776299">
                      <w:fldChar w:fldCharType="begin"/>
                    </w:r>
                    <w:r w:rsidRPr="00776299">
                      <w:instrText>PAGE  \* Arabic</w:instrText>
                    </w:r>
                    <w:r w:rsidRPr="00776299">
                      <w:fldChar w:fldCharType="separate"/>
                    </w:r>
                    <w:r w:rsidRPr="00776299">
                      <w:t>17</w:t>
                    </w:r>
                    <w:r w:rsidRPr="00776299">
                      <w:fldChar w:fldCharType="end"/>
                    </w:r>
                  </w:p>
                </w:txbxContent>
              </v:textbox>
              <w10:wrap anchorx="page" anchory="page"/>
            </v:shape>
          </w:pict>
        </mc:Fallback>
      </mc:AlternateContent>
    </w:r>
    <w:r w:rsidRPr="00A1621E">
      <w:t xml:space="preserve">Consolidated </w:t>
    </w:r>
    <w:r>
      <w:t>u</w:t>
    </w:r>
    <w:r w:rsidRPr="00A1621E">
      <w:t xml:space="preserve">naudited </w:t>
    </w:r>
    <w:r>
      <w:t>i</w:t>
    </w:r>
    <w:r w:rsidRPr="00A1621E">
      <w:t xml:space="preserve">nterim </w:t>
    </w:r>
    <w:r>
      <w:t>r</w:t>
    </w:r>
    <w:r w:rsidRPr="00A1621E">
      <w:t xml:space="preserve">eport </w:t>
    </w:r>
    <w:r w:rsidR="00DA5F64">
      <w:t>2</w:t>
    </w:r>
    <w:r w:rsidRPr="00F04000">
      <w:rPr>
        <w:vertAlign w:val="superscript"/>
      </w:rPr>
      <w:t>nd</w:t>
    </w:r>
    <w:r>
      <w:t xml:space="preserve"> </w:t>
    </w:r>
    <w:r w:rsidRPr="00A1621E">
      <w:t xml:space="preserve">quarter and </w:t>
    </w:r>
    <w:r w:rsidR="00DA5F64">
      <w:t>6</w:t>
    </w:r>
    <w:r>
      <w:t xml:space="preserve"> </w:t>
    </w:r>
    <w:r w:rsidRPr="00A1621E">
      <w:t>months of</w:t>
    </w:r>
    <w:r>
      <w:t xml:space="preserve"> the</w:t>
    </w:r>
    <w:r w:rsidRPr="00A1621E">
      <w:t xml:space="preserve"> 20</w:t>
    </w:r>
    <w:r>
      <w:t>2</w:t>
    </w:r>
    <w:r w:rsidR="007A15AC">
      <w:t>1</w:t>
    </w:r>
    <w:r w:rsidRPr="00A1621E">
      <w:t>/20</w:t>
    </w:r>
    <w:r>
      <w:t>2</w:t>
    </w:r>
    <w:r w:rsidR="007A15AC">
      <w:t>2</w:t>
    </w:r>
    <w:r>
      <w:t xml:space="preserve"> financial year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A9CD0" w14:textId="77777777" w:rsidR="00B011DC" w:rsidRDefault="00B011DC">
      <w:pPr>
        <w:spacing w:after="0" w:line="240" w:lineRule="auto"/>
      </w:pPr>
      <w:r>
        <w:separator/>
      </w:r>
    </w:p>
  </w:footnote>
  <w:footnote w:type="continuationSeparator" w:id="0">
    <w:p w14:paraId="59193C21" w14:textId="77777777" w:rsidR="00B011DC" w:rsidRDefault="00B011DC">
      <w:pPr>
        <w:spacing w:after="0" w:line="240" w:lineRule="auto"/>
      </w:pPr>
      <w:r>
        <w:continuationSeparator/>
      </w:r>
    </w:p>
  </w:footnote>
  <w:footnote w:type="continuationNotice" w:id="1">
    <w:p w14:paraId="7034A26D" w14:textId="77777777" w:rsidR="00B011DC" w:rsidRDefault="00B011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1233F"/>
    <w:multiLevelType w:val="hybridMultilevel"/>
    <w:tmpl w:val="66D803A0"/>
    <w:lvl w:ilvl="0" w:tplc="A468BE34">
      <w:start w:val="201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38523D"/>
    <w:multiLevelType w:val="hybridMultilevel"/>
    <w:tmpl w:val="9B521B08"/>
    <w:lvl w:ilvl="0" w:tplc="5AB897A2">
      <w:numFmt w:val="bullet"/>
      <w:lvlText w:val="•"/>
      <w:lvlJc w:val="left"/>
      <w:pPr>
        <w:ind w:left="720" w:hanging="360"/>
      </w:pPr>
      <w:rPr>
        <w:rFonts w:ascii="Arial" w:eastAsia="MS Mincho"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68809CA"/>
    <w:multiLevelType w:val="hybridMultilevel"/>
    <w:tmpl w:val="8D4E761E"/>
    <w:lvl w:ilvl="0" w:tplc="D4347E74">
      <w:start w:val="2017"/>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7F5B47"/>
    <w:multiLevelType w:val="hybridMultilevel"/>
    <w:tmpl w:val="0D20DC4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05E431E"/>
    <w:multiLevelType w:val="hybridMultilevel"/>
    <w:tmpl w:val="5094BB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A722AD2"/>
    <w:multiLevelType w:val="hybridMultilevel"/>
    <w:tmpl w:val="E6D4DF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59FB41EA"/>
    <w:multiLevelType w:val="multilevel"/>
    <w:tmpl w:val="D3589810"/>
    <w:lvl w:ilvl="0">
      <w:start w:val="1"/>
      <w:numFmt w:val="bullet"/>
      <w:lvlText w:val=""/>
      <w:lvlJc w:val="left"/>
      <w:pPr>
        <w:ind w:left="794" w:hanging="397"/>
      </w:pPr>
      <w:rPr>
        <w:rFonts w:ascii="Symbol" w:hAnsi="Symbol" w:hint="default"/>
      </w:rPr>
    </w:lvl>
    <w:lvl w:ilvl="1">
      <w:start w:val="1"/>
      <w:numFmt w:val="bullet"/>
      <w:lvlText w:val="o"/>
      <w:lvlJc w:val="left"/>
      <w:pPr>
        <w:ind w:left="1077" w:hanging="283"/>
      </w:pPr>
      <w:rPr>
        <w:rFonts w:ascii="Courier New" w:hAnsi="Courier New" w:hint="default"/>
      </w:rPr>
    </w:lvl>
    <w:lvl w:ilvl="2">
      <w:start w:val="1"/>
      <w:numFmt w:val="bullet"/>
      <w:lvlText w:val=""/>
      <w:lvlJc w:val="left"/>
      <w:pPr>
        <w:ind w:left="1474" w:hanging="397"/>
      </w:pPr>
      <w:rPr>
        <w:rFonts w:ascii="Wingdings" w:hAnsi="Wingdings" w:hint="default"/>
      </w:rPr>
    </w:lvl>
    <w:lvl w:ilvl="3">
      <w:start w:val="1"/>
      <w:numFmt w:val="bullet"/>
      <w:lvlText w:val=""/>
      <w:lvlJc w:val="left"/>
      <w:pPr>
        <w:ind w:left="1871" w:hanging="397"/>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5B690756"/>
    <w:multiLevelType w:val="hybridMultilevel"/>
    <w:tmpl w:val="024C762E"/>
    <w:lvl w:ilvl="0" w:tplc="28D8724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CD06E42"/>
    <w:multiLevelType w:val="hybridMultilevel"/>
    <w:tmpl w:val="410CD3E2"/>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62A405A5"/>
    <w:multiLevelType w:val="hybridMultilevel"/>
    <w:tmpl w:val="357E8648"/>
    <w:lvl w:ilvl="0" w:tplc="D0A873D0">
      <w:start w:val="1"/>
      <w:numFmt w:val="decimal"/>
      <w:pStyle w:val="Heading3"/>
      <w:suff w:val="space"/>
      <w:lvlText w:val="NOTE %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677B348C"/>
    <w:multiLevelType w:val="hybridMultilevel"/>
    <w:tmpl w:val="48A0B02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6BA15E71"/>
    <w:multiLevelType w:val="hybridMultilevel"/>
    <w:tmpl w:val="F6E093FC"/>
    <w:lvl w:ilvl="0" w:tplc="ED78CC08">
      <w:start w:val="1"/>
      <w:numFmt w:val="bullet"/>
      <w:pStyle w:val="ENGMummudegaloetelu"/>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36E1B69"/>
    <w:multiLevelType w:val="hybridMultilevel"/>
    <w:tmpl w:val="F8A692C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0"/>
  </w:num>
  <w:num w:numId="4">
    <w:abstractNumId w:val="2"/>
  </w:num>
  <w:num w:numId="5">
    <w:abstractNumId w:val="11"/>
  </w:num>
  <w:num w:numId="6">
    <w:abstractNumId w:val="9"/>
  </w:num>
  <w:num w:numId="7">
    <w:abstractNumId w:val="11"/>
  </w:num>
  <w:num w:numId="8">
    <w:abstractNumId w:val="4"/>
  </w:num>
  <w:num w:numId="9">
    <w:abstractNumId w:val="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6"/>
  </w:num>
  <w:num w:numId="13">
    <w:abstractNumId w:val="7"/>
  </w:num>
  <w:num w:numId="14">
    <w:abstractNumId w:val="5"/>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yNjC1NDM2tTC1NLRU0lEKTi0uzszPAykwtagFAAIC2C0tAAAA"/>
  </w:docVars>
  <w:rsids>
    <w:rsidRoot w:val="00596189"/>
    <w:rsid w:val="0000054C"/>
    <w:rsid w:val="000008C4"/>
    <w:rsid w:val="00000910"/>
    <w:rsid w:val="00000A12"/>
    <w:rsid w:val="00000C64"/>
    <w:rsid w:val="000017F9"/>
    <w:rsid w:val="00001E12"/>
    <w:rsid w:val="00001E5E"/>
    <w:rsid w:val="00002195"/>
    <w:rsid w:val="000031A7"/>
    <w:rsid w:val="0000322C"/>
    <w:rsid w:val="000033D7"/>
    <w:rsid w:val="00003DA4"/>
    <w:rsid w:val="000047C8"/>
    <w:rsid w:val="00005141"/>
    <w:rsid w:val="00005963"/>
    <w:rsid w:val="00006CA2"/>
    <w:rsid w:val="0000796A"/>
    <w:rsid w:val="00007C55"/>
    <w:rsid w:val="00010B76"/>
    <w:rsid w:val="00010CF6"/>
    <w:rsid w:val="0001212C"/>
    <w:rsid w:val="00012DEE"/>
    <w:rsid w:val="000139CC"/>
    <w:rsid w:val="00013A25"/>
    <w:rsid w:val="00013E53"/>
    <w:rsid w:val="000140BD"/>
    <w:rsid w:val="0001467F"/>
    <w:rsid w:val="00014A55"/>
    <w:rsid w:val="00015605"/>
    <w:rsid w:val="0001571C"/>
    <w:rsid w:val="000159A1"/>
    <w:rsid w:val="00015A89"/>
    <w:rsid w:val="00016A23"/>
    <w:rsid w:val="00016F78"/>
    <w:rsid w:val="000171A0"/>
    <w:rsid w:val="00017AE0"/>
    <w:rsid w:val="00017BA7"/>
    <w:rsid w:val="00017E19"/>
    <w:rsid w:val="0002006D"/>
    <w:rsid w:val="00020175"/>
    <w:rsid w:val="000201C6"/>
    <w:rsid w:val="000205A8"/>
    <w:rsid w:val="00020AD3"/>
    <w:rsid w:val="00020D84"/>
    <w:rsid w:val="000211CF"/>
    <w:rsid w:val="000224FE"/>
    <w:rsid w:val="00022C95"/>
    <w:rsid w:val="000232D4"/>
    <w:rsid w:val="000233E6"/>
    <w:rsid w:val="000235F5"/>
    <w:rsid w:val="00023E01"/>
    <w:rsid w:val="00023F9A"/>
    <w:rsid w:val="00024505"/>
    <w:rsid w:val="00024623"/>
    <w:rsid w:val="00024751"/>
    <w:rsid w:val="000249EB"/>
    <w:rsid w:val="000251FD"/>
    <w:rsid w:val="00025263"/>
    <w:rsid w:val="0002557E"/>
    <w:rsid w:val="000256E7"/>
    <w:rsid w:val="000260F1"/>
    <w:rsid w:val="000266A1"/>
    <w:rsid w:val="000266EB"/>
    <w:rsid w:val="00027518"/>
    <w:rsid w:val="00030CE5"/>
    <w:rsid w:val="00031023"/>
    <w:rsid w:val="000315C7"/>
    <w:rsid w:val="0003196D"/>
    <w:rsid w:val="00032FA4"/>
    <w:rsid w:val="0003329E"/>
    <w:rsid w:val="000333B9"/>
    <w:rsid w:val="00034912"/>
    <w:rsid w:val="00035186"/>
    <w:rsid w:val="000352D9"/>
    <w:rsid w:val="00036064"/>
    <w:rsid w:val="000362DE"/>
    <w:rsid w:val="000368DE"/>
    <w:rsid w:val="00036985"/>
    <w:rsid w:val="00036B64"/>
    <w:rsid w:val="00036B66"/>
    <w:rsid w:val="00036C59"/>
    <w:rsid w:val="00036C8B"/>
    <w:rsid w:val="00037247"/>
    <w:rsid w:val="0003764B"/>
    <w:rsid w:val="00037A27"/>
    <w:rsid w:val="00037D5C"/>
    <w:rsid w:val="0004070D"/>
    <w:rsid w:val="000407E4"/>
    <w:rsid w:val="00041023"/>
    <w:rsid w:val="00041C3C"/>
    <w:rsid w:val="00041D97"/>
    <w:rsid w:val="00042124"/>
    <w:rsid w:val="00042A3F"/>
    <w:rsid w:val="00042A99"/>
    <w:rsid w:val="00042DBE"/>
    <w:rsid w:val="00043124"/>
    <w:rsid w:val="000431CC"/>
    <w:rsid w:val="000436FB"/>
    <w:rsid w:val="00043C55"/>
    <w:rsid w:val="00043DC0"/>
    <w:rsid w:val="0004422C"/>
    <w:rsid w:val="0004444A"/>
    <w:rsid w:val="00044808"/>
    <w:rsid w:val="00044D9C"/>
    <w:rsid w:val="0004532E"/>
    <w:rsid w:val="00045433"/>
    <w:rsid w:val="00045CCC"/>
    <w:rsid w:val="000463FC"/>
    <w:rsid w:val="0004774A"/>
    <w:rsid w:val="00047B20"/>
    <w:rsid w:val="00047C5E"/>
    <w:rsid w:val="00047E56"/>
    <w:rsid w:val="00047E8B"/>
    <w:rsid w:val="0005013C"/>
    <w:rsid w:val="000501AE"/>
    <w:rsid w:val="00050B40"/>
    <w:rsid w:val="00050D43"/>
    <w:rsid w:val="000510B4"/>
    <w:rsid w:val="000514AB"/>
    <w:rsid w:val="00051531"/>
    <w:rsid w:val="0005297B"/>
    <w:rsid w:val="000529A4"/>
    <w:rsid w:val="00052BD4"/>
    <w:rsid w:val="00053CC9"/>
    <w:rsid w:val="00053DB2"/>
    <w:rsid w:val="000542B2"/>
    <w:rsid w:val="0005476F"/>
    <w:rsid w:val="0005493B"/>
    <w:rsid w:val="00054B31"/>
    <w:rsid w:val="0005560F"/>
    <w:rsid w:val="000563E4"/>
    <w:rsid w:val="00056721"/>
    <w:rsid w:val="00056849"/>
    <w:rsid w:val="00056C25"/>
    <w:rsid w:val="0005779C"/>
    <w:rsid w:val="00057826"/>
    <w:rsid w:val="000607DE"/>
    <w:rsid w:val="00060D04"/>
    <w:rsid w:val="000615DE"/>
    <w:rsid w:val="00062B99"/>
    <w:rsid w:val="00062F5D"/>
    <w:rsid w:val="00063323"/>
    <w:rsid w:val="00063483"/>
    <w:rsid w:val="00063976"/>
    <w:rsid w:val="00063DD8"/>
    <w:rsid w:val="00064244"/>
    <w:rsid w:val="00064720"/>
    <w:rsid w:val="000648E6"/>
    <w:rsid w:val="00064B39"/>
    <w:rsid w:val="000654AF"/>
    <w:rsid w:val="0006588A"/>
    <w:rsid w:val="00065920"/>
    <w:rsid w:val="00065FF3"/>
    <w:rsid w:val="000667DD"/>
    <w:rsid w:val="00066D27"/>
    <w:rsid w:val="00066F23"/>
    <w:rsid w:val="00067065"/>
    <w:rsid w:val="00067AB0"/>
    <w:rsid w:val="00067B6C"/>
    <w:rsid w:val="00067EBF"/>
    <w:rsid w:val="00070065"/>
    <w:rsid w:val="00071073"/>
    <w:rsid w:val="000710F0"/>
    <w:rsid w:val="00071125"/>
    <w:rsid w:val="000711D7"/>
    <w:rsid w:val="000716AF"/>
    <w:rsid w:val="00071954"/>
    <w:rsid w:val="000731F2"/>
    <w:rsid w:val="00073CFD"/>
    <w:rsid w:val="00073F52"/>
    <w:rsid w:val="0007423E"/>
    <w:rsid w:val="00074580"/>
    <w:rsid w:val="000746D2"/>
    <w:rsid w:val="000747BD"/>
    <w:rsid w:val="00074CA8"/>
    <w:rsid w:val="00075347"/>
    <w:rsid w:val="00075782"/>
    <w:rsid w:val="00075D1F"/>
    <w:rsid w:val="00076044"/>
    <w:rsid w:val="00076111"/>
    <w:rsid w:val="000763BD"/>
    <w:rsid w:val="0007661E"/>
    <w:rsid w:val="00076ACF"/>
    <w:rsid w:val="00076D6D"/>
    <w:rsid w:val="0007764C"/>
    <w:rsid w:val="00080627"/>
    <w:rsid w:val="0008073F"/>
    <w:rsid w:val="00080784"/>
    <w:rsid w:val="0008082D"/>
    <w:rsid w:val="00081164"/>
    <w:rsid w:val="000817B3"/>
    <w:rsid w:val="00081B11"/>
    <w:rsid w:val="00082409"/>
    <w:rsid w:val="0008248A"/>
    <w:rsid w:val="00082C26"/>
    <w:rsid w:val="000833FD"/>
    <w:rsid w:val="00083579"/>
    <w:rsid w:val="0008465F"/>
    <w:rsid w:val="00084950"/>
    <w:rsid w:val="000850C6"/>
    <w:rsid w:val="00085434"/>
    <w:rsid w:val="00085B24"/>
    <w:rsid w:val="00085EF1"/>
    <w:rsid w:val="00086112"/>
    <w:rsid w:val="000867B9"/>
    <w:rsid w:val="000869D0"/>
    <w:rsid w:val="00086BFF"/>
    <w:rsid w:val="0009035F"/>
    <w:rsid w:val="00090A01"/>
    <w:rsid w:val="00090D3D"/>
    <w:rsid w:val="000912FC"/>
    <w:rsid w:val="00091B2E"/>
    <w:rsid w:val="00091E9A"/>
    <w:rsid w:val="00091F00"/>
    <w:rsid w:val="00091F69"/>
    <w:rsid w:val="000929B3"/>
    <w:rsid w:val="00092C75"/>
    <w:rsid w:val="000933B5"/>
    <w:rsid w:val="00093B14"/>
    <w:rsid w:val="00093CDE"/>
    <w:rsid w:val="0009400E"/>
    <w:rsid w:val="00094370"/>
    <w:rsid w:val="00094465"/>
    <w:rsid w:val="000944FE"/>
    <w:rsid w:val="00095075"/>
    <w:rsid w:val="00095160"/>
    <w:rsid w:val="0009523F"/>
    <w:rsid w:val="00095243"/>
    <w:rsid w:val="00095387"/>
    <w:rsid w:val="00095686"/>
    <w:rsid w:val="00095B25"/>
    <w:rsid w:val="00095FFA"/>
    <w:rsid w:val="000962B1"/>
    <w:rsid w:val="000967A3"/>
    <w:rsid w:val="00096A50"/>
    <w:rsid w:val="0009771C"/>
    <w:rsid w:val="00097E5E"/>
    <w:rsid w:val="000A1CF2"/>
    <w:rsid w:val="000A2212"/>
    <w:rsid w:val="000A243B"/>
    <w:rsid w:val="000A250A"/>
    <w:rsid w:val="000A394C"/>
    <w:rsid w:val="000A3AFC"/>
    <w:rsid w:val="000A3C42"/>
    <w:rsid w:val="000A3C62"/>
    <w:rsid w:val="000A3DB6"/>
    <w:rsid w:val="000A3E63"/>
    <w:rsid w:val="000A4EB0"/>
    <w:rsid w:val="000A535C"/>
    <w:rsid w:val="000A5656"/>
    <w:rsid w:val="000A57C2"/>
    <w:rsid w:val="000A5C35"/>
    <w:rsid w:val="000A5DCB"/>
    <w:rsid w:val="000A62EB"/>
    <w:rsid w:val="000A733C"/>
    <w:rsid w:val="000A7815"/>
    <w:rsid w:val="000A7C22"/>
    <w:rsid w:val="000A7D72"/>
    <w:rsid w:val="000A7EAF"/>
    <w:rsid w:val="000B0124"/>
    <w:rsid w:val="000B03B9"/>
    <w:rsid w:val="000B05EE"/>
    <w:rsid w:val="000B06E0"/>
    <w:rsid w:val="000B09D5"/>
    <w:rsid w:val="000B0B63"/>
    <w:rsid w:val="000B12C4"/>
    <w:rsid w:val="000B1436"/>
    <w:rsid w:val="000B1927"/>
    <w:rsid w:val="000B2163"/>
    <w:rsid w:val="000B329B"/>
    <w:rsid w:val="000B38DC"/>
    <w:rsid w:val="000B3A4C"/>
    <w:rsid w:val="000B41B9"/>
    <w:rsid w:val="000B4284"/>
    <w:rsid w:val="000B4A28"/>
    <w:rsid w:val="000B514A"/>
    <w:rsid w:val="000B5BC9"/>
    <w:rsid w:val="000B63A9"/>
    <w:rsid w:val="000B67CE"/>
    <w:rsid w:val="000B6F06"/>
    <w:rsid w:val="000B7266"/>
    <w:rsid w:val="000B761F"/>
    <w:rsid w:val="000C05EC"/>
    <w:rsid w:val="000C06B4"/>
    <w:rsid w:val="000C075E"/>
    <w:rsid w:val="000C079A"/>
    <w:rsid w:val="000C0CB0"/>
    <w:rsid w:val="000C0CEC"/>
    <w:rsid w:val="000C1B9C"/>
    <w:rsid w:val="000C223B"/>
    <w:rsid w:val="000C2CEC"/>
    <w:rsid w:val="000C3557"/>
    <w:rsid w:val="000C3663"/>
    <w:rsid w:val="000C3DA5"/>
    <w:rsid w:val="000C3EBC"/>
    <w:rsid w:val="000C3F41"/>
    <w:rsid w:val="000C42D3"/>
    <w:rsid w:val="000C4453"/>
    <w:rsid w:val="000C46CB"/>
    <w:rsid w:val="000C4AE5"/>
    <w:rsid w:val="000C4B2A"/>
    <w:rsid w:val="000C4D46"/>
    <w:rsid w:val="000C4E79"/>
    <w:rsid w:val="000C51F1"/>
    <w:rsid w:val="000C5711"/>
    <w:rsid w:val="000C6297"/>
    <w:rsid w:val="000C67CF"/>
    <w:rsid w:val="000C73D9"/>
    <w:rsid w:val="000C73E2"/>
    <w:rsid w:val="000C7686"/>
    <w:rsid w:val="000C76E3"/>
    <w:rsid w:val="000C7897"/>
    <w:rsid w:val="000C7B9A"/>
    <w:rsid w:val="000D15CC"/>
    <w:rsid w:val="000D19B1"/>
    <w:rsid w:val="000D1D30"/>
    <w:rsid w:val="000D234E"/>
    <w:rsid w:val="000D25A6"/>
    <w:rsid w:val="000D2822"/>
    <w:rsid w:val="000D33E8"/>
    <w:rsid w:val="000D415D"/>
    <w:rsid w:val="000D4272"/>
    <w:rsid w:val="000D4377"/>
    <w:rsid w:val="000D4674"/>
    <w:rsid w:val="000D4DC1"/>
    <w:rsid w:val="000D5380"/>
    <w:rsid w:val="000D565F"/>
    <w:rsid w:val="000D5B9B"/>
    <w:rsid w:val="000D5D9F"/>
    <w:rsid w:val="000D6287"/>
    <w:rsid w:val="000D66F6"/>
    <w:rsid w:val="000D72E8"/>
    <w:rsid w:val="000D7F2B"/>
    <w:rsid w:val="000E002B"/>
    <w:rsid w:val="000E0A9A"/>
    <w:rsid w:val="000E120C"/>
    <w:rsid w:val="000E18E1"/>
    <w:rsid w:val="000E1BEF"/>
    <w:rsid w:val="000E2208"/>
    <w:rsid w:val="000E2F42"/>
    <w:rsid w:val="000E30FF"/>
    <w:rsid w:val="000E3351"/>
    <w:rsid w:val="000E3471"/>
    <w:rsid w:val="000E34AF"/>
    <w:rsid w:val="000E450D"/>
    <w:rsid w:val="000E5040"/>
    <w:rsid w:val="000E50CC"/>
    <w:rsid w:val="000E5E44"/>
    <w:rsid w:val="000E5EC1"/>
    <w:rsid w:val="000E6312"/>
    <w:rsid w:val="000E6313"/>
    <w:rsid w:val="000E6814"/>
    <w:rsid w:val="000E6E5C"/>
    <w:rsid w:val="000E70A3"/>
    <w:rsid w:val="000E7477"/>
    <w:rsid w:val="000E7BAB"/>
    <w:rsid w:val="000F00F1"/>
    <w:rsid w:val="000F2497"/>
    <w:rsid w:val="000F2548"/>
    <w:rsid w:val="000F289F"/>
    <w:rsid w:val="000F2997"/>
    <w:rsid w:val="000F299F"/>
    <w:rsid w:val="000F2BD6"/>
    <w:rsid w:val="000F2D76"/>
    <w:rsid w:val="000F339E"/>
    <w:rsid w:val="000F3CF4"/>
    <w:rsid w:val="000F4006"/>
    <w:rsid w:val="000F42C8"/>
    <w:rsid w:val="000F42D9"/>
    <w:rsid w:val="000F43BC"/>
    <w:rsid w:val="000F4454"/>
    <w:rsid w:val="000F4903"/>
    <w:rsid w:val="000F4D72"/>
    <w:rsid w:val="000F4F31"/>
    <w:rsid w:val="000F5204"/>
    <w:rsid w:val="000F598F"/>
    <w:rsid w:val="000F59BE"/>
    <w:rsid w:val="000F5ABE"/>
    <w:rsid w:val="000F5BDD"/>
    <w:rsid w:val="000F601D"/>
    <w:rsid w:val="000F6444"/>
    <w:rsid w:val="000F6C3D"/>
    <w:rsid w:val="000F6D8E"/>
    <w:rsid w:val="000F6EE4"/>
    <w:rsid w:val="000F771A"/>
    <w:rsid w:val="000F7F22"/>
    <w:rsid w:val="000F7FCA"/>
    <w:rsid w:val="001018F5"/>
    <w:rsid w:val="00101A61"/>
    <w:rsid w:val="00101AF4"/>
    <w:rsid w:val="00101C06"/>
    <w:rsid w:val="00102D12"/>
    <w:rsid w:val="00102D48"/>
    <w:rsid w:val="00102F95"/>
    <w:rsid w:val="0010331D"/>
    <w:rsid w:val="00104A1F"/>
    <w:rsid w:val="00104BD3"/>
    <w:rsid w:val="00104F99"/>
    <w:rsid w:val="0010518C"/>
    <w:rsid w:val="00105D0A"/>
    <w:rsid w:val="00105E0B"/>
    <w:rsid w:val="00106251"/>
    <w:rsid w:val="00106406"/>
    <w:rsid w:val="00106822"/>
    <w:rsid w:val="00106C9C"/>
    <w:rsid w:val="00107192"/>
    <w:rsid w:val="00107236"/>
    <w:rsid w:val="001073F6"/>
    <w:rsid w:val="001109FA"/>
    <w:rsid w:val="00110EFA"/>
    <w:rsid w:val="0011104F"/>
    <w:rsid w:val="0011190E"/>
    <w:rsid w:val="00111919"/>
    <w:rsid w:val="0011307C"/>
    <w:rsid w:val="001139AF"/>
    <w:rsid w:val="00114245"/>
    <w:rsid w:val="0011425E"/>
    <w:rsid w:val="00114273"/>
    <w:rsid w:val="0011458F"/>
    <w:rsid w:val="00114B6F"/>
    <w:rsid w:val="001152DA"/>
    <w:rsid w:val="00115500"/>
    <w:rsid w:val="00115863"/>
    <w:rsid w:val="00115E39"/>
    <w:rsid w:val="001162B9"/>
    <w:rsid w:val="00116433"/>
    <w:rsid w:val="00116878"/>
    <w:rsid w:val="001170D9"/>
    <w:rsid w:val="0011719C"/>
    <w:rsid w:val="0011730A"/>
    <w:rsid w:val="00117850"/>
    <w:rsid w:val="00117C6A"/>
    <w:rsid w:val="001206A2"/>
    <w:rsid w:val="00120AA2"/>
    <w:rsid w:val="00120BE7"/>
    <w:rsid w:val="001218F7"/>
    <w:rsid w:val="0012268C"/>
    <w:rsid w:val="001227AA"/>
    <w:rsid w:val="00122963"/>
    <w:rsid w:val="00122973"/>
    <w:rsid w:val="00122F92"/>
    <w:rsid w:val="00123636"/>
    <w:rsid w:val="001239CD"/>
    <w:rsid w:val="00123DF4"/>
    <w:rsid w:val="001246CE"/>
    <w:rsid w:val="00125497"/>
    <w:rsid w:val="00125849"/>
    <w:rsid w:val="00125E0B"/>
    <w:rsid w:val="001260EA"/>
    <w:rsid w:val="001261AC"/>
    <w:rsid w:val="00126D7B"/>
    <w:rsid w:val="001272B3"/>
    <w:rsid w:val="001278E6"/>
    <w:rsid w:val="001279E8"/>
    <w:rsid w:val="00127C99"/>
    <w:rsid w:val="001302A8"/>
    <w:rsid w:val="001306DF"/>
    <w:rsid w:val="00130A66"/>
    <w:rsid w:val="00130B3E"/>
    <w:rsid w:val="00130CBC"/>
    <w:rsid w:val="00130FB1"/>
    <w:rsid w:val="00132041"/>
    <w:rsid w:val="00132977"/>
    <w:rsid w:val="00132C79"/>
    <w:rsid w:val="00132E5F"/>
    <w:rsid w:val="001333B4"/>
    <w:rsid w:val="00133799"/>
    <w:rsid w:val="00133B18"/>
    <w:rsid w:val="00134E28"/>
    <w:rsid w:val="0013517F"/>
    <w:rsid w:val="00135295"/>
    <w:rsid w:val="001352D5"/>
    <w:rsid w:val="001355BC"/>
    <w:rsid w:val="0013578B"/>
    <w:rsid w:val="001361A9"/>
    <w:rsid w:val="00136405"/>
    <w:rsid w:val="0013647F"/>
    <w:rsid w:val="0013695F"/>
    <w:rsid w:val="00136D26"/>
    <w:rsid w:val="00137C42"/>
    <w:rsid w:val="00140143"/>
    <w:rsid w:val="0014057A"/>
    <w:rsid w:val="00140C99"/>
    <w:rsid w:val="00140DEA"/>
    <w:rsid w:val="00140DED"/>
    <w:rsid w:val="0014241F"/>
    <w:rsid w:val="001427AA"/>
    <w:rsid w:val="001428D3"/>
    <w:rsid w:val="0014297A"/>
    <w:rsid w:val="00142B5F"/>
    <w:rsid w:val="00143396"/>
    <w:rsid w:val="00143B1E"/>
    <w:rsid w:val="00143CD8"/>
    <w:rsid w:val="00143D6C"/>
    <w:rsid w:val="00144826"/>
    <w:rsid w:val="00146CD7"/>
    <w:rsid w:val="0014743C"/>
    <w:rsid w:val="001475A5"/>
    <w:rsid w:val="001479A0"/>
    <w:rsid w:val="00147C35"/>
    <w:rsid w:val="00147DC8"/>
    <w:rsid w:val="00147E7D"/>
    <w:rsid w:val="0015027D"/>
    <w:rsid w:val="00150884"/>
    <w:rsid w:val="00151875"/>
    <w:rsid w:val="00152264"/>
    <w:rsid w:val="00152875"/>
    <w:rsid w:val="0015292C"/>
    <w:rsid w:val="00152C80"/>
    <w:rsid w:val="00153033"/>
    <w:rsid w:val="0015377A"/>
    <w:rsid w:val="001547FB"/>
    <w:rsid w:val="00154D7A"/>
    <w:rsid w:val="00154D98"/>
    <w:rsid w:val="00155394"/>
    <w:rsid w:val="00155BED"/>
    <w:rsid w:val="00155EF3"/>
    <w:rsid w:val="00155F38"/>
    <w:rsid w:val="0015673F"/>
    <w:rsid w:val="00156829"/>
    <w:rsid w:val="001568A3"/>
    <w:rsid w:val="00156C59"/>
    <w:rsid w:val="00156FD7"/>
    <w:rsid w:val="00157544"/>
    <w:rsid w:val="00157851"/>
    <w:rsid w:val="001603F3"/>
    <w:rsid w:val="00160408"/>
    <w:rsid w:val="001608BC"/>
    <w:rsid w:val="00160C8F"/>
    <w:rsid w:val="00161214"/>
    <w:rsid w:val="00161964"/>
    <w:rsid w:val="00161AB3"/>
    <w:rsid w:val="00161B1D"/>
    <w:rsid w:val="00162256"/>
    <w:rsid w:val="00162288"/>
    <w:rsid w:val="00162312"/>
    <w:rsid w:val="00162DB7"/>
    <w:rsid w:val="001630CB"/>
    <w:rsid w:val="00163196"/>
    <w:rsid w:val="001633F8"/>
    <w:rsid w:val="00163D5F"/>
    <w:rsid w:val="001642A4"/>
    <w:rsid w:val="00164922"/>
    <w:rsid w:val="00164E0B"/>
    <w:rsid w:val="00165067"/>
    <w:rsid w:val="00165518"/>
    <w:rsid w:val="001659E5"/>
    <w:rsid w:val="00165A0C"/>
    <w:rsid w:val="00165AB0"/>
    <w:rsid w:val="00166014"/>
    <w:rsid w:val="001661B3"/>
    <w:rsid w:val="001667F8"/>
    <w:rsid w:val="00166F6D"/>
    <w:rsid w:val="001679C6"/>
    <w:rsid w:val="00167EC2"/>
    <w:rsid w:val="0017003B"/>
    <w:rsid w:val="0017128E"/>
    <w:rsid w:val="00171324"/>
    <w:rsid w:val="00171BF8"/>
    <w:rsid w:val="00172344"/>
    <w:rsid w:val="00172345"/>
    <w:rsid w:val="001724C1"/>
    <w:rsid w:val="001724CF"/>
    <w:rsid w:val="00172769"/>
    <w:rsid w:val="00172997"/>
    <w:rsid w:val="00172E16"/>
    <w:rsid w:val="001739E5"/>
    <w:rsid w:val="00173A66"/>
    <w:rsid w:val="00173F51"/>
    <w:rsid w:val="00174163"/>
    <w:rsid w:val="00174283"/>
    <w:rsid w:val="00174758"/>
    <w:rsid w:val="00174799"/>
    <w:rsid w:val="00174803"/>
    <w:rsid w:val="00174877"/>
    <w:rsid w:val="001756C0"/>
    <w:rsid w:val="00175B8E"/>
    <w:rsid w:val="00175BD7"/>
    <w:rsid w:val="00175C19"/>
    <w:rsid w:val="00175C5F"/>
    <w:rsid w:val="00175CEE"/>
    <w:rsid w:val="00175D30"/>
    <w:rsid w:val="00175F84"/>
    <w:rsid w:val="001764E0"/>
    <w:rsid w:val="0017686C"/>
    <w:rsid w:val="00176B9F"/>
    <w:rsid w:val="00176F3C"/>
    <w:rsid w:val="00177074"/>
    <w:rsid w:val="001773BE"/>
    <w:rsid w:val="00177906"/>
    <w:rsid w:val="00177A7E"/>
    <w:rsid w:val="00177C70"/>
    <w:rsid w:val="001800B4"/>
    <w:rsid w:val="00180722"/>
    <w:rsid w:val="00180B0C"/>
    <w:rsid w:val="00180B8F"/>
    <w:rsid w:val="00181710"/>
    <w:rsid w:val="0018171A"/>
    <w:rsid w:val="00181BAA"/>
    <w:rsid w:val="00181ECC"/>
    <w:rsid w:val="00182098"/>
    <w:rsid w:val="001821C8"/>
    <w:rsid w:val="00182B4D"/>
    <w:rsid w:val="00182F5D"/>
    <w:rsid w:val="001831BC"/>
    <w:rsid w:val="00183349"/>
    <w:rsid w:val="001833AA"/>
    <w:rsid w:val="001841C0"/>
    <w:rsid w:val="001842A2"/>
    <w:rsid w:val="00184615"/>
    <w:rsid w:val="001851ED"/>
    <w:rsid w:val="0018545F"/>
    <w:rsid w:val="00185999"/>
    <w:rsid w:val="00186281"/>
    <w:rsid w:val="001869FC"/>
    <w:rsid w:val="00187D39"/>
    <w:rsid w:val="0019066B"/>
    <w:rsid w:val="001906A9"/>
    <w:rsid w:val="001911BB"/>
    <w:rsid w:val="00191590"/>
    <w:rsid w:val="00191A82"/>
    <w:rsid w:val="00191C61"/>
    <w:rsid w:val="00193BBB"/>
    <w:rsid w:val="00193F27"/>
    <w:rsid w:val="00194020"/>
    <w:rsid w:val="0019431E"/>
    <w:rsid w:val="00195C0D"/>
    <w:rsid w:val="0019656E"/>
    <w:rsid w:val="001966BF"/>
    <w:rsid w:val="00196BE7"/>
    <w:rsid w:val="00196FC7"/>
    <w:rsid w:val="00197083"/>
    <w:rsid w:val="001974E1"/>
    <w:rsid w:val="00197649"/>
    <w:rsid w:val="001A01B7"/>
    <w:rsid w:val="001A09E6"/>
    <w:rsid w:val="001A0DA6"/>
    <w:rsid w:val="001A0FEF"/>
    <w:rsid w:val="001A1395"/>
    <w:rsid w:val="001A147D"/>
    <w:rsid w:val="001A199D"/>
    <w:rsid w:val="001A1C92"/>
    <w:rsid w:val="001A1D1D"/>
    <w:rsid w:val="001A1ED9"/>
    <w:rsid w:val="001A22CE"/>
    <w:rsid w:val="001A2CC6"/>
    <w:rsid w:val="001A3B78"/>
    <w:rsid w:val="001A3DFA"/>
    <w:rsid w:val="001A5908"/>
    <w:rsid w:val="001A5936"/>
    <w:rsid w:val="001A5A17"/>
    <w:rsid w:val="001A5CF1"/>
    <w:rsid w:val="001A6473"/>
    <w:rsid w:val="001A6E4A"/>
    <w:rsid w:val="001A710C"/>
    <w:rsid w:val="001A75C3"/>
    <w:rsid w:val="001A7810"/>
    <w:rsid w:val="001A7E82"/>
    <w:rsid w:val="001A7F7D"/>
    <w:rsid w:val="001B05B7"/>
    <w:rsid w:val="001B06F7"/>
    <w:rsid w:val="001B08A1"/>
    <w:rsid w:val="001B110B"/>
    <w:rsid w:val="001B11A9"/>
    <w:rsid w:val="001B11FE"/>
    <w:rsid w:val="001B1612"/>
    <w:rsid w:val="001B1C27"/>
    <w:rsid w:val="001B1CF2"/>
    <w:rsid w:val="001B1D44"/>
    <w:rsid w:val="001B2891"/>
    <w:rsid w:val="001B29E8"/>
    <w:rsid w:val="001B2BB3"/>
    <w:rsid w:val="001B3403"/>
    <w:rsid w:val="001B3529"/>
    <w:rsid w:val="001B358B"/>
    <w:rsid w:val="001B37F1"/>
    <w:rsid w:val="001B380A"/>
    <w:rsid w:val="001B4208"/>
    <w:rsid w:val="001B4754"/>
    <w:rsid w:val="001B4AB2"/>
    <w:rsid w:val="001B4F62"/>
    <w:rsid w:val="001B5136"/>
    <w:rsid w:val="001B521A"/>
    <w:rsid w:val="001B53AC"/>
    <w:rsid w:val="001B568A"/>
    <w:rsid w:val="001B57F9"/>
    <w:rsid w:val="001B5DE1"/>
    <w:rsid w:val="001B6216"/>
    <w:rsid w:val="001B65E6"/>
    <w:rsid w:val="001B7FCF"/>
    <w:rsid w:val="001C0A5B"/>
    <w:rsid w:val="001C0B57"/>
    <w:rsid w:val="001C0ECC"/>
    <w:rsid w:val="001C185E"/>
    <w:rsid w:val="001C307A"/>
    <w:rsid w:val="001C3849"/>
    <w:rsid w:val="001C427F"/>
    <w:rsid w:val="001C45CC"/>
    <w:rsid w:val="001C47C0"/>
    <w:rsid w:val="001C4CBD"/>
    <w:rsid w:val="001C4F1E"/>
    <w:rsid w:val="001C4FEB"/>
    <w:rsid w:val="001C5059"/>
    <w:rsid w:val="001C51B4"/>
    <w:rsid w:val="001C57F3"/>
    <w:rsid w:val="001C58A7"/>
    <w:rsid w:val="001C5CBA"/>
    <w:rsid w:val="001C5DCB"/>
    <w:rsid w:val="001C5F2E"/>
    <w:rsid w:val="001C5FED"/>
    <w:rsid w:val="001C661C"/>
    <w:rsid w:val="001C6826"/>
    <w:rsid w:val="001C7401"/>
    <w:rsid w:val="001C75BD"/>
    <w:rsid w:val="001D047E"/>
    <w:rsid w:val="001D0D21"/>
    <w:rsid w:val="001D14AC"/>
    <w:rsid w:val="001D1560"/>
    <w:rsid w:val="001D2110"/>
    <w:rsid w:val="001D2836"/>
    <w:rsid w:val="001D28C5"/>
    <w:rsid w:val="001D2AD1"/>
    <w:rsid w:val="001D2AFD"/>
    <w:rsid w:val="001D37FB"/>
    <w:rsid w:val="001D3A8E"/>
    <w:rsid w:val="001D3C1C"/>
    <w:rsid w:val="001D4762"/>
    <w:rsid w:val="001D4827"/>
    <w:rsid w:val="001D4FBA"/>
    <w:rsid w:val="001D55E6"/>
    <w:rsid w:val="001D5BFC"/>
    <w:rsid w:val="001D60E7"/>
    <w:rsid w:val="001D62A4"/>
    <w:rsid w:val="001D64DE"/>
    <w:rsid w:val="001D6920"/>
    <w:rsid w:val="001D7680"/>
    <w:rsid w:val="001D78D1"/>
    <w:rsid w:val="001D7B4A"/>
    <w:rsid w:val="001D7EE4"/>
    <w:rsid w:val="001D7F53"/>
    <w:rsid w:val="001E05EC"/>
    <w:rsid w:val="001E0EC0"/>
    <w:rsid w:val="001E1674"/>
    <w:rsid w:val="001E18F3"/>
    <w:rsid w:val="001E1AE3"/>
    <w:rsid w:val="001E1E0F"/>
    <w:rsid w:val="001E1E23"/>
    <w:rsid w:val="001E2A2A"/>
    <w:rsid w:val="001E2CC4"/>
    <w:rsid w:val="001E3648"/>
    <w:rsid w:val="001E3B27"/>
    <w:rsid w:val="001E3ECB"/>
    <w:rsid w:val="001E41A9"/>
    <w:rsid w:val="001E432F"/>
    <w:rsid w:val="001E4B9E"/>
    <w:rsid w:val="001E51E9"/>
    <w:rsid w:val="001E591D"/>
    <w:rsid w:val="001E59EC"/>
    <w:rsid w:val="001E5B8F"/>
    <w:rsid w:val="001E5DB1"/>
    <w:rsid w:val="001E5FAD"/>
    <w:rsid w:val="001E60B8"/>
    <w:rsid w:val="001E6578"/>
    <w:rsid w:val="001E675B"/>
    <w:rsid w:val="001E68AB"/>
    <w:rsid w:val="001E6993"/>
    <w:rsid w:val="001E768B"/>
    <w:rsid w:val="001E7713"/>
    <w:rsid w:val="001E78C3"/>
    <w:rsid w:val="001F022A"/>
    <w:rsid w:val="001F0320"/>
    <w:rsid w:val="001F0914"/>
    <w:rsid w:val="001F09DD"/>
    <w:rsid w:val="001F0D38"/>
    <w:rsid w:val="001F1869"/>
    <w:rsid w:val="001F1D57"/>
    <w:rsid w:val="001F2535"/>
    <w:rsid w:val="001F27A2"/>
    <w:rsid w:val="001F2C5B"/>
    <w:rsid w:val="001F3650"/>
    <w:rsid w:val="001F39B8"/>
    <w:rsid w:val="001F3B5F"/>
    <w:rsid w:val="001F4121"/>
    <w:rsid w:val="001F44B7"/>
    <w:rsid w:val="001F48BC"/>
    <w:rsid w:val="001F5834"/>
    <w:rsid w:val="001F5B45"/>
    <w:rsid w:val="001F5B6E"/>
    <w:rsid w:val="001F5D26"/>
    <w:rsid w:val="001F66E6"/>
    <w:rsid w:val="001F694D"/>
    <w:rsid w:val="001F6C8F"/>
    <w:rsid w:val="001F6CA4"/>
    <w:rsid w:val="001F6D48"/>
    <w:rsid w:val="001F7161"/>
    <w:rsid w:val="001F78C5"/>
    <w:rsid w:val="001F7C60"/>
    <w:rsid w:val="001F7E66"/>
    <w:rsid w:val="001F7F15"/>
    <w:rsid w:val="002003EF"/>
    <w:rsid w:val="00200C5F"/>
    <w:rsid w:val="00200D3B"/>
    <w:rsid w:val="002013E9"/>
    <w:rsid w:val="00202BE3"/>
    <w:rsid w:val="00203189"/>
    <w:rsid w:val="00203436"/>
    <w:rsid w:val="002040A9"/>
    <w:rsid w:val="00204136"/>
    <w:rsid w:val="002043F5"/>
    <w:rsid w:val="00204B24"/>
    <w:rsid w:val="002050A0"/>
    <w:rsid w:val="00205245"/>
    <w:rsid w:val="002052F4"/>
    <w:rsid w:val="002054CB"/>
    <w:rsid w:val="002056A6"/>
    <w:rsid w:val="00205725"/>
    <w:rsid w:val="0020575A"/>
    <w:rsid w:val="00205B5B"/>
    <w:rsid w:val="00205C30"/>
    <w:rsid w:val="00205D3F"/>
    <w:rsid w:val="002063E1"/>
    <w:rsid w:val="002074B0"/>
    <w:rsid w:val="002078D1"/>
    <w:rsid w:val="00207D77"/>
    <w:rsid w:val="00210518"/>
    <w:rsid w:val="00210A82"/>
    <w:rsid w:val="00210C6A"/>
    <w:rsid w:val="002114A9"/>
    <w:rsid w:val="00211F49"/>
    <w:rsid w:val="002122B6"/>
    <w:rsid w:val="002126FC"/>
    <w:rsid w:val="00212751"/>
    <w:rsid w:val="00212860"/>
    <w:rsid w:val="00212AE8"/>
    <w:rsid w:val="00212BC2"/>
    <w:rsid w:val="00212EA3"/>
    <w:rsid w:val="00213DA9"/>
    <w:rsid w:val="00213F72"/>
    <w:rsid w:val="00214BD3"/>
    <w:rsid w:val="002151D9"/>
    <w:rsid w:val="00215324"/>
    <w:rsid w:val="00215590"/>
    <w:rsid w:val="0021579F"/>
    <w:rsid w:val="002158EA"/>
    <w:rsid w:val="002159B5"/>
    <w:rsid w:val="00215B39"/>
    <w:rsid w:val="00216070"/>
    <w:rsid w:val="00216633"/>
    <w:rsid w:val="00216996"/>
    <w:rsid w:val="00217D0C"/>
    <w:rsid w:val="002201DA"/>
    <w:rsid w:val="00220755"/>
    <w:rsid w:val="0022095E"/>
    <w:rsid w:val="00220A3F"/>
    <w:rsid w:val="002214D1"/>
    <w:rsid w:val="002214D7"/>
    <w:rsid w:val="00221B73"/>
    <w:rsid w:val="002222A4"/>
    <w:rsid w:val="00222315"/>
    <w:rsid w:val="00222ABB"/>
    <w:rsid w:val="0022356D"/>
    <w:rsid w:val="00223CC9"/>
    <w:rsid w:val="002244F7"/>
    <w:rsid w:val="0022517D"/>
    <w:rsid w:val="00225226"/>
    <w:rsid w:val="002252D0"/>
    <w:rsid w:val="00225413"/>
    <w:rsid w:val="00225721"/>
    <w:rsid w:val="0022574B"/>
    <w:rsid w:val="00225CDA"/>
    <w:rsid w:val="00226470"/>
    <w:rsid w:val="0022694B"/>
    <w:rsid w:val="00226C55"/>
    <w:rsid w:val="00226F9D"/>
    <w:rsid w:val="00227492"/>
    <w:rsid w:val="002275AA"/>
    <w:rsid w:val="00227741"/>
    <w:rsid w:val="002278D7"/>
    <w:rsid w:val="00230126"/>
    <w:rsid w:val="002305CB"/>
    <w:rsid w:val="00230E28"/>
    <w:rsid w:val="002313A1"/>
    <w:rsid w:val="002317D5"/>
    <w:rsid w:val="00232412"/>
    <w:rsid w:val="0023263A"/>
    <w:rsid w:val="00232E27"/>
    <w:rsid w:val="00232FA8"/>
    <w:rsid w:val="00233DAB"/>
    <w:rsid w:val="00233FFB"/>
    <w:rsid w:val="0023458C"/>
    <w:rsid w:val="00235D19"/>
    <w:rsid w:val="00235F75"/>
    <w:rsid w:val="002376D4"/>
    <w:rsid w:val="00237B92"/>
    <w:rsid w:val="00240026"/>
    <w:rsid w:val="00240467"/>
    <w:rsid w:val="002407AE"/>
    <w:rsid w:val="00240AAD"/>
    <w:rsid w:val="00240B70"/>
    <w:rsid w:val="00240B7C"/>
    <w:rsid w:val="002415D7"/>
    <w:rsid w:val="00241610"/>
    <w:rsid w:val="00241BAB"/>
    <w:rsid w:val="00241F91"/>
    <w:rsid w:val="002421D7"/>
    <w:rsid w:val="002428EA"/>
    <w:rsid w:val="00242CBA"/>
    <w:rsid w:val="00242FEF"/>
    <w:rsid w:val="00244061"/>
    <w:rsid w:val="00244945"/>
    <w:rsid w:val="002449BA"/>
    <w:rsid w:val="00244A03"/>
    <w:rsid w:val="00244B01"/>
    <w:rsid w:val="00244E29"/>
    <w:rsid w:val="002458CD"/>
    <w:rsid w:val="00245F91"/>
    <w:rsid w:val="00246000"/>
    <w:rsid w:val="0024603E"/>
    <w:rsid w:val="0024663C"/>
    <w:rsid w:val="0024670F"/>
    <w:rsid w:val="002477FF"/>
    <w:rsid w:val="00250721"/>
    <w:rsid w:val="0025084E"/>
    <w:rsid w:val="00250AF6"/>
    <w:rsid w:val="00250C00"/>
    <w:rsid w:val="00250D61"/>
    <w:rsid w:val="00251217"/>
    <w:rsid w:val="00251B2F"/>
    <w:rsid w:val="00251DD8"/>
    <w:rsid w:val="002520B5"/>
    <w:rsid w:val="0025219B"/>
    <w:rsid w:val="0025235B"/>
    <w:rsid w:val="00252C97"/>
    <w:rsid w:val="002535AF"/>
    <w:rsid w:val="00253B40"/>
    <w:rsid w:val="00253F28"/>
    <w:rsid w:val="00253FBB"/>
    <w:rsid w:val="00254284"/>
    <w:rsid w:val="00254576"/>
    <w:rsid w:val="002556CB"/>
    <w:rsid w:val="002559CF"/>
    <w:rsid w:val="00255E0B"/>
    <w:rsid w:val="0025602A"/>
    <w:rsid w:val="002571AD"/>
    <w:rsid w:val="00257827"/>
    <w:rsid w:val="00260348"/>
    <w:rsid w:val="00260529"/>
    <w:rsid w:val="00260996"/>
    <w:rsid w:val="00261065"/>
    <w:rsid w:val="00261A68"/>
    <w:rsid w:val="00261AEE"/>
    <w:rsid w:val="00261F39"/>
    <w:rsid w:val="00262419"/>
    <w:rsid w:val="00262656"/>
    <w:rsid w:val="00263174"/>
    <w:rsid w:val="00263196"/>
    <w:rsid w:val="00263426"/>
    <w:rsid w:val="00263612"/>
    <w:rsid w:val="00263BFE"/>
    <w:rsid w:val="00263D33"/>
    <w:rsid w:val="002642DC"/>
    <w:rsid w:val="00264751"/>
    <w:rsid w:val="00264809"/>
    <w:rsid w:val="002651DA"/>
    <w:rsid w:val="0026526A"/>
    <w:rsid w:val="002656A3"/>
    <w:rsid w:val="002667FA"/>
    <w:rsid w:val="00266B2B"/>
    <w:rsid w:val="0026762F"/>
    <w:rsid w:val="00267715"/>
    <w:rsid w:val="00270330"/>
    <w:rsid w:val="002703BA"/>
    <w:rsid w:val="002704E7"/>
    <w:rsid w:val="00270582"/>
    <w:rsid w:val="00270722"/>
    <w:rsid w:val="00271352"/>
    <w:rsid w:val="002713C1"/>
    <w:rsid w:val="00271C83"/>
    <w:rsid w:val="00272604"/>
    <w:rsid w:val="002727D1"/>
    <w:rsid w:val="0027296A"/>
    <w:rsid w:val="00272DDB"/>
    <w:rsid w:val="002730CB"/>
    <w:rsid w:val="00274704"/>
    <w:rsid w:val="00274844"/>
    <w:rsid w:val="0027487E"/>
    <w:rsid w:val="00274885"/>
    <w:rsid w:val="002749D8"/>
    <w:rsid w:val="00275CF2"/>
    <w:rsid w:val="00276008"/>
    <w:rsid w:val="002762E8"/>
    <w:rsid w:val="00276C17"/>
    <w:rsid w:val="002771C9"/>
    <w:rsid w:val="00277A67"/>
    <w:rsid w:val="00277D0D"/>
    <w:rsid w:val="002803A1"/>
    <w:rsid w:val="00280422"/>
    <w:rsid w:val="002805BA"/>
    <w:rsid w:val="0028105E"/>
    <w:rsid w:val="0028130B"/>
    <w:rsid w:val="002813C1"/>
    <w:rsid w:val="00281574"/>
    <w:rsid w:val="0028178E"/>
    <w:rsid w:val="00281A08"/>
    <w:rsid w:val="00281EDC"/>
    <w:rsid w:val="0028201B"/>
    <w:rsid w:val="002821B2"/>
    <w:rsid w:val="002823CB"/>
    <w:rsid w:val="0028264E"/>
    <w:rsid w:val="00282690"/>
    <w:rsid w:val="00282A16"/>
    <w:rsid w:val="002837ED"/>
    <w:rsid w:val="00284450"/>
    <w:rsid w:val="00284475"/>
    <w:rsid w:val="00284B6C"/>
    <w:rsid w:val="00284C72"/>
    <w:rsid w:val="00285D44"/>
    <w:rsid w:val="00286153"/>
    <w:rsid w:val="00286915"/>
    <w:rsid w:val="002872D5"/>
    <w:rsid w:val="00287368"/>
    <w:rsid w:val="0028795E"/>
    <w:rsid w:val="00287C4B"/>
    <w:rsid w:val="00287EA4"/>
    <w:rsid w:val="00287F2B"/>
    <w:rsid w:val="00290197"/>
    <w:rsid w:val="0029045B"/>
    <w:rsid w:val="00290515"/>
    <w:rsid w:val="00290533"/>
    <w:rsid w:val="00290557"/>
    <w:rsid w:val="002905E1"/>
    <w:rsid w:val="00290E0A"/>
    <w:rsid w:val="00291BE5"/>
    <w:rsid w:val="00292237"/>
    <w:rsid w:val="0029292C"/>
    <w:rsid w:val="002934AF"/>
    <w:rsid w:val="002938AC"/>
    <w:rsid w:val="00293AC7"/>
    <w:rsid w:val="00293D0E"/>
    <w:rsid w:val="00293DD5"/>
    <w:rsid w:val="0029419E"/>
    <w:rsid w:val="00294606"/>
    <w:rsid w:val="0029495D"/>
    <w:rsid w:val="00294A62"/>
    <w:rsid w:val="00294B34"/>
    <w:rsid w:val="00294C5B"/>
    <w:rsid w:val="0029510B"/>
    <w:rsid w:val="0029546E"/>
    <w:rsid w:val="00295651"/>
    <w:rsid w:val="00295F91"/>
    <w:rsid w:val="002968C0"/>
    <w:rsid w:val="002968E2"/>
    <w:rsid w:val="00296978"/>
    <w:rsid w:val="00296BD3"/>
    <w:rsid w:val="00296C50"/>
    <w:rsid w:val="00296D84"/>
    <w:rsid w:val="00297C89"/>
    <w:rsid w:val="002A05DC"/>
    <w:rsid w:val="002A06C5"/>
    <w:rsid w:val="002A08C5"/>
    <w:rsid w:val="002A09D3"/>
    <w:rsid w:val="002A14E6"/>
    <w:rsid w:val="002A17FA"/>
    <w:rsid w:val="002A1D70"/>
    <w:rsid w:val="002A1E7A"/>
    <w:rsid w:val="002A1FA4"/>
    <w:rsid w:val="002A239D"/>
    <w:rsid w:val="002A2B82"/>
    <w:rsid w:val="002A2BAB"/>
    <w:rsid w:val="002A2EA8"/>
    <w:rsid w:val="002A2F0A"/>
    <w:rsid w:val="002A2FE3"/>
    <w:rsid w:val="002A35A9"/>
    <w:rsid w:val="002A35BB"/>
    <w:rsid w:val="002A375B"/>
    <w:rsid w:val="002A3A93"/>
    <w:rsid w:val="002A47E6"/>
    <w:rsid w:val="002A4B8F"/>
    <w:rsid w:val="002A4BBC"/>
    <w:rsid w:val="002A54D9"/>
    <w:rsid w:val="002A566B"/>
    <w:rsid w:val="002A5D9C"/>
    <w:rsid w:val="002A5F1D"/>
    <w:rsid w:val="002A6162"/>
    <w:rsid w:val="002A6BF1"/>
    <w:rsid w:val="002A712F"/>
    <w:rsid w:val="002A71B1"/>
    <w:rsid w:val="002A7418"/>
    <w:rsid w:val="002A7774"/>
    <w:rsid w:val="002A7EA2"/>
    <w:rsid w:val="002B00C7"/>
    <w:rsid w:val="002B0696"/>
    <w:rsid w:val="002B110D"/>
    <w:rsid w:val="002B1618"/>
    <w:rsid w:val="002B1FFB"/>
    <w:rsid w:val="002B202A"/>
    <w:rsid w:val="002B2A1C"/>
    <w:rsid w:val="002B32AC"/>
    <w:rsid w:val="002B3348"/>
    <w:rsid w:val="002B3369"/>
    <w:rsid w:val="002B39BD"/>
    <w:rsid w:val="002B3AF7"/>
    <w:rsid w:val="002B3DE1"/>
    <w:rsid w:val="002B4763"/>
    <w:rsid w:val="002B47FC"/>
    <w:rsid w:val="002B48DA"/>
    <w:rsid w:val="002B5004"/>
    <w:rsid w:val="002B51B3"/>
    <w:rsid w:val="002B52F0"/>
    <w:rsid w:val="002B5623"/>
    <w:rsid w:val="002B5A20"/>
    <w:rsid w:val="002B6433"/>
    <w:rsid w:val="002B651A"/>
    <w:rsid w:val="002B6666"/>
    <w:rsid w:val="002B6740"/>
    <w:rsid w:val="002B6C0F"/>
    <w:rsid w:val="002B6FD7"/>
    <w:rsid w:val="002B7783"/>
    <w:rsid w:val="002B78D9"/>
    <w:rsid w:val="002B7BD1"/>
    <w:rsid w:val="002C037F"/>
    <w:rsid w:val="002C054C"/>
    <w:rsid w:val="002C0624"/>
    <w:rsid w:val="002C100B"/>
    <w:rsid w:val="002C1117"/>
    <w:rsid w:val="002C12D2"/>
    <w:rsid w:val="002C14EB"/>
    <w:rsid w:val="002C1860"/>
    <w:rsid w:val="002C1BBB"/>
    <w:rsid w:val="002C2994"/>
    <w:rsid w:val="002C3157"/>
    <w:rsid w:val="002C31AE"/>
    <w:rsid w:val="002C35AC"/>
    <w:rsid w:val="002C3C76"/>
    <w:rsid w:val="002C42DB"/>
    <w:rsid w:val="002C48F8"/>
    <w:rsid w:val="002C5496"/>
    <w:rsid w:val="002C5638"/>
    <w:rsid w:val="002C575F"/>
    <w:rsid w:val="002C6959"/>
    <w:rsid w:val="002C7342"/>
    <w:rsid w:val="002C7528"/>
    <w:rsid w:val="002C7B80"/>
    <w:rsid w:val="002C7BAA"/>
    <w:rsid w:val="002C7C15"/>
    <w:rsid w:val="002D0237"/>
    <w:rsid w:val="002D044A"/>
    <w:rsid w:val="002D1230"/>
    <w:rsid w:val="002D1AD9"/>
    <w:rsid w:val="002D1F18"/>
    <w:rsid w:val="002D2A19"/>
    <w:rsid w:val="002D2EFB"/>
    <w:rsid w:val="002D3E8D"/>
    <w:rsid w:val="002D4711"/>
    <w:rsid w:val="002D4C9B"/>
    <w:rsid w:val="002D4EE2"/>
    <w:rsid w:val="002D5854"/>
    <w:rsid w:val="002D5A2E"/>
    <w:rsid w:val="002D5C82"/>
    <w:rsid w:val="002D5F0C"/>
    <w:rsid w:val="002D6630"/>
    <w:rsid w:val="002D68AA"/>
    <w:rsid w:val="002D6963"/>
    <w:rsid w:val="002D7E46"/>
    <w:rsid w:val="002E1A8B"/>
    <w:rsid w:val="002E1AE0"/>
    <w:rsid w:val="002E1BA0"/>
    <w:rsid w:val="002E211B"/>
    <w:rsid w:val="002E2219"/>
    <w:rsid w:val="002E226D"/>
    <w:rsid w:val="002E24F5"/>
    <w:rsid w:val="002E2963"/>
    <w:rsid w:val="002E2C59"/>
    <w:rsid w:val="002E3450"/>
    <w:rsid w:val="002E3ACB"/>
    <w:rsid w:val="002E431D"/>
    <w:rsid w:val="002E438E"/>
    <w:rsid w:val="002E4454"/>
    <w:rsid w:val="002E485D"/>
    <w:rsid w:val="002E4B4D"/>
    <w:rsid w:val="002E564B"/>
    <w:rsid w:val="002E5B45"/>
    <w:rsid w:val="002E63B8"/>
    <w:rsid w:val="002E6585"/>
    <w:rsid w:val="002E664B"/>
    <w:rsid w:val="002E6A64"/>
    <w:rsid w:val="002E6B1B"/>
    <w:rsid w:val="002E7407"/>
    <w:rsid w:val="002E76DA"/>
    <w:rsid w:val="002E78F3"/>
    <w:rsid w:val="002E797F"/>
    <w:rsid w:val="002E799D"/>
    <w:rsid w:val="002F0236"/>
    <w:rsid w:val="002F03BD"/>
    <w:rsid w:val="002F07AB"/>
    <w:rsid w:val="002F08A9"/>
    <w:rsid w:val="002F0979"/>
    <w:rsid w:val="002F1776"/>
    <w:rsid w:val="002F1934"/>
    <w:rsid w:val="002F1BAA"/>
    <w:rsid w:val="002F284A"/>
    <w:rsid w:val="002F293E"/>
    <w:rsid w:val="002F2CF2"/>
    <w:rsid w:val="002F4082"/>
    <w:rsid w:val="002F4868"/>
    <w:rsid w:val="002F4936"/>
    <w:rsid w:val="002F4AF4"/>
    <w:rsid w:val="002F50C3"/>
    <w:rsid w:val="002F52BC"/>
    <w:rsid w:val="002F54D0"/>
    <w:rsid w:val="002F57B6"/>
    <w:rsid w:val="002F5E51"/>
    <w:rsid w:val="002F66D5"/>
    <w:rsid w:val="002F69B2"/>
    <w:rsid w:val="002F6F73"/>
    <w:rsid w:val="002F72BD"/>
    <w:rsid w:val="002F74A8"/>
    <w:rsid w:val="002F7818"/>
    <w:rsid w:val="002F7AD9"/>
    <w:rsid w:val="003001EC"/>
    <w:rsid w:val="0030160E"/>
    <w:rsid w:val="00301A88"/>
    <w:rsid w:val="00301AA8"/>
    <w:rsid w:val="00302C18"/>
    <w:rsid w:val="00302DB9"/>
    <w:rsid w:val="00303422"/>
    <w:rsid w:val="00303936"/>
    <w:rsid w:val="00304426"/>
    <w:rsid w:val="00304CD4"/>
    <w:rsid w:val="0030517C"/>
    <w:rsid w:val="0030534F"/>
    <w:rsid w:val="003056B4"/>
    <w:rsid w:val="00305D3F"/>
    <w:rsid w:val="003063BA"/>
    <w:rsid w:val="00307F4E"/>
    <w:rsid w:val="00307FBA"/>
    <w:rsid w:val="00310539"/>
    <w:rsid w:val="0031188B"/>
    <w:rsid w:val="00312578"/>
    <w:rsid w:val="00312B66"/>
    <w:rsid w:val="00313035"/>
    <w:rsid w:val="003131A0"/>
    <w:rsid w:val="00314056"/>
    <w:rsid w:val="003143DD"/>
    <w:rsid w:val="00314656"/>
    <w:rsid w:val="00314932"/>
    <w:rsid w:val="003157A0"/>
    <w:rsid w:val="00315C12"/>
    <w:rsid w:val="00316F7A"/>
    <w:rsid w:val="003172F7"/>
    <w:rsid w:val="00317BDD"/>
    <w:rsid w:val="00317FAC"/>
    <w:rsid w:val="003203CD"/>
    <w:rsid w:val="003207EC"/>
    <w:rsid w:val="0032110E"/>
    <w:rsid w:val="0032177C"/>
    <w:rsid w:val="00321919"/>
    <w:rsid w:val="00321D60"/>
    <w:rsid w:val="003222E4"/>
    <w:rsid w:val="00322449"/>
    <w:rsid w:val="00322B90"/>
    <w:rsid w:val="00322F4A"/>
    <w:rsid w:val="003233FE"/>
    <w:rsid w:val="00323A60"/>
    <w:rsid w:val="00324192"/>
    <w:rsid w:val="0032493E"/>
    <w:rsid w:val="00324A0E"/>
    <w:rsid w:val="0032500B"/>
    <w:rsid w:val="00325343"/>
    <w:rsid w:val="0032556A"/>
    <w:rsid w:val="0032561A"/>
    <w:rsid w:val="00325624"/>
    <w:rsid w:val="003258A2"/>
    <w:rsid w:val="0032593C"/>
    <w:rsid w:val="0032665F"/>
    <w:rsid w:val="003279A1"/>
    <w:rsid w:val="00327DC7"/>
    <w:rsid w:val="0033004D"/>
    <w:rsid w:val="00330C12"/>
    <w:rsid w:val="00330F4E"/>
    <w:rsid w:val="00331169"/>
    <w:rsid w:val="00331435"/>
    <w:rsid w:val="00331727"/>
    <w:rsid w:val="00332008"/>
    <w:rsid w:val="003335DF"/>
    <w:rsid w:val="00334AA2"/>
    <w:rsid w:val="00334B23"/>
    <w:rsid w:val="00335218"/>
    <w:rsid w:val="00336199"/>
    <w:rsid w:val="00336B65"/>
    <w:rsid w:val="00336BB3"/>
    <w:rsid w:val="003375BB"/>
    <w:rsid w:val="00337A7F"/>
    <w:rsid w:val="00337DCD"/>
    <w:rsid w:val="00340677"/>
    <w:rsid w:val="0034080E"/>
    <w:rsid w:val="0034166A"/>
    <w:rsid w:val="0034172E"/>
    <w:rsid w:val="00342823"/>
    <w:rsid w:val="00342871"/>
    <w:rsid w:val="0034330B"/>
    <w:rsid w:val="0034344D"/>
    <w:rsid w:val="003436E5"/>
    <w:rsid w:val="003437E5"/>
    <w:rsid w:val="00343FC5"/>
    <w:rsid w:val="003449D4"/>
    <w:rsid w:val="00344FD3"/>
    <w:rsid w:val="00345206"/>
    <w:rsid w:val="0034551C"/>
    <w:rsid w:val="00345C36"/>
    <w:rsid w:val="0034608E"/>
    <w:rsid w:val="003467A7"/>
    <w:rsid w:val="003467D5"/>
    <w:rsid w:val="003471DA"/>
    <w:rsid w:val="0034748D"/>
    <w:rsid w:val="003475E2"/>
    <w:rsid w:val="003502B1"/>
    <w:rsid w:val="00350E2F"/>
    <w:rsid w:val="00350FCA"/>
    <w:rsid w:val="00350FCD"/>
    <w:rsid w:val="003513D8"/>
    <w:rsid w:val="0035162A"/>
    <w:rsid w:val="00351775"/>
    <w:rsid w:val="00352277"/>
    <w:rsid w:val="00352294"/>
    <w:rsid w:val="003525DB"/>
    <w:rsid w:val="00352621"/>
    <w:rsid w:val="00352903"/>
    <w:rsid w:val="00354138"/>
    <w:rsid w:val="00354AFE"/>
    <w:rsid w:val="0035514D"/>
    <w:rsid w:val="0035547F"/>
    <w:rsid w:val="00355D40"/>
    <w:rsid w:val="00355D87"/>
    <w:rsid w:val="003560C5"/>
    <w:rsid w:val="00356B75"/>
    <w:rsid w:val="00356E1B"/>
    <w:rsid w:val="00356F92"/>
    <w:rsid w:val="00357313"/>
    <w:rsid w:val="00357F38"/>
    <w:rsid w:val="003608B2"/>
    <w:rsid w:val="00360CE0"/>
    <w:rsid w:val="00360E7E"/>
    <w:rsid w:val="00361875"/>
    <w:rsid w:val="00361DF5"/>
    <w:rsid w:val="0036262A"/>
    <w:rsid w:val="00362EA7"/>
    <w:rsid w:val="00363083"/>
    <w:rsid w:val="003630FF"/>
    <w:rsid w:val="003647C5"/>
    <w:rsid w:val="00364EC5"/>
    <w:rsid w:val="003651A9"/>
    <w:rsid w:val="003659C6"/>
    <w:rsid w:val="0036603C"/>
    <w:rsid w:val="00367BF3"/>
    <w:rsid w:val="00367E93"/>
    <w:rsid w:val="00367F5C"/>
    <w:rsid w:val="00367F8E"/>
    <w:rsid w:val="003707EB"/>
    <w:rsid w:val="00371B94"/>
    <w:rsid w:val="00371BBE"/>
    <w:rsid w:val="00372258"/>
    <w:rsid w:val="003728CC"/>
    <w:rsid w:val="00372998"/>
    <w:rsid w:val="0037439A"/>
    <w:rsid w:val="0037453C"/>
    <w:rsid w:val="00375485"/>
    <w:rsid w:val="003754E8"/>
    <w:rsid w:val="00375CAD"/>
    <w:rsid w:val="00375CEB"/>
    <w:rsid w:val="00376199"/>
    <w:rsid w:val="0037672A"/>
    <w:rsid w:val="003768E2"/>
    <w:rsid w:val="00376CDF"/>
    <w:rsid w:val="00376DB0"/>
    <w:rsid w:val="003779A8"/>
    <w:rsid w:val="0038006A"/>
    <w:rsid w:val="0038054F"/>
    <w:rsid w:val="00380D83"/>
    <w:rsid w:val="003811CB"/>
    <w:rsid w:val="003819EF"/>
    <w:rsid w:val="00381B76"/>
    <w:rsid w:val="00381F6D"/>
    <w:rsid w:val="003826EE"/>
    <w:rsid w:val="00382832"/>
    <w:rsid w:val="00382B3B"/>
    <w:rsid w:val="00382CB3"/>
    <w:rsid w:val="003830AB"/>
    <w:rsid w:val="00383995"/>
    <w:rsid w:val="00383A4A"/>
    <w:rsid w:val="00383E88"/>
    <w:rsid w:val="0038417F"/>
    <w:rsid w:val="00384A27"/>
    <w:rsid w:val="00384D3D"/>
    <w:rsid w:val="003859EC"/>
    <w:rsid w:val="00385B82"/>
    <w:rsid w:val="00385D04"/>
    <w:rsid w:val="00386464"/>
    <w:rsid w:val="00386D62"/>
    <w:rsid w:val="00386EC8"/>
    <w:rsid w:val="00386FA2"/>
    <w:rsid w:val="00387172"/>
    <w:rsid w:val="00387C21"/>
    <w:rsid w:val="00387E90"/>
    <w:rsid w:val="00387F24"/>
    <w:rsid w:val="00390164"/>
    <w:rsid w:val="00390BA9"/>
    <w:rsid w:val="00390CED"/>
    <w:rsid w:val="00390D0B"/>
    <w:rsid w:val="00391190"/>
    <w:rsid w:val="00391366"/>
    <w:rsid w:val="003918E7"/>
    <w:rsid w:val="00391BA5"/>
    <w:rsid w:val="003925D6"/>
    <w:rsid w:val="0039276B"/>
    <w:rsid w:val="00392AB2"/>
    <w:rsid w:val="00392CC2"/>
    <w:rsid w:val="00393A20"/>
    <w:rsid w:val="00393CCA"/>
    <w:rsid w:val="00394506"/>
    <w:rsid w:val="003945B6"/>
    <w:rsid w:val="00394993"/>
    <w:rsid w:val="00395532"/>
    <w:rsid w:val="003957EA"/>
    <w:rsid w:val="003962D9"/>
    <w:rsid w:val="003963E6"/>
    <w:rsid w:val="00396E70"/>
    <w:rsid w:val="00397055"/>
    <w:rsid w:val="0039713D"/>
    <w:rsid w:val="00397346"/>
    <w:rsid w:val="00397853"/>
    <w:rsid w:val="00397F4A"/>
    <w:rsid w:val="003A0739"/>
    <w:rsid w:val="003A08A8"/>
    <w:rsid w:val="003A08EC"/>
    <w:rsid w:val="003A098D"/>
    <w:rsid w:val="003A0E7F"/>
    <w:rsid w:val="003A0F70"/>
    <w:rsid w:val="003A1BC0"/>
    <w:rsid w:val="003A1F65"/>
    <w:rsid w:val="003A2229"/>
    <w:rsid w:val="003A24FB"/>
    <w:rsid w:val="003A2F1C"/>
    <w:rsid w:val="003A3FEF"/>
    <w:rsid w:val="003A47C8"/>
    <w:rsid w:val="003A4B24"/>
    <w:rsid w:val="003A4B82"/>
    <w:rsid w:val="003A4C55"/>
    <w:rsid w:val="003A5BB1"/>
    <w:rsid w:val="003A638D"/>
    <w:rsid w:val="003A6960"/>
    <w:rsid w:val="003A6B2B"/>
    <w:rsid w:val="003A6DC0"/>
    <w:rsid w:val="003A74DD"/>
    <w:rsid w:val="003A79CF"/>
    <w:rsid w:val="003B032E"/>
    <w:rsid w:val="003B0431"/>
    <w:rsid w:val="003B052A"/>
    <w:rsid w:val="003B06A7"/>
    <w:rsid w:val="003B07F5"/>
    <w:rsid w:val="003B0B5C"/>
    <w:rsid w:val="003B19C3"/>
    <w:rsid w:val="003B26FA"/>
    <w:rsid w:val="003B2BA3"/>
    <w:rsid w:val="003B33EE"/>
    <w:rsid w:val="003B3CFC"/>
    <w:rsid w:val="003B4306"/>
    <w:rsid w:val="003B44C5"/>
    <w:rsid w:val="003B4593"/>
    <w:rsid w:val="003B467F"/>
    <w:rsid w:val="003B4AB3"/>
    <w:rsid w:val="003B4FD2"/>
    <w:rsid w:val="003B5765"/>
    <w:rsid w:val="003B5B5F"/>
    <w:rsid w:val="003B5FEE"/>
    <w:rsid w:val="003B6ADC"/>
    <w:rsid w:val="003C0136"/>
    <w:rsid w:val="003C01F9"/>
    <w:rsid w:val="003C0517"/>
    <w:rsid w:val="003C05F8"/>
    <w:rsid w:val="003C0610"/>
    <w:rsid w:val="003C0F3B"/>
    <w:rsid w:val="003C1AE0"/>
    <w:rsid w:val="003C1DBA"/>
    <w:rsid w:val="003C21BC"/>
    <w:rsid w:val="003C2545"/>
    <w:rsid w:val="003C2807"/>
    <w:rsid w:val="003C2962"/>
    <w:rsid w:val="003C3067"/>
    <w:rsid w:val="003C3508"/>
    <w:rsid w:val="003C3704"/>
    <w:rsid w:val="003C4B72"/>
    <w:rsid w:val="003C4C1F"/>
    <w:rsid w:val="003C54E3"/>
    <w:rsid w:val="003C5849"/>
    <w:rsid w:val="003C7577"/>
    <w:rsid w:val="003C782D"/>
    <w:rsid w:val="003D094B"/>
    <w:rsid w:val="003D130F"/>
    <w:rsid w:val="003D13CA"/>
    <w:rsid w:val="003D1EAE"/>
    <w:rsid w:val="003D1FC6"/>
    <w:rsid w:val="003D2853"/>
    <w:rsid w:val="003D2A36"/>
    <w:rsid w:val="003D2CE1"/>
    <w:rsid w:val="003D2DB6"/>
    <w:rsid w:val="003D3D18"/>
    <w:rsid w:val="003D442E"/>
    <w:rsid w:val="003D45B0"/>
    <w:rsid w:val="003D48E2"/>
    <w:rsid w:val="003D4A6F"/>
    <w:rsid w:val="003D4D39"/>
    <w:rsid w:val="003D4EBD"/>
    <w:rsid w:val="003D5179"/>
    <w:rsid w:val="003D595D"/>
    <w:rsid w:val="003D5F6F"/>
    <w:rsid w:val="003D693C"/>
    <w:rsid w:val="003D7394"/>
    <w:rsid w:val="003D75FB"/>
    <w:rsid w:val="003D77AE"/>
    <w:rsid w:val="003E0049"/>
    <w:rsid w:val="003E0178"/>
    <w:rsid w:val="003E03E5"/>
    <w:rsid w:val="003E0C55"/>
    <w:rsid w:val="003E10EA"/>
    <w:rsid w:val="003E123A"/>
    <w:rsid w:val="003E19AE"/>
    <w:rsid w:val="003E1B7F"/>
    <w:rsid w:val="003E289C"/>
    <w:rsid w:val="003E28E7"/>
    <w:rsid w:val="003E2FD6"/>
    <w:rsid w:val="003E3143"/>
    <w:rsid w:val="003E3F0D"/>
    <w:rsid w:val="003E402F"/>
    <w:rsid w:val="003E4219"/>
    <w:rsid w:val="003E4255"/>
    <w:rsid w:val="003E4558"/>
    <w:rsid w:val="003E4B9E"/>
    <w:rsid w:val="003E4D48"/>
    <w:rsid w:val="003E51AC"/>
    <w:rsid w:val="003E5324"/>
    <w:rsid w:val="003E6AF2"/>
    <w:rsid w:val="003E7261"/>
    <w:rsid w:val="003E77E7"/>
    <w:rsid w:val="003E7953"/>
    <w:rsid w:val="003E7A73"/>
    <w:rsid w:val="003E7C93"/>
    <w:rsid w:val="003F038C"/>
    <w:rsid w:val="003F0A84"/>
    <w:rsid w:val="003F1078"/>
    <w:rsid w:val="003F120D"/>
    <w:rsid w:val="003F1F62"/>
    <w:rsid w:val="003F318C"/>
    <w:rsid w:val="003F3330"/>
    <w:rsid w:val="003F4129"/>
    <w:rsid w:val="003F462D"/>
    <w:rsid w:val="003F6235"/>
    <w:rsid w:val="003F62AA"/>
    <w:rsid w:val="003F6421"/>
    <w:rsid w:val="003F65D1"/>
    <w:rsid w:val="003F70F9"/>
    <w:rsid w:val="003F7186"/>
    <w:rsid w:val="003F75D5"/>
    <w:rsid w:val="003F7BED"/>
    <w:rsid w:val="004004A7"/>
    <w:rsid w:val="00400AED"/>
    <w:rsid w:val="0040118D"/>
    <w:rsid w:val="0040166A"/>
    <w:rsid w:val="00401A65"/>
    <w:rsid w:val="00401FB5"/>
    <w:rsid w:val="004023E0"/>
    <w:rsid w:val="00402682"/>
    <w:rsid w:val="00403505"/>
    <w:rsid w:val="00403726"/>
    <w:rsid w:val="004041FF"/>
    <w:rsid w:val="004045DC"/>
    <w:rsid w:val="00404AA6"/>
    <w:rsid w:val="00404D09"/>
    <w:rsid w:val="00405526"/>
    <w:rsid w:val="0040563B"/>
    <w:rsid w:val="004061E3"/>
    <w:rsid w:val="004065EF"/>
    <w:rsid w:val="004071C6"/>
    <w:rsid w:val="0040756E"/>
    <w:rsid w:val="00407E41"/>
    <w:rsid w:val="004104B2"/>
    <w:rsid w:val="0041142E"/>
    <w:rsid w:val="00411E18"/>
    <w:rsid w:val="004122CB"/>
    <w:rsid w:val="0041232A"/>
    <w:rsid w:val="004129DA"/>
    <w:rsid w:val="00412C00"/>
    <w:rsid w:val="00412F02"/>
    <w:rsid w:val="00413028"/>
    <w:rsid w:val="00413286"/>
    <w:rsid w:val="00413948"/>
    <w:rsid w:val="00413E98"/>
    <w:rsid w:val="0041461E"/>
    <w:rsid w:val="00414DDC"/>
    <w:rsid w:val="004153B5"/>
    <w:rsid w:val="00415AE7"/>
    <w:rsid w:val="00416137"/>
    <w:rsid w:val="00416DE3"/>
    <w:rsid w:val="00417033"/>
    <w:rsid w:val="00417565"/>
    <w:rsid w:val="004178A6"/>
    <w:rsid w:val="00417C72"/>
    <w:rsid w:val="00417CDC"/>
    <w:rsid w:val="004208D4"/>
    <w:rsid w:val="00420A44"/>
    <w:rsid w:val="00421AB5"/>
    <w:rsid w:val="00422AE9"/>
    <w:rsid w:val="004232DF"/>
    <w:rsid w:val="00423E2A"/>
    <w:rsid w:val="00424491"/>
    <w:rsid w:val="00424807"/>
    <w:rsid w:val="004248A7"/>
    <w:rsid w:val="00424E0E"/>
    <w:rsid w:val="00425053"/>
    <w:rsid w:val="004252B4"/>
    <w:rsid w:val="004255BF"/>
    <w:rsid w:val="004257F6"/>
    <w:rsid w:val="0042592B"/>
    <w:rsid w:val="00425B2C"/>
    <w:rsid w:val="00425DA0"/>
    <w:rsid w:val="0042617A"/>
    <w:rsid w:val="00426187"/>
    <w:rsid w:val="0042626D"/>
    <w:rsid w:val="0042638E"/>
    <w:rsid w:val="00426FBB"/>
    <w:rsid w:val="00430688"/>
    <w:rsid w:val="004307D7"/>
    <w:rsid w:val="00430AFF"/>
    <w:rsid w:val="0043148B"/>
    <w:rsid w:val="0043150B"/>
    <w:rsid w:val="004317ED"/>
    <w:rsid w:val="0043193F"/>
    <w:rsid w:val="00431C1A"/>
    <w:rsid w:val="00432960"/>
    <w:rsid w:val="00432A2B"/>
    <w:rsid w:val="00432C9E"/>
    <w:rsid w:val="00432EF9"/>
    <w:rsid w:val="004337BA"/>
    <w:rsid w:val="00433A8B"/>
    <w:rsid w:val="00433B0B"/>
    <w:rsid w:val="00433BAC"/>
    <w:rsid w:val="00433BF3"/>
    <w:rsid w:val="004353FB"/>
    <w:rsid w:val="0043541A"/>
    <w:rsid w:val="0043562A"/>
    <w:rsid w:val="00435910"/>
    <w:rsid w:val="00435A29"/>
    <w:rsid w:val="0043681D"/>
    <w:rsid w:val="00436CE5"/>
    <w:rsid w:val="0043720C"/>
    <w:rsid w:val="00437B06"/>
    <w:rsid w:val="00437CC4"/>
    <w:rsid w:val="00437DF9"/>
    <w:rsid w:val="00440048"/>
    <w:rsid w:val="00440080"/>
    <w:rsid w:val="00441494"/>
    <w:rsid w:val="0044156D"/>
    <w:rsid w:val="004416A8"/>
    <w:rsid w:val="00441A3D"/>
    <w:rsid w:val="00441E71"/>
    <w:rsid w:val="00441FD9"/>
    <w:rsid w:val="004423DF"/>
    <w:rsid w:val="00442E67"/>
    <w:rsid w:val="004435EA"/>
    <w:rsid w:val="00443F36"/>
    <w:rsid w:val="004443C1"/>
    <w:rsid w:val="004461FA"/>
    <w:rsid w:val="004462D7"/>
    <w:rsid w:val="004464A3"/>
    <w:rsid w:val="00446548"/>
    <w:rsid w:val="0044717C"/>
    <w:rsid w:val="00447378"/>
    <w:rsid w:val="004502DE"/>
    <w:rsid w:val="00450906"/>
    <w:rsid w:val="004511BD"/>
    <w:rsid w:val="0045143C"/>
    <w:rsid w:val="00451728"/>
    <w:rsid w:val="00452424"/>
    <w:rsid w:val="004527CE"/>
    <w:rsid w:val="00452FB5"/>
    <w:rsid w:val="00453042"/>
    <w:rsid w:val="0045333C"/>
    <w:rsid w:val="00454202"/>
    <w:rsid w:val="004543EF"/>
    <w:rsid w:val="0045593F"/>
    <w:rsid w:val="00455A38"/>
    <w:rsid w:val="00455D47"/>
    <w:rsid w:val="00455E75"/>
    <w:rsid w:val="00456387"/>
    <w:rsid w:val="00456424"/>
    <w:rsid w:val="00456A59"/>
    <w:rsid w:val="00457616"/>
    <w:rsid w:val="00457E05"/>
    <w:rsid w:val="00460344"/>
    <w:rsid w:val="0046060B"/>
    <w:rsid w:val="00460E71"/>
    <w:rsid w:val="00460EB2"/>
    <w:rsid w:val="00460EEF"/>
    <w:rsid w:val="004612D6"/>
    <w:rsid w:val="004619EB"/>
    <w:rsid w:val="00461A48"/>
    <w:rsid w:val="00461D7D"/>
    <w:rsid w:val="00463AAC"/>
    <w:rsid w:val="00463B3B"/>
    <w:rsid w:val="00463C16"/>
    <w:rsid w:val="004643EE"/>
    <w:rsid w:val="00464580"/>
    <w:rsid w:val="004645DF"/>
    <w:rsid w:val="00464614"/>
    <w:rsid w:val="0046516F"/>
    <w:rsid w:val="00465756"/>
    <w:rsid w:val="00465941"/>
    <w:rsid w:val="00465C4C"/>
    <w:rsid w:val="00465CAE"/>
    <w:rsid w:val="0046616F"/>
    <w:rsid w:val="00466339"/>
    <w:rsid w:val="004663F7"/>
    <w:rsid w:val="0046677B"/>
    <w:rsid w:val="00467086"/>
    <w:rsid w:val="0046730C"/>
    <w:rsid w:val="004678EF"/>
    <w:rsid w:val="00467EA1"/>
    <w:rsid w:val="00467F5D"/>
    <w:rsid w:val="004704FD"/>
    <w:rsid w:val="00470B89"/>
    <w:rsid w:val="00471239"/>
    <w:rsid w:val="00471F8D"/>
    <w:rsid w:val="00472305"/>
    <w:rsid w:val="004723A4"/>
    <w:rsid w:val="00472B5A"/>
    <w:rsid w:val="00472C89"/>
    <w:rsid w:val="00473323"/>
    <w:rsid w:val="00473491"/>
    <w:rsid w:val="00473672"/>
    <w:rsid w:val="00473DC4"/>
    <w:rsid w:val="00474C39"/>
    <w:rsid w:val="00475749"/>
    <w:rsid w:val="00475BD5"/>
    <w:rsid w:val="004760B0"/>
    <w:rsid w:val="00477759"/>
    <w:rsid w:val="00480122"/>
    <w:rsid w:val="004807A4"/>
    <w:rsid w:val="00480905"/>
    <w:rsid w:val="004809FF"/>
    <w:rsid w:val="00480B2A"/>
    <w:rsid w:val="00480B38"/>
    <w:rsid w:val="00481C4A"/>
    <w:rsid w:val="0048228A"/>
    <w:rsid w:val="00482390"/>
    <w:rsid w:val="0048269A"/>
    <w:rsid w:val="00482E7D"/>
    <w:rsid w:val="00483329"/>
    <w:rsid w:val="00483A78"/>
    <w:rsid w:val="00483BD5"/>
    <w:rsid w:val="00483DD3"/>
    <w:rsid w:val="004841E7"/>
    <w:rsid w:val="004841F0"/>
    <w:rsid w:val="0048435D"/>
    <w:rsid w:val="0048441F"/>
    <w:rsid w:val="00484705"/>
    <w:rsid w:val="00484784"/>
    <w:rsid w:val="00485A2B"/>
    <w:rsid w:val="00485D1F"/>
    <w:rsid w:val="004866EB"/>
    <w:rsid w:val="00486A14"/>
    <w:rsid w:val="00486C66"/>
    <w:rsid w:val="004872B3"/>
    <w:rsid w:val="004873BB"/>
    <w:rsid w:val="004874CD"/>
    <w:rsid w:val="004878AC"/>
    <w:rsid w:val="00487C39"/>
    <w:rsid w:val="00487D46"/>
    <w:rsid w:val="00490482"/>
    <w:rsid w:val="00490507"/>
    <w:rsid w:val="0049082E"/>
    <w:rsid w:val="0049109F"/>
    <w:rsid w:val="0049163E"/>
    <w:rsid w:val="0049171F"/>
    <w:rsid w:val="00491CFE"/>
    <w:rsid w:val="00492388"/>
    <w:rsid w:val="004924A1"/>
    <w:rsid w:val="00492549"/>
    <w:rsid w:val="0049290A"/>
    <w:rsid w:val="004929E8"/>
    <w:rsid w:val="00492ACD"/>
    <w:rsid w:val="00494108"/>
    <w:rsid w:val="00494626"/>
    <w:rsid w:val="004946A3"/>
    <w:rsid w:val="004951A8"/>
    <w:rsid w:val="004951B9"/>
    <w:rsid w:val="00495540"/>
    <w:rsid w:val="00496164"/>
    <w:rsid w:val="00497247"/>
    <w:rsid w:val="004972B7"/>
    <w:rsid w:val="00497405"/>
    <w:rsid w:val="004974E0"/>
    <w:rsid w:val="004974F1"/>
    <w:rsid w:val="00497A31"/>
    <w:rsid w:val="004A020A"/>
    <w:rsid w:val="004A1278"/>
    <w:rsid w:val="004A171E"/>
    <w:rsid w:val="004A1DF0"/>
    <w:rsid w:val="004A1E4C"/>
    <w:rsid w:val="004A1F68"/>
    <w:rsid w:val="004A26FB"/>
    <w:rsid w:val="004A2A4C"/>
    <w:rsid w:val="004A362E"/>
    <w:rsid w:val="004A3C45"/>
    <w:rsid w:val="004A3EC8"/>
    <w:rsid w:val="004A4312"/>
    <w:rsid w:val="004A471C"/>
    <w:rsid w:val="004A498E"/>
    <w:rsid w:val="004A53B7"/>
    <w:rsid w:val="004A5E11"/>
    <w:rsid w:val="004A5E19"/>
    <w:rsid w:val="004A5E4B"/>
    <w:rsid w:val="004A72FA"/>
    <w:rsid w:val="004A7372"/>
    <w:rsid w:val="004A75F0"/>
    <w:rsid w:val="004A76CB"/>
    <w:rsid w:val="004A7796"/>
    <w:rsid w:val="004A7FB1"/>
    <w:rsid w:val="004B0172"/>
    <w:rsid w:val="004B0414"/>
    <w:rsid w:val="004B0851"/>
    <w:rsid w:val="004B08B6"/>
    <w:rsid w:val="004B09BC"/>
    <w:rsid w:val="004B1621"/>
    <w:rsid w:val="004B18F4"/>
    <w:rsid w:val="004B21A3"/>
    <w:rsid w:val="004B2401"/>
    <w:rsid w:val="004B3096"/>
    <w:rsid w:val="004B351E"/>
    <w:rsid w:val="004B3574"/>
    <w:rsid w:val="004B3841"/>
    <w:rsid w:val="004B3A48"/>
    <w:rsid w:val="004B3B10"/>
    <w:rsid w:val="004B4461"/>
    <w:rsid w:val="004B4497"/>
    <w:rsid w:val="004B476E"/>
    <w:rsid w:val="004B47CA"/>
    <w:rsid w:val="004B4C73"/>
    <w:rsid w:val="004B4DE1"/>
    <w:rsid w:val="004B590B"/>
    <w:rsid w:val="004B6681"/>
    <w:rsid w:val="004B6B2A"/>
    <w:rsid w:val="004C055F"/>
    <w:rsid w:val="004C065B"/>
    <w:rsid w:val="004C0E51"/>
    <w:rsid w:val="004C10D3"/>
    <w:rsid w:val="004C1572"/>
    <w:rsid w:val="004C1751"/>
    <w:rsid w:val="004C1CB1"/>
    <w:rsid w:val="004C1EFB"/>
    <w:rsid w:val="004C210B"/>
    <w:rsid w:val="004C26C2"/>
    <w:rsid w:val="004C29CA"/>
    <w:rsid w:val="004C349F"/>
    <w:rsid w:val="004C37CD"/>
    <w:rsid w:val="004C3F88"/>
    <w:rsid w:val="004C5378"/>
    <w:rsid w:val="004C53A1"/>
    <w:rsid w:val="004C5C0E"/>
    <w:rsid w:val="004C62B1"/>
    <w:rsid w:val="004C6CAB"/>
    <w:rsid w:val="004C6CE6"/>
    <w:rsid w:val="004C6D28"/>
    <w:rsid w:val="004C6DE8"/>
    <w:rsid w:val="004C745B"/>
    <w:rsid w:val="004C7B78"/>
    <w:rsid w:val="004C7E48"/>
    <w:rsid w:val="004C7F0E"/>
    <w:rsid w:val="004C7F35"/>
    <w:rsid w:val="004D0087"/>
    <w:rsid w:val="004D03F4"/>
    <w:rsid w:val="004D092E"/>
    <w:rsid w:val="004D108B"/>
    <w:rsid w:val="004D143E"/>
    <w:rsid w:val="004D1490"/>
    <w:rsid w:val="004D1ABE"/>
    <w:rsid w:val="004D1B37"/>
    <w:rsid w:val="004D3AD1"/>
    <w:rsid w:val="004D425A"/>
    <w:rsid w:val="004D4480"/>
    <w:rsid w:val="004D4CB3"/>
    <w:rsid w:val="004D5706"/>
    <w:rsid w:val="004D5746"/>
    <w:rsid w:val="004D5D3F"/>
    <w:rsid w:val="004D5DED"/>
    <w:rsid w:val="004D6391"/>
    <w:rsid w:val="004D67A9"/>
    <w:rsid w:val="004D709F"/>
    <w:rsid w:val="004D7199"/>
    <w:rsid w:val="004E02FB"/>
    <w:rsid w:val="004E04B8"/>
    <w:rsid w:val="004E0D66"/>
    <w:rsid w:val="004E1AA6"/>
    <w:rsid w:val="004E235F"/>
    <w:rsid w:val="004E36AC"/>
    <w:rsid w:val="004E38A2"/>
    <w:rsid w:val="004E42CB"/>
    <w:rsid w:val="004E4A6B"/>
    <w:rsid w:val="004E5BFE"/>
    <w:rsid w:val="004E64C9"/>
    <w:rsid w:val="004E69A3"/>
    <w:rsid w:val="004E738F"/>
    <w:rsid w:val="004E74F3"/>
    <w:rsid w:val="004E763A"/>
    <w:rsid w:val="004F06CF"/>
    <w:rsid w:val="004F0B1B"/>
    <w:rsid w:val="004F15B7"/>
    <w:rsid w:val="004F1C69"/>
    <w:rsid w:val="004F23E5"/>
    <w:rsid w:val="004F276E"/>
    <w:rsid w:val="004F39E2"/>
    <w:rsid w:val="004F3BF0"/>
    <w:rsid w:val="004F435A"/>
    <w:rsid w:val="004F442B"/>
    <w:rsid w:val="004F471C"/>
    <w:rsid w:val="004F47A7"/>
    <w:rsid w:val="004F5448"/>
    <w:rsid w:val="004F5EEC"/>
    <w:rsid w:val="004F60AF"/>
    <w:rsid w:val="004F638F"/>
    <w:rsid w:val="004F7013"/>
    <w:rsid w:val="004F74B0"/>
    <w:rsid w:val="004F7633"/>
    <w:rsid w:val="004F76A5"/>
    <w:rsid w:val="004F782F"/>
    <w:rsid w:val="004F7CCC"/>
    <w:rsid w:val="005002E9"/>
    <w:rsid w:val="005010D4"/>
    <w:rsid w:val="0050178F"/>
    <w:rsid w:val="005033F0"/>
    <w:rsid w:val="00503789"/>
    <w:rsid w:val="00503F2F"/>
    <w:rsid w:val="0050454F"/>
    <w:rsid w:val="0050470F"/>
    <w:rsid w:val="005047F0"/>
    <w:rsid w:val="00504A20"/>
    <w:rsid w:val="00504F52"/>
    <w:rsid w:val="00504FD8"/>
    <w:rsid w:val="00505614"/>
    <w:rsid w:val="00505C6C"/>
    <w:rsid w:val="00505E23"/>
    <w:rsid w:val="005067CA"/>
    <w:rsid w:val="0050744A"/>
    <w:rsid w:val="0050757A"/>
    <w:rsid w:val="005079CE"/>
    <w:rsid w:val="00507D26"/>
    <w:rsid w:val="005107E2"/>
    <w:rsid w:val="00510909"/>
    <w:rsid w:val="00510DE0"/>
    <w:rsid w:val="00510DF5"/>
    <w:rsid w:val="00511A5C"/>
    <w:rsid w:val="00511DBD"/>
    <w:rsid w:val="005124F6"/>
    <w:rsid w:val="005129D3"/>
    <w:rsid w:val="00512DE3"/>
    <w:rsid w:val="005131C3"/>
    <w:rsid w:val="0051327B"/>
    <w:rsid w:val="00513972"/>
    <w:rsid w:val="005142A0"/>
    <w:rsid w:val="005145C6"/>
    <w:rsid w:val="00514F02"/>
    <w:rsid w:val="00515189"/>
    <w:rsid w:val="005151AF"/>
    <w:rsid w:val="0051589B"/>
    <w:rsid w:val="00515CD9"/>
    <w:rsid w:val="00516025"/>
    <w:rsid w:val="0051699E"/>
    <w:rsid w:val="00516C97"/>
    <w:rsid w:val="005174DB"/>
    <w:rsid w:val="00520191"/>
    <w:rsid w:val="00521794"/>
    <w:rsid w:val="00522577"/>
    <w:rsid w:val="0052271B"/>
    <w:rsid w:val="00522DD5"/>
    <w:rsid w:val="00523021"/>
    <w:rsid w:val="00523CDE"/>
    <w:rsid w:val="00524195"/>
    <w:rsid w:val="005242D6"/>
    <w:rsid w:val="00524394"/>
    <w:rsid w:val="005247FE"/>
    <w:rsid w:val="00525158"/>
    <w:rsid w:val="00525988"/>
    <w:rsid w:val="00526A52"/>
    <w:rsid w:val="00526AEB"/>
    <w:rsid w:val="00526D92"/>
    <w:rsid w:val="00526FE4"/>
    <w:rsid w:val="00527137"/>
    <w:rsid w:val="00527324"/>
    <w:rsid w:val="00527407"/>
    <w:rsid w:val="005279A2"/>
    <w:rsid w:val="005301DF"/>
    <w:rsid w:val="005303F3"/>
    <w:rsid w:val="00530835"/>
    <w:rsid w:val="00530F2E"/>
    <w:rsid w:val="0053186F"/>
    <w:rsid w:val="00532007"/>
    <w:rsid w:val="00532BB8"/>
    <w:rsid w:val="00532D76"/>
    <w:rsid w:val="00532EC2"/>
    <w:rsid w:val="00533237"/>
    <w:rsid w:val="00533450"/>
    <w:rsid w:val="00533685"/>
    <w:rsid w:val="00533737"/>
    <w:rsid w:val="005337CA"/>
    <w:rsid w:val="0053388F"/>
    <w:rsid w:val="00534452"/>
    <w:rsid w:val="0053478C"/>
    <w:rsid w:val="00534C62"/>
    <w:rsid w:val="00535DD8"/>
    <w:rsid w:val="00536250"/>
    <w:rsid w:val="00537988"/>
    <w:rsid w:val="00537B91"/>
    <w:rsid w:val="00537C5B"/>
    <w:rsid w:val="00537F09"/>
    <w:rsid w:val="00540BC2"/>
    <w:rsid w:val="00540F86"/>
    <w:rsid w:val="00541242"/>
    <w:rsid w:val="00541339"/>
    <w:rsid w:val="00541726"/>
    <w:rsid w:val="0054206B"/>
    <w:rsid w:val="005423B1"/>
    <w:rsid w:val="00542432"/>
    <w:rsid w:val="00542A1B"/>
    <w:rsid w:val="00543320"/>
    <w:rsid w:val="0054375B"/>
    <w:rsid w:val="00543AE9"/>
    <w:rsid w:val="00543E43"/>
    <w:rsid w:val="00543E4F"/>
    <w:rsid w:val="005441DA"/>
    <w:rsid w:val="005442B9"/>
    <w:rsid w:val="00545A4C"/>
    <w:rsid w:val="0054649C"/>
    <w:rsid w:val="00546943"/>
    <w:rsid w:val="0054729E"/>
    <w:rsid w:val="005475AD"/>
    <w:rsid w:val="00547D10"/>
    <w:rsid w:val="00550AA0"/>
    <w:rsid w:val="0055115E"/>
    <w:rsid w:val="00551195"/>
    <w:rsid w:val="005519C6"/>
    <w:rsid w:val="00551E59"/>
    <w:rsid w:val="0055252C"/>
    <w:rsid w:val="00553B42"/>
    <w:rsid w:val="0055406C"/>
    <w:rsid w:val="00554600"/>
    <w:rsid w:val="00554B48"/>
    <w:rsid w:val="00554B6F"/>
    <w:rsid w:val="00554D9B"/>
    <w:rsid w:val="00554DB9"/>
    <w:rsid w:val="005551FC"/>
    <w:rsid w:val="005562B0"/>
    <w:rsid w:val="005567E4"/>
    <w:rsid w:val="00556B56"/>
    <w:rsid w:val="00556B5D"/>
    <w:rsid w:val="00556FB2"/>
    <w:rsid w:val="0055739C"/>
    <w:rsid w:val="0055771B"/>
    <w:rsid w:val="00557760"/>
    <w:rsid w:val="00557EBB"/>
    <w:rsid w:val="00560044"/>
    <w:rsid w:val="00560513"/>
    <w:rsid w:val="00560963"/>
    <w:rsid w:val="005611D8"/>
    <w:rsid w:val="00561519"/>
    <w:rsid w:val="00561E9C"/>
    <w:rsid w:val="00562004"/>
    <w:rsid w:val="00562160"/>
    <w:rsid w:val="00562305"/>
    <w:rsid w:val="005625A6"/>
    <w:rsid w:val="00563EEF"/>
    <w:rsid w:val="00564805"/>
    <w:rsid w:val="00564B65"/>
    <w:rsid w:val="00564FF9"/>
    <w:rsid w:val="005650E1"/>
    <w:rsid w:val="005656D5"/>
    <w:rsid w:val="00565AB8"/>
    <w:rsid w:val="00565FDC"/>
    <w:rsid w:val="005662D8"/>
    <w:rsid w:val="00566513"/>
    <w:rsid w:val="00566A9B"/>
    <w:rsid w:val="005670AE"/>
    <w:rsid w:val="00570EFB"/>
    <w:rsid w:val="00571104"/>
    <w:rsid w:val="00571E04"/>
    <w:rsid w:val="00571E65"/>
    <w:rsid w:val="00572220"/>
    <w:rsid w:val="0057250A"/>
    <w:rsid w:val="00572B3E"/>
    <w:rsid w:val="00572CAA"/>
    <w:rsid w:val="00573407"/>
    <w:rsid w:val="0057356D"/>
    <w:rsid w:val="0057357C"/>
    <w:rsid w:val="00573609"/>
    <w:rsid w:val="00573EB5"/>
    <w:rsid w:val="00574248"/>
    <w:rsid w:val="005744C2"/>
    <w:rsid w:val="00574647"/>
    <w:rsid w:val="00574E7E"/>
    <w:rsid w:val="00575211"/>
    <w:rsid w:val="0057556D"/>
    <w:rsid w:val="005757D7"/>
    <w:rsid w:val="0057592F"/>
    <w:rsid w:val="00576195"/>
    <w:rsid w:val="00576981"/>
    <w:rsid w:val="00576CF3"/>
    <w:rsid w:val="0057722C"/>
    <w:rsid w:val="00577652"/>
    <w:rsid w:val="00577687"/>
    <w:rsid w:val="005779FD"/>
    <w:rsid w:val="005807DB"/>
    <w:rsid w:val="00580B06"/>
    <w:rsid w:val="005813B4"/>
    <w:rsid w:val="00581A15"/>
    <w:rsid w:val="005827F1"/>
    <w:rsid w:val="00582DF3"/>
    <w:rsid w:val="00584667"/>
    <w:rsid w:val="005846A5"/>
    <w:rsid w:val="005848C0"/>
    <w:rsid w:val="00585CA8"/>
    <w:rsid w:val="00585EA2"/>
    <w:rsid w:val="0058628B"/>
    <w:rsid w:val="00587580"/>
    <w:rsid w:val="005878BA"/>
    <w:rsid w:val="00587F94"/>
    <w:rsid w:val="0059010B"/>
    <w:rsid w:val="005902F9"/>
    <w:rsid w:val="005905DC"/>
    <w:rsid w:val="00590AF8"/>
    <w:rsid w:val="005913C1"/>
    <w:rsid w:val="00591530"/>
    <w:rsid w:val="005918B3"/>
    <w:rsid w:val="00591A58"/>
    <w:rsid w:val="00593274"/>
    <w:rsid w:val="005932A7"/>
    <w:rsid w:val="0059383A"/>
    <w:rsid w:val="00593F84"/>
    <w:rsid w:val="00594194"/>
    <w:rsid w:val="0059460C"/>
    <w:rsid w:val="0059477E"/>
    <w:rsid w:val="00595152"/>
    <w:rsid w:val="005959F1"/>
    <w:rsid w:val="00595B44"/>
    <w:rsid w:val="00595C28"/>
    <w:rsid w:val="00595CC0"/>
    <w:rsid w:val="00596189"/>
    <w:rsid w:val="00596615"/>
    <w:rsid w:val="00596D1E"/>
    <w:rsid w:val="005976CB"/>
    <w:rsid w:val="00597F7F"/>
    <w:rsid w:val="005A0056"/>
    <w:rsid w:val="005A0BE4"/>
    <w:rsid w:val="005A118B"/>
    <w:rsid w:val="005A161D"/>
    <w:rsid w:val="005A19A1"/>
    <w:rsid w:val="005A1C06"/>
    <w:rsid w:val="005A214B"/>
    <w:rsid w:val="005A2A04"/>
    <w:rsid w:val="005A2B59"/>
    <w:rsid w:val="005A31DE"/>
    <w:rsid w:val="005A31EF"/>
    <w:rsid w:val="005A335A"/>
    <w:rsid w:val="005A424E"/>
    <w:rsid w:val="005A4450"/>
    <w:rsid w:val="005A4AEE"/>
    <w:rsid w:val="005A4BC3"/>
    <w:rsid w:val="005A4E48"/>
    <w:rsid w:val="005A5A2A"/>
    <w:rsid w:val="005A5ACF"/>
    <w:rsid w:val="005A6086"/>
    <w:rsid w:val="005A614F"/>
    <w:rsid w:val="005A6431"/>
    <w:rsid w:val="005A6AC7"/>
    <w:rsid w:val="005A728A"/>
    <w:rsid w:val="005A76BE"/>
    <w:rsid w:val="005A784C"/>
    <w:rsid w:val="005B068F"/>
    <w:rsid w:val="005B0A3E"/>
    <w:rsid w:val="005B10C5"/>
    <w:rsid w:val="005B1435"/>
    <w:rsid w:val="005B19A6"/>
    <w:rsid w:val="005B1B6F"/>
    <w:rsid w:val="005B1D10"/>
    <w:rsid w:val="005B26B3"/>
    <w:rsid w:val="005B27DE"/>
    <w:rsid w:val="005B298A"/>
    <w:rsid w:val="005B3425"/>
    <w:rsid w:val="005B36E7"/>
    <w:rsid w:val="005B399C"/>
    <w:rsid w:val="005B3B0D"/>
    <w:rsid w:val="005B3ED9"/>
    <w:rsid w:val="005B4311"/>
    <w:rsid w:val="005B43D5"/>
    <w:rsid w:val="005B493C"/>
    <w:rsid w:val="005B4A63"/>
    <w:rsid w:val="005B4CFF"/>
    <w:rsid w:val="005B5373"/>
    <w:rsid w:val="005B5763"/>
    <w:rsid w:val="005B5D9F"/>
    <w:rsid w:val="005B5F17"/>
    <w:rsid w:val="005B6480"/>
    <w:rsid w:val="005B65AE"/>
    <w:rsid w:val="005B6838"/>
    <w:rsid w:val="005B6ABC"/>
    <w:rsid w:val="005B7C41"/>
    <w:rsid w:val="005C0570"/>
    <w:rsid w:val="005C06D7"/>
    <w:rsid w:val="005C12EB"/>
    <w:rsid w:val="005C16A8"/>
    <w:rsid w:val="005C1784"/>
    <w:rsid w:val="005C181D"/>
    <w:rsid w:val="005C236C"/>
    <w:rsid w:val="005C2A26"/>
    <w:rsid w:val="005C2C14"/>
    <w:rsid w:val="005C3192"/>
    <w:rsid w:val="005C3FA5"/>
    <w:rsid w:val="005C454A"/>
    <w:rsid w:val="005C4FF0"/>
    <w:rsid w:val="005C51DF"/>
    <w:rsid w:val="005C52E0"/>
    <w:rsid w:val="005C5519"/>
    <w:rsid w:val="005C5B59"/>
    <w:rsid w:val="005C625B"/>
    <w:rsid w:val="005C6733"/>
    <w:rsid w:val="005C6748"/>
    <w:rsid w:val="005C6903"/>
    <w:rsid w:val="005C6D10"/>
    <w:rsid w:val="005C6E07"/>
    <w:rsid w:val="005C732C"/>
    <w:rsid w:val="005C7882"/>
    <w:rsid w:val="005C7F39"/>
    <w:rsid w:val="005D0773"/>
    <w:rsid w:val="005D0797"/>
    <w:rsid w:val="005D091F"/>
    <w:rsid w:val="005D0A6B"/>
    <w:rsid w:val="005D0B9E"/>
    <w:rsid w:val="005D0C19"/>
    <w:rsid w:val="005D1128"/>
    <w:rsid w:val="005D124A"/>
    <w:rsid w:val="005D13C3"/>
    <w:rsid w:val="005D13C7"/>
    <w:rsid w:val="005D13F1"/>
    <w:rsid w:val="005D34AC"/>
    <w:rsid w:val="005D3D6E"/>
    <w:rsid w:val="005D4696"/>
    <w:rsid w:val="005D4CB9"/>
    <w:rsid w:val="005D5642"/>
    <w:rsid w:val="005D5D5C"/>
    <w:rsid w:val="005D7DCA"/>
    <w:rsid w:val="005E069B"/>
    <w:rsid w:val="005E0BFE"/>
    <w:rsid w:val="005E263E"/>
    <w:rsid w:val="005E28E5"/>
    <w:rsid w:val="005E2DE3"/>
    <w:rsid w:val="005E3773"/>
    <w:rsid w:val="005E5697"/>
    <w:rsid w:val="005E586E"/>
    <w:rsid w:val="005E5882"/>
    <w:rsid w:val="005E5D74"/>
    <w:rsid w:val="005E5E7E"/>
    <w:rsid w:val="005E5F6A"/>
    <w:rsid w:val="005E6D0E"/>
    <w:rsid w:val="005E6D72"/>
    <w:rsid w:val="005E72DA"/>
    <w:rsid w:val="005E7424"/>
    <w:rsid w:val="005E7E72"/>
    <w:rsid w:val="005F04FF"/>
    <w:rsid w:val="005F094D"/>
    <w:rsid w:val="005F0C7D"/>
    <w:rsid w:val="005F0FAC"/>
    <w:rsid w:val="005F12CA"/>
    <w:rsid w:val="005F1651"/>
    <w:rsid w:val="005F2326"/>
    <w:rsid w:val="005F29DA"/>
    <w:rsid w:val="005F2BDE"/>
    <w:rsid w:val="005F37F5"/>
    <w:rsid w:val="005F509E"/>
    <w:rsid w:val="005F5E16"/>
    <w:rsid w:val="005F6214"/>
    <w:rsid w:val="005F6A73"/>
    <w:rsid w:val="005F70C6"/>
    <w:rsid w:val="005F715F"/>
    <w:rsid w:val="005F7301"/>
    <w:rsid w:val="005F7422"/>
    <w:rsid w:val="005F7B56"/>
    <w:rsid w:val="005F7EA8"/>
    <w:rsid w:val="006007C5"/>
    <w:rsid w:val="00600977"/>
    <w:rsid w:val="00600B07"/>
    <w:rsid w:val="00601139"/>
    <w:rsid w:val="006015DE"/>
    <w:rsid w:val="006021A6"/>
    <w:rsid w:val="006025C6"/>
    <w:rsid w:val="006026FB"/>
    <w:rsid w:val="00602958"/>
    <w:rsid w:val="00602AC0"/>
    <w:rsid w:val="006033E3"/>
    <w:rsid w:val="00604208"/>
    <w:rsid w:val="00604368"/>
    <w:rsid w:val="006044F7"/>
    <w:rsid w:val="006047D6"/>
    <w:rsid w:val="00605184"/>
    <w:rsid w:val="00605201"/>
    <w:rsid w:val="006053B7"/>
    <w:rsid w:val="00605DA3"/>
    <w:rsid w:val="006061BC"/>
    <w:rsid w:val="0060621D"/>
    <w:rsid w:val="006063A4"/>
    <w:rsid w:val="0060641C"/>
    <w:rsid w:val="0060718F"/>
    <w:rsid w:val="00607665"/>
    <w:rsid w:val="00607C7B"/>
    <w:rsid w:val="00607F01"/>
    <w:rsid w:val="00610299"/>
    <w:rsid w:val="00610887"/>
    <w:rsid w:val="00610ADF"/>
    <w:rsid w:val="00610E0E"/>
    <w:rsid w:val="00611117"/>
    <w:rsid w:val="0061132E"/>
    <w:rsid w:val="006122CF"/>
    <w:rsid w:val="00612D0E"/>
    <w:rsid w:val="0061366A"/>
    <w:rsid w:val="00613A0C"/>
    <w:rsid w:val="00614350"/>
    <w:rsid w:val="00614360"/>
    <w:rsid w:val="00614673"/>
    <w:rsid w:val="0061469A"/>
    <w:rsid w:val="006149D3"/>
    <w:rsid w:val="00614F8D"/>
    <w:rsid w:val="0061536B"/>
    <w:rsid w:val="006153D7"/>
    <w:rsid w:val="0061588C"/>
    <w:rsid w:val="00616BD0"/>
    <w:rsid w:val="0061735D"/>
    <w:rsid w:val="00617460"/>
    <w:rsid w:val="0061757C"/>
    <w:rsid w:val="00617648"/>
    <w:rsid w:val="00617E70"/>
    <w:rsid w:val="00622DF1"/>
    <w:rsid w:val="0062343B"/>
    <w:rsid w:val="006234DE"/>
    <w:rsid w:val="00623543"/>
    <w:rsid w:val="00623AAF"/>
    <w:rsid w:val="006241A2"/>
    <w:rsid w:val="00624928"/>
    <w:rsid w:val="00624D0E"/>
    <w:rsid w:val="00624F45"/>
    <w:rsid w:val="00625561"/>
    <w:rsid w:val="006255E0"/>
    <w:rsid w:val="006255EB"/>
    <w:rsid w:val="006260CD"/>
    <w:rsid w:val="00626D6A"/>
    <w:rsid w:val="00627044"/>
    <w:rsid w:val="006274D2"/>
    <w:rsid w:val="00627548"/>
    <w:rsid w:val="00627F2F"/>
    <w:rsid w:val="006303AA"/>
    <w:rsid w:val="00630653"/>
    <w:rsid w:val="00630C59"/>
    <w:rsid w:val="0063142B"/>
    <w:rsid w:val="006316FF"/>
    <w:rsid w:val="006325FB"/>
    <w:rsid w:val="00633CC9"/>
    <w:rsid w:val="00633FA7"/>
    <w:rsid w:val="00634336"/>
    <w:rsid w:val="00634F1E"/>
    <w:rsid w:val="0063675F"/>
    <w:rsid w:val="00636CF3"/>
    <w:rsid w:val="00636ECD"/>
    <w:rsid w:val="00636FFF"/>
    <w:rsid w:val="006370AD"/>
    <w:rsid w:val="00637174"/>
    <w:rsid w:val="006372AE"/>
    <w:rsid w:val="0063736F"/>
    <w:rsid w:val="006373D2"/>
    <w:rsid w:val="0064030A"/>
    <w:rsid w:val="00640EE4"/>
    <w:rsid w:val="00640F9A"/>
    <w:rsid w:val="00641BB0"/>
    <w:rsid w:val="00641ECE"/>
    <w:rsid w:val="00642790"/>
    <w:rsid w:val="00642DFD"/>
    <w:rsid w:val="00642FE0"/>
    <w:rsid w:val="0064307A"/>
    <w:rsid w:val="00643379"/>
    <w:rsid w:val="0064449F"/>
    <w:rsid w:val="00644D64"/>
    <w:rsid w:val="00644DE8"/>
    <w:rsid w:val="00645707"/>
    <w:rsid w:val="00645B41"/>
    <w:rsid w:val="00645EF3"/>
    <w:rsid w:val="0064602F"/>
    <w:rsid w:val="0064674C"/>
    <w:rsid w:val="006467A8"/>
    <w:rsid w:val="006472D0"/>
    <w:rsid w:val="0064736E"/>
    <w:rsid w:val="006473A3"/>
    <w:rsid w:val="006479C7"/>
    <w:rsid w:val="00647DB3"/>
    <w:rsid w:val="006501C3"/>
    <w:rsid w:val="00651529"/>
    <w:rsid w:val="0065188E"/>
    <w:rsid w:val="00651E41"/>
    <w:rsid w:val="00651FB8"/>
    <w:rsid w:val="00653475"/>
    <w:rsid w:val="006534AF"/>
    <w:rsid w:val="00653943"/>
    <w:rsid w:val="00653FEF"/>
    <w:rsid w:val="0065451D"/>
    <w:rsid w:val="00656337"/>
    <w:rsid w:val="00656619"/>
    <w:rsid w:val="006567EE"/>
    <w:rsid w:val="00656D93"/>
    <w:rsid w:val="00656EFF"/>
    <w:rsid w:val="0065756F"/>
    <w:rsid w:val="006575C1"/>
    <w:rsid w:val="006609B1"/>
    <w:rsid w:val="00663052"/>
    <w:rsid w:val="00663FE1"/>
    <w:rsid w:val="00664215"/>
    <w:rsid w:val="00664405"/>
    <w:rsid w:val="00664619"/>
    <w:rsid w:val="00664B13"/>
    <w:rsid w:val="00665132"/>
    <w:rsid w:val="00665403"/>
    <w:rsid w:val="006657EF"/>
    <w:rsid w:val="0066662A"/>
    <w:rsid w:val="006669B0"/>
    <w:rsid w:val="00666F3C"/>
    <w:rsid w:val="0066765D"/>
    <w:rsid w:val="006677CA"/>
    <w:rsid w:val="006677CB"/>
    <w:rsid w:val="00667905"/>
    <w:rsid w:val="00667A80"/>
    <w:rsid w:val="00670398"/>
    <w:rsid w:val="0067056C"/>
    <w:rsid w:val="006705E4"/>
    <w:rsid w:val="00670806"/>
    <w:rsid w:val="00671615"/>
    <w:rsid w:val="006717C6"/>
    <w:rsid w:val="00671AD5"/>
    <w:rsid w:val="00671B24"/>
    <w:rsid w:val="00672250"/>
    <w:rsid w:val="0067299C"/>
    <w:rsid w:val="00672EAC"/>
    <w:rsid w:val="006732D0"/>
    <w:rsid w:val="00673546"/>
    <w:rsid w:val="00674ADE"/>
    <w:rsid w:val="00674FDA"/>
    <w:rsid w:val="00675239"/>
    <w:rsid w:val="006752BD"/>
    <w:rsid w:val="006753D9"/>
    <w:rsid w:val="00675CC7"/>
    <w:rsid w:val="00676045"/>
    <w:rsid w:val="00676D3F"/>
    <w:rsid w:val="006772B3"/>
    <w:rsid w:val="00677698"/>
    <w:rsid w:val="006776D8"/>
    <w:rsid w:val="00680000"/>
    <w:rsid w:val="006801B7"/>
    <w:rsid w:val="0068022D"/>
    <w:rsid w:val="006807DA"/>
    <w:rsid w:val="0068082D"/>
    <w:rsid w:val="00680864"/>
    <w:rsid w:val="00680DAC"/>
    <w:rsid w:val="00681442"/>
    <w:rsid w:val="00681AFD"/>
    <w:rsid w:val="00681BF2"/>
    <w:rsid w:val="00681C90"/>
    <w:rsid w:val="00681EDE"/>
    <w:rsid w:val="00681F4F"/>
    <w:rsid w:val="006822F2"/>
    <w:rsid w:val="0068257B"/>
    <w:rsid w:val="006828DC"/>
    <w:rsid w:val="00682BCF"/>
    <w:rsid w:val="00683050"/>
    <w:rsid w:val="006830C6"/>
    <w:rsid w:val="006833FC"/>
    <w:rsid w:val="00683A17"/>
    <w:rsid w:val="00683BEB"/>
    <w:rsid w:val="00683D1F"/>
    <w:rsid w:val="00684407"/>
    <w:rsid w:val="006846C7"/>
    <w:rsid w:val="006851D4"/>
    <w:rsid w:val="00685537"/>
    <w:rsid w:val="006857A0"/>
    <w:rsid w:val="00685BE6"/>
    <w:rsid w:val="00685E4F"/>
    <w:rsid w:val="006868BF"/>
    <w:rsid w:val="00686D4D"/>
    <w:rsid w:val="00686F85"/>
    <w:rsid w:val="00687A4D"/>
    <w:rsid w:val="00687C2A"/>
    <w:rsid w:val="00690079"/>
    <w:rsid w:val="006905A2"/>
    <w:rsid w:val="0069084E"/>
    <w:rsid w:val="00690AC5"/>
    <w:rsid w:val="00690B43"/>
    <w:rsid w:val="00690D49"/>
    <w:rsid w:val="00690F04"/>
    <w:rsid w:val="00691CDF"/>
    <w:rsid w:val="00692978"/>
    <w:rsid w:val="00692B1B"/>
    <w:rsid w:val="00693736"/>
    <w:rsid w:val="00693DDD"/>
    <w:rsid w:val="006941B3"/>
    <w:rsid w:val="00694EA3"/>
    <w:rsid w:val="00694F4F"/>
    <w:rsid w:val="0069538E"/>
    <w:rsid w:val="006956C4"/>
    <w:rsid w:val="0069650F"/>
    <w:rsid w:val="00696A5A"/>
    <w:rsid w:val="00696EDD"/>
    <w:rsid w:val="00697ECA"/>
    <w:rsid w:val="006A0819"/>
    <w:rsid w:val="006A0A9B"/>
    <w:rsid w:val="006A0AE5"/>
    <w:rsid w:val="006A1B56"/>
    <w:rsid w:val="006A1CD0"/>
    <w:rsid w:val="006A2040"/>
    <w:rsid w:val="006A2411"/>
    <w:rsid w:val="006A2758"/>
    <w:rsid w:val="006A3AFA"/>
    <w:rsid w:val="006A3B2B"/>
    <w:rsid w:val="006A40A8"/>
    <w:rsid w:val="006A4C8B"/>
    <w:rsid w:val="006A4F3D"/>
    <w:rsid w:val="006A4F92"/>
    <w:rsid w:val="006A5407"/>
    <w:rsid w:val="006A58B1"/>
    <w:rsid w:val="006A5A2E"/>
    <w:rsid w:val="006A5C14"/>
    <w:rsid w:val="006A5F46"/>
    <w:rsid w:val="006A60CA"/>
    <w:rsid w:val="006A627A"/>
    <w:rsid w:val="006A633B"/>
    <w:rsid w:val="006A64A0"/>
    <w:rsid w:val="006A662D"/>
    <w:rsid w:val="006A7213"/>
    <w:rsid w:val="006A73A1"/>
    <w:rsid w:val="006A7452"/>
    <w:rsid w:val="006A7D41"/>
    <w:rsid w:val="006B07DE"/>
    <w:rsid w:val="006B0BAA"/>
    <w:rsid w:val="006B0BD8"/>
    <w:rsid w:val="006B1AC6"/>
    <w:rsid w:val="006B1B26"/>
    <w:rsid w:val="006B1B5D"/>
    <w:rsid w:val="006B1C17"/>
    <w:rsid w:val="006B252A"/>
    <w:rsid w:val="006B2840"/>
    <w:rsid w:val="006B2EEA"/>
    <w:rsid w:val="006B30E8"/>
    <w:rsid w:val="006B327C"/>
    <w:rsid w:val="006B369B"/>
    <w:rsid w:val="006B370D"/>
    <w:rsid w:val="006B3F82"/>
    <w:rsid w:val="006B3FA9"/>
    <w:rsid w:val="006B428C"/>
    <w:rsid w:val="006B46CF"/>
    <w:rsid w:val="006B48CF"/>
    <w:rsid w:val="006B5F44"/>
    <w:rsid w:val="006B62A0"/>
    <w:rsid w:val="006B69BD"/>
    <w:rsid w:val="006B6A17"/>
    <w:rsid w:val="006B6D24"/>
    <w:rsid w:val="006B7818"/>
    <w:rsid w:val="006B78F8"/>
    <w:rsid w:val="006B7CFB"/>
    <w:rsid w:val="006B7F40"/>
    <w:rsid w:val="006C012E"/>
    <w:rsid w:val="006C090A"/>
    <w:rsid w:val="006C0922"/>
    <w:rsid w:val="006C09B5"/>
    <w:rsid w:val="006C1D9B"/>
    <w:rsid w:val="006C1FF3"/>
    <w:rsid w:val="006C257B"/>
    <w:rsid w:val="006C2C13"/>
    <w:rsid w:val="006C3ACD"/>
    <w:rsid w:val="006C456F"/>
    <w:rsid w:val="006C459E"/>
    <w:rsid w:val="006C4775"/>
    <w:rsid w:val="006C47AB"/>
    <w:rsid w:val="006C4B1A"/>
    <w:rsid w:val="006C4EC4"/>
    <w:rsid w:val="006C5062"/>
    <w:rsid w:val="006C5685"/>
    <w:rsid w:val="006C5758"/>
    <w:rsid w:val="006C5EAC"/>
    <w:rsid w:val="006C5FB3"/>
    <w:rsid w:val="006C6888"/>
    <w:rsid w:val="006C6A7F"/>
    <w:rsid w:val="006C6B2F"/>
    <w:rsid w:val="006C6B59"/>
    <w:rsid w:val="006C6E68"/>
    <w:rsid w:val="006C781B"/>
    <w:rsid w:val="006C7BAA"/>
    <w:rsid w:val="006D0377"/>
    <w:rsid w:val="006D0575"/>
    <w:rsid w:val="006D0868"/>
    <w:rsid w:val="006D1073"/>
    <w:rsid w:val="006D1818"/>
    <w:rsid w:val="006D1853"/>
    <w:rsid w:val="006D1EEB"/>
    <w:rsid w:val="006D2373"/>
    <w:rsid w:val="006D25A4"/>
    <w:rsid w:val="006D292A"/>
    <w:rsid w:val="006D2A7A"/>
    <w:rsid w:val="006D2E33"/>
    <w:rsid w:val="006D2E3E"/>
    <w:rsid w:val="006D2EBD"/>
    <w:rsid w:val="006D2FCC"/>
    <w:rsid w:val="006D31E4"/>
    <w:rsid w:val="006D39E9"/>
    <w:rsid w:val="006D3B69"/>
    <w:rsid w:val="006D3D31"/>
    <w:rsid w:val="006D3E26"/>
    <w:rsid w:val="006D43DB"/>
    <w:rsid w:val="006D48CB"/>
    <w:rsid w:val="006D4C6B"/>
    <w:rsid w:val="006D5832"/>
    <w:rsid w:val="006D5D29"/>
    <w:rsid w:val="006D6A77"/>
    <w:rsid w:val="006D7067"/>
    <w:rsid w:val="006D7250"/>
    <w:rsid w:val="006D76E7"/>
    <w:rsid w:val="006E01E9"/>
    <w:rsid w:val="006E0A21"/>
    <w:rsid w:val="006E0FEB"/>
    <w:rsid w:val="006E1435"/>
    <w:rsid w:val="006E1590"/>
    <w:rsid w:val="006E17FF"/>
    <w:rsid w:val="006E1877"/>
    <w:rsid w:val="006E192F"/>
    <w:rsid w:val="006E24E2"/>
    <w:rsid w:val="006E282F"/>
    <w:rsid w:val="006E2A2B"/>
    <w:rsid w:val="006E33CD"/>
    <w:rsid w:val="006E39D4"/>
    <w:rsid w:val="006E3CBB"/>
    <w:rsid w:val="006E4B42"/>
    <w:rsid w:val="006E4E6C"/>
    <w:rsid w:val="006E51BD"/>
    <w:rsid w:val="006E55B8"/>
    <w:rsid w:val="006E56CF"/>
    <w:rsid w:val="006E56E5"/>
    <w:rsid w:val="006E5D84"/>
    <w:rsid w:val="006E6067"/>
    <w:rsid w:val="006E62A1"/>
    <w:rsid w:val="006E64EF"/>
    <w:rsid w:val="006E66F1"/>
    <w:rsid w:val="006E6E03"/>
    <w:rsid w:val="006E729B"/>
    <w:rsid w:val="006E7BD1"/>
    <w:rsid w:val="006E7C1E"/>
    <w:rsid w:val="006F007F"/>
    <w:rsid w:val="006F0557"/>
    <w:rsid w:val="006F05E8"/>
    <w:rsid w:val="006F09AD"/>
    <w:rsid w:val="006F2232"/>
    <w:rsid w:val="006F27CA"/>
    <w:rsid w:val="006F2B94"/>
    <w:rsid w:val="006F3158"/>
    <w:rsid w:val="006F3433"/>
    <w:rsid w:val="006F36FD"/>
    <w:rsid w:val="006F37AB"/>
    <w:rsid w:val="006F3F33"/>
    <w:rsid w:val="006F40B4"/>
    <w:rsid w:val="006F40B8"/>
    <w:rsid w:val="006F50F8"/>
    <w:rsid w:val="006F5421"/>
    <w:rsid w:val="006F54EB"/>
    <w:rsid w:val="006F6179"/>
    <w:rsid w:val="006F6212"/>
    <w:rsid w:val="006F63A5"/>
    <w:rsid w:val="006F643F"/>
    <w:rsid w:val="006F749B"/>
    <w:rsid w:val="006F7635"/>
    <w:rsid w:val="006F78A4"/>
    <w:rsid w:val="00700041"/>
    <w:rsid w:val="007001E7"/>
    <w:rsid w:val="00700558"/>
    <w:rsid w:val="007005E9"/>
    <w:rsid w:val="00700944"/>
    <w:rsid w:val="00700E45"/>
    <w:rsid w:val="007012D1"/>
    <w:rsid w:val="0070155A"/>
    <w:rsid w:val="0070162A"/>
    <w:rsid w:val="00701FAF"/>
    <w:rsid w:val="00702E83"/>
    <w:rsid w:val="00702FA3"/>
    <w:rsid w:val="00703672"/>
    <w:rsid w:val="00703691"/>
    <w:rsid w:val="00703C10"/>
    <w:rsid w:val="00703CA2"/>
    <w:rsid w:val="00703F9B"/>
    <w:rsid w:val="00704A6B"/>
    <w:rsid w:val="00704B85"/>
    <w:rsid w:val="0070534F"/>
    <w:rsid w:val="00705444"/>
    <w:rsid w:val="00706082"/>
    <w:rsid w:val="007077D7"/>
    <w:rsid w:val="00710407"/>
    <w:rsid w:val="0071090D"/>
    <w:rsid w:val="00710922"/>
    <w:rsid w:val="0071108C"/>
    <w:rsid w:val="00711596"/>
    <w:rsid w:val="0071217A"/>
    <w:rsid w:val="00712665"/>
    <w:rsid w:val="00713888"/>
    <w:rsid w:val="007141A9"/>
    <w:rsid w:val="007143BE"/>
    <w:rsid w:val="0071476F"/>
    <w:rsid w:val="00714B51"/>
    <w:rsid w:val="007150D2"/>
    <w:rsid w:val="0071578E"/>
    <w:rsid w:val="00715AB2"/>
    <w:rsid w:val="00716CD3"/>
    <w:rsid w:val="00717C80"/>
    <w:rsid w:val="00717EBE"/>
    <w:rsid w:val="00720305"/>
    <w:rsid w:val="007204DC"/>
    <w:rsid w:val="00721044"/>
    <w:rsid w:val="007212B0"/>
    <w:rsid w:val="007213DD"/>
    <w:rsid w:val="00721A02"/>
    <w:rsid w:val="00721CC7"/>
    <w:rsid w:val="00721DB1"/>
    <w:rsid w:val="00721F16"/>
    <w:rsid w:val="00721F36"/>
    <w:rsid w:val="00722211"/>
    <w:rsid w:val="007222AC"/>
    <w:rsid w:val="007228F3"/>
    <w:rsid w:val="00723098"/>
    <w:rsid w:val="00723694"/>
    <w:rsid w:val="0072374D"/>
    <w:rsid w:val="00723C7A"/>
    <w:rsid w:val="00723F57"/>
    <w:rsid w:val="007241A1"/>
    <w:rsid w:val="00724400"/>
    <w:rsid w:val="00724632"/>
    <w:rsid w:val="00724F82"/>
    <w:rsid w:val="00725065"/>
    <w:rsid w:val="007250B3"/>
    <w:rsid w:val="00725466"/>
    <w:rsid w:val="00725570"/>
    <w:rsid w:val="00725590"/>
    <w:rsid w:val="007256D6"/>
    <w:rsid w:val="007257E6"/>
    <w:rsid w:val="00725CE4"/>
    <w:rsid w:val="00726ADA"/>
    <w:rsid w:val="00727B6F"/>
    <w:rsid w:val="00727ED9"/>
    <w:rsid w:val="007306A5"/>
    <w:rsid w:val="0073074D"/>
    <w:rsid w:val="007307AC"/>
    <w:rsid w:val="00730954"/>
    <w:rsid w:val="0073185F"/>
    <w:rsid w:val="007321E3"/>
    <w:rsid w:val="00732233"/>
    <w:rsid w:val="00732529"/>
    <w:rsid w:val="00733057"/>
    <w:rsid w:val="007332E0"/>
    <w:rsid w:val="0073338F"/>
    <w:rsid w:val="007337CD"/>
    <w:rsid w:val="00733A3F"/>
    <w:rsid w:val="00733E09"/>
    <w:rsid w:val="00733E7E"/>
    <w:rsid w:val="00734619"/>
    <w:rsid w:val="00734C99"/>
    <w:rsid w:val="00734E33"/>
    <w:rsid w:val="0073518D"/>
    <w:rsid w:val="0073556C"/>
    <w:rsid w:val="007355D8"/>
    <w:rsid w:val="00735ADE"/>
    <w:rsid w:val="007367AC"/>
    <w:rsid w:val="007370A3"/>
    <w:rsid w:val="007371BD"/>
    <w:rsid w:val="007372F3"/>
    <w:rsid w:val="007373C2"/>
    <w:rsid w:val="00740109"/>
    <w:rsid w:val="007404DD"/>
    <w:rsid w:val="00740FA4"/>
    <w:rsid w:val="0074164A"/>
    <w:rsid w:val="00741BCC"/>
    <w:rsid w:val="00741F43"/>
    <w:rsid w:val="00741FA1"/>
    <w:rsid w:val="00743422"/>
    <w:rsid w:val="0074391A"/>
    <w:rsid w:val="00744047"/>
    <w:rsid w:val="0074482A"/>
    <w:rsid w:val="00744D90"/>
    <w:rsid w:val="00745752"/>
    <w:rsid w:val="0074576D"/>
    <w:rsid w:val="0074591A"/>
    <w:rsid w:val="00745A05"/>
    <w:rsid w:val="00745A4A"/>
    <w:rsid w:val="00745CCE"/>
    <w:rsid w:val="00745E25"/>
    <w:rsid w:val="0074612B"/>
    <w:rsid w:val="007469A4"/>
    <w:rsid w:val="00746BD5"/>
    <w:rsid w:val="00746E3D"/>
    <w:rsid w:val="00746EE2"/>
    <w:rsid w:val="00747F67"/>
    <w:rsid w:val="00750064"/>
    <w:rsid w:val="0075086D"/>
    <w:rsid w:val="007508DC"/>
    <w:rsid w:val="00751E7A"/>
    <w:rsid w:val="0075239B"/>
    <w:rsid w:val="0075273D"/>
    <w:rsid w:val="00752D75"/>
    <w:rsid w:val="00753889"/>
    <w:rsid w:val="007538C7"/>
    <w:rsid w:val="0075486D"/>
    <w:rsid w:val="007548FB"/>
    <w:rsid w:val="00754AF1"/>
    <w:rsid w:val="00754C06"/>
    <w:rsid w:val="00755603"/>
    <w:rsid w:val="007557F3"/>
    <w:rsid w:val="00756ABE"/>
    <w:rsid w:val="00757130"/>
    <w:rsid w:val="00757190"/>
    <w:rsid w:val="007574A0"/>
    <w:rsid w:val="00757959"/>
    <w:rsid w:val="0075795A"/>
    <w:rsid w:val="00757999"/>
    <w:rsid w:val="00757C9F"/>
    <w:rsid w:val="00757CC7"/>
    <w:rsid w:val="00760552"/>
    <w:rsid w:val="00760558"/>
    <w:rsid w:val="00760D04"/>
    <w:rsid w:val="00760EF2"/>
    <w:rsid w:val="007616FF"/>
    <w:rsid w:val="00761F8E"/>
    <w:rsid w:val="00762318"/>
    <w:rsid w:val="0076256A"/>
    <w:rsid w:val="00762F94"/>
    <w:rsid w:val="007634B3"/>
    <w:rsid w:val="0076421E"/>
    <w:rsid w:val="00764C58"/>
    <w:rsid w:val="00764EEF"/>
    <w:rsid w:val="00765377"/>
    <w:rsid w:val="007653F3"/>
    <w:rsid w:val="00765674"/>
    <w:rsid w:val="00765941"/>
    <w:rsid w:val="00765D6A"/>
    <w:rsid w:val="00766154"/>
    <w:rsid w:val="007664C2"/>
    <w:rsid w:val="007665E3"/>
    <w:rsid w:val="00766F4C"/>
    <w:rsid w:val="00766F57"/>
    <w:rsid w:val="0076714C"/>
    <w:rsid w:val="00767577"/>
    <w:rsid w:val="007677DF"/>
    <w:rsid w:val="00767BC5"/>
    <w:rsid w:val="0077129F"/>
    <w:rsid w:val="007714EA"/>
    <w:rsid w:val="007715D5"/>
    <w:rsid w:val="00772512"/>
    <w:rsid w:val="0077256C"/>
    <w:rsid w:val="007728BD"/>
    <w:rsid w:val="00772B7F"/>
    <w:rsid w:val="00772C8D"/>
    <w:rsid w:val="00773576"/>
    <w:rsid w:val="0077376C"/>
    <w:rsid w:val="00773FAF"/>
    <w:rsid w:val="007743CD"/>
    <w:rsid w:val="00774ACA"/>
    <w:rsid w:val="00774C72"/>
    <w:rsid w:val="0077511C"/>
    <w:rsid w:val="007752DB"/>
    <w:rsid w:val="00775A91"/>
    <w:rsid w:val="00776178"/>
    <w:rsid w:val="00776299"/>
    <w:rsid w:val="0077644B"/>
    <w:rsid w:val="00776BAD"/>
    <w:rsid w:val="00777130"/>
    <w:rsid w:val="007772F7"/>
    <w:rsid w:val="00777A7D"/>
    <w:rsid w:val="00777B68"/>
    <w:rsid w:val="007809B1"/>
    <w:rsid w:val="00781A37"/>
    <w:rsid w:val="00781E5A"/>
    <w:rsid w:val="007827FC"/>
    <w:rsid w:val="0078294F"/>
    <w:rsid w:val="00782ED1"/>
    <w:rsid w:val="00782EE5"/>
    <w:rsid w:val="00782FF6"/>
    <w:rsid w:val="00783924"/>
    <w:rsid w:val="00784327"/>
    <w:rsid w:val="0078439A"/>
    <w:rsid w:val="007847AD"/>
    <w:rsid w:val="00784E13"/>
    <w:rsid w:val="00785DE1"/>
    <w:rsid w:val="00786B7C"/>
    <w:rsid w:val="007872F3"/>
    <w:rsid w:val="007874E6"/>
    <w:rsid w:val="007877E9"/>
    <w:rsid w:val="00787802"/>
    <w:rsid w:val="00787E47"/>
    <w:rsid w:val="00790C59"/>
    <w:rsid w:val="00790CA3"/>
    <w:rsid w:val="0079158F"/>
    <w:rsid w:val="00791BAF"/>
    <w:rsid w:val="00791D86"/>
    <w:rsid w:val="00791F72"/>
    <w:rsid w:val="0079235E"/>
    <w:rsid w:val="00792B7E"/>
    <w:rsid w:val="00792FF2"/>
    <w:rsid w:val="00793FAA"/>
    <w:rsid w:val="007959EA"/>
    <w:rsid w:val="00796048"/>
    <w:rsid w:val="007960B4"/>
    <w:rsid w:val="00796162"/>
    <w:rsid w:val="007964A1"/>
    <w:rsid w:val="00797481"/>
    <w:rsid w:val="00797726"/>
    <w:rsid w:val="007977CB"/>
    <w:rsid w:val="00797C84"/>
    <w:rsid w:val="007A02FF"/>
    <w:rsid w:val="007A0309"/>
    <w:rsid w:val="007A1433"/>
    <w:rsid w:val="007A1583"/>
    <w:rsid w:val="007A15AC"/>
    <w:rsid w:val="007A1827"/>
    <w:rsid w:val="007A1F03"/>
    <w:rsid w:val="007A2A8F"/>
    <w:rsid w:val="007A355A"/>
    <w:rsid w:val="007A3C83"/>
    <w:rsid w:val="007A3CE1"/>
    <w:rsid w:val="007A3F25"/>
    <w:rsid w:val="007A3FFC"/>
    <w:rsid w:val="007A43A6"/>
    <w:rsid w:val="007A49EF"/>
    <w:rsid w:val="007A556D"/>
    <w:rsid w:val="007A592E"/>
    <w:rsid w:val="007A59C7"/>
    <w:rsid w:val="007A5CAC"/>
    <w:rsid w:val="007A6148"/>
    <w:rsid w:val="007A6725"/>
    <w:rsid w:val="007A6755"/>
    <w:rsid w:val="007A6AD1"/>
    <w:rsid w:val="007A6BCF"/>
    <w:rsid w:val="007A710E"/>
    <w:rsid w:val="007A7156"/>
    <w:rsid w:val="007A718F"/>
    <w:rsid w:val="007A794A"/>
    <w:rsid w:val="007B0135"/>
    <w:rsid w:val="007B0B46"/>
    <w:rsid w:val="007B0EBD"/>
    <w:rsid w:val="007B13D1"/>
    <w:rsid w:val="007B1485"/>
    <w:rsid w:val="007B2190"/>
    <w:rsid w:val="007B269C"/>
    <w:rsid w:val="007B271C"/>
    <w:rsid w:val="007B304A"/>
    <w:rsid w:val="007B3451"/>
    <w:rsid w:val="007B3467"/>
    <w:rsid w:val="007B4048"/>
    <w:rsid w:val="007B424A"/>
    <w:rsid w:val="007B42C5"/>
    <w:rsid w:val="007B443C"/>
    <w:rsid w:val="007B460C"/>
    <w:rsid w:val="007B4BD9"/>
    <w:rsid w:val="007B4FE0"/>
    <w:rsid w:val="007B5786"/>
    <w:rsid w:val="007B616B"/>
    <w:rsid w:val="007B69A2"/>
    <w:rsid w:val="007B6D73"/>
    <w:rsid w:val="007B7688"/>
    <w:rsid w:val="007B782F"/>
    <w:rsid w:val="007B7BFC"/>
    <w:rsid w:val="007B7C40"/>
    <w:rsid w:val="007B7DCE"/>
    <w:rsid w:val="007C002B"/>
    <w:rsid w:val="007C0283"/>
    <w:rsid w:val="007C0A10"/>
    <w:rsid w:val="007C0D68"/>
    <w:rsid w:val="007C11B4"/>
    <w:rsid w:val="007C12EC"/>
    <w:rsid w:val="007C1682"/>
    <w:rsid w:val="007C1AA7"/>
    <w:rsid w:val="007C1B4D"/>
    <w:rsid w:val="007C1C3E"/>
    <w:rsid w:val="007C1ED8"/>
    <w:rsid w:val="007C2709"/>
    <w:rsid w:val="007C3002"/>
    <w:rsid w:val="007C3782"/>
    <w:rsid w:val="007C3C18"/>
    <w:rsid w:val="007C3F3B"/>
    <w:rsid w:val="007C3F57"/>
    <w:rsid w:val="007C3F89"/>
    <w:rsid w:val="007C3FAE"/>
    <w:rsid w:val="007C5125"/>
    <w:rsid w:val="007C5839"/>
    <w:rsid w:val="007C5B50"/>
    <w:rsid w:val="007C5C20"/>
    <w:rsid w:val="007C5C90"/>
    <w:rsid w:val="007C61B1"/>
    <w:rsid w:val="007C622F"/>
    <w:rsid w:val="007C6455"/>
    <w:rsid w:val="007C65A4"/>
    <w:rsid w:val="007C6770"/>
    <w:rsid w:val="007C6F64"/>
    <w:rsid w:val="007C7833"/>
    <w:rsid w:val="007D0396"/>
    <w:rsid w:val="007D0AF9"/>
    <w:rsid w:val="007D0F64"/>
    <w:rsid w:val="007D1FCF"/>
    <w:rsid w:val="007D25F7"/>
    <w:rsid w:val="007D2E01"/>
    <w:rsid w:val="007D2E96"/>
    <w:rsid w:val="007D2EAE"/>
    <w:rsid w:val="007D33E3"/>
    <w:rsid w:val="007D3F48"/>
    <w:rsid w:val="007D406F"/>
    <w:rsid w:val="007D4AC5"/>
    <w:rsid w:val="007D50FC"/>
    <w:rsid w:val="007D5100"/>
    <w:rsid w:val="007D51F1"/>
    <w:rsid w:val="007D6095"/>
    <w:rsid w:val="007D6BA3"/>
    <w:rsid w:val="007E045C"/>
    <w:rsid w:val="007E071E"/>
    <w:rsid w:val="007E0BB1"/>
    <w:rsid w:val="007E0BBC"/>
    <w:rsid w:val="007E0E8F"/>
    <w:rsid w:val="007E1109"/>
    <w:rsid w:val="007E1152"/>
    <w:rsid w:val="007E19FD"/>
    <w:rsid w:val="007E1B13"/>
    <w:rsid w:val="007E20E5"/>
    <w:rsid w:val="007E2163"/>
    <w:rsid w:val="007E2A22"/>
    <w:rsid w:val="007E2A5C"/>
    <w:rsid w:val="007E2D7F"/>
    <w:rsid w:val="007E3163"/>
    <w:rsid w:val="007E32D9"/>
    <w:rsid w:val="007E3AC9"/>
    <w:rsid w:val="007E4423"/>
    <w:rsid w:val="007E47BC"/>
    <w:rsid w:val="007E485D"/>
    <w:rsid w:val="007E4869"/>
    <w:rsid w:val="007E4BBE"/>
    <w:rsid w:val="007E4C84"/>
    <w:rsid w:val="007E4D9F"/>
    <w:rsid w:val="007E51E1"/>
    <w:rsid w:val="007E6735"/>
    <w:rsid w:val="007E6EC2"/>
    <w:rsid w:val="007E7B6F"/>
    <w:rsid w:val="007F00CC"/>
    <w:rsid w:val="007F04C6"/>
    <w:rsid w:val="007F0A0A"/>
    <w:rsid w:val="007F0F2F"/>
    <w:rsid w:val="007F1489"/>
    <w:rsid w:val="007F15CE"/>
    <w:rsid w:val="007F1A3A"/>
    <w:rsid w:val="007F1D55"/>
    <w:rsid w:val="007F2497"/>
    <w:rsid w:val="007F26F2"/>
    <w:rsid w:val="007F2AE7"/>
    <w:rsid w:val="007F33C9"/>
    <w:rsid w:val="007F4BE1"/>
    <w:rsid w:val="007F4D9C"/>
    <w:rsid w:val="007F5545"/>
    <w:rsid w:val="007F59C2"/>
    <w:rsid w:val="007F6076"/>
    <w:rsid w:val="007F613B"/>
    <w:rsid w:val="007F6225"/>
    <w:rsid w:val="007F6439"/>
    <w:rsid w:val="007F6DC0"/>
    <w:rsid w:val="007F7632"/>
    <w:rsid w:val="007F7EBB"/>
    <w:rsid w:val="00800319"/>
    <w:rsid w:val="00800999"/>
    <w:rsid w:val="0080127E"/>
    <w:rsid w:val="00801AFD"/>
    <w:rsid w:val="008021A3"/>
    <w:rsid w:val="00802702"/>
    <w:rsid w:val="008029BB"/>
    <w:rsid w:val="008031F4"/>
    <w:rsid w:val="00803A3C"/>
    <w:rsid w:val="00803DE0"/>
    <w:rsid w:val="008041DE"/>
    <w:rsid w:val="0080434D"/>
    <w:rsid w:val="00804A31"/>
    <w:rsid w:val="00804A66"/>
    <w:rsid w:val="00804AD6"/>
    <w:rsid w:val="00805678"/>
    <w:rsid w:val="0080591C"/>
    <w:rsid w:val="00805C98"/>
    <w:rsid w:val="0080603A"/>
    <w:rsid w:val="00806206"/>
    <w:rsid w:val="008063F6"/>
    <w:rsid w:val="008065E6"/>
    <w:rsid w:val="00806E43"/>
    <w:rsid w:val="008077A4"/>
    <w:rsid w:val="008079CD"/>
    <w:rsid w:val="00807AEB"/>
    <w:rsid w:val="00810125"/>
    <w:rsid w:val="0081028C"/>
    <w:rsid w:val="008102C1"/>
    <w:rsid w:val="008102EB"/>
    <w:rsid w:val="00810819"/>
    <w:rsid w:val="0081087C"/>
    <w:rsid w:val="00810A35"/>
    <w:rsid w:val="00810DEB"/>
    <w:rsid w:val="00811752"/>
    <w:rsid w:val="00811A25"/>
    <w:rsid w:val="00811D70"/>
    <w:rsid w:val="008124D5"/>
    <w:rsid w:val="00812FC6"/>
    <w:rsid w:val="008130AD"/>
    <w:rsid w:val="008131D8"/>
    <w:rsid w:val="00813423"/>
    <w:rsid w:val="0081413D"/>
    <w:rsid w:val="00814574"/>
    <w:rsid w:val="008159A5"/>
    <w:rsid w:val="00815F76"/>
    <w:rsid w:val="008174D3"/>
    <w:rsid w:val="00817E6A"/>
    <w:rsid w:val="0082012E"/>
    <w:rsid w:val="008202D0"/>
    <w:rsid w:val="00820460"/>
    <w:rsid w:val="00820A58"/>
    <w:rsid w:val="00820F22"/>
    <w:rsid w:val="00822C02"/>
    <w:rsid w:val="00822E4F"/>
    <w:rsid w:val="00823846"/>
    <w:rsid w:val="00823A76"/>
    <w:rsid w:val="00823D60"/>
    <w:rsid w:val="00824037"/>
    <w:rsid w:val="008243FA"/>
    <w:rsid w:val="008247EB"/>
    <w:rsid w:val="008248A7"/>
    <w:rsid w:val="00824A55"/>
    <w:rsid w:val="008251F5"/>
    <w:rsid w:val="00825A3A"/>
    <w:rsid w:val="00825EB5"/>
    <w:rsid w:val="00825F2A"/>
    <w:rsid w:val="00826AFD"/>
    <w:rsid w:val="00826D28"/>
    <w:rsid w:val="0082705B"/>
    <w:rsid w:val="0082757F"/>
    <w:rsid w:val="0082784C"/>
    <w:rsid w:val="00827FE7"/>
    <w:rsid w:val="0083012D"/>
    <w:rsid w:val="0083055F"/>
    <w:rsid w:val="00830568"/>
    <w:rsid w:val="00830924"/>
    <w:rsid w:val="00830927"/>
    <w:rsid w:val="00830E8A"/>
    <w:rsid w:val="00831604"/>
    <w:rsid w:val="00831C03"/>
    <w:rsid w:val="00831E4F"/>
    <w:rsid w:val="0083241E"/>
    <w:rsid w:val="008324A5"/>
    <w:rsid w:val="008324AA"/>
    <w:rsid w:val="00832C2F"/>
    <w:rsid w:val="00832C54"/>
    <w:rsid w:val="00832CF7"/>
    <w:rsid w:val="00833453"/>
    <w:rsid w:val="00833590"/>
    <w:rsid w:val="0083399C"/>
    <w:rsid w:val="00833EE9"/>
    <w:rsid w:val="008342C6"/>
    <w:rsid w:val="0083440E"/>
    <w:rsid w:val="008346AB"/>
    <w:rsid w:val="0083479D"/>
    <w:rsid w:val="0083509A"/>
    <w:rsid w:val="00835375"/>
    <w:rsid w:val="00835C0B"/>
    <w:rsid w:val="00836D44"/>
    <w:rsid w:val="00836E63"/>
    <w:rsid w:val="008378B8"/>
    <w:rsid w:val="008402A4"/>
    <w:rsid w:val="008403D7"/>
    <w:rsid w:val="00840D9E"/>
    <w:rsid w:val="00840F4A"/>
    <w:rsid w:val="00841034"/>
    <w:rsid w:val="008425DA"/>
    <w:rsid w:val="00842602"/>
    <w:rsid w:val="00843210"/>
    <w:rsid w:val="0084356C"/>
    <w:rsid w:val="00843801"/>
    <w:rsid w:val="00843F44"/>
    <w:rsid w:val="00843FE7"/>
    <w:rsid w:val="008441AF"/>
    <w:rsid w:val="00844771"/>
    <w:rsid w:val="00844884"/>
    <w:rsid w:val="0084536D"/>
    <w:rsid w:val="008457E0"/>
    <w:rsid w:val="00845899"/>
    <w:rsid w:val="00845AD2"/>
    <w:rsid w:val="00846AF2"/>
    <w:rsid w:val="00846E20"/>
    <w:rsid w:val="008473B0"/>
    <w:rsid w:val="00847B65"/>
    <w:rsid w:val="00850605"/>
    <w:rsid w:val="00850814"/>
    <w:rsid w:val="00850AD1"/>
    <w:rsid w:val="00850D9F"/>
    <w:rsid w:val="008511D2"/>
    <w:rsid w:val="00851CAF"/>
    <w:rsid w:val="0085233C"/>
    <w:rsid w:val="0085296C"/>
    <w:rsid w:val="00852AB2"/>
    <w:rsid w:val="008533AB"/>
    <w:rsid w:val="00853CC2"/>
    <w:rsid w:val="00853E19"/>
    <w:rsid w:val="00854347"/>
    <w:rsid w:val="00854688"/>
    <w:rsid w:val="00854735"/>
    <w:rsid w:val="00854AA9"/>
    <w:rsid w:val="008550D3"/>
    <w:rsid w:val="0085522A"/>
    <w:rsid w:val="0085575B"/>
    <w:rsid w:val="00855B14"/>
    <w:rsid w:val="00857287"/>
    <w:rsid w:val="00857884"/>
    <w:rsid w:val="00857C8D"/>
    <w:rsid w:val="00857F86"/>
    <w:rsid w:val="00860167"/>
    <w:rsid w:val="00860B4F"/>
    <w:rsid w:val="0086110D"/>
    <w:rsid w:val="0086169B"/>
    <w:rsid w:val="00861C3E"/>
    <w:rsid w:val="00861E9F"/>
    <w:rsid w:val="008620C2"/>
    <w:rsid w:val="00862250"/>
    <w:rsid w:val="00862A16"/>
    <w:rsid w:val="00862E13"/>
    <w:rsid w:val="00862EFD"/>
    <w:rsid w:val="00862F37"/>
    <w:rsid w:val="00862FE4"/>
    <w:rsid w:val="00863C39"/>
    <w:rsid w:val="00863D49"/>
    <w:rsid w:val="00863D7F"/>
    <w:rsid w:val="00864134"/>
    <w:rsid w:val="00864A5B"/>
    <w:rsid w:val="00864D2B"/>
    <w:rsid w:val="00865579"/>
    <w:rsid w:val="0086560D"/>
    <w:rsid w:val="00865640"/>
    <w:rsid w:val="00865EC5"/>
    <w:rsid w:val="0086644F"/>
    <w:rsid w:val="00867C0E"/>
    <w:rsid w:val="00867FDA"/>
    <w:rsid w:val="00870259"/>
    <w:rsid w:val="00871560"/>
    <w:rsid w:val="0087190C"/>
    <w:rsid w:val="00871FBB"/>
    <w:rsid w:val="008722C2"/>
    <w:rsid w:val="00872455"/>
    <w:rsid w:val="00872BA0"/>
    <w:rsid w:val="00873668"/>
    <w:rsid w:val="008736C3"/>
    <w:rsid w:val="00873955"/>
    <w:rsid w:val="00873ACD"/>
    <w:rsid w:val="00873E6B"/>
    <w:rsid w:val="00874522"/>
    <w:rsid w:val="00874D0C"/>
    <w:rsid w:val="00874FAD"/>
    <w:rsid w:val="008757B8"/>
    <w:rsid w:val="00875DA2"/>
    <w:rsid w:val="00876355"/>
    <w:rsid w:val="00876606"/>
    <w:rsid w:val="008767FC"/>
    <w:rsid w:val="00876DB7"/>
    <w:rsid w:val="00877578"/>
    <w:rsid w:val="0088027F"/>
    <w:rsid w:val="0088080F"/>
    <w:rsid w:val="00880D59"/>
    <w:rsid w:val="0088135A"/>
    <w:rsid w:val="00881485"/>
    <w:rsid w:val="00881FFB"/>
    <w:rsid w:val="00882188"/>
    <w:rsid w:val="00882AFD"/>
    <w:rsid w:val="008832A7"/>
    <w:rsid w:val="00883E34"/>
    <w:rsid w:val="00885573"/>
    <w:rsid w:val="00886282"/>
    <w:rsid w:val="00886A9B"/>
    <w:rsid w:val="00886BBE"/>
    <w:rsid w:val="008871AA"/>
    <w:rsid w:val="00887370"/>
    <w:rsid w:val="00887DD5"/>
    <w:rsid w:val="00890AA2"/>
    <w:rsid w:val="00890AF8"/>
    <w:rsid w:val="00890F25"/>
    <w:rsid w:val="00891640"/>
    <w:rsid w:val="0089185C"/>
    <w:rsid w:val="00891F79"/>
    <w:rsid w:val="00892392"/>
    <w:rsid w:val="00892688"/>
    <w:rsid w:val="00893703"/>
    <w:rsid w:val="00893A19"/>
    <w:rsid w:val="008941C6"/>
    <w:rsid w:val="0089446C"/>
    <w:rsid w:val="008946FB"/>
    <w:rsid w:val="00894A24"/>
    <w:rsid w:val="00895376"/>
    <w:rsid w:val="008955F5"/>
    <w:rsid w:val="008958D8"/>
    <w:rsid w:val="00895B92"/>
    <w:rsid w:val="00895E25"/>
    <w:rsid w:val="008969EF"/>
    <w:rsid w:val="008974B2"/>
    <w:rsid w:val="008979D2"/>
    <w:rsid w:val="00897BD1"/>
    <w:rsid w:val="008A01B0"/>
    <w:rsid w:val="008A02CE"/>
    <w:rsid w:val="008A0810"/>
    <w:rsid w:val="008A0E84"/>
    <w:rsid w:val="008A0EC5"/>
    <w:rsid w:val="008A15DC"/>
    <w:rsid w:val="008A15EC"/>
    <w:rsid w:val="008A16D4"/>
    <w:rsid w:val="008A1788"/>
    <w:rsid w:val="008A26FB"/>
    <w:rsid w:val="008A2F3D"/>
    <w:rsid w:val="008A35BD"/>
    <w:rsid w:val="008A365A"/>
    <w:rsid w:val="008A4BFB"/>
    <w:rsid w:val="008A4FAB"/>
    <w:rsid w:val="008A5206"/>
    <w:rsid w:val="008A52D7"/>
    <w:rsid w:val="008A5774"/>
    <w:rsid w:val="008A5C8C"/>
    <w:rsid w:val="008A5F43"/>
    <w:rsid w:val="008A6011"/>
    <w:rsid w:val="008A6C10"/>
    <w:rsid w:val="008A6CF6"/>
    <w:rsid w:val="008A6EE5"/>
    <w:rsid w:val="008A7650"/>
    <w:rsid w:val="008A79EA"/>
    <w:rsid w:val="008A79F7"/>
    <w:rsid w:val="008A7B2B"/>
    <w:rsid w:val="008A7D6C"/>
    <w:rsid w:val="008B0075"/>
    <w:rsid w:val="008B0AE6"/>
    <w:rsid w:val="008B112D"/>
    <w:rsid w:val="008B133D"/>
    <w:rsid w:val="008B1ACB"/>
    <w:rsid w:val="008B27CB"/>
    <w:rsid w:val="008B35CF"/>
    <w:rsid w:val="008B35E9"/>
    <w:rsid w:val="008B3777"/>
    <w:rsid w:val="008B3D9D"/>
    <w:rsid w:val="008B4629"/>
    <w:rsid w:val="008B518E"/>
    <w:rsid w:val="008B5311"/>
    <w:rsid w:val="008B56A6"/>
    <w:rsid w:val="008B5C50"/>
    <w:rsid w:val="008B5CE0"/>
    <w:rsid w:val="008B5E0E"/>
    <w:rsid w:val="008B6B35"/>
    <w:rsid w:val="008B6D82"/>
    <w:rsid w:val="008B77BA"/>
    <w:rsid w:val="008B7F80"/>
    <w:rsid w:val="008C03D6"/>
    <w:rsid w:val="008C0E83"/>
    <w:rsid w:val="008C123F"/>
    <w:rsid w:val="008C15FF"/>
    <w:rsid w:val="008C165D"/>
    <w:rsid w:val="008C17E4"/>
    <w:rsid w:val="008C1D48"/>
    <w:rsid w:val="008C1D9A"/>
    <w:rsid w:val="008C1DA3"/>
    <w:rsid w:val="008C2325"/>
    <w:rsid w:val="008C23A4"/>
    <w:rsid w:val="008C291F"/>
    <w:rsid w:val="008C2D5E"/>
    <w:rsid w:val="008C313F"/>
    <w:rsid w:val="008C33DB"/>
    <w:rsid w:val="008C3A21"/>
    <w:rsid w:val="008C3DB2"/>
    <w:rsid w:val="008C497F"/>
    <w:rsid w:val="008C498C"/>
    <w:rsid w:val="008C505A"/>
    <w:rsid w:val="008C523D"/>
    <w:rsid w:val="008C53FD"/>
    <w:rsid w:val="008C5D4D"/>
    <w:rsid w:val="008C611F"/>
    <w:rsid w:val="008C7F59"/>
    <w:rsid w:val="008D1203"/>
    <w:rsid w:val="008D16E2"/>
    <w:rsid w:val="008D19BB"/>
    <w:rsid w:val="008D26C9"/>
    <w:rsid w:val="008D2E8A"/>
    <w:rsid w:val="008D2EE4"/>
    <w:rsid w:val="008D315B"/>
    <w:rsid w:val="008D4015"/>
    <w:rsid w:val="008D46F2"/>
    <w:rsid w:val="008D4F45"/>
    <w:rsid w:val="008D50D1"/>
    <w:rsid w:val="008D5172"/>
    <w:rsid w:val="008D55FB"/>
    <w:rsid w:val="008D6A1F"/>
    <w:rsid w:val="008D6D89"/>
    <w:rsid w:val="008D78D7"/>
    <w:rsid w:val="008D7E64"/>
    <w:rsid w:val="008E0314"/>
    <w:rsid w:val="008E065A"/>
    <w:rsid w:val="008E0E34"/>
    <w:rsid w:val="008E16C9"/>
    <w:rsid w:val="008E259D"/>
    <w:rsid w:val="008E27D9"/>
    <w:rsid w:val="008E28CB"/>
    <w:rsid w:val="008E299F"/>
    <w:rsid w:val="008E31BC"/>
    <w:rsid w:val="008E4054"/>
    <w:rsid w:val="008E5184"/>
    <w:rsid w:val="008E56D6"/>
    <w:rsid w:val="008E56DA"/>
    <w:rsid w:val="008E75EA"/>
    <w:rsid w:val="008E76E8"/>
    <w:rsid w:val="008E7E91"/>
    <w:rsid w:val="008E7ED2"/>
    <w:rsid w:val="008E7EFA"/>
    <w:rsid w:val="008F04FC"/>
    <w:rsid w:val="008F078F"/>
    <w:rsid w:val="008F0E4A"/>
    <w:rsid w:val="008F0F1B"/>
    <w:rsid w:val="008F10F8"/>
    <w:rsid w:val="008F15C2"/>
    <w:rsid w:val="008F26A9"/>
    <w:rsid w:val="008F2742"/>
    <w:rsid w:val="008F2A5D"/>
    <w:rsid w:val="008F2D56"/>
    <w:rsid w:val="008F2E0B"/>
    <w:rsid w:val="008F2EC4"/>
    <w:rsid w:val="008F2F1C"/>
    <w:rsid w:val="008F3093"/>
    <w:rsid w:val="008F35F7"/>
    <w:rsid w:val="008F367C"/>
    <w:rsid w:val="008F387D"/>
    <w:rsid w:val="008F3E69"/>
    <w:rsid w:val="008F3EF4"/>
    <w:rsid w:val="008F4198"/>
    <w:rsid w:val="008F422D"/>
    <w:rsid w:val="008F4E38"/>
    <w:rsid w:val="008F4FBD"/>
    <w:rsid w:val="008F5D99"/>
    <w:rsid w:val="008F6221"/>
    <w:rsid w:val="008F6C88"/>
    <w:rsid w:val="008F6F32"/>
    <w:rsid w:val="008F77AB"/>
    <w:rsid w:val="008F7E01"/>
    <w:rsid w:val="0090021E"/>
    <w:rsid w:val="00900241"/>
    <w:rsid w:val="00900620"/>
    <w:rsid w:val="009006BA"/>
    <w:rsid w:val="00900DDF"/>
    <w:rsid w:val="00900E65"/>
    <w:rsid w:val="00901C8C"/>
    <w:rsid w:val="00901E6A"/>
    <w:rsid w:val="00901F34"/>
    <w:rsid w:val="00901FF0"/>
    <w:rsid w:val="0090296B"/>
    <w:rsid w:val="00902A66"/>
    <w:rsid w:val="009038B9"/>
    <w:rsid w:val="009038EE"/>
    <w:rsid w:val="00903A95"/>
    <w:rsid w:val="00903B91"/>
    <w:rsid w:val="00903C1E"/>
    <w:rsid w:val="0090405A"/>
    <w:rsid w:val="00904DB8"/>
    <w:rsid w:val="00904EA7"/>
    <w:rsid w:val="0090519C"/>
    <w:rsid w:val="00905C1A"/>
    <w:rsid w:val="00905D61"/>
    <w:rsid w:val="009060C1"/>
    <w:rsid w:val="0090657B"/>
    <w:rsid w:val="00906590"/>
    <w:rsid w:val="0090684F"/>
    <w:rsid w:val="00906A02"/>
    <w:rsid w:val="00906AFA"/>
    <w:rsid w:val="00906CC9"/>
    <w:rsid w:val="00906E2C"/>
    <w:rsid w:val="009071B1"/>
    <w:rsid w:val="00907444"/>
    <w:rsid w:val="0091024A"/>
    <w:rsid w:val="009112AE"/>
    <w:rsid w:val="009115C6"/>
    <w:rsid w:val="00911826"/>
    <w:rsid w:val="00911B7D"/>
    <w:rsid w:val="00911EEB"/>
    <w:rsid w:val="00913390"/>
    <w:rsid w:val="00913782"/>
    <w:rsid w:val="00913AA5"/>
    <w:rsid w:val="00914C41"/>
    <w:rsid w:val="00914FB4"/>
    <w:rsid w:val="009152DF"/>
    <w:rsid w:val="00915301"/>
    <w:rsid w:val="009157DD"/>
    <w:rsid w:val="00915A35"/>
    <w:rsid w:val="00915FE2"/>
    <w:rsid w:val="0091603E"/>
    <w:rsid w:val="0091643D"/>
    <w:rsid w:val="00916513"/>
    <w:rsid w:val="00916B26"/>
    <w:rsid w:val="00917D04"/>
    <w:rsid w:val="00920493"/>
    <w:rsid w:val="00920977"/>
    <w:rsid w:val="00920E6B"/>
    <w:rsid w:val="009214DD"/>
    <w:rsid w:val="00921B08"/>
    <w:rsid w:val="00921BE3"/>
    <w:rsid w:val="00922A0E"/>
    <w:rsid w:val="0092393F"/>
    <w:rsid w:val="00923C0C"/>
    <w:rsid w:val="00923E0C"/>
    <w:rsid w:val="009242B7"/>
    <w:rsid w:val="00924698"/>
    <w:rsid w:val="00925F60"/>
    <w:rsid w:val="009260FE"/>
    <w:rsid w:val="0092718F"/>
    <w:rsid w:val="00927B33"/>
    <w:rsid w:val="00927EF1"/>
    <w:rsid w:val="009308BD"/>
    <w:rsid w:val="00931353"/>
    <w:rsid w:val="00931574"/>
    <w:rsid w:val="00931AFF"/>
    <w:rsid w:val="00932290"/>
    <w:rsid w:val="009322A5"/>
    <w:rsid w:val="0093279A"/>
    <w:rsid w:val="009328F6"/>
    <w:rsid w:val="00932A9E"/>
    <w:rsid w:val="00932B64"/>
    <w:rsid w:val="00932E0A"/>
    <w:rsid w:val="00932EFF"/>
    <w:rsid w:val="00933607"/>
    <w:rsid w:val="009336C3"/>
    <w:rsid w:val="009338D1"/>
    <w:rsid w:val="00933A19"/>
    <w:rsid w:val="00933A47"/>
    <w:rsid w:val="00933D15"/>
    <w:rsid w:val="00933E6C"/>
    <w:rsid w:val="0093417C"/>
    <w:rsid w:val="00934342"/>
    <w:rsid w:val="00934C43"/>
    <w:rsid w:val="00935E7C"/>
    <w:rsid w:val="00935F33"/>
    <w:rsid w:val="00936409"/>
    <w:rsid w:val="0093654D"/>
    <w:rsid w:val="0093675D"/>
    <w:rsid w:val="009369EF"/>
    <w:rsid w:val="00936DF3"/>
    <w:rsid w:val="00937A0B"/>
    <w:rsid w:val="0094016E"/>
    <w:rsid w:val="00940A05"/>
    <w:rsid w:val="00940E2C"/>
    <w:rsid w:val="00941B36"/>
    <w:rsid w:val="00941D75"/>
    <w:rsid w:val="0094226F"/>
    <w:rsid w:val="00942662"/>
    <w:rsid w:val="009428E4"/>
    <w:rsid w:val="00942938"/>
    <w:rsid w:val="00942B13"/>
    <w:rsid w:val="00942E89"/>
    <w:rsid w:val="00943354"/>
    <w:rsid w:val="009439B4"/>
    <w:rsid w:val="009439B7"/>
    <w:rsid w:val="009439EB"/>
    <w:rsid w:val="0094419E"/>
    <w:rsid w:val="0094453C"/>
    <w:rsid w:val="009445AC"/>
    <w:rsid w:val="009447B0"/>
    <w:rsid w:val="00944FEF"/>
    <w:rsid w:val="009454D4"/>
    <w:rsid w:val="00945589"/>
    <w:rsid w:val="009462FD"/>
    <w:rsid w:val="00946357"/>
    <w:rsid w:val="00946A42"/>
    <w:rsid w:val="00946E1F"/>
    <w:rsid w:val="00947095"/>
    <w:rsid w:val="009477CD"/>
    <w:rsid w:val="00947AB9"/>
    <w:rsid w:val="00947CFF"/>
    <w:rsid w:val="00947EDE"/>
    <w:rsid w:val="00947F4C"/>
    <w:rsid w:val="0095014A"/>
    <w:rsid w:val="00950D05"/>
    <w:rsid w:val="009518A9"/>
    <w:rsid w:val="00951DF8"/>
    <w:rsid w:val="00952493"/>
    <w:rsid w:val="00952870"/>
    <w:rsid w:val="00952AAD"/>
    <w:rsid w:val="00952BE7"/>
    <w:rsid w:val="00952C1A"/>
    <w:rsid w:val="00952EFC"/>
    <w:rsid w:val="00953006"/>
    <w:rsid w:val="00953173"/>
    <w:rsid w:val="00953B45"/>
    <w:rsid w:val="00953CA6"/>
    <w:rsid w:val="0095472F"/>
    <w:rsid w:val="00954EA9"/>
    <w:rsid w:val="00954EC8"/>
    <w:rsid w:val="009557BB"/>
    <w:rsid w:val="00955BE0"/>
    <w:rsid w:val="00956063"/>
    <w:rsid w:val="00956131"/>
    <w:rsid w:val="00956526"/>
    <w:rsid w:val="009567BA"/>
    <w:rsid w:val="009568E9"/>
    <w:rsid w:val="00956B51"/>
    <w:rsid w:val="009573AF"/>
    <w:rsid w:val="009574B1"/>
    <w:rsid w:val="009576AE"/>
    <w:rsid w:val="009601AA"/>
    <w:rsid w:val="00960351"/>
    <w:rsid w:val="00960796"/>
    <w:rsid w:val="009609DE"/>
    <w:rsid w:val="00960EB0"/>
    <w:rsid w:val="009612B3"/>
    <w:rsid w:val="0096138A"/>
    <w:rsid w:val="009613C0"/>
    <w:rsid w:val="009614E2"/>
    <w:rsid w:val="0096185F"/>
    <w:rsid w:val="00961A10"/>
    <w:rsid w:val="00962091"/>
    <w:rsid w:val="0096278D"/>
    <w:rsid w:val="00962C64"/>
    <w:rsid w:val="00963066"/>
    <w:rsid w:val="009639BA"/>
    <w:rsid w:val="00964813"/>
    <w:rsid w:val="00964F75"/>
    <w:rsid w:val="0096548A"/>
    <w:rsid w:val="00965F66"/>
    <w:rsid w:val="00965FBB"/>
    <w:rsid w:val="00966B7C"/>
    <w:rsid w:val="00967A43"/>
    <w:rsid w:val="00967A8F"/>
    <w:rsid w:val="00970502"/>
    <w:rsid w:val="00970ACC"/>
    <w:rsid w:val="0097126D"/>
    <w:rsid w:val="00971412"/>
    <w:rsid w:val="009714C5"/>
    <w:rsid w:val="00971F8B"/>
    <w:rsid w:val="0097218D"/>
    <w:rsid w:val="009723AE"/>
    <w:rsid w:val="009723CC"/>
    <w:rsid w:val="00972CB3"/>
    <w:rsid w:val="009736DF"/>
    <w:rsid w:val="00974B32"/>
    <w:rsid w:val="00975004"/>
    <w:rsid w:val="00975525"/>
    <w:rsid w:val="009755F4"/>
    <w:rsid w:val="0097588E"/>
    <w:rsid w:val="00976010"/>
    <w:rsid w:val="00976013"/>
    <w:rsid w:val="00976382"/>
    <w:rsid w:val="0097669B"/>
    <w:rsid w:val="00976CC9"/>
    <w:rsid w:val="00976F0F"/>
    <w:rsid w:val="00976F90"/>
    <w:rsid w:val="009771E4"/>
    <w:rsid w:val="009772EA"/>
    <w:rsid w:val="009774A8"/>
    <w:rsid w:val="009800F3"/>
    <w:rsid w:val="00981227"/>
    <w:rsid w:val="009820B3"/>
    <w:rsid w:val="009827B6"/>
    <w:rsid w:val="00982B5E"/>
    <w:rsid w:val="00982E21"/>
    <w:rsid w:val="0098314A"/>
    <w:rsid w:val="00983CA4"/>
    <w:rsid w:val="00983FA4"/>
    <w:rsid w:val="00984147"/>
    <w:rsid w:val="0098448A"/>
    <w:rsid w:val="00984799"/>
    <w:rsid w:val="00984953"/>
    <w:rsid w:val="00984A04"/>
    <w:rsid w:val="00984BD7"/>
    <w:rsid w:val="00984D2D"/>
    <w:rsid w:val="009857B5"/>
    <w:rsid w:val="00985F78"/>
    <w:rsid w:val="009867E5"/>
    <w:rsid w:val="00986E73"/>
    <w:rsid w:val="00986F21"/>
    <w:rsid w:val="00987097"/>
    <w:rsid w:val="009870A9"/>
    <w:rsid w:val="009877E4"/>
    <w:rsid w:val="00987E2E"/>
    <w:rsid w:val="00987E71"/>
    <w:rsid w:val="00991946"/>
    <w:rsid w:val="00991E10"/>
    <w:rsid w:val="00992300"/>
    <w:rsid w:val="009926AD"/>
    <w:rsid w:val="0099278F"/>
    <w:rsid w:val="00992A49"/>
    <w:rsid w:val="00993214"/>
    <w:rsid w:val="0099375E"/>
    <w:rsid w:val="009944FA"/>
    <w:rsid w:val="00994CDD"/>
    <w:rsid w:val="00995CFE"/>
    <w:rsid w:val="00995D22"/>
    <w:rsid w:val="00995F99"/>
    <w:rsid w:val="00996277"/>
    <w:rsid w:val="009962FB"/>
    <w:rsid w:val="00996302"/>
    <w:rsid w:val="00996630"/>
    <w:rsid w:val="0099730B"/>
    <w:rsid w:val="00997628"/>
    <w:rsid w:val="00997715"/>
    <w:rsid w:val="0099774A"/>
    <w:rsid w:val="009A0617"/>
    <w:rsid w:val="009A0790"/>
    <w:rsid w:val="009A13D9"/>
    <w:rsid w:val="009A1476"/>
    <w:rsid w:val="009A153A"/>
    <w:rsid w:val="009A18A0"/>
    <w:rsid w:val="009A20AF"/>
    <w:rsid w:val="009A2EA9"/>
    <w:rsid w:val="009A3032"/>
    <w:rsid w:val="009A343E"/>
    <w:rsid w:val="009A3F42"/>
    <w:rsid w:val="009A4882"/>
    <w:rsid w:val="009A5248"/>
    <w:rsid w:val="009A597C"/>
    <w:rsid w:val="009A5B72"/>
    <w:rsid w:val="009A61C1"/>
    <w:rsid w:val="009A63D7"/>
    <w:rsid w:val="009A6E99"/>
    <w:rsid w:val="009A76BB"/>
    <w:rsid w:val="009A7992"/>
    <w:rsid w:val="009A7CD8"/>
    <w:rsid w:val="009B05FF"/>
    <w:rsid w:val="009B09B7"/>
    <w:rsid w:val="009B0FC4"/>
    <w:rsid w:val="009B102C"/>
    <w:rsid w:val="009B148F"/>
    <w:rsid w:val="009B1644"/>
    <w:rsid w:val="009B1C37"/>
    <w:rsid w:val="009B1DC7"/>
    <w:rsid w:val="009B3816"/>
    <w:rsid w:val="009B39FC"/>
    <w:rsid w:val="009B3A7C"/>
    <w:rsid w:val="009B42A1"/>
    <w:rsid w:val="009B46D2"/>
    <w:rsid w:val="009B4AB0"/>
    <w:rsid w:val="009B4CAB"/>
    <w:rsid w:val="009B51A5"/>
    <w:rsid w:val="009B5673"/>
    <w:rsid w:val="009B591D"/>
    <w:rsid w:val="009B5BB8"/>
    <w:rsid w:val="009B5CD0"/>
    <w:rsid w:val="009B5F1F"/>
    <w:rsid w:val="009B647C"/>
    <w:rsid w:val="009B6627"/>
    <w:rsid w:val="009B66B5"/>
    <w:rsid w:val="009B66C8"/>
    <w:rsid w:val="009B6945"/>
    <w:rsid w:val="009B6DA4"/>
    <w:rsid w:val="009B764D"/>
    <w:rsid w:val="009C0289"/>
    <w:rsid w:val="009C038F"/>
    <w:rsid w:val="009C0461"/>
    <w:rsid w:val="009C04A3"/>
    <w:rsid w:val="009C071A"/>
    <w:rsid w:val="009C0A43"/>
    <w:rsid w:val="009C0B3D"/>
    <w:rsid w:val="009C0C02"/>
    <w:rsid w:val="009C0ED4"/>
    <w:rsid w:val="009C1837"/>
    <w:rsid w:val="009C23F2"/>
    <w:rsid w:val="009C26C9"/>
    <w:rsid w:val="009C2CE7"/>
    <w:rsid w:val="009C398A"/>
    <w:rsid w:val="009C3E7B"/>
    <w:rsid w:val="009C3F38"/>
    <w:rsid w:val="009C4034"/>
    <w:rsid w:val="009C41E6"/>
    <w:rsid w:val="009C4A1F"/>
    <w:rsid w:val="009C4AD6"/>
    <w:rsid w:val="009C4EF2"/>
    <w:rsid w:val="009C5D73"/>
    <w:rsid w:val="009C6108"/>
    <w:rsid w:val="009C639E"/>
    <w:rsid w:val="009C6DC1"/>
    <w:rsid w:val="009C7672"/>
    <w:rsid w:val="009C7708"/>
    <w:rsid w:val="009D0428"/>
    <w:rsid w:val="009D085C"/>
    <w:rsid w:val="009D0D9E"/>
    <w:rsid w:val="009D1426"/>
    <w:rsid w:val="009D173F"/>
    <w:rsid w:val="009D2014"/>
    <w:rsid w:val="009D2153"/>
    <w:rsid w:val="009D283C"/>
    <w:rsid w:val="009D2A20"/>
    <w:rsid w:val="009D2A3D"/>
    <w:rsid w:val="009D2B60"/>
    <w:rsid w:val="009D3085"/>
    <w:rsid w:val="009D3289"/>
    <w:rsid w:val="009D3523"/>
    <w:rsid w:val="009D3ACF"/>
    <w:rsid w:val="009D3D2A"/>
    <w:rsid w:val="009D45B6"/>
    <w:rsid w:val="009D4682"/>
    <w:rsid w:val="009D4EB1"/>
    <w:rsid w:val="009D52BB"/>
    <w:rsid w:val="009D5321"/>
    <w:rsid w:val="009D56E3"/>
    <w:rsid w:val="009D590E"/>
    <w:rsid w:val="009D6048"/>
    <w:rsid w:val="009D6479"/>
    <w:rsid w:val="009D659B"/>
    <w:rsid w:val="009D6A4D"/>
    <w:rsid w:val="009D701A"/>
    <w:rsid w:val="009D7473"/>
    <w:rsid w:val="009D7768"/>
    <w:rsid w:val="009D7B8A"/>
    <w:rsid w:val="009E02C5"/>
    <w:rsid w:val="009E08F5"/>
    <w:rsid w:val="009E10E1"/>
    <w:rsid w:val="009E1143"/>
    <w:rsid w:val="009E1679"/>
    <w:rsid w:val="009E1AFA"/>
    <w:rsid w:val="009E1C5F"/>
    <w:rsid w:val="009E1F0E"/>
    <w:rsid w:val="009E234B"/>
    <w:rsid w:val="009E2446"/>
    <w:rsid w:val="009E2731"/>
    <w:rsid w:val="009E2E63"/>
    <w:rsid w:val="009E2FAC"/>
    <w:rsid w:val="009E3112"/>
    <w:rsid w:val="009E3202"/>
    <w:rsid w:val="009E397B"/>
    <w:rsid w:val="009E3FDF"/>
    <w:rsid w:val="009E4A1B"/>
    <w:rsid w:val="009E524B"/>
    <w:rsid w:val="009E536E"/>
    <w:rsid w:val="009E538E"/>
    <w:rsid w:val="009E538F"/>
    <w:rsid w:val="009E56E5"/>
    <w:rsid w:val="009E6480"/>
    <w:rsid w:val="009E64A2"/>
    <w:rsid w:val="009E72EF"/>
    <w:rsid w:val="009E746D"/>
    <w:rsid w:val="009E7D9D"/>
    <w:rsid w:val="009F037C"/>
    <w:rsid w:val="009F0742"/>
    <w:rsid w:val="009F0B42"/>
    <w:rsid w:val="009F0C75"/>
    <w:rsid w:val="009F1E1F"/>
    <w:rsid w:val="009F2D33"/>
    <w:rsid w:val="009F3073"/>
    <w:rsid w:val="009F3326"/>
    <w:rsid w:val="009F35BF"/>
    <w:rsid w:val="009F3808"/>
    <w:rsid w:val="009F3BC6"/>
    <w:rsid w:val="009F461C"/>
    <w:rsid w:val="009F46A4"/>
    <w:rsid w:val="009F47D8"/>
    <w:rsid w:val="009F4DD0"/>
    <w:rsid w:val="009F5C73"/>
    <w:rsid w:val="009F5D25"/>
    <w:rsid w:val="009F67E0"/>
    <w:rsid w:val="009F6A5E"/>
    <w:rsid w:val="009F7A42"/>
    <w:rsid w:val="00A00069"/>
    <w:rsid w:val="00A00304"/>
    <w:rsid w:val="00A00329"/>
    <w:rsid w:val="00A0041E"/>
    <w:rsid w:val="00A00B2A"/>
    <w:rsid w:val="00A00B3B"/>
    <w:rsid w:val="00A00FFE"/>
    <w:rsid w:val="00A01779"/>
    <w:rsid w:val="00A02359"/>
    <w:rsid w:val="00A023A0"/>
    <w:rsid w:val="00A02AA7"/>
    <w:rsid w:val="00A038B7"/>
    <w:rsid w:val="00A03965"/>
    <w:rsid w:val="00A04D40"/>
    <w:rsid w:val="00A0501D"/>
    <w:rsid w:val="00A054D2"/>
    <w:rsid w:val="00A057EF"/>
    <w:rsid w:val="00A057FE"/>
    <w:rsid w:val="00A05A44"/>
    <w:rsid w:val="00A05AEA"/>
    <w:rsid w:val="00A05B09"/>
    <w:rsid w:val="00A05ECE"/>
    <w:rsid w:val="00A0600A"/>
    <w:rsid w:val="00A06183"/>
    <w:rsid w:val="00A061F3"/>
    <w:rsid w:val="00A065EF"/>
    <w:rsid w:val="00A06F5A"/>
    <w:rsid w:val="00A0713A"/>
    <w:rsid w:val="00A0725C"/>
    <w:rsid w:val="00A073FD"/>
    <w:rsid w:val="00A07D31"/>
    <w:rsid w:val="00A07E5E"/>
    <w:rsid w:val="00A1009F"/>
    <w:rsid w:val="00A10C3F"/>
    <w:rsid w:val="00A111C9"/>
    <w:rsid w:val="00A113C3"/>
    <w:rsid w:val="00A11AB6"/>
    <w:rsid w:val="00A11E0D"/>
    <w:rsid w:val="00A123B0"/>
    <w:rsid w:val="00A1275B"/>
    <w:rsid w:val="00A12D9C"/>
    <w:rsid w:val="00A13075"/>
    <w:rsid w:val="00A13522"/>
    <w:rsid w:val="00A13714"/>
    <w:rsid w:val="00A13AF5"/>
    <w:rsid w:val="00A13D02"/>
    <w:rsid w:val="00A14297"/>
    <w:rsid w:val="00A14914"/>
    <w:rsid w:val="00A14C8B"/>
    <w:rsid w:val="00A1506E"/>
    <w:rsid w:val="00A15657"/>
    <w:rsid w:val="00A158C5"/>
    <w:rsid w:val="00A1621E"/>
    <w:rsid w:val="00A17203"/>
    <w:rsid w:val="00A17621"/>
    <w:rsid w:val="00A205A9"/>
    <w:rsid w:val="00A2117D"/>
    <w:rsid w:val="00A21ECA"/>
    <w:rsid w:val="00A226EE"/>
    <w:rsid w:val="00A22BA8"/>
    <w:rsid w:val="00A2332B"/>
    <w:rsid w:val="00A23492"/>
    <w:rsid w:val="00A2399D"/>
    <w:rsid w:val="00A23DC5"/>
    <w:rsid w:val="00A24182"/>
    <w:rsid w:val="00A24EEB"/>
    <w:rsid w:val="00A259A1"/>
    <w:rsid w:val="00A2607B"/>
    <w:rsid w:val="00A261D8"/>
    <w:rsid w:val="00A263E1"/>
    <w:rsid w:val="00A26750"/>
    <w:rsid w:val="00A268BE"/>
    <w:rsid w:val="00A26AF1"/>
    <w:rsid w:val="00A26FB8"/>
    <w:rsid w:val="00A272D5"/>
    <w:rsid w:val="00A27598"/>
    <w:rsid w:val="00A27B1C"/>
    <w:rsid w:val="00A27D07"/>
    <w:rsid w:val="00A300CC"/>
    <w:rsid w:val="00A30E29"/>
    <w:rsid w:val="00A30F6E"/>
    <w:rsid w:val="00A3134B"/>
    <w:rsid w:val="00A31744"/>
    <w:rsid w:val="00A31783"/>
    <w:rsid w:val="00A3182F"/>
    <w:rsid w:val="00A31BBC"/>
    <w:rsid w:val="00A3205E"/>
    <w:rsid w:val="00A32439"/>
    <w:rsid w:val="00A3276F"/>
    <w:rsid w:val="00A328FF"/>
    <w:rsid w:val="00A32A23"/>
    <w:rsid w:val="00A32BB5"/>
    <w:rsid w:val="00A34146"/>
    <w:rsid w:val="00A345B6"/>
    <w:rsid w:val="00A3488A"/>
    <w:rsid w:val="00A34A2E"/>
    <w:rsid w:val="00A34B1D"/>
    <w:rsid w:val="00A34F60"/>
    <w:rsid w:val="00A34FC2"/>
    <w:rsid w:val="00A351F4"/>
    <w:rsid w:val="00A354B8"/>
    <w:rsid w:val="00A356C9"/>
    <w:rsid w:val="00A35916"/>
    <w:rsid w:val="00A35B72"/>
    <w:rsid w:val="00A35DEF"/>
    <w:rsid w:val="00A35F19"/>
    <w:rsid w:val="00A35FDE"/>
    <w:rsid w:val="00A364F5"/>
    <w:rsid w:val="00A36C73"/>
    <w:rsid w:val="00A37149"/>
    <w:rsid w:val="00A37CED"/>
    <w:rsid w:val="00A4047B"/>
    <w:rsid w:val="00A407DC"/>
    <w:rsid w:val="00A40A7A"/>
    <w:rsid w:val="00A40CEC"/>
    <w:rsid w:val="00A41C51"/>
    <w:rsid w:val="00A42278"/>
    <w:rsid w:val="00A42C33"/>
    <w:rsid w:val="00A42DFB"/>
    <w:rsid w:val="00A42F91"/>
    <w:rsid w:val="00A430F6"/>
    <w:rsid w:val="00A44BEE"/>
    <w:rsid w:val="00A44F3F"/>
    <w:rsid w:val="00A45160"/>
    <w:rsid w:val="00A45F12"/>
    <w:rsid w:val="00A4633C"/>
    <w:rsid w:val="00A46588"/>
    <w:rsid w:val="00A46B5B"/>
    <w:rsid w:val="00A4723C"/>
    <w:rsid w:val="00A514FF"/>
    <w:rsid w:val="00A518DE"/>
    <w:rsid w:val="00A519F6"/>
    <w:rsid w:val="00A524FB"/>
    <w:rsid w:val="00A529B4"/>
    <w:rsid w:val="00A529E5"/>
    <w:rsid w:val="00A538C8"/>
    <w:rsid w:val="00A54126"/>
    <w:rsid w:val="00A545DB"/>
    <w:rsid w:val="00A547CF"/>
    <w:rsid w:val="00A54B1C"/>
    <w:rsid w:val="00A54DDF"/>
    <w:rsid w:val="00A55FAF"/>
    <w:rsid w:val="00A55FCF"/>
    <w:rsid w:val="00A562E6"/>
    <w:rsid w:val="00A5635F"/>
    <w:rsid w:val="00A563AB"/>
    <w:rsid w:val="00A56C55"/>
    <w:rsid w:val="00A56CB8"/>
    <w:rsid w:val="00A576E2"/>
    <w:rsid w:val="00A57AEB"/>
    <w:rsid w:val="00A60297"/>
    <w:rsid w:val="00A6071C"/>
    <w:rsid w:val="00A61138"/>
    <w:rsid w:val="00A612AF"/>
    <w:rsid w:val="00A61CF5"/>
    <w:rsid w:val="00A626E0"/>
    <w:rsid w:val="00A62C9D"/>
    <w:rsid w:val="00A6304F"/>
    <w:rsid w:val="00A635C5"/>
    <w:rsid w:val="00A63D55"/>
    <w:rsid w:val="00A63E64"/>
    <w:rsid w:val="00A640CC"/>
    <w:rsid w:val="00A64214"/>
    <w:rsid w:val="00A64343"/>
    <w:rsid w:val="00A644B4"/>
    <w:rsid w:val="00A6455E"/>
    <w:rsid w:val="00A6474F"/>
    <w:rsid w:val="00A6492E"/>
    <w:rsid w:val="00A64A32"/>
    <w:rsid w:val="00A64E55"/>
    <w:rsid w:val="00A65096"/>
    <w:rsid w:val="00A650A4"/>
    <w:rsid w:val="00A6526F"/>
    <w:rsid w:val="00A65345"/>
    <w:rsid w:val="00A6555A"/>
    <w:rsid w:val="00A65609"/>
    <w:rsid w:val="00A6577E"/>
    <w:rsid w:val="00A6585F"/>
    <w:rsid w:val="00A65973"/>
    <w:rsid w:val="00A66877"/>
    <w:rsid w:val="00A6693D"/>
    <w:rsid w:val="00A66996"/>
    <w:rsid w:val="00A67EF4"/>
    <w:rsid w:val="00A700FC"/>
    <w:rsid w:val="00A70DA5"/>
    <w:rsid w:val="00A71FA7"/>
    <w:rsid w:val="00A72003"/>
    <w:rsid w:val="00A7243E"/>
    <w:rsid w:val="00A72869"/>
    <w:rsid w:val="00A72A0D"/>
    <w:rsid w:val="00A72D8D"/>
    <w:rsid w:val="00A73515"/>
    <w:rsid w:val="00A73966"/>
    <w:rsid w:val="00A73D91"/>
    <w:rsid w:val="00A73F54"/>
    <w:rsid w:val="00A74163"/>
    <w:rsid w:val="00A74271"/>
    <w:rsid w:val="00A74635"/>
    <w:rsid w:val="00A756C4"/>
    <w:rsid w:val="00A75C83"/>
    <w:rsid w:val="00A76709"/>
    <w:rsid w:val="00A767CF"/>
    <w:rsid w:val="00A76B46"/>
    <w:rsid w:val="00A770C9"/>
    <w:rsid w:val="00A7719F"/>
    <w:rsid w:val="00A771B7"/>
    <w:rsid w:val="00A77592"/>
    <w:rsid w:val="00A77A6F"/>
    <w:rsid w:val="00A77AD3"/>
    <w:rsid w:val="00A80853"/>
    <w:rsid w:val="00A80880"/>
    <w:rsid w:val="00A8092A"/>
    <w:rsid w:val="00A809ED"/>
    <w:rsid w:val="00A80CA7"/>
    <w:rsid w:val="00A80D75"/>
    <w:rsid w:val="00A80DE1"/>
    <w:rsid w:val="00A80EAA"/>
    <w:rsid w:val="00A80F04"/>
    <w:rsid w:val="00A8102D"/>
    <w:rsid w:val="00A812F1"/>
    <w:rsid w:val="00A82763"/>
    <w:rsid w:val="00A84B7A"/>
    <w:rsid w:val="00A84B85"/>
    <w:rsid w:val="00A84D05"/>
    <w:rsid w:val="00A85167"/>
    <w:rsid w:val="00A86554"/>
    <w:rsid w:val="00A868BF"/>
    <w:rsid w:val="00A8743D"/>
    <w:rsid w:val="00A877C8"/>
    <w:rsid w:val="00A877ED"/>
    <w:rsid w:val="00A8784B"/>
    <w:rsid w:val="00A903AA"/>
    <w:rsid w:val="00A9056B"/>
    <w:rsid w:val="00A90F36"/>
    <w:rsid w:val="00A910B8"/>
    <w:rsid w:val="00A918BC"/>
    <w:rsid w:val="00A9209E"/>
    <w:rsid w:val="00A92FDE"/>
    <w:rsid w:val="00A930F2"/>
    <w:rsid w:val="00A9326C"/>
    <w:rsid w:val="00A934ED"/>
    <w:rsid w:val="00A937DB"/>
    <w:rsid w:val="00A94157"/>
    <w:rsid w:val="00A94FCD"/>
    <w:rsid w:val="00A954DA"/>
    <w:rsid w:val="00A95E3F"/>
    <w:rsid w:val="00A95EBD"/>
    <w:rsid w:val="00A965E0"/>
    <w:rsid w:val="00A96732"/>
    <w:rsid w:val="00A96C31"/>
    <w:rsid w:val="00A96E2E"/>
    <w:rsid w:val="00A96FFF"/>
    <w:rsid w:val="00A978AC"/>
    <w:rsid w:val="00AA05C7"/>
    <w:rsid w:val="00AA0720"/>
    <w:rsid w:val="00AA0DD1"/>
    <w:rsid w:val="00AA10E3"/>
    <w:rsid w:val="00AA12F2"/>
    <w:rsid w:val="00AA198D"/>
    <w:rsid w:val="00AA20AB"/>
    <w:rsid w:val="00AA2465"/>
    <w:rsid w:val="00AA3CA8"/>
    <w:rsid w:val="00AA3DAA"/>
    <w:rsid w:val="00AA4053"/>
    <w:rsid w:val="00AA4060"/>
    <w:rsid w:val="00AA41C5"/>
    <w:rsid w:val="00AA4913"/>
    <w:rsid w:val="00AA4CCE"/>
    <w:rsid w:val="00AA4E5F"/>
    <w:rsid w:val="00AA57CE"/>
    <w:rsid w:val="00AA58D0"/>
    <w:rsid w:val="00AA6122"/>
    <w:rsid w:val="00AA61A1"/>
    <w:rsid w:val="00AA70BF"/>
    <w:rsid w:val="00AA7221"/>
    <w:rsid w:val="00AA7D0A"/>
    <w:rsid w:val="00AA7D10"/>
    <w:rsid w:val="00AA7F79"/>
    <w:rsid w:val="00AB0047"/>
    <w:rsid w:val="00AB02FA"/>
    <w:rsid w:val="00AB0362"/>
    <w:rsid w:val="00AB0594"/>
    <w:rsid w:val="00AB1B7E"/>
    <w:rsid w:val="00AB228B"/>
    <w:rsid w:val="00AB284C"/>
    <w:rsid w:val="00AB2A4A"/>
    <w:rsid w:val="00AB2AE2"/>
    <w:rsid w:val="00AB2E29"/>
    <w:rsid w:val="00AB3324"/>
    <w:rsid w:val="00AB39FB"/>
    <w:rsid w:val="00AB3B86"/>
    <w:rsid w:val="00AB3FEF"/>
    <w:rsid w:val="00AB482F"/>
    <w:rsid w:val="00AB4AAE"/>
    <w:rsid w:val="00AB4ACE"/>
    <w:rsid w:val="00AB4D46"/>
    <w:rsid w:val="00AB5028"/>
    <w:rsid w:val="00AB5538"/>
    <w:rsid w:val="00AB61C2"/>
    <w:rsid w:val="00AB61F0"/>
    <w:rsid w:val="00AB6361"/>
    <w:rsid w:val="00AB6608"/>
    <w:rsid w:val="00AB7292"/>
    <w:rsid w:val="00AB7BF1"/>
    <w:rsid w:val="00AC0EED"/>
    <w:rsid w:val="00AC12EE"/>
    <w:rsid w:val="00AC1D25"/>
    <w:rsid w:val="00AC264C"/>
    <w:rsid w:val="00AC3054"/>
    <w:rsid w:val="00AC377E"/>
    <w:rsid w:val="00AC40B6"/>
    <w:rsid w:val="00AC4124"/>
    <w:rsid w:val="00AC4340"/>
    <w:rsid w:val="00AC47DF"/>
    <w:rsid w:val="00AC4D6B"/>
    <w:rsid w:val="00AC5288"/>
    <w:rsid w:val="00AC5309"/>
    <w:rsid w:val="00AC5454"/>
    <w:rsid w:val="00AC5898"/>
    <w:rsid w:val="00AC590F"/>
    <w:rsid w:val="00AC6673"/>
    <w:rsid w:val="00AC68DA"/>
    <w:rsid w:val="00AC6911"/>
    <w:rsid w:val="00AC6C46"/>
    <w:rsid w:val="00AC71E9"/>
    <w:rsid w:val="00AC7869"/>
    <w:rsid w:val="00AC7AEE"/>
    <w:rsid w:val="00AC7F0F"/>
    <w:rsid w:val="00AD1AC0"/>
    <w:rsid w:val="00AD215A"/>
    <w:rsid w:val="00AD22C8"/>
    <w:rsid w:val="00AD2530"/>
    <w:rsid w:val="00AD35F5"/>
    <w:rsid w:val="00AD39D7"/>
    <w:rsid w:val="00AD4089"/>
    <w:rsid w:val="00AD409A"/>
    <w:rsid w:val="00AD4164"/>
    <w:rsid w:val="00AD48A7"/>
    <w:rsid w:val="00AD4924"/>
    <w:rsid w:val="00AD4B1A"/>
    <w:rsid w:val="00AD4DD6"/>
    <w:rsid w:val="00AD55C5"/>
    <w:rsid w:val="00AD5DB6"/>
    <w:rsid w:val="00AD5EF6"/>
    <w:rsid w:val="00AD5F2B"/>
    <w:rsid w:val="00AD6071"/>
    <w:rsid w:val="00AD622D"/>
    <w:rsid w:val="00AD67F9"/>
    <w:rsid w:val="00AD6997"/>
    <w:rsid w:val="00AD6EF7"/>
    <w:rsid w:val="00AD73A1"/>
    <w:rsid w:val="00AD788E"/>
    <w:rsid w:val="00AD7ECC"/>
    <w:rsid w:val="00AE0332"/>
    <w:rsid w:val="00AE0348"/>
    <w:rsid w:val="00AE0971"/>
    <w:rsid w:val="00AE0A69"/>
    <w:rsid w:val="00AE1256"/>
    <w:rsid w:val="00AE150D"/>
    <w:rsid w:val="00AE1805"/>
    <w:rsid w:val="00AE2721"/>
    <w:rsid w:val="00AE3089"/>
    <w:rsid w:val="00AE334A"/>
    <w:rsid w:val="00AE3523"/>
    <w:rsid w:val="00AE39A4"/>
    <w:rsid w:val="00AE3AA0"/>
    <w:rsid w:val="00AE3C50"/>
    <w:rsid w:val="00AE4474"/>
    <w:rsid w:val="00AE55C4"/>
    <w:rsid w:val="00AE6206"/>
    <w:rsid w:val="00AE656D"/>
    <w:rsid w:val="00AE7E37"/>
    <w:rsid w:val="00AF01B3"/>
    <w:rsid w:val="00AF07A5"/>
    <w:rsid w:val="00AF0A74"/>
    <w:rsid w:val="00AF0EDD"/>
    <w:rsid w:val="00AF1084"/>
    <w:rsid w:val="00AF1425"/>
    <w:rsid w:val="00AF2048"/>
    <w:rsid w:val="00AF24DE"/>
    <w:rsid w:val="00AF2709"/>
    <w:rsid w:val="00AF331A"/>
    <w:rsid w:val="00AF3BFB"/>
    <w:rsid w:val="00AF459B"/>
    <w:rsid w:val="00AF4955"/>
    <w:rsid w:val="00AF4CAA"/>
    <w:rsid w:val="00AF4CD9"/>
    <w:rsid w:val="00AF57D6"/>
    <w:rsid w:val="00AF5C46"/>
    <w:rsid w:val="00AF5CC4"/>
    <w:rsid w:val="00AF6C35"/>
    <w:rsid w:val="00AF70AC"/>
    <w:rsid w:val="00AF75FE"/>
    <w:rsid w:val="00AF7B17"/>
    <w:rsid w:val="00B011DC"/>
    <w:rsid w:val="00B0166C"/>
    <w:rsid w:val="00B020C4"/>
    <w:rsid w:val="00B025F6"/>
    <w:rsid w:val="00B033CE"/>
    <w:rsid w:val="00B03536"/>
    <w:rsid w:val="00B041FC"/>
    <w:rsid w:val="00B0483D"/>
    <w:rsid w:val="00B04D9B"/>
    <w:rsid w:val="00B04FCC"/>
    <w:rsid w:val="00B05DB8"/>
    <w:rsid w:val="00B063EF"/>
    <w:rsid w:val="00B06631"/>
    <w:rsid w:val="00B06AE1"/>
    <w:rsid w:val="00B073C1"/>
    <w:rsid w:val="00B07499"/>
    <w:rsid w:val="00B07828"/>
    <w:rsid w:val="00B1045F"/>
    <w:rsid w:val="00B10B92"/>
    <w:rsid w:val="00B1141A"/>
    <w:rsid w:val="00B11DE6"/>
    <w:rsid w:val="00B12551"/>
    <w:rsid w:val="00B12891"/>
    <w:rsid w:val="00B129BB"/>
    <w:rsid w:val="00B12D4A"/>
    <w:rsid w:val="00B138A3"/>
    <w:rsid w:val="00B13F5F"/>
    <w:rsid w:val="00B14CF5"/>
    <w:rsid w:val="00B15075"/>
    <w:rsid w:val="00B15263"/>
    <w:rsid w:val="00B16260"/>
    <w:rsid w:val="00B169D1"/>
    <w:rsid w:val="00B212F1"/>
    <w:rsid w:val="00B212F8"/>
    <w:rsid w:val="00B21B51"/>
    <w:rsid w:val="00B21DDF"/>
    <w:rsid w:val="00B223A5"/>
    <w:rsid w:val="00B22EB6"/>
    <w:rsid w:val="00B23225"/>
    <w:rsid w:val="00B2351C"/>
    <w:rsid w:val="00B235CE"/>
    <w:rsid w:val="00B2375A"/>
    <w:rsid w:val="00B23BBE"/>
    <w:rsid w:val="00B23BE5"/>
    <w:rsid w:val="00B24896"/>
    <w:rsid w:val="00B248FD"/>
    <w:rsid w:val="00B253BF"/>
    <w:rsid w:val="00B254DA"/>
    <w:rsid w:val="00B25569"/>
    <w:rsid w:val="00B25A38"/>
    <w:rsid w:val="00B25CC9"/>
    <w:rsid w:val="00B2609A"/>
    <w:rsid w:val="00B26BF5"/>
    <w:rsid w:val="00B2700F"/>
    <w:rsid w:val="00B27417"/>
    <w:rsid w:val="00B27CA0"/>
    <w:rsid w:val="00B30285"/>
    <w:rsid w:val="00B30DDB"/>
    <w:rsid w:val="00B31188"/>
    <w:rsid w:val="00B312FA"/>
    <w:rsid w:val="00B31490"/>
    <w:rsid w:val="00B314D6"/>
    <w:rsid w:val="00B31773"/>
    <w:rsid w:val="00B3181A"/>
    <w:rsid w:val="00B31CF0"/>
    <w:rsid w:val="00B31EE5"/>
    <w:rsid w:val="00B324FE"/>
    <w:rsid w:val="00B32841"/>
    <w:rsid w:val="00B32F61"/>
    <w:rsid w:val="00B3306E"/>
    <w:rsid w:val="00B3340E"/>
    <w:rsid w:val="00B33A2D"/>
    <w:rsid w:val="00B33EB7"/>
    <w:rsid w:val="00B342BC"/>
    <w:rsid w:val="00B34BE1"/>
    <w:rsid w:val="00B35696"/>
    <w:rsid w:val="00B35D15"/>
    <w:rsid w:val="00B36405"/>
    <w:rsid w:val="00B365DF"/>
    <w:rsid w:val="00B369CB"/>
    <w:rsid w:val="00B36BE9"/>
    <w:rsid w:val="00B378CA"/>
    <w:rsid w:val="00B405EE"/>
    <w:rsid w:val="00B40826"/>
    <w:rsid w:val="00B40996"/>
    <w:rsid w:val="00B40A8B"/>
    <w:rsid w:val="00B4117D"/>
    <w:rsid w:val="00B413FF"/>
    <w:rsid w:val="00B4159E"/>
    <w:rsid w:val="00B41D37"/>
    <w:rsid w:val="00B420C2"/>
    <w:rsid w:val="00B42448"/>
    <w:rsid w:val="00B4260E"/>
    <w:rsid w:val="00B42D64"/>
    <w:rsid w:val="00B42E51"/>
    <w:rsid w:val="00B43517"/>
    <w:rsid w:val="00B435E2"/>
    <w:rsid w:val="00B43A15"/>
    <w:rsid w:val="00B43D03"/>
    <w:rsid w:val="00B43E2E"/>
    <w:rsid w:val="00B44141"/>
    <w:rsid w:val="00B4456D"/>
    <w:rsid w:val="00B4531B"/>
    <w:rsid w:val="00B4537F"/>
    <w:rsid w:val="00B4549B"/>
    <w:rsid w:val="00B4580E"/>
    <w:rsid w:val="00B45A2E"/>
    <w:rsid w:val="00B4610F"/>
    <w:rsid w:val="00B461F1"/>
    <w:rsid w:val="00B467E0"/>
    <w:rsid w:val="00B472F0"/>
    <w:rsid w:val="00B47545"/>
    <w:rsid w:val="00B50368"/>
    <w:rsid w:val="00B50579"/>
    <w:rsid w:val="00B50819"/>
    <w:rsid w:val="00B509A7"/>
    <w:rsid w:val="00B50B43"/>
    <w:rsid w:val="00B51AE5"/>
    <w:rsid w:val="00B52033"/>
    <w:rsid w:val="00B534EC"/>
    <w:rsid w:val="00B53885"/>
    <w:rsid w:val="00B538EF"/>
    <w:rsid w:val="00B5392A"/>
    <w:rsid w:val="00B53E4F"/>
    <w:rsid w:val="00B53E90"/>
    <w:rsid w:val="00B54602"/>
    <w:rsid w:val="00B5490E"/>
    <w:rsid w:val="00B54DFD"/>
    <w:rsid w:val="00B55169"/>
    <w:rsid w:val="00B55207"/>
    <w:rsid w:val="00B554F4"/>
    <w:rsid w:val="00B557F7"/>
    <w:rsid w:val="00B558CD"/>
    <w:rsid w:val="00B55C34"/>
    <w:rsid w:val="00B55F5B"/>
    <w:rsid w:val="00B56921"/>
    <w:rsid w:val="00B56EA3"/>
    <w:rsid w:val="00B56EC1"/>
    <w:rsid w:val="00B571A3"/>
    <w:rsid w:val="00B57AD9"/>
    <w:rsid w:val="00B6029D"/>
    <w:rsid w:val="00B60E50"/>
    <w:rsid w:val="00B60F0D"/>
    <w:rsid w:val="00B60FFE"/>
    <w:rsid w:val="00B610F2"/>
    <w:rsid w:val="00B6118A"/>
    <w:rsid w:val="00B61A8B"/>
    <w:rsid w:val="00B61DBF"/>
    <w:rsid w:val="00B61EAD"/>
    <w:rsid w:val="00B62404"/>
    <w:rsid w:val="00B628BE"/>
    <w:rsid w:val="00B62AF4"/>
    <w:rsid w:val="00B6363A"/>
    <w:rsid w:val="00B63E4D"/>
    <w:rsid w:val="00B6436F"/>
    <w:rsid w:val="00B64F5E"/>
    <w:rsid w:val="00B6566C"/>
    <w:rsid w:val="00B65853"/>
    <w:rsid w:val="00B66676"/>
    <w:rsid w:val="00B674C3"/>
    <w:rsid w:val="00B674CF"/>
    <w:rsid w:val="00B67943"/>
    <w:rsid w:val="00B67B03"/>
    <w:rsid w:val="00B67DA8"/>
    <w:rsid w:val="00B70B7F"/>
    <w:rsid w:val="00B7112E"/>
    <w:rsid w:val="00B711FB"/>
    <w:rsid w:val="00B71647"/>
    <w:rsid w:val="00B716D4"/>
    <w:rsid w:val="00B71E6C"/>
    <w:rsid w:val="00B72347"/>
    <w:rsid w:val="00B727DB"/>
    <w:rsid w:val="00B72E25"/>
    <w:rsid w:val="00B730DC"/>
    <w:rsid w:val="00B733CC"/>
    <w:rsid w:val="00B742AF"/>
    <w:rsid w:val="00B74532"/>
    <w:rsid w:val="00B74BA3"/>
    <w:rsid w:val="00B74EEC"/>
    <w:rsid w:val="00B7599A"/>
    <w:rsid w:val="00B762C1"/>
    <w:rsid w:val="00B764D8"/>
    <w:rsid w:val="00B76590"/>
    <w:rsid w:val="00B7699E"/>
    <w:rsid w:val="00B769B5"/>
    <w:rsid w:val="00B76C76"/>
    <w:rsid w:val="00B77135"/>
    <w:rsid w:val="00B777BB"/>
    <w:rsid w:val="00B77BC6"/>
    <w:rsid w:val="00B77BF6"/>
    <w:rsid w:val="00B80277"/>
    <w:rsid w:val="00B80386"/>
    <w:rsid w:val="00B80A86"/>
    <w:rsid w:val="00B80C67"/>
    <w:rsid w:val="00B80ED3"/>
    <w:rsid w:val="00B8113D"/>
    <w:rsid w:val="00B814F7"/>
    <w:rsid w:val="00B817C9"/>
    <w:rsid w:val="00B8195D"/>
    <w:rsid w:val="00B81F09"/>
    <w:rsid w:val="00B82230"/>
    <w:rsid w:val="00B82B88"/>
    <w:rsid w:val="00B82BC6"/>
    <w:rsid w:val="00B82FF2"/>
    <w:rsid w:val="00B83A59"/>
    <w:rsid w:val="00B83C09"/>
    <w:rsid w:val="00B83FFF"/>
    <w:rsid w:val="00B848D1"/>
    <w:rsid w:val="00B84FD5"/>
    <w:rsid w:val="00B8516A"/>
    <w:rsid w:val="00B8724A"/>
    <w:rsid w:val="00B877C1"/>
    <w:rsid w:val="00B87A31"/>
    <w:rsid w:val="00B87B85"/>
    <w:rsid w:val="00B87F92"/>
    <w:rsid w:val="00B90345"/>
    <w:rsid w:val="00B9034D"/>
    <w:rsid w:val="00B90B0F"/>
    <w:rsid w:val="00B90DC7"/>
    <w:rsid w:val="00B918E8"/>
    <w:rsid w:val="00B91B10"/>
    <w:rsid w:val="00B91DCB"/>
    <w:rsid w:val="00B91F3B"/>
    <w:rsid w:val="00B92640"/>
    <w:rsid w:val="00B92DA7"/>
    <w:rsid w:val="00B93060"/>
    <w:rsid w:val="00B931DF"/>
    <w:rsid w:val="00B9396A"/>
    <w:rsid w:val="00B943B6"/>
    <w:rsid w:val="00B95574"/>
    <w:rsid w:val="00B95A1E"/>
    <w:rsid w:val="00B95A44"/>
    <w:rsid w:val="00B95A98"/>
    <w:rsid w:val="00B96160"/>
    <w:rsid w:val="00B96BEC"/>
    <w:rsid w:val="00B96D43"/>
    <w:rsid w:val="00B96FE8"/>
    <w:rsid w:val="00B970FB"/>
    <w:rsid w:val="00B97618"/>
    <w:rsid w:val="00B97666"/>
    <w:rsid w:val="00B97A34"/>
    <w:rsid w:val="00B97B47"/>
    <w:rsid w:val="00B97C71"/>
    <w:rsid w:val="00BA0CA9"/>
    <w:rsid w:val="00BA0F95"/>
    <w:rsid w:val="00BA12B0"/>
    <w:rsid w:val="00BA166B"/>
    <w:rsid w:val="00BA1E9D"/>
    <w:rsid w:val="00BA2677"/>
    <w:rsid w:val="00BA27C9"/>
    <w:rsid w:val="00BA3000"/>
    <w:rsid w:val="00BA32EA"/>
    <w:rsid w:val="00BA39F3"/>
    <w:rsid w:val="00BA3CF2"/>
    <w:rsid w:val="00BA3F9F"/>
    <w:rsid w:val="00BA4066"/>
    <w:rsid w:val="00BA42F6"/>
    <w:rsid w:val="00BA48BF"/>
    <w:rsid w:val="00BA51E4"/>
    <w:rsid w:val="00BA57E0"/>
    <w:rsid w:val="00BA6A67"/>
    <w:rsid w:val="00BA6F06"/>
    <w:rsid w:val="00BA7168"/>
    <w:rsid w:val="00BA7574"/>
    <w:rsid w:val="00BA7A60"/>
    <w:rsid w:val="00BB0DD1"/>
    <w:rsid w:val="00BB1E9D"/>
    <w:rsid w:val="00BB241A"/>
    <w:rsid w:val="00BB26E1"/>
    <w:rsid w:val="00BB2701"/>
    <w:rsid w:val="00BB2FE4"/>
    <w:rsid w:val="00BB31B2"/>
    <w:rsid w:val="00BB3599"/>
    <w:rsid w:val="00BB3E26"/>
    <w:rsid w:val="00BB44AF"/>
    <w:rsid w:val="00BB4888"/>
    <w:rsid w:val="00BB4ABA"/>
    <w:rsid w:val="00BB4ED5"/>
    <w:rsid w:val="00BB5458"/>
    <w:rsid w:val="00BB5653"/>
    <w:rsid w:val="00BB578A"/>
    <w:rsid w:val="00BB57FB"/>
    <w:rsid w:val="00BB5C59"/>
    <w:rsid w:val="00BB6E76"/>
    <w:rsid w:val="00BB71AF"/>
    <w:rsid w:val="00BB7348"/>
    <w:rsid w:val="00BC0076"/>
    <w:rsid w:val="00BC053A"/>
    <w:rsid w:val="00BC0B93"/>
    <w:rsid w:val="00BC10E9"/>
    <w:rsid w:val="00BC12A0"/>
    <w:rsid w:val="00BC1501"/>
    <w:rsid w:val="00BC25BB"/>
    <w:rsid w:val="00BC2682"/>
    <w:rsid w:val="00BC2A4F"/>
    <w:rsid w:val="00BC37BB"/>
    <w:rsid w:val="00BC44F9"/>
    <w:rsid w:val="00BC4648"/>
    <w:rsid w:val="00BC4E84"/>
    <w:rsid w:val="00BC50CF"/>
    <w:rsid w:val="00BC528D"/>
    <w:rsid w:val="00BC52AC"/>
    <w:rsid w:val="00BC5403"/>
    <w:rsid w:val="00BC6D75"/>
    <w:rsid w:val="00BC6EB1"/>
    <w:rsid w:val="00BC6EB3"/>
    <w:rsid w:val="00BC7AFB"/>
    <w:rsid w:val="00BC7E9F"/>
    <w:rsid w:val="00BD0100"/>
    <w:rsid w:val="00BD066F"/>
    <w:rsid w:val="00BD06B2"/>
    <w:rsid w:val="00BD07D3"/>
    <w:rsid w:val="00BD09CB"/>
    <w:rsid w:val="00BD1715"/>
    <w:rsid w:val="00BD1E91"/>
    <w:rsid w:val="00BD21F1"/>
    <w:rsid w:val="00BD2BBD"/>
    <w:rsid w:val="00BD30B9"/>
    <w:rsid w:val="00BD3431"/>
    <w:rsid w:val="00BD4A88"/>
    <w:rsid w:val="00BD4D7B"/>
    <w:rsid w:val="00BD50E8"/>
    <w:rsid w:val="00BD5381"/>
    <w:rsid w:val="00BD568E"/>
    <w:rsid w:val="00BD56F7"/>
    <w:rsid w:val="00BD5A27"/>
    <w:rsid w:val="00BD5AB4"/>
    <w:rsid w:val="00BD652B"/>
    <w:rsid w:val="00BD6BF0"/>
    <w:rsid w:val="00BD6C8F"/>
    <w:rsid w:val="00BD7244"/>
    <w:rsid w:val="00BD7530"/>
    <w:rsid w:val="00BD7582"/>
    <w:rsid w:val="00BD7851"/>
    <w:rsid w:val="00BD7BD6"/>
    <w:rsid w:val="00BE0110"/>
    <w:rsid w:val="00BE0E29"/>
    <w:rsid w:val="00BE1377"/>
    <w:rsid w:val="00BE1B5A"/>
    <w:rsid w:val="00BE1BD6"/>
    <w:rsid w:val="00BE205B"/>
    <w:rsid w:val="00BE23C6"/>
    <w:rsid w:val="00BE2896"/>
    <w:rsid w:val="00BE3C5A"/>
    <w:rsid w:val="00BE3F77"/>
    <w:rsid w:val="00BE3FB4"/>
    <w:rsid w:val="00BE48D8"/>
    <w:rsid w:val="00BE4CDB"/>
    <w:rsid w:val="00BE5307"/>
    <w:rsid w:val="00BE546E"/>
    <w:rsid w:val="00BE581D"/>
    <w:rsid w:val="00BE6091"/>
    <w:rsid w:val="00BE6661"/>
    <w:rsid w:val="00BE677C"/>
    <w:rsid w:val="00BF049B"/>
    <w:rsid w:val="00BF0AA9"/>
    <w:rsid w:val="00BF1A84"/>
    <w:rsid w:val="00BF2710"/>
    <w:rsid w:val="00BF278D"/>
    <w:rsid w:val="00BF2CEC"/>
    <w:rsid w:val="00BF3082"/>
    <w:rsid w:val="00BF395E"/>
    <w:rsid w:val="00BF3BCA"/>
    <w:rsid w:val="00BF3E1B"/>
    <w:rsid w:val="00BF3FF7"/>
    <w:rsid w:val="00BF4482"/>
    <w:rsid w:val="00BF5591"/>
    <w:rsid w:val="00BF58D4"/>
    <w:rsid w:val="00BF6083"/>
    <w:rsid w:val="00BF6F94"/>
    <w:rsid w:val="00BF6F9E"/>
    <w:rsid w:val="00BF7004"/>
    <w:rsid w:val="00BF78E8"/>
    <w:rsid w:val="00C00767"/>
    <w:rsid w:val="00C00EC8"/>
    <w:rsid w:val="00C01A79"/>
    <w:rsid w:val="00C01E54"/>
    <w:rsid w:val="00C01E57"/>
    <w:rsid w:val="00C01EAD"/>
    <w:rsid w:val="00C03166"/>
    <w:rsid w:val="00C0329B"/>
    <w:rsid w:val="00C03385"/>
    <w:rsid w:val="00C034AA"/>
    <w:rsid w:val="00C0421C"/>
    <w:rsid w:val="00C04AF7"/>
    <w:rsid w:val="00C04CBE"/>
    <w:rsid w:val="00C04F69"/>
    <w:rsid w:val="00C056E3"/>
    <w:rsid w:val="00C05E38"/>
    <w:rsid w:val="00C068E8"/>
    <w:rsid w:val="00C06ADE"/>
    <w:rsid w:val="00C07234"/>
    <w:rsid w:val="00C0790E"/>
    <w:rsid w:val="00C07969"/>
    <w:rsid w:val="00C07B1A"/>
    <w:rsid w:val="00C07FF6"/>
    <w:rsid w:val="00C101C3"/>
    <w:rsid w:val="00C105D3"/>
    <w:rsid w:val="00C10C77"/>
    <w:rsid w:val="00C11186"/>
    <w:rsid w:val="00C11422"/>
    <w:rsid w:val="00C1144D"/>
    <w:rsid w:val="00C1194F"/>
    <w:rsid w:val="00C11E18"/>
    <w:rsid w:val="00C1261E"/>
    <w:rsid w:val="00C12DC3"/>
    <w:rsid w:val="00C12DCD"/>
    <w:rsid w:val="00C13050"/>
    <w:rsid w:val="00C13441"/>
    <w:rsid w:val="00C13876"/>
    <w:rsid w:val="00C13951"/>
    <w:rsid w:val="00C13A36"/>
    <w:rsid w:val="00C13C56"/>
    <w:rsid w:val="00C1414D"/>
    <w:rsid w:val="00C15602"/>
    <w:rsid w:val="00C1605F"/>
    <w:rsid w:val="00C16881"/>
    <w:rsid w:val="00C16B02"/>
    <w:rsid w:val="00C17011"/>
    <w:rsid w:val="00C175CF"/>
    <w:rsid w:val="00C17B9C"/>
    <w:rsid w:val="00C20014"/>
    <w:rsid w:val="00C20086"/>
    <w:rsid w:val="00C20305"/>
    <w:rsid w:val="00C2142E"/>
    <w:rsid w:val="00C21883"/>
    <w:rsid w:val="00C21A09"/>
    <w:rsid w:val="00C225BB"/>
    <w:rsid w:val="00C22D45"/>
    <w:rsid w:val="00C235CD"/>
    <w:rsid w:val="00C235FB"/>
    <w:rsid w:val="00C23638"/>
    <w:rsid w:val="00C23D20"/>
    <w:rsid w:val="00C24920"/>
    <w:rsid w:val="00C249A3"/>
    <w:rsid w:val="00C24A2D"/>
    <w:rsid w:val="00C24C4A"/>
    <w:rsid w:val="00C255DC"/>
    <w:rsid w:val="00C25818"/>
    <w:rsid w:val="00C25C09"/>
    <w:rsid w:val="00C25F0C"/>
    <w:rsid w:val="00C26961"/>
    <w:rsid w:val="00C26A18"/>
    <w:rsid w:val="00C27998"/>
    <w:rsid w:val="00C305DF"/>
    <w:rsid w:val="00C30806"/>
    <w:rsid w:val="00C31095"/>
    <w:rsid w:val="00C3146D"/>
    <w:rsid w:val="00C315FE"/>
    <w:rsid w:val="00C316BC"/>
    <w:rsid w:val="00C31A39"/>
    <w:rsid w:val="00C3218D"/>
    <w:rsid w:val="00C324E6"/>
    <w:rsid w:val="00C324F4"/>
    <w:rsid w:val="00C32888"/>
    <w:rsid w:val="00C33579"/>
    <w:rsid w:val="00C33A1F"/>
    <w:rsid w:val="00C33DB6"/>
    <w:rsid w:val="00C34C72"/>
    <w:rsid w:val="00C34DF1"/>
    <w:rsid w:val="00C351BC"/>
    <w:rsid w:val="00C354D0"/>
    <w:rsid w:val="00C35E4F"/>
    <w:rsid w:val="00C367F7"/>
    <w:rsid w:val="00C36A11"/>
    <w:rsid w:val="00C370C0"/>
    <w:rsid w:val="00C37C1E"/>
    <w:rsid w:val="00C37C87"/>
    <w:rsid w:val="00C37DB0"/>
    <w:rsid w:val="00C407CD"/>
    <w:rsid w:val="00C414B8"/>
    <w:rsid w:val="00C41913"/>
    <w:rsid w:val="00C41C11"/>
    <w:rsid w:val="00C425D8"/>
    <w:rsid w:val="00C42D3A"/>
    <w:rsid w:val="00C42D99"/>
    <w:rsid w:val="00C4351A"/>
    <w:rsid w:val="00C435F4"/>
    <w:rsid w:val="00C439EE"/>
    <w:rsid w:val="00C43C5E"/>
    <w:rsid w:val="00C43E86"/>
    <w:rsid w:val="00C4468E"/>
    <w:rsid w:val="00C44B78"/>
    <w:rsid w:val="00C44EB0"/>
    <w:rsid w:val="00C44F24"/>
    <w:rsid w:val="00C45114"/>
    <w:rsid w:val="00C46E51"/>
    <w:rsid w:val="00C47155"/>
    <w:rsid w:val="00C47A56"/>
    <w:rsid w:val="00C47BC6"/>
    <w:rsid w:val="00C47ECE"/>
    <w:rsid w:val="00C50CA8"/>
    <w:rsid w:val="00C51503"/>
    <w:rsid w:val="00C535D7"/>
    <w:rsid w:val="00C53701"/>
    <w:rsid w:val="00C5490A"/>
    <w:rsid w:val="00C54AC8"/>
    <w:rsid w:val="00C54B94"/>
    <w:rsid w:val="00C54D99"/>
    <w:rsid w:val="00C559DE"/>
    <w:rsid w:val="00C55C4D"/>
    <w:rsid w:val="00C563F0"/>
    <w:rsid w:val="00C56B6D"/>
    <w:rsid w:val="00C5787E"/>
    <w:rsid w:val="00C57C4F"/>
    <w:rsid w:val="00C57FA4"/>
    <w:rsid w:val="00C60E37"/>
    <w:rsid w:val="00C61501"/>
    <w:rsid w:val="00C61842"/>
    <w:rsid w:val="00C61C07"/>
    <w:rsid w:val="00C6224B"/>
    <w:rsid w:val="00C6246E"/>
    <w:rsid w:val="00C6281C"/>
    <w:rsid w:val="00C62CAD"/>
    <w:rsid w:val="00C62CB8"/>
    <w:rsid w:val="00C63263"/>
    <w:rsid w:val="00C63A3B"/>
    <w:rsid w:val="00C63A52"/>
    <w:rsid w:val="00C63C7F"/>
    <w:rsid w:val="00C63E6E"/>
    <w:rsid w:val="00C646E6"/>
    <w:rsid w:val="00C647B5"/>
    <w:rsid w:val="00C64D02"/>
    <w:rsid w:val="00C64D6F"/>
    <w:rsid w:val="00C6517A"/>
    <w:rsid w:val="00C651C8"/>
    <w:rsid w:val="00C651F0"/>
    <w:rsid w:val="00C655D4"/>
    <w:rsid w:val="00C659EA"/>
    <w:rsid w:val="00C66506"/>
    <w:rsid w:val="00C66673"/>
    <w:rsid w:val="00C669EC"/>
    <w:rsid w:val="00C6702A"/>
    <w:rsid w:val="00C67297"/>
    <w:rsid w:val="00C674C5"/>
    <w:rsid w:val="00C702C6"/>
    <w:rsid w:val="00C709F1"/>
    <w:rsid w:val="00C70DC1"/>
    <w:rsid w:val="00C7170F"/>
    <w:rsid w:val="00C71BBF"/>
    <w:rsid w:val="00C7207F"/>
    <w:rsid w:val="00C7230E"/>
    <w:rsid w:val="00C7239F"/>
    <w:rsid w:val="00C7280A"/>
    <w:rsid w:val="00C73819"/>
    <w:rsid w:val="00C745B3"/>
    <w:rsid w:val="00C74716"/>
    <w:rsid w:val="00C7488E"/>
    <w:rsid w:val="00C74C6B"/>
    <w:rsid w:val="00C754A9"/>
    <w:rsid w:val="00C7558A"/>
    <w:rsid w:val="00C755E1"/>
    <w:rsid w:val="00C756BF"/>
    <w:rsid w:val="00C75DAD"/>
    <w:rsid w:val="00C765F4"/>
    <w:rsid w:val="00C766AF"/>
    <w:rsid w:val="00C769E6"/>
    <w:rsid w:val="00C774C8"/>
    <w:rsid w:val="00C77F47"/>
    <w:rsid w:val="00C77FA4"/>
    <w:rsid w:val="00C8042B"/>
    <w:rsid w:val="00C8067A"/>
    <w:rsid w:val="00C80893"/>
    <w:rsid w:val="00C80AEC"/>
    <w:rsid w:val="00C80E9F"/>
    <w:rsid w:val="00C813B4"/>
    <w:rsid w:val="00C81436"/>
    <w:rsid w:val="00C815E4"/>
    <w:rsid w:val="00C82814"/>
    <w:rsid w:val="00C828AE"/>
    <w:rsid w:val="00C83153"/>
    <w:rsid w:val="00C831A2"/>
    <w:rsid w:val="00C8368C"/>
    <w:rsid w:val="00C83AB3"/>
    <w:rsid w:val="00C84FE1"/>
    <w:rsid w:val="00C85114"/>
    <w:rsid w:val="00C851EA"/>
    <w:rsid w:val="00C852DE"/>
    <w:rsid w:val="00C85814"/>
    <w:rsid w:val="00C85C2D"/>
    <w:rsid w:val="00C85C47"/>
    <w:rsid w:val="00C85E15"/>
    <w:rsid w:val="00C85E91"/>
    <w:rsid w:val="00C86393"/>
    <w:rsid w:val="00C865A8"/>
    <w:rsid w:val="00C86774"/>
    <w:rsid w:val="00C868BC"/>
    <w:rsid w:val="00C86AEE"/>
    <w:rsid w:val="00C86F0A"/>
    <w:rsid w:val="00C872BB"/>
    <w:rsid w:val="00C87A0F"/>
    <w:rsid w:val="00C87A56"/>
    <w:rsid w:val="00C87B89"/>
    <w:rsid w:val="00C87C4B"/>
    <w:rsid w:val="00C87EBF"/>
    <w:rsid w:val="00C90016"/>
    <w:rsid w:val="00C900CD"/>
    <w:rsid w:val="00C90832"/>
    <w:rsid w:val="00C90A9A"/>
    <w:rsid w:val="00C9186D"/>
    <w:rsid w:val="00C91EB8"/>
    <w:rsid w:val="00C92874"/>
    <w:rsid w:val="00C93C53"/>
    <w:rsid w:val="00C940EA"/>
    <w:rsid w:val="00C94224"/>
    <w:rsid w:val="00C945FE"/>
    <w:rsid w:val="00C94EE3"/>
    <w:rsid w:val="00C952F9"/>
    <w:rsid w:val="00C95F6D"/>
    <w:rsid w:val="00C966DC"/>
    <w:rsid w:val="00C97062"/>
    <w:rsid w:val="00C97B24"/>
    <w:rsid w:val="00CA0AA5"/>
    <w:rsid w:val="00CA107D"/>
    <w:rsid w:val="00CA1145"/>
    <w:rsid w:val="00CA12C5"/>
    <w:rsid w:val="00CA173D"/>
    <w:rsid w:val="00CA1E00"/>
    <w:rsid w:val="00CA2220"/>
    <w:rsid w:val="00CA2342"/>
    <w:rsid w:val="00CA24A9"/>
    <w:rsid w:val="00CA24EB"/>
    <w:rsid w:val="00CA2868"/>
    <w:rsid w:val="00CA2E38"/>
    <w:rsid w:val="00CA3171"/>
    <w:rsid w:val="00CA3921"/>
    <w:rsid w:val="00CA4290"/>
    <w:rsid w:val="00CA4539"/>
    <w:rsid w:val="00CA471E"/>
    <w:rsid w:val="00CA4C66"/>
    <w:rsid w:val="00CA561C"/>
    <w:rsid w:val="00CA56D7"/>
    <w:rsid w:val="00CA5CAC"/>
    <w:rsid w:val="00CA65E7"/>
    <w:rsid w:val="00CA73D0"/>
    <w:rsid w:val="00CA760A"/>
    <w:rsid w:val="00CB0002"/>
    <w:rsid w:val="00CB077C"/>
    <w:rsid w:val="00CB0E12"/>
    <w:rsid w:val="00CB15C0"/>
    <w:rsid w:val="00CB1A90"/>
    <w:rsid w:val="00CB21BE"/>
    <w:rsid w:val="00CB2285"/>
    <w:rsid w:val="00CB2B14"/>
    <w:rsid w:val="00CB32B6"/>
    <w:rsid w:val="00CB390B"/>
    <w:rsid w:val="00CB3FD7"/>
    <w:rsid w:val="00CB441A"/>
    <w:rsid w:val="00CB4536"/>
    <w:rsid w:val="00CB5B58"/>
    <w:rsid w:val="00CB62AE"/>
    <w:rsid w:val="00CB667E"/>
    <w:rsid w:val="00CB6856"/>
    <w:rsid w:val="00CC0056"/>
    <w:rsid w:val="00CC0474"/>
    <w:rsid w:val="00CC08C4"/>
    <w:rsid w:val="00CC0B6F"/>
    <w:rsid w:val="00CC18C1"/>
    <w:rsid w:val="00CC24CA"/>
    <w:rsid w:val="00CC2D1A"/>
    <w:rsid w:val="00CC32CB"/>
    <w:rsid w:val="00CC470C"/>
    <w:rsid w:val="00CC537B"/>
    <w:rsid w:val="00CC5A67"/>
    <w:rsid w:val="00CC5EED"/>
    <w:rsid w:val="00CC6896"/>
    <w:rsid w:val="00CC6B4F"/>
    <w:rsid w:val="00CC6CF4"/>
    <w:rsid w:val="00CC76D4"/>
    <w:rsid w:val="00CC7AD6"/>
    <w:rsid w:val="00CD02CE"/>
    <w:rsid w:val="00CD03D6"/>
    <w:rsid w:val="00CD07AA"/>
    <w:rsid w:val="00CD0E69"/>
    <w:rsid w:val="00CD16A0"/>
    <w:rsid w:val="00CD1BBD"/>
    <w:rsid w:val="00CD225E"/>
    <w:rsid w:val="00CD2592"/>
    <w:rsid w:val="00CD2CF0"/>
    <w:rsid w:val="00CD2D8D"/>
    <w:rsid w:val="00CD313C"/>
    <w:rsid w:val="00CD32D3"/>
    <w:rsid w:val="00CD43FF"/>
    <w:rsid w:val="00CD4E5B"/>
    <w:rsid w:val="00CD4E74"/>
    <w:rsid w:val="00CD5983"/>
    <w:rsid w:val="00CD5FFB"/>
    <w:rsid w:val="00CD65AD"/>
    <w:rsid w:val="00CD79F1"/>
    <w:rsid w:val="00CD7C0A"/>
    <w:rsid w:val="00CD7CC1"/>
    <w:rsid w:val="00CE099B"/>
    <w:rsid w:val="00CE19D2"/>
    <w:rsid w:val="00CE1CAD"/>
    <w:rsid w:val="00CE1DCE"/>
    <w:rsid w:val="00CE272B"/>
    <w:rsid w:val="00CE29A1"/>
    <w:rsid w:val="00CE2E2A"/>
    <w:rsid w:val="00CE2F99"/>
    <w:rsid w:val="00CE3ABE"/>
    <w:rsid w:val="00CE3B93"/>
    <w:rsid w:val="00CE414C"/>
    <w:rsid w:val="00CE4483"/>
    <w:rsid w:val="00CE458B"/>
    <w:rsid w:val="00CE4CCA"/>
    <w:rsid w:val="00CE53D4"/>
    <w:rsid w:val="00CE5597"/>
    <w:rsid w:val="00CE575C"/>
    <w:rsid w:val="00CE575F"/>
    <w:rsid w:val="00CE5EC8"/>
    <w:rsid w:val="00CE6105"/>
    <w:rsid w:val="00CE6450"/>
    <w:rsid w:val="00CE6A45"/>
    <w:rsid w:val="00CE6DE4"/>
    <w:rsid w:val="00CE6EBC"/>
    <w:rsid w:val="00CE73AF"/>
    <w:rsid w:val="00CE7A23"/>
    <w:rsid w:val="00CE7BF3"/>
    <w:rsid w:val="00CE7E13"/>
    <w:rsid w:val="00CF000A"/>
    <w:rsid w:val="00CF0550"/>
    <w:rsid w:val="00CF0611"/>
    <w:rsid w:val="00CF0C2A"/>
    <w:rsid w:val="00CF0E07"/>
    <w:rsid w:val="00CF1321"/>
    <w:rsid w:val="00CF1433"/>
    <w:rsid w:val="00CF15B9"/>
    <w:rsid w:val="00CF18AB"/>
    <w:rsid w:val="00CF1C0C"/>
    <w:rsid w:val="00CF1D3B"/>
    <w:rsid w:val="00CF1EA5"/>
    <w:rsid w:val="00CF1EBC"/>
    <w:rsid w:val="00CF20DD"/>
    <w:rsid w:val="00CF21C4"/>
    <w:rsid w:val="00CF226A"/>
    <w:rsid w:val="00CF3A51"/>
    <w:rsid w:val="00CF3D8B"/>
    <w:rsid w:val="00CF40DB"/>
    <w:rsid w:val="00CF41C3"/>
    <w:rsid w:val="00CF4968"/>
    <w:rsid w:val="00CF51FA"/>
    <w:rsid w:val="00CF5806"/>
    <w:rsid w:val="00CF5D92"/>
    <w:rsid w:val="00CF5EE7"/>
    <w:rsid w:val="00CF6159"/>
    <w:rsid w:val="00CF617A"/>
    <w:rsid w:val="00CF622C"/>
    <w:rsid w:val="00CF6AC1"/>
    <w:rsid w:val="00CF6D86"/>
    <w:rsid w:val="00CF6F0A"/>
    <w:rsid w:val="00CF72F3"/>
    <w:rsid w:val="00CF76F7"/>
    <w:rsid w:val="00CF78F8"/>
    <w:rsid w:val="00D0007A"/>
    <w:rsid w:val="00D01741"/>
    <w:rsid w:val="00D01CBF"/>
    <w:rsid w:val="00D02ABB"/>
    <w:rsid w:val="00D02D17"/>
    <w:rsid w:val="00D02DB1"/>
    <w:rsid w:val="00D03293"/>
    <w:rsid w:val="00D03930"/>
    <w:rsid w:val="00D03B5E"/>
    <w:rsid w:val="00D048DB"/>
    <w:rsid w:val="00D048F8"/>
    <w:rsid w:val="00D059BD"/>
    <w:rsid w:val="00D05C06"/>
    <w:rsid w:val="00D06032"/>
    <w:rsid w:val="00D06390"/>
    <w:rsid w:val="00D066CA"/>
    <w:rsid w:val="00D06AFD"/>
    <w:rsid w:val="00D07B82"/>
    <w:rsid w:val="00D10683"/>
    <w:rsid w:val="00D1068F"/>
    <w:rsid w:val="00D10AAA"/>
    <w:rsid w:val="00D10E5B"/>
    <w:rsid w:val="00D110C8"/>
    <w:rsid w:val="00D11158"/>
    <w:rsid w:val="00D112BF"/>
    <w:rsid w:val="00D117B0"/>
    <w:rsid w:val="00D11F0D"/>
    <w:rsid w:val="00D12972"/>
    <w:rsid w:val="00D12E64"/>
    <w:rsid w:val="00D13284"/>
    <w:rsid w:val="00D135DC"/>
    <w:rsid w:val="00D1384B"/>
    <w:rsid w:val="00D13D15"/>
    <w:rsid w:val="00D14539"/>
    <w:rsid w:val="00D149D4"/>
    <w:rsid w:val="00D14AFF"/>
    <w:rsid w:val="00D14F2F"/>
    <w:rsid w:val="00D15608"/>
    <w:rsid w:val="00D15A49"/>
    <w:rsid w:val="00D15C06"/>
    <w:rsid w:val="00D15C9A"/>
    <w:rsid w:val="00D15DEA"/>
    <w:rsid w:val="00D15F4F"/>
    <w:rsid w:val="00D16591"/>
    <w:rsid w:val="00D168FD"/>
    <w:rsid w:val="00D16BC1"/>
    <w:rsid w:val="00D16FAF"/>
    <w:rsid w:val="00D1720E"/>
    <w:rsid w:val="00D17303"/>
    <w:rsid w:val="00D20DD0"/>
    <w:rsid w:val="00D20EC0"/>
    <w:rsid w:val="00D2102A"/>
    <w:rsid w:val="00D2105B"/>
    <w:rsid w:val="00D22B04"/>
    <w:rsid w:val="00D23AF7"/>
    <w:rsid w:val="00D24186"/>
    <w:rsid w:val="00D24798"/>
    <w:rsid w:val="00D24D23"/>
    <w:rsid w:val="00D251E2"/>
    <w:rsid w:val="00D2590A"/>
    <w:rsid w:val="00D27A2C"/>
    <w:rsid w:val="00D27A83"/>
    <w:rsid w:val="00D300C8"/>
    <w:rsid w:val="00D303A3"/>
    <w:rsid w:val="00D31BD1"/>
    <w:rsid w:val="00D3213C"/>
    <w:rsid w:val="00D3253D"/>
    <w:rsid w:val="00D32722"/>
    <w:rsid w:val="00D32E39"/>
    <w:rsid w:val="00D32E78"/>
    <w:rsid w:val="00D33228"/>
    <w:rsid w:val="00D33AC8"/>
    <w:rsid w:val="00D33D93"/>
    <w:rsid w:val="00D33F6B"/>
    <w:rsid w:val="00D33FB3"/>
    <w:rsid w:val="00D34006"/>
    <w:rsid w:val="00D3423A"/>
    <w:rsid w:val="00D34702"/>
    <w:rsid w:val="00D349A0"/>
    <w:rsid w:val="00D34A50"/>
    <w:rsid w:val="00D350C7"/>
    <w:rsid w:val="00D3524B"/>
    <w:rsid w:val="00D35531"/>
    <w:rsid w:val="00D357CB"/>
    <w:rsid w:val="00D359EE"/>
    <w:rsid w:val="00D35F06"/>
    <w:rsid w:val="00D365CB"/>
    <w:rsid w:val="00D36874"/>
    <w:rsid w:val="00D372BC"/>
    <w:rsid w:val="00D4062F"/>
    <w:rsid w:val="00D40724"/>
    <w:rsid w:val="00D4089C"/>
    <w:rsid w:val="00D40BF3"/>
    <w:rsid w:val="00D4170F"/>
    <w:rsid w:val="00D41B68"/>
    <w:rsid w:val="00D41E05"/>
    <w:rsid w:val="00D422AD"/>
    <w:rsid w:val="00D42500"/>
    <w:rsid w:val="00D42A5E"/>
    <w:rsid w:val="00D42C4F"/>
    <w:rsid w:val="00D433C3"/>
    <w:rsid w:val="00D4345B"/>
    <w:rsid w:val="00D434B4"/>
    <w:rsid w:val="00D437A3"/>
    <w:rsid w:val="00D43807"/>
    <w:rsid w:val="00D4416A"/>
    <w:rsid w:val="00D442D5"/>
    <w:rsid w:val="00D4495D"/>
    <w:rsid w:val="00D449D1"/>
    <w:rsid w:val="00D45303"/>
    <w:rsid w:val="00D45851"/>
    <w:rsid w:val="00D45F24"/>
    <w:rsid w:val="00D45F28"/>
    <w:rsid w:val="00D46A42"/>
    <w:rsid w:val="00D46D25"/>
    <w:rsid w:val="00D46D39"/>
    <w:rsid w:val="00D47098"/>
    <w:rsid w:val="00D4778D"/>
    <w:rsid w:val="00D47B3F"/>
    <w:rsid w:val="00D5003D"/>
    <w:rsid w:val="00D50134"/>
    <w:rsid w:val="00D507E2"/>
    <w:rsid w:val="00D51D5C"/>
    <w:rsid w:val="00D521BC"/>
    <w:rsid w:val="00D52490"/>
    <w:rsid w:val="00D52582"/>
    <w:rsid w:val="00D53182"/>
    <w:rsid w:val="00D531D4"/>
    <w:rsid w:val="00D53BA2"/>
    <w:rsid w:val="00D53F86"/>
    <w:rsid w:val="00D54356"/>
    <w:rsid w:val="00D54E15"/>
    <w:rsid w:val="00D54ED2"/>
    <w:rsid w:val="00D550C4"/>
    <w:rsid w:val="00D555CB"/>
    <w:rsid w:val="00D556ED"/>
    <w:rsid w:val="00D55C53"/>
    <w:rsid w:val="00D55CC2"/>
    <w:rsid w:val="00D55F28"/>
    <w:rsid w:val="00D55FBB"/>
    <w:rsid w:val="00D560BF"/>
    <w:rsid w:val="00D56590"/>
    <w:rsid w:val="00D567A5"/>
    <w:rsid w:val="00D5759B"/>
    <w:rsid w:val="00D579CA"/>
    <w:rsid w:val="00D57D90"/>
    <w:rsid w:val="00D57F65"/>
    <w:rsid w:val="00D602D5"/>
    <w:rsid w:val="00D604D6"/>
    <w:rsid w:val="00D6134E"/>
    <w:rsid w:val="00D6183D"/>
    <w:rsid w:val="00D61A75"/>
    <w:rsid w:val="00D62390"/>
    <w:rsid w:val="00D62548"/>
    <w:rsid w:val="00D62942"/>
    <w:rsid w:val="00D62B1B"/>
    <w:rsid w:val="00D62D0D"/>
    <w:rsid w:val="00D63EDF"/>
    <w:rsid w:val="00D64237"/>
    <w:rsid w:val="00D645D7"/>
    <w:rsid w:val="00D6461E"/>
    <w:rsid w:val="00D64A6C"/>
    <w:rsid w:val="00D64AFC"/>
    <w:rsid w:val="00D65241"/>
    <w:rsid w:val="00D65AA2"/>
    <w:rsid w:val="00D675E5"/>
    <w:rsid w:val="00D67818"/>
    <w:rsid w:val="00D70115"/>
    <w:rsid w:val="00D709D7"/>
    <w:rsid w:val="00D70AFA"/>
    <w:rsid w:val="00D70ECC"/>
    <w:rsid w:val="00D71573"/>
    <w:rsid w:val="00D7261C"/>
    <w:rsid w:val="00D72682"/>
    <w:rsid w:val="00D72861"/>
    <w:rsid w:val="00D72D48"/>
    <w:rsid w:val="00D73858"/>
    <w:rsid w:val="00D7386C"/>
    <w:rsid w:val="00D73EB1"/>
    <w:rsid w:val="00D74014"/>
    <w:rsid w:val="00D74419"/>
    <w:rsid w:val="00D7486A"/>
    <w:rsid w:val="00D74C60"/>
    <w:rsid w:val="00D74F2A"/>
    <w:rsid w:val="00D751BA"/>
    <w:rsid w:val="00D755C7"/>
    <w:rsid w:val="00D75F27"/>
    <w:rsid w:val="00D7610A"/>
    <w:rsid w:val="00D76196"/>
    <w:rsid w:val="00D76397"/>
    <w:rsid w:val="00D763AE"/>
    <w:rsid w:val="00D76930"/>
    <w:rsid w:val="00D772FC"/>
    <w:rsid w:val="00D77D36"/>
    <w:rsid w:val="00D805B4"/>
    <w:rsid w:val="00D8068B"/>
    <w:rsid w:val="00D810F5"/>
    <w:rsid w:val="00D8153C"/>
    <w:rsid w:val="00D81E54"/>
    <w:rsid w:val="00D81F31"/>
    <w:rsid w:val="00D81FC9"/>
    <w:rsid w:val="00D82011"/>
    <w:rsid w:val="00D82312"/>
    <w:rsid w:val="00D827F9"/>
    <w:rsid w:val="00D83810"/>
    <w:rsid w:val="00D83C2B"/>
    <w:rsid w:val="00D83DBA"/>
    <w:rsid w:val="00D843BB"/>
    <w:rsid w:val="00D84EFC"/>
    <w:rsid w:val="00D8506B"/>
    <w:rsid w:val="00D85496"/>
    <w:rsid w:val="00D854A1"/>
    <w:rsid w:val="00D85CD7"/>
    <w:rsid w:val="00D86BF4"/>
    <w:rsid w:val="00D87E6E"/>
    <w:rsid w:val="00D90057"/>
    <w:rsid w:val="00D91431"/>
    <w:rsid w:val="00D915DD"/>
    <w:rsid w:val="00D916A6"/>
    <w:rsid w:val="00D91BFF"/>
    <w:rsid w:val="00D91F23"/>
    <w:rsid w:val="00D91F60"/>
    <w:rsid w:val="00D92AA3"/>
    <w:rsid w:val="00D92E59"/>
    <w:rsid w:val="00D92EAB"/>
    <w:rsid w:val="00D9363B"/>
    <w:rsid w:val="00D9365C"/>
    <w:rsid w:val="00D9420C"/>
    <w:rsid w:val="00D94608"/>
    <w:rsid w:val="00D94A4C"/>
    <w:rsid w:val="00D94AB8"/>
    <w:rsid w:val="00D9529B"/>
    <w:rsid w:val="00D953E2"/>
    <w:rsid w:val="00D95DB9"/>
    <w:rsid w:val="00D95FF2"/>
    <w:rsid w:val="00D96451"/>
    <w:rsid w:val="00D965C7"/>
    <w:rsid w:val="00D967BB"/>
    <w:rsid w:val="00D969DC"/>
    <w:rsid w:val="00D96A46"/>
    <w:rsid w:val="00D96D2D"/>
    <w:rsid w:val="00D96DF0"/>
    <w:rsid w:val="00D96FD3"/>
    <w:rsid w:val="00D97298"/>
    <w:rsid w:val="00D97709"/>
    <w:rsid w:val="00D97798"/>
    <w:rsid w:val="00D97B1B"/>
    <w:rsid w:val="00DA0645"/>
    <w:rsid w:val="00DA1575"/>
    <w:rsid w:val="00DA1D03"/>
    <w:rsid w:val="00DA226B"/>
    <w:rsid w:val="00DA258D"/>
    <w:rsid w:val="00DA31A1"/>
    <w:rsid w:val="00DA3C3A"/>
    <w:rsid w:val="00DA3CFA"/>
    <w:rsid w:val="00DA4CBC"/>
    <w:rsid w:val="00DA4D1E"/>
    <w:rsid w:val="00DA5232"/>
    <w:rsid w:val="00DA5694"/>
    <w:rsid w:val="00DA59DA"/>
    <w:rsid w:val="00DA5AB2"/>
    <w:rsid w:val="00DA5F64"/>
    <w:rsid w:val="00DA6207"/>
    <w:rsid w:val="00DA708A"/>
    <w:rsid w:val="00DA74E2"/>
    <w:rsid w:val="00DA7CA4"/>
    <w:rsid w:val="00DB039E"/>
    <w:rsid w:val="00DB0798"/>
    <w:rsid w:val="00DB0BE3"/>
    <w:rsid w:val="00DB0D50"/>
    <w:rsid w:val="00DB13C7"/>
    <w:rsid w:val="00DB1C15"/>
    <w:rsid w:val="00DB22CB"/>
    <w:rsid w:val="00DB267B"/>
    <w:rsid w:val="00DB2FD5"/>
    <w:rsid w:val="00DB30C7"/>
    <w:rsid w:val="00DB37A6"/>
    <w:rsid w:val="00DB4090"/>
    <w:rsid w:val="00DB4642"/>
    <w:rsid w:val="00DB46EC"/>
    <w:rsid w:val="00DB5430"/>
    <w:rsid w:val="00DB591B"/>
    <w:rsid w:val="00DB5B89"/>
    <w:rsid w:val="00DB6BB0"/>
    <w:rsid w:val="00DB6C10"/>
    <w:rsid w:val="00DB6CBB"/>
    <w:rsid w:val="00DB705A"/>
    <w:rsid w:val="00DB7290"/>
    <w:rsid w:val="00DB75E5"/>
    <w:rsid w:val="00DB79E9"/>
    <w:rsid w:val="00DB7DE7"/>
    <w:rsid w:val="00DC07B3"/>
    <w:rsid w:val="00DC0AA8"/>
    <w:rsid w:val="00DC0CD5"/>
    <w:rsid w:val="00DC0CF8"/>
    <w:rsid w:val="00DC112E"/>
    <w:rsid w:val="00DC1288"/>
    <w:rsid w:val="00DC1ADA"/>
    <w:rsid w:val="00DC2064"/>
    <w:rsid w:val="00DC2DF7"/>
    <w:rsid w:val="00DC2FCA"/>
    <w:rsid w:val="00DC31F2"/>
    <w:rsid w:val="00DC375B"/>
    <w:rsid w:val="00DC3C67"/>
    <w:rsid w:val="00DC62E2"/>
    <w:rsid w:val="00DC7704"/>
    <w:rsid w:val="00DC7AD2"/>
    <w:rsid w:val="00DC7B27"/>
    <w:rsid w:val="00DD0415"/>
    <w:rsid w:val="00DD117C"/>
    <w:rsid w:val="00DD1273"/>
    <w:rsid w:val="00DD13F3"/>
    <w:rsid w:val="00DD17AF"/>
    <w:rsid w:val="00DD1E56"/>
    <w:rsid w:val="00DD24DB"/>
    <w:rsid w:val="00DD2DAC"/>
    <w:rsid w:val="00DD30A8"/>
    <w:rsid w:val="00DD3220"/>
    <w:rsid w:val="00DD330F"/>
    <w:rsid w:val="00DD38D2"/>
    <w:rsid w:val="00DD3A07"/>
    <w:rsid w:val="00DD3AB0"/>
    <w:rsid w:val="00DD459B"/>
    <w:rsid w:val="00DD50EE"/>
    <w:rsid w:val="00DD5158"/>
    <w:rsid w:val="00DD53D4"/>
    <w:rsid w:val="00DD5777"/>
    <w:rsid w:val="00DD5E4B"/>
    <w:rsid w:val="00DD60F0"/>
    <w:rsid w:val="00DD7796"/>
    <w:rsid w:val="00DD7C7B"/>
    <w:rsid w:val="00DE0133"/>
    <w:rsid w:val="00DE0A0F"/>
    <w:rsid w:val="00DE0F69"/>
    <w:rsid w:val="00DE133F"/>
    <w:rsid w:val="00DE1A2A"/>
    <w:rsid w:val="00DE1C54"/>
    <w:rsid w:val="00DE25AC"/>
    <w:rsid w:val="00DE2719"/>
    <w:rsid w:val="00DE2809"/>
    <w:rsid w:val="00DE2CA8"/>
    <w:rsid w:val="00DE33AB"/>
    <w:rsid w:val="00DE36C1"/>
    <w:rsid w:val="00DE38F5"/>
    <w:rsid w:val="00DE3BAA"/>
    <w:rsid w:val="00DE3CE7"/>
    <w:rsid w:val="00DE4203"/>
    <w:rsid w:val="00DE4234"/>
    <w:rsid w:val="00DE536C"/>
    <w:rsid w:val="00DE59F1"/>
    <w:rsid w:val="00DE616D"/>
    <w:rsid w:val="00DE68A8"/>
    <w:rsid w:val="00DE7890"/>
    <w:rsid w:val="00DE78A3"/>
    <w:rsid w:val="00DF01E1"/>
    <w:rsid w:val="00DF0550"/>
    <w:rsid w:val="00DF0C19"/>
    <w:rsid w:val="00DF2103"/>
    <w:rsid w:val="00DF236C"/>
    <w:rsid w:val="00DF2999"/>
    <w:rsid w:val="00DF2D97"/>
    <w:rsid w:val="00DF423E"/>
    <w:rsid w:val="00DF429C"/>
    <w:rsid w:val="00DF5427"/>
    <w:rsid w:val="00DF54B8"/>
    <w:rsid w:val="00DF5C46"/>
    <w:rsid w:val="00DF5C61"/>
    <w:rsid w:val="00DF61BC"/>
    <w:rsid w:val="00DF6967"/>
    <w:rsid w:val="00DF7060"/>
    <w:rsid w:val="00DF71B7"/>
    <w:rsid w:val="00DF7302"/>
    <w:rsid w:val="00DF76F8"/>
    <w:rsid w:val="00DF789D"/>
    <w:rsid w:val="00DF7F17"/>
    <w:rsid w:val="00DF7F51"/>
    <w:rsid w:val="00E002C6"/>
    <w:rsid w:val="00E00617"/>
    <w:rsid w:val="00E0158E"/>
    <w:rsid w:val="00E01AD6"/>
    <w:rsid w:val="00E01C2D"/>
    <w:rsid w:val="00E023C3"/>
    <w:rsid w:val="00E0271F"/>
    <w:rsid w:val="00E02D08"/>
    <w:rsid w:val="00E02EFC"/>
    <w:rsid w:val="00E031CB"/>
    <w:rsid w:val="00E03383"/>
    <w:rsid w:val="00E036AB"/>
    <w:rsid w:val="00E04810"/>
    <w:rsid w:val="00E04DAD"/>
    <w:rsid w:val="00E061F1"/>
    <w:rsid w:val="00E06AA1"/>
    <w:rsid w:val="00E06DF3"/>
    <w:rsid w:val="00E070A7"/>
    <w:rsid w:val="00E070AF"/>
    <w:rsid w:val="00E075EA"/>
    <w:rsid w:val="00E07D06"/>
    <w:rsid w:val="00E11043"/>
    <w:rsid w:val="00E11911"/>
    <w:rsid w:val="00E11912"/>
    <w:rsid w:val="00E11F25"/>
    <w:rsid w:val="00E12295"/>
    <w:rsid w:val="00E125FA"/>
    <w:rsid w:val="00E1280E"/>
    <w:rsid w:val="00E12ACD"/>
    <w:rsid w:val="00E12CD6"/>
    <w:rsid w:val="00E12FF6"/>
    <w:rsid w:val="00E1304D"/>
    <w:rsid w:val="00E13080"/>
    <w:rsid w:val="00E13701"/>
    <w:rsid w:val="00E142D8"/>
    <w:rsid w:val="00E14752"/>
    <w:rsid w:val="00E14B2E"/>
    <w:rsid w:val="00E159CD"/>
    <w:rsid w:val="00E15B7A"/>
    <w:rsid w:val="00E16344"/>
    <w:rsid w:val="00E16F22"/>
    <w:rsid w:val="00E173AB"/>
    <w:rsid w:val="00E17B67"/>
    <w:rsid w:val="00E17D96"/>
    <w:rsid w:val="00E17FB6"/>
    <w:rsid w:val="00E2046C"/>
    <w:rsid w:val="00E20951"/>
    <w:rsid w:val="00E20A43"/>
    <w:rsid w:val="00E20AC0"/>
    <w:rsid w:val="00E20C8D"/>
    <w:rsid w:val="00E2154F"/>
    <w:rsid w:val="00E21687"/>
    <w:rsid w:val="00E217E6"/>
    <w:rsid w:val="00E21AFF"/>
    <w:rsid w:val="00E21C49"/>
    <w:rsid w:val="00E22439"/>
    <w:rsid w:val="00E22C75"/>
    <w:rsid w:val="00E236D2"/>
    <w:rsid w:val="00E2395D"/>
    <w:rsid w:val="00E2399D"/>
    <w:rsid w:val="00E23DB9"/>
    <w:rsid w:val="00E240F1"/>
    <w:rsid w:val="00E2483B"/>
    <w:rsid w:val="00E24AB6"/>
    <w:rsid w:val="00E25515"/>
    <w:rsid w:val="00E255CD"/>
    <w:rsid w:val="00E25822"/>
    <w:rsid w:val="00E258B2"/>
    <w:rsid w:val="00E25E71"/>
    <w:rsid w:val="00E260D8"/>
    <w:rsid w:val="00E2664D"/>
    <w:rsid w:val="00E27416"/>
    <w:rsid w:val="00E2766C"/>
    <w:rsid w:val="00E27B3D"/>
    <w:rsid w:val="00E27C39"/>
    <w:rsid w:val="00E3065F"/>
    <w:rsid w:val="00E31124"/>
    <w:rsid w:val="00E3112E"/>
    <w:rsid w:val="00E312DC"/>
    <w:rsid w:val="00E319BC"/>
    <w:rsid w:val="00E31E57"/>
    <w:rsid w:val="00E3202B"/>
    <w:rsid w:val="00E322D6"/>
    <w:rsid w:val="00E32643"/>
    <w:rsid w:val="00E3287C"/>
    <w:rsid w:val="00E328D9"/>
    <w:rsid w:val="00E32CC7"/>
    <w:rsid w:val="00E334A7"/>
    <w:rsid w:val="00E33609"/>
    <w:rsid w:val="00E3364E"/>
    <w:rsid w:val="00E33B45"/>
    <w:rsid w:val="00E34363"/>
    <w:rsid w:val="00E35304"/>
    <w:rsid w:val="00E35373"/>
    <w:rsid w:val="00E35416"/>
    <w:rsid w:val="00E356B4"/>
    <w:rsid w:val="00E35D43"/>
    <w:rsid w:val="00E35E8D"/>
    <w:rsid w:val="00E35F4E"/>
    <w:rsid w:val="00E36369"/>
    <w:rsid w:val="00E36633"/>
    <w:rsid w:val="00E36A91"/>
    <w:rsid w:val="00E36BB0"/>
    <w:rsid w:val="00E36D98"/>
    <w:rsid w:val="00E3716B"/>
    <w:rsid w:val="00E373B3"/>
    <w:rsid w:val="00E37D2B"/>
    <w:rsid w:val="00E4031B"/>
    <w:rsid w:val="00E40367"/>
    <w:rsid w:val="00E405A0"/>
    <w:rsid w:val="00E40F76"/>
    <w:rsid w:val="00E417A0"/>
    <w:rsid w:val="00E419CF"/>
    <w:rsid w:val="00E41BCE"/>
    <w:rsid w:val="00E42364"/>
    <w:rsid w:val="00E4243B"/>
    <w:rsid w:val="00E4254C"/>
    <w:rsid w:val="00E425CC"/>
    <w:rsid w:val="00E425EE"/>
    <w:rsid w:val="00E429BA"/>
    <w:rsid w:val="00E43078"/>
    <w:rsid w:val="00E43476"/>
    <w:rsid w:val="00E43676"/>
    <w:rsid w:val="00E437BA"/>
    <w:rsid w:val="00E437D9"/>
    <w:rsid w:val="00E43FB5"/>
    <w:rsid w:val="00E443EE"/>
    <w:rsid w:val="00E44575"/>
    <w:rsid w:val="00E445BF"/>
    <w:rsid w:val="00E44C12"/>
    <w:rsid w:val="00E457CF"/>
    <w:rsid w:val="00E459AC"/>
    <w:rsid w:val="00E459F9"/>
    <w:rsid w:val="00E45C44"/>
    <w:rsid w:val="00E45CAD"/>
    <w:rsid w:val="00E46110"/>
    <w:rsid w:val="00E464DB"/>
    <w:rsid w:val="00E46701"/>
    <w:rsid w:val="00E46843"/>
    <w:rsid w:val="00E50396"/>
    <w:rsid w:val="00E5042E"/>
    <w:rsid w:val="00E5053D"/>
    <w:rsid w:val="00E50771"/>
    <w:rsid w:val="00E50AC7"/>
    <w:rsid w:val="00E50F50"/>
    <w:rsid w:val="00E510E8"/>
    <w:rsid w:val="00E51527"/>
    <w:rsid w:val="00E517D3"/>
    <w:rsid w:val="00E51A80"/>
    <w:rsid w:val="00E51C6B"/>
    <w:rsid w:val="00E52312"/>
    <w:rsid w:val="00E53385"/>
    <w:rsid w:val="00E53667"/>
    <w:rsid w:val="00E53933"/>
    <w:rsid w:val="00E53C07"/>
    <w:rsid w:val="00E53E1F"/>
    <w:rsid w:val="00E53FB7"/>
    <w:rsid w:val="00E5439D"/>
    <w:rsid w:val="00E5443A"/>
    <w:rsid w:val="00E556D0"/>
    <w:rsid w:val="00E55AE4"/>
    <w:rsid w:val="00E55B57"/>
    <w:rsid w:val="00E55E5C"/>
    <w:rsid w:val="00E56236"/>
    <w:rsid w:val="00E5661F"/>
    <w:rsid w:val="00E567B6"/>
    <w:rsid w:val="00E5689E"/>
    <w:rsid w:val="00E56983"/>
    <w:rsid w:val="00E56D6F"/>
    <w:rsid w:val="00E56F0F"/>
    <w:rsid w:val="00E570DB"/>
    <w:rsid w:val="00E571FF"/>
    <w:rsid w:val="00E57A1A"/>
    <w:rsid w:val="00E57AB0"/>
    <w:rsid w:val="00E60315"/>
    <w:rsid w:val="00E60692"/>
    <w:rsid w:val="00E61226"/>
    <w:rsid w:val="00E61527"/>
    <w:rsid w:val="00E6157E"/>
    <w:rsid w:val="00E616DD"/>
    <w:rsid w:val="00E61EA9"/>
    <w:rsid w:val="00E624DF"/>
    <w:rsid w:val="00E62D16"/>
    <w:rsid w:val="00E63CC1"/>
    <w:rsid w:val="00E640F8"/>
    <w:rsid w:val="00E641E7"/>
    <w:rsid w:val="00E645A2"/>
    <w:rsid w:val="00E645D5"/>
    <w:rsid w:val="00E645F6"/>
    <w:rsid w:val="00E65415"/>
    <w:rsid w:val="00E6567A"/>
    <w:rsid w:val="00E6577C"/>
    <w:rsid w:val="00E65DC5"/>
    <w:rsid w:val="00E65F86"/>
    <w:rsid w:val="00E663BC"/>
    <w:rsid w:val="00E667F8"/>
    <w:rsid w:val="00E672B0"/>
    <w:rsid w:val="00E67A3D"/>
    <w:rsid w:val="00E70A1F"/>
    <w:rsid w:val="00E70CAB"/>
    <w:rsid w:val="00E70EEE"/>
    <w:rsid w:val="00E71929"/>
    <w:rsid w:val="00E71F3E"/>
    <w:rsid w:val="00E71FFC"/>
    <w:rsid w:val="00E72774"/>
    <w:rsid w:val="00E72B5D"/>
    <w:rsid w:val="00E73088"/>
    <w:rsid w:val="00E7325F"/>
    <w:rsid w:val="00E732C8"/>
    <w:rsid w:val="00E738F3"/>
    <w:rsid w:val="00E73C9D"/>
    <w:rsid w:val="00E744F4"/>
    <w:rsid w:val="00E74A9B"/>
    <w:rsid w:val="00E7504C"/>
    <w:rsid w:val="00E75186"/>
    <w:rsid w:val="00E752A6"/>
    <w:rsid w:val="00E75403"/>
    <w:rsid w:val="00E754EF"/>
    <w:rsid w:val="00E75733"/>
    <w:rsid w:val="00E76012"/>
    <w:rsid w:val="00E761CB"/>
    <w:rsid w:val="00E76624"/>
    <w:rsid w:val="00E77184"/>
    <w:rsid w:val="00E771BD"/>
    <w:rsid w:val="00E77AA3"/>
    <w:rsid w:val="00E80096"/>
    <w:rsid w:val="00E8029C"/>
    <w:rsid w:val="00E805F4"/>
    <w:rsid w:val="00E813D6"/>
    <w:rsid w:val="00E8189D"/>
    <w:rsid w:val="00E819F0"/>
    <w:rsid w:val="00E81EB3"/>
    <w:rsid w:val="00E81EEA"/>
    <w:rsid w:val="00E82F7E"/>
    <w:rsid w:val="00E833EC"/>
    <w:rsid w:val="00E833F3"/>
    <w:rsid w:val="00E83602"/>
    <w:rsid w:val="00E8374F"/>
    <w:rsid w:val="00E83A48"/>
    <w:rsid w:val="00E83EFB"/>
    <w:rsid w:val="00E84260"/>
    <w:rsid w:val="00E847BC"/>
    <w:rsid w:val="00E8557B"/>
    <w:rsid w:val="00E856E0"/>
    <w:rsid w:val="00E85930"/>
    <w:rsid w:val="00E85BF1"/>
    <w:rsid w:val="00E866C2"/>
    <w:rsid w:val="00E86EE1"/>
    <w:rsid w:val="00E875A3"/>
    <w:rsid w:val="00E875FE"/>
    <w:rsid w:val="00E87C24"/>
    <w:rsid w:val="00E87FAF"/>
    <w:rsid w:val="00E9055F"/>
    <w:rsid w:val="00E9060E"/>
    <w:rsid w:val="00E906CE"/>
    <w:rsid w:val="00E90817"/>
    <w:rsid w:val="00E90F5F"/>
    <w:rsid w:val="00E911D4"/>
    <w:rsid w:val="00E915D7"/>
    <w:rsid w:val="00E91640"/>
    <w:rsid w:val="00E91824"/>
    <w:rsid w:val="00E919B9"/>
    <w:rsid w:val="00E91DCA"/>
    <w:rsid w:val="00E921DC"/>
    <w:rsid w:val="00E92269"/>
    <w:rsid w:val="00E92455"/>
    <w:rsid w:val="00E927D0"/>
    <w:rsid w:val="00E92BF6"/>
    <w:rsid w:val="00E92D07"/>
    <w:rsid w:val="00E930D7"/>
    <w:rsid w:val="00E9313B"/>
    <w:rsid w:val="00E932F1"/>
    <w:rsid w:val="00E9337F"/>
    <w:rsid w:val="00E933D4"/>
    <w:rsid w:val="00E9350A"/>
    <w:rsid w:val="00E939D0"/>
    <w:rsid w:val="00E93B2F"/>
    <w:rsid w:val="00E94146"/>
    <w:rsid w:val="00E945F8"/>
    <w:rsid w:val="00E9476E"/>
    <w:rsid w:val="00E94B63"/>
    <w:rsid w:val="00E94E45"/>
    <w:rsid w:val="00E95445"/>
    <w:rsid w:val="00E95725"/>
    <w:rsid w:val="00E95815"/>
    <w:rsid w:val="00E95941"/>
    <w:rsid w:val="00E959C6"/>
    <w:rsid w:val="00E9653D"/>
    <w:rsid w:val="00E967EE"/>
    <w:rsid w:val="00E97430"/>
    <w:rsid w:val="00E97D7B"/>
    <w:rsid w:val="00E97D97"/>
    <w:rsid w:val="00EA05B4"/>
    <w:rsid w:val="00EA077E"/>
    <w:rsid w:val="00EA0933"/>
    <w:rsid w:val="00EA0B17"/>
    <w:rsid w:val="00EA0F5C"/>
    <w:rsid w:val="00EA169D"/>
    <w:rsid w:val="00EA1A43"/>
    <w:rsid w:val="00EA2871"/>
    <w:rsid w:val="00EA2BD0"/>
    <w:rsid w:val="00EA30F3"/>
    <w:rsid w:val="00EA3273"/>
    <w:rsid w:val="00EA3F8D"/>
    <w:rsid w:val="00EA44A9"/>
    <w:rsid w:val="00EA61FA"/>
    <w:rsid w:val="00EA761B"/>
    <w:rsid w:val="00EA7B1B"/>
    <w:rsid w:val="00EA7F5F"/>
    <w:rsid w:val="00EB02D0"/>
    <w:rsid w:val="00EB0559"/>
    <w:rsid w:val="00EB0687"/>
    <w:rsid w:val="00EB0CD7"/>
    <w:rsid w:val="00EB0E84"/>
    <w:rsid w:val="00EB1633"/>
    <w:rsid w:val="00EB25A5"/>
    <w:rsid w:val="00EB3120"/>
    <w:rsid w:val="00EB3181"/>
    <w:rsid w:val="00EB3AFA"/>
    <w:rsid w:val="00EB3D1C"/>
    <w:rsid w:val="00EB416A"/>
    <w:rsid w:val="00EB4F21"/>
    <w:rsid w:val="00EB4FE3"/>
    <w:rsid w:val="00EB50A5"/>
    <w:rsid w:val="00EB517B"/>
    <w:rsid w:val="00EB58C7"/>
    <w:rsid w:val="00EB5A95"/>
    <w:rsid w:val="00EB5FA0"/>
    <w:rsid w:val="00EB6686"/>
    <w:rsid w:val="00EB7591"/>
    <w:rsid w:val="00EB76AF"/>
    <w:rsid w:val="00EB7FAE"/>
    <w:rsid w:val="00EC025D"/>
    <w:rsid w:val="00EC0750"/>
    <w:rsid w:val="00EC0AEB"/>
    <w:rsid w:val="00EC0B6E"/>
    <w:rsid w:val="00EC1628"/>
    <w:rsid w:val="00EC17E1"/>
    <w:rsid w:val="00EC1EDD"/>
    <w:rsid w:val="00EC1F7C"/>
    <w:rsid w:val="00EC2639"/>
    <w:rsid w:val="00EC264C"/>
    <w:rsid w:val="00EC3302"/>
    <w:rsid w:val="00EC3562"/>
    <w:rsid w:val="00EC3B0A"/>
    <w:rsid w:val="00EC45A1"/>
    <w:rsid w:val="00EC4A62"/>
    <w:rsid w:val="00EC5C00"/>
    <w:rsid w:val="00EC629F"/>
    <w:rsid w:val="00EC6DFF"/>
    <w:rsid w:val="00EC71DA"/>
    <w:rsid w:val="00EC7609"/>
    <w:rsid w:val="00ED0B0D"/>
    <w:rsid w:val="00ED1DD1"/>
    <w:rsid w:val="00ED20B7"/>
    <w:rsid w:val="00ED20F5"/>
    <w:rsid w:val="00ED2D60"/>
    <w:rsid w:val="00ED3383"/>
    <w:rsid w:val="00ED3A05"/>
    <w:rsid w:val="00ED3F04"/>
    <w:rsid w:val="00ED4172"/>
    <w:rsid w:val="00ED4737"/>
    <w:rsid w:val="00ED47FE"/>
    <w:rsid w:val="00ED49D5"/>
    <w:rsid w:val="00ED4CFA"/>
    <w:rsid w:val="00ED4FE0"/>
    <w:rsid w:val="00ED5101"/>
    <w:rsid w:val="00ED6122"/>
    <w:rsid w:val="00ED6440"/>
    <w:rsid w:val="00ED6771"/>
    <w:rsid w:val="00ED6997"/>
    <w:rsid w:val="00ED6D5D"/>
    <w:rsid w:val="00ED7762"/>
    <w:rsid w:val="00ED7C29"/>
    <w:rsid w:val="00ED7E63"/>
    <w:rsid w:val="00EE03F6"/>
    <w:rsid w:val="00EE16AD"/>
    <w:rsid w:val="00EE19D9"/>
    <w:rsid w:val="00EE1ABC"/>
    <w:rsid w:val="00EE1B79"/>
    <w:rsid w:val="00EE2524"/>
    <w:rsid w:val="00EE2691"/>
    <w:rsid w:val="00EE2C96"/>
    <w:rsid w:val="00EE2DF2"/>
    <w:rsid w:val="00EE2EBE"/>
    <w:rsid w:val="00EE3347"/>
    <w:rsid w:val="00EE3935"/>
    <w:rsid w:val="00EE39DE"/>
    <w:rsid w:val="00EE3ABE"/>
    <w:rsid w:val="00EE3D77"/>
    <w:rsid w:val="00EE4568"/>
    <w:rsid w:val="00EE4A20"/>
    <w:rsid w:val="00EE4ED6"/>
    <w:rsid w:val="00EE4F5D"/>
    <w:rsid w:val="00EE505F"/>
    <w:rsid w:val="00EE5197"/>
    <w:rsid w:val="00EE655A"/>
    <w:rsid w:val="00EE712D"/>
    <w:rsid w:val="00EE78B1"/>
    <w:rsid w:val="00EE7D21"/>
    <w:rsid w:val="00EF03DF"/>
    <w:rsid w:val="00EF0694"/>
    <w:rsid w:val="00EF0DC2"/>
    <w:rsid w:val="00EF1922"/>
    <w:rsid w:val="00EF203D"/>
    <w:rsid w:val="00EF225C"/>
    <w:rsid w:val="00EF2C90"/>
    <w:rsid w:val="00EF3430"/>
    <w:rsid w:val="00EF346A"/>
    <w:rsid w:val="00EF3647"/>
    <w:rsid w:val="00EF43B5"/>
    <w:rsid w:val="00EF451C"/>
    <w:rsid w:val="00EF54D3"/>
    <w:rsid w:val="00EF5A81"/>
    <w:rsid w:val="00EF6209"/>
    <w:rsid w:val="00EF6F1E"/>
    <w:rsid w:val="00EF78F4"/>
    <w:rsid w:val="00F00B95"/>
    <w:rsid w:val="00F00BA7"/>
    <w:rsid w:val="00F00FDB"/>
    <w:rsid w:val="00F01316"/>
    <w:rsid w:val="00F01862"/>
    <w:rsid w:val="00F01FA7"/>
    <w:rsid w:val="00F02C89"/>
    <w:rsid w:val="00F02DDF"/>
    <w:rsid w:val="00F04000"/>
    <w:rsid w:val="00F04AE6"/>
    <w:rsid w:val="00F04BCD"/>
    <w:rsid w:val="00F04CE9"/>
    <w:rsid w:val="00F04D33"/>
    <w:rsid w:val="00F04F71"/>
    <w:rsid w:val="00F055D2"/>
    <w:rsid w:val="00F056F4"/>
    <w:rsid w:val="00F0575C"/>
    <w:rsid w:val="00F059E0"/>
    <w:rsid w:val="00F0679E"/>
    <w:rsid w:val="00F068B1"/>
    <w:rsid w:val="00F074DE"/>
    <w:rsid w:val="00F076C0"/>
    <w:rsid w:val="00F07E76"/>
    <w:rsid w:val="00F1007B"/>
    <w:rsid w:val="00F10507"/>
    <w:rsid w:val="00F11134"/>
    <w:rsid w:val="00F11B3C"/>
    <w:rsid w:val="00F12269"/>
    <w:rsid w:val="00F125F8"/>
    <w:rsid w:val="00F12A91"/>
    <w:rsid w:val="00F12AD1"/>
    <w:rsid w:val="00F12C14"/>
    <w:rsid w:val="00F12C4E"/>
    <w:rsid w:val="00F13172"/>
    <w:rsid w:val="00F13A93"/>
    <w:rsid w:val="00F13C98"/>
    <w:rsid w:val="00F13DCB"/>
    <w:rsid w:val="00F14367"/>
    <w:rsid w:val="00F147AC"/>
    <w:rsid w:val="00F14A51"/>
    <w:rsid w:val="00F14F96"/>
    <w:rsid w:val="00F15B92"/>
    <w:rsid w:val="00F16964"/>
    <w:rsid w:val="00F16B9B"/>
    <w:rsid w:val="00F16BCC"/>
    <w:rsid w:val="00F17BE4"/>
    <w:rsid w:val="00F200B6"/>
    <w:rsid w:val="00F20421"/>
    <w:rsid w:val="00F21769"/>
    <w:rsid w:val="00F2188F"/>
    <w:rsid w:val="00F21DEF"/>
    <w:rsid w:val="00F226EC"/>
    <w:rsid w:val="00F2289B"/>
    <w:rsid w:val="00F22961"/>
    <w:rsid w:val="00F22C00"/>
    <w:rsid w:val="00F22E0E"/>
    <w:rsid w:val="00F22ED7"/>
    <w:rsid w:val="00F2335A"/>
    <w:rsid w:val="00F2381E"/>
    <w:rsid w:val="00F23B94"/>
    <w:rsid w:val="00F23D9F"/>
    <w:rsid w:val="00F24352"/>
    <w:rsid w:val="00F245DA"/>
    <w:rsid w:val="00F2484D"/>
    <w:rsid w:val="00F2532D"/>
    <w:rsid w:val="00F256D2"/>
    <w:rsid w:val="00F26F9F"/>
    <w:rsid w:val="00F27190"/>
    <w:rsid w:val="00F271C9"/>
    <w:rsid w:val="00F27745"/>
    <w:rsid w:val="00F27754"/>
    <w:rsid w:val="00F27B70"/>
    <w:rsid w:val="00F30093"/>
    <w:rsid w:val="00F303BA"/>
    <w:rsid w:val="00F30484"/>
    <w:rsid w:val="00F30565"/>
    <w:rsid w:val="00F3086B"/>
    <w:rsid w:val="00F30CE4"/>
    <w:rsid w:val="00F30CF0"/>
    <w:rsid w:val="00F30CF4"/>
    <w:rsid w:val="00F31072"/>
    <w:rsid w:val="00F3208F"/>
    <w:rsid w:val="00F3246E"/>
    <w:rsid w:val="00F324E1"/>
    <w:rsid w:val="00F325D0"/>
    <w:rsid w:val="00F325F2"/>
    <w:rsid w:val="00F32988"/>
    <w:rsid w:val="00F3375B"/>
    <w:rsid w:val="00F337BA"/>
    <w:rsid w:val="00F337FC"/>
    <w:rsid w:val="00F33E8F"/>
    <w:rsid w:val="00F34023"/>
    <w:rsid w:val="00F342D5"/>
    <w:rsid w:val="00F34602"/>
    <w:rsid w:val="00F359C6"/>
    <w:rsid w:val="00F365CD"/>
    <w:rsid w:val="00F36677"/>
    <w:rsid w:val="00F367EE"/>
    <w:rsid w:val="00F40753"/>
    <w:rsid w:val="00F40C26"/>
    <w:rsid w:val="00F40D01"/>
    <w:rsid w:val="00F414C8"/>
    <w:rsid w:val="00F4150B"/>
    <w:rsid w:val="00F4233B"/>
    <w:rsid w:val="00F427D4"/>
    <w:rsid w:val="00F42C65"/>
    <w:rsid w:val="00F42DED"/>
    <w:rsid w:val="00F432EF"/>
    <w:rsid w:val="00F434FF"/>
    <w:rsid w:val="00F437D8"/>
    <w:rsid w:val="00F443AB"/>
    <w:rsid w:val="00F44459"/>
    <w:rsid w:val="00F446CE"/>
    <w:rsid w:val="00F4491A"/>
    <w:rsid w:val="00F44B7A"/>
    <w:rsid w:val="00F44C26"/>
    <w:rsid w:val="00F45045"/>
    <w:rsid w:val="00F45225"/>
    <w:rsid w:val="00F46475"/>
    <w:rsid w:val="00F46786"/>
    <w:rsid w:val="00F46BFE"/>
    <w:rsid w:val="00F46DA8"/>
    <w:rsid w:val="00F47668"/>
    <w:rsid w:val="00F47E09"/>
    <w:rsid w:val="00F5015A"/>
    <w:rsid w:val="00F510A5"/>
    <w:rsid w:val="00F51BCE"/>
    <w:rsid w:val="00F5203F"/>
    <w:rsid w:val="00F52074"/>
    <w:rsid w:val="00F52353"/>
    <w:rsid w:val="00F5279F"/>
    <w:rsid w:val="00F52B98"/>
    <w:rsid w:val="00F53493"/>
    <w:rsid w:val="00F54299"/>
    <w:rsid w:val="00F54D1B"/>
    <w:rsid w:val="00F54F11"/>
    <w:rsid w:val="00F55420"/>
    <w:rsid w:val="00F563E3"/>
    <w:rsid w:val="00F56B16"/>
    <w:rsid w:val="00F57121"/>
    <w:rsid w:val="00F57372"/>
    <w:rsid w:val="00F5750F"/>
    <w:rsid w:val="00F576D0"/>
    <w:rsid w:val="00F57ACC"/>
    <w:rsid w:val="00F57E52"/>
    <w:rsid w:val="00F60065"/>
    <w:rsid w:val="00F60931"/>
    <w:rsid w:val="00F60DDB"/>
    <w:rsid w:val="00F60EE5"/>
    <w:rsid w:val="00F6130F"/>
    <w:rsid w:val="00F616F0"/>
    <w:rsid w:val="00F61AE8"/>
    <w:rsid w:val="00F61C07"/>
    <w:rsid w:val="00F61C0E"/>
    <w:rsid w:val="00F61D2E"/>
    <w:rsid w:val="00F62030"/>
    <w:rsid w:val="00F622DF"/>
    <w:rsid w:val="00F626C4"/>
    <w:rsid w:val="00F6365A"/>
    <w:rsid w:val="00F63AE6"/>
    <w:rsid w:val="00F63B5B"/>
    <w:rsid w:val="00F63C64"/>
    <w:rsid w:val="00F6443F"/>
    <w:rsid w:val="00F64602"/>
    <w:rsid w:val="00F649FF"/>
    <w:rsid w:val="00F65BB1"/>
    <w:rsid w:val="00F65BD8"/>
    <w:rsid w:val="00F65EC1"/>
    <w:rsid w:val="00F65F01"/>
    <w:rsid w:val="00F6631F"/>
    <w:rsid w:val="00F66815"/>
    <w:rsid w:val="00F66D1B"/>
    <w:rsid w:val="00F66D67"/>
    <w:rsid w:val="00F675BF"/>
    <w:rsid w:val="00F678E9"/>
    <w:rsid w:val="00F7087E"/>
    <w:rsid w:val="00F712BC"/>
    <w:rsid w:val="00F719DE"/>
    <w:rsid w:val="00F71A75"/>
    <w:rsid w:val="00F724AF"/>
    <w:rsid w:val="00F72D13"/>
    <w:rsid w:val="00F7329C"/>
    <w:rsid w:val="00F7357D"/>
    <w:rsid w:val="00F74444"/>
    <w:rsid w:val="00F74AAF"/>
    <w:rsid w:val="00F75208"/>
    <w:rsid w:val="00F75C62"/>
    <w:rsid w:val="00F75E7D"/>
    <w:rsid w:val="00F763B0"/>
    <w:rsid w:val="00F76B6E"/>
    <w:rsid w:val="00F77DA7"/>
    <w:rsid w:val="00F77DE6"/>
    <w:rsid w:val="00F77E1D"/>
    <w:rsid w:val="00F80A80"/>
    <w:rsid w:val="00F811FC"/>
    <w:rsid w:val="00F81407"/>
    <w:rsid w:val="00F8147F"/>
    <w:rsid w:val="00F814EA"/>
    <w:rsid w:val="00F818B2"/>
    <w:rsid w:val="00F81D19"/>
    <w:rsid w:val="00F82034"/>
    <w:rsid w:val="00F82732"/>
    <w:rsid w:val="00F828D0"/>
    <w:rsid w:val="00F82CA4"/>
    <w:rsid w:val="00F82D99"/>
    <w:rsid w:val="00F831A7"/>
    <w:rsid w:val="00F83C6C"/>
    <w:rsid w:val="00F83D69"/>
    <w:rsid w:val="00F83F6A"/>
    <w:rsid w:val="00F84A89"/>
    <w:rsid w:val="00F84C62"/>
    <w:rsid w:val="00F85524"/>
    <w:rsid w:val="00F85716"/>
    <w:rsid w:val="00F869CD"/>
    <w:rsid w:val="00F870C2"/>
    <w:rsid w:val="00F87773"/>
    <w:rsid w:val="00F87F07"/>
    <w:rsid w:val="00F901AF"/>
    <w:rsid w:val="00F904F4"/>
    <w:rsid w:val="00F90A6A"/>
    <w:rsid w:val="00F90D03"/>
    <w:rsid w:val="00F911D0"/>
    <w:rsid w:val="00F9129D"/>
    <w:rsid w:val="00F91659"/>
    <w:rsid w:val="00F91D41"/>
    <w:rsid w:val="00F91F3B"/>
    <w:rsid w:val="00F9209C"/>
    <w:rsid w:val="00F9230B"/>
    <w:rsid w:val="00F92E3E"/>
    <w:rsid w:val="00F946B9"/>
    <w:rsid w:val="00F95148"/>
    <w:rsid w:val="00F953B5"/>
    <w:rsid w:val="00F965DD"/>
    <w:rsid w:val="00F96D5A"/>
    <w:rsid w:val="00F97CBB"/>
    <w:rsid w:val="00F97E07"/>
    <w:rsid w:val="00FA0929"/>
    <w:rsid w:val="00FA0D9C"/>
    <w:rsid w:val="00FA0EE5"/>
    <w:rsid w:val="00FA0F2F"/>
    <w:rsid w:val="00FA3468"/>
    <w:rsid w:val="00FA3A98"/>
    <w:rsid w:val="00FA3E85"/>
    <w:rsid w:val="00FA480E"/>
    <w:rsid w:val="00FA4CA3"/>
    <w:rsid w:val="00FA5835"/>
    <w:rsid w:val="00FA5921"/>
    <w:rsid w:val="00FA5C13"/>
    <w:rsid w:val="00FA5DD8"/>
    <w:rsid w:val="00FA6584"/>
    <w:rsid w:val="00FA6623"/>
    <w:rsid w:val="00FA67A2"/>
    <w:rsid w:val="00FA6A54"/>
    <w:rsid w:val="00FA6FC5"/>
    <w:rsid w:val="00FA7399"/>
    <w:rsid w:val="00FA7AE3"/>
    <w:rsid w:val="00FA7B92"/>
    <w:rsid w:val="00FB02E2"/>
    <w:rsid w:val="00FB06FF"/>
    <w:rsid w:val="00FB096F"/>
    <w:rsid w:val="00FB0973"/>
    <w:rsid w:val="00FB1298"/>
    <w:rsid w:val="00FB1548"/>
    <w:rsid w:val="00FB15B6"/>
    <w:rsid w:val="00FB1D56"/>
    <w:rsid w:val="00FB24E7"/>
    <w:rsid w:val="00FB29CF"/>
    <w:rsid w:val="00FB2E5A"/>
    <w:rsid w:val="00FB5675"/>
    <w:rsid w:val="00FB57FF"/>
    <w:rsid w:val="00FB596B"/>
    <w:rsid w:val="00FB5CBF"/>
    <w:rsid w:val="00FB5D9D"/>
    <w:rsid w:val="00FB6363"/>
    <w:rsid w:val="00FB7898"/>
    <w:rsid w:val="00FC0068"/>
    <w:rsid w:val="00FC0954"/>
    <w:rsid w:val="00FC102B"/>
    <w:rsid w:val="00FC131C"/>
    <w:rsid w:val="00FC2211"/>
    <w:rsid w:val="00FC294E"/>
    <w:rsid w:val="00FC2AFC"/>
    <w:rsid w:val="00FC2F8A"/>
    <w:rsid w:val="00FC3266"/>
    <w:rsid w:val="00FC3E39"/>
    <w:rsid w:val="00FC470F"/>
    <w:rsid w:val="00FC4BA9"/>
    <w:rsid w:val="00FC4CBF"/>
    <w:rsid w:val="00FC5318"/>
    <w:rsid w:val="00FC53E8"/>
    <w:rsid w:val="00FC57E2"/>
    <w:rsid w:val="00FC5C27"/>
    <w:rsid w:val="00FC60A5"/>
    <w:rsid w:val="00FC6250"/>
    <w:rsid w:val="00FC62B7"/>
    <w:rsid w:val="00FC66C6"/>
    <w:rsid w:val="00FC6816"/>
    <w:rsid w:val="00FC6967"/>
    <w:rsid w:val="00FC6CE4"/>
    <w:rsid w:val="00FC7357"/>
    <w:rsid w:val="00FC73DF"/>
    <w:rsid w:val="00FC74A9"/>
    <w:rsid w:val="00FC767C"/>
    <w:rsid w:val="00FC7818"/>
    <w:rsid w:val="00FC7DA1"/>
    <w:rsid w:val="00FD0198"/>
    <w:rsid w:val="00FD0813"/>
    <w:rsid w:val="00FD0B67"/>
    <w:rsid w:val="00FD1247"/>
    <w:rsid w:val="00FD128D"/>
    <w:rsid w:val="00FD1314"/>
    <w:rsid w:val="00FD16F0"/>
    <w:rsid w:val="00FD1EF4"/>
    <w:rsid w:val="00FD2133"/>
    <w:rsid w:val="00FD24DE"/>
    <w:rsid w:val="00FD33AE"/>
    <w:rsid w:val="00FD36AA"/>
    <w:rsid w:val="00FD3DFC"/>
    <w:rsid w:val="00FD40FF"/>
    <w:rsid w:val="00FD42FE"/>
    <w:rsid w:val="00FD5003"/>
    <w:rsid w:val="00FD5865"/>
    <w:rsid w:val="00FD5B26"/>
    <w:rsid w:val="00FD5C8A"/>
    <w:rsid w:val="00FD6E6A"/>
    <w:rsid w:val="00FD71C4"/>
    <w:rsid w:val="00FD746B"/>
    <w:rsid w:val="00FD7479"/>
    <w:rsid w:val="00FD7DF7"/>
    <w:rsid w:val="00FD7FA8"/>
    <w:rsid w:val="00FE02D2"/>
    <w:rsid w:val="00FE0ACF"/>
    <w:rsid w:val="00FE122C"/>
    <w:rsid w:val="00FE1573"/>
    <w:rsid w:val="00FE1E4F"/>
    <w:rsid w:val="00FE201F"/>
    <w:rsid w:val="00FE20BB"/>
    <w:rsid w:val="00FE2A3F"/>
    <w:rsid w:val="00FE2A91"/>
    <w:rsid w:val="00FE3179"/>
    <w:rsid w:val="00FE3564"/>
    <w:rsid w:val="00FE4027"/>
    <w:rsid w:val="00FE43B1"/>
    <w:rsid w:val="00FE45AF"/>
    <w:rsid w:val="00FE4877"/>
    <w:rsid w:val="00FE48DB"/>
    <w:rsid w:val="00FE4D54"/>
    <w:rsid w:val="00FE513C"/>
    <w:rsid w:val="00FE562E"/>
    <w:rsid w:val="00FE584D"/>
    <w:rsid w:val="00FE5CA2"/>
    <w:rsid w:val="00FE5DCC"/>
    <w:rsid w:val="00FE5FB3"/>
    <w:rsid w:val="00FE642F"/>
    <w:rsid w:val="00FE6C5B"/>
    <w:rsid w:val="00FE724B"/>
    <w:rsid w:val="00FE7644"/>
    <w:rsid w:val="00FE7EFF"/>
    <w:rsid w:val="00FF06F0"/>
    <w:rsid w:val="00FF1371"/>
    <w:rsid w:val="00FF1B82"/>
    <w:rsid w:val="00FF1BDE"/>
    <w:rsid w:val="00FF2287"/>
    <w:rsid w:val="00FF3163"/>
    <w:rsid w:val="00FF35B4"/>
    <w:rsid w:val="00FF36B2"/>
    <w:rsid w:val="00FF4533"/>
    <w:rsid w:val="00FF4634"/>
    <w:rsid w:val="00FF500E"/>
    <w:rsid w:val="00FF50C1"/>
    <w:rsid w:val="00FF51F5"/>
    <w:rsid w:val="00FF5A04"/>
    <w:rsid w:val="00FF6B67"/>
    <w:rsid w:val="00FF6C9D"/>
    <w:rsid w:val="00FF7579"/>
    <w:rsid w:val="00FF778B"/>
    <w:rsid w:val="00FF782C"/>
    <w:rsid w:val="00FF7903"/>
    <w:rsid w:val="00FF7B00"/>
    <w:rsid w:val="00FF7F9D"/>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7C653A7"/>
  <w15:chartTrackingRefBased/>
  <w15:docId w15:val="{5BCB81F9-43E8-4730-89B7-EC8043A7C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NG_Normal"/>
    <w:qFormat/>
    <w:rsid w:val="009F6A5E"/>
    <w:pPr>
      <w:spacing w:line="288" w:lineRule="auto"/>
      <w:jc w:val="both"/>
    </w:pPr>
    <w:rPr>
      <w:rFonts w:eastAsia="MS Mincho" w:cs="Times New Roman"/>
      <w:sz w:val="18"/>
      <w:szCs w:val="18"/>
      <w:lang w:val="en-GB" w:eastAsia="ja-JP"/>
    </w:rPr>
  </w:style>
  <w:style w:type="paragraph" w:styleId="Heading1">
    <w:name w:val="heading 1"/>
    <w:aliases w:val="ENG_Heading 1"/>
    <w:basedOn w:val="Normal"/>
    <w:next w:val="Normal"/>
    <w:link w:val="Heading1Char"/>
    <w:uiPriority w:val="99"/>
    <w:qFormat/>
    <w:rsid w:val="004232DF"/>
    <w:pPr>
      <w:keepNext/>
      <w:keepLines/>
      <w:pageBreakBefore/>
      <w:spacing w:after="800" w:line="264" w:lineRule="auto"/>
      <w:jc w:val="left"/>
      <w:outlineLvl w:val="0"/>
    </w:pPr>
    <w:rPr>
      <w:rFonts w:asciiTheme="majorHAnsi" w:eastAsia="Times New Roman" w:hAnsiTheme="majorHAnsi" w:cs="Times New Roman (Headings CS)"/>
      <w:caps/>
      <w:color w:val="363270"/>
      <w:sz w:val="48"/>
      <w:szCs w:val="32"/>
      <w:lang w:eastAsia="en-US"/>
    </w:rPr>
  </w:style>
  <w:style w:type="paragraph" w:styleId="Heading2">
    <w:name w:val="heading 2"/>
    <w:aliases w:val="ENG_Heading 2"/>
    <w:basedOn w:val="Normal"/>
    <w:next w:val="Normal"/>
    <w:link w:val="Heading2Char"/>
    <w:uiPriority w:val="99"/>
    <w:qFormat/>
    <w:rsid w:val="004232DF"/>
    <w:pPr>
      <w:keepNext/>
      <w:keepLines/>
      <w:spacing w:before="320" w:after="480" w:line="264" w:lineRule="auto"/>
      <w:outlineLvl w:val="1"/>
    </w:pPr>
    <w:rPr>
      <w:rFonts w:asciiTheme="majorHAnsi" w:eastAsia="Times New Roman" w:hAnsiTheme="majorHAnsi" w:cs="Times New Roman (Headings CS)"/>
      <w:caps/>
      <w:color w:val="363270"/>
      <w:sz w:val="32"/>
      <w:szCs w:val="26"/>
      <w:lang w:eastAsia="en-US"/>
    </w:rPr>
  </w:style>
  <w:style w:type="paragraph" w:styleId="Heading3">
    <w:name w:val="heading 3"/>
    <w:aliases w:val="ENG_Heading 3 (Notes)"/>
    <w:basedOn w:val="Normal"/>
    <w:next w:val="Normal"/>
    <w:link w:val="Heading3Char"/>
    <w:uiPriority w:val="99"/>
    <w:qFormat/>
    <w:rsid w:val="00751E7A"/>
    <w:pPr>
      <w:keepNext/>
      <w:keepLines/>
      <w:numPr>
        <w:numId w:val="6"/>
      </w:numPr>
      <w:spacing w:before="360" w:after="120"/>
      <w:ind w:left="357" w:hanging="357"/>
      <w:outlineLvl w:val="2"/>
    </w:pPr>
    <w:rPr>
      <w:rFonts w:asciiTheme="majorHAnsi" w:eastAsia="Times New Roman" w:hAnsiTheme="majorHAnsi" w:cs="Times New Roman (Headings CS)"/>
      <w:caps/>
      <w:color w:val="363270"/>
      <w:sz w:val="20"/>
      <w:szCs w:val="24"/>
      <w:lang w:eastAsia="en-US"/>
    </w:rPr>
  </w:style>
  <w:style w:type="paragraph" w:styleId="Heading4">
    <w:name w:val="heading 4"/>
    <w:aliases w:val="ENG_Heading 4"/>
    <w:basedOn w:val="Heading2"/>
    <w:next w:val="Normal"/>
    <w:link w:val="Heading4Char"/>
    <w:uiPriority w:val="99"/>
    <w:qFormat/>
    <w:rsid w:val="004232DF"/>
    <w:pPr>
      <w:spacing w:before="240" w:after="160" w:line="288" w:lineRule="auto"/>
      <w:jc w:val="left"/>
      <w:outlineLvl w:val="3"/>
    </w:pPr>
    <w:rPr>
      <w:sz w:val="20"/>
    </w:rPr>
  </w:style>
  <w:style w:type="paragraph" w:styleId="Heading5">
    <w:name w:val="heading 5"/>
    <w:aliases w:val="ENG_Heading 5"/>
    <w:basedOn w:val="Heading4"/>
    <w:next w:val="Normal"/>
    <w:link w:val="Heading5Char"/>
    <w:uiPriority w:val="99"/>
    <w:qFormat/>
    <w:rsid w:val="004232DF"/>
    <w:pPr>
      <w:outlineLvl w:val="4"/>
    </w:pPr>
    <w:rPr>
      <w:sz w:val="18"/>
      <w:szCs w:val="18"/>
    </w:rPr>
  </w:style>
  <w:style w:type="paragraph" w:styleId="Heading6">
    <w:name w:val="heading 6"/>
    <w:basedOn w:val="Heading5"/>
    <w:next w:val="Normal"/>
    <w:link w:val="Heading6Char"/>
    <w:uiPriority w:val="99"/>
    <w:qFormat/>
    <w:rsid w:val="004232DF"/>
    <w:pPr>
      <w:spacing w:before="120" w:after="120"/>
      <w:outlineLvl w:val="5"/>
    </w:pPr>
  </w:style>
  <w:style w:type="paragraph" w:styleId="Heading7">
    <w:name w:val="heading 7"/>
    <w:basedOn w:val="Normal"/>
    <w:next w:val="Normal"/>
    <w:link w:val="Heading7Char"/>
    <w:uiPriority w:val="99"/>
    <w:qFormat/>
    <w:rsid w:val="00596189"/>
    <w:pPr>
      <w:keepNext/>
      <w:outlineLvl w:val="6"/>
    </w:pPr>
    <w:rPr>
      <w:b/>
      <w:bCs/>
      <w:sz w:val="22"/>
    </w:rPr>
  </w:style>
  <w:style w:type="paragraph" w:styleId="Heading8">
    <w:name w:val="heading 8"/>
    <w:basedOn w:val="Normal"/>
    <w:next w:val="Normal"/>
    <w:link w:val="Heading8Char"/>
    <w:uiPriority w:val="99"/>
    <w:qFormat/>
    <w:rsid w:val="00596189"/>
    <w:pPr>
      <w:keepNext/>
      <w:outlineLvl w:val="7"/>
    </w:pPr>
    <w:rPr>
      <w:sz w:val="22"/>
      <w:u w:val="single"/>
    </w:rPr>
  </w:style>
  <w:style w:type="paragraph" w:styleId="Heading9">
    <w:name w:val="heading 9"/>
    <w:basedOn w:val="Normal"/>
    <w:next w:val="Normal"/>
    <w:link w:val="Heading9Char"/>
    <w:uiPriority w:val="99"/>
    <w:qFormat/>
    <w:rsid w:val="00596189"/>
    <w:pPr>
      <w:keepNext/>
      <w:ind w:left="72" w:right="-108"/>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NG_Heading 1 Char"/>
    <w:basedOn w:val="DefaultParagraphFont"/>
    <w:link w:val="Heading1"/>
    <w:uiPriority w:val="99"/>
    <w:rsid w:val="004232DF"/>
    <w:rPr>
      <w:rFonts w:asciiTheme="majorHAnsi" w:eastAsia="Times New Roman" w:hAnsiTheme="majorHAnsi" w:cs="Times New Roman (Headings CS)"/>
      <w:caps/>
      <w:color w:val="363270"/>
      <w:sz w:val="48"/>
      <w:szCs w:val="32"/>
      <w:lang w:val="en-GB"/>
    </w:rPr>
  </w:style>
  <w:style w:type="character" w:customStyle="1" w:styleId="Heading2Char">
    <w:name w:val="Heading 2 Char"/>
    <w:aliases w:val="ENG_Heading 2 Char"/>
    <w:basedOn w:val="DefaultParagraphFont"/>
    <w:link w:val="Heading2"/>
    <w:uiPriority w:val="99"/>
    <w:rsid w:val="004232DF"/>
    <w:rPr>
      <w:rFonts w:asciiTheme="majorHAnsi" w:eastAsia="Times New Roman" w:hAnsiTheme="majorHAnsi" w:cs="Times New Roman (Headings CS)"/>
      <w:caps/>
      <w:color w:val="363270"/>
      <w:sz w:val="32"/>
      <w:szCs w:val="26"/>
      <w:lang w:val="en-GB"/>
    </w:rPr>
  </w:style>
  <w:style w:type="character" w:customStyle="1" w:styleId="Heading3Char">
    <w:name w:val="Heading 3 Char"/>
    <w:aliases w:val="ENG_Heading 3 (Notes) Char"/>
    <w:basedOn w:val="DefaultParagraphFont"/>
    <w:link w:val="Heading3"/>
    <w:uiPriority w:val="99"/>
    <w:rsid w:val="00751E7A"/>
    <w:rPr>
      <w:rFonts w:asciiTheme="majorHAnsi" w:eastAsia="Times New Roman" w:hAnsiTheme="majorHAnsi" w:cs="Times New Roman (Headings CS)"/>
      <w:caps/>
      <w:color w:val="363270"/>
      <w:sz w:val="20"/>
      <w:szCs w:val="24"/>
      <w:lang w:val="en-GB"/>
    </w:rPr>
  </w:style>
  <w:style w:type="character" w:customStyle="1" w:styleId="Heading4Char">
    <w:name w:val="Heading 4 Char"/>
    <w:aliases w:val="ENG_Heading 4 Char"/>
    <w:basedOn w:val="DefaultParagraphFont"/>
    <w:link w:val="Heading4"/>
    <w:uiPriority w:val="99"/>
    <w:rsid w:val="004232DF"/>
    <w:rPr>
      <w:rFonts w:asciiTheme="majorHAnsi" w:eastAsia="Times New Roman" w:hAnsiTheme="majorHAnsi" w:cs="Times New Roman (Headings CS)"/>
      <w:caps/>
      <w:color w:val="363270"/>
      <w:sz w:val="20"/>
      <w:szCs w:val="26"/>
      <w:lang w:val="en-GB"/>
    </w:rPr>
  </w:style>
  <w:style w:type="character" w:customStyle="1" w:styleId="Heading5Char">
    <w:name w:val="Heading 5 Char"/>
    <w:aliases w:val="ENG_Heading 5 Char"/>
    <w:basedOn w:val="DefaultParagraphFont"/>
    <w:link w:val="Heading5"/>
    <w:uiPriority w:val="99"/>
    <w:rsid w:val="004232DF"/>
    <w:rPr>
      <w:rFonts w:asciiTheme="majorHAnsi" w:eastAsia="Times New Roman" w:hAnsiTheme="majorHAnsi" w:cs="Times New Roman (Headings CS)"/>
      <w:caps/>
      <w:color w:val="363270"/>
      <w:sz w:val="18"/>
      <w:szCs w:val="18"/>
      <w:lang w:val="en-GB"/>
    </w:rPr>
  </w:style>
  <w:style w:type="character" w:customStyle="1" w:styleId="Heading6Char">
    <w:name w:val="Heading 6 Char"/>
    <w:basedOn w:val="DefaultParagraphFont"/>
    <w:link w:val="Heading6"/>
    <w:uiPriority w:val="99"/>
    <w:rsid w:val="004232DF"/>
    <w:rPr>
      <w:rFonts w:asciiTheme="majorHAnsi" w:eastAsia="Times New Roman" w:hAnsiTheme="majorHAnsi" w:cs="Times New Roman (Headings CS)"/>
      <w:caps/>
      <w:color w:val="363270"/>
      <w:sz w:val="18"/>
      <w:szCs w:val="18"/>
      <w:lang w:val="en-GB"/>
    </w:rPr>
  </w:style>
  <w:style w:type="character" w:customStyle="1" w:styleId="Heading7Char">
    <w:name w:val="Heading 7 Char"/>
    <w:basedOn w:val="DefaultParagraphFont"/>
    <w:link w:val="Heading7"/>
    <w:uiPriority w:val="99"/>
    <w:rsid w:val="00596189"/>
    <w:rPr>
      <w:rFonts w:ascii="Helvetica Light" w:eastAsia="MS Mincho" w:hAnsi="Helvetica Light" w:cs="Times New Roman"/>
      <w:b/>
      <w:bCs/>
      <w:szCs w:val="18"/>
      <w:lang w:eastAsia="ja-JP"/>
    </w:rPr>
  </w:style>
  <w:style w:type="character" w:customStyle="1" w:styleId="Heading8Char">
    <w:name w:val="Heading 8 Char"/>
    <w:basedOn w:val="DefaultParagraphFont"/>
    <w:link w:val="Heading8"/>
    <w:uiPriority w:val="99"/>
    <w:rsid w:val="00596189"/>
    <w:rPr>
      <w:rFonts w:ascii="Helvetica Light" w:eastAsia="MS Mincho" w:hAnsi="Helvetica Light" w:cs="Times New Roman"/>
      <w:szCs w:val="18"/>
      <w:u w:val="single"/>
      <w:lang w:eastAsia="ja-JP"/>
    </w:rPr>
  </w:style>
  <w:style w:type="character" w:customStyle="1" w:styleId="Heading9Char">
    <w:name w:val="Heading 9 Char"/>
    <w:basedOn w:val="DefaultParagraphFont"/>
    <w:link w:val="Heading9"/>
    <w:uiPriority w:val="99"/>
    <w:rsid w:val="00596189"/>
    <w:rPr>
      <w:rFonts w:ascii="Helvetica Light" w:eastAsia="MS Mincho" w:hAnsi="Helvetica Light" w:cs="Times New Roman"/>
      <w:b/>
      <w:bCs/>
      <w:szCs w:val="18"/>
      <w:lang w:eastAsia="ja-JP"/>
    </w:rPr>
  </w:style>
  <w:style w:type="paragraph" w:styleId="TOC1">
    <w:name w:val="toc 1"/>
    <w:basedOn w:val="Normal"/>
    <w:next w:val="Normal"/>
    <w:autoRedefine/>
    <w:uiPriority w:val="39"/>
    <w:qFormat/>
    <w:rsid w:val="002A05DC"/>
    <w:pPr>
      <w:tabs>
        <w:tab w:val="right" w:leader="dot" w:pos="9645"/>
      </w:tabs>
      <w:spacing w:before="120" w:after="120" w:line="360" w:lineRule="auto"/>
    </w:pPr>
    <w:rPr>
      <w:bCs/>
      <w:caps/>
      <w:noProof/>
      <w:sz w:val="16"/>
      <w:szCs w:val="16"/>
    </w:rPr>
  </w:style>
  <w:style w:type="paragraph" w:customStyle="1" w:styleId="ENGTitlepagebottom">
    <w:name w:val="ENG_Title_page_bottom"/>
    <w:qFormat/>
    <w:rsid w:val="009038B9"/>
    <w:pPr>
      <w:spacing w:after="120" w:line="240" w:lineRule="auto"/>
      <w:jc w:val="both"/>
    </w:pPr>
    <w:rPr>
      <w:rFonts w:asciiTheme="majorHAnsi" w:eastAsia="MS Mincho" w:hAnsiTheme="majorHAnsi" w:cs="Times New Roman"/>
      <w:color w:val="FFFFFF" w:themeColor="background1"/>
      <w:sz w:val="64"/>
      <w:szCs w:val="64"/>
      <w:lang w:val="en-GB" w:eastAsia="ja-JP"/>
      <w14:textFill>
        <w14:solidFill>
          <w14:schemeClr w14:val="bg1">
            <w14:alpha w14:val="90000"/>
          </w14:schemeClr>
        </w14:solidFill>
      </w14:textFill>
    </w:rPr>
  </w:style>
  <w:style w:type="paragraph" w:customStyle="1" w:styleId="ENGTitlepagemiddle">
    <w:name w:val="ENG_Title_page_middle"/>
    <w:qFormat/>
    <w:rsid w:val="00E641E7"/>
    <w:pPr>
      <w:spacing w:line="288" w:lineRule="auto"/>
    </w:pPr>
    <w:rPr>
      <w:rFonts w:eastAsia="MS Mincho" w:cs="Times New Roman"/>
      <w:color w:val="FFFFFF" w:themeColor="background1"/>
      <w:sz w:val="24"/>
      <w:szCs w:val="24"/>
      <w:lang w:val="en-GB" w:eastAsia="ja-JP"/>
    </w:rPr>
  </w:style>
  <w:style w:type="paragraph" w:customStyle="1" w:styleId="ENGFooter">
    <w:name w:val="ENG_Footer"/>
    <w:basedOn w:val="Normal"/>
    <w:rsid w:val="003D2CE1"/>
    <w:rPr>
      <w:color w:val="000000" w:themeColor="text1"/>
      <w:sz w:val="14"/>
      <w:szCs w:val="12"/>
    </w:rPr>
  </w:style>
  <w:style w:type="paragraph" w:styleId="Header">
    <w:name w:val="header"/>
    <w:basedOn w:val="Normal"/>
    <w:link w:val="HeaderChar"/>
    <w:uiPriority w:val="99"/>
    <w:unhideWhenUsed/>
    <w:rsid w:val="00F33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E8F"/>
    <w:rPr>
      <w:rFonts w:eastAsia="MS Mincho" w:cs="Times New Roman"/>
      <w:sz w:val="18"/>
      <w:szCs w:val="18"/>
      <w:lang w:val="en-GB" w:eastAsia="ja-JP"/>
    </w:rPr>
  </w:style>
  <w:style w:type="paragraph" w:customStyle="1" w:styleId="ENG8before4pt">
    <w:name w:val="ENG_8_before_4pt"/>
    <w:basedOn w:val="Normal"/>
    <w:qFormat/>
    <w:rsid w:val="00F64602"/>
    <w:pPr>
      <w:spacing w:before="80" w:after="0" w:line="240" w:lineRule="auto"/>
    </w:pPr>
    <w:rPr>
      <w:sz w:val="16"/>
    </w:rPr>
  </w:style>
  <w:style w:type="paragraph" w:customStyle="1" w:styleId="ENGNormalItalic7">
    <w:name w:val="ENG_Normal_Italic_7"/>
    <w:basedOn w:val="Normal"/>
    <w:qFormat/>
    <w:rsid w:val="00047E56"/>
    <w:pPr>
      <w:spacing w:line="280" w:lineRule="exact"/>
      <w:jc w:val="left"/>
    </w:pPr>
    <w:rPr>
      <w:rFonts w:cstheme="minorHAnsi"/>
      <w:i/>
      <w:sz w:val="16"/>
      <w:szCs w:val="16"/>
      <w:vertAlign w:val="superscript"/>
    </w:rPr>
  </w:style>
  <w:style w:type="paragraph" w:styleId="Footer">
    <w:name w:val="footer"/>
    <w:basedOn w:val="Normal"/>
    <w:link w:val="FooterChar"/>
    <w:uiPriority w:val="99"/>
    <w:unhideWhenUsed/>
    <w:qFormat/>
    <w:rsid w:val="00423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32DF"/>
    <w:rPr>
      <w:rFonts w:eastAsia="MS Mincho" w:cs="Times New Roman"/>
      <w:sz w:val="18"/>
      <w:szCs w:val="18"/>
      <w:lang w:val="en-GB" w:eastAsia="ja-JP"/>
    </w:rPr>
  </w:style>
  <w:style w:type="character" w:customStyle="1" w:styleId="Latinitalic">
    <w:name w:val="Latin_italic"/>
    <w:basedOn w:val="DefaultParagraphFont"/>
    <w:uiPriority w:val="1"/>
    <w:qFormat/>
    <w:rsid w:val="00820F22"/>
    <w:rPr>
      <w:i/>
      <w:lang w:val="la-Latn"/>
    </w:rPr>
  </w:style>
  <w:style w:type="paragraph" w:styleId="TOC2">
    <w:name w:val="toc 2"/>
    <w:basedOn w:val="Normal"/>
    <w:next w:val="Normal"/>
    <w:autoRedefine/>
    <w:uiPriority w:val="39"/>
    <w:rsid w:val="00633FA7"/>
    <w:pPr>
      <w:tabs>
        <w:tab w:val="right" w:leader="dot" w:pos="9628"/>
      </w:tabs>
      <w:spacing w:after="120"/>
      <w:ind w:left="181"/>
    </w:pPr>
    <w:rPr>
      <w:rFonts w:ascii="Helvetica" w:hAnsi="Helvetica"/>
      <w:bCs/>
      <w:caps/>
      <w:noProof/>
      <w:sz w:val="16"/>
      <w:szCs w:val="16"/>
    </w:rPr>
  </w:style>
  <w:style w:type="paragraph" w:styleId="TOC3">
    <w:name w:val="toc 3"/>
    <w:basedOn w:val="Normal"/>
    <w:next w:val="Normal"/>
    <w:autoRedefine/>
    <w:uiPriority w:val="39"/>
    <w:rsid w:val="000F4F31"/>
    <w:pPr>
      <w:tabs>
        <w:tab w:val="left" w:pos="1134"/>
        <w:tab w:val="right" w:leader="dot" w:pos="9645"/>
      </w:tabs>
      <w:spacing w:after="120"/>
      <w:ind w:left="340"/>
    </w:pPr>
    <w:rPr>
      <w:iCs/>
      <w:caps/>
      <w:noProof/>
      <w:sz w:val="16"/>
      <w:szCs w:val="16"/>
    </w:rPr>
  </w:style>
  <w:style w:type="paragraph" w:styleId="TOC4">
    <w:name w:val="toc 4"/>
    <w:basedOn w:val="Normal"/>
    <w:next w:val="Normal"/>
    <w:autoRedefine/>
    <w:uiPriority w:val="99"/>
    <w:semiHidden/>
    <w:rsid w:val="00596189"/>
    <w:pPr>
      <w:spacing w:after="0"/>
      <w:ind w:left="540"/>
    </w:pPr>
  </w:style>
  <w:style w:type="paragraph" w:styleId="TOC5">
    <w:name w:val="toc 5"/>
    <w:basedOn w:val="Normal"/>
    <w:next w:val="Normal"/>
    <w:autoRedefine/>
    <w:uiPriority w:val="99"/>
    <w:semiHidden/>
    <w:rsid w:val="00596189"/>
    <w:pPr>
      <w:spacing w:after="0"/>
      <w:ind w:left="720"/>
    </w:pPr>
  </w:style>
  <w:style w:type="paragraph" w:styleId="TOC6">
    <w:name w:val="toc 6"/>
    <w:basedOn w:val="Normal"/>
    <w:next w:val="Normal"/>
    <w:autoRedefine/>
    <w:uiPriority w:val="99"/>
    <w:semiHidden/>
    <w:rsid w:val="00596189"/>
    <w:pPr>
      <w:spacing w:after="0"/>
      <w:ind w:left="900"/>
    </w:pPr>
  </w:style>
  <w:style w:type="paragraph" w:styleId="TOC7">
    <w:name w:val="toc 7"/>
    <w:basedOn w:val="Normal"/>
    <w:next w:val="Normal"/>
    <w:autoRedefine/>
    <w:uiPriority w:val="99"/>
    <w:semiHidden/>
    <w:rsid w:val="00596189"/>
    <w:pPr>
      <w:spacing w:after="0"/>
      <w:ind w:left="1080"/>
    </w:pPr>
  </w:style>
  <w:style w:type="paragraph" w:styleId="TOC8">
    <w:name w:val="toc 8"/>
    <w:basedOn w:val="Normal"/>
    <w:next w:val="Normal"/>
    <w:autoRedefine/>
    <w:uiPriority w:val="99"/>
    <w:semiHidden/>
    <w:rsid w:val="00596189"/>
    <w:pPr>
      <w:spacing w:after="0"/>
      <w:ind w:left="1260"/>
    </w:pPr>
  </w:style>
  <w:style w:type="paragraph" w:styleId="TOC9">
    <w:name w:val="toc 9"/>
    <w:basedOn w:val="Normal"/>
    <w:next w:val="Normal"/>
    <w:autoRedefine/>
    <w:uiPriority w:val="99"/>
    <w:semiHidden/>
    <w:rsid w:val="00596189"/>
    <w:pPr>
      <w:spacing w:after="0"/>
      <w:ind w:left="1440"/>
    </w:pPr>
  </w:style>
  <w:style w:type="character" w:customStyle="1" w:styleId="Heading4Char1">
    <w:name w:val="Heading 4 Char1"/>
    <w:basedOn w:val="DefaultParagraphFont"/>
    <w:uiPriority w:val="99"/>
    <w:semiHidden/>
    <w:locked/>
    <w:rsid w:val="004232DF"/>
    <w:rPr>
      <w:rFonts w:ascii="Times New Roman" w:hAnsi="Times New Roman" w:cs="Times New Roman"/>
      <w:b/>
      <w:sz w:val="20"/>
      <w:szCs w:val="20"/>
      <w:lang w:eastAsia="en-US"/>
    </w:rPr>
  </w:style>
  <w:style w:type="paragraph" w:styleId="NoSpacing">
    <w:name w:val="No Spacing"/>
    <w:link w:val="NoSpacingChar"/>
    <w:uiPriority w:val="1"/>
    <w:qFormat/>
    <w:rsid w:val="00596189"/>
    <w:pPr>
      <w:overflowPunct w:val="0"/>
      <w:autoSpaceDE w:val="0"/>
      <w:autoSpaceDN w:val="0"/>
      <w:adjustRightInd w:val="0"/>
      <w:spacing w:after="120" w:line="240" w:lineRule="auto"/>
      <w:jc w:val="both"/>
      <w:textAlignment w:val="baseline"/>
    </w:pPr>
    <w:rPr>
      <w:rFonts w:ascii="Garamond" w:eastAsia="MS Mincho" w:hAnsi="Garamond" w:cs="Times New Roman"/>
      <w:sz w:val="20"/>
      <w:szCs w:val="20"/>
      <w:lang w:eastAsia="ja-JP"/>
    </w:rPr>
  </w:style>
  <w:style w:type="paragraph" w:styleId="Revision">
    <w:name w:val="Revision"/>
    <w:hidden/>
    <w:uiPriority w:val="99"/>
    <w:semiHidden/>
    <w:rsid w:val="00596189"/>
    <w:pPr>
      <w:spacing w:after="0" w:line="240" w:lineRule="auto"/>
    </w:pPr>
    <w:rPr>
      <w:rFonts w:ascii="Garamond" w:eastAsia="MS Mincho" w:hAnsi="Garamond" w:cs="Times New Roman"/>
      <w:sz w:val="20"/>
      <w:szCs w:val="20"/>
      <w:lang w:eastAsia="ja-JP"/>
    </w:rPr>
  </w:style>
  <w:style w:type="character" w:customStyle="1" w:styleId="NoSpacingChar">
    <w:name w:val="No Spacing Char"/>
    <w:basedOn w:val="DefaultParagraphFont"/>
    <w:link w:val="NoSpacing"/>
    <w:uiPriority w:val="1"/>
    <w:rsid w:val="00596189"/>
    <w:rPr>
      <w:rFonts w:ascii="Garamond" w:eastAsia="MS Mincho" w:hAnsi="Garamond" w:cs="Times New Roman"/>
      <w:sz w:val="20"/>
      <w:szCs w:val="20"/>
      <w:lang w:eastAsia="ja-JP"/>
    </w:rPr>
  </w:style>
  <w:style w:type="paragraph" w:styleId="TOCHeading">
    <w:name w:val="TOC Heading"/>
    <w:basedOn w:val="Heading1"/>
    <w:next w:val="Normal"/>
    <w:uiPriority w:val="39"/>
    <w:unhideWhenUsed/>
    <w:qFormat/>
    <w:rsid w:val="00596189"/>
    <w:pPr>
      <w:pageBreakBefore w:val="0"/>
      <w:framePr w:wrap="notBeside" w:hAnchor="text"/>
      <w:spacing w:before="480" w:after="0" w:line="276" w:lineRule="auto"/>
      <w:outlineLvl w:val="9"/>
    </w:pPr>
    <w:rPr>
      <w:rFonts w:eastAsiaTheme="majorEastAsia" w:cstheme="majorBidi"/>
      <w:b/>
      <w:bCs/>
      <w:color w:val="282553" w:themeColor="accent1" w:themeShade="BF"/>
      <w:sz w:val="28"/>
      <w:szCs w:val="28"/>
      <w:lang w:val="en-US"/>
    </w:rPr>
  </w:style>
  <w:style w:type="paragraph" w:customStyle="1" w:styleId="SectionTitle">
    <w:name w:val="Section Title"/>
    <w:basedOn w:val="Normal"/>
    <w:next w:val="Normal"/>
    <w:qFormat/>
    <w:rsid w:val="005650E1"/>
    <w:pPr>
      <w:pageBreakBefore/>
      <w:framePr w:wrap="notBeside" w:vAnchor="text" w:hAnchor="text" w:y="1"/>
      <w:pBdr>
        <w:bottom w:val="single" w:sz="24" w:space="30" w:color="363270"/>
      </w:pBdr>
      <w:spacing w:before="960" w:line="264" w:lineRule="auto"/>
    </w:pPr>
    <w:rPr>
      <w:rFonts w:asciiTheme="majorHAnsi" w:eastAsia="Proxima Nova" w:hAnsiTheme="majorHAnsi" w:cstheme="majorHAnsi"/>
      <w:caps/>
      <w:color w:val="363270"/>
      <w:sz w:val="56"/>
      <w:szCs w:val="24"/>
      <w:lang w:eastAsia="en-US"/>
    </w:rPr>
  </w:style>
  <w:style w:type="character" w:customStyle="1" w:styleId="ENGfragmentBoldItalic">
    <w:name w:val="ENG_fragment_Bold_Italic"/>
    <w:basedOn w:val="DefaultParagraphFont"/>
    <w:uiPriority w:val="1"/>
    <w:qFormat/>
    <w:rsid w:val="004232DF"/>
    <w:rPr>
      <w:b/>
      <w:i/>
      <w:lang w:eastAsia="en-US"/>
    </w:rPr>
  </w:style>
  <w:style w:type="paragraph" w:customStyle="1" w:styleId="ENGHeading1erand">
    <w:name w:val="ENG_Heading 1 erand"/>
    <w:basedOn w:val="Heading1"/>
    <w:qFormat/>
    <w:rsid w:val="004232DF"/>
    <w:pPr>
      <w:spacing w:after="240"/>
    </w:pPr>
    <w:rPr>
      <w:sz w:val="44"/>
      <w:szCs w:val="30"/>
    </w:rPr>
  </w:style>
  <w:style w:type="paragraph" w:customStyle="1" w:styleId="ENGMinikommentaar">
    <w:name w:val="ENG_Minikommentaar"/>
    <w:basedOn w:val="Normal"/>
    <w:qFormat/>
    <w:rsid w:val="004232DF"/>
    <w:pPr>
      <w:spacing w:before="80" w:after="0" w:line="240" w:lineRule="auto"/>
      <w:jc w:val="left"/>
    </w:pPr>
    <w:rPr>
      <w:i/>
      <w:noProof/>
      <w:sz w:val="16"/>
      <w:lang w:eastAsia="et-EE"/>
    </w:rPr>
  </w:style>
  <w:style w:type="paragraph" w:customStyle="1" w:styleId="ENGMummudegaloetelu">
    <w:name w:val="ENG_Mummudega loetelu"/>
    <w:basedOn w:val="Normal"/>
    <w:qFormat/>
    <w:rsid w:val="004232DF"/>
    <w:pPr>
      <w:numPr>
        <w:numId w:val="5"/>
      </w:numPr>
      <w:spacing w:after="120"/>
    </w:pPr>
    <w:rPr>
      <w:rFonts w:cstheme="minorHAnsi"/>
    </w:rPr>
  </w:style>
  <w:style w:type="paragraph" w:customStyle="1" w:styleId="ENGNormalcapslilla">
    <w:name w:val="ENG_Normal caps lilla"/>
    <w:basedOn w:val="Normal"/>
    <w:qFormat/>
    <w:rsid w:val="001C4F1E"/>
    <w:pPr>
      <w:keepNext/>
      <w:spacing w:before="320"/>
    </w:pPr>
    <w:rPr>
      <w:caps/>
      <w:color w:val="363270"/>
      <w:lang w:eastAsia="en-US"/>
    </w:rPr>
  </w:style>
  <w:style w:type="paragraph" w:customStyle="1" w:styleId="ENGNormalBold">
    <w:name w:val="ENG_Normal_Bold"/>
    <w:basedOn w:val="Normal"/>
    <w:qFormat/>
    <w:rsid w:val="004232DF"/>
    <w:pPr>
      <w:keepNext/>
    </w:pPr>
    <w:rPr>
      <w:b/>
      <w:bCs/>
      <w:lang w:eastAsia="en-US"/>
    </w:rPr>
  </w:style>
  <w:style w:type="paragraph" w:customStyle="1" w:styleId="ENGNormalBoldItalic">
    <w:name w:val="ENG_Normal_Bold_Italic"/>
    <w:basedOn w:val="ENGNormalBold"/>
    <w:next w:val="Normal"/>
    <w:qFormat/>
    <w:rsid w:val="004232DF"/>
    <w:rPr>
      <w:i/>
    </w:rPr>
  </w:style>
  <w:style w:type="paragraph" w:customStyle="1" w:styleId="ENGNormallilla">
    <w:name w:val="ENG_Normal_lilla"/>
    <w:basedOn w:val="ENGNormalcapslilla"/>
    <w:qFormat/>
    <w:rsid w:val="004232DF"/>
    <w:rPr>
      <w:caps w:val="0"/>
    </w:rPr>
  </w:style>
  <w:style w:type="paragraph" w:customStyle="1" w:styleId="ENGTabelpealkirivalge">
    <w:name w:val="ENG_Tabel_pealkiri_valge"/>
    <w:basedOn w:val="Normal"/>
    <w:qFormat/>
    <w:rsid w:val="004232DF"/>
    <w:pPr>
      <w:spacing w:after="0" w:line="240" w:lineRule="auto"/>
      <w:jc w:val="left"/>
    </w:pPr>
    <w:rPr>
      <w:rFonts w:ascii="Arial" w:eastAsia="Times New Roman" w:hAnsi="Arial" w:cs="Arial"/>
      <w:sz w:val="17"/>
      <w:szCs w:val="17"/>
      <w:lang w:eastAsia="et-EE"/>
    </w:rPr>
  </w:style>
  <w:style w:type="paragraph" w:customStyle="1" w:styleId="ENGTabelmustvasakuletekst">
    <w:name w:val="ENG_Tabel_must_vasakule (tekst)"/>
    <w:basedOn w:val="ENGTabelpealkirivalge"/>
    <w:next w:val="Normal"/>
    <w:qFormat/>
    <w:rsid w:val="004232DF"/>
  </w:style>
  <w:style w:type="paragraph" w:customStyle="1" w:styleId="ENGTabelmustparemalenumbrid">
    <w:name w:val="ENG_Tabel_must_paremale (numbrid)"/>
    <w:basedOn w:val="ENGTabelmustvasakuletekst"/>
    <w:qFormat/>
    <w:rsid w:val="00094370"/>
    <w:pPr>
      <w:jc w:val="right"/>
    </w:pPr>
    <w:rPr>
      <w:sz w:val="16"/>
    </w:rPr>
  </w:style>
  <w:style w:type="paragraph" w:customStyle="1" w:styleId="ENGTabellillaparemalenumbrid">
    <w:name w:val="ENG_Tabel_lilla_paremale (numbrid)"/>
    <w:basedOn w:val="ENGTabelmustparemalenumbrid"/>
    <w:qFormat/>
    <w:rsid w:val="00094370"/>
    <w:rPr>
      <w:color w:val="5E6EC8" w:themeColor="accent2"/>
      <w:sz w:val="17"/>
    </w:rPr>
  </w:style>
  <w:style w:type="paragraph" w:customStyle="1" w:styleId="ENGTabellillakeskel">
    <w:name w:val="ENG_Tabel_lilla_keskel"/>
    <w:basedOn w:val="ENGTabellillaparemalenumbrid"/>
    <w:qFormat/>
    <w:rsid w:val="004232DF"/>
    <w:pPr>
      <w:jc w:val="center"/>
    </w:pPr>
  </w:style>
  <w:style w:type="paragraph" w:customStyle="1" w:styleId="ENGTabellillavasakuletekst">
    <w:name w:val="ENG_Tabel_lilla_vasakule (tekst)"/>
    <w:basedOn w:val="Normal"/>
    <w:qFormat/>
    <w:rsid w:val="00791BAF"/>
    <w:pPr>
      <w:spacing w:after="0" w:line="240" w:lineRule="auto"/>
      <w:jc w:val="left"/>
    </w:pPr>
    <w:rPr>
      <w:rFonts w:eastAsia="Times New Roman" w:cstheme="minorHAnsi"/>
      <w:color w:val="5E6EC8" w:themeColor="accent2"/>
      <w:sz w:val="17"/>
      <w:szCs w:val="17"/>
      <w:lang w:eastAsia="en-GB"/>
    </w:rPr>
  </w:style>
  <w:style w:type="paragraph" w:customStyle="1" w:styleId="ENGTabelmustkeskel">
    <w:name w:val="ENG_Tabel_must_keskel"/>
    <w:basedOn w:val="ENGTabelmustparemalenumbrid"/>
    <w:qFormat/>
    <w:rsid w:val="004232DF"/>
    <w:pPr>
      <w:jc w:val="center"/>
    </w:pPr>
  </w:style>
  <w:style w:type="paragraph" w:customStyle="1" w:styleId="ENGTabelmustvasakuleindent05">
    <w:name w:val="ENG_Tabel_must_vasakule_indent_0.5"/>
    <w:basedOn w:val="ENGTabelmustvasakuletekst"/>
    <w:qFormat/>
    <w:rsid w:val="004232DF"/>
    <w:pPr>
      <w:ind w:left="164"/>
    </w:pPr>
  </w:style>
  <w:style w:type="paragraph" w:customStyle="1" w:styleId="ENGTabelpealkirivalgekeskel">
    <w:name w:val="ENG_Tabel_pealkiri_valge_keskel"/>
    <w:basedOn w:val="ENGTabelpealkirivalge"/>
    <w:qFormat/>
    <w:rsid w:val="004232DF"/>
    <w:pPr>
      <w:jc w:val="center"/>
    </w:pPr>
  </w:style>
  <w:style w:type="paragraph" w:customStyle="1" w:styleId="ENGTabelpealkirivalgeparemale">
    <w:name w:val="ENG_Tabel_pealkiri_valge_paremale"/>
    <w:basedOn w:val="ENGTabelpealkirivalge"/>
    <w:qFormat/>
    <w:rsid w:val="004232DF"/>
    <w:pPr>
      <w:jc w:val="right"/>
    </w:pPr>
    <w:rPr>
      <w:color w:val="FFFFFF"/>
    </w:rPr>
  </w:style>
  <w:style w:type="paragraph" w:styleId="BalloonText">
    <w:name w:val="Balloon Text"/>
    <w:basedOn w:val="Normal"/>
    <w:link w:val="BalloonTextChar"/>
    <w:uiPriority w:val="99"/>
    <w:semiHidden/>
    <w:unhideWhenUsed/>
    <w:rsid w:val="007D6095"/>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7D6095"/>
    <w:rPr>
      <w:rFonts w:ascii="Segoe UI" w:eastAsia="MS Mincho" w:hAnsi="Segoe UI" w:cs="Segoe UI"/>
      <w:sz w:val="18"/>
      <w:szCs w:val="18"/>
      <w:lang w:val="en-GB" w:eastAsia="ja-JP"/>
    </w:rPr>
  </w:style>
  <w:style w:type="character" w:styleId="Hyperlink">
    <w:name w:val="Hyperlink"/>
    <w:basedOn w:val="DefaultParagraphFont"/>
    <w:uiPriority w:val="99"/>
    <w:unhideWhenUsed/>
    <w:rsid w:val="004071C6"/>
    <w:rPr>
      <w:color w:val="6E59B2" w:themeColor="hyperlink"/>
      <w:u w:val="single"/>
    </w:rPr>
  </w:style>
  <w:style w:type="paragraph" w:customStyle="1" w:styleId="Tabelmustparemalenumbrid">
    <w:name w:val="Tabel_must_paremale (numbrid)"/>
    <w:basedOn w:val="Normal"/>
    <w:qFormat/>
    <w:rsid w:val="008C23A4"/>
    <w:pPr>
      <w:spacing w:after="0" w:line="240" w:lineRule="auto"/>
      <w:jc w:val="right"/>
    </w:pPr>
    <w:rPr>
      <w:rFonts w:ascii="Arial" w:eastAsia="Times New Roman" w:hAnsi="Arial" w:cs="Arial"/>
      <w:sz w:val="16"/>
      <w:szCs w:val="17"/>
      <w:lang w:val="et-EE" w:eastAsia="et-EE"/>
    </w:rPr>
  </w:style>
  <w:style w:type="paragraph" w:customStyle="1" w:styleId="Tabellillaparemalenumbrid">
    <w:name w:val="Tabel_lilla_paremale (numbrid)"/>
    <w:basedOn w:val="Tabelmustparemalenumbrid"/>
    <w:qFormat/>
    <w:rsid w:val="008C23A4"/>
    <w:rPr>
      <w:color w:val="5E6EC8" w:themeColor="accent2"/>
    </w:rPr>
  </w:style>
  <w:style w:type="paragraph" w:customStyle="1" w:styleId="NormalItalic7">
    <w:name w:val="Normal_Italic_7"/>
    <w:basedOn w:val="Normal"/>
    <w:next w:val="Normal"/>
    <w:qFormat/>
    <w:rsid w:val="008C23A4"/>
    <w:pPr>
      <w:spacing w:line="280" w:lineRule="exact"/>
      <w:jc w:val="left"/>
    </w:pPr>
    <w:rPr>
      <w:rFonts w:cs="GothamBold"/>
      <w:i/>
      <w:sz w:val="14"/>
      <w:szCs w:val="14"/>
      <w:lang w:val="et-EE"/>
    </w:rPr>
  </w:style>
  <w:style w:type="character" w:customStyle="1" w:styleId="Normalitalic">
    <w:name w:val="Normal italic"/>
    <w:basedOn w:val="DefaultParagraphFont"/>
    <w:uiPriority w:val="1"/>
    <w:qFormat/>
    <w:rsid w:val="008C23A4"/>
    <w:rPr>
      <w:i/>
      <w:lang w:val="en-GB"/>
    </w:rPr>
  </w:style>
  <w:style w:type="character" w:styleId="CommentReference">
    <w:name w:val="annotation reference"/>
    <w:basedOn w:val="DefaultParagraphFont"/>
    <w:uiPriority w:val="99"/>
    <w:semiHidden/>
    <w:unhideWhenUsed/>
    <w:rsid w:val="008C23A4"/>
    <w:rPr>
      <w:sz w:val="16"/>
      <w:szCs w:val="16"/>
    </w:rPr>
  </w:style>
  <w:style w:type="paragraph" w:styleId="CommentText">
    <w:name w:val="annotation text"/>
    <w:basedOn w:val="Normal"/>
    <w:link w:val="CommentTextChar"/>
    <w:uiPriority w:val="99"/>
    <w:semiHidden/>
    <w:unhideWhenUsed/>
    <w:rsid w:val="00175B8E"/>
    <w:pPr>
      <w:spacing w:line="240" w:lineRule="auto"/>
    </w:pPr>
    <w:rPr>
      <w:sz w:val="20"/>
      <w:szCs w:val="20"/>
    </w:rPr>
  </w:style>
  <w:style w:type="character" w:customStyle="1" w:styleId="CommentTextChar">
    <w:name w:val="Comment Text Char"/>
    <w:basedOn w:val="DefaultParagraphFont"/>
    <w:link w:val="CommentText"/>
    <w:uiPriority w:val="99"/>
    <w:semiHidden/>
    <w:rsid w:val="00175B8E"/>
    <w:rPr>
      <w:rFonts w:eastAsia="MS Mincho" w:cs="Times New Roman"/>
      <w:sz w:val="20"/>
      <w:szCs w:val="20"/>
      <w:lang w:val="en-GB" w:eastAsia="ja-JP"/>
    </w:rPr>
  </w:style>
  <w:style w:type="paragraph" w:styleId="CommentSubject">
    <w:name w:val="annotation subject"/>
    <w:basedOn w:val="CommentText"/>
    <w:next w:val="CommentText"/>
    <w:link w:val="CommentSubjectChar"/>
    <w:uiPriority w:val="99"/>
    <w:semiHidden/>
    <w:unhideWhenUsed/>
    <w:rsid w:val="00175B8E"/>
    <w:rPr>
      <w:b/>
      <w:bCs/>
    </w:rPr>
  </w:style>
  <w:style w:type="character" w:customStyle="1" w:styleId="CommentSubjectChar">
    <w:name w:val="Comment Subject Char"/>
    <w:basedOn w:val="CommentTextChar"/>
    <w:link w:val="CommentSubject"/>
    <w:uiPriority w:val="99"/>
    <w:semiHidden/>
    <w:rsid w:val="00175B8E"/>
    <w:rPr>
      <w:rFonts w:eastAsia="MS Mincho" w:cs="Times New Roman"/>
      <w:b/>
      <w:bCs/>
      <w:sz w:val="20"/>
      <w:szCs w:val="20"/>
      <w:lang w:val="en-GB" w:eastAsia="ja-JP"/>
    </w:rPr>
  </w:style>
  <w:style w:type="paragraph" w:customStyle="1" w:styleId="Normalcapslilla">
    <w:name w:val="Normal caps lilla"/>
    <w:basedOn w:val="Normal"/>
    <w:qFormat/>
    <w:rsid w:val="006E24E2"/>
    <w:pPr>
      <w:keepNext/>
      <w:spacing w:before="320"/>
    </w:pPr>
    <w:rPr>
      <w:rFonts w:cstheme="minorHAnsi"/>
      <w:caps/>
      <w:color w:val="363270" w:themeColor="accent1"/>
      <w:lang w:val="et-EE"/>
    </w:rPr>
  </w:style>
  <w:style w:type="paragraph" w:customStyle="1" w:styleId="Tabelpealkirivalge">
    <w:name w:val="Tabel_pealkiri_valge"/>
    <w:basedOn w:val="Normal"/>
    <w:qFormat/>
    <w:rsid w:val="006E24E2"/>
    <w:pPr>
      <w:spacing w:after="0" w:line="240" w:lineRule="auto"/>
      <w:jc w:val="left"/>
    </w:pPr>
    <w:rPr>
      <w:rFonts w:ascii="Arial" w:eastAsia="Times New Roman" w:hAnsi="Arial" w:cs="Arial"/>
      <w:color w:val="FFFFFF"/>
      <w:sz w:val="17"/>
      <w:szCs w:val="17"/>
      <w:lang w:val="et-EE" w:eastAsia="et-EE"/>
    </w:rPr>
  </w:style>
  <w:style w:type="paragraph" w:customStyle="1" w:styleId="Tabelmustvasakuletekst">
    <w:name w:val="Tabel_must_vasakule (tekst)"/>
    <w:basedOn w:val="Tabelpealkirivalge"/>
    <w:qFormat/>
    <w:rsid w:val="006E24E2"/>
    <w:rPr>
      <w:color w:val="auto"/>
    </w:rPr>
  </w:style>
  <w:style w:type="paragraph" w:customStyle="1" w:styleId="Tabelpealkirivalgeparemale">
    <w:name w:val="Tabel_pealkiri_valge_paremale"/>
    <w:basedOn w:val="Tabelpealkirivalge"/>
    <w:qFormat/>
    <w:rsid w:val="006E24E2"/>
    <w:pPr>
      <w:jc w:val="right"/>
    </w:pPr>
  </w:style>
  <w:style w:type="paragraph" w:customStyle="1" w:styleId="Tabellillavasakuletekst">
    <w:name w:val="Tabel_lilla_vasakule (tekst)"/>
    <w:basedOn w:val="Tabellillaparemalenumbrid"/>
    <w:qFormat/>
    <w:rsid w:val="006E24E2"/>
    <w:pPr>
      <w:jc w:val="left"/>
    </w:pPr>
    <w:rPr>
      <w:sz w:val="17"/>
    </w:rPr>
  </w:style>
  <w:style w:type="paragraph" w:customStyle="1" w:styleId="Tabeltekstmust">
    <w:name w:val="Tabel_tekst_must"/>
    <w:basedOn w:val="Normal"/>
    <w:qFormat/>
    <w:rsid w:val="001661B3"/>
    <w:pPr>
      <w:spacing w:after="0" w:line="240" w:lineRule="auto"/>
      <w:jc w:val="left"/>
    </w:pPr>
    <w:rPr>
      <w:rFonts w:ascii="Arial" w:eastAsia="Times New Roman" w:hAnsi="Arial" w:cs="Arial"/>
      <w:sz w:val="17"/>
      <w:szCs w:val="17"/>
      <w:lang w:eastAsia="et-EE"/>
    </w:rPr>
  </w:style>
  <w:style w:type="table" w:styleId="TableGrid">
    <w:name w:val="Table Grid"/>
    <w:basedOn w:val="TableNormal"/>
    <w:uiPriority w:val="99"/>
    <w:rsid w:val="00C90A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843BB"/>
    <w:pPr>
      <w:ind w:left="720"/>
      <w:contextualSpacing/>
    </w:pPr>
  </w:style>
  <w:style w:type="character" w:customStyle="1" w:styleId="ListParagraphChar">
    <w:name w:val="List Paragraph Char"/>
    <w:basedOn w:val="DefaultParagraphFont"/>
    <w:link w:val="ListParagraph"/>
    <w:uiPriority w:val="34"/>
    <w:rsid w:val="00CD03D6"/>
    <w:rPr>
      <w:rFonts w:eastAsia="MS Mincho" w:cs="Times New Roman"/>
      <w:sz w:val="18"/>
      <w:szCs w:val="18"/>
      <w:lang w:val="en-GB" w:eastAsia="ja-JP"/>
    </w:rPr>
  </w:style>
  <w:style w:type="paragraph" w:styleId="HTMLPreformatted">
    <w:name w:val="HTML Preformatted"/>
    <w:basedOn w:val="Normal"/>
    <w:link w:val="HTMLPreformattedChar"/>
    <w:uiPriority w:val="99"/>
    <w:semiHidden/>
    <w:unhideWhenUsed/>
    <w:rsid w:val="0096079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60796"/>
    <w:rPr>
      <w:rFonts w:ascii="Consolas" w:eastAsia="MS Mincho" w:hAnsi="Consolas" w:cs="Times New Roman"/>
      <w:sz w:val="20"/>
      <w:szCs w:val="20"/>
      <w:lang w:val="en-GB" w:eastAsia="ja-JP"/>
    </w:rPr>
  </w:style>
  <w:style w:type="character" w:customStyle="1" w:styleId="fontstyle01">
    <w:name w:val="fontstyle01"/>
    <w:basedOn w:val="DefaultParagraphFont"/>
    <w:rsid w:val="00E35416"/>
    <w:rPr>
      <w:rFonts w:ascii="ArialMT" w:hAnsi="ArialMT" w:hint="default"/>
      <w:b w:val="0"/>
      <w:bCs w:val="0"/>
      <w:i w:val="0"/>
      <w:iCs w:val="0"/>
      <w:color w:val="000000"/>
      <w:sz w:val="18"/>
      <w:szCs w:val="18"/>
    </w:rPr>
  </w:style>
  <w:style w:type="paragraph" w:customStyle="1" w:styleId="Tabelmustvasakuleindent05">
    <w:name w:val="Tabel_must_vasakule_indent_0.5"/>
    <w:basedOn w:val="Tabelmustvasakuletekst"/>
    <w:qFormat/>
    <w:rsid w:val="00EF1922"/>
    <w:pPr>
      <w:ind w:left="284"/>
    </w:pPr>
  </w:style>
  <w:style w:type="paragraph" w:customStyle="1" w:styleId="NormallillaBold">
    <w:name w:val="Normal_lilla_Bold"/>
    <w:basedOn w:val="Normal"/>
    <w:qFormat/>
    <w:rsid w:val="00F0575C"/>
    <w:pPr>
      <w:keepNext/>
      <w:spacing w:before="120" w:after="120"/>
    </w:pPr>
    <w:rPr>
      <w:rFonts w:cstheme="minorHAnsi"/>
      <w:b/>
      <w:color w:val="363270" w:themeColor="text2"/>
      <w:lang w:val="et-EE"/>
    </w:rPr>
  </w:style>
  <w:style w:type="paragraph" w:styleId="NormalWeb">
    <w:name w:val="Normal (Web)"/>
    <w:basedOn w:val="Normal"/>
    <w:uiPriority w:val="99"/>
    <w:unhideWhenUsed/>
    <w:rsid w:val="00F0575C"/>
    <w:pPr>
      <w:spacing w:before="100" w:beforeAutospacing="1" w:after="100" w:afterAutospacing="1" w:line="240" w:lineRule="auto"/>
      <w:jc w:val="left"/>
    </w:pPr>
    <w:rPr>
      <w:rFonts w:ascii="Times New Roman" w:eastAsia="Times New Roman" w:hAnsi="Times New Roman"/>
      <w:sz w:val="24"/>
      <w:szCs w:val="24"/>
      <w:lang w:val="et-EE" w:eastAsia="et-EE"/>
    </w:rPr>
  </w:style>
  <w:style w:type="character" w:styleId="Emphasis">
    <w:name w:val="Emphasis"/>
    <w:basedOn w:val="DefaultParagraphFont"/>
    <w:uiPriority w:val="20"/>
    <w:qFormat/>
    <w:rsid w:val="00F057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979">
      <w:bodyDiv w:val="1"/>
      <w:marLeft w:val="0"/>
      <w:marRight w:val="0"/>
      <w:marTop w:val="0"/>
      <w:marBottom w:val="0"/>
      <w:divBdr>
        <w:top w:val="none" w:sz="0" w:space="0" w:color="auto"/>
        <w:left w:val="none" w:sz="0" w:space="0" w:color="auto"/>
        <w:bottom w:val="none" w:sz="0" w:space="0" w:color="auto"/>
        <w:right w:val="none" w:sz="0" w:space="0" w:color="auto"/>
      </w:divBdr>
    </w:div>
    <w:div w:id="2632794">
      <w:bodyDiv w:val="1"/>
      <w:marLeft w:val="0"/>
      <w:marRight w:val="0"/>
      <w:marTop w:val="0"/>
      <w:marBottom w:val="0"/>
      <w:divBdr>
        <w:top w:val="none" w:sz="0" w:space="0" w:color="auto"/>
        <w:left w:val="none" w:sz="0" w:space="0" w:color="auto"/>
        <w:bottom w:val="none" w:sz="0" w:space="0" w:color="auto"/>
        <w:right w:val="none" w:sz="0" w:space="0" w:color="auto"/>
      </w:divBdr>
    </w:div>
    <w:div w:id="9914677">
      <w:bodyDiv w:val="1"/>
      <w:marLeft w:val="0"/>
      <w:marRight w:val="0"/>
      <w:marTop w:val="0"/>
      <w:marBottom w:val="0"/>
      <w:divBdr>
        <w:top w:val="none" w:sz="0" w:space="0" w:color="auto"/>
        <w:left w:val="none" w:sz="0" w:space="0" w:color="auto"/>
        <w:bottom w:val="none" w:sz="0" w:space="0" w:color="auto"/>
        <w:right w:val="none" w:sz="0" w:space="0" w:color="auto"/>
      </w:divBdr>
    </w:div>
    <w:div w:id="12999276">
      <w:bodyDiv w:val="1"/>
      <w:marLeft w:val="0"/>
      <w:marRight w:val="0"/>
      <w:marTop w:val="0"/>
      <w:marBottom w:val="0"/>
      <w:divBdr>
        <w:top w:val="none" w:sz="0" w:space="0" w:color="auto"/>
        <w:left w:val="none" w:sz="0" w:space="0" w:color="auto"/>
        <w:bottom w:val="none" w:sz="0" w:space="0" w:color="auto"/>
        <w:right w:val="none" w:sz="0" w:space="0" w:color="auto"/>
      </w:divBdr>
    </w:div>
    <w:div w:id="20009051">
      <w:bodyDiv w:val="1"/>
      <w:marLeft w:val="0"/>
      <w:marRight w:val="0"/>
      <w:marTop w:val="0"/>
      <w:marBottom w:val="0"/>
      <w:divBdr>
        <w:top w:val="none" w:sz="0" w:space="0" w:color="auto"/>
        <w:left w:val="none" w:sz="0" w:space="0" w:color="auto"/>
        <w:bottom w:val="none" w:sz="0" w:space="0" w:color="auto"/>
        <w:right w:val="none" w:sz="0" w:space="0" w:color="auto"/>
      </w:divBdr>
    </w:div>
    <w:div w:id="23408788">
      <w:bodyDiv w:val="1"/>
      <w:marLeft w:val="0"/>
      <w:marRight w:val="0"/>
      <w:marTop w:val="0"/>
      <w:marBottom w:val="0"/>
      <w:divBdr>
        <w:top w:val="none" w:sz="0" w:space="0" w:color="auto"/>
        <w:left w:val="none" w:sz="0" w:space="0" w:color="auto"/>
        <w:bottom w:val="none" w:sz="0" w:space="0" w:color="auto"/>
        <w:right w:val="none" w:sz="0" w:space="0" w:color="auto"/>
      </w:divBdr>
    </w:div>
    <w:div w:id="23873672">
      <w:bodyDiv w:val="1"/>
      <w:marLeft w:val="0"/>
      <w:marRight w:val="0"/>
      <w:marTop w:val="0"/>
      <w:marBottom w:val="0"/>
      <w:divBdr>
        <w:top w:val="none" w:sz="0" w:space="0" w:color="auto"/>
        <w:left w:val="none" w:sz="0" w:space="0" w:color="auto"/>
        <w:bottom w:val="none" w:sz="0" w:space="0" w:color="auto"/>
        <w:right w:val="none" w:sz="0" w:space="0" w:color="auto"/>
      </w:divBdr>
    </w:div>
    <w:div w:id="31659683">
      <w:bodyDiv w:val="1"/>
      <w:marLeft w:val="0"/>
      <w:marRight w:val="0"/>
      <w:marTop w:val="0"/>
      <w:marBottom w:val="0"/>
      <w:divBdr>
        <w:top w:val="none" w:sz="0" w:space="0" w:color="auto"/>
        <w:left w:val="none" w:sz="0" w:space="0" w:color="auto"/>
        <w:bottom w:val="none" w:sz="0" w:space="0" w:color="auto"/>
        <w:right w:val="none" w:sz="0" w:space="0" w:color="auto"/>
      </w:divBdr>
    </w:div>
    <w:div w:id="32120448">
      <w:bodyDiv w:val="1"/>
      <w:marLeft w:val="0"/>
      <w:marRight w:val="0"/>
      <w:marTop w:val="0"/>
      <w:marBottom w:val="0"/>
      <w:divBdr>
        <w:top w:val="none" w:sz="0" w:space="0" w:color="auto"/>
        <w:left w:val="none" w:sz="0" w:space="0" w:color="auto"/>
        <w:bottom w:val="none" w:sz="0" w:space="0" w:color="auto"/>
        <w:right w:val="none" w:sz="0" w:space="0" w:color="auto"/>
      </w:divBdr>
    </w:div>
    <w:div w:id="33383712">
      <w:bodyDiv w:val="1"/>
      <w:marLeft w:val="0"/>
      <w:marRight w:val="0"/>
      <w:marTop w:val="0"/>
      <w:marBottom w:val="0"/>
      <w:divBdr>
        <w:top w:val="none" w:sz="0" w:space="0" w:color="auto"/>
        <w:left w:val="none" w:sz="0" w:space="0" w:color="auto"/>
        <w:bottom w:val="none" w:sz="0" w:space="0" w:color="auto"/>
        <w:right w:val="none" w:sz="0" w:space="0" w:color="auto"/>
      </w:divBdr>
    </w:div>
    <w:div w:id="36518079">
      <w:bodyDiv w:val="1"/>
      <w:marLeft w:val="0"/>
      <w:marRight w:val="0"/>
      <w:marTop w:val="0"/>
      <w:marBottom w:val="0"/>
      <w:divBdr>
        <w:top w:val="none" w:sz="0" w:space="0" w:color="auto"/>
        <w:left w:val="none" w:sz="0" w:space="0" w:color="auto"/>
        <w:bottom w:val="none" w:sz="0" w:space="0" w:color="auto"/>
        <w:right w:val="none" w:sz="0" w:space="0" w:color="auto"/>
      </w:divBdr>
    </w:div>
    <w:div w:id="38751774">
      <w:bodyDiv w:val="1"/>
      <w:marLeft w:val="0"/>
      <w:marRight w:val="0"/>
      <w:marTop w:val="0"/>
      <w:marBottom w:val="0"/>
      <w:divBdr>
        <w:top w:val="none" w:sz="0" w:space="0" w:color="auto"/>
        <w:left w:val="none" w:sz="0" w:space="0" w:color="auto"/>
        <w:bottom w:val="none" w:sz="0" w:space="0" w:color="auto"/>
        <w:right w:val="none" w:sz="0" w:space="0" w:color="auto"/>
      </w:divBdr>
    </w:div>
    <w:div w:id="39719047">
      <w:bodyDiv w:val="1"/>
      <w:marLeft w:val="0"/>
      <w:marRight w:val="0"/>
      <w:marTop w:val="0"/>
      <w:marBottom w:val="0"/>
      <w:divBdr>
        <w:top w:val="none" w:sz="0" w:space="0" w:color="auto"/>
        <w:left w:val="none" w:sz="0" w:space="0" w:color="auto"/>
        <w:bottom w:val="none" w:sz="0" w:space="0" w:color="auto"/>
        <w:right w:val="none" w:sz="0" w:space="0" w:color="auto"/>
      </w:divBdr>
    </w:div>
    <w:div w:id="40325727">
      <w:bodyDiv w:val="1"/>
      <w:marLeft w:val="0"/>
      <w:marRight w:val="0"/>
      <w:marTop w:val="0"/>
      <w:marBottom w:val="0"/>
      <w:divBdr>
        <w:top w:val="none" w:sz="0" w:space="0" w:color="auto"/>
        <w:left w:val="none" w:sz="0" w:space="0" w:color="auto"/>
        <w:bottom w:val="none" w:sz="0" w:space="0" w:color="auto"/>
        <w:right w:val="none" w:sz="0" w:space="0" w:color="auto"/>
      </w:divBdr>
    </w:div>
    <w:div w:id="44839171">
      <w:bodyDiv w:val="1"/>
      <w:marLeft w:val="0"/>
      <w:marRight w:val="0"/>
      <w:marTop w:val="0"/>
      <w:marBottom w:val="0"/>
      <w:divBdr>
        <w:top w:val="none" w:sz="0" w:space="0" w:color="auto"/>
        <w:left w:val="none" w:sz="0" w:space="0" w:color="auto"/>
        <w:bottom w:val="none" w:sz="0" w:space="0" w:color="auto"/>
        <w:right w:val="none" w:sz="0" w:space="0" w:color="auto"/>
      </w:divBdr>
    </w:div>
    <w:div w:id="49109972">
      <w:bodyDiv w:val="1"/>
      <w:marLeft w:val="0"/>
      <w:marRight w:val="0"/>
      <w:marTop w:val="0"/>
      <w:marBottom w:val="0"/>
      <w:divBdr>
        <w:top w:val="none" w:sz="0" w:space="0" w:color="auto"/>
        <w:left w:val="none" w:sz="0" w:space="0" w:color="auto"/>
        <w:bottom w:val="none" w:sz="0" w:space="0" w:color="auto"/>
        <w:right w:val="none" w:sz="0" w:space="0" w:color="auto"/>
      </w:divBdr>
    </w:div>
    <w:div w:id="50158011">
      <w:bodyDiv w:val="1"/>
      <w:marLeft w:val="0"/>
      <w:marRight w:val="0"/>
      <w:marTop w:val="0"/>
      <w:marBottom w:val="0"/>
      <w:divBdr>
        <w:top w:val="none" w:sz="0" w:space="0" w:color="auto"/>
        <w:left w:val="none" w:sz="0" w:space="0" w:color="auto"/>
        <w:bottom w:val="none" w:sz="0" w:space="0" w:color="auto"/>
        <w:right w:val="none" w:sz="0" w:space="0" w:color="auto"/>
      </w:divBdr>
    </w:div>
    <w:div w:id="50471118">
      <w:bodyDiv w:val="1"/>
      <w:marLeft w:val="0"/>
      <w:marRight w:val="0"/>
      <w:marTop w:val="0"/>
      <w:marBottom w:val="0"/>
      <w:divBdr>
        <w:top w:val="none" w:sz="0" w:space="0" w:color="auto"/>
        <w:left w:val="none" w:sz="0" w:space="0" w:color="auto"/>
        <w:bottom w:val="none" w:sz="0" w:space="0" w:color="auto"/>
        <w:right w:val="none" w:sz="0" w:space="0" w:color="auto"/>
      </w:divBdr>
    </w:div>
    <w:div w:id="56903839">
      <w:bodyDiv w:val="1"/>
      <w:marLeft w:val="0"/>
      <w:marRight w:val="0"/>
      <w:marTop w:val="0"/>
      <w:marBottom w:val="0"/>
      <w:divBdr>
        <w:top w:val="none" w:sz="0" w:space="0" w:color="auto"/>
        <w:left w:val="none" w:sz="0" w:space="0" w:color="auto"/>
        <w:bottom w:val="none" w:sz="0" w:space="0" w:color="auto"/>
        <w:right w:val="none" w:sz="0" w:space="0" w:color="auto"/>
      </w:divBdr>
    </w:div>
    <w:div w:id="61413083">
      <w:bodyDiv w:val="1"/>
      <w:marLeft w:val="0"/>
      <w:marRight w:val="0"/>
      <w:marTop w:val="0"/>
      <w:marBottom w:val="0"/>
      <w:divBdr>
        <w:top w:val="none" w:sz="0" w:space="0" w:color="auto"/>
        <w:left w:val="none" w:sz="0" w:space="0" w:color="auto"/>
        <w:bottom w:val="none" w:sz="0" w:space="0" w:color="auto"/>
        <w:right w:val="none" w:sz="0" w:space="0" w:color="auto"/>
      </w:divBdr>
    </w:div>
    <w:div w:id="61563434">
      <w:bodyDiv w:val="1"/>
      <w:marLeft w:val="0"/>
      <w:marRight w:val="0"/>
      <w:marTop w:val="0"/>
      <w:marBottom w:val="0"/>
      <w:divBdr>
        <w:top w:val="none" w:sz="0" w:space="0" w:color="auto"/>
        <w:left w:val="none" w:sz="0" w:space="0" w:color="auto"/>
        <w:bottom w:val="none" w:sz="0" w:space="0" w:color="auto"/>
        <w:right w:val="none" w:sz="0" w:space="0" w:color="auto"/>
      </w:divBdr>
    </w:div>
    <w:div w:id="66612168">
      <w:bodyDiv w:val="1"/>
      <w:marLeft w:val="0"/>
      <w:marRight w:val="0"/>
      <w:marTop w:val="0"/>
      <w:marBottom w:val="0"/>
      <w:divBdr>
        <w:top w:val="none" w:sz="0" w:space="0" w:color="auto"/>
        <w:left w:val="none" w:sz="0" w:space="0" w:color="auto"/>
        <w:bottom w:val="none" w:sz="0" w:space="0" w:color="auto"/>
        <w:right w:val="none" w:sz="0" w:space="0" w:color="auto"/>
      </w:divBdr>
    </w:div>
    <w:div w:id="68504668">
      <w:bodyDiv w:val="1"/>
      <w:marLeft w:val="0"/>
      <w:marRight w:val="0"/>
      <w:marTop w:val="0"/>
      <w:marBottom w:val="0"/>
      <w:divBdr>
        <w:top w:val="none" w:sz="0" w:space="0" w:color="auto"/>
        <w:left w:val="none" w:sz="0" w:space="0" w:color="auto"/>
        <w:bottom w:val="none" w:sz="0" w:space="0" w:color="auto"/>
        <w:right w:val="none" w:sz="0" w:space="0" w:color="auto"/>
      </w:divBdr>
    </w:div>
    <w:div w:id="74742754">
      <w:bodyDiv w:val="1"/>
      <w:marLeft w:val="0"/>
      <w:marRight w:val="0"/>
      <w:marTop w:val="0"/>
      <w:marBottom w:val="0"/>
      <w:divBdr>
        <w:top w:val="none" w:sz="0" w:space="0" w:color="auto"/>
        <w:left w:val="none" w:sz="0" w:space="0" w:color="auto"/>
        <w:bottom w:val="none" w:sz="0" w:space="0" w:color="auto"/>
        <w:right w:val="none" w:sz="0" w:space="0" w:color="auto"/>
      </w:divBdr>
    </w:div>
    <w:div w:id="75907842">
      <w:bodyDiv w:val="1"/>
      <w:marLeft w:val="0"/>
      <w:marRight w:val="0"/>
      <w:marTop w:val="0"/>
      <w:marBottom w:val="0"/>
      <w:divBdr>
        <w:top w:val="none" w:sz="0" w:space="0" w:color="auto"/>
        <w:left w:val="none" w:sz="0" w:space="0" w:color="auto"/>
        <w:bottom w:val="none" w:sz="0" w:space="0" w:color="auto"/>
        <w:right w:val="none" w:sz="0" w:space="0" w:color="auto"/>
      </w:divBdr>
    </w:div>
    <w:div w:id="81150763">
      <w:bodyDiv w:val="1"/>
      <w:marLeft w:val="0"/>
      <w:marRight w:val="0"/>
      <w:marTop w:val="0"/>
      <w:marBottom w:val="0"/>
      <w:divBdr>
        <w:top w:val="none" w:sz="0" w:space="0" w:color="auto"/>
        <w:left w:val="none" w:sz="0" w:space="0" w:color="auto"/>
        <w:bottom w:val="none" w:sz="0" w:space="0" w:color="auto"/>
        <w:right w:val="none" w:sz="0" w:space="0" w:color="auto"/>
      </w:divBdr>
    </w:div>
    <w:div w:id="90900072">
      <w:bodyDiv w:val="1"/>
      <w:marLeft w:val="0"/>
      <w:marRight w:val="0"/>
      <w:marTop w:val="0"/>
      <w:marBottom w:val="0"/>
      <w:divBdr>
        <w:top w:val="none" w:sz="0" w:space="0" w:color="auto"/>
        <w:left w:val="none" w:sz="0" w:space="0" w:color="auto"/>
        <w:bottom w:val="none" w:sz="0" w:space="0" w:color="auto"/>
        <w:right w:val="none" w:sz="0" w:space="0" w:color="auto"/>
      </w:divBdr>
    </w:div>
    <w:div w:id="96994803">
      <w:bodyDiv w:val="1"/>
      <w:marLeft w:val="0"/>
      <w:marRight w:val="0"/>
      <w:marTop w:val="0"/>
      <w:marBottom w:val="0"/>
      <w:divBdr>
        <w:top w:val="none" w:sz="0" w:space="0" w:color="auto"/>
        <w:left w:val="none" w:sz="0" w:space="0" w:color="auto"/>
        <w:bottom w:val="none" w:sz="0" w:space="0" w:color="auto"/>
        <w:right w:val="none" w:sz="0" w:space="0" w:color="auto"/>
      </w:divBdr>
      <w:divsChild>
        <w:div w:id="778260029">
          <w:marLeft w:val="547"/>
          <w:marRight w:val="0"/>
          <w:marTop w:val="120"/>
          <w:marBottom w:val="0"/>
          <w:divBdr>
            <w:top w:val="none" w:sz="0" w:space="0" w:color="auto"/>
            <w:left w:val="none" w:sz="0" w:space="0" w:color="auto"/>
            <w:bottom w:val="none" w:sz="0" w:space="0" w:color="auto"/>
            <w:right w:val="none" w:sz="0" w:space="0" w:color="auto"/>
          </w:divBdr>
        </w:div>
        <w:div w:id="820805278">
          <w:marLeft w:val="547"/>
          <w:marRight w:val="0"/>
          <w:marTop w:val="120"/>
          <w:marBottom w:val="0"/>
          <w:divBdr>
            <w:top w:val="none" w:sz="0" w:space="0" w:color="auto"/>
            <w:left w:val="none" w:sz="0" w:space="0" w:color="auto"/>
            <w:bottom w:val="none" w:sz="0" w:space="0" w:color="auto"/>
            <w:right w:val="none" w:sz="0" w:space="0" w:color="auto"/>
          </w:divBdr>
        </w:div>
        <w:div w:id="1226261990">
          <w:marLeft w:val="547"/>
          <w:marRight w:val="0"/>
          <w:marTop w:val="120"/>
          <w:marBottom w:val="0"/>
          <w:divBdr>
            <w:top w:val="none" w:sz="0" w:space="0" w:color="auto"/>
            <w:left w:val="none" w:sz="0" w:space="0" w:color="auto"/>
            <w:bottom w:val="none" w:sz="0" w:space="0" w:color="auto"/>
            <w:right w:val="none" w:sz="0" w:space="0" w:color="auto"/>
          </w:divBdr>
        </w:div>
        <w:div w:id="1378313591">
          <w:marLeft w:val="547"/>
          <w:marRight w:val="0"/>
          <w:marTop w:val="120"/>
          <w:marBottom w:val="0"/>
          <w:divBdr>
            <w:top w:val="none" w:sz="0" w:space="0" w:color="auto"/>
            <w:left w:val="none" w:sz="0" w:space="0" w:color="auto"/>
            <w:bottom w:val="none" w:sz="0" w:space="0" w:color="auto"/>
            <w:right w:val="none" w:sz="0" w:space="0" w:color="auto"/>
          </w:divBdr>
        </w:div>
        <w:div w:id="1437169379">
          <w:marLeft w:val="547"/>
          <w:marRight w:val="0"/>
          <w:marTop w:val="120"/>
          <w:marBottom w:val="0"/>
          <w:divBdr>
            <w:top w:val="none" w:sz="0" w:space="0" w:color="auto"/>
            <w:left w:val="none" w:sz="0" w:space="0" w:color="auto"/>
            <w:bottom w:val="none" w:sz="0" w:space="0" w:color="auto"/>
            <w:right w:val="none" w:sz="0" w:space="0" w:color="auto"/>
          </w:divBdr>
        </w:div>
        <w:div w:id="1758676703">
          <w:marLeft w:val="547"/>
          <w:marRight w:val="0"/>
          <w:marTop w:val="120"/>
          <w:marBottom w:val="0"/>
          <w:divBdr>
            <w:top w:val="none" w:sz="0" w:space="0" w:color="auto"/>
            <w:left w:val="none" w:sz="0" w:space="0" w:color="auto"/>
            <w:bottom w:val="none" w:sz="0" w:space="0" w:color="auto"/>
            <w:right w:val="none" w:sz="0" w:space="0" w:color="auto"/>
          </w:divBdr>
        </w:div>
      </w:divsChild>
    </w:div>
    <w:div w:id="99881213">
      <w:bodyDiv w:val="1"/>
      <w:marLeft w:val="0"/>
      <w:marRight w:val="0"/>
      <w:marTop w:val="0"/>
      <w:marBottom w:val="0"/>
      <w:divBdr>
        <w:top w:val="none" w:sz="0" w:space="0" w:color="auto"/>
        <w:left w:val="none" w:sz="0" w:space="0" w:color="auto"/>
        <w:bottom w:val="none" w:sz="0" w:space="0" w:color="auto"/>
        <w:right w:val="none" w:sz="0" w:space="0" w:color="auto"/>
      </w:divBdr>
    </w:div>
    <w:div w:id="102041130">
      <w:bodyDiv w:val="1"/>
      <w:marLeft w:val="0"/>
      <w:marRight w:val="0"/>
      <w:marTop w:val="0"/>
      <w:marBottom w:val="0"/>
      <w:divBdr>
        <w:top w:val="none" w:sz="0" w:space="0" w:color="auto"/>
        <w:left w:val="none" w:sz="0" w:space="0" w:color="auto"/>
        <w:bottom w:val="none" w:sz="0" w:space="0" w:color="auto"/>
        <w:right w:val="none" w:sz="0" w:space="0" w:color="auto"/>
      </w:divBdr>
    </w:div>
    <w:div w:id="102724213">
      <w:bodyDiv w:val="1"/>
      <w:marLeft w:val="0"/>
      <w:marRight w:val="0"/>
      <w:marTop w:val="0"/>
      <w:marBottom w:val="0"/>
      <w:divBdr>
        <w:top w:val="none" w:sz="0" w:space="0" w:color="auto"/>
        <w:left w:val="none" w:sz="0" w:space="0" w:color="auto"/>
        <w:bottom w:val="none" w:sz="0" w:space="0" w:color="auto"/>
        <w:right w:val="none" w:sz="0" w:space="0" w:color="auto"/>
      </w:divBdr>
    </w:div>
    <w:div w:id="116527629">
      <w:bodyDiv w:val="1"/>
      <w:marLeft w:val="0"/>
      <w:marRight w:val="0"/>
      <w:marTop w:val="0"/>
      <w:marBottom w:val="0"/>
      <w:divBdr>
        <w:top w:val="none" w:sz="0" w:space="0" w:color="auto"/>
        <w:left w:val="none" w:sz="0" w:space="0" w:color="auto"/>
        <w:bottom w:val="none" w:sz="0" w:space="0" w:color="auto"/>
        <w:right w:val="none" w:sz="0" w:space="0" w:color="auto"/>
      </w:divBdr>
    </w:div>
    <w:div w:id="118232726">
      <w:bodyDiv w:val="1"/>
      <w:marLeft w:val="0"/>
      <w:marRight w:val="0"/>
      <w:marTop w:val="0"/>
      <w:marBottom w:val="0"/>
      <w:divBdr>
        <w:top w:val="none" w:sz="0" w:space="0" w:color="auto"/>
        <w:left w:val="none" w:sz="0" w:space="0" w:color="auto"/>
        <w:bottom w:val="none" w:sz="0" w:space="0" w:color="auto"/>
        <w:right w:val="none" w:sz="0" w:space="0" w:color="auto"/>
      </w:divBdr>
    </w:div>
    <w:div w:id="119569082">
      <w:bodyDiv w:val="1"/>
      <w:marLeft w:val="0"/>
      <w:marRight w:val="0"/>
      <w:marTop w:val="0"/>
      <w:marBottom w:val="0"/>
      <w:divBdr>
        <w:top w:val="none" w:sz="0" w:space="0" w:color="auto"/>
        <w:left w:val="none" w:sz="0" w:space="0" w:color="auto"/>
        <w:bottom w:val="none" w:sz="0" w:space="0" w:color="auto"/>
        <w:right w:val="none" w:sz="0" w:space="0" w:color="auto"/>
      </w:divBdr>
    </w:div>
    <w:div w:id="119882686">
      <w:bodyDiv w:val="1"/>
      <w:marLeft w:val="0"/>
      <w:marRight w:val="0"/>
      <w:marTop w:val="0"/>
      <w:marBottom w:val="0"/>
      <w:divBdr>
        <w:top w:val="none" w:sz="0" w:space="0" w:color="auto"/>
        <w:left w:val="none" w:sz="0" w:space="0" w:color="auto"/>
        <w:bottom w:val="none" w:sz="0" w:space="0" w:color="auto"/>
        <w:right w:val="none" w:sz="0" w:space="0" w:color="auto"/>
      </w:divBdr>
    </w:div>
    <w:div w:id="125045393">
      <w:bodyDiv w:val="1"/>
      <w:marLeft w:val="0"/>
      <w:marRight w:val="0"/>
      <w:marTop w:val="0"/>
      <w:marBottom w:val="0"/>
      <w:divBdr>
        <w:top w:val="none" w:sz="0" w:space="0" w:color="auto"/>
        <w:left w:val="none" w:sz="0" w:space="0" w:color="auto"/>
        <w:bottom w:val="none" w:sz="0" w:space="0" w:color="auto"/>
        <w:right w:val="none" w:sz="0" w:space="0" w:color="auto"/>
      </w:divBdr>
    </w:div>
    <w:div w:id="125664391">
      <w:bodyDiv w:val="1"/>
      <w:marLeft w:val="0"/>
      <w:marRight w:val="0"/>
      <w:marTop w:val="0"/>
      <w:marBottom w:val="0"/>
      <w:divBdr>
        <w:top w:val="none" w:sz="0" w:space="0" w:color="auto"/>
        <w:left w:val="none" w:sz="0" w:space="0" w:color="auto"/>
        <w:bottom w:val="none" w:sz="0" w:space="0" w:color="auto"/>
        <w:right w:val="none" w:sz="0" w:space="0" w:color="auto"/>
      </w:divBdr>
    </w:div>
    <w:div w:id="139033090">
      <w:bodyDiv w:val="1"/>
      <w:marLeft w:val="0"/>
      <w:marRight w:val="0"/>
      <w:marTop w:val="0"/>
      <w:marBottom w:val="0"/>
      <w:divBdr>
        <w:top w:val="none" w:sz="0" w:space="0" w:color="auto"/>
        <w:left w:val="none" w:sz="0" w:space="0" w:color="auto"/>
        <w:bottom w:val="none" w:sz="0" w:space="0" w:color="auto"/>
        <w:right w:val="none" w:sz="0" w:space="0" w:color="auto"/>
      </w:divBdr>
    </w:div>
    <w:div w:id="150025864">
      <w:bodyDiv w:val="1"/>
      <w:marLeft w:val="0"/>
      <w:marRight w:val="0"/>
      <w:marTop w:val="0"/>
      <w:marBottom w:val="0"/>
      <w:divBdr>
        <w:top w:val="none" w:sz="0" w:space="0" w:color="auto"/>
        <w:left w:val="none" w:sz="0" w:space="0" w:color="auto"/>
        <w:bottom w:val="none" w:sz="0" w:space="0" w:color="auto"/>
        <w:right w:val="none" w:sz="0" w:space="0" w:color="auto"/>
      </w:divBdr>
    </w:div>
    <w:div w:id="174611721">
      <w:bodyDiv w:val="1"/>
      <w:marLeft w:val="0"/>
      <w:marRight w:val="0"/>
      <w:marTop w:val="0"/>
      <w:marBottom w:val="0"/>
      <w:divBdr>
        <w:top w:val="none" w:sz="0" w:space="0" w:color="auto"/>
        <w:left w:val="none" w:sz="0" w:space="0" w:color="auto"/>
        <w:bottom w:val="none" w:sz="0" w:space="0" w:color="auto"/>
        <w:right w:val="none" w:sz="0" w:space="0" w:color="auto"/>
      </w:divBdr>
    </w:div>
    <w:div w:id="175509889">
      <w:bodyDiv w:val="1"/>
      <w:marLeft w:val="0"/>
      <w:marRight w:val="0"/>
      <w:marTop w:val="0"/>
      <w:marBottom w:val="0"/>
      <w:divBdr>
        <w:top w:val="none" w:sz="0" w:space="0" w:color="auto"/>
        <w:left w:val="none" w:sz="0" w:space="0" w:color="auto"/>
        <w:bottom w:val="none" w:sz="0" w:space="0" w:color="auto"/>
        <w:right w:val="none" w:sz="0" w:space="0" w:color="auto"/>
      </w:divBdr>
    </w:div>
    <w:div w:id="208566857">
      <w:bodyDiv w:val="1"/>
      <w:marLeft w:val="0"/>
      <w:marRight w:val="0"/>
      <w:marTop w:val="0"/>
      <w:marBottom w:val="0"/>
      <w:divBdr>
        <w:top w:val="none" w:sz="0" w:space="0" w:color="auto"/>
        <w:left w:val="none" w:sz="0" w:space="0" w:color="auto"/>
        <w:bottom w:val="none" w:sz="0" w:space="0" w:color="auto"/>
        <w:right w:val="none" w:sz="0" w:space="0" w:color="auto"/>
      </w:divBdr>
    </w:div>
    <w:div w:id="211695443">
      <w:bodyDiv w:val="1"/>
      <w:marLeft w:val="0"/>
      <w:marRight w:val="0"/>
      <w:marTop w:val="0"/>
      <w:marBottom w:val="0"/>
      <w:divBdr>
        <w:top w:val="none" w:sz="0" w:space="0" w:color="auto"/>
        <w:left w:val="none" w:sz="0" w:space="0" w:color="auto"/>
        <w:bottom w:val="none" w:sz="0" w:space="0" w:color="auto"/>
        <w:right w:val="none" w:sz="0" w:space="0" w:color="auto"/>
      </w:divBdr>
    </w:div>
    <w:div w:id="218975539">
      <w:bodyDiv w:val="1"/>
      <w:marLeft w:val="0"/>
      <w:marRight w:val="0"/>
      <w:marTop w:val="0"/>
      <w:marBottom w:val="0"/>
      <w:divBdr>
        <w:top w:val="none" w:sz="0" w:space="0" w:color="auto"/>
        <w:left w:val="none" w:sz="0" w:space="0" w:color="auto"/>
        <w:bottom w:val="none" w:sz="0" w:space="0" w:color="auto"/>
        <w:right w:val="none" w:sz="0" w:space="0" w:color="auto"/>
      </w:divBdr>
    </w:div>
    <w:div w:id="234632509">
      <w:bodyDiv w:val="1"/>
      <w:marLeft w:val="0"/>
      <w:marRight w:val="0"/>
      <w:marTop w:val="0"/>
      <w:marBottom w:val="0"/>
      <w:divBdr>
        <w:top w:val="none" w:sz="0" w:space="0" w:color="auto"/>
        <w:left w:val="none" w:sz="0" w:space="0" w:color="auto"/>
        <w:bottom w:val="none" w:sz="0" w:space="0" w:color="auto"/>
        <w:right w:val="none" w:sz="0" w:space="0" w:color="auto"/>
      </w:divBdr>
    </w:div>
    <w:div w:id="249119472">
      <w:bodyDiv w:val="1"/>
      <w:marLeft w:val="0"/>
      <w:marRight w:val="0"/>
      <w:marTop w:val="0"/>
      <w:marBottom w:val="0"/>
      <w:divBdr>
        <w:top w:val="none" w:sz="0" w:space="0" w:color="auto"/>
        <w:left w:val="none" w:sz="0" w:space="0" w:color="auto"/>
        <w:bottom w:val="none" w:sz="0" w:space="0" w:color="auto"/>
        <w:right w:val="none" w:sz="0" w:space="0" w:color="auto"/>
      </w:divBdr>
    </w:div>
    <w:div w:id="252514567">
      <w:bodyDiv w:val="1"/>
      <w:marLeft w:val="0"/>
      <w:marRight w:val="0"/>
      <w:marTop w:val="0"/>
      <w:marBottom w:val="0"/>
      <w:divBdr>
        <w:top w:val="none" w:sz="0" w:space="0" w:color="auto"/>
        <w:left w:val="none" w:sz="0" w:space="0" w:color="auto"/>
        <w:bottom w:val="none" w:sz="0" w:space="0" w:color="auto"/>
        <w:right w:val="none" w:sz="0" w:space="0" w:color="auto"/>
      </w:divBdr>
    </w:div>
    <w:div w:id="253321103">
      <w:bodyDiv w:val="1"/>
      <w:marLeft w:val="0"/>
      <w:marRight w:val="0"/>
      <w:marTop w:val="0"/>
      <w:marBottom w:val="0"/>
      <w:divBdr>
        <w:top w:val="none" w:sz="0" w:space="0" w:color="auto"/>
        <w:left w:val="none" w:sz="0" w:space="0" w:color="auto"/>
        <w:bottom w:val="none" w:sz="0" w:space="0" w:color="auto"/>
        <w:right w:val="none" w:sz="0" w:space="0" w:color="auto"/>
      </w:divBdr>
    </w:div>
    <w:div w:id="255867447">
      <w:bodyDiv w:val="1"/>
      <w:marLeft w:val="0"/>
      <w:marRight w:val="0"/>
      <w:marTop w:val="0"/>
      <w:marBottom w:val="0"/>
      <w:divBdr>
        <w:top w:val="none" w:sz="0" w:space="0" w:color="auto"/>
        <w:left w:val="none" w:sz="0" w:space="0" w:color="auto"/>
        <w:bottom w:val="none" w:sz="0" w:space="0" w:color="auto"/>
        <w:right w:val="none" w:sz="0" w:space="0" w:color="auto"/>
      </w:divBdr>
    </w:div>
    <w:div w:id="278336190">
      <w:bodyDiv w:val="1"/>
      <w:marLeft w:val="0"/>
      <w:marRight w:val="0"/>
      <w:marTop w:val="0"/>
      <w:marBottom w:val="0"/>
      <w:divBdr>
        <w:top w:val="none" w:sz="0" w:space="0" w:color="auto"/>
        <w:left w:val="none" w:sz="0" w:space="0" w:color="auto"/>
        <w:bottom w:val="none" w:sz="0" w:space="0" w:color="auto"/>
        <w:right w:val="none" w:sz="0" w:space="0" w:color="auto"/>
      </w:divBdr>
    </w:div>
    <w:div w:id="284771303">
      <w:bodyDiv w:val="1"/>
      <w:marLeft w:val="0"/>
      <w:marRight w:val="0"/>
      <w:marTop w:val="0"/>
      <w:marBottom w:val="0"/>
      <w:divBdr>
        <w:top w:val="none" w:sz="0" w:space="0" w:color="auto"/>
        <w:left w:val="none" w:sz="0" w:space="0" w:color="auto"/>
        <w:bottom w:val="none" w:sz="0" w:space="0" w:color="auto"/>
        <w:right w:val="none" w:sz="0" w:space="0" w:color="auto"/>
      </w:divBdr>
    </w:div>
    <w:div w:id="290941869">
      <w:bodyDiv w:val="1"/>
      <w:marLeft w:val="0"/>
      <w:marRight w:val="0"/>
      <w:marTop w:val="0"/>
      <w:marBottom w:val="0"/>
      <w:divBdr>
        <w:top w:val="none" w:sz="0" w:space="0" w:color="auto"/>
        <w:left w:val="none" w:sz="0" w:space="0" w:color="auto"/>
        <w:bottom w:val="none" w:sz="0" w:space="0" w:color="auto"/>
        <w:right w:val="none" w:sz="0" w:space="0" w:color="auto"/>
      </w:divBdr>
    </w:div>
    <w:div w:id="307783026">
      <w:bodyDiv w:val="1"/>
      <w:marLeft w:val="0"/>
      <w:marRight w:val="0"/>
      <w:marTop w:val="0"/>
      <w:marBottom w:val="0"/>
      <w:divBdr>
        <w:top w:val="none" w:sz="0" w:space="0" w:color="auto"/>
        <w:left w:val="none" w:sz="0" w:space="0" w:color="auto"/>
        <w:bottom w:val="none" w:sz="0" w:space="0" w:color="auto"/>
        <w:right w:val="none" w:sz="0" w:space="0" w:color="auto"/>
      </w:divBdr>
    </w:div>
    <w:div w:id="313921720">
      <w:bodyDiv w:val="1"/>
      <w:marLeft w:val="0"/>
      <w:marRight w:val="0"/>
      <w:marTop w:val="0"/>
      <w:marBottom w:val="0"/>
      <w:divBdr>
        <w:top w:val="none" w:sz="0" w:space="0" w:color="auto"/>
        <w:left w:val="none" w:sz="0" w:space="0" w:color="auto"/>
        <w:bottom w:val="none" w:sz="0" w:space="0" w:color="auto"/>
        <w:right w:val="none" w:sz="0" w:space="0" w:color="auto"/>
      </w:divBdr>
    </w:div>
    <w:div w:id="333262317">
      <w:bodyDiv w:val="1"/>
      <w:marLeft w:val="0"/>
      <w:marRight w:val="0"/>
      <w:marTop w:val="0"/>
      <w:marBottom w:val="0"/>
      <w:divBdr>
        <w:top w:val="none" w:sz="0" w:space="0" w:color="auto"/>
        <w:left w:val="none" w:sz="0" w:space="0" w:color="auto"/>
        <w:bottom w:val="none" w:sz="0" w:space="0" w:color="auto"/>
        <w:right w:val="none" w:sz="0" w:space="0" w:color="auto"/>
      </w:divBdr>
    </w:div>
    <w:div w:id="344937895">
      <w:bodyDiv w:val="1"/>
      <w:marLeft w:val="0"/>
      <w:marRight w:val="0"/>
      <w:marTop w:val="0"/>
      <w:marBottom w:val="0"/>
      <w:divBdr>
        <w:top w:val="none" w:sz="0" w:space="0" w:color="auto"/>
        <w:left w:val="none" w:sz="0" w:space="0" w:color="auto"/>
        <w:bottom w:val="none" w:sz="0" w:space="0" w:color="auto"/>
        <w:right w:val="none" w:sz="0" w:space="0" w:color="auto"/>
      </w:divBdr>
      <w:divsChild>
        <w:div w:id="996032834">
          <w:marLeft w:val="0"/>
          <w:marRight w:val="0"/>
          <w:marTop w:val="0"/>
          <w:marBottom w:val="0"/>
          <w:divBdr>
            <w:top w:val="none" w:sz="0" w:space="0" w:color="auto"/>
            <w:left w:val="none" w:sz="0" w:space="0" w:color="auto"/>
            <w:bottom w:val="none" w:sz="0" w:space="0" w:color="auto"/>
            <w:right w:val="none" w:sz="0" w:space="0" w:color="auto"/>
          </w:divBdr>
        </w:div>
      </w:divsChild>
    </w:div>
    <w:div w:id="349796530">
      <w:bodyDiv w:val="1"/>
      <w:marLeft w:val="0"/>
      <w:marRight w:val="0"/>
      <w:marTop w:val="0"/>
      <w:marBottom w:val="0"/>
      <w:divBdr>
        <w:top w:val="none" w:sz="0" w:space="0" w:color="auto"/>
        <w:left w:val="none" w:sz="0" w:space="0" w:color="auto"/>
        <w:bottom w:val="none" w:sz="0" w:space="0" w:color="auto"/>
        <w:right w:val="none" w:sz="0" w:space="0" w:color="auto"/>
      </w:divBdr>
    </w:div>
    <w:div w:id="350570160">
      <w:bodyDiv w:val="1"/>
      <w:marLeft w:val="0"/>
      <w:marRight w:val="0"/>
      <w:marTop w:val="0"/>
      <w:marBottom w:val="0"/>
      <w:divBdr>
        <w:top w:val="none" w:sz="0" w:space="0" w:color="auto"/>
        <w:left w:val="none" w:sz="0" w:space="0" w:color="auto"/>
        <w:bottom w:val="none" w:sz="0" w:space="0" w:color="auto"/>
        <w:right w:val="none" w:sz="0" w:space="0" w:color="auto"/>
      </w:divBdr>
    </w:div>
    <w:div w:id="355691133">
      <w:bodyDiv w:val="1"/>
      <w:marLeft w:val="0"/>
      <w:marRight w:val="0"/>
      <w:marTop w:val="0"/>
      <w:marBottom w:val="0"/>
      <w:divBdr>
        <w:top w:val="none" w:sz="0" w:space="0" w:color="auto"/>
        <w:left w:val="none" w:sz="0" w:space="0" w:color="auto"/>
        <w:bottom w:val="none" w:sz="0" w:space="0" w:color="auto"/>
        <w:right w:val="none" w:sz="0" w:space="0" w:color="auto"/>
      </w:divBdr>
    </w:div>
    <w:div w:id="359430753">
      <w:bodyDiv w:val="1"/>
      <w:marLeft w:val="0"/>
      <w:marRight w:val="0"/>
      <w:marTop w:val="0"/>
      <w:marBottom w:val="0"/>
      <w:divBdr>
        <w:top w:val="none" w:sz="0" w:space="0" w:color="auto"/>
        <w:left w:val="none" w:sz="0" w:space="0" w:color="auto"/>
        <w:bottom w:val="none" w:sz="0" w:space="0" w:color="auto"/>
        <w:right w:val="none" w:sz="0" w:space="0" w:color="auto"/>
      </w:divBdr>
    </w:div>
    <w:div w:id="368190802">
      <w:bodyDiv w:val="1"/>
      <w:marLeft w:val="0"/>
      <w:marRight w:val="0"/>
      <w:marTop w:val="0"/>
      <w:marBottom w:val="0"/>
      <w:divBdr>
        <w:top w:val="none" w:sz="0" w:space="0" w:color="auto"/>
        <w:left w:val="none" w:sz="0" w:space="0" w:color="auto"/>
        <w:bottom w:val="none" w:sz="0" w:space="0" w:color="auto"/>
        <w:right w:val="none" w:sz="0" w:space="0" w:color="auto"/>
      </w:divBdr>
    </w:div>
    <w:div w:id="372729696">
      <w:bodyDiv w:val="1"/>
      <w:marLeft w:val="0"/>
      <w:marRight w:val="0"/>
      <w:marTop w:val="0"/>
      <w:marBottom w:val="0"/>
      <w:divBdr>
        <w:top w:val="none" w:sz="0" w:space="0" w:color="auto"/>
        <w:left w:val="none" w:sz="0" w:space="0" w:color="auto"/>
        <w:bottom w:val="none" w:sz="0" w:space="0" w:color="auto"/>
        <w:right w:val="none" w:sz="0" w:space="0" w:color="auto"/>
      </w:divBdr>
    </w:div>
    <w:div w:id="397367710">
      <w:bodyDiv w:val="1"/>
      <w:marLeft w:val="0"/>
      <w:marRight w:val="0"/>
      <w:marTop w:val="0"/>
      <w:marBottom w:val="0"/>
      <w:divBdr>
        <w:top w:val="none" w:sz="0" w:space="0" w:color="auto"/>
        <w:left w:val="none" w:sz="0" w:space="0" w:color="auto"/>
        <w:bottom w:val="none" w:sz="0" w:space="0" w:color="auto"/>
        <w:right w:val="none" w:sz="0" w:space="0" w:color="auto"/>
      </w:divBdr>
    </w:div>
    <w:div w:id="401562469">
      <w:bodyDiv w:val="1"/>
      <w:marLeft w:val="0"/>
      <w:marRight w:val="0"/>
      <w:marTop w:val="0"/>
      <w:marBottom w:val="0"/>
      <w:divBdr>
        <w:top w:val="none" w:sz="0" w:space="0" w:color="auto"/>
        <w:left w:val="none" w:sz="0" w:space="0" w:color="auto"/>
        <w:bottom w:val="none" w:sz="0" w:space="0" w:color="auto"/>
        <w:right w:val="none" w:sz="0" w:space="0" w:color="auto"/>
      </w:divBdr>
    </w:div>
    <w:div w:id="411007367">
      <w:bodyDiv w:val="1"/>
      <w:marLeft w:val="0"/>
      <w:marRight w:val="0"/>
      <w:marTop w:val="0"/>
      <w:marBottom w:val="0"/>
      <w:divBdr>
        <w:top w:val="none" w:sz="0" w:space="0" w:color="auto"/>
        <w:left w:val="none" w:sz="0" w:space="0" w:color="auto"/>
        <w:bottom w:val="none" w:sz="0" w:space="0" w:color="auto"/>
        <w:right w:val="none" w:sz="0" w:space="0" w:color="auto"/>
      </w:divBdr>
    </w:div>
    <w:div w:id="413818200">
      <w:bodyDiv w:val="1"/>
      <w:marLeft w:val="0"/>
      <w:marRight w:val="0"/>
      <w:marTop w:val="0"/>
      <w:marBottom w:val="0"/>
      <w:divBdr>
        <w:top w:val="none" w:sz="0" w:space="0" w:color="auto"/>
        <w:left w:val="none" w:sz="0" w:space="0" w:color="auto"/>
        <w:bottom w:val="none" w:sz="0" w:space="0" w:color="auto"/>
        <w:right w:val="none" w:sz="0" w:space="0" w:color="auto"/>
      </w:divBdr>
    </w:div>
    <w:div w:id="414136220">
      <w:bodyDiv w:val="1"/>
      <w:marLeft w:val="0"/>
      <w:marRight w:val="0"/>
      <w:marTop w:val="0"/>
      <w:marBottom w:val="0"/>
      <w:divBdr>
        <w:top w:val="none" w:sz="0" w:space="0" w:color="auto"/>
        <w:left w:val="none" w:sz="0" w:space="0" w:color="auto"/>
        <w:bottom w:val="none" w:sz="0" w:space="0" w:color="auto"/>
        <w:right w:val="none" w:sz="0" w:space="0" w:color="auto"/>
      </w:divBdr>
    </w:div>
    <w:div w:id="417168006">
      <w:bodyDiv w:val="1"/>
      <w:marLeft w:val="0"/>
      <w:marRight w:val="0"/>
      <w:marTop w:val="0"/>
      <w:marBottom w:val="0"/>
      <w:divBdr>
        <w:top w:val="none" w:sz="0" w:space="0" w:color="auto"/>
        <w:left w:val="none" w:sz="0" w:space="0" w:color="auto"/>
        <w:bottom w:val="none" w:sz="0" w:space="0" w:color="auto"/>
        <w:right w:val="none" w:sz="0" w:space="0" w:color="auto"/>
      </w:divBdr>
    </w:div>
    <w:div w:id="420756018">
      <w:bodyDiv w:val="1"/>
      <w:marLeft w:val="0"/>
      <w:marRight w:val="0"/>
      <w:marTop w:val="0"/>
      <w:marBottom w:val="0"/>
      <w:divBdr>
        <w:top w:val="none" w:sz="0" w:space="0" w:color="auto"/>
        <w:left w:val="none" w:sz="0" w:space="0" w:color="auto"/>
        <w:bottom w:val="none" w:sz="0" w:space="0" w:color="auto"/>
        <w:right w:val="none" w:sz="0" w:space="0" w:color="auto"/>
      </w:divBdr>
    </w:div>
    <w:div w:id="421031729">
      <w:bodyDiv w:val="1"/>
      <w:marLeft w:val="0"/>
      <w:marRight w:val="0"/>
      <w:marTop w:val="0"/>
      <w:marBottom w:val="0"/>
      <w:divBdr>
        <w:top w:val="none" w:sz="0" w:space="0" w:color="auto"/>
        <w:left w:val="none" w:sz="0" w:space="0" w:color="auto"/>
        <w:bottom w:val="none" w:sz="0" w:space="0" w:color="auto"/>
        <w:right w:val="none" w:sz="0" w:space="0" w:color="auto"/>
      </w:divBdr>
    </w:div>
    <w:div w:id="425155753">
      <w:bodyDiv w:val="1"/>
      <w:marLeft w:val="0"/>
      <w:marRight w:val="0"/>
      <w:marTop w:val="0"/>
      <w:marBottom w:val="0"/>
      <w:divBdr>
        <w:top w:val="none" w:sz="0" w:space="0" w:color="auto"/>
        <w:left w:val="none" w:sz="0" w:space="0" w:color="auto"/>
        <w:bottom w:val="none" w:sz="0" w:space="0" w:color="auto"/>
        <w:right w:val="none" w:sz="0" w:space="0" w:color="auto"/>
      </w:divBdr>
    </w:div>
    <w:div w:id="427702449">
      <w:bodyDiv w:val="1"/>
      <w:marLeft w:val="0"/>
      <w:marRight w:val="0"/>
      <w:marTop w:val="0"/>
      <w:marBottom w:val="0"/>
      <w:divBdr>
        <w:top w:val="none" w:sz="0" w:space="0" w:color="auto"/>
        <w:left w:val="none" w:sz="0" w:space="0" w:color="auto"/>
        <w:bottom w:val="none" w:sz="0" w:space="0" w:color="auto"/>
        <w:right w:val="none" w:sz="0" w:space="0" w:color="auto"/>
      </w:divBdr>
    </w:div>
    <w:div w:id="439493600">
      <w:bodyDiv w:val="1"/>
      <w:marLeft w:val="0"/>
      <w:marRight w:val="0"/>
      <w:marTop w:val="0"/>
      <w:marBottom w:val="0"/>
      <w:divBdr>
        <w:top w:val="none" w:sz="0" w:space="0" w:color="auto"/>
        <w:left w:val="none" w:sz="0" w:space="0" w:color="auto"/>
        <w:bottom w:val="none" w:sz="0" w:space="0" w:color="auto"/>
        <w:right w:val="none" w:sz="0" w:space="0" w:color="auto"/>
      </w:divBdr>
    </w:div>
    <w:div w:id="443427607">
      <w:bodyDiv w:val="1"/>
      <w:marLeft w:val="0"/>
      <w:marRight w:val="0"/>
      <w:marTop w:val="0"/>
      <w:marBottom w:val="0"/>
      <w:divBdr>
        <w:top w:val="none" w:sz="0" w:space="0" w:color="auto"/>
        <w:left w:val="none" w:sz="0" w:space="0" w:color="auto"/>
        <w:bottom w:val="none" w:sz="0" w:space="0" w:color="auto"/>
        <w:right w:val="none" w:sz="0" w:space="0" w:color="auto"/>
      </w:divBdr>
    </w:div>
    <w:div w:id="459958878">
      <w:bodyDiv w:val="1"/>
      <w:marLeft w:val="0"/>
      <w:marRight w:val="0"/>
      <w:marTop w:val="0"/>
      <w:marBottom w:val="0"/>
      <w:divBdr>
        <w:top w:val="none" w:sz="0" w:space="0" w:color="auto"/>
        <w:left w:val="none" w:sz="0" w:space="0" w:color="auto"/>
        <w:bottom w:val="none" w:sz="0" w:space="0" w:color="auto"/>
        <w:right w:val="none" w:sz="0" w:space="0" w:color="auto"/>
      </w:divBdr>
    </w:div>
    <w:div w:id="460853572">
      <w:bodyDiv w:val="1"/>
      <w:marLeft w:val="0"/>
      <w:marRight w:val="0"/>
      <w:marTop w:val="0"/>
      <w:marBottom w:val="0"/>
      <w:divBdr>
        <w:top w:val="none" w:sz="0" w:space="0" w:color="auto"/>
        <w:left w:val="none" w:sz="0" w:space="0" w:color="auto"/>
        <w:bottom w:val="none" w:sz="0" w:space="0" w:color="auto"/>
        <w:right w:val="none" w:sz="0" w:space="0" w:color="auto"/>
      </w:divBdr>
    </w:div>
    <w:div w:id="471873614">
      <w:bodyDiv w:val="1"/>
      <w:marLeft w:val="0"/>
      <w:marRight w:val="0"/>
      <w:marTop w:val="0"/>
      <w:marBottom w:val="0"/>
      <w:divBdr>
        <w:top w:val="none" w:sz="0" w:space="0" w:color="auto"/>
        <w:left w:val="none" w:sz="0" w:space="0" w:color="auto"/>
        <w:bottom w:val="none" w:sz="0" w:space="0" w:color="auto"/>
        <w:right w:val="none" w:sz="0" w:space="0" w:color="auto"/>
      </w:divBdr>
    </w:div>
    <w:div w:id="474295930">
      <w:bodyDiv w:val="1"/>
      <w:marLeft w:val="0"/>
      <w:marRight w:val="0"/>
      <w:marTop w:val="0"/>
      <w:marBottom w:val="0"/>
      <w:divBdr>
        <w:top w:val="none" w:sz="0" w:space="0" w:color="auto"/>
        <w:left w:val="none" w:sz="0" w:space="0" w:color="auto"/>
        <w:bottom w:val="none" w:sz="0" w:space="0" w:color="auto"/>
        <w:right w:val="none" w:sz="0" w:space="0" w:color="auto"/>
      </w:divBdr>
    </w:div>
    <w:div w:id="479731697">
      <w:bodyDiv w:val="1"/>
      <w:marLeft w:val="0"/>
      <w:marRight w:val="0"/>
      <w:marTop w:val="0"/>
      <w:marBottom w:val="0"/>
      <w:divBdr>
        <w:top w:val="none" w:sz="0" w:space="0" w:color="auto"/>
        <w:left w:val="none" w:sz="0" w:space="0" w:color="auto"/>
        <w:bottom w:val="none" w:sz="0" w:space="0" w:color="auto"/>
        <w:right w:val="none" w:sz="0" w:space="0" w:color="auto"/>
      </w:divBdr>
    </w:div>
    <w:div w:id="484325816">
      <w:bodyDiv w:val="1"/>
      <w:marLeft w:val="0"/>
      <w:marRight w:val="0"/>
      <w:marTop w:val="0"/>
      <w:marBottom w:val="0"/>
      <w:divBdr>
        <w:top w:val="none" w:sz="0" w:space="0" w:color="auto"/>
        <w:left w:val="none" w:sz="0" w:space="0" w:color="auto"/>
        <w:bottom w:val="none" w:sz="0" w:space="0" w:color="auto"/>
        <w:right w:val="none" w:sz="0" w:space="0" w:color="auto"/>
      </w:divBdr>
    </w:div>
    <w:div w:id="499933040">
      <w:bodyDiv w:val="1"/>
      <w:marLeft w:val="0"/>
      <w:marRight w:val="0"/>
      <w:marTop w:val="0"/>
      <w:marBottom w:val="0"/>
      <w:divBdr>
        <w:top w:val="none" w:sz="0" w:space="0" w:color="auto"/>
        <w:left w:val="none" w:sz="0" w:space="0" w:color="auto"/>
        <w:bottom w:val="none" w:sz="0" w:space="0" w:color="auto"/>
        <w:right w:val="none" w:sz="0" w:space="0" w:color="auto"/>
      </w:divBdr>
    </w:div>
    <w:div w:id="500202031">
      <w:bodyDiv w:val="1"/>
      <w:marLeft w:val="0"/>
      <w:marRight w:val="0"/>
      <w:marTop w:val="0"/>
      <w:marBottom w:val="0"/>
      <w:divBdr>
        <w:top w:val="none" w:sz="0" w:space="0" w:color="auto"/>
        <w:left w:val="none" w:sz="0" w:space="0" w:color="auto"/>
        <w:bottom w:val="none" w:sz="0" w:space="0" w:color="auto"/>
        <w:right w:val="none" w:sz="0" w:space="0" w:color="auto"/>
      </w:divBdr>
    </w:div>
    <w:div w:id="520052862">
      <w:bodyDiv w:val="1"/>
      <w:marLeft w:val="0"/>
      <w:marRight w:val="0"/>
      <w:marTop w:val="0"/>
      <w:marBottom w:val="0"/>
      <w:divBdr>
        <w:top w:val="none" w:sz="0" w:space="0" w:color="auto"/>
        <w:left w:val="none" w:sz="0" w:space="0" w:color="auto"/>
        <w:bottom w:val="none" w:sz="0" w:space="0" w:color="auto"/>
        <w:right w:val="none" w:sz="0" w:space="0" w:color="auto"/>
      </w:divBdr>
    </w:div>
    <w:div w:id="523059595">
      <w:bodyDiv w:val="1"/>
      <w:marLeft w:val="0"/>
      <w:marRight w:val="0"/>
      <w:marTop w:val="0"/>
      <w:marBottom w:val="0"/>
      <w:divBdr>
        <w:top w:val="none" w:sz="0" w:space="0" w:color="auto"/>
        <w:left w:val="none" w:sz="0" w:space="0" w:color="auto"/>
        <w:bottom w:val="none" w:sz="0" w:space="0" w:color="auto"/>
        <w:right w:val="none" w:sz="0" w:space="0" w:color="auto"/>
      </w:divBdr>
    </w:div>
    <w:div w:id="529808182">
      <w:bodyDiv w:val="1"/>
      <w:marLeft w:val="0"/>
      <w:marRight w:val="0"/>
      <w:marTop w:val="0"/>
      <w:marBottom w:val="0"/>
      <w:divBdr>
        <w:top w:val="none" w:sz="0" w:space="0" w:color="auto"/>
        <w:left w:val="none" w:sz="0" w:space="0" w:color="auto"/>
        <w:bottom w:val="none" w:sz="0" w:space="0" w:color="auto"/>
        <w:right w:val="none" w:sz="0" w:space="0" w:color="auto"/>
      </w:divBdr>
    </w:div>
    <w:div w:id="538123849">
      <w:bodyDiv w:val="1"/>
      <w:marLeft w:val="0"/>
      <w:marRight w:val="0"/>
      <w:marTop w:val="0"/>
      <w:marBottom w:val="0"/>
      <w:divBdr>
        <w:top w:val="none" w:sz="0" w:space="0" w:color="auto"/>
        <w:left w:val="none" w:sz="0" w:space="0" w:color="auto"/>
        <w:bottom w:val="none" w:sz="0" w:space="0" w:color="auto"/>
        <w:right w:val="none" w:sz="0" w:space="0" w:color="auto"/>
      </w:divBdr>
    </w:div>
    <w:div w:id="539438030">
      <w:bodyDiv w:val="1"/>
      <w:marLeft w:val="0"/>
      <w:marRight w:val="0"/>
      <w:marTop w:val="0"/>
      <w:marBottom w:val="0"/>
      <w:divBdr>
        <w:top w:val="none" w:sz="0" w:space="0" w:color="auto"/>
        <w:left w:val="none" w:sz="0" w:space="0" w:color="auto"/>
        <w:bottom w:val="none" w:sz="0" w:space="0" w:color="auto"/>
        <w:right w:val="none" w:sz="0" w:space="0" w:color="auto"/>
      </w:divBdr>
    </w:div>
    <w:div w:id="544565848">
      <w:bodyDiv w:val="1"/>
      <w:marLeft w:val="0"/>
      <w:marRight w:val="0"/>
      <w:marTop w:val="0"/>
      <w:marBottom w:val="0"/>
      <w:divBdr>
        <w:top w:val="none" w:sz="0" w:space="0" w:color="auto"/>
        <w:left w:val="none" w:sz="0" w:space="0" w:color="auto"/>
        <w:bottom w:val="none" w:sz="0" w:space="0" w:color="auto"/>
        <w:right w:val="none" w:sz="0" w:space="0" w:color="auto"/>
      </w:divBdr>
    </w:div>
    <w:div w:id="554244340">
      <w:bodyDiv w:val="1"/>
      <w:marLeft w:val="0"/>
      <w:marRight w:val="0"/>
      <w:marTop w:val="0"/>
      <w:marBottom w:val="0"/>
      <w:divBdr>
        <w:top w:val="none" w:sz="0" w:space="0" w:color="auto"/>
        <w:left w:val="none" w:sz="0" w:space="0" w:color="auto"/>
        <w:bottom w:val="none" w:sz="0" w:space="0" w:color="auto"/>
        <w:right w:val="none" w:sz="0" w:space="0" w:color="auto"/>
      </w:divBdr>
    </w:div>
    <w:div w:id="558905648">
      <w:bodyDiv w:val="1"/>
      <w:marLeft w:val="0"/>
      <w:marRight w:val="0"/>
      <w:marTop w:val="0"/>
      <w:marBottom w:val="0"/>
      <w:divBdr>
        <w:top w:val="none" w:sz="0" w:space="0" w:color="auto"/>
        <w:left w:val="none" w:sz="0" w:space="0" w:color="auto"/>
        <w:bottom w:val="none" w:sz="0" w:space="0" w:color="auto"/>
        <w:right w:val="none" w:sz="0" w:space="0" w:color="auto"/>
      </w:divBdr>
    </w:div>
    <w:div w:id="559823830">
      <w:bodyDiv w:val="1"/>
      <w:marLeft w:val="0"/>
      <w:marRight w:val="0"/>
      <w:marTop w:val="0"/>
      <w:marBottom w:val="0"/>
      <w:divBdr>
        <w:top w:val="none" w:sz="0" w:space="0" w:color="auto"/>
        <w:left w:val="none" w:sz="0" w:space="0" w:color="auto"/>
        <w:bottom w:val="none" w:sz="0" w:space="0" w:color="auto"/>
        <w:right w:val="none" w:sz="0" w:space="0" w:color="auto"/>
      </w:divBdr>
    </w:div>
    <w:div w:id="579560456">
      <w:bodyDiv w:val="1"/>
      <w:marLeft w:val="0"/>
      <w:marRight w:val="0"/>
      <w:marTop w:val="0"/>
      <w:marBottom w:val="0"/>
      <w:divBdr>
        <w:top w:val="none" w:sz="0" w:space="0" w:color="auto"/>
        <w:left w:val="none" w:sz="0" w:space="0" w:color="auto"/>
        <w:bottom w:val="none" w:sz="0" w:space="0" w:color="auto"/>
        <w:right w:val="none" w:sz="0" w:space="0" w:color="auto"/>
      </w:divBdr>
    </w:div>
    <w:div w:id="595288303">
      <w:bodyDiv w:val="1"/>
      <w:marLeft w:val="0"/>
      <w:marRight w:val="0"/>
      <w:marTop w:val="0"/>
      <w:marBottom w:val="0"/>
      <w:divBdr>
        <w:top w:val="none" w:sz="0" w:space="0" w:color="auto"/>
        <w:left w:val="none" w:sz="0" w:space="0" w:color="auto"/>
        <w:bottom w:val="none" w:sz="0" w:space="0" w:color="auto"/>
        <w:right w:val="none" w:sz="0" w:space="0" w:color="auto"/>
      </w:divBdr>
    </w:div>
    <w:div w:id="595946134">
      <w:bodyDiv w:val="1"/>
      <w:marLeft w:val="0"/>
      <w:marRight w:val="0"/>
      <w:marTop w:val="0"/>
      <w:marBottom w:val="0"/>
      <w:divBdr>
        <w:top w:val="none" w:sz="0" w:space="0" w:color="auto"/>
        <w:left w:val="none" w:sz="0" w:space="0" w:color="auto"/>
        <w:bottom w:val="none" w:sz="0" w:space="0" w:color="auto"/>
        <w:right w:val="none" w:sz="0" w:space="0" w:color="auto"/>
      </w:divBdr>
    </w:div>
    <w:div w:id="595947442">
      <w:bodyDiv w:val="1"/>
      <w:marLeft w:val="0"/>
      <w:marRight w:val="0"/>
      <w:marTop w:val="0"/>
      <w:marBottom w:val="0"/>
      <w:divBdr>
        <w:top w:val="none" w:sz="0" w:space="0" w:color="auto"/>
        <w:left w:val="none" w:sz="0" w:space="0" w:color="auto"/>
        <w:bottom w:val="none" w:sz="0" w:space="0" w:color="auto"/>
        <w:right w:val="none" w:sz="0" w:space="0" w:color="auto"/>
      </w:divBdr>
    </w:div>
    <w:div w:id="598756842">
      <w:bodyDiv w:val="1"/>
      <w:marLeft w:val="0"/>
      <w:marRight w:val="0"/>
      <w:marTop w:val="0"/>
      <w:marBottom w:val="0"/>
      <w:divBdr>
        <w:top w:val="none" w:sz="0" w:space="0" w:color="auto"/>
        <w:left w:val="none" w:sz="0" w:space="0" w:color="auto"/>
        <w:bottom w:val="none" w:sz="0" w:space="0" w:color="auto"/>
        <w:right w:val="none" w:sz="0" w:space="0" w:color="auto"/>
      </w:divBdr>
    </w:div>
    <w:div w:id="598950389">
      <w:bodyDiv w:val="1"/>
      <w:marLeft w:val="0"/>
      <w:marRight w:val="0"/>
      <w:marTop w:val="0"/>
      <w:marBottom w:val="0"/>
      <w:divBdr>
        <w:top w:val="none" w:sz="0" w:space="0" w:color="auto"/>
        <w:left w:val="none" w:sz="0" w:space="0" w:color="auto"/>
        <w:bottom w:val="none" w:sz="0" w:space="0" w:color="auto"/>
        <w:right w:val="none" w:sz="0" w:space="0" w:color="auto"/>
      </w:divBdr>
    </w:div>
    <w:div w:id="600139971">
      <w:bodyDiv w:val="1"/>
      <w:marLeft w:val="0"/>
      <w:marRight w:val="0"/>
      <w:marTop w:val="0"/>
      <w:marBottom w:val="0"/>
      <w:divBdr>
        <w:top w:val="none" w:sz="0" w:space="0" w:color="auto"/>
        <w:left w:val="none" w:sz="0" w:space="0" w:color="auto"/>
        <w:bottom w:val="none" w:sz="0" w:space="0" w:color="auto"/>
        <w:right w:val="none" w:sz="0" w:space="0" w:color="auto"/>
      </w:divBdr>
    </w:div>
    <w:div w:id="611785644">
      <w:bodyDiv w:val="1"/>
      <w:marLeft w:val="0"/>
      <w:marRight w:val="0"/>
      <w:marTop w:val="0"/>
      <w:marBottom w:val="0"/>
      <w:divBdr>
        <w:top w:val="none" w:sz="0" w:space="0" w:color="auto"/>
        <w:left w:val="none" w:sz="0" w:space="0" w:color="auto"/>
        <w:bottom w:val="none" w:sz="0" w:space="0" w:color="auto"/>
        <w:right w:val="none" w:sz="0" w:space="0" w:color="auto"/>
      </w:divBdr>
    </w:div>
    <w:div w:id="622003602">
      <w:bodyDiv w:val="1"/>
      <w:marLeft w:val="0"/>
      <w:marRight w:val="0"/>
      <w:marTop w:val="0"/>
      <w:marBottom w:val="0"/>
      <w:divBdr>
        <w:top w:val="none" w:sz="0" w:space="0" w:color="auto"/>
        <w:left w:val="none" w:sz="0" w:space="0" w:color="auto"/>
        <w:bottom w:val="none" w:sz="0" w:space="0" w:color="auto"/>
        <w:right w:val="none" w:sz="0" w:space="0" w:color="auto"/>
      </w:divBdr>
    </w:div>
    <w:div w:id="628319683">
      <w:bodyDiv w:val="1"/>
      <w:marLeft w:val="0"/>
      <w:marRight w:val="0"/>
      <w:marTop w:val="0"/>
      <w:marBottom w:val="0"/>
      <w:divBdr>
        <w:top w:val="none" w:sz="0" w:space="0" w:color="auto"/>
        <w:left w:val="none" w:sz="0" w:space="0" w:color="auto"/>
        <w:bottom w:val="none" w:sz="0" w:space="0" w:color="auto"/>
        <w:right w:val="none" w:sz="0" w:space="0" w:color="auto"/>
      </w:divBdr>
    </w:div>
    <w:div w:id="629826609">
      <w:bodyDiv w:val="1"/>
      <w:marLeft w:val="0"/>
      <w:marRight w:val="0"/>
      <w:marTop w:val="0"/>
      <w:marBottom w:val="0"/>
      <w:divBdr>
        <w:top w:val="none" w:sz="0" w:space="0" w:color="auto"/>
        <w:left w:val="none" w:sz="0" w:space="0" w:color="auto"/>
        <w:bottom w:val="none" w:sz="0" w:space="0" w:color="auto"/>
        <w:right w:val="none" w:sz="0" w:space="0" w:color="auto"/>
      </w:divBdr>
    </w:div>
    <w:div w:id="634678458">
      <w:bodyDiv w:val="1"/>
      <w:marLeft w:val="0"/>
      <w:marRight w:val="0"/>
      <w:marTop w:val="0"/>
      <w:marBottom w:val="0"/>
      <w:divBdr>
        <w:top w:val="none" w:sz="0" w:space="0" w:color="auto"/>
        <w:left w:val="none" w:sz="0" w:space="0" w:color="auto"/>
        <w:bottom w:val="none" w:sz="0" w:space="0" w:color="auto"/>
        <w:right w:val="none" w:sz="0" w:space="0" w:color="auto"/>
      </w:divBdr>
    </w:div>
    <w:div w:id="658922612">
      <w:bodyDiv w:val="1"/>
      <w:marLeft w:val="0"/>
      <w:marRight w:val="0"/>
      <w:marTop w:val="0"/>
      <w:marBottom w:val="0"/>
      <w:divBdr>
        <w:top w:val="none" w:sz="0" w:space="0" w:color="auto"/>
        <w:left w:val="none" w:sz="0" w:space="0" w:color="auto"/>
        <w:bottom w:val="none" w:sz="0" w:space="0" w:color="auto"/>
        <w:right w:val="none" w:sz="0" w:space="0" w:color="auto"/>
      </w:divBdr>
    </w:div>
    <w:div w:id="661005644">
      <w:bodyDiv w:val="1"/>
      <w:marLeft w:val="0"/>
      <w:marRight w:val="0"/>
      <w:marTop w:val="0"/>
      <w:marBottom w:val="0"/>
      <w:divBdr>
        <w:top w:val="none" w:sz="0" w:space="0" w:color="auto"/>
        <w:left w:val="none" w:sz="0" w:space="0" w:color="auto"/>
        <w:bottom w:val="none" w:sz="0" w:space="0" w:color="auto"/>
        <w:right w:val="none" w:sz="0" w:space="0" w:color="auto"/>
      </w:divBdr>
    </w:div>
    <w:div w:id="685012541">
      <w:bodyDiv w:val="1"/>
      <w:marLeft w:val="0"/>
      <w:marRight w:val="0"/>
      <w:marTop w:val="0"/>
      <w:marBottom w:val="0"/>
      <w:divBdr>
        <w:top w:val="none" w:sz="0" w:space="0" w:color="auto"/>
        <w:left w:val="none" w:sz="0" w:space="0" w:color="auto"/>
        <w:bottom w:val="none" w:sz="0" w:space="0" w:color="auto"/>
        <w:right w:val="none" w:sz="0" w:space="0" w:color="auto"/>
      </w:divBdr>
    </w:div>
    <w:div w:id="687100657">
      <w:bodyDiv w:val="1"/>
      <w:marLeft w:val="0"/>
      <w:marRight w:val="0"/>
      <w:marTop w:val="0"/>
      <w:marBottom w:val="0"/>
      <w:divBdr>
        <w:top w:val="none" w:sz="0" w:space="0" w:color="auto"/>
        <w:left w:val="none" w:sz="0" w:space="0" w:color="auto"/>
        <w:bottom w:val="none" w:sz="0" w:space="0" w:color="auto"/>
        <w:right w:val="none" w:sz="0" w:space="0" w:color="auto"/>
      </w:divBdr>
    </w:div>
    <w:div w:id="693462276">
      <w:bodyDiv w:val="1"/>
      <w:marLeft w:val="0"/>
      <w:marRight w:val="0"/>
      <w:marTop w:val="0"/>
      <w:marBottom w:val="0"/>
      <w:divBdr>
        <w:top w:val="none" w:sz="0" w:space="0" w:color="auto"/>
        <w:left w:val="none" w:sz="0" w:space="0" w:color="auto"/>
        <w:bottom w:val="none" w:sz="0" w:space="0" w:color="auto"/>
        <w:right w:val="none" w:sz="0" w:space="0" w:color="auto"/>
      </w:divBdr>
    </w:div>
    <w:div w:id="696392671">
      <w:bodyDiv w:val="1"/>
      <w:marLeft w:val="0"/>
      <w:marRight w:val="0"/>
      <w:marTop w:val="0"/>
      <w:marBottom w:val="0"/>
      <w:divBdr>
        <w:top w:val="none" w:sz="0" w:space="0" w:color="auto"/>
        <w:left w:val="none" w:sz="0" w:space="0" w:color="auto"/>
        <w:bottom w:val="none" w:sz="0" w:space="0" w:color="auto"/>
        <w:right w:val="none" w:sz="0" w:space="0" w:color="auto"/>
      </w:divBdr>
    </w:div>
    <w:div w:id="707873056">
      <w:bodyDiv w:val="1"/>
      <w:marLeft w:val="0"/>
      <w:marRight w:val="0"/>
      <w:marTop w:val="0"/>
      <w:marBottom w:val="0"/>
      <w:divBdr>
        <w:top w:val="none" w:sz="0" w:space="0" w:color="auto"/>
        <w:left w:val="none" w:sz="0" w:space="0" w:color="auto"/>
        <w:bottom w:val="none" w:sz="0" w:space="0" w:color="auto"/>
        <w:right w:val="none" w:sz="0" w:space="0" w:color="auto"/>
      </w:divBdr>
    </w:div>
    <w:div w:id="716588787">
      <w:bodyDiv w:val="1"/>
      <w:marLeft w:val="0"/>
      <w:marRight w:val="0"/>
      <w:marTop w:val="0"/>
      <w:marBottom w:val="0"/>
      <w:divBdr>
        <w:top w:val="none" w:sz="0" w:space="0" w:color="auto"/>
        <w:left w:val="none" w:sz="0" w:space="0" w:color="auto"/>
        <w:bottom w:val="none" w:sz="0" w:space="0" w:color="auto"/>
        <w:right w:val="none" w:sz="0" w:space="0" w:color="auto"/>
      </w:divBdr>
    </w:div>
    <w:div w:id="727145717">
      <w:bodyDiv w:val="1"/>
      <w:marLeft w:val="0"/>
      <w:marRight w:val="0"/>
      <w:marTop w:val="0"/>
      <w:marBottom w:val="0"/>
      <w:divBdr>
        <w:top w:val="none" w:sz="0" w:space="0" w:color="auto"/>
        <w:left w:val="none" w:sz="0" w:space="0" w:color="auto"/>
        <w:bottom w:val="none" w:sz="0" w:space="0" w:color="auto"/>
        <w:right w:val="none" w:sz="0" w:space="0" w:color="auto"/>
      </w:divBdr>
    </w:div>
    <w:div w:id="737633997">
      <w:bodyDiv w:val="1"/>
      <w:marLeft w:val="0"/>
      <w:marRight w:val="0"/>
      <w:marTop w:val="0"/>
      <w:marBottom w:val="0"/>
      <w:divBdr>
        <w:top w:val="none" w:sz="0" w:space="0" w:color="auto"/>
        <w:left w:val="none" w:sz="0" w:space="0" w:color="auto"/>
        <w:bottom w:val="none" w:sz="0" w:space="0" w:color="auto"/>
        <w:right w:val="none" w:sz="0" w:space="0" w:color="auto"/>
      </w:divBdr>
    </w:div>
    <w:div w:id="751270894">
      <w:bodyDiv w:val="1"/>
      <w:marLeft w:val="0"/>
      <w:marRight w:val="0"/>
      <w:marTop w:val="0"/>
      <w:marBottom w:val="0"/>
      <w:divBdr>
        <w:top w:val="none" w:sz="0" w:space="0" w:color="auto"/>
        <w:left w:val="none" w:sz="0" w:space="0" w:color="auto"/>
        <w:bottom w:val="none" w:sz="0" w:space="0" w:color="auto"/>
        <w:right w:val="none" w:sz="0" w:space="0" w:color="auto"/>
      </w:divBdr>
    </w:div>
    <w:div w:id="754129470">
      <w:bodyDiv w:val="1"/>
      <w:marLeft w:val="0"/>
      <w:marRight w:val="0"/>
      <w:marTop w:val="0"/>
      <w:marBottom w:val="0"/>
      <w:divBdr>
        <w:top w:val="none" w:sz="0" w:space="0" w:color="auto"/>
        <w:left w:val="none" w:sz="0" w:space="0" w:color="auto"/>
        <w:bottom w:val="none" w:sz="0" w:space="0" w:color="auto"/>
        <w:right w:val="none" w:sz="0" w:space="0" w:color="auto"/>
      </w:divBdr>
    </w:div>
    <w:div w:id="766391599">
      <w:bodyDiv w:val="1"/>
      <w:marLeft w:val="0"/>
      <w:marRight w:val="0"/>
      <w:marTop w:val="0"/>
      <w:marBottom w:val="0"/>
      <w:divBdr>
        <w:top w:val="none" w:sz="0" w:space="0" w:color="auto"/>
        <w:left w:val="none" w:sz="0" w:space="0" w:color="auto"/>
        <w:bottom w:val="none" w:sz="0" w:space="0" w:color="auto"/>
        <w:right w:val="none" w:sz="0" w:space="0" w:color="auto"/>
      </w:divBdr>
    </w:div>
    <w:div w:id="767428182">
      <w:bodyDiv w:val="1"/>
      <w:marLeft w:val="0"/>
      <w:marRight w:val="0"/>
      <w:marTop w:val="0"/>
      <w:marBottom w:val="0"/>
      <w:divBdr>
        <w:top w:val="none" w:sz="0" w:space="0" w:color="auto"/>
        <w:left w:val="none" w:sz="0" w:space="0" w:color="auto"/>
        <w:bottom w:val="none" w:sz="0" w:space="0" w:color="auto"/>
        <w:right w:val="none" w:sz="0" w:space="0" w:color="auto"/>
      </w:divBdr>
    </w:div>
    <w:div w:id="774251257">
      <w:bodyDiv w:val="1"/>
      <w:marLeft w:val="0"/>
      <w:marRight w:val="0"/>
      <w:marTop w:val="0"/>
      <w:marBottom w:val="0"/>
      <w:divBdr>
        <w:top w:val="none" w:sz="0" w:space="0" w:color="auto"/>
        <w:left w:val="none" w:sz="0" w:space="0" w:color="auto"/>
        <w:bottom w:val="none" w:sz="0" w:space="0" w:color="auto"/>
        <w:right w:val="none" w:sz="0" w:space="0" w:color="auto"/>
      </w:divBdr>
    </w:div>
    <w:div w:id="785663754">
      <w:bodyDiv w:val="1"/>
      <w:marLeft w:val="0"/>
      <w:marRight w:val="0"/>
      <w:marTop w:val="0"/>
      <w:marBottom w:val="0"/>
      <w:divBdr>
        <w:top w:val="none" w:sz="0" w:space="0" w:color="auto"/>
        <w:left w:val="none" w:sz="0" w:space="0" w:color="auto"/>
        <w:bottom w:val="none" w:sz="0" w:space="0" w:color="auto"/>
        <w:right w:val="none" w:sz="0" w:space="0" w:color="auto"/>
      </w:divBdr>
    </w:div>
    <w:div w:id="805896576">
      <w:bodyDiv w:val="1"/>
      <w:marLeft w:val="0"/>
      <w:marRight w:val="0"/>
      <w:marTop w:val="0"/>
      <w:marBottom w:val="0"/>
      <w:divBdr>
        <w:top w:val="none" w:sz="0" w:space="0" w:color="auto"/>
        <w:left w:val="none" w:sz="0" w:space="0" w:color="auto"/>
        <w:bottom w:val="none" w:sz="0" w:space="0" w:color="auto"/>
        <w:right w:val="none" w:sz="0" w:space="0" w:color="auto"/>
      </w:divBdr>
    </w:div>
    <w:div w:id="810512900">
      <w:bodyDiv w:val="1"/>
      <w:marLeft w:val="0"/>
      <w:marRight w:val="0"/>
      <w:marTop w:val="0"/>
      <w:marBottom w:val="0"/>
      <w:divBdr>
        <w:top w:val="none" w:sz="0" w:space="0" w:color="auto"/>
        <w:left w:val="none" w:sz="0" w:space="0" w:color="auto"/>
        <w:bottom w:val="none" w:sz="0" w:space="0" w:color="auto"/>
        <w:right w:val="none" w:sz="0" w:space="0" w:color="auto"/>
      </w:divBdr>
    </w:div>
    <w:div w:id="811942048">
      <w:bodyDiv w:val="1"/>
      <w:marLeft w:val="0"/>
      <w:marRight w:val="0"/>
      <w:marTop w:val="0"/>
      <w:marBottom w:val="0"/>
      <w:divBdr>
        <w:top w:val="none" w:sz="0" w:space="0" w:color="auto"/>
        <w:left w:val="none" w:sz="0" w:space="0" w:color="auto"/>
        <w:bottom w:val="none" w:sz="0" w:space="0" w:color="auto"/>
        <w:right w:val="none" w:sz="0" w:space="0" w:color="auto"/>
      </w:divBdr>
    </w:div>
    <w:div w:id="813643639">
      <w:bodyDiv w:val="1"/>
      <w:marLeft w:val="0"/>
      <w:marRight w:val="0"/>
      <w:marTop w:val="0"/>
      <w:marBottom w:val="0"/>
      <w:divBdr>
        <w:top w:val="none" w:sz="0" w:space="0" w:color="auto"/>
        <w:left w:val="none" w:sz="0" w:space="0" w:color="auto"/>
        <w:bottom w:val="none" w:sz="0" w:space="0" w:color="auto"/>
        <w:right w:val="none" w:sz="0" w:space="0" w:color="auto"/>
      </w:divBdr>
    </w:div>
    <w:div w:id="826745274">
      <w:bodyDiv w:val="1"/>
      <w:marLeft w:val="0"/>
      <w:marRight w:val="0"/>
      <w:marTop w:val="0"/>
      <w:marBottom w:val="0"/>
      <w:divBdr>
        <w:top w:val="none" w:sz="0" w:space="0" w:color="auto"/>
        <w:left w:val="none" w:sz="0" w:space="0" w:color="auto"/>
        <w:bottom w:val="none" w:sz="0" w:space="0" w:color="auto"/>
        <w:right w:val="none" w:sz="0" w:space="0" w:color="auto"/>
      </w:divBdr>
    </w:div>
    <w:div w:id="826898544">
      <w:bodyDiv w:val="1"/>
      <w:marLeft w:val="0"/>
      <w:marRight w:val="0"/>
      <w:marTop w:val="0"/>
      <w:marBottom w:val="0"/>
      <w:divBdr>
        <w:top w:val="none" w:sz="0" w:space="0" w:color="auto"/>
        <w:left w:val="none" w:sz="0" w:space="0" w:color="auto"/>
        <w:bottom w:val="none" w:sz="0" w:space="0" w:color="auto"/>
        <w:right w:val="none" w:sz="0" w:space="0" w:color="auto"/>
      </w:divBdr>
    </w:div>
    <w:div w:id="827867932">
      <w:bodyDiv w:val="1"/>
      <w:marLeft w:val="0"/>
      <w:marRight w:val="0"/>
      <w:marTop w:val="0"/>
      <w:marBottom w:val="0"/>
      <w:divBdr>
        <w:top w:val="none" w:sz="0" w:space="0" w:color="auto"/>
        <w:left w:val="none" w:sz="0" w:space="0" w:color="auto"/>
        <w:bottom w:val="none" w:sz="0" w:space="0" w:color="auto"/>
        <w:right w:val="none" w:sz="0" w:space="0" w:color="auto"/>
      </w:divBdr>
    </w:div>
    <w:div w:id="835342764">
      <w:bodyDiv w:val="1"/>
      <w:marLeft w:val="0"/>
      <w:marRight w:val="0"/>
      <w:marTop w:val="0"/>
      <w:marBottom w:val="0"/>
      <w:divBdr>
        <w:top w:val="none" w:sz="0" w:space="0" w:color="auto"/>
        <w:left w:val="none" w:sz="0" w:space="0" w:color="auto"/>
        <w:bottom w:val="none" w:sz="0" w:space="0" w:color="auto"/>
        <w:right w:val="none" w:sz="0" w:space="0" w:color="auto"/>
      </w:divBdr>
    </w:div>
    <w:div w:id="842664383">
      <w:bodyDiv w:val="1"/>
      <w:marLeft w:val="0"/>
      <w:marRight w:val="0"/>
      <w:marTop w:val="0"/>
      <w:marBottom w:val="0"/>
      <w:divBdr>
        <w:top w:val="none" w:sz="0" w:space="0" w:color="auto"/>
        <w:left w:val="none" w:sz="0" w:space="0" w:color="auto"/>
        <w:bottom w:val="none" w:sz="0" w:space="0" w:color="auto"/>
        <w:right w:val="none" w:sz="0" w:space="0" w:color="auto"/>
      </w:divBdr>
    </w:div>
    <w:div w:id="848447112">
      <w:bodyDiv w:val="1"/>
      <w:marLeft w:val="0"/>
      <w:marRight w:val="0"/>
      <w:marTop w:val="0"/>
      <w:marBottom w:val="0"/>
      <w:divBdr>
        <w:top w:val="none" w:sz="0" w:space="0" w:color="auto"/>
        <w:left w:val="none" w:sz="0" w:space="0" w:color="auto"/>
        <w:bottom w:val="none" w:sz="0" w:space="0" w:color="auto"/>
        <w:right w:val="none" w:sz="0" w:space="0" w:color="auto"/>
      </w:divBdr>
    </w:div>
    <w:div w:id="870994550">
      <w:bodyDiv w:val="1"/>
      <w:marLeft w:val="0"/>
      <w:marRight w:val="0"/>
      <w:marTop w:val="0"/>
      <w:marBottom w:val="0"/>
      <w:divBdr>
        <w:top w:val="none" w:sz="0" w:space="0" w:color="auto"/>
        <w:left w:val="none" w:sz="0" w:space="0" w:color="auto"/>
        <w:bottom w:val="none" w:sz="0" w:space="0" w:color="auto"/>
        <w:right w:val="none" w:sz="0" w:space="0" w:color="auto"/>
      </w:divBdr>
    </w:div>
    <w:div w:id="875393776">
      <w:bodyDiv w:val="1"/>
      <w:marLeft w:val="0"/>
      <w:marRight w:val="0"/>
      <w:marTop w:val="0"/>
      <w:marBottom w:val="0"/>
      <w:divBdr>
        <w:top w:val="none" w:sz="0" w:space="0" w:color="auto"/>
        <w:left w:val="none" w:sz="0" w:space="0" w:color="auto"/>
        <w:bottom w:val="none" w:sz="0" w:space="0" w:color="auto"/>
        <w:right w:val="none" w:sz="0" w:space="0" w:color="auto"/>
      </w:divBdr>
    </w:div>
    <w:div w:id="892694629">
      <w:bodyDiv w:val="1"/>
      <w:marLeft w:val="0"/>
      <w:marRight w:val="0"/>
      <w:marTop w:val="0"/>
      <w:marBottom w:val="0"/>
      <w:divBdr>
        <w:top w:val="none" w:sz="0" w:space="0" w:color="auto"/>
        <w:left w:val="none" w:sz="0" w:space="0" w:color="auto"/>
        <w:bottom w:val="none" w:sz="0" w:space="0" w:color="auto"/>
        <w:right w:val="none" w:sz="0" w:space="0" w:color="auto"/>
      </w:divBdr>
      <w:divsChild>
        <w:div w:id="764688686">
          <w:marLeft w:val="0"/>
          <w:marRight w:val="0"/>
          <w:marTop w:val="0"/>
          <w:marBottom w:val="0"/>
          <w:divBdr>
            <w:top w:val="none" w:sz="0" w:space="0" w:color="auto"/>
            <w:left w:val="none" w:sz="0" w:space="0" w:color="auto"/>
            <w:bottom w:val="none" w:sz="0" w:space="0" w:color="auto"/>
            <w:right w:val="none" w:sz="0" w:space="0" w:color="auto"/>
          </w:divBdr>
        </w:div>
      </w:divsChild>
    </w:div>
    <w:div w:id="895506318">
      <w:bodyDiv w:val="1"/>
      <w:marLeft w:val="0"/>
      <w:marRight w:val="0"/>
      <w:marTop w:val="0"/>
      <w:marBottom w:val="0"/>
      <w:divBdr>
        <w:top w:val="none" w:sz="0" w:space="0" w:color="auto"/>
        <w:left w:val="none" w:sz="0" w:space="0" w:color="auto"/>
        <w:bottom w:val="none" w:sz="0" w:space="0" w:color="auto"/>
        <w:right w:val="none" w:sz="0" w:space="0" w:color="auto"/>
      </w:divBdr>
    </w:div>
    <w:div w:id="904069678">
      <w:bodyDiv w:val="1"/>
      <w:marLeft w:val="0"/>
      <w:marRight w:val="0"/>
      <w:marTop w:val="0"/>
      <w:marBottom w:val="0"/>
      <w:divBdr>
        <w:top w:val="none" w:sz="0" w:space="0" w:color="auto"/>
        <w:left w:val="none" w:sz="0" w:space="0" w:color="auto"/>
        <w:bottom w:val="none" w:sz="0" w:space="0" w:color="auto"/>
        <w:right w:val="none" w:sz="0" w:space="0" w:color="auto"/>
      </w:divBdr>
    </w:div>
    <w:div w:id="916209571">
      <w:bodyDiv w:val="1"/>
      <w:marLeft w:val="0"/>
      <w:marRight w:val="0"/>
      <w:marTop w:val="0"/>
      <w:marBottom w:val="0"/>
      <w:divBdr>
        <w:top w:val="none" w:sz="0" w:space="0" w:color="auto"/>
        <w:left w:val="none" w:sz="0" w:space="0" w:color="auto"/>
        <w:bottom w:val="none" w:sz="0" w:space="0" w:color="auto"/>
        <w:right w:val="none" w:sz="0" w:space="0" w:color="auto"/>
      </w:divBdr>
    </w:div>
    <w:div w:id="917060545">
      <w:bodyDiv w:val="1"/>
      <w:marLeft w:val="0"/>
      <w:marRight w:val="0"/>
      <w:marTop w:val="0"/>
      <w:marBottom w:val="0"/>
      <w:divBdr>
        <w:top w:val="none" w:sz="0" w:space="0" w:color="auto"/>
        <w:left w:val="none" w:sz="0" w:space="0" w:color="auto"/>
        <w:bottom w:val="none" w:sz="0" w:space="0" w:color="auto"/>
        <w:right w:val="none" w:sz="0" w:space="0" w:color="auto"/>
      </w:divBdr>
    </w:div>
    <w:div w:id="931207968">
      <w:bodyDiv w:val="1"/>
      <w:marLeft w:val="0"/>
      <w:marRight w:val="0"/>
      <w:marTop w:val="0"/>
      <w:marBottom w:val="0"/>
      <w:divBdr>
        <w:top w:val="none" w:sz="0" w:space="0" w:color="auto"/>
        <w:left w:val="none" w:sz="0" w:space="0" w:color="auto"/>
        <w:bottom w:val="none" w:sz="0" w:space="0" w:color="auto"/>
        <w:right w:val="none" w:sz="0" w:space="0" w:color="auto"/>
      </w:divBdr>
    </w:div>
    <w:div w:id="931935760">
      <w:bodyDiv w:val="1"/>
      <w:marLeft w:val="0"/>
      <w:marRight w:val="0"/>
      <w:marTop w:val="0"/>
      <w:marBottom w:val="0"/>
      <w:divBdr>
        <w:top w:val="none" w:sz="0" w:space="0" w:color="auto"/>
        <w:left w:val="none" w:sz="0" w:space="0" w:color="auto"/>
        <w:bottom w:val="none" w:sz="0" w:space="0" w:color="auto"/>
        <w:right w:val="none" w:sz="0" w:space="0" w:color="auto"/>
      </w:divBdr>
    </w:div>
    <w:div w:id="945382926">
      <w:bodyDiv w:val="1"/>
      <w:marLeft w:val="0"/>
      <w:marRight w:val="0"/>
      <w:marTop w:val="0"/>
      <w:marBottom w:val="0"/>
      <w:divBdr>
        <w:top w:val="none" w:sz="0" w:space="0" w:color="auto"/>
        <w:left w:val="none" w:sz="0" w:space="0" w:color="auto"/>
        <w:bottom w:val="none" w:sz="0" w:space="0" w:color="auto"/>
        <w:right w:val="none" w:sz="0" w:space="0" w:color="auto"/>
      </w:divBdr>
    </w:div>
    <w:div w:id="953636422">
      <w:bodyDiv w:val="1"/>
      <w:marLeft w:val="0"/>
      <w:marRight w:val="0"/>
      <w:marTop w:val="0"/>
      <w:marBottom w:val="0"/>
      <w:divBdr>
        <w:top w:val="none" w:sz="0" w:space="0" w:color="auto"/>
        <w:left w:val="none" w:sz="0" w:space="0" w:color="auto"/>
        <w:bottom w:val="none" w:sz="0" w:space="0" w:color="auto"/>
        <w:right w:val="none" w:sz="0" w:space="0" w:color="auto"/>
      </w:divBdr>
    </w:div>
    <w:div w:id="954944631">
      <w:bodyDiv w:val="1"/>
      <w:marLeft w:val="0"/>
      <w:marRight w:val="0"/>
      <w:marTop w:val="0"/>
      <w:marBottom w:val="0"/>
      <w:divBdr>
        <w:top w:val="none" w:sz="0" w:space="0" w:color="auto"/>
        <w:left w:val="none" w:sz="0" w:space="0" w:color="auto"/>
        <w:bottom w:val="none" w:sz="0" w:space="0" w:color="auto"/>
        <w:right w:val="none" w:sz="0" w:space="0" w:color="auto"/>
      </w:divBdr>
    </w:div>
    <w:div w:id="961114547">
      <w:bodyDiv w:val="1"/>
      <w:marLeft w:val="0"/>
      <w:marRight w:val="0"/>
      <w:marTop w:val="0"/>
      <w:marBottom w:val="0"/>
      <w:divBdr>
        <w:top w:val="none" w:sz="0" w:space="0" w:color="auto"/>
        <w:left w:val="none" w:sz="0" w:space="0" w:color="auto"/>
        <w:bottom w:val="none" w:sz="0" w:space="0" w:color="auto"/>
        <w:right w:val="none" w:sz="0" w:space="0" w:color="auto"/>
      </w:divBdr>
    </w:div>
    <w:div w:id="966590714">
      <w:bodyDiv w:val="1"/>
      <w:marLeft w:val="0"/>
      <w:marRight w:val="0"/>
      <w:marTop w:val="0"/>
      <w:marBottom w:val="0"/>
      <w:divBdr>
        <w:top w:val="none" w:sz="0" w:space="0" w:color="auto"/>
        <w:left w:val="none" w:sz="0" w:space="0" w:color="auto"/>
        <w:bottom w:val="none" w:sz="0" w:space="0" w:color="auto"/>
        <w:right w:val="none" w:sz="0" w:space="0" w:color="auto"/>
      </w:divBdr>
    </w:div>
    <w:div w:id="972641731">
      <w:bodyDiv w:val="1"/>
      <w:marLeft w:val="0"/>
      <w:marRight w:val="0"/>
      <w:marTop w:val="0"/>
      <w:marBottom w:val="0"/>
      <w:divBdr>
        <w:top w:val="none" w:sz="0" w:space="0" w:color="auto"/>
        <w:left w:val="none" w:sz="0" w:space="0" w:color="auto"/>
        <w:bottom w:val="none" w:sz="0" w:space="0" w:color="auto"/>
        <w:right w:val="none" w:sz="0" w:space="0" w:color="auto"/>
      </w:divBdr>
    </w:div>
    <w:div w:id="985666445">
      <w:bodyDiv w:val="1"/>
      <w:marLeft w:val="0"/>
      <w:marRight w:val="0"/>
      <w:marTop w:val="0"/>
      <w:marBottom w:val="0"/>
      <w:divBdr>
        <w:top w:val="none" w:sz="0" w:space="0" w:color="auto"/>
        <w:left w:val="none" w:sz="0" w:space="0" w:color="auto"/>
        <w:bottom w:val="none" w:sz="0" w:space="0" w:color="auto"/>
        <w:right w:val="none" w:sz="0" w:space="0" w:color="auto"/>
      </w:divBdr>
    </w:div>
    <w:div w:id="1001742239">
      <w:bodyDiv w:val="1"/>
      <w:marLeft w:val="0"/>
      <w:marRight w:val="0"/>
      <w:marTop w:val="0"/>
      <w:marBottom w:val="0"/>
      <w:divBdr>
        <w:top w:val="none" w:sz="0" w:space="0" w:color="auto"/>
        <w:left w:val="none" w:sz="0" w:space="0" w:color="auto"/>
        <w:bottom w:val="none" w:sz="0" w:space="0" w:color="auto"/>
        <w:right w:val="none" w:sz="0" w:space="0" w:color="auto"/>
      </w:divBdr>
    </w:div>
    <w:div w:id="1017344408">
      <w:bodyDiv w:val="1"/>
      <w:marLeft w:val="0"/>
      <w:marRight w:val="0"/>
      <w:marTop w:val="0"/>
      <w:marBottom w:val="0"/>
      <w:divBdr>
        <w:top w:val="none" w:sz="0" w:space="0" w:color="auto"/>
        <w:left w:val="none" w:sz="0" w:space="0" w:color="auto"/>
        <w:bottom w:val="none" w:sz="0" w:space="0" w:color="auto"/>
        <w:right w:val="none" w:sz="0" w:space="0" w:color="auto"/>
      </w:divBdr>
    </w:div>
    <w:div w:id="1018583281">
      <w:bodyDiv w:val="1"/>
      <w:marLeft w:val="0"/>
      <w:marRight w:val="0"/>
      <w:marTop w:val="0"/>
      <w:marBottom w:val="0"/>
      <w:divBdr>
        <w:top w:val="none" w:sz="0" w:space="0" w:color="auto"/>
        <w:left w:val="none" w:sz="0" w:space="0" w:color="auto"/>
        <w:bottom w:val="none" w:sz="0" w:space="0" w:color="auto"/>
        <w:right w:val="none" w:sz="0" w:space="0" w:color="auto"/>
      </w:divBdr>
    </w:div>
    <w:div w:id="1023748596">
      <w:bodyDiv w:val="1"/>
      <w:marLeft w:val="0"/>
      <w:marRight w:val="0"/>
      <w:marTop w:val="0"/>
      <w:marBottom w:val="0"/>
      <w:divBdr>
        <w:top w:val="none" w:sz="0" w:space="0" w:color="auto"/>
        <w:left w:val="none" w:sz="0" w:space="0" w:color="auto"/>
        <w:bottom w:val="none" w:sz="0" w:space="0" w:color="auto"/>
        <w:right w:val="none" w:sz="0" w:space="0" w:color="auto"/>
      </w:divBdr>
    </w:div>
    <w:div w:id="1025596352">
      <w:bodyDiv w:val="1"/>
      <w:marLeft w:val="0"/>
      <w:marRight w:val="0"/>
      <w:marTop w:val="0"/>
      <w:marBottom w:val="0"/>
      <w:divBdr>
        <w:top w:val="none" w:sz="0" w:space="0" w:color="auto"/>
        <w:left w:val="none" w:sz="0" w:space="0" w:color="auto"/>
        <w:bottom w:val="none" w:sz="0" w:space="0" w:color="auto"/>
        <w:right w:val="none" w:sz="0" w:space="0" w:color="auto"/>
      </w:divBdr>
    </w:div>
    <w:div w:id="1029722475">
      <w:bodyDiv w:val="1"/>
      <w:marLeft w:val="0"/>
      <w:marRight w:val="0"/>
      <w:marTop w:val="0"/>
      <w:marBottom w:val="0"/>
      <w:divBdr>
        <w:top w:val="none" w:sz="0" w:space="0" w:color="auto"/>
        <w:left w:val="none" w:sz="0" w:space="0" w:color="auto"/>
        <w:bottom w:val="none" w:sz="0" w:space="0" w:color="auto"/>
        <w:right w:val="none" w:sz="0" w:space="0" w:color="auto"/>
      </w:divBdr>
    </w:div>
    <w:div w:id="1031298503">
      <w:bodyDiv w:val="1"/>
      <w:marLeft w:val="0"/>
      <w:marRight w:val="0"/>
      <w:marTop w:val="0"/>
      <w:marBottom w:val="0"/>
      <w:divBdr>
        <w:top w:val="none" w:sz="0" w:space="0" w:color="auto"/>
        <w:left w:val="none" w:sz="0" w:space="0" w:color="auto"/>
        <w:bottom w:val="none" w:sz="0" w:space="0" w:color="auto"/>
        <w:right w:val="none" w:sz="0" w:space="0" w:color="auto"/>
      </w:divBdr>
    </w:div>
    <w:div w:id="1039356935">
      <w:bodyDiv w:val="1"/>
      <w:marLeft w:val="0"/>
      <w:marRight w:val="0"/>
      <w:marTop w:val="0"/>
      <w:marBottom w:val="0"/>
      <w:divBdr>
        <w:top w:val="none" w:sz="0" w:space="0" w:color="auto"/>
        <w:left w:val="none" w:sz="0" w:space="0" w:color="auto"/>
        <w:bottom w:val="none" w:sz="0" w:space="0" w:color="auto"/>
        <w:right w:val="none" w:sz="0" w:space="0" w:color="auto"/>
      </w:divBdr>
    </w:div>
    <w:div w:id="1039670218">
      <w:bodyDiv w:val="1"/>
      <w:marLeft w:val="0"/>
      <w:marRight w:val="0"/>
      <w:marTop w:val="0"/>
      <w:marBottom w:val="0"/>
      <w:divBdr>
        <w:top w:val="none" w:sz="0" w:space="0" w:color="auto"/>
        <w:left w:val="none" w:sz="0" w:space="0" w:color="auto"/>
        <w:bottom w:val="none" w:sz="0" w:space="0" w:color="auto"/>
        <w:right w:val="none" w:sz="0" w:space="0" w:color="auto"/>
      </w:divBdr>
    </w:div>
    <w:div w:id="1040324576">
      <w:bodyDiv w:val="1"/>
      <w:marLeft w:val="0"/>
      <w:marRight w:val="0"/>
      <w:marTop w:val="0"/>
      <w:marBottom w:val="0"/>
      <w:divBdr>
        <w:top w:val="none" w:sz="0" w:space="0" w:color="auto"/>
        <w:left w:val="none" w:sz="0" w:space="0" w:color="auto"/>
        <w:bottom w:val="none" w:sz="0" w:space="0" w:color="auto"/>
        <w:right w:val="none" w:sz="0" w:space="0" w:color="auto"/>
      </w:divBdr>
    </w:div>
    <w:div w:id="1040400063">
      <w:bodyDiv w:val="1"/>
      <w:marLeft w:val="0"/>
      <w:marRight w:val="0"/>
      <w:marTop w:val="0"/>
      <w:marBottom w:val="0"/>
      <w:divBdr>
        <w:top w:val="none" w:sz="0" w:space="0" w:color="auto"/>
        <w:left w:val="none" w:sz="0" w:space="0" w:color="auto"/>
        <w:bottom w:val="none" w:sz="0" w:space="0" w:color="auto"/>
        <w:right w:val="none" w:sz="0" w:space="0" w:color="auto"/>
      </w:divBdr>
    </w:div>
    <w:div w:id="1040521591">
      <w:bodyDiv w:val="1"/>
      <w:marLeft w:val="0"/>
      <w:marRight w:val="0"/>
      <w:marTop w:val="0"/>
      <w:marBottom w:val="0"/>
      <w:divBdr>
        <w:top w:val="none" w:sz="0" w:space="0" w:color="auto"/>
        <w:left w:val="none" w:sz="0" w:space="0" w:color="auto"/>
        <w:bottom w:val="none" w:sz="0" w:space="0" w:color="auto"/>
        <w:right w:val="none" w:sz="0" w:space="0" w:color="auto"/>
      </w:divBdr>
    </w:div>
    <w:div w:id="1041705341">
      <w:bodyDiv w:val="1"/>
      <w:marLeft w:val="0"/>
      <w:marRight w:val="0"/>
      <w:marTop w:val="0"/>
      <w:marBottom w:val="0"/>
      <w:divBdr>
        <w:top w:val="none" w:sz="0" w:space="0" w:color="auto"/>
        <w:left w:val="none" w:sz="0" w:space="0" w:color="auto"/>
        <w:bottom w:val="none" w:sz="0" w:space="0" w:color="auto"/>
        <w:right w:val="none" w:sz="0" w:space="0" w:color="auto"/>
      </w:divBdr>
    </w:div>
    <w:div w:id="1044912539">
      <w:bodyDiv w:val="1"/>
      <w:marLeft w:val="0"/>
      <w:marRight w:val="0"/>
      <w:marTop w:val="0"/>
      <w:marBottom w:val="0"/>
      <w:divBdr>
        <w:top w:val="none" w:sz="0" w:space="0" w:color="auto"/>
        <w:left w:val="none" w:sz="0" w:space="0" w:color="auto"/>
        <w:bottom w:val="none" w:sz="0" w:space="0" w:color="auto"/>
        <w:right w:val="none" w:sz="0" w:space="0" w:color="auto"/>
      </w:divBdr>
    </w:div>
    <w:div w:id="1046098385">
      <w:bodyDiv w:val="1"/>
      <w:marLeft w:val="0"/>
      <w:marRight w:val="0"/>
      <w:marTop w:val="0"/>
      <w:marBottom w:val="0"/>
      <w:divBdr>
        <w:top w:val="none" w:sz="0" w:space="0" w:color="auto"/>
        <w:left w:val="none" w:sz="0" w:space="0" w:color="auto"/>
        <w:bottom w:val="none" w:sz="0" w:space="0" w:color="auto"/>
        <w:right w:val="none" w:sz="0" w:space="0" w:color="auto"/>
      </w:divBdr>
    </w:div>
    <w:div w:id="1046291456">
      <w:bodyDiv w:val="1"/>
      <w:marLeft w:val="0"/>
      <w:marRight w:val="0"/>
      <w:marTop w:val="0"/>
      <w:marBottom w:val="0"/>
      <w:divBdr>
        <w:top w:val="none" w:sz="0" w:space="0" w:color="auto"/>
        <w:left w:val="none" w:sz="0" w:space="0" w:color="auto"/>
        <w:bottom w:val="none" w:sz="0" w:space="0" w:color="auto"/>
        <w:right w:val="none" w:sz="0" w:space="0" w:color="auto"/>
      </w:divBdr>
    </w:div>
    <w:div w:id="1047097914">
      <w:bodyDiv w:val="1"/>
      <w:marLeft w:val="0"/>
      <w:marRight w:val="0"/>
      <w:marTop w:val="0"/>
      <w:marBottom w:val="0"/>
      <w:divBdr>
        <w:top w:val="none" w:sz="0" w:space="0" w:color="auto"/>
        <w:left w:val="none" w:sz="0" w:space="0" w:color="auto"/>
        <w:bottom w:val="none" w:sz="0" w:space="0" w:color="auto"/>
        <w:right w:val="none" w:sz="0" w:space="0" w:color="auto"/>
      </w:divBdr>
    </w:div>
    <w:div w:id="1060179350">
      <w:bodyDiv w:val="1"/>
      <w:marLeft w:val="0"/>
      <w:marRight w:val="0"/>
      <w:marTop w:val="0"/>
      <w:marBottom w:val="0"/>
      <w:divBdr>
        <w:top w:val="none" w:sz="0" w:space="0" w:color="auto"/>
        <w:left w:val="none" w:sz="0" w:space="0" w:color="auto"/>
        <w:bottom w:val="none" w:sz="0" w:space="0" w:color="auto"/>
        <w:right w:val="none" w:sz="0" w:space="0" w:color="auto"/>
      </w:divBdr>
    </w:div>
    <w:div w:id="1062944893">
      <w:bodyDiv w:val="1"/>
      <w:marLeft w:val="0"/>
      <w:marRight w:val="0"/>
      <w:marTop w:val="0"/>
      <w:marBottom w:val="0"/>
      <w:divBdr>
        <w:top w:val="none" w:sz="0" w:space="0" w:color="auto"/>
        <w:left w:val="none" w:sz="0" w:space="0" w:color="auto"/>
        <w:bottom w:val="none" w:sz="0" w:space="0" w:color="auto"/>
        <w:right w:val="none" w:sz="0" w:space="0" w:color="auto"/>
      </w:divBdr>
    </w:div>
    <w:div w:id="1068108726">
      <w:bodyDiv w:val="1"/>
      <w:marLeft w:val="0"/>
      <w:marRight w:val="0"/>
      <w:marTop w:val="0"/>
      <w:marBottom w:val="0"/>
      <w:divBdr>
        <w:top w:val="none" w:sz="0" w:space="0" w:color="auto"/>
        <w:left w:val="none" w:sz="0" w:space="0" w:color="auto"/>
        <w:bottom w:val="none" w:sz="0" w:space="0" w:color="auto"/>
        <w:right w:val="none" w:sz="0" w:space="0" w:color="auto"/>
      </w:divBdr>
    </w:div>
    <w:div w:id="1070082998">
      <w:bodyDiv w:val="1"/>
      <w:marLeft w:val="0"/>
      <w:marRight w:val="0"/>
      <w:marTop w:val="0"/>
      <w:marBottom w:val="0"/>
      <w:divBdr>
        <w:top w:val="none" w:sz="0" w:space="0" w:color="auto"/>
        <w:left w:val="none" w:sz="0" w:space="0" w:color="auto"/>
        <w:bottom w:val="none" w:sz="0" w:space="0" w:color="auto"/>
        <w:right w:val="none" w:sz="0" w:space="0" w:color="auto"/>
      </w:divBdr>
    </w:div>
    <w:div w:id="1091857820">
      <w:bodyDiv w:val="1"/>
      <w:marLeft w:val="0"/>
      <w:marRight w:val="0"/>
      <w:marTop w:val="0"/>
      <w:marBottom w:val="0"/>
      <w:divBdr>
        <w:top w:val="none" w:sz="0" w:space="0" w:color="auto"/>
        <w:left w:val="none" w:sz="0" w:space="0" w:color="auto"/>
        <w:bottom w:val="none" w:sz="0" w:space="0" w:color="auto"/>
        <w:right w:val="none" w:sz="0" w:space="0" w:color="auto"/>
      </w:divBdr>
    </w:div>
    <w:div w:id="1095710935">
      <w:bodyDiv w:val="1"/>
      <w:marLeft w:val="0"/>
      <w:marRight w:val="0"/>
      <w:marTop w:val="0"/>
      <w:marBottom w:val="0"/>
      <w:divBdr>
        <w:top w:val="none" w:sz="0" w:space="0" w:color="auto"/>
        <w:left w:val="none" w:sz="0" w:space="0" w:color="auto"/>
        <w:bottom w:val="none" w:sz="0" w:space="0" w:color="auto"/>
        <w:right w:val="none" w:sz="0" w:space="0" w:color="auto"/>
      </w:divBdr>
    </w:div>
    <w:div w:id="1101029965">
      <w:bodyDiv w:val="1"/>
      <w:marLeft w:val="0"/>
      <w:marRight w:val="0"/>
      <w:marTop w:val="0"/>
      <w:marBottom w:val="0"/>
      <w:divBdr>
        <w:top w:val="none" w:sz="0" w:space="0" w:color="auto"/>
        <w:left w:val="none" w:sz="0" w:space="0" w:color="auto"/>
        <w:bottom w:val="none" w:sz="0" w:space="0" w:color="auto"/>
        <w:right w:val="none" w:sz="0" w:space="0" w:color="auto"/>
      </w:divBdr>
    </w:div>
    <w:div w:id="1102066767">
      <w:bodyDiv w:val="1"/>
      <w:marLeft w:val="0"/>
      <w:marRight w:val="0"/>
      <w:marTop w:val="0"/>
      <w:marBottom w:val="0"/>
      <w:divBdr>
        <w:top w:val="none" w:sz="0" w:space="0" w:color="auto"/>
        <w:left w:val="none" w:sz="0" w:space="0" w:color="auto"/>
        <w:bottom w:val="none" w:sz="0" w:space="0" w:color="auto"/>
        <w:right w:val="none" w:sz="0" w:space="0" w:color="auto"/>
      </w:divBdr>
    </w:div>
    <w:div w:id="1103964369">
      <w:bodyDiv w:val="1"/>
      <w:marLeft w:val="0"/>
      <w:marRight w:val="0"/>
      <w:marTop w:val="0"/>
      <w:marBottom w:val="0"/>
      <w:divBdr>
        <w:top w:val="none" w:sz="0" w:space="0" w:color="auto"/>
        <w:left w:val="none" w:sz="0" w:space="0" w:color="auto"/>
        <w:bottom w:val="none" w:sz="0" w:space="0" w:color="auto"/>
        <w:right w:val="none" w:sz="0" w:space="0" w:color="auto"/>
      </w:divBdr>
    </w:div>
    <w:div w:id="1107694091">
      <w:bodyDiv w:val="1"/>
      <w:marLeft w:val="0"/>
      <w:marRight w:val="0"/>
      <w:marTop w:val="0"/>
      <w:marBottom w:val="0"/>
      <w:divBdr>
        <w:top w:val="none" w:sz="0" w:space="0" w:color="auto"/>
        <w:left w:val="none" w:sz="0" w:space="0" w:color="auto"/>
        <w:bottom w:val="none" w:sz="0" w:space="0" w:color="auto"/>
        <w:right w:val="none" w:sz="0" w:space="0" w:color="auto"/>
      </w:divBdr>
    </w:div>
    <w:div w:id="1109659699">
      <w:bodyDiv w:val="1"/>
      <w:marLeft w:val="0"/>
      <w:marRight w:val="0"/>
      <w:marTop w:val="0"/>
      <w:marBottom w:val="0"/>
      <w:divBdr>
        <w:top w:val="none" w:sz="0" w:space="0" w:color="auto"/>
        <w:left w:val="none" w:sz="0" w:space="0" w:color="auto"/>
        <w:bottom w:val="none" w:sz="0" w:space="0" w:color="auto"/>
        <w:right w:val="none" w:sz="0" w:space="0" w:color="auto"/>
      </w:divBdr>
    </w:div>
    <w:div w:id="1112749054">
      <w:bodyDiv w:val="1"/>
      <w:marLeft w:val="0"/>
      <w:marRight w:val="0"/>
      <w:marTop w:val="0"/>
      <w:marBottom w:val="0"/>
      <w:divBdr>
        <w:top w:val="none" w:sz="0" w:space="0" w:color="auto"/>
        <w:left w:val="none" w:sz="0" w:space="0" w:color="auto"/>
        <w:bottom w:val="none" w:sz="0" w:space="0" w:color="auto"/>
        <w:right w:val="none" w:sz="0" w:space="0" w:color="auto"/>
      </w:divBdr>
    </w:div>
    <w:div w:id="1119301403">
      <w:bodyDiv w:val="1"/>
      <w:marLeft w:val="0"/>
      <w:marRight w:val="0"/>
      <w:marTop w:val="0"/>
      <w:marBottom w:val="0"/>
      <w:divBdr>
        <w:top w:val="none" w:sz="0" w:space="0" w:color="auto"/>
        <w:left w:val="none" w:sz="0" w:space="0" w:color="auto"/>
        <w:bottom w:val="none" w:sz="0" w:space="0" w:color="auto"/>
        <w:right w:val="none" w:sz="0" w:space="0" w:color="auto"/>
      </w:divBdr>
    </w:div>
    <w:div w:id="1125076754">
      <w:bodyDiv w:val="1"/>
      <w:marLeft w:val="0"/>
      <w:marRight w:val="0"/>
      <w:marTop w:val="0"/>
      <w:marBottom w:val="0"/>
      <w:divBdr>
        <w:top w:val="none" w:sz="0" w:space="0" w:color="auto"/>
        <w:left w:val="none" w:sz="0" w:space="0" w:color="auto"/>
        <w:bottom w:val="none" w:sz="0" w:space="0" w:color="auto"/>
        <w:right w:val="none" w:sz="0" w:space="0" w:color="auto"/>
      </w:divBdr>
    </w:div>
    <w:div w:id="1132401442">
      <w:bodyDiv w:val="1"/>
      <w:marLeft w:val="0"/>
      <w:marRight w:val="0"/>
      <w:marTop w:val="0"/>
      <w:marBottom w:val="0"/>
      <w:divBdr>
        <w:top w:val="none" w:sz="0" w:space="0" w:color="auto"/>
        <w:left w:val="none" w:sz="0" w:space="0" w:color="auto"/>
        <w:bottom w:val="none" w:sz="0" w:space="0" w:color="auto"/>
        <w:right w:val="none" w:sz="0" w:space="0" w:color="auto"/>
      </w:divBdr>
    </w:div>
    <w:div w:id="1137525483">
      <w:bodyDiv w:val="1"/>
      <w:marLeft w:val="0"/>
      <w:marRight w:val="0"/>
      <w:marTop w:val="0"/>
      <w:marBottom w:val="0"/>
      <w:divBdr>
        <w:top w:val="none" w:sz="0" w:space="0" w:color="auto"/>
        <w:left w:val="none" w:sz="0" w:space="0" w:color="auto"/>
        <w:bottom w:val="none" w:sz="0" w:space="0" w:color="auto"/>
        <w:right w:val="none" w:sz="0" w:space="0" w:color="auto"/>
      </w:divBdr>
    </w:div>
    <w:div w:id="1140534539">
      <w:bodyDiv w:val="1"/>
      <w:marLeft w:val="0"/>
      <w:marRight w:val="0"/>
      <w:marTop w:val="0"/>
      <w:marBottom w:val="0"/>
      <w:divBdr>
        <w:top w:val="none" w:sz="0" w:space="0" w:color="auto"/>
        <w:left w:val="none" w:sz="0" w:space="0" w:color="auto"/>
        <w:bottom w:val="none" w:sz="0" w:space="0" w:color="auto"/>
        <w:right w:val="none" w:sz="0" w:space="0" w:color="auto"/>
      </w:divBdr>
    </w:div>
    <w:div w:id="1140734562">
      <w:bodyDiv w:val="1"/>
      <w:marLeft w:val="0"/>
      <w:marRight w:val="0"/>
      <w:marTop w:val="0"/>
      <w:marBottom w:val="0"/>
      <w:divBdr>
        <w:top w:val="none" w:sz="0" w:space="0" w:color="auto"/>
        <w:left w:val="none" w:sz="0" w:space="0" w:color="auto"/>
        <w:bottom w:val="none" w:sz="0" w:space="0" w:color="auto"/>
        <w:right w:val="none" w:sz="0" w:space="0" w:color="auto"/>
      </w:divBdr>
    </w:div>
    <w:div w:id="1156413645">
      <w:bodyDiv w:val="1"/>
      <w:marLeft w:val="0"/>
      <w:marRight w:val="0"/>
      <w:marTop w:val="0"/>
      <w:marBottom w:val="0"/>
      <w:divBdr>
        <w:top w:val="none" w:sz="0" w:space="0" w:color="auto"/>
        <w:left w:val="none" w:sz="0" w:space="0" w:color="auto"/>
        <w:bottom w:val="none" w:sz="0" w:space="0" w:color="auto"/>
        <w:right w:val="none" w:sz="0" w:space="0" w:color="auto"/>
      </w:divBdr>
    </w:div>
    <w:div w:id="1159417324">
      <w:bodyDiv w:val="1"/>
      <w:marLeft w:val="0"/>
      <w:marRight w:val="0"/>
      <w:marTop w:val="0"/>
      <w:marBottom w:val="0"/>
      <w:divBdr>
        <w:top w:val="none" w:sz="0" w:space="0" w:color="auto"/>
        <w:left w:val="none" w:sz="0" w:space="0" w:color="auto"/>
        <w:bottom w:val="none" w:sz="0" w:space="0" w:color="auto"/>
        <w:right w:val="none" w:sz="0" w:space="0" w:color="auto"/>
      </w:divBdr>
    </w:div>
    <w:div w:id="1187713895">
      <w:bodyDiv w:val="1"/>
      <w:marLeft w:val="0"/>
      <w:marRight w:val="0"/>
      <w:marTop w:val="0"/>
      <w:marBottom w:val="0"/>
      <w:divBdr>
        <w:top w:val="none" w:sz="0" w:space="0" w:color="auto"/>
        <w:left w:val="none" w:sz="0" w:space="0" w:color="auto"/>
        <w:bottom w:val="none" w:sz="0" w:space="0" w:color="auto"/>
        <w:right w:val="none" w:sz="0" w:space="0" w:color="auto"/>
      </w:divBdr>
    </w:div>
    <w:div w:id="1210537547">
      <w:bodyDiv w:val="1"/>
      <w:marLeft w:val="0"/>
      <w:marRight w:val="0"/>
      <w:marTop w:val="0"/>
      <w:marBottom w:val="0"/>
      <w:divBdr>
        <w:top w:val="none" w:sz="0" w:space="0" w:color="auto"/>
        <w:left w:val="none" w:sz="0" w:space="0" w:color="auto"/>
        <w:bottom w:val="none" w:sz="0" w:space="0" w:color="auto"/>
        <w:right w:val="none" w:sz="0" w:space="0" w:color="auto"/>
      </w:divBdr>
    </w:div>
    <w:div w:id="1210652518">
      <w:bodyDiv w:val="1"/>
      <w:marLeft w:val="0"/>
      <w:marRight w:val="0"/>
      <w:marTop w:val="0"/>
      <w:marBottom w:val="0"/>
      <w:divBdr>
        <w:top w:val="none" w:sz="0" w:space="0" w:color="auto"/>
        <w:left w:val="none" w:sz="0" w:space="0" w:color="auto"/>
        <w:bottom w:val="none" w:sz="0" w:space="0" w:color="auto"/>
        <w:right w:val="none" w:sz="0" w:space="0" w:color="auto"/>
      </w:divBdr>
    </w:div>
    <w:div w:id="1215120836">
      <w:bodyDiv w:val="1"/>
      <w:marLeft w:val="0"/>
      <w:marRight w:val="0"/>
      <w:marTop w:val="0"/>
      <w:marBottom w:val="0"/>
      <w:divBdr>
        <w:top w:val="none" w:sz="0" w:space="0" w:color="auto"/>
        <w:left w:val="none" w:sz="0" w:space="0" w:color="auto"/>
        <w:bottom w:val="none" w:sz="0" w:space="0" w:color="auto"/>
        <w:right w:val="none" w:sz="0" w:space="0" w:color="auto"/>
      </w:divBdr>
    </w:div>
    <w:div w:id="1229656710">
      <w:bodyDiv w:val="1"/>
      <w:marLeft w:val="0"/>
      <w:marRight w:val="0"/>
      <w:marTop w:val="0"/>
      <w:marBottom w:val="0"/>
      <w:divBdr>
        <w:top w:val="none" w:sz="0" w:space="0" w:color="auto"/>
        <w:left w:val="none" w:sz="0" w:space="0" w:color="auto"/>
        <w:bottom w:val="none" w:sz="0" w:space="0" w:color="auto"/>
        <w:right w:val="none" w:sz="0" w:space="0" w:color="auto"/>
      </w:divBdr>
    </w:div>
    <w:div w:id="1243219833">
      <w:bodyDiv w:val="1"/>
      <w:marLeft w:val="0"/>
      <w:marRight w:val="0"/>
      <w:marTop w:val="0"/>
      <w:marBottom w:val="0"/>
      <w:divBdr>
        <w:top w:val="none" w:sz="0" w:space="0" w:color="auto"/>
        <w:left w:val="none" w:sz="0" w:space="0" w:color="auto"/>
        <w:bottom w:val="none" w:sz="0" w:space="0" w:color="auto"/>
        <w:right w:val="none" w:sz="0" w:space="0" w:color="auto"/>
      </w:divBdr>
    </w:div>
    <w:div w:id="1252817830">
      <w:bodyDiv w:val="1"/>
      <w:marLeft w:val="0"/>
      <w:marRight w:val="0"/>
      <w:marTop w:val="0"/>
      <w:marBottom w:val="0"/>
      <w:divBdr>
        <w:top w:val="none" w:sz="0" w:space="0" w:color="auto"/>
        <w:left w:val="none" w:sz="0" w:space="0" w:color="auto"/>
        <w:bottom w:val="none" w:sz="0" w:space="0" w:color="auto"/>
        <w:right w:val="none" w:sz="0" w:space="0" w:color="auto"/>
      </w:divBdr>
    </w:div>
    <w:div w:id="1285429804">
      <w:bodyDiv w:val="1"/>
      <w:marLeft w:val="0"/>
      <w:marRight w:val="0"/>
      <w:marTop w:val="0"/>
      <w:marBottom w:val="0"/>
      <w:divBdr>
        <w:top w:val="none" w:sz="0" w:space="0" w:color="auto"/>
        <w:left w:val="none" w:sz="0" w:space="0" w:color="auto"/>
        <w:bottom w:val="none" w:sz="0" w:space="0" w:color="auto"/>
        <w:right w:val="none" w:sz="0" w:space="0" w:color="auto"/>
      </w:divBdr>
    </w:div>
    <w:div w:id="1291978139">
      <w:bodyDiv w:val="1"/>
      <w:marLeft w:val="0"/>
      <w:marRight w:val="0"/>
      <w:marTop w:val="0"/>
      <w:marBottom w:val="0"/>
      <w:divBdr>
        <w:top w:val="none" w:sz="0" w:space="0" w:color="auto"/>
        <w:left w:val="none" w:sz="0" w:space="0" w:color="auto"/>
        <w:bottom w:val="none" w:sz="0" w:space="0" w:color="auto"/>
        <w:right w:val="none" w:sz="0" w:space="0" w:color="auto"/>
      </w:divBdr>
    </w:div>
    <w:div w:id="1293944864">
      <w:bodyDiv w:val="1"/>
      <w:marLeft w:val="0"/>
      <w:marRight w:val="0"/>
      <w:marTop w:val="0"/>
      <w:marBottom w:val="0"/>
      <w:divBdr>
        <w:top w:val="none" w:sz="0" w:space="0" w:color="auto"/>
        <w:left w:val="none" w:sz="0" w:space="0" w:color="auto"/>
        <w:bottom w:val="none" w:sz="0" w:space="0" w:color="auto"/>
        <w:right w:val="none" w:sz="0" w:space="0" w:color="auto"/>
      </w:divBdr>
    </w:div>
    <w:div w:id="1301571021">
      <w:bodyDiv w:val="1"/>
      <w:marLeft w:val="0"/>
      <w:marRight w:val="0"/>
      <w:marTop w:val="0"/>
      <w:marBottom w:val="0"/>
      <w:divBdr>
        <w:top w:val="none" w:sz="0" w:space="0" w:color="auto"/>
        <w:left w:val="none" w:sz="0" w:space="0" w:color="auto"/>
        <w:bottom w:val="none" w:sz="0" w:space="0" w:color="auto"/>
        <w:right w:val="none" w:sz="0" w:space="0" w:color="auto"/>
      </w:divBdr>
    </w:div>
    <w:div w:id="1308702163">
      <w:bodyDiv w:val="1"/>
      <w:marLeft w:val="0"/>
      <w:marRight w:val="0"/>
      <w:marTop w:val="0"/>
      <w:marBottom w:val="0"/>
      <w:divBdr>
        <w:top w:val="none" w:sz="0" w:space="0" w:color="auto"/>
        <w:left w:val="none" w:sz="0" w:space="0" w:color="auto"/>
        <w:bottom w:val="none" w:sz="0" w:space="0" w:color="auto"/>
        <w:right w:val="none" w:sz="0" w:space="0" w:color="auto"/>
      </w:divBdr>
    </w:div>
    <w:div w:id="1324310028">
      <w:bodyDiv w:val="1"/>
      <w:marLeft w:val="0"/>
      <w:marRight w:val="0"/>
      <w:marTop w:val="0"/>
      <w:marBottom w:val="0"/>
      <w:divBdr>
        <w:top w:val="none" w:sz="0" w:space="0" w:color="auto"/>
        <w:left w:val="none" w:sz="0" w:space="0" w:color="auto"/>
        <w:bottom w:val="none" w:sz="0" w:space="0" w:color="auto"/>
        <w:right w:val="none" w:sz="0" w:space="0" w:color="auto"/>
      </w:divBdr>
    </w:div>
    <w:div w:id="1325473344">
      <w:bodyDiv w:val="1"/>
      <w:marLeft w:val="0"/>
      <w:marRight w:val="0"/>
      <w:marTop w:val="0"/>
      <w:marBottom w:val="0"/>
      <w:divBdr>
        <w:top w:val="none" w:sz="0" w:space="0" w:color="auto"/>
        <w:left w:val="none" w:sz="0" w:space="0" w:color="auto"/>
        <w:bottom w:val="none" w:sz="0" w:space="0" w:color="auto"/>
        <w:right w:val="none" w:sz="0" w:space="0" w:color="auto"/>
      </w:divBdr>
    </w:div>
    <w:div w:id="1329360651">
      <w:bodyDiv w:val="1"/>
      <w:marLeft w:val="0"/>
      <w:marRight w:val="0"/>
      <w:marTop w:val="0"/>
      <w:marBottom w:val="0"/>
      <w:divBdr>
        <w:top w:val="none" w:sz="0" w:space="0" w:color="auto"/>
        <w:left w:val="none" w:sz="0" w:space="0" w:color="auto"/>
        <w:bottom w:val="none" w:sz="0" w:space="0" w:color="auto"/>
        <w:right w:val="none" w:sz="0" w:space="0" w:color="auto"/>
      </w:divBdr>
    </w:div>
    <w:div w:id="1352607002">
      <w:bodyDiv w:val="1"/>
      <w:marLeft w:val="0"/>
      <w:marRight w:val="0"/>
      <w:marTop w:val="0"/>
      <w:marBottom w:val="0"/>
      <w:divBdr>
        <w:top w:val="none" w:sz="0" w:space="0" w:color="auto"/>
        <w:left w:val="none" w:sz="0" w:space="0" w:color="auto"/>
        <w:bottom w:val="none" w:sz="0" w:space="0" w:color="auto"/>
        <w:right w:val="none" w:sz="0" w:space="0" w:color="auto"/>
      </w:divBdr>
    </w:div>
    <w:div w:id="1354959998">
      <w:bodyDiv w:val="1"/>
      <w:marLeft w:val="0"/>
      <w:marRight w:val="0"/>
      <w:marTop w:val="0"/>
      <w:marBottom w:val="0"/>
      <w:divBdr>
        <w:top w:val="none" w:sz="0" w:space="0" w:color="auto"/>
        <w:left w:val="none" w:sz="0" w:space="0" w:color="auto"/>
        <w:bottom w:val="none" w:sz="0" w:space="0" w:color="auto"/>
        <w:right w:val="none" w:sz="0" w:space="0" w:color="auto"/>
      </w:divBdr>
    </w:div>
    <w:div w:id="1355956964">
      <w:bodyDiv w:val="1"/>
      <w:marLeft w:val="0"/>
      <w:marRight w:val="0"/>
      <w:marTop w:val="0"/>
      <w:marBottom w:val="0"/>
      <w:divBdr>
        <w:top w:val="none" w:sz="0" w:space="0" w:color="auto"/>
        <w:left w:val="none" w:sz="0" w:space="0" w:color="auto"/>
        <w:bottom w:val="none" w:sz="0" w:space="0" w:color="auto"/>
        <w:right w:val="none" w:sz="0" w:space="0" w:color="auto"/>
      </w:divBdr>
    </w:div>
    <w:div w:id="1361470332">
      <w:bodyDiv w:val="1"/>
      <w:marLeft w:val="0"/>
      <w:marRight w:val="0"/>
      <w:marTop w:val="0"/>
      <w:marBottom w:val="0"/>
      <w:divBdr>
        <w:top w:val="none" w:sz="0" w:space="0" w:color="auto"/>
        <w:left w:val="none" w:sz="0" w:space="0" w:color="auto"/>
        <w:bottom w:val="none" w:sz="0" w:space="0" w:color="auto"/>
        <w:right w:val="none" w:sz="0" w:space="0" w:color="auto"/>
      </w:divBdr>
    </w:div>
    <w:div w:id="1370495424">
      <w:bodyDiv w:val="1"/>
      <w:marLeft w:val="0"/>
      <w:marRight w:val="0"/>
      <w:marTop w:val="0"/>
      <w:marBottom w:val="0"/>
      <w:divBdr>
        <w:top w:val="none" w:sz="0" w:space="0" w:color="auto"/>
        <w:left w:val="none" w:sz="0" w:space="0" w:color="auto"/>
        <w:bottom w:val="none" w:sz="0" w:space="0" w:color="auto"/>
        <w:right w:val="none" w:sz="0" w:space="0" w:color="auto"/>
      </w:divBdr>
    </w:div>
    <w:div w:id="1373963790">
      <w:bodyDiv w:val="1"/>
      <w:marLeft w:val="0"/>
      <w:marRight w:val="0"/>
      <w:marTop w:val="0"/>
      <w:marBottom w:val="0"/>
      <w:divBdr>
        <w:top w:val="none" w:sz="0" w:space="0" w:color="auto"/>
        <w:left w:val="none" w:sz="0" w:space="0" w:color="auto"/>
        <w:bottom w:val="none" w:sz="0" w:space="0" w:color="auto"/>
        <w:right w:val="none" w:sz="0" w:space="0" w:color="auto"/>
      </w:divBdr>
    </w:div>
    <w:div w:id="1377855894">
      <w:bodyDiv w:val="1"/>
      <w:marLeft w:val="0"/>
      <w:marRight w:val="0"/>
      <w:marTop w:val="0"/>
      <w:marBottom w:val="0"/>
      <w:divBdr>
        <w:top w:val="none" w:sz="0" w:space="0" w:color="auto"/>
        <w:left w:val="none" w:sz="0" w:space="0" w:color="auto"/>
        <w:bottom w:val="none" w:sz="0" w:space="0" w:color="auto"/>
        <w:right w:val="none" w:sz="0" w:space="0" w:color="auto"/>
      </w:divBdr>
    </w:div>
    <w:div w:id="1384449626">
      <w:bodyDiv w:val="1"/>
      <w:marLeft w:val="0"/>
      <w:marRight w:val="0"/>
      <w:marTop w:val="0"/>
      <w:marBottom w:val="0"/>
      <w:divBdr>
        <w:top w:val="none" w:sz="0" w:space="0" w:color="auto"/>
        <w:left w:val="none" w:sz="0" w:space="0" w:color="auto"/>
        <w:bottom w:val="none" w:sz="0" w:space="0" w:color="auto"/>
        <w:right w:val="none" w:sz="0" w:space="0" w:color="auto"/>
      </w:divBdr>
    </w:div>
    <w:div w:id="1395659315">
      <w:bodyDiv w:val="1"/>
      <w:marLeft w:val="0"/>
      <w:marRight w:val="0"/>
      <w:marTop w:val="0"/>
      <w:marBottom w:val="0"/>
      <w:divBdr>
        <w:top w:val="none" w:sz="0" w:space="0" w:color="auto"/>
        <w:left w:val="none" w:sz="0" w:space="0" w:color="auto"/>
        <w:bottom w:val="none" w:sz="0" w:space="0" w:color="auto"/>
        <w:right w:val="none" w:sz="0" w:space="0" w:color="auto"/>
      </w:divBdr>
    </w:div>
    <w:div w:id="1416587625">
      <w:bodyDiv w:val="1"/>
      <w:marLeft w:val="0"/>
      <w:marRight w:val="0"/>
      <w:marTop w:val="0"/>
      <w:marBottom w:val="0"/>
      <w:divBdr>
        <w:top w:val="none" w:sz="0" w:space="0" w:color="auto"/>
        <w:left w:val="none" w:sz="0" w:space="0" w:color="auto"/>
        <w:bottom w:val="none" w:sz="0" w:space="0" w:color="auto"/>
        <w:right w:val="none" w:sz="0" w:space="0" w:color="auto"/>
      </w:divBdr>
    </w:div>
    <w:div w:id="1427657366">
      <w:bodyDiv w:val="1"/>
      <w:marLeft w:val="0"/>
      <w:marRight w:val="0"/>
      <w:marTop w:val="0"/>
      <w:marBottom w:val="0"/>
      <w:divBdr>
        <w:top w:val="none" w:sz="0" w:space="0" w:color="auto"/>
        <w:left w:val="none" w:sz="0" w:space="0" w:color="auto"/>
        <w:bottom w:val="none" w:sz="0" w:space="0" w:color="auto"/>
        <w:right w:val="none" w:sz="0" w:space="0" w:color="auto"/>
      </w:divBdr>
    </w:div>
    <w:div w:id="1431659733">
      <w:bodyDiv w:val="1"/>
      <w:marLeft w:val="0"/>
      <w:marRight w:val="0"/>
      <w:marTop w:val="0"/>
      <w:marBottom w:val="0"/>
      <w:divBdr>
        <w:top w:val="none" w:sz="0" w:space="0" w:color="auto"/>
        <w:left w:val="none" w:sz="0" w:space="0" w:color="auto"/>
        <w:bottom w:val="none" w:sz="0" w:space="0" w:color="auto"/>
        <w:right w:val="none" w:sz="0" w:space="0" w:color="auto"/>
      </w:divBdr>
    </w:div>
    <w:div w:id="1437170833">
      <w:bodyDiv w:val="1"/>
      <w:marLeft w:val="0"/>
      <w:marRight w:val="0"/>
      <w:marTop w:val="0"/>
      <w:marBottom w:val="0"/>
      <w:divBdr>
        <w:top w:val="none" w:sz="0" w:space="0" w:color="auto"/>
        <w:left w:val="none" w:sz="0" w:space="0" w:color="auto"/>
        <w:bottom w:val="none" w:sz="0" w:space="0" w:color="auto"/>
        <w:right w:val="none" w:sz="0" w:space="0" w:color="auto"/>
      </w:divBdr>
    </w:div>
    <w:div w:id="1447119151">
      <w:bodyDiv w:val="1"/>
      <w:marLeft w:val="0"/>
      <w:marRight w:val="0"/>
      <w:marTop w:val="0"/>
      <w:marBottom w:val="0"/>
      <w:divBdr>
        <w:top w:val="none" w:sz="0" w:space="0" w:color="auto"/>
        <w:left w:val="none" w:sz="0" w:space="0" w:color="auto"/>
        <w:bottom w:val="none" w:sz="0" w:space="0" w:color="auto"/>
        <w:right w:val="none" w:sz="0" w:space="0" w:color="auto"/>
      </w:divBdr>
    </w:div>
    <w:div w:id="1463116303">
      <w:bodyDiv w:val="1"/>
      <w:marLeft w:val="0"/>
      <w:marRight w:val="0"/>
      <w:marTop w:val="0"/>
      <w:marBottom w:val="0"/>
      <w:divBdr>
        <w:top w:val="none" w:sz="0" w:space="0" w:color="auto"/>
        <w:left w:val="none" w:sz="0" w:space="0" w:color="auto"/>
        <w:bottom w:val="none" w:sz="0" w:space="0" w:color="auto"/>
        <w:right w:val="none" w:sz="0" w:space="0" w:color="auto"/>
      </w:divBdr>
    </w:div>
    <w:div w:id="1467430896">
      <w:bodyDiv w:val="1"/>
      <w:marLeft w:val="0"/>
      <w:marRight w:val="0"/>
      <w:marTop w:val="0"/>
      <w:marBottom w:val="0"/>
      <w:divBdr>
        <w:top w:val="none" w:sz="0" w:space="0" w:color="auto"/>
        <w:left w:val="none" w:sz="0" w:space="0" w:color="auto"/>
        <w:bottom w:val="none" w:sz="0" w:space="0" w:color="auto"/>
        <w:right w:val="none" w:sz="0" w:space="0" w:color="auto"/>
      </w:divBdr>
    </w:div>
    <w:div w:id="1468666683">
      <w:bodyDiv w:val="1"/>
      <w:marLeft w:val="0"/>
      <w:marRight w:val="0"/>
      <w:marTop w:val="0"/>
      <w:marBottom w:val="0"/>
      <w:divBdr>
        <w:top w:val="none" w:sz="0" w:space="0" w:color="auto"/>
        <w:left w:val="none" w:sz="0" w:space="0" w:color="auto"/>
        <w:bottom w:val="none" w:sz="0" w:space="0" w:color="auto"/>
        <w:right w:val="none" w:sz="0" w:space="0" w:color="auto"/>
      </w:divBdr>
    </w:div>
    <w:div w:id="1489320569">
      <w:bodyDiv w:val="1"/>
      <w:marLeft w:val="0"/>
      <w:marRight w:val="0"/>
      <w:marTop w:val="0"/>
      <w:marBottom w:val="0"/>
      <w:divBdr>
        <w:top w:val="none" w:sz="0" w:space="0" w:color="auto"/>
        <w:left w:val="none" w:sz="0" w:space="0" w:color="auto"/>
        <w:bottom w:val="none" w:sz="0" w:space="0" w:color="auto"/>
        <w:right w:val="none" w:sz="0" w:space="0" w:color="auto"/>
      </w:divBdr>
    </w:div>
    <w:div w:id="1506552590">
      <w:bodyDiv w:val="1"/>
      <w:marLeft w:val="0"/>
      <w:marRight w:val="0"/>
      <w:marTop w:val="0"/>
      <w:marBottom w:val="0"/>
      <w:divBdr>
        <w:top w:val="none" w:sz="0" w:space="0" w:color="auto"/>
        <w:left w:val="none" w:sz="0" w:space="0" w:color="auto"/>
        <w:bottom w:val="none" w:sz="0" w:space="0" w:color="auto"/>
        <w:right w:val="none" w:sz="0" w:space="0" w:color="auto"/>
      </w:divBdr>
    </w:div>
    <w:div w:id="1510170288">
      <w:bodyDiv w:val="1"/>
      <w:marLeft w:val="0"/>
      <w:marRight w:val="0"/>
      <w:marTop w:val="0"/>
      <w:marBottom w:val="0"/>
      <w:divBdr>
        <w:top w:val="none" w:sz="0" w:space="0" w:color="auto"/>
        <w:left w:val="none" w:sz="0" w:space="0" w:color="auto"/>
        <w:bottom w:val="none" w:sz="0" w:space="0" w:color="auto"/>
        <w:right w:val="none" w:sz="0" w:space="0" w:color="auto"/>
      </w:divBdr>
    </w:div>
    <w:div w:id="1514413067">
      <w:bodyDiv w:val="1"/>
      <w:marLeft w:val="0"/>
      <w:marRight w:val="0"/>
      <w:marTop w:val="0"/>
      <w:marBottom w:val="0"/>
      <w:divBdr>
        <w:top w:val="none" w:sz="0" w:space="0" w:color="auto"/>
        <w:left w:val="none" w:sz="0" w:space="0" w:color="auto"/>
        <w:bottom w:val="none" w:sz="0" w:space="0" w:color="auto"/>
        <w:right w:val="none" w:sz="0" w:space="0" w:color="auto"/>
      </w:divBdr>
    </w:div>
    <w:div w:id="1525513028">
      <w:bodyDiv w:val="1"/>
      <w:marLeft w:val="0"/>
      <w:marRight w:val="0"/>
      <w:marTop w:val="0"/>
      <w:marBottom w:val="0"/>
      <w:divBdr>
        <w:top w:val="none" w:sz="0" w:space="0" w:color="auto"/>
        <w:left w:val="none" w:sz="0" w:space="0" w:color="auto"/>
        <w:bottom w:val="none" w:sz="0" w:space="0" w:color="auto"/>
        <w:right w:val="none" w:sz="0" w:space="0" w:color="auto"/>
      </w:divBdr>
    </w:div>
    <w:div w:id="1525748641">
      <w:bodyDiv w:val="1"/>
      <w:marLeft w:val="0"/>
      <w:marRight w:val="0"/>
      <w:marTop w:val="0"/>
      <w:marBottom w:val="0"/>
      <w:divBdr>
        <w:top w:val="none" w:sz="0" w:space="0" w:color="auto"/>
        <w:left w:val="none" w:sz="0" w:space="0" w:color="auto"/>
        <w:bottom w:val="none" w:sz="0" w:space="0" w:color="auto"/>
        <w:right w:val="none" w:sz="0" w:space="0" w:color="auto"/>
      </w:divBdr>
    </w:div>
    <w:div w:id="1527913677">
      <w:bodyDiv w:val="1"/>
      <w:marLeft w:val="0"/>
      <w:marRight w:val="0"/>
      <w:marTop w:val="0"/>
      <w:marBottom w:val="0"/>
      <w:divBdr>
        <w:top w:val="none" w:sz="0" w:space="0" w:color="auto"/>
        <w:left w:val="none" w:sz="0" w:space="0" w:color="auto"/>
        <w:bottom w:val="none" w:sz="0" w:space="0" w:color="auto"/>
        <w:right w:val="none" w:sz="0" w:space="0" w:color="auto"/>
      </w:divBdr>
    </w:div>
    <w:div w:id="1534003055">
      <w:bodyDiv w:val="1"/>
      <w:marLeft w:val="0"/>
      <w:marRight w:val="0"/>
      <w:marTop w:val="0"/>
      <w:marBottom w:val="0"/>
      <w:divBdr>
        <w:top w:val="none" w:sz="0" w:space="0" w:color="auto"/>
        <w:left w:val="none" w:sz="0" w:space="0" w:color="auto"/>
        <w:bottom w:val="none" w:sz="0" w:space="0" w:color="auto"/>
        <w:right w:val="none" w:sz="0" w:space="0" w:color="auto"/>
      </w:divBdr>
    </w:div>
    <w:div w:id="1543060528">
      <w:bodyDiv w:val="1"/>
      <w:marLeft w:val="0"/>
      <w:marRight w:val="0"/>
      <w:marTop w:val="0"/>
      <w:marBottom w:val="0"/>
      <w:divBdr>
        <w:top w:val="none" w:sz="0" w:space="0" w:color="auto"/>
        <w:left w:val="none" w:sz="0" w:space="0" w:color="auto"/>
        <w:bottom w:val="none" w:sz="0" w:space="0" w:color="auto"/>
        <w:right w:val="none" w:sz="0" w:space="0" w:color="auto"/>
      </w:divBdr>
    </w:div>
    <w:div w:id="1543253658">
      <w:bodyDiv w:val="1"/>
      <w:marLeft w:val="0"/>
      <w:marRight w:val="0"/>
      <w:marTop w:val="0"/>
      <w:marBottom w:val="0"/>
      <w:divBdr>
        <w:top w:val="none" w:sz="0" w:space="0" w:color="auto"/>
        <w:left w:val="none" w:sz="0" w:space="0" w:color="auto"/>
        <w:bottom w:val="none" w:sz="0" w:space="0" w:color="auto"/>
        <w:right w:val="none" w:sz="0" w:space="0" w:color="auto"/>
      </w:divBdr>
    </w:div>
    <w:div w:id="1545869653">
      <w:bodyDiv w:val="1"/>
      <w:marLeft w:val="0"/>
      <w:marRight w:val="0"/>
      <w:marTop w:val="0"/>
      <w:marBottom w:val="0"/>
      <w:divBdr>
        <w:top w:val="none" w:sz="0" w:space="0" w:color="auto"/>
        <w:left w:val="none" w:sz="0" w:space="0" w:color="auto"/>
        <w:bottom w:val="none" w:sz="0" w:space="0" w:color="auto"/>
        <w:right w:val="none" w:sz="0" w:space="0" w:color="auto"/>
      </w:divBdr>
    </w:div>
    <w:div w:id="1552109098">
      <w:bodyDiv w:val="1"/>
      <w:marLeft w:val="0"/>
      <w:marRight w:val="0"/>
      <w:marTop w:val="0"/>
      <w:marBottom w:val="0"/>
      <w:divBdr>
        <w:top w:val="none" w:sz="0" w:space="0" w:color="auto"/>
        <w:left w:val="none" w:sz="0" w:space="0" w:color="auto"/>
        <w:bottom w:val="none" w:sz="0" w:space="0" w:color="auto"/>
        <w:right w:val="none" w:sz="0" w:space="0" w:color="auto"/>
      </w:divBdr>
    </w:div>
    <w:div w:id="1564291723">
      <w:bodyDiv w:val="1"/>
      <w:marLeft w:val="0"/>
      <w:marRight w:val="0"/>
      <w:marTop w:val="0"/>
      <w:marBottom w:val="0"/>
      <w:divBdr>
        <w:top w:val="none" w:sz="0" w:space="0" w:color="auto"/>
        <w:left w:val="none" w:sz="0" w:space="0" w:color="auto"/>
        <w:bottom w:val="none" w:sz="0" w:space="0" w:color="auto"/>
        <w:right w:val="none" w:sz="0" w:space="0" w:color="auto"/>
      </w:divBdr>
    </w:div>
    <w:div w:id="1576354811">
      <w:bodyDiv w:val="1"/>
      <w:marLeft w:val="0"/>
      <w:marRight w:val="0"/>
      <w:marTop w:val="0"/>
      <w:marBottom w:val="0"/>
      <w:divBdr>
        <w:top w:val="none" w:sz="0" w:space="0" w:color="auto"/>
        <w:left w:val="none" w:sz="0" w:space="0" w:color="auto"/>
        <w:bottom w:val="none" w:sz="0" w:space="0" w:color="auto"/>
        <w:right w:val="none" w:sz="0" w:space="0" w:color="auto"/>
      </w:divBdr>
    </w:div>
    <w:div w:id="1596087909">
      <w:bodyDiv w:val="1"/>
      <w:marLeft w:val="0"/>
      <w:marRight w:val="0"/>
      <w:marTop w:val="0"/>
      <w:marBottom w:val="0"/>
      <w:divBdr>
        <w:top w:val="none" w:sz="0" w:space="0" w:color="auto"/>
        <w:left w:val="none" w:sz="0" w:space="0" w:color="auto"/>
        <w:bottom w:val="none" w:sz="0" w:space="0" w:color="auto"/>
        <w:right w:val="none" w:sz="0" w:space="0" w:color="auto"/>
      </w:divBdr>
    </w:div>
    <w:div w:id="1598365726">
      <w:bodyDiv w:val="1"/>
      <w:marLeft w:val="0"/>
      <w:marRight w:val="0"/>
      <w:marTop w:val="0"/>
      <w:marBottom w:val="0"/>
      <w:divBdr>
        <w:top w:val="none" w:sz="0" w:space="0" w:color="auto"/>
        <w:left w:val="none" w:sz="0" w:space="0" w:color="auto"/>
        <w:bottom w:val="none" w:sz="0" w:space="0" w:color="auto"/>
        <w:right w:val="none" w:sz="0" w:space="0" w:color="auto"/>
      </w:divBdr>
    </w:div>
    <w:div w:id="1598750893">
      <w:bodyDiv w:val="1"/>
      <w:marLeft w:val="0"/>
      <w:marRight w:val="0"/>
      <w:marTop w:val="0"/>
      <w:marBottom w:val="0"/>
      <w:divBdr>
        <w:top w:val="none" w:sz="0" w:space="0" w:color="auto"/>
        <w:left w:val="none" w:sz="0" w:space="0" w:color="auto"/>
        <w:bottom w:val="none" w:sz="0" w:space="0" w:color="auto"/>
        <w:right w:val="none" w:sz="0" w:space="0" w:color="auto"/>
      </w:divBdr>
    </w:div>
    <w:div w:id="1601642758">
      <w:bodyDiv w:val="1"/>
      <w:marLeft w:val="0"/>
      <w:marRight w:val="0"/>
      <w:marTop w:val="0"/>
      <w:marBottom w:val="0"/>
      <w:divBdr>
        <w:top w:val="none" w:sz="0" w:space="0" w:color="auto"/>
        <w:left w:val="none" w:sz="0" w:space="0" w:color="auto"/>
        <w:bottom w:val="none" w:sz="0" w:space="0" w:color="auto"/>
        <w:right w:val="none" w:sz="0" w:space="0" w:color="auto"/>
      </w:divBdr>
    </w:div>
    <w:div w:id="1611664701">
      <w:bodyDiv w:val="1"/>
      <w:marLeft w:val="0"/>
      <w:marRight w:val="0"/>
      <w:marTop w:val="0"/>
      <w:marBottom w:val="0"/>
      <w:divBdr>
        <w:top w:val="none" w:sz="0" w:space="0" w:color="auto"/>
        <w:left w:val="none" w:sz="0" w:space="0" w:color="auto"/>
        <w:bottom w:val="none" w:sz="0" w:space="0" w:color="auto"/>
        <w:right w:val="none" w:sz="0" w:space="0" w:color="auto"/>
      </w:divBdr>
    </w:div>
    <w:div w:id="1631939445">
      <w:bodyDiv w:val="1"/>
      <w:marLeft w:val="0"/>
      <w:marRight w:val="0"/>
      <w:marTop w:val="0"/>
      <w:marBottom w:val="0"/>
      <w:divBdr>
        <w:top w:val="none" w:sz="0" w:space="0" w:color="auto"/>
        <w:left w:val="none" w:sz="0" w:space="0" w:color="auto"/>
        <w:bottom w:val="none" w:sz="0" w:space="0" w:color="auto"/>
        <w:right w:val="none" w:sz="0" w:space="0" w:color="auto"/>
      </w:divBdr>
    </w:div>
    <w:div w:id="1636908965">
      <w:bodyDiv w:val="1"/>
      <w:marLeft w:val="0"/>
      <w:marRight w:val="0"/>
      <w:marTop w:val="0"/>
      <w:marBottom w:val="0"/>
      <w:divBdr>
        <w:top w:val="none" w:sz="0" w:space="0" w:color="auto"/>
        <w:left w:val="none" w:sz="0" w:space="0" w:color="auto"/>
        <w:bottom w:val="none" w:sz="0" w:space="0" w:color="auto"/>
        <w:right w:val="none" w:sz="0" w:space="0" w:color="auto"/>
      </w:divBdr>
    </w:div>
    <w:div w:id="1645041802">
      <w:bodyDiv w:val="1"/>
      <w:marLeft w:val="0"/>
      <w:marRight w:val="0"/>
      <w:marTop w:val="0"/>
      <w:marBottom w:val="0"/>
      <w:divBdr>
        <w:top w:val="none" w:sz="0" w:space="0" w:color="auto"/>
        <w:left w:val="none" w:sz="0" w:space="0" w:color="auto"/>
        <w:bottom w:val="none" w:sz="0" w:space="0" w:color="auto"/>
        <w:right w:val="none" w:sz="0" w:space="0" w:color="auto"/>
      </w:divBdr>
    </w:div>
    <w:div w:id="1648244932">
      <w:bodyDiv w:val="1"/>
      <w:marLeft w:val="0"/>
      <w:marRight w:val="0"/>
      <w:marTop w:val="0"/>
      <w:marBottom w:val="0"/>
      <w:divBdr>
        <w:top w:val="none" w:sz="0" w:space="0" w:color="auto"/>
        <w:left w:val="none" w:sz="0" w:space="0" w:color="auto"/>
        <w:bottom w:val="none" w:sz="0" w:space="0" w:color="auto"/>
        <w:right w:val="none" w:sz="0" w:space="0" w:color="auto"/>
      </w:divBdr>
    </w:div>
    <w:div w:id="1651127834">
      <w:bodyDiv w:val="1"/>
      <w:marLeft w:val="0"/>
      <w:marRight w:val="0"/>
      <w:marTop w:val="0"/>
      <w:marBottom w:val="0"/>
      <w:divBdr>
        <w:top w:val="none" w:sz="0" w:space="0" w:color="auto"/>
        <w:left w:val="none" w:sz="0" w:space="0" w:color="auto"/>
        <w:bottom w:val="none" w:sz="0" w:space="0" w:color="auto"/>
        <w:right w:val="none" w:sz="0" w:space="0" w:color="auto"/>
      </w:divBdr>
    </w:div>
    <w:div w:id="1655185607">
      <w:bodyDiv w:val="1"/>
      <w:marLeft w:val="0"/>
      <w:marRight w:val="0"/>
      <w:marTop w:val="0"/>
      <w:marBottom w:val="0"/>
      <w:divBdr>
        <w:top w:val="none" w:sz="0" w:space="0" w:color="auto"/>
        <w:left w:val="none" w:sz="0" w:space="0" w:color="auto"/>
        <w:bottom w:val="none" w:sz="0" w:space="0" w:color="auto"/>
        <w:right w:val="none" w:sz="0" w:space="0" w:color="auto"/>
      </w:divBdr>
    </w:div>
    <w:div w:id="1657298051">
      <w:bodyDiv w:val="1"/>
      <w:marLeft w:val="0"/>
      <w:marRight w:val="0"/>
      <w:marTop w:val="0"/>
      <w:marBottom w:val="0"/>
      <w:divBdr>
        <w:top w:val="none" w:sz="0" w:space="0" w:color="auto"/>
        <w:left w:val="none" w:sz="0" w:space="0" w:color="auto"/>
        <w:bottom w:val="none" w:sz="0" w:space="0" w:color="auto"/>
        <w:right w:val="none" w:sz="0" w:space="0" w:color="auto"/>
      </w:divBdr>
    </w:div>
    <w:div w:id="1659991146">
      <w:bodyDiv w:val="1"/>
      <w:marLeft w:val="0"/>
      <w:marRight w:val="0"/>
      <w:marTop w:val="0"/>
      <w:marBottom w:val="0"/>
      <w:divBdr>
        <w:top w:val="none" w:sz="0" w:space="0" w:color="auto"/>
        <w:left w:val="none" w:sz="0" w:space="0" w:color="auto"/>
        <w:bottom w:val="none" w:sz="0" w:space="0" w:color="auto"/>
        <w:right w:val="none" w:sz="0" w:space="0" w:color="auto"/>
      </w:divBdr>
    </w:div>
    <w:div w:id="1666932642">
      <w:bodyDiv w:val="1"/>
      <w:marLeft w:val="0"/>
      <w:marRight w:val="0"/>
      <w:marTop w:val="0"/>
      <w:marBottom w:val="0"/>
      <w:divBdr>
        <w:top w:val="none" w:sz="0" w:space="0" w:color="auto"/>
        <w:left w:val="none" w:sz="0" w:space="0" w:color="auto"/>
        <w:bottom w:val="none" w:sz="0" w:space="0" w:color="auto"/>
        <w:right w:val="none" w:sz="0" w:space="0" w:color="auto"/>
      </w:divBdr>
    </w:div>
    <w:div w:id="1670672054">
      <w:bodyDiv w:val="1"/>
      <w:marLeft w:val="0"/>
      <w:marRight w:val="0"/>
      <w:marTop w:val="0"/>
      <w:marBottom w:val="0"/>
      <w:divBdr>
        <w:top w:val="none" w:sz="0" w:space="0" w:color="auto"/>
        <w:left w:val="none" w:sz="0" w:space="0" w:color="auto"/>
        <w:bottom w:val="none" w:sz="0" w:space="0" w:color="auto"/>
        <w:right w:val="none" w:sz="0" w:space="0" w:color="auto"/>
      </w:divBdr>
    </w:div>
    <w:div w:id="1678116462">
      <w:bodyDiv w:val="1"/>
      <w:marLeft w:val="0"/>
      <w:marRight w:val="0"/>
      <w:marTop w:val="0"/>
      <w:marBottom w:val="0"/>
      <w:divBdr>
        <w:top w:val="none" w:sz="0" w:space="0" w:color="auto"/>
        <w:left w:val="none" w:sz="0" w:space="0" w:color="auto"/>
        <w:bottom w:val="none" w:sz="0" w:space="0" w:color="auto"/>
        <w:right w:val="none" w:sz="0" w:space="0" w:color="auto"/>
      </w:divBdr>
    </w:div>
    <w:div w:id="1680964501">
      <w:bodyDiv w:val="1"/>
      <w:marLeft w:val="0"/>
      <w:marRight w:val="0"/>
      <w:marTop w:val="0"/>
      <w:marBottom w:val="0"/>
      <w:divBdr>
        <w:top w:val="none" w:sz="0" w:space="0" w:color="auto"/>
        <w:left w:val="none" w:sz="0" w:space="0" w:color="auto"/>
        <w:bottom w:val="none" w:sz="0" w:space="0" w:color="auto"/>
        <w:right w:val="none" w:sz="0" w:space="0" w:color="auto"/>
      </w:divBdr>
    </w:div>
    <w:div w:id="1689091067">
      <w:bodyDiv w:val="1"/>
      <w:marLeft w:val="0"/>
      <w:marRight w:val="0"/>
      <w:marTop w:val="0"/>
      <w:marBottom w:val="0"/>
      <w:divBdr>
        <w:top w:val="none" w:sz="0" w:space="0" w:color="auto"/>
        <w:left w:val="none" w:sz="0" w:space="0" w:color="auto"/>
        <w:bottom w:val="none" w:sz="0" w:space="0" w:color="auto"/>
        <w:right w:val="none" w:sz="0" w:space="0" w:color="auto"/>
      </w:divBdr>
    </w:div>
    <w:div w:id="1693723306">
      <w:bodyDiv w:val="1"/>
      <w:marLeft w:val="0"/>
      <w:marRight w:val="0"/>
      <w:marTop w:val="0"/>
      <w:marBottom w:val="0"/>
      <w:divBdr>
        <w:top w:val="none" w:sz="0" w:space="0" w:color="auto"/>
        <w:left w:val="none" w:sz="0" w:space="0" w:color="auto"/>
        <w:bottom w:val="none" w:sz="0" w:space="0" w:color="auto"/>
        <w:right w:val="none" w:sz="0" w:space="0" w:color="auto"/>
      </w:divBdr>
    </w:div>
    <w:div w:id="1696538050">
      <w:bodyDiv w:val="1"/>
      <w:marLeft w:val="0"/>
      <w:marRight w:val="0"/>
      <w:marTop w:val="0"/>
      <w:marBottom w:val="0"/>
      <w:divBdr>
        <w:top w:val="none" w:sz="0" w:space="0" w:color="auto"/>
        <w:left w:val="none" w:sz="0" w:space="0" w:color="auto"/>
        <w:bottom w:val="none" w:sz="0" w:space="0" w:color="auto"/>
        <w:right w:val="none" w:sz="0" w:space="0" w:color="auto"/>
      </w:divBdr>
    </w:div>
    <w:div w:id="1701006753">
      <w:bodyDiv w:val="1"/>
      <w:marLeft w:val="0"/>
      <w:marRight w:val="0"/>
      <w:marTop w:val="0"/>
      <w:marBottom w:val="0"/>
      <w:divBdr>
        <w:top w:val="none" w:sz="0" w:space="0" w:color="auto"/>
        <w:left w:val="none" w:sz="0" w:space="0" w:color="auto"/>
        <w:bottom w:val="none" w:sz="0" w:space="0" w:color="auto"/>
        <w:right w:val="none" w:sz="0" w:space="0" w:color="auto"/>
      </w:divBdr>
    </w:div>
    <w:div w:id="1704749005">
      <w:bodyDiv w:val="1"/>
      <w:marLeft w:val="0"/>
      <w:marRight w:val="0"/>
      <w:marTop w:val="0"/>
      <w:marBottom w:val="0"/>
      <w:divBdr>
        <w:top w:val="none" w:sz="0" w:space="0" w:color="auto"/>
        <w:left w:val="none" w:sz="0" w:space="0" w:color="auto"/>
        <w:bottom w:val="none" w:sz="0" w:space="0" w:color="auto"/>
        <w:right w:val="none" w:sz="0" w:space="0" w:color="auto"/>
      </w:divBdr>
    </w:div>
    <w:div w:id="1722171833">
      <w:bodyDiv w:val="1"/>
      <w:marLeft w:val="0"/>
      <w:marRight w:val="0"/>
      <w:marTop w:val="0"/>
      <w:marBottom w:val="0"/>
      <w:divBdr>
        <w:top w:val="none" w:sz="0" w:space="0" w:color="auto"/>
        <w:left w:val="none" w:sz="0" w:space="0" w:color="auto"/>
        <w:bottom w:val="none" w:sz="0" w:space="0" w:color="auto"/>
        <w:right w:val="none" w:sz="0" w:space="0" w:color="auto"/>
      </w:divBdr>
    </w:div>
    <w:div w:id="1737244977">
      <w:bodyDiv w:val="1"/>
      <w:marLeft w:val="0"/>
      <w:marRight w:val="0"/>
      <w:marTop w:val="0"/>
      <w:marBottom w:val="0"/>
      <w:divBdr>
        <w:top w:val="none" w:sz="0" w:space="0" w:color="auto"/>
        <w:left w:val="none" w:sz="0" w:space="0" w:color="auto"/>
        <w:bottom w:val="none" w:sz="0" w:space="0" w:color="auto"/>
        <w:right w:val="none" w:sz="0" w:space="0" w:color="auto"/>
      </w:divBdr>
    </w:div>
    <w:div w:id="1744715637">
      <w:bodyDiv w:val="1"/>
      <w:marLeft w:val="0"/>
      <w:marRight w:val="0"/>
      <w:marTop w:val="0"/>
      <w:marBottom w:val="0"/>
      <w:divBdr>
        <w:top w:val="none" w:sz="0" w:space="0" w:color="auto"/>
        <w:left w:val="none" w:sz="0" w:space="0" w:color="auto"/>
        <w:bottom w:val="none" w:sz="0" w:space="0" w:color="auto"/>
        <w:right w:val="none" w:sz="0" w:space="0" w:color="auto"/>
      </w:divBdr>
    </w:div>
    <w:div w:id="1745178324">
      <w:bodyDiv w:val="1"/>
      <w:marLeft w:val="0"/>
      <w:marRight w:val="0"/>
      <w:marTop w:val="0"/>
      <w:marBottom w:val="0"/>
      <w:divBdr>
        <w:top w:val="none" w:sz="0" w:space="0" w:color="auto"/>
        <w:left w:val="none" w:sz="0" w:space="0" w:color="auto"/>
        <w:bottom w:val="none" w:sz="0" w:space="0" w:color="auto"/>
        <w:right w:val="none" w:sz="0" w:space="0" w:color="auto"/>
      </w:divBdr>
    </w:div>
    <w:div w:id="1752197110">
      <w:bodyDiv w:val="1"/>
      <w:marLeft w:val="0"/>
      <w:marRight w:val="0"/>
      <w:marTop w:val="0"/>
      <w:marBottom w:val="0"/>
      <w:divBdr>
        <w:top w:val="none" w:sz="0" w:space="0" w:color="auto"/>
        <w:left w:val="none" w:sz="0" w:space="0" w:color="auto"/>
        <w:bottom w:val="none" w:sz="0" w:space="0" w:color="auto"/>
        <w:right w:val="none" w:sz="0" w:space="0" w:color="auto"/>
      </w:divBdr>
    </w:div>
    <w:div w:id="1755122335">
      <w:bodyDiv w:val="1"/>
      <w:marLeft w:val="0"/>
      <w:marRight w:val="0"/>
      <w:marTop w:val="0"/>
      <w:marBottom w:val="0"/>
      <w:divBdr>
        <w:top w:val="none" w:sz="0" w:space="0" w:color="auto"/>
        <w:left w:val="none" w:sz="0" w:space="0" w:color="auto"/>
        <w:bottom w:val="none" w:sz="0" w:space="0" w:color="auto"/>
        <w:right w:val="none" w:sz="0" w:space="0" w:color="auto"/>
      </w:divBdr>
    </w:div>
    <w:div w:id="1758090996">
      <w:bodyDiv w:val="1"/>
      <w:marLeft w:val="0"/>
      <w:marRight w:val="0"/>
      <w:marTop w:val="0"/>
      <w:marBottom w:val="0"/>
      <w:divBdr>
        <w:top w:val="none" w:sz="0" w:space="0" w:color="auto"/>
        <w:left w:val="none" w:sz="0" w:space="0" w:color="auto"/>
        <w:bottom w:val="none" w:sz="0" w:space="0" w:color="auto"/>
        <w:right w:val="none" w:sz="0" w:space="0" w:color="auto"/>
      </w:divBdr>
    </w:div>
    <w:div w:id="1758476522">
      <w:bodyDiv w:val="1"/>
      <w:marLeft w:val="0"/>
      <w:marRight w:val="0"/>
      <w:marTop w:val="0"/>
      <w:marBottom w:val="0"/>
      <w:divBdr>
        <w:top w:val="none" w:sz="0" w:space="0" w:color="auto"/>
        <w:left w:val="none" w:sz="0" w:space="0" w:color="auto"/>
        <w:bottom w:val="none" w:sz="0" w:space="0" w:color="auto"/>
        <w:right w:val="none" w:sz="0" w:space="0" w:color="auto"/>
      </w:divBdr>
    </w:div>
    <w:div w:id="1795907890">
      <w:bodyDiv w:val="1"/>
      <w:marLeft w:val="0"/>
      <w:marRight w:val="0"/>
      <w:marTop w:val="0"/>
      <w:marBottom w:val="0"/>
      <w:divBdr>
        <w:top w:val="none" w:sz="0" w:space="0" w:color="auto"/>
        <w:left w:val="none" w:sz="0" w:space="0" w:color="auto"/>
        <w:bottom w:val="none" w:sz="0" w:space="0" w:color="auto"/>
        <w:right w:val="none" w:sz="0" w:space="0" w:color="auto"/>
      </w:divBdr>
    </w:div>
    <w:div w:id="1796875182">
      <w:bodyDiv w:val="1"/>
      <w:marLeft w:val="0"/>
      <w:marRight w:val="0"/>
      <w:marTop w:val="0"/>
      <w:marBottom w:val="0"/>
      <w:divBdr>
        <w:top w:val="none" w:sz="0" w:space="0" w:color="auto"/>
        <w:left w:val="none" w:sz="0" w:space="0" w:color="auto"/>
        <w:bottom w:val="none" w:sz="0" w:space="0" w:color="auto"/>
        <w:right w:val="none" w:sz="0" w:space="0" w:color="auto"/>
      </w:divBdr>
    </w:div>
    <w:div w:id="1799493999">
      <w:bodyDiv w:val="1"/>
      <w:marLeft w:val="0"/>
      <w:marRight w:val="0"/>
      <w:marTop w:val="0"/>
      <w:marBottom w:val="0"/>
      <w:divBdr>
        <w:top w:val="none" w:sz="0" w:space="0" w:color="auto"/>
        <w:left w:val="none" w:sz="0" w:space="0" w:color="auto"/>
        <w:bottom w:val="none" w:sz="0" w:space="0" w:color="auto"/>
        <w:right w:val="none" w:sz="0" w:space="0" w:color="auto"/>
      </w:divBdr>
    </w:div>
    <w:div w:id="1801919459">
      <w:bodyDiv w:val="1"/>
      <w:marLeft w:val="0"/>
      <w:marRight w:val="0"/>
      <w:marTop w:val="0"/>
      <w:marBottom w:val="0"/>
      <w:divBdr>
        <w:top w:val="none" w:sz="0" w:space="0" w:color="auto"/>
        <w:left w:val="none" w:sz="0" w:space="0" w:color="auto"/>
        <w:bottom w:val="none" w:sz="0" w:space="0" w:color="auto"/>
        <w:right w:val="none" w:sz="0" w:space="0" w:color="auto"/>
      </w:divBdr>
    </w:div>
    <w:div w:id="1822960393">
      <w:bodyDiv w:val="1"/>
      <w:marLeft w:val="0"/>
      <w:marRight w:val="0"/>
      <w:marTop w:val="0"/>
      <w:marBottom w:val="0"/>
      <w:divBdr>
        <w:top w:val="none" w:sz="0" w:space="0" w:color="auto"/>
        <w:left w:val="none" w:sz="0" w:space="0" w:color="auto"/>
        <w:bottom w:val="none" w:sz="0" w:space="0" w:color="auto"/>
        <w:right w:val="none" w:sz="0" w:space="0" w:color="auto"/>
      </w:divBdr>
    </w:div>
    <w:div w:id="1824466156">
      <w:bodyDiv w:val="1"/>
      <w:marLeft w:val="0"/>
      <w:marRight w:val="0"/>
      <w:marTop w:val="0"/>
      <w:marBottom w:val="0"/>
      <w:divBdr>
        <w:top w:val="none" w:sz="0" w:space="0" w:color="auto"/>
        <w:left w:val="none" w:sz="0" w:space="0" w:color="auto"/>
        <w:bottom w:val="none" w:sz="0" w:space="0" w:color="auto"/>
        <w:right w:val="none" w:sz="0" w:space="0" w:color="auto"/>
      </w:divBdr>
    </w:div>
    <w:div w:id="1833251412">
      <w:bodyDiv w:val="1"/>
      <w:marLeft w:val="0"/>
      <w:marRight w:val="0"/>
      <w:marTop w:val="0"/>
      <w:marBottom w:val="0"/>
      <w:divBdr>
        <w:top w:val="none" w:sz="0" w:space="0" w:color="auto"/>
        <w:left w:val="none" w:sz="0" w:space="0" w:color="auto"/>
        <w:bottom w:val="none" w:sz="0" w:space="0" w:color="auto"/>
        <w:right w:val="none" w:sz="0" w:space="0" w:color="auto"/>
      </w:divBdr>
    </w:div>
    <w:div w:id="1838838286">
      <w:bodyDiv w:val="1"/>
      <w:marLeft w:val="0"/>
      <w:marRight w:val="0"/>
      <w:marTop w:val="0"/>
      <w:marBottom w:val="0"/>
      <w:divBdr>
        <w:top w:val="none" w:sz="0" w:space="0" w:color="auto"/>
        <w:left w:val="none" w:sz="0" w:space="0" w:color="auto"/>
        <w:bottom w:val="none" w:sz="0" w:space="0" w:color="auto"/>
        <w:right w:val="none" w:sz="0" w:space="0" w:color="auto"/>
      </w:divBdr>
    </w:div>
    <w:div w:id="1848054514">
      <w:bodyDiv w:val="1"/>
      <w:marLeft w:val="0"/>
      <w:marRight w:val="0"/>
      <w:marTop w:val="0"/>
      <w:marBottom w:val="0"/>
      <w:divBdr>
        <w:top w:val="none" w:sz="0" w:space="0" w:color="auto"/>
        <w:left w:val="none" w:sz="0" w:space="0" w:color="auto"/>
        <w:bottom w:val="none" w:sz="0" w:space="0" w:color="auto"/>
        <w:right w:val="none" w:sz="0" w:space="0" w:color="auto"/>
      </w:divBdr>
    </w:div>
    <w:div w:id="1849562956">
      <w:bodyDiv w:val="1"/>
      <w:marLeft w:val="0"/>
      <w:marRight w:val="0"/>
      <w:marTop w:val="0"/>
      <w:marBottom w:val="0"/>
      <w:divBdr>
        <w:top w:val="none" w:sz="0" w:space="0" w:color="auto"/>
        <w:left w:val="none" w:sz="0" w:space="0" w:color="auto"/>
        <w:bottom w:val="none" w:sz="0" w:space="0" w:color="auto"/>
        <w:right w:val="none" w:sz="0" w:space="0" w:color="auto"/>
      </w:divBdr>
    </w:div>
    <w:div w:id="1853760614">
      <w:bodyDiv w:val="1"/>
      <w:marLeft w:val="0"/>
      <w:marRight w:val="0"/>
      <w:marTop w:val="0"/>
      <w:marBottom w:val="0"/>
      <w:divBdr>
        <w:top w:val="none" w:sz="0" w:space="0" w:color="auto"/>
        <w:left w:val="none" w:sz="0" w:space="0" w:color="auto"/>
        <w:bottom w:val="none" w:sz="0" w:space="0" w:color="auto"/>
        <w:right w:val="none" w:sz="0" w:space="0" w:color="auto"/>
      </w:divBdr>
    </w:div>
    <w:div w:id="1856310781">
      <w:bodyDiv w:val="1"/>
      <w:marLeft w:val="0"/>
      <w:marRight w:val="0"/>
      <w:marTop w:val="0"/>
      <w:marBottom w:val="0"/>
      <w:divBdr>
        <w:top w:val="none" w:sz="0" w:space="0" w:color="auto"/>
        <w:left w:val="none" w:sz="0" w:space="0" w:color="auto"/>
        <w:bottom w:val="none" w:sz="0" w:space="0" w:color="auto"/>
        <w:right w:val="none" w:sz="0" w:space="0" w:color="auto"/>
      </w:divBdr>
    </w:div>
    <w:div w:id="1861704130">
      <w:bodyDiv w:val="1"/>
      <w:marLeft w:val="0"/>
      <w:marRight w:val="0"/>
      <w:marTop w:val="0"/>
      <w:marBottom w:val="0"/>
      <w:divBdr>
        <w:top w:val="none" w:sz="0" w:space="0" w:color="auto"/>
        <w:left w:val="none" w:sz="0" w:space="0" w:color="auto"/>
        <w:bottom w:val="none" w:sz="0" w:space="0" w:color="auto"/>
        <w:right w:val="none" w:sz="0" w:space="0" w:color="auto"/>
      </w:divBdr>
    </w:div>
    <w:div w:id="1865054230">
      <w:bodyDiv w:val="1"/>
      <w:marLeft w:val="0"/>
      <w:marRight w:val="0"/>
      <w:marTop w:val="0"/>
      <w:marBottom w:val="0"/>
      <w:divBdr>
        <w:top w:val="none" w:sz="0" w:space="0" w:color="auto"/>
        <w:left w:val="none" w:sz="0" w:space="0" w:color="auto"/>
        <w:bottom w:val="none" w:sz="0" w:space="0" w:color="auto"/>
        <w:right w:val="none" w:sz="0" w:space="0" w:color="auto"/>
      </w:divBdr>
    </w:div>
    <w:div w:id="1867401433">
      <w:bodyDiv w:val="1"/>
      <w:marLeft w:val="0"/>
      <w:marRight w:val="0"/>
      <w:marTop w:val="0"/>
      <w:marBottom w:val="0"/>
      <w:divBdr>
        <w:top w:val="none" w:sz="0" w:space="0" w:color="auto"/>
        <w:left w:val="none" w:sz="0" w:space="0" w:color="auto"/>
        <w:bottom w:val="none" w:sz="0" w:space="0" w:color="auto"/>
        <w:right w:val="none" w:sz="0" w:space="0" w:color="auto"/>
      </w:divBdr>
    </w:div>
    <w:div w:id="1870413195">
      <w:bodyDiv w:val="1"/>
      <w:marLeft w:val="0"/>
      <w:marRight w:val="0"/>
      <w:marTop w:val="0"/>
      <w:marBottom w:val="0"/>
      <w:divBdr>
        <w:top w:val="none" w:sz="0" w:space="0" w:color="auto"/>
        <w:left w:val="none" w:sz="0" w:space="0" w:color="auto"/>
        <w:bottom w:val="none" w:sz="0" w:space="0" w:color="auto"/>
        <w:right w:val="none" w:sz="0" w:space="0" w:color="auto"/>
      </w:divBdr>
    </w:div>
    <w:div w:id="1870948445">
      <w:bodyDiv w:val="1"/>
      <w:marLeft w:val="0"/>
      <w:marRight w:val="0"/>
      <w:marTop w:val="0"/>
      <w:marBottom w:val="0"/>
      <w:divBdr>
        <w:top w:val="none" w:sz="0" w:space="0" w:color="auto"/>
        <w:left w:val="none" w:sz="0" w:space="0" w:color="auto"/>
        <w:bottom w:val="none" w:sz="0" w:space="0" w:color="auto"/>
        <w:right w:val="none" w:sz="0" w:space="0" w:color="auto"/>
      </w:divBdr>
    </w:div>
    <w:div w:id="1871793515">
      <w:bodyDiv w:val="1"/>
      <w:marLeft w:val="0"/>
      <w:marRight w:val="0"/>
      <w:marTop w:val="0"/>
      <w:marBottom w:val="0"/>
      <w:divBdr>
        <w:top w:val="none" w:sz="0" w:space="0" w:color="auto"/>
        <w:left w:val="none" w:sz="0" w:space="0" w:color="auto"/>
        <w:bottom w:val="none" w:sz="0" w:space="0" w:color="auto"/>
        <w:right w:val="none" w:sz="0" w:space="0" w:color="auto"/>
      </w:divBdr>
    </w:div>
    <w:div w:id="1875384247">
      <w:bodyDiv w:val="1"/>
      <w:marLeft w:val="0"/>
      <w:marRight w:val="0"/>
      <w:marTop w:val="0"/>
      <w:marBottom w:val="0"/>
      <w:divBdr>
        <w:top w:val="none" w:sz="0" w:space="0" w:color="auto"/>
        <w:left w:val="none" w:sz="0" w:space="0" w:color="auto"/>
        <w:bottom w:val="none" w:sz="0" w:space="0" w:color="auto"/>
        <w:right w:val="none" w:sz="0" w:space="0" w:color="auto"/>
      </w:divBdr>
    </w:div>
    <w:div w:id="1884244793">
      <w:bodyDiv w:val="1"/>
      <w:marLeft w:val="0"/>
      <w:marRight w:val="0"/>
      <w:marTop w:val="0"/>
      <w:marBottom w:val="0"/>
      <w:divBdr>
        <w:top w:val="none" w:sz="0" w:space="0" w:color="auto"/>
        <w:left w:val="none" w:sz="0" w:space="0" w:color="auto"/>
        <w:bottom w:val="none" w:sz="0" w:space="0" w:color="auto"/>
        <w:right w:val="none" w:sz="0" w:space="0" w:color="auto"/>
      </w:divBdr>
    </w:div>
    <w:div w:id="1900626136">
      <w:bodyDiv w:val="1"/>
      <w:marLeft w:val="0"/>
      <w:marRight w:val="0"/>
      <w:marTop w:val="0"/>
      <w:marBottom w:val="0"/>
      <w:divBdr>
        <w:top w:val="none" w:sz="0" w:space="0" w:color="auto"/>
        <w:left w:val="none" w:sz="0" w:space="0" w:color="auto"/>
        <w:bottom w:val="none" w:sz="0" w:space="0" w:color="auto"/>
        <w:right w:val="none" w:sz="0" w:space="0" w:color="auto"/>
      </w:divBdr>
    </w:div>
    <w:div w:id="1920675318">
      <w:bodyDiv w:val="1"/>
      <w:marLeft w:val="0"/>
      <w:marRight w:val="0"/>
      <w:marTop w:val="0"/>
      <w:marBottom w:val="0"/>
      <w:divBdr>
        <w:top w:val="none" w:sz="0" w:space="0" w:color="auto"/>
        <w:left w:val="none" w:sz="0" w:space="0" w:color="auto"/>
        <w:bottom w:val="none" w:sz="0" w:space="0" w:color="auto"/>
        <w:right w:val="none" w:sz="0" w:space="0" w:color="auto"/>
      </w:divBdr>
    </w:div>
    <w:div w:id="1931306796">
      <w:bodyDiv w:val="1"/>
      <w:marLeft w:val="0"/>
      <w:marRight w:val="0"/>
      <w:marTop w:val="0"/>
      <w:marBottom w:val="0"/>
      <w:divBdr>
        <w:top w:val="none" w:sz="0" w:space="0" w:color="auto"/>
        <w:left w:val="none" w:sz="0" w:space="0" w:color="auto"/>
        <w:bottom w:val="none" w:sz="0" w:space="0" w:color="auto"/>
        <w:right w:val="none" w:sz="0" w:space="0" w:color="auto"/>
      </w:divBdr>
    </w:div>
    <w:div w:id="1933510497">
      <w:bodyDiv w:val="1"/>
      <w:marLeft w:val="0"/>
      <w:marRight w:val="0"/>
      <w:marTop w:val="0"/>
      <w:marBottom w:val="0"/>
      <w:divBdr>
        <w:top w:val="none" w:sz="0" w:space="0" w:color="auto"/>
        <w:left w:val="none" w:sz="0" w:space="0" w:color="auto"/>
        <w:bottom w:val="none" w:sz="0" w:space="0" w:color="auto"/>
        <w:right w:val="none" w:sz="0" w:space="0" w:color="auto"/>
      </w:divBdr>
    </w:div>
    <w:div w:id="1943562023">
      <w:bodyDiv w:val="1"/>
      <w:marLeft w:val="0"/>
      <w:marRight w:val="0"/>
      <w:marTop w:val="0"/>
      <w:marBottom w:val="0"/>
      <w:divBdr>
        <w:top w:val="none" w:sz="0" w:space="0" w:color="auto"/>
        <w:left w:val="none" w:sz="0" w:space="0" w:color="auto"/>
        <w:bottom w:val="none" w:sz="0" w:space="0" w:color="auto"/>
        <w:right w:val="none" w:sz="0" w:space="0" w:color="auto"/>
      </w:divBdr>
    </w:div>
    <w:div w:id="1948462188">
      <w:bodyDiv w:val="1"/>
      <w:marLeft w:val="0"/>
      <w:marRight w:val="0"/>
      <w:marTop w:val="0"/>
      <w:marBottom w:val="0"/>
      <w:divBdr>
        <w:top w:val="none" w:sz="0" w:space="0" w:color="auto"/>
        <w:left w:val="none" w:sz="0" w:space="0" w:color="auto"/>
        <w:bottom w:val="none" w:sz="0" w:space="0" w:color="auto"/>
        <w:right w:val="none" w:sz="0" w:space="0" w:color="auto"/>
      </w:divBdr>
    </w:div>
    <w:div w:id="1956905709">
      <w:bodyDiv w:val="1"/>
      <w:marLeft w:val="0"/>
      <w:marRight w:val="0"/>
      <w:marTop w:val="0"/>
      <w:marBottom w:val="0"/>
      <w:divBdr>
        <w:top w:val="none" w:sz="0" w:space="0" w:color="auto"/>
        <w:left w:val="none" w:sz="0" w:space="0" w:color="auto"/>
        <w:bottom w:val="none" w:sz="0" w:space="0" w:color="auto"/>
        <w:right w:val="none" w:sz="0" w:space="0" w:color="auto"/>
      </w:divBdr>
    </w:div>
    <w:div w:id="1957246699">
      <w:bodyDiv w:val="1"/>
      <w:marLeft w:val="0"/>
      <w:marRight w:val="0"/>
      <w:marTop w:val="0"/>
      <w:marBottom w:val="0"/>
      <w:divBdr>
        <w:top w:val="none" w:sz="0" w:space="0" w:color="auto"/>
        <w:left w:val="none" w:sz="0" w:space="0" w:color="auto"/>
        <w:bottom w:val="none" w:sz="0" w:space="0" w:color="auto"/>
        <w:right w:val="none" w:sz="0" w:space="0" w:color="auto"/>
      </w:divBdr>
    </w:div>
    <w:div w:id="1966229565">
      <w:bodyDiv w:val="1"/>
      <w:marLeft w:val="0"/>
      <w:marRight w:val="0"/>
      <w:marTop w:val="0"/>
      <w:marBottom w:val="0"/>
      <w:divBdr>
        <w:top w:val="none" w:sz="0" w:space="0" w:color="auto"/>
        <w:left w:val="none" w:sz="0" w:space="0" w:color="auto"/>
        <w:bottom w:val="none" w:sz="0" w:space="0" w:color="auto"/>
        <w:right w:val="none" w:sz="0" w:space="0" w:color="auto"/>
      </w:divBdr>
    </w:div>
    <w:div w:id="1967159504">
      <w:bodyDiv w:val="1"/>
      <w:marLeft w:val="0"/>
      <w:marRight w:val="0"/>
      <w:marTop w:val="0"/>
      <w:marBottom w:val="0"/>
      <w:divBdr>
        <w:top w:val="none" w:sz="0" w:space="0" w:color="auto"/>
        <w:left w:val="none" w:sz="0" w:space="0" w:color="auto"/>
        <w:bottom w:val="none" w:sz="0" w:space="0" w:color="auto"/>
        <w:right w:val="none" w:sz="0" w:space="0" w:color="auto"/>
      </w:divBdr>
    </w:div>
    <w:div w:id="1978341002">
      <w:bodyDiv w:val="1"/>
      <w:marLeft w:val="0"/>
      <w:marRight w:val="0"/>
      <w:marTop w:val="0"/>
      <w:marBottom w:val="0"/>
      <w:divBdr>
        <w:top w:val="none" w:sz="0" w:space="0" w:color="auto"/>
        <w:left w:val="none" w:sz="0" w:space="0" w:color="auto"/>
        <w:bottom w:val="none" w:sz="0" w:space="0" w:color="auto"/>
        <w:right w:val="none" w:sz="0" w:space="0" w:color="auto"/>
      </w:divBdr>
    </w:div>
    <w:div w:id="1985310806">
      <w:bodyDiv w:val="1"/>
      <w:marLeft w:val="0"/>
      <w:marRight w:val="0"/>
      <w:marTop w:val="0"/>
      <w:marBottom w:val="0"/>
      <w:divBdr>
        <w:top w:val="none" w:sz="0" w:space="0" w:color="auto"/>
        <w:left w:val="none" w:sz="0" w:space="0" w:color="auto"/>
        <w:bottom w:val="none" w:sz="0" w:space="0" w:color="auto"/>
        <w:right w:val="none" w:sz="0" w:space="0" w:color="auto"/>
      </w:divBdr>
    </w:div>
    <w:div w:id="1997607222">
      <w:bodyDiv w:val="1"/>
      <w:marLeft w:val="0"/>
      <w:marRight w:val="0"/>
      <w:marTop w:val="0"/>
      <w:marBottom w:val="0"/>
      <w:divBdr>
        <w:top w:val="none" w:sz="0" w:space="0" w:color="auto"/>
        <w:left w:val="none" w:sz="0" w:space="0" w:color="auto"/>
        <w:bottom w:val="none" w:sz="0" w:space="0" w:color="auto"/>
        <w:right w:val="none" w:sz="0" w:space="0" w:color="auto"/>
      </w:divBdr>
    </w:div>
    <w:div w:id="2017808949">
      <w:bodyDiv w:val="1"/>
      <w:marLeft w:val="0"/>
      <w:marRight w:val="0"/>
      <w:marTop w:val="0"/>
      <w:marBottom w:val="0"/>
      <w:divBdr>
        <w:top w:val="none" w:sz="0" w:space="0" w:color="auto"/>
        <w:left w:val="none" w:sz="0" w:space="0" w:color="auto"/>
        <w:bottom w:val="none" w:sz="0" w:space="0" w:color="auto"/>
        <w:right w:val="none" w:sz="0" w:space="0" w:color="auto"/>
      </w:divBdr>
    </w:div>
    <w:div w:id="2021227546">
      <w:bodyDiv w:val="1"/>
      <w:marLeft w:val="0"/>
      <w:marRight w:val="0"/>
      <w:marTop w:val="0"/>
      <w:marBottom w:val="0"/>
      <w:divBdr>
        <w:top w:val="none" w:sz="0" w:space="0" w:color="auto"/>
        <w:left w:val="none" w:sz="0" w:space="0" w:color="auto"/>
        <w:bottom w:val="none" w:sz="0" w:space="0" w:color="auto"/>
        <w:right w:val="none" w:sz="0" w:space="0" w:color="auto"/>
      </w:divBdr>
    </w:div>
    <w:div w:id="2032487056">
      <w:bodyDiv w:val="1"/>
      <w:marLeft w:val="0"/>
      <w:marRight w:val="0"/>
      <w:marTop w:val="0"/>
      <w:marBottom w:val="0"/>
      <w:divBdr>
        <w:top w:val="none" w:sz="0" w:space="0" w:color="auto"/>
        <w:left w:val="none" w:sz="0" w:space="0" w:color="auto"/>
        <w:bottom w:val="none" w:sz="0" w:space="0" w:color="auto"/>
        <w:right w:val="none" w:sz="0" w:space="0" w:color="auto"/>
      </w:divBdr>
    </w:div>
    <w:div w:id="2035567981">
      <w:bodyDiv w:val="1"/>
      <w:marLeft w:val="0"/>
      <w:marRight w:val="0"/>
      <w:marTop w:val="0"/>
      <w:marBottom w:val="0"/>
      <w:divBdr>
        <w:top w:val="none" w:sz="0" w:space="0" w:color="auto"/>
        <w:left w:val="none" w:sz="0" w:space="0" w:color="auto"/>
        <w:bottom w:val="none" w:sz="0" w:space="0" w:color="auto"/>
        <w:right w:val="none" w:sz="0" w:space="0" w:color="auto"/>
      </w:divBdr>
    </w:div>
    <w:div w:id="2038116425">
      <w:bodyDiv w:val="1"/>
      <w:marLeft w:val="0"/>
      <w:marRight w:val="0"/>
      <w:marTop w:val="0"/>
      <w:marBottom w:val="0"/>
      <w:divBdr>
        <w:top w:val="none" w:sz="0" w:space="0" w:color="auto"/>
        <w:left w:val="none" w:sz="0" w:space="0" w:color="auto"/>
        <w:bottom w:val="none" w:sz="0" w:space="0" w:color="auto"/>
        <w:right w:val="none" w:sz="0" w:space="0" w:color="auto"/>
      </w:divBdr>
    </w:div>
    <w:div w:id="2048485200">
      <w:bodyDiv w:val="1"/>
      <w:marLeft w:val="0"/>
      <w:marRight w:val="0"/>
      <w:marTop w:val="0"/>
      <w:marBottom w:val="0"/>
      <w:divBdr>
        <w:top w:val="none" w:sz="0" w:space="0" w:color="auto"/>
        <w:left w:val="none" w:sz="0" w:space="0" w:color="auto"/>
        <w:bottom w:val="none" w:sz="0" w:space="0" w:color="auto"/>
        <w:right w:val="none" w:sz="0" w:space="0" w:color="auto"/>
      </w:divBdr>
    </w:div>
    <w:div w:id="2056389112">
      <w:bodyDiv w:val="1"/>
      <w:marLeft w:val="0"/>
      <w:marRight w:val="0"/>
      <w:marTop w:val="0"/>
      <w:marBottom w:val="0"/>
      <w:divBdr>
        <w:top w:val="none" w:sz="0" w:space="0" w:color="auto"/>
        <w:left w:val="none" w:sz="0" w:space="0" w:color="auto"/>
        <w:bottom w:val="none" w:sz="0" w:space="0" w:color="auto"/>
        <w:right w:val="none" w:sz="0" w:space="0" w:color="auto"/>
      </w:divBdr>
    </w:div>
    <w:div w:id="2056853448">
      <w:bodyDiv w:val="1"/>
      <w:marLeft w:val="0"/>
      <w:marRight w:val="0"/>
      <w:marTop w:val="0"/>
      <w:marBottom w:val="0"/>
      <w:divBdr>
        <w:top w:val="none" w:sz="0" w:space="0" w:color="auto"/>
        <w:left w:val="none" w:sz="0" w:space="0" w:color="auto"/>
        <w:bottom w:val="none" w:sz="0" w:space="0" w:color="auto"/>
        <w:right w:val="none" w:sz="0" w:space="0" w:color="auto"/>
      </w:divBdr>
    </w:div>
    <w:div w:id="2065986173">
      <w:bodyDiv w:val="1"/>
      <w:marLeft w:val="0"/>
      <w:marRight w:val="0"/>
      <w:marTop w:val="0"/>
      <w:marBottom w:val="0"/>
      <w:divBdr>
        <w:top w:val="none" w:sz="0" w:space="0" w:color="auto"/>
        <w:left w:val="none" w:sz="0" w:space="0" w:color="auto"/>
        <w:bottom w:val="none" w:sz="0" w:space="0" w:color="auto"/>
        <w:right w:val="none" w:sz="0" w:space="0" w:color="auto"/>
      </w:divBdr>
    </w:div>
    <w:div w:id="2095734663">
      <w:bodyDiv w:val="1"/>
      <w:marLeft w:val="0"/>
      <w:marRight w:val="0"/>
      <w:marTop w:val="0"/>
      <w:marBottom w:val="0"/>
      <w:divBdr>
        <w:top w:val="none" w:sz="0" w:space="0" w:color="auto"/>
        <w:left w:val="none" w:sz="0" w:space="0" w:color="auto"/>
        <w:bottom w:val="none" w:sz="0" w:space="0" w:color="auto"/>
        <w:right w:val="none" w:sz="0" w:space="0" w:color="auto"/>
      </w:divBdr>
    </w:div>
    <w:div w:id="2096899386">
      <w:bodyDiv w:val="1"/>
      <w:marLeft w:val="0"/>
      <w:marRight w:val="0"/>
      <w:marTop w:val="0"/>
      <w:marBottom w:val="0"/>
      <w:divBdr>
        <w:top w:val="none" w:sz="0" w:space="0" w:color="auto"/>
        <w:left w:val="none" w:sz="0" w:space="0" w:color="auto"/>
        <w:bottom w:val="none" w:sz="0" w:space="0" w:color="auto"/>
        <w:right w:val="none" w:sz="0" w:space="0" w:color="auto"/>
      </w:divBdr>
    </w:div>
    <w:div w:id="2108499606">
      <w:bodyDiv w:val="1"/>
      <w:marLeft w:val="0"/>
      <w:marRight w:val="0"/>
      <w:marTop w:val="0"/>
      <w:marBottom w:val="0"/>
      <w:divBdr>
        <w:top w:val="none" w:sz="0" w:space="0" w:color="auto"/>
        <w:left w:val="none" w:sz="0" w:space="0" w:color="auto"/>
        <w:bottom w:val="none" w:sz="0" w:space="0" w:color="auto"/>
        <w:right w:val="none" w:sz="0" w:space="0" w:color="auto"/>
      </w:divBdr>
    </w:div>
    <w:div w:id="2109539253">
      <w:bodyDiv w:val="1"/>
      <w:marLeft w:val="0"/>
      <w:marRight w:val="0"/>
      <w:marTop w:val="0"/>
      <w:marBottom w:val="0"/>
      <w:divBdr>
        <w:top w:val="none" w:sz="0" w:space="0" w:color="auto"/>
        <w:left w:val="none" w:sz="0" w:space="0" w:color="auto"/>
        <w:bottom w:val="none" w:sz="0" w:space="0" w:color="auto"/>
        <w:right w:val="none" w:sz="0" w:space="0" w:color="auto"/>
      </w:divBdr>
    </w:div>
    <w:div w:id="2117020715">
      <w:bodyDiv w:val="1"/>
      <w:marLeft w:val="0"/>
      <w:marRight w:val="0"/>
      <w:marTop w:val="0"/>
      <w:marBottom w:val="0"/>
      <w:divBdr>
        <w:top w:val="none" w:sz="0" w:space="0" w:color="auto"/>
        <w:left w:val="none" w:sz="0" w:space="0" w:color="auto"/>
        <w:bottom w:val="none" w:sz="0" w:space="0" w:color="auto"/>
        <w:right w:val="none" w:sz="0" w:space="0" w:color="auto"/>
      </w:divBdr>
    </w:div>
    <w:div w:id="2119786856">
      <w:bodyDiv w:val="1"/>
      <w:marLeft w:val="0"/>
      <w:marRight w:val="0"/>
      <w:marTop w:val="0"/>
      <w:marBottom w:val="0"/>
      <w:divBdr>
        <w:top w:val="none" w:sz="0" w:space="0" w:color="auto"/>
        <w:left w:val="none" w:sz="0" w:space="0" w:color="auto"/>
        <w:bottom w:val="none" w:sz="0" w:space="0" w:color="auto"/>
        <w:right w:val="none" w:sz="0" w:space="0" w:color="auto"/>
      </w:divBdr>
    </w:div>
    <w:div w:id="2123648050">
      <w:bodyDiv w:val="1"/>
      <w:marLeft w:val="0"/>
      <w:marRight w:val="0"/>
      <w:marTop w:val="0"/>
      <w:marBottom w:val="0"/>
      <w:divBdr>
        <w:top w:val="none" w:sz="0" w:space="0" w:color="auto"/>
        <w:left w:val="none" w:sz="0" w:space="0" w:color="auto"/>
        <w:bottom w:val="none" w:sz="0" w:space="0" w:color="auto"/>
        <w:right w:val="none" w:sz="0" w:space="0" w:color="auto"/>
      </w:divBdr>
    </w:div>
    <w:div w:id="2135445998">
      <w:bodyDiv w:val="1"/>
      <w:marLeft w:val="0"/>
      <w:marRight w:val="0"/>
      <w:marTop w:val="0"/>
      <w:marBottom w:val="0"/>
      <w:divBdr>
        <w:top w:val="none" w:sz="0" w:space="0" w:color="auto"/>
        <w:left w:val="none" w:sz="0" w:space="0" w:color="auto"/>
        <w:bottom w:val="none" w:sz="0" w:space="0" w:color="auto"/>
        <w:right w:val="none" w:sz="0" w:space="0" w:color="auto"/>
      </w:divBdr>
    </w:div>
    <w:div w:id="2137722509">
      <w:bodyDiv w:val="1"/>
      <w:marLeft w:val="0"/>
      <w:marRight w:val="0"/>
      <w:marTop w:val="0"/>
      <w:marBottom w:val="0"/>
      <w:divBdr>
        <w:top w:val="none" w:sz="0" w:space="0" w:color="auto"/>
        <w:left w:val="none" w:sz="0" w:space="0" w:color="auto"/>
        <w:bottom w:val="none" w:sz="0" w:space="0" w:color="auto"/>
        <w:right w:val="none" w:sz="0" w:space="0" w:color="auto"/>
      </w:divBdr>
    </w:div>
    <w:div w:id="2144958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foods.ee/about"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4.emf"/><Relationship Id="rId21" Type="http://schemas.openxmlformats.org/officeDocument/2006/relationships/image" Target="media/image10.png"/><Relationship Id="rId34" Type="http://schemas.openxmlformats.org/officeDocument/2006/relationships/chart" Target="charts/chart2.xml"/><Relationship Id="rId42" Type="http://schemas.openxmlformats.org/officeDocument/2006/relationships/image" Target="media/image24.jpeg"/><Relationship Id="rId47" Type="http://schemas.microsoft.com/office/2007/relationships/hdphoto" Target="media/hdphoto2.wdp"/><Relationship Id="rId50" Type="http://schemas.openxmlformats.org/officeDocument/2006/relationships/chart" Target="charts/chart7.xml"/><Relationship Id="rId55" Type="http://schemas.openxmlformats.org/officeDocument/2006/relationships/chart" Target="charts/chart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customXml" Target="ink/ink1.xml"/><Relationship Id="rId40" Type="http://schemas.openxmlformats.org/officeDocument/2006/relationships/chart" Target="charts/chart3.xml"/><Relationship Id="rId45" Type="http://schemas.openxmlformats.org/officeDocument/2006/relationships/chart" Target="charts/chart5.xml"/><Relationship Id="rId53" Type="http://schemas.openxmlformats.org/officeDocument/2006/relationships/chart" Target="charts/chart9.xml"/><Relationship Id="rId58"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chart" Target="charts/chart6.xml"/><Relationship Id="rId56" Type="http://schemas.openxmlformats.org/officeDocument/2006/relationships/chart" Target="charts/chart12.xml"/><Relationship Id="rId8" Type="http://schemas.openxmlformats.org/officeDocument/2006/relationships/webSettings" Target="webSettings.xml"/><Relationship Id="rId51" Type="http://schemas.openxmlformats.org/officeDocument/2006/relationships/chart" Target="charts/chart8.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1.xml"/><Relationship Id="rId46" Type="http://schemas.openxmlformats.org/officeDocument/2006/relationships/image" Target="media/image26.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chart" Target="charts/chart4.xml"/><Relationship Id="rId54"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customXml" Target="ink/ink2.xml"/><Relationship Id="rId57" Type="http://schemas.openxmlformats.org/officeDocument/2006/relationships/hyperlink" Target="http://www.prfoods.ee/investor-relations/reports/annual-reports" TargetMode="External"/><Relationship Id="rId10" Type="http://schemas.openxmlformats.org/officeDocument/2006/relationships/endnotes" Target="endnotes.xml"/><Relationship Id="rId31" Type="http://schemas.openxmlformats.org/officeDocument/2006/relationships/image" Target="media/image20.jpg"/><Relationship Id="rId44" Type="http://schemas.microsoft.com/office/2007/relationships/hdphoto" Target="media/hdphoto1.wdp"/><Relationship Id="rId52" Type="http://schemas.openxmlformats.org/officeDocument/2006/relationships/hyperlink" Target="http://www.prfoods.ee/about/governance/supervisory-board"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pp1\data\FILES\StockExchangeReports\Master%20data\Graphs_AA_parandatud.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app1\data\FILES\StockExchangeReports\Master%20data\PRFoods_aktsia.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oleObject" Target="file:///\\app1\data\FILES\StockExchangeReports\Master%20data\PRF_BondHolder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pp1\data\FILES\StockExchangeReports\Master%20data\PRF_BondHolder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pp1\data\FILES\StockExchangeReports\Master%20data\Graphs_AA_parandatud.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app1\data\FILES\StockExchangeReports\Master%20data\Graphs_AA_parandatud.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app1\data\FILES\StockExchangeReports\Master%20data\Graphs_AA_parandatu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app1\data\FILES\StockExchangeReports\Master%20data\Kala_turuhinna_graafiku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file:///\\app1\data\FILES\StockExchangeReports\Master%20data\Kala_turuhinna_graafiku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pp1\data\FILES\StockExchangeReports\Master%20data\Graphs_AA_parandatu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app1\data\FILES\StockExchangeReports\Master%20data\Graphs_AA_parandatud.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app1\data\FILES\StockExchangeReports\Master%20data\PRFoods_aktsia.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Graphs_AFY!$DY$35</c:f>
          <c:strCache>
            <c:ptCount val="1"/>
            <c:pt idx="0">
              <c:v>Assets</c:v>
            </c:pt>
          </c:strCache>
        </c:strRef>
      </c:tx>
      <c:layout>
        <c:manualLayout>
          <c:xMode val="edge"/>
          <c:yMode val="edge"/>
          <c:x val="0.45554991109982218"/>
          <c:y val="4.21363030226060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et-EE"/>
        </a:p>
      </c:txPr>
    </c:title>
    <c:autoTitleDeleted val="0"/>
    <c:plotArea>
      <c:layout>
        <c:manualLayout>
          <c:layoutTarget val="inner"/>
          <c:xMode val="edge"/>
          <c:yMode val="edge"/>
          <c:x val="0.18463890109478182"/>
          <c:y val="0.16327335606201138"/>
          <c:w val="0.75717543373727314"/>
          <c:h val="0.720334917517926"/>
        </c:manualLayout>
      </c:layout>
      <c:barChart>
        <c:barDir val="col"/>
        <c:grouping val="percentStacked"/>
        <c:varyColors val="0"/>
        <c:ser>
          <c:idx val="0"/>
          <c:order val="0"/>
          <c:tx>
            <c:strRef>
              <c:f>Graphs_AFY!$EA$36</c:f>
              <c:strCache>
                <c:ptCount val="1"/>
                <c:pt idx="0">
                  <c:v>Non-Current Assets</c:v>
                </c:pt>
              </c:strCache>
            </c:strRef>
          </c:tx>
          <c:spPr>
            <a:solidFill>
              <a:srgbClr val="BD8600"/>
            </a:solidFill>
            <a:ln>
              <a:noFill/>
            </a:ln>
            <a:effectLst/>
          </c:spPr>
          <c:invertIfNegative val="0"/>
          <c:dPt>
            <c:idx val="0"/>
            <c:invertIfNegative val="0"/>
            <c:bubble3D val="0"/>
            <c:spPr>
              <a:solidFill>
                <a:srgbClr val="BD8600"/>
              </a:solidFill>
              <a:ln>
                <a:noFill/>
              </a:ln>
              <a:effectLst/>
            </c:spPr>
            <c:extLst>
              <c:ext xmlns:c16="http://schemas.microsoft.com/office/drawing/2014/chart" uri="{C3380CC4-5D6E-409C-BE32-E72D297353CC}">
                <c16:uniqueId val="{00000001-391B-4351-88D4-B10767151D3C}"/>
              </c:ext>
            </c:extLst>
          </c:dPt>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Graphs_AFY!$DY$37:$DY$38</c:f>
              <c:numCache>
                <c:formatCode>m/d/yyyy</c:formatCode>
                <c:ptCount val="2"/>
                <c:pt idx="0">
                  <c:v>44196</c:v>
                </c:pt>
                <c:pt idx="1">
                  <c:v>44561</c:v>
                </c:pt>
              </c:numCache>
            </c:numRef>
          </c:cat>
          <c:val>
            <c:numRef>
              <c:f>Graphs_AFY!$EA$37:$EA$38</c:f>
              <c:numCache>
                <c:formatCode>0%</c:formatCode>
                <c:ptCount val="2"/>
                <c:pt idx="0">
                  <c:v>0.67926825026953708</c:v>
                </c:pt>
                <c:pt idx="1">
                  <c:v>0.73327271349549139</c:v>
                </c:pt>
              </c:numCache>
            </c:numRef>
          </c:val>
          <c:extLst>
            <c:ext xmlns:c16="http://schemas.microsoft.com/office/drawing/2014/chart" uri="{C3380CC4-5D6E-409C-BE32-E72D297353CC}">
              <c16:uniqueId val="{00000002-391B-4351-88D4-B10767151D3C}"/>
            </c:ext>
          </c:extLst>
        </c:ser>
        <c:ser>
          <c:idx val="1"/>
          <c:order val="1"/>
          <c:tx>
            <c:strRef>
              <c:f>Graphs_AFY!$DZ$36</c:f>
              <c:strCache>
                <c:ptCount val="1"/>
                <c:pt idx="0">
                  <c:v>Current Assets</c:v>
                </c:pt>
              </c:strCache>
            </c:strRef>
          </c:tx>
          <c:spPr>
            <a:solidFill>
              <a:srgbClr val="FCB3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Graphs_AFY!$DY$37:$DY$38</c:f>
              <c:numCache>
                <c:formatCode>m/d/yyyy</c:formatCode>
                <c:ptCount val="2"/>
                <c:pt idx="0">
                  <c:v>44196</c:v>
                </c:pt>
                <c:pt idx="1">
                  <c:v>44561</c:v>
                </c:pt>
              </c:numCache>
            </c:numRef>
          </c:cat>
          <c:val>
            <c:numRef>
              <c:f>Graphs_AFY!$DZ$37:$DZ$38</c:f>
              <c:numCache>
                <c:formatCode>0%</c:formatCode>
                <c:ptCount val="2"/>
                <c:pt idx="0">
                  <c:v>0.32073174973046287</c:v>
                </c:pt>
                <c:pt idx="1">
                  <c:v>0.26672728650450861</c:v>
                </c:pt>
              </c:numCache>
            </c:numRef>
          </c:val>
          <c:extLst>
            <c:ext xmlns:c16="http://schemas.microsoft.com/office/drawing/2014/chart" uri="{C3380CC4-5D6E-409C-BE32-E72D297353CC}">
              <c16:uniqueId val="{00000003-391B-4351-88D4-B10767151D3C}"/>
            </c:ext>
          </c:extLst>
        </c:ser>
        <c:dLbls>
          <c:showLegendKey val="0"/>
          <c:showVal val="0"/>
          <c:showCatName val="0"/>
          <c:showSerName val="0"/>
          <c:showPercent val="0"/>
          <c:showBubbleSize val="0"/>
        </c:dLbls>
        <c:gapWidth val="20"/>
        <c:overlap val="100"/>
        <c:axId val="1444654240"/>
        <c:axId val="1449848448"/>
      </c:barChart>
      <c:catAx>
        <c:axId val="1444654240"/>
        <c:scaling>
          <c:orientation val="maxMin"/>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9848448"/>
        <c:crosses val="autoZero"/>
        <c:auto val="0"/>
        <c:lblAlgn val="ctr"/>
        <c:lblOffset val="100"/>
        <c:noMultiLvlLbl val="0"/>
      </c:catAx>
      <c:valAx>
        <c:axId val="1449848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4654240"/>
        <c:crosses val="max"/>
        <c:crossBetween val="between"/>
        <c:majorUnit val="0.1"/>
        <c:minorUnit val="0.1"/>
      </c:valAx>
      <c:spPr>
        <a:no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Entry>
      <c:layout>
        <c:manualLayout>
          <c:xMode val="edge"/>
          <c:yMode val="edge"/>
          <c:x val="0.18125232537832484"/>
          <c:y val="8.9845653939886277E-2"/>
          <c:w val="0.75227716231710184"/>
          <c:h val="8.42590045862463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solidFill>
          <a:latin typeface="+mn-lt"/>
        </a:defRPr>
      </a:pPr>
      <a:endParaRPr lang="et-E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383506409524895E-2"/>
          <c:y val="8.5066536006418836E-2"/>
          <c:w val="0.89597045378416029"/>
          <c:h val="0.70824154437968512"/>
        </c:manualLayout>
      </c:layout>
      <c:lineChart>
        <c:grouping val="standard"/>
        <c:varyColors val="0"/>
        <c:ser>
          <c:idx val="1"/>
          <c:order val="0"/>
          <c:tx>
            <c:strRef>
              <c:f>Graafikud!$J$1</c:f>
              <c:strCache>
                <c:ptCount val="1"/>
                <c:pt idx="0">
                  <c:v>PRFoods adjusted share price</c:v>
                </c:pt>
              </c:strCache>
            </c:strRef>
          </c:tx>
          <c:spPr>
            <a:ln w="12700">
              <a:solidFill>
                <a:srgbClr val="74ACFF"/>
              </a:solidFill>
            </a:ln>
            <a:effectLst/>
          </c:spPr>
          <c:marker>
            <c:symbol val="none"/>
          </c:marker>
          <c:cat>
            <c:numRef>
              <c:f>Graafikud!$B$3:$B$3044</c:f>
              <c:numCache>
                <c:formatCode>m/d/yyyy</c:formatCode>
                <c:ptCount val="3042"/>
                <c:pt idx="0">
                  <c:v>40303</c:v>
                </c:pt>
                <c:pt idx="1">
                  <c:v>40304</c:v>
                </c:pt>
                <c:pt idx="2">
                  <c:v>40305</c:v>
                </c:pt>
                <c:pt idx="3">
                  <c:v>40308</c:v>
                </c:pt>
                <c:pt idx="4">
                  <c:v>40309</c:v>
                </c:pt>
                <c:pt idx="5">
                  <c:v>40310</c:v>
                </c:pt>
                <c:pt idx="6">
                  <c:v>40311</c:v>
                </c:pt>
                <c:pt idx="7">
                  <c:v>40312</c:v>
                </c:pt>
                <c:pt idx="8">
                  <c:v>40315</c:v>
                </c:pt>
                <c:pt idx="9">
                  <c:v>40316</c:v>
                </c:pt>
                <c:pt idx="10">
                  <c:v>40317</c:v>
                </c:pt>
                <c:pt idx="11">
                  <c:v>40318</c:v>
                </c:pt>
                <c:pt idx="12">
                  <c:v>40319</c:v>
                </c:pt>
                <c:pt idx="13">
                  <c:v>40322</c:v>
                </c:pt>
                <c:pt idx="14">
                  <c:v>40323</c:v>
                </c:pt>
                <c:pt idx="15">
                  <c:v>40324</c:v>
                </c:pt>
                <c:pt idx="16">
                  <c:v>40325</c:v>
                </c:pt>
                <c:pt idx="17">
                  <c:v>40326</c:v>
                </c:pt>
                <c:pt idx="18">
                  <c:v>40329</c:v>
                </c:pt>
                <c:pt idx="19">
                  <c:v>40330</c:v>
                </c:pt>
                <c:pt idx="20">
                  <c:v>40331</c:v>
                </c:pt>
                <c:pt idx="21">
                  <c:v>40332</c:v>
                </c:pt>
                <c:pt idx="22">
                  <c:v>40333</c:v>
                </c:pt>
                <c:pt idx="23">
                  <c:v>40336</c:v>
                </c:pt>
                <c:pt idx="24">
                  <c:v>40337</c:v>
                </c:pt>
                <c:pt idx="25">
                  <c:v>40338</c:v>
                </c:pt>
                <c:pt idx="26">
                  <c:v>40339</c:v>
                </c:pt>
                <c:pt idx="27">
                  <c:v>40340</c:v>
                </c:pt>
                <c:pt idx="28">
                  <c:v>40343</c:v>
                </c:pt>
                <c:pt idx="29">
                  <c:v>40344</c:v>
                </c:pt>
                <c:pt idx="30">
                  <c:v>40345</c:v>
                </c:pt>
                <c:pt idx="31">
                  <c:v>40346</c:v>
                </c:pt>
                <c:pt idx="32">
                  <c:v>40347</c:v>
                </c:pt>
                <c:pt idx="33">
                  <c:v>40350</c:v>
                </c:pt>
                <c:pt idx="34">
                  <c:v>40351</c:v>
                </c:pt>
                <c:pt idx="35">
                  <c:v>40352</c:v>
                </c:pt>
                <c:pt idx="36">
                  <c:v>40353</c:v>
                </c:pt>
                <c:pt idx="37">
                  <c:v>40354</c:v>
                </c:pt>
                <c:pt idx="38">
                  <c:v>40357</c:v>
                </c:pt>
                <c:pt idx="39">
                  <c:v>40358</c:v>
                </c:pt>
                <c:pt idx="40">
                  <c:v>40359</c:v>
                </c:pt>
                <c:pt idx="41">
                  <c:v>40360</c:v>
                </c:pt>
                <c:pt idx="42">
                  <c:v>40361</c:v>
                </c:pt>
                <c:pt idx="43">
                  <c:v>40364</c:v>
                </c:pt>
                <c:pt idx="44">
                  <c:v>40365</c:v>
                </c:pt>
                <c:pt idx="45">
                  <c:v>40366</c:v>
                </c:pt>
                <c:pt idx="46">
                  <c:v>40367</c:v>
                </c:pt>
                <c:pt idx="47">
                  <c:v>40368</c:v>
                </c:pt>
                <c:pt idx="48">
                  <c:v>40371</c:v>
                </c:pt>
                <c:pt idx="49">
                  <c:v>40372</c:v>
                </c:pt>
                <c:pt idx="50">
                  <c:v>40373</c:v>
                </c:pt>
                <c:pt idx="51">
                  <c:v>40374</c:v>
                </c:pt>
                <c:pt idx="52">
                  <c:v>40375</c:v>
                </c:pt>
                <c:pt idx="53">
                  <c:v>40378</c:v>
                </c:pt>
                <c:pt idx="54">
                  <c:v>40379</c:v>
                </c:pt>
                <c:pt idx="55">
                  <c:v>40380</c:v>
                </c:pt>
                <c:pt idx="56">
                  <c:v>40381</c:v>
                </c:pt>
                <c:pt idx="57">
                  <c:v>40382</c:v>
                </c:pt>
                <c:pt idx="58">
                  <c:v>40385</c:v>
                </c:pt>
                <c:pt idx="59">
                  <c:v>40386</c:v>
                </c:pt>
                <c:pt idx="60">
                  <c:v>40387</c:v>
                </c:pt>
                <c:pt idx="61">
                  <c:v>40388</c:v>
                </c:pt>
                <c:pt idx="62">
                  <c:v>40389</c:v>
                </c:pt>
                <c:pt idx="63">
                  <c:v>40392</c:v>
                </c:pt>
                <c:pt idx="64">
                  <c:v>40393</c:v>
                </c:pt>
                <c:pt idx="65">
                  <c:v>40394</c:v>
                </c:pt>
                <c:pt idx="66">
                  <c:v>40395</c:v>
                </c:pt>
                <c:pt idx="67">
                  <c:v>40396</c:v>
                </c:pt>
                <c:pt idx="68">
                  <c:v>40399</c:v>
                </c:pt>
                <c:pt idx="69">
                  <c:v>40400</c:v>
                </c:pt>
                <c:pt idx="70">
                  <c:v>40401</c:v>
                </c:pt>
                <c:pt idx="71">
                  <c:v>40402</c:v>
                </c:pt>
                <c:pt idx="72">
                  <c:v>40403</c:v>
                </c:pt>
                <c:pt idx="73">
                  <c:v>40406</c:v>
                </c:pt>
                <c:pt idx="74">
                  <c:v>40407</c:v>
                </c:pt>
                <c:pt idx="75">
                  <c:v>40408</c:v>
                </c:pt>
                <c:pt idx="76">
                  <c:v>40409</c:v>
                </c:pt>
                <c:pt idx="77">
                  <c:v>40410</c:v>
                </c:pt>
                <c:pt idx="78">
                  <c:v>40413</c:v>
                </c:pt>
                <c:pt idx="79">
                  <c:v>40414</c:v>
                </c:pt>
                <c:pt idx="80">
                  <c:v>40415</c:v>
                </c:pt>
                <c:pt idx="81">
                  <c:v>40416</c:v>
                </c:pt>
                <c:pt idx="82">
                  <c:v>40417</c:v>
                </c:pt>
                <c:pt idx="83">
                  <c:v>40420</c:v>
                </c:pt>
                <c:pt idx="84">
                  <c:v>40421</c:v>
                </c:pt>
                <c:pt idx="85">
                  <c:v>40422</c:v>
                </c:pt>
                <c:pt idx="86">
                  <c:v>40423</c:v>
                </c:pt>
                <c:pt idx="87">
                  <c:v>40424</c:v>
                </c:pt>
                <c:pt idx="88">
                  <c:v>40427</c:v>
                </c:pt>
                <c:pt idx="89">
                  <c:v>40428</c:v>
                </c:pt>
                <c:pt idx="90">
                  <c:v>40429</c:v>
                </c:pt>
                <c:pt idx="91">
                  <c:v>40430</c:v>
                </c:pt>
                <c:pt idx="92">
                  <c:v>40431</c:v>
                </c:pt>
                <c:pt idx="93">
                  <c:v>40434</c:v>
                </c:pt>
                <c:pt idx="94">
                  <c:v>40435</c:v>
                </c:pt>
                <c:pt idx="95">
                  <c:v>40436</c:v>
                </c:pt>
                <c:pt idx="96">
                  <c:v>40437</c:v>
                </c:pt>
                <c:pt idx="97">
                  <c:v>40438</c:v>
                </c:pt>
                <c:pt idx="98">
                  <c:v>40441</c:v>
                </c:pt>
                <c:pt idx="99">
                  <c:v>40442</c:v>
                </c:pt>
                <c:pt idx="100">
                  <c:v>40443</c:v>
                </c:pt>
                <c:pt idx="101">
                  <c:v>40444</c:v>
                </c:pt>
                <c:pt idx="102">
                  <c:v>40445</c:v>
                </c:pt>
                <c:pt idx="103">
                  <c:v>40448</c:v>
                </c:pt>
                <c:pt idx="104">
                  <c:v>40449</c:v>
                </c:pt>
                <c:pt idx="105">
                  <c:v>40450</c:v>
                </c:pt>
                <c:pt idx="106">
                  <c:v>40451</c:v>
                </c:pt>
                <c:pt idx="107">
                  <c:v>40452</c:v>
                </c:pt>
                <c:pt idx="108">
                  <c:v>40455</c:v>
                </c:pt>
                <c:pt idx="109">
                  <c:v>40456</c:v>
                </c:pt>
                <c:pt idx="110">
                  <c:v>40457</c:v>
                </c:pt>
                <c:pt idx="111">
                  <c:v>40458</c:v>
                </c:pt>
                <c:pt idx="112">
                  <c:v>40459</c:v>
                </c:pt>
                <c:pt idx="113">
                  <c:v>40462</c:v>
                </c:pt>
                <c:pt idx="114">
                  <c:v>40463</c:v>
                </c:pt>
                <c:pt idx="115">
                  <c:v>40464</c:v>
                </c:pt>
                <c:pt idx="116">
                  <c:v>40465</c:v>
                </c:pt>
                <c:pt idx="117">
                  <c:v>40466</c:v>
                </c:pt>
                <c:pt idx="118">
                  <c:v>40469</c:v>
                </c:pt>
                <c:pt idx="119">
                  <c:v>40470</c:v>
                </c:pt>
                <c:pt idx="120">
                  <c:v>40471</c:v>
                </c:pt>
                <c:pt idx="121">
                  <c:v>40472</c:v>
                </c:pt>
                <c:pt idx="122">
                  <c:v>40473</c:v>
                </c:pt>
                <c:pt idx="123">
                  <c:v>40476</c:v>
                </c:pt>
                <c:pt idx="124">
                  <c:v>40477</c:v>
                </c:pt>
                <c:pt idx="125">
                  <c:v>40478</c:v>
                </c:pt>
                <c:pt idx="126">
                  <c:v>40479</c:v>
                </c:pt>
                <c:pt idx="127">
                  <c:v>40480</c:v>
                </c:pt>
                <c:pt idx="128">
                  <c:v>40483</c:v>
                </c:pt>
                <c:pt idx="129">
                  <c:v>40484</c:v>
                </c:pt>
                <c:pt idx="130">
                  <c:v>40485</c:v>
                </c:pt>
                <c:pt idx="131">
                  <c:v>40486</c:v>
                </c:pt>
                <c:pt idx="132">
                  <c:v>40487</c:v>
                </c:pt>
                <c:pt idx="133">
                  <c:v>40490</c:v>
                </c:pt>
                <c:pt idx="134">
                  <c:v>40491</c:v>
                </c:pt>
                <c:pt idx="135">
                  <c:v>40492</c:v>
                </c:pt>
                <c:pt idx="136">
                  <c:v>40493</c:v>
                </c:pt>
                <c:pt idx="137">
                  <c:v>40494</c:v>
                </c:pt>
                <c:pt idx="138">
                  <c:v>40497</c:v>
                </c:pt>
                <c:pt idx="139">
                  <c:v>40498</c:v>
                </c:pt>
                <c:pt idx="140">
                  <c:v>40499</c:v>
                </c:pt>
                <c:pt idx="141">
                  <c:v>40500</c:v>
                </c:pt>
                <c:pt idx="142">
                  <c:v>40501</c:v>
                </c:pt>
                <c:pt idx="143">
                  <c:v>40504</c:v>
                </c:pt>
                <c:pt idx="144">
                  <c:v>40505</c:v>
                </c:pt>
                <c:pt idx="145">
                  <c:v>40506</c:v>
                </c:pt>
                <c:pt idx="146">
                  <c:v>40507</c:v>
                </c:pt>
                <c:pt idx="147">
                  <c:v>40508</c:v>
                </c:pt>
                <c:pt idx="148">
                  <c:v>40511</c:v>
                </c:pt>
                <c:pt idx="149">
                  <c:v>40512</c:v>
                </c:pt>
                <c:pt idx="150">
                  <c:v>40513</c:v>
                </c:pt>
                <c:pt idx="151">
                  <c:v>40514</c:v>
                </c:pt>
                <c:pt idx="152">
                  <c:v>40515</c:v>
                </c:pt>
                <c:pt idx="153">
                  <c:v>40518</c:v>
                </c:pt>
                <c:pt idx="154">
                  <c:v>40519</c:v>
                </c:pt>
                <c:pt idx="155">
                  <c:v>40520</c:v>
                </c:pt>
                <c:pt idx="156">
                  <c:v>40521</c:v>
                </c:pt>
                <c:pt idx="157">
                  <c:v>40522</c:v>
                </c:pt>
                <c:pt idx="158">
                  <c:v>40525</c:v>
                </c:pt>
                <c:pt idx="159">
                  <c:v>40526</c:v>
                </c:pt>
                <c:pt idx="160">
                  <c:v>40527</c:v>
                </c:pt>
                <c:pt idx="161">
                  <c:v>40528</c:v>
                </c:pt>
                <c:pt idx="162">
                  <c:v>40529</c:v>
                </c:pt>
                <c:pt idx="163">
                  <c:v>40532</c:v>
                </c:pt>
                <c:pt idx="164">
                  <c:v>40533</c:v>
                </c:pt>
                <c:pt idx="165">
                  <c:v>40534</c:v>
                </c:pt>
                <c:pt idx="166">
                  <c:v>40535</c:v>
                </c:pt>
                <c:pt idx="167">
                  <c:v>40536</c:v>
                </c:pt>
                <c:pt idx="168">
                  <c:v>40539</c:v>
                </c:pt>
                <c:pt idx="169">
                  <c:v>40540</c:v>
                </c:pt>
                <c:pt idx="170">
                  <c:v>40541</c:v>
                </c:pt>
                <c:pt idx="171">
                  <c:v>40542</c:v>
                </c:pt>
                <c:pt idx="172">
                  <c:v>40543</c:v>
                </c:pt>
                <c:pt idx="173">
                  <c:v>40546</c:v>
                </c:pt>
                <c:pt idx="174">
                  <c:v>40547</c:v>
                </c:pt>
                <c:pt idx="175">
                  <c:v>40548</c:v>
                </c:pt>
                <c:pt idx="176">
                  <c:v>40549</c:v>
                </c:pt>
                <c:pt idx="177">
                  <c:v>40550</c:v>
                </c:pt>
                <c:pt idx="178">
                  <c:v>40553</c:v>
                </c:pt>
                <c:pt idx="179">
                  <c:v>40554</c:v>
                </c:pt>
                <c:pt idx="180">
                  <c:v>40555</c:v>
                </c:pt>
                <c:pt idx="181">
                  <c:v>40556</c:v>
                </c:pt>
                <c:pt idx="182">
                  <c:v>40557</c:v>
                </c:pt>
                <c:pt idx="183">
                  <c:v>40560</c:v>
                </c:pt>
                <c:pt idx="184">
                  <c:v>40561</c:v>
                </c:pt>
                <c:pt idx="185">
                  <c:v>40562</c:v>
                </c:pt>
                <c:pt idx="186">
                  <c:v>40563</c:v>
                </c:pt>
                <c:pt idx="187">
                  <c:v>40564</c:v>
                </c:pt>
                <c:pt idx="188">
                  <c:v>40567</c:v>
                </c:pt>
                <c:pt idx="189">
                  <c:v>40568</c:v>
                </c:pt>
                <c:pt idx="190">
                  <c:v>40569</c:v>
                </c:pt>
                <c:pt idx="191">
                  <c:v>40570</c:v>
                </c:pt>
                <c:pt idx="192">
                  <c:v>40571</c:v>
                </c:pt>
                <c:pt idx="193">
                  <c:v>40574</c:v>
                </c:pt>
                <c:pt idx="194">
                  <c:v>40575</c:v>
                </c:pt>
                <c:pt idx="195">
                  <c:v>40576</c:v>
                </c:pt>
                <c:pt idx="196">
                  <c:v>40577</c:v>
                </c:pt>
                <c:pt idx="197">
                  <c:v>40578</c:v>
                </c:pt>
                <c:pt idx="198">
                  <c:v>40581</c:v>
                </c:pt>
                <c:pt idx="199">
                  <c:v>40582</c:v>
                </c:pt>
                <c:pt idx="200">
                  <c:v>40583</c:v>
                </c:pt>
                <c:pt idx="201">
                  <c:v>40584</c:v>
                </c:pt>
                <c:pt idx="202">
                  <c:v>40585</c:v>
                </c:pt>
                <c:pt idx="203">
                  <c:v>40588</c:v>
                </c:pt>
                <c:pt idx="204">
                  <c:v>40589</c:v>
                </c:pt>
                <c:pt idx="205">
                  <c:v>40590</c:v>
                </c:pt>
                <c:pt idx="206">
                  <c:v>40591</c:v>
                </c:pt>
                <c:pt idx="207">
                  <c:v>40592</c:v>
                </c:pt>
                <c:pt idx="208">
                  <c:v>40595</c:v>
                </c:pt>
                <c:pt idx="209">
                  <c:v>40596</c:v>
                </c:pt>
                <c:pt idx="210">
                  <c:v>40597</c:v>
                </c:pt>
                <c:pt idx="211">
                  <c:v>40598</c:v>
                </c:pt>
                <c:pt idx="212">
                  <c:v>40599</c:v>
                </c:pt>
                <c:pt idx="213">
                  <c:v>40602</c:v>
                </c:pt>
                <c:pt idx="214">
                  <c:v>40603</c:v>
                </c:pt>
                <c:pt idx="215">
                  <c:v>40604</c:v>
                </c:pt>
                <c:pt idx="216">
                  <c:v>40605</c:v>
                </c:pt>
                <c:pt idx="217">
                  <c:v>40606</c:v>
                </c:pt>
                <c:pt idx="218">
                  <c:v>40609</c:v>
                </c:pt>
                <c:pt idx="219">
                  <c:v>40610</c:v>
                </c:pt>
                <c:pt idx="220">
                  <c:v>40611</c:v>
                </c:pt>
                <c:pt idx="221">
                  <c:v>40612</c:v>
                </c:pt>
                <c:pt idx="222">
                  <c:v>40613</c:v>
                </c:pt>
                <c:pt idx="223">
                  <c:v>40616</c:v>
                </c:pt>
                <c:pt idx="224">
                  <c:v>40617</c:v>
                </c:pt>
                <c:pt idx="225">
                  <c:v>40618</c:v>
                </c:pt>
                <c:pt idx="226">
                  <c:v>40619</c:v>
                </c:pt>
                <c:pt idx="227">
                  <c:v>40620</c:v>
                </c:pt>
                <c:pt idx="228">
                  <c:v>40623</c:v>
                </c:pt>
                <c:pt idx="229">
                  <c:v>40624</c:v>
                </c:pt>
                <c:pt idx="230">
                  <c:v>40625</c:v>
                </c:pt>
                <c:pt idx="231">
                  <c:v>40626</c:v>
                </c:pt>
                <c:pt idx="232">
                  <c:v>40627</c:v>
                </c:pt>
                <c:pt idx="233">
                  <c:v>40630</c:v>
                </c:pt>
                <c:pt idx="234">
                  <c:v>40631</c:v>
                </c:pt>
                <c:pt idx="235">
                  <c:v>40632</c:v>
                </c:pt>
                <c:pt idx="236">
                  <c:v>40633</c:v>
                </c:pt>
                <c:pt idx="237">
                  <c:v>40634</c:v>
                </c:pt>
                <c:pt idx="238">
                  <c:v>40637</c:v>
                </c:pt>
                <c:pt idx="239">
                  <c:v>40638</c:v>
                </c:pt>
                <c:pt idx="240">
                  <c:v>40639</c:v>
                </c:pt>
                <c:pt idx="241">
                  <c:v>40640</c:v>
                </c:pt>
                <c:pt idx="242">
                  <c:v>40641</c:v>
                </c:pt>
                <c:pt idx="243">
                  <c:v>40644</c:v>
                </c:pt>
                <c:pt idx="244">
                  <c:v>40645</c:v>
                </c:pt>
                <c:pt idx="245">
                  <c:v>40646</c:v>
                </c:pt>
                <c:pt idx="246">
                  <c:v>40647</c:v>
                </c:pt>
                <c:pt idx="247">
                  <c:v>40648</c:v>
                </c:pt>
                <c:pt idx="248">
                  <c:v>40651</c:v>
                </c:pt>
                <c:pt idx="249">
                  <c:v>40652</c:v>
                </c:pt>
                <c:pt idx="250">
                  <c:v>40653</c:v>
                </c:pt>
                <c:pt idx="251">
                  <c:v>40654</c:v>
                </c:pt>
                <c:pt idx="252">
                  <c:v>40655</c:v>
                </c:pt>
                <c:pt idx="253">
                  <c:v>40658</c:v>
                </c:pt>
                <c:pt idx="254">
                  <c:v>40659</c:v>
                </c:pt>
                <c:pt idx="255">
                  <c:v>40660</c:v>
                </c:pt>
                <c:pt idx="256">
                  <c:v>40661</c:v>
                </c:pt>
                <c:pt idx="257">
                  <c:v>40662</c:v>
                </c:pt>
                <c:pt idx="258">
                  <c:v>40665</c:v>
                </c:pt>
                <c:pt idx="259">
                  <c:v>40666</c:v>
                </c:pt>
                <c:pt idx="260">
                  <c:v>40667</c:v>
                </c:pt>
                <c:pt idx="261">
                  <c:v>40668</c:v>
                </c:pt>
                <c:pt idx="262">
                  <c:v>40669</c:v>
                </c:pt>
                <c:pt idx="263">
                  <c:v>40672</c:v>
                </c:pt>
                <c:pt idx="264">
                  <c:v>40673</c:v>
                </c:pt>
                <c:pt idx="265">
                  <c:v>40674</c:v>
                </c:pt>
                <c:pt idx="266">
                  <c:v>40675</c:v>
                </c:pt>
                <c:pt idx="267">
                  <c:v>40676</c:v>
                </c:pt>
                <c:pt idx="268">
                  <c:v>40679</c:v>
                </c:pt>
                <c:pt idx="269">
                  <c:v>40680</c:v>
                </c:pt>
                <c:pt idx="270">
                  <c:v>40681</c:v>
                </c:pt>
                <c:pt idx="271">
                  <c:v>40682</c:v>
                </c:pt>
                <c:pt idx="272">
                  <c:v>40683</c:v>
                </c:pt>
                <c:pt idx="273">
                  <c:v>40686</c:v>
                </c:pt>
                <c:pt idx="274">
                  <c:v>40687</c:v>
                </c:pt>
                <c:pt idx="275">
                  <c:v>40688</c:v>
                </c:pt>
                <c:pt idx="276">
                  <c:v>40689</c:v>
                </c:pt>
                <c:pt idx="277">
                  <c:v>40690</c:v>
                </c:pt>
                <c:pt idx="278">
                  <c:v>40693</c:v>
                </c:pt>
                <c:pt idx="279">
                  <c:v>40694</c:v>
                </c:pt>
                <c:pt idx="280">
                  <c:v>40695</c:v>
                </c:pt>
                <c:pt idx="281">
                  <c:v>40696</c:v>
                </c:pt>
                <c:pt idx="282">
                  <c:v>40697</c:v>
                </c:pt>
                <c:pt idx="283">
                  <c:v>40700</c:v>
                </c:pt>
                <c:pt idx="284">
                  <c:v>40701</c:v>
                </c:pt>
                <c:pt idx="285">
                  <c:v>40702</c:v>
                </c:pt>
                <c:pt idx="286">
                  <c:v>40703</c:v>
                </c:pt>
                <c:pt idx="287">
                  <c:v>40704</c:v>
                </c:pt>
                <c:pt idx="288">
                  <c:v>40707</c:v>
                </c:pt>
                <c:pt idx="289">
                  <c:v>40708</c:v>
                </c:pt>
                <c:pt idx="290">
                  <c:v>40709</c:v>
                </c:pt>
                <c:pt idx="291">
                  <c:v>40710</c:v>
                </c:pt>
                <c:pt idx="292">
                  <c:v>40711</c:v>
                </c:pt>
                <c:pt idx="293">
                  <c:v>40714</c:v>
                </c:pt>
                <c:pt idx="294">
                  <c:v>40715</c:v>
                </c:pt>
                <c:pt idx="295">
                  <c:v>40716</c:v>
                </c:pt>
                <c:pt idx="296">
                  <c:v>40717</c:v>
                </c:pt>
                <c:pt idx="297">
                  <c:v>40718</c:v>
                </c:pt>
                <c:pt idx="298">
                  <c:v>40721</c:v>
                </c:pt>
                <c:pt idx="299">
                  <c:v>40722</c:v>
                </c:pt>
                <c:pt idx="300">
                  <c:v>40723</c:v>
                </c:pt>
                <c:pt idx="301">
                  <c:v>40724</c:v>
                </c:pt>
                <c:pt idx="302">
                  <c:v>40725</c:v>
                </c:pt>
                <c:pt idx="303">
                  <c:v>40728</c:v>
                </c:pt>
                <c:pt idx="304">
                  <c:v>40729</c:v>
                </c:pt>
                <c:pt idx="305">
                  <c:v>40730</c:v>
                </c:pt>
                <c:pt idx="306">
                  <c:v>40731</c:v>
                </c:pt>
                <c:pt idx="307">
                  <c:v>40732</c:v>
                </c:pt>
                <c:pt idx="308">
                  <c:v>40735</c:v>
                </c:pt>
                <c:pt idx="309">
                  <c:v>40736</c:v>
                </c:pt>
                <c:pt idx="310">
                  <c:v>40737</c:v>
                </c:pt>
                <c:pt idx="311">
                  <c:v>40738</c:v>
                </c:pt>
                <c:pt idx="312">
                  <c:v>40739</c:v>
                </c:pt>
                <c:pt idx="313">
                  <c:v>40742</c:v>
                </c:pt>
                <c:pt idx="314">
                  <c:v>40743</c:v>
                </c:pt>
                <c:pt idx="315">
                  <c:v>40744</c:v>
                </c:pt>
                <c:pt idx="316">
                  <c:v>40745</c:v>
                </c:pt>
                <c:pt idx="317">
                  <c:v>40746</c:v>
                </c:pt>
                <c:pt idx="318">
                  <c:v>40749</c:v>
                </c:pt>
                <c:pt idx="319">
                  <c:v>40750</c:v>
                </c:pt>
                <c:pt idx="320">
                  <c:v>40751</c:v>
                </c:pt>
                <c:pt idx="321">
                  <c:v>40752</c:v>
                </c:pt>
                <c:pt idx="322">
                  <c:v>40753</c:v>
                </c:pt>
                <c:pt idx="323">
                  <c:v>40756</c:v>
                </c:pt>
                <c:pt idx="324">
                  <c:v>40757</c:v>
                </c:pt>
                <c:pt idx="325">
                  <c:v>40758</c:v>
                </c:pt>
                <c:pt idx="326">
                  <c:v>40759</c:v>
                </c:pt>
                <c:pt idx="327">
                  <c:v>40760</c:v>
                </c:pt>
                <c:pt idx="328">
                  <c:v>40763</c:v>
                </c:pt>
                <c:pt idx="329">
                  <c:v>40764</c:v>
                </c:pt>
                <c:pt idx="330">
                  <c:v>40765</c:v>
                </c:pt>
                <c:pt idx="331">
                  <c:v>40766</c:v>
                </c:pt>
                <c:pt idx="332">
                  <c:v>40767</c:v>
                </c:pt>
                <c:pt idx="333">
                  <c:v>40770</c:v>
                </c:pt>
                <c:pt idx="334">
                  <c:v>40771</c:v>
                </c:pt>
                <c:pt idx="335">
                  <c:v>40772</c:v>
                </c:pt>
                <c:pt idx="336">
                  <c:v>40773</c:v>
                </c:pt>
                <c:pt idx="337">
                  <c:v>40774</c:v>
                </c:pt>
                <c:pt idx="338">
                  <c:v>40777</c:v>
                </c:pt>
                <c:pt idx="339">
                  <c:v>40778</c:v>
                </c:pt>
                <c:pt idx="340">
                  <c:v>40779</c:v>
                </c:pt>
                <c:pt idx="341">
                  <c:v>40780</c:v>
                </c:pt>
                <c:pt idx="342">
                  <c:v>40781</c:v>
                </c:pt>
                <c:pt idx="343">
                  <c:v>40784</c:v>
                </c:pt>
                <c:pt idx="344">
                  <c:v>40785</c:v>
                </c:pt>
                <c:pt idx="345">
                  <c:v>40786</c:v>
                </c:pt>
                <c:pt idx="346">
                  <c:v>40787</c:v>
                </c:pt>
                <c:pt idx="347">
                  <c:v>40788</c:v>
                </c:pt>
                <c:pt idx="348">
                  <c:v>40791</c:v>
                </c:pt>
                <c:pt idx="349">
                  <c:v>40792</c:v>
                </c:pt>
                <c:pt idx="350">
                  <c:v>40793</c:v>
                </c:pt>
                <c:pt idx="351">
                  <c:v>40794</c:v>
                </c:pt>
                <c:pt idx="352">
                  <c:v>40795</c:v>
                </c:pt>
                <c:pt idx="353">
                  <c:v>40798</c:v>
                </c:pt>
                <c:pt idx="354">
                  <c:v>40799</c:v>
                </c:pt>
                <c:pt idx="355">
                  <c:v>40800</c:v>
                </c:pt>
                <c:pt idx="356">
                  <c:v>40801</c:v>
                </c:pt>
                <c:pt idx="357">
                  <c:v>40802</c:v>
                </c:pt>
                <c:pt idx="358">
                  <c:v>40805</c:v>
                </c:pt>
                <c:pt idx="359">
                  <c:v>40806</c:v>
                </c:pt>
                <c:pt idx="360">
                  <c:v>40807</c:v>
                </c:pt>
                <c:pt idx="361">
                  <c:v>40808</c:v>
                </c:pt>
                <c:pt idx="362">
                  <c:v>40809</c:v>
                </c:pt>
                <c:pt idx="363">
                  <c:v>40812</c:v>
                </c:pt>
                <c:pt idx="364">
                  <c:v>40813</c:v>
                </c:pt>
                <c:pt idx="365">
                  <c:v>40814</c:v>
                </c:pt>
                <c:pt idx="366">
                  <c:v>40815</c:v>
                </c:pt>
                <c:pt idx="367">
                  <c:v>40816</c:v>
                </c:pt>
                <c:pt idx="368">
                  <c:v>40819</c:v>
                </c:pt>
                <c:pt idx="369">
                  <c:v>40820</c:v>
                </c:pt>
                <c:pt idx="370">
                  <c:v>40821</c:v>
                </c:pt>
                <c:pt idx="371">
                  <c:v>40822</c:v>
                </c:pt>
                <c:pt idx="372">
                  <c:v>40823</c:v>
                </c:pt>
                <c:pt idx="373">
                  <c:v>40826</c:v>
                </c:pt>
                <c:pt idx="374">
                  <c:v>40827</c:v>
                </c:pt>
                <c:pt idx="375">
                  <c:v>40828</c:v>
                </c:pt>
                <c:pt idx="376">
                  <c:v>40829</c:v>
                </c:pt>
                <c:pt idx="377">
                  <c:v>40830</c:v>
                </c:pt>
                <c:pt idx="378">
                  <c:v>40833</c:v>
                </c:pt>
                <c:pt idx="379">
                  <c:v>40834</c:v>
                </c:pt>
                <c:pt idx="380">
                  <c:v>40835</c:v>
                </c:pt>
                <c:pt idx="381">
                  <c:v>40836</c:v>
                </c:pt>
                <c:pt idx="382">
                  <c:v>40837</c:v>
                </c:pt>
                <c:pt idx="383">
                  <c:v>40840</c:v>
                </c:pt>
                <c:pt idx="384">
                  <c:v>40841</c:v>
                </c:pt>
                <c:pt idx="385">
                  <c:v>40842</c:v>
                </c:pt>
                <c:pt idx="386">
                  <c:v>40843</c:v>
                </c:pt>
                <c:pt idx="387">
                  <c:v>40844</c:v>
                </c:pt>
                <c:pt idx="388">
                  <c:v>40847</c:v>
                </c:pt>
                <c:pt idx="389">
                  <c:v>40848</c:v>
                </c:pt>
                <c:pt idx="390">
                  <c:v>40849</c:v>
                </c:pt>
                <c:pt idx="391">
                  <c:v>40850</c:v>
                </c:pt>
                <c:pt idx="392">
                  <c:v>40851</c:v>
                </c:pt>
                <c:pt idx="393">
                  <c:v>40854</c:v>
                </c:pt>
                <c:pt idx="394">
                  <c:v>40855</c:v>
                </c:pt>
                <c:pt idx="395">
                  <c:v>40856</c:v>
                </c:pt>
                <c:pt idx="396">
                  <c:v>40857</c:v>
                </c:pt>
                <c:pt idx="397">
                  <c:v>40858</c:v>
                </c:pt>
                <c:pt idx="398">
                  <c:v>40861</c:v>
                </c:pt>
                <c:pt idx="399">
                  <c:v>40862</c:v>
                </c:pt>
                <c:pt idx="400">
                  <c:v>40863</c:v>
                </c:pt>
                <c:pt idx="401">
                  <c:v>40864</c:v>
                </c:pt>
                <c:pt idx="402">
                  <c:v>40865</c:v>
                </c:pt>
                <c:pt idx="403">
                  <c:v>40868</c:v>
                </c:pt>
                <c:pt idx="404">
                  <c:v>40869</c:v>
                </c:pt>
                <c:pt idx="405">
                  <c:v>40870</c:v>
                </c:pt>
                <c:pt idx="406">
                  <c:v>40871</c:v>
                </c:pt>
                <c:pt idx="407">
                  <c:v>40872</c:v>
                </c:pt>
                <c:pt idx="408">
                  <c:v>40875</c:v>
                </c:pt>
                <c:pt idx="409">
                  <c:v>40876</c:v>
                </c:pt>
                <c:pt idx="410">
                  <c:v>40877</c:v>
                </c:pt>
                <c:pt idx="411">
                  <c:v>40878</c:v>
                </c:pt>
                <c:pt idx="412">
                  <c:v>40879</c:v>
                </c:pt>
                <c:pt idx="413">
                  <c:v>40882</c:v>
                </c:pt>
                <c:pt idx="414">
                  <c:v>40883</c:v>
                </c:pt>
                <c:pt idx="415">
                  <c:v>40884</c:v>
                </c:pt>
                <c:pt idx="416">
                  <c:v>40885</c:v>
                </c:pt>
                <c:pt idx="417">
                  <c:v>40886</c:v>
                </c:pt>
                <c:pt idx="418">
                  <c:v>40889</c:v>
                </c:pt>
                <c:pt idx="419">
                  <c:v>40890</c:v>
                </c:pt>
                <c:pt idx="420">
                  <c:v>40891</c:v>
                </c:pt>
                <c:pt idx="421">
                  <c:v>40892</c:v>
                </c:pt>
                <c:pt idx="422">
                  <c:v>40893</c:v>
                </c:pt>
                <c:pt idx="423">
                  <c:v>40896</c:v>
                </c:pt>
                <c:pt idx="424">
                  <c:v>40897</c:v>
                </c:pt>
                <c:pt idx="425">
                  <c:v>40898</c:v>
                </c:pt>
                <c:pt idx="426">
                  <c:v>40899</c:v>
                </c:pt>
                <c:pt idx="427">
                  <c:v>40900</c:v>
                </c:pt>
                <c:pt idx="428">
                  <c:v>40903</c:v>
                </c:pt>
                <c:pt idx="429">
                  <c:v>40904</c:v>
                </c:pt>
                <c:pt idx="430">
                  <c:v>40905</c:v>
                </c:pt>
                <c:pt idx="431">
                  <c:v>40906</c:v>
                </c:pt>
                <c:pt idx="432">
                  <c:v>40907</c:v>
                </c:pt>
                <c:pt idx="433">
                  <c:v>40910</c:v>
                </c:pt>
                <c:pt idx="434">
                  <c:v>40911</c:v>
                </c:pt>
                <c:pt idx="435">
                  <c:v>40912</c:v>
                </c:pt>
                <c:pt idx="436">
                  <c:v>40913</c:v>
                </c:pt>
                <c:pt idx="437">
                  <c:v>40914</c:v>
                </c:pt>
                <c:pt idx="438">
                  <c:v>40917</c:v>
                </c:pt>
                <c:pt idx="439">
                  <c:v>40918</c:v>
                </c:pt>
                <c:pt idx="440">
                  <c:v>40919</c:v>
                </c:pt>
                <c:pt idx="441">
                  <c:v>40920</c:v>
                </c:pt>
                <c:pt idx="442">
                  <c:v>40921</c:v>
                </c:pt>
                <c:pt idx="443">
                  <c:v>40924</c:v>
                </c:pt>
                <c:pt idx="444">
                  <c:v>40925</c:v>
                </c:pt>
                <c:pt idx="445">
                  <c:v>40926</c:v>
                </c:pt>
                <c:pt idx="446">
                  <c:v>40927</c:v>
                </c:pt>
                <c:pt idx="447">
                  <c:v>40928</c:v>
                </c:pt>
                <c:pt idx="448">
                  <c:v>40931</c:v>
                </c:pt>
                <c:pt idx="449">
                  <c:v>40932</c:v>
                </c:pt>
                <c:pt idx="450">
                  <c:v>40933</c:v>
                </c:pt>
                <c:pt idx="451">
                  <c:v>40934</c:v>
                </c:pt>
                <c:pt idx="452">
                  <c:v>40935</c:v>
                </c:pt>
                <c:pt idx="453">
                  <c:v>40938</c:v>
                </c:pt>
                <c:pt idx="454">
                  <c:v>40939</c:v>
                </c:pt>
                <c:pt idx="455">
                  <c:v>40940</c:v>
                </c:pt>
                <c:pt idx="456">
                  <c:v>40941</c:v>
                </c:pt>
                <c:pt idx="457">
                  <c:v>40942</c:v>
                </c:pt>
                <c:pt idx="458">
                  <c:v>40945</c:v>
                </c:pt>
                <c:pt idx="459">
                  <c:v>40946</c:v>
                </c:pt>
                <c:pt idx="460">
                  <c:v>40947</c:v>
                </c:pt>
                <c:pt idx="461">
                  <c:v>40948</c:v>
                </c:pt>
                <c:pt idx="462">
                  <c:v>40949</c:v>
                </c:pt>
                <c:pt idx="463">
                  <c:v>40952</c:v>
                </c:pt>
                <c:pt idx="464">
                  <c:v>40953</c:v>
                </c:pt>
                <c:pt idx="465">
                  <c:v>40954</c:v>
                </c:pt>
                <c:pt idx="466">
                  <c:v>40955</c:v>
                </c:pt>
                <c:pt idx="467">
                  <c:v>40956</c:v>
                </c:pt>
                <c:pt idx="468">
                  <c:v>40959</c:v>
                </c:pt>
                <c:pt idx="469">
                  <c:v>40960</c:v>
                </c:pt>
                <c:pt idx="470">
                  <c:v>40961</c:v>
                </c:pt>
                <c:pt idx="471">
                  <c:v>40962</c:v>
                </c:pt>
                <c:pt idx="472">
                  <c:v>40963</c:v>
                </c:pt>
                <c:pt idx="473">
                  <c:v>40966</c:v>
                </c:pt>
                <c:pt idx="474">
                  <c:v>40967</c:v>
                </c:pt>
                <c:pt idx="475">
                  <c:v>40968</c:v>
                </c:pt>
                <c:pt idx="476">
                  <c:v>40969</c:v>
                </c:pt>
                <c:pt idx="477">
                  <c:v>40970</c:v>
                </c:pt>
                <c:pt idx="478">
                  <c:v>40973</c:v>
                </c:pt>
                <c:pt idx="479">
                  <c:v>40974</c:v>
                </c:pt>
                <c:pt idx="480">
                  <c:v>40975</c:v>
                </c:pt>
                <c:pt idx="481">
                  <c:v>40976</c:v>
                </c:pt>
                <c:pt idx="482">
                  <c:v>40977</c:v>
                </c:pt>
                <c:pt idx="483">
                  <c:v>40980</c:v>
                </c:pt>
                <c:pt idx="484">
                  <c:v>40981</c:v>
                </c:pt>
                <c:pt idx="485">
                  <c:v>40982</c:v>
                </c:pt>
                <c:pt idx="486">
                  <c:v>40983</c:v>
                </c:pt>
                <c:pt idx="487">
                  <c:v>40984</c:v>
                </c:pt>
                <c:pt idx="488">
                  <c:v>40987</c:v>
                </c:pt>
                <c:pt idx="489">
                  <c:v>40988</c:v>
                </c:pt>
                <c:pt idx="490">
                  <c:v>40989</c:v>
                </c:pt>
                <c:pt idx="491">
                  <c:v>40990</c:v>
                </c:pt>
                <c:pt idx="492">
                  <c:v>40991</c:v>
                </c:pt>
                <c:pt idx="493">
                  <c:v>40994</c:v>
                </c:pt>
                <c:pt idx="494">
                  <c:v>40995</c:v>
                </c:pt>
                <c:pt idx="495">
                  <c:v>40996</c:v>
                </c:pt>
                <c:pt idx="496">
                  <c:v>40997</c:v>
                </c:pt>
                <c:pt idx="497">
                  <c:v>40998</c:v>
                </c:pt>
                <c:pt idx="498">
                  <c:v>41001</c:v>
                </c:pt>
                <c:pt idx="499">
                  <c:v>41002</c:v>
                </c:pt>
                <c:pt idx="500">
                  <c:v>41003</c:v>
                </c:pt>
                <c:pt idx="501">
                  <c:v>41004</c:v>
                </c:pt>
                <c:pt idx="502">
                  <c:v>41005</c:v>
                </c:pt>
                <c:pt idx="503">
                  <c:v>41008</c:v>
                </c:pt>
                <c:pt idx="504">
                  <c:v>41009</c:v>
                </c:pt>
                <c:pt idx="505">
                  <c:v>41010</c:v>
                </c:pt>
                <c:pt idx="506">
                  <c:v>41011</c:v>
                </c:pt>
                <c:pt idx="507">
                  <c:v>41012</c:v>
                </c:pt>
                <c:pt idx="508">
                  <c:v>41015</c:v>
                </c:pt>
                <c:pt idx="509">
                  <c:v>41016</c:v>
                </c:pt>
                <c:pt idx="510">
                  <c:v>41017</c:v>
                </c:pt>
                <c:pt idx="511">
                  <c:v>41018</c:v>
                </c:pt>
                <c:pt idx="512">
                  <c:v>41019</c:v>
                </c:pt>
                <c:pt idx="513">
                  <c:v>41022</c:v>
                </c:pt>
                <c:pt idx="514">
                  <c:v>41023</c:v>
                </c:pt>
                <c:pt idx="515">
                  <c:v>41024</c:v>
                </c:pt>
                <c:pt idx="516">
                  <c:v>41025</c:v>
                </c:pt>
                <c:pt idx="517">
                  <c:v>41026</c:v>
                </c:pt>
                <c:pt idx="518">
                  <c:v>41029</c:v>
                </c:pt>
                <c:pt idx="519">
                  <c:v>41030</c:v>
                </c:pt>
                <c:pt idx="520">
                  <c:v>41031</c:v>
                </c:pt>
                <c:pt idx="521">
                  <c:v>41032</c:v>
                </c:pt>
                <c:pt idx="522">
                  <c:v>41033</c:v>
                </c:pt>
                <c:pt idx="523">
                  <c:v>41036</c:v>
                </c:pt>
                <c:pt idx="524">
                  <c:v>41037</c:v>
                </c:pt>
                <c:pt idx="525">
                  <c:v>41038</c:v>
                </c:pt>
                <c:pt idx="526">
                  <c:v>41039</c:v>
                </c:pt>
                <c:pt idx="527">
                  <c:v>41040</c:v>
                </c:pt>
                <c:pt idx="528">
                  <c:v>41043</c:v>
                </c:pt>
                <c:pt idx="529">
                  <c:v>41044</c:v>
                </c:pt>
                <c:pt idx="530">
                  <c:v>41045</c:v>
                </c:pt>
                <c:pt idx="531">
                  <c:v>41046</c:v>
                </c:pt>
                <c:pt idx="532">
                  <c:v>41047</c:v>
                </c:pt>
                <c:pt idx="533">
                  <c:v>41050</c:v>
                </c:pt>
                <c:pt idx="534">
                  <c:v>41051</c:v>
                </c:pt>
                <c:pt idx="535">
                  <c:v>41052</c:v>
                </c:pt>
                <c:pt idx="536">
                  <c:v>41053</c:v>
                </c:pt>
                <c:pt idx="537">
                  <c:v>41054</c:v>
                </c:pt>
                <c:pt idx="538">
                  <c:v>41057</c:v>
                </c:pt>
                <c:pt idx="539">
                  <c:v>41058</c:v>
                </c:pt>
                <c:pt idx="540">
                  <c:v>41059</c:v>
                </c:pt>
                <c:pt idx="541">
                  <c:v>41060</c:v>
                </c:pt>
                <c:pt idx="542">
                  <c:v>41061</c:v>
                </c:pt>
                <c:pt idx="543">
                  <c:v>41064</c:v>
                </c:pt>
                <c:pt idx="544">
                  <c:v>41065</c:v>
                </c:pt>
                <c:pt idx="545">
                  <c:v>41066</c:v>
                </c:pt>
                <c:pt idx="546">
                  <c:v>41067</c:v>
                </c:pt>
                <c:pt idx="547">
                  <c:v>41068</c:v>
                </c:pt>
                <c:pt idx="548">
                  <c:v>41071</c:v>
                </c:pt>
                <c:pt idx="549">
                  <c:v>41072</c:v>
                </c:pt>
                <c:pt idx="550">
                  <c:v>41073</c:v>
                </c:pt>
                <c:pt idx="551">
                  <c:v>41074</c:v>
                </c:pt>
                <c:pt idx="552">
                  <c:v>41075</c:v>
                </c:pt>
                <c:pt idx="553">
                  <c:v>41078</c:v>
                </c:pt>
                <c:pt idx="554">
                  <c:v>41079</c:v>
                </c:pt>
                <c:pt idx="555">
                  <c:v>41080</c:v>
                </c:pt>
                <c:pt idx="556">
                  <c:v>41081</c:v>
                </c:pt>
                <c:pt idx="557">
                  <c:v>41082</c:v>
                </c:pt>
                <c:pt idx="558">
                  <c:v>41085</c:v>
                </c:pt>
                <c:pt idx="559">
                  <c:v>41086</c:v>
                </c:pt>
                <c:pt idx="560">
                  <c:v>41087</c:v>
                </c:pt>
                <c:pt idx="561">
                  <c:v>41088</c:v>
                </c:pt>
                <c:pt idx="562">
                  <c:v>41089</c:v>
                </c:pt>
                <c:pt idx="563">
                  <c:v>41092</c:v>
                </c:pt>
                <c:pt idx="564">
                  <c:v>41093</c:v>
                </c:pt>
                <c:pt idx="565">
                  <c:v>41094</c:v>
                </c:pt>
                <c:pt idx="566">
                  <c:v>41095</c:v>
                </c:pt>
                <c:pt idx="567">
                  <c:v>41096</c:v>
                </c:pt>
                <c:pt idx="568">
                  <c:v>41099</c:v>
                </c:pt>
                <c:pt idx="569">
                  <c:v>41100</c:v>
                </c:pt>
                <c:pt idx="570">
                  <c:v>41101</c:v>
                </c:pt>
                <c:pt idx="571">
                  <c:v>41102</c:v>
                </c:pt>
                <c:pt idx="572">
                  <c:v>41103</c:v>
                </c:pt>
                <c:pt idx="573">
                  <c:v>41106</c:v>
                </c:pt>
                <c:pt idx="574">
                  <c:v>41107</c:v>
                </c:pt>
                <c:pt idx="575">
                  <c:v>41108</c:v>
                </c:pt>
                <c:pt idx="576">
                  <c:v>41109</c:v>
                </c:pt>
                <c:pt idx="577">
                  <c:v>41110</c:v>
                </c:pt>
                <c:pt idx="578">
                  <c:v>41113</c:v>
                </c:pt>
                <c:pt idx="579">
                  <c:v>41114</c:v>
                </c:pt>
                <c:pt idx="580">
                  <c:v>41115</c:v>
                </c:pt>
                <c:pt idx="581">
                  <c:v>41116</c:v>
                </c:pt>
                <c:pt idx="582">
                  <c:v>41117</c:v>
                </c:pt>
                <c:pt idx="583">
                  <c:v>41120</c:v>
                </c:pt>
                <c:pt idx="584">
                  <c:v>41121</c:v>
                </c:pt>
                <c:pt idx="585">
                  <c:v>41122</c:v>
                </c:pt>
                <c:pt idx="586">
                  <c:v>41123</c:v>
                </c:pt>
                <c:pt idx="587">
                  <c:v>41124</c:v>
                </c:pt>
                <c:pt idx="588">
                  <c:v>41127</c:v>
                </c:pt>
                <c:pt idx="589">
                  <c:v>41128</c:v>
                </c:pt>
                <c:pt idx="590">
                  <c:v>41129</c:v>
                </c:pt>
                <c:pt idx="591">
                  <c:v>41130</c:v>
                </c:pt>
                <c:pt idx="592">
                  <c:v>41131</c:v>
                </c:pt>
                <c:pt idx="593">
                  <c:v>41134</c:v>
                </c:pt>
                <c:pt idx="594">
                  <c:v>41135</c:v>
                </c:pt>
                <c:pt idx="595">
                  <c:v>41136</c:v>
                </c:pt>
                <c:pt idx="596">
                  <c:v>41137</c:v>
                </c:pt>
                <c:pt idx="597">
                  <c:v>41138</c:v>
                </c:pt>
                <c:pt idx="598">
                  <c:v>41141</c:v>
                </c:pt>
                <c:pt idx="599">
                  <c:v>41142</c:v>
                </c:pt>
                <c:pt idx="600">
                  <c:v>41143</c:v>
                </c:pt>
                <c:pt idx="601">
                  <c:v>41144</c:v>
                </c:pt>
                <c:pt idx="602">
                  <c:v>41145</c:v>
                </c:pt>
                <c:pt idx="603">
                  <c:v>41148</c:v>
                </c:pt>
                <c:pt idx="604">
                  <c:v>41149</c:v>
                </c:pt>
                <c:pt idx="605">
                  <c:v>41150</c:v>
                </c:pt>
                <c:pt idx="606">
                  <c:v>41151</c:v>
                </c:pt>
                <c:pt idx="607">
                  <c:v>41152</c:v>
                </c:pt>
                <c:pt idx="608">
                  <c:v>41155</c:v>
                </c:pt>
                <c:pt idx="609">
                  <c:v>41156</c:v>
                </c:pt>
                <c:pt idx="610">
                  <c:v>41157</c:v>
                </c:pt>
                <c:pt idx="611">
                  <c:v>41158</c:v>
                </c:pt>
                <c:pt idx="612">
                  <c:v>41159</c:v>
                </c:pt>
                <c:pt idx="613">
                  <c:v>41162</c:v>
                </c:pt>
                <c:pt idx="614">
                  <c:v>41163</c:v>
                </c:pt>
                <c:pt idx="615">
                  <c:v>41164</c:v>
                </c:pt>
                <c:pt idx="616">
                  <c:v>41165</c:v>
                </c:pt>
                <c:pt idx="617">
                  <c:v>41166</c:v>
                </c:pt>
                <c:pt idx="618">
                  <c:v>41169</c:v>
                </c:pt>
                <c:pt idx="619">
                  <c:v>41170</c:v>
                </c:pt>
                <c:pt idx="620">
                  <c:v>41171</c:v>
                </c:pt>
                <c:pt idx="621">
                  <c:v>41172</c:v>
                </c:pt>
                <c:pt idx="622">
                  <c:v>41173</c:v>
                </c:pt>
                <c:pt idx="623">
                  <c:v>41176</c:v>
                </c:pt>
                <c:pt idx="624">
                  <c:v>41177</c:v>
                </c:pt>
                <c:pt idx="625">
                  <c:v>41178</c:v>
                </c:pt>
                <c:pt idx="626">
                  <c:v>41179</c:v>
                </c:pt>
                <c:pt idx="627">
                  <c:v>41180</c:v>
                </c:pt>
                <c:pt idx="628">
                  <c:v>41183</c:v>
                </c:pt>
                <c:pt idx="629">
                  <c:v>41184</c:v>
                </c:pt>
                <c:pt idx="630">
                  <c:v>41185</c:v>
                </c:pt>
                <c:pt idx="631">
                  <c:v>41186</c:v>
                </c:pt>
                <c:pt idx="632">
                  <c:v>41187</c:v>
                </c:pt>
                <c:pt idx="633">
                  <c:v>41190</c:v>
                </c:pt>
                <c:pt idx="634">
                  <c:v>41191</c:v>
                </c:pt>
                <c:pt idx="635">
                  <c:v>41192</c:v>
                </c:pt>
                <c:pt idx="636">
                  <c:v>41193</c:v>
                </c:pt>
                <c:pt idx="637">
                  <c:v>41194</c:v>
                </c:pt>
                <c:pt idx="638">
                  <c:v>41197</c:v>
                </c:pt>
                <c:pt idx="639">
                  <c:v>41198</c:v>
                </c:pt>
                <c:pt idx="640">
                  <c:v>41199</c:v>
                </c:pt>
                <c:pt idx="641">
                  <c:v>41200</c:v>
                </c:pt>
                <c:pt idx="642">
                  <c:v>41201</c:v>
                </c:pt>
                <c:pt idx="643">
                  <c:v>41204</c:v>
                </c:pt>
                <c:pt idx="644">
                  <c:v>41205</c:v>
                </c:pt>
                <c:pt idx="645">
                  <c:v>41206</c:v>
                </c:pt>
                <c:pt idx="646">
                  <c:v>41207</c:v>
                </c:pt>
                <c:pt idx="647">
                  <c:v>41208</c:v>
                </c:pt>
                <c:pt idx="648">
                  <c:v>41211</c:v>
                </c:pt>
                <c:pt idx="649">
                  <c:v>41212</c:v>
                </c:pt>
                <c:pt idx="650">
                  <c:v>41213</c:v>
                </c:pt>
                <c:pt idx="651">
                  <c:v>41214</c:v>
                </c:pt>
                <c:pt idx="652">
                  <c:v>41215</c:v>
                </c:pt>
                <c:pt idx="653">
                  <c:v>41218</c:v>
                </c:pt>
                <c:pt idx="654">
                  <c:v>41219</c:v>
                </c:pt>
                <c:pt idx="655">
                  <c:v>41220</c:v>
                </c:pt>
                <c:pt idx="656">
                  <c:v>41221</c:v>
                </c:pt>
                <c:pt idx="657">
                  <c:v>41222</c:v>
                </c:pt>
                <c:pt idx="658">
                  <c:v>41225</c:v>
                </c:pt>
                <c:pt idx="659">
                  <c:v>41226</c:v>
                </c:pt>
                <c:pt idx="660">
                  <c:v>41227</c:v>
                </c:pt>
                <c:pt idx="661">
                  <c:v>41228</c:v>
                </c:pt>
                <c:pt idx="662">
                  <c:v>41229</c:v>
                </c:pt>
                <c:pt idx="663">
                  <c:v>41232</c:v>
                </c:pt>
                <c:pt idx="664">
                  <c:v>41233</c:v>
                </c:pt>
                <c:pt idx="665">
                  <c:v>41234</c:v>
                </c:pt>
                <c:pt idx="666">
                  <c:v>41235</c:v>
                </c:pt>
                <c:pt idx="667">
                  <c:v>41236</c:v>
                </c:pt>
                <c:pt idx="668">
                  <c:v>41239</c:v>
                </c:pt>
                <c:pt idx="669">
                  <c:v>41240</c:v>
                </c:pt>
                <c:pt idx="670">
                  <c:v>41241</c:v>
                </c:pt>
                <c:pt idx="671">
                  <c:v>41242</c:v>
                </c:pt>
                <c:pt idx="672">
                  <c:v>41243</c:v>
                </c:pt>
                <c:pt idx="673">
                  <c:v>41246</c:v>
                </c:pt>
                <c:pt idx="674">
                  <c:v>41247</c:v>
                </c:pt>
                <c:pt idx="675">
                  <c:v>41248</c:v>
                </c:pt>
                <c:pt idx="676">
                  <c:v>41249</c:v>
                </c:pt>
                <c:pt idx="677">
                  <c:v>41250</c:v>
                </c:pt>
                <c:pt idx="678">
                  <c:v>41253</c:v>
                </c:pt>
                <c:pt idx="679">
                  <c:v>41254</c:v>
                </c:pt>
                <c:pt idx="680">
                  <c:v>41255</c:v>
                </c:pt>
                <c:pt idx="681">
                  <c:v>41256</c:v>
                </c:pt>
                <c:pt idx="682">
                  <c:v>41257</c:v>
                </c:pt>
                <c:pt idx="683">
                  <c:v>41260</c:v>
                </c:pt>
                <c:pt idx="684">
                  <c:v>41261</c:v>
                </c:pt>
                <c:pt idx="685">
                  <c:v>41262</c:v>
                </c:pt>
                <c:pt idx="686">
                  <c:v>41263</c:v>
                </c:pt>
                <c:pt idx="687">
                  <c:v>41264</c:v>
                </c:pt>
                <c:pt idx="688">
                  <c:v>41267</c:v>
                </c:pt>
                <c:pt idx="689">
                  <c:v>41268</c:v>
                </c:pt>
                <c:pt idx="690">
                  <c:v>41269</c:v>
                </c:pt>
                <c:pt idx="691">
                  <c:v>41270</c:v>
                </c:pt>
                <c:pt idx="692">
                  <c:v>41271</c:v>
                </c:pt>
                <c:pt idx="693">
                  <c:v>41274</c:v>
                </c:pt>
                <c:pt idx="694">
                  <c:v>41275</c:v>
                </c:pt>
                <c:pt idx="695">
                  <c:v>41276</c:v>
                </c:pt>
                <c:pt idx="696">
                  <c:v>41277</c:v>
                </c:pt>
                <c:pt idx="697">
                  <c:v>41278</c:v>
                </c:pt>
                <c:pt idx="698">
                  <c:v>41281</c:v>
                </c:pt>
                <c:pt idx="699">
                  <c:v>41282</c:v>
                </c:pt>
                <c:pt idx="700">
                  <c:v>41283</c:v>
                </c:pt>
                <c:pt idx="701">
                  <c:v>41284</c:v>
                </c:pt>
                <c:pt idx="702">
                  <c:v>41285</c:v>
                </c:pt>
                <c:pt idx="703">
                  <c:v>41288</c:v>
                </c:pt>
                <c:pt idx="704">
                  <c:v>41289</c:v>
                </c:pt>
                <c:pt idx="705">
                  <c:v>41290</c:v>
                </c:pt>
                <c:pt idx="706">
                  <c:v>41291</c:v>
                </c:pt>
                <c:pt idx="707">
                  <c:v>41292</c:v>
                </c:pt>
                <c:pt idx="708">
                  <c:v>41295</c:v>
                </c:pt>
                <c:pt idx="709">
                  <c:v>41296</c:v>
                </c:pt>
                <c:pt idx="710">
                  <c:v>41297</c:v>
                </c:pt>
                <c:pt idx="711">
                  <c:v>41298</c:v>
                </c:pt>
                <c:pt idx="712">
                  <c:v>41299</c:v>
                </c:pt>
                <c:pt idx="713">
                  <c:v>41302</c:v>
                </c:pt>
                <c:pt idx="714">
                  <c:v>41303</c:v>
                </c:pt>
                <c:pt idx="715">
                  <c:v>41304</c:v>
                </c:pt>
                <c:pt idx="716">
                  <c:v>41305</c:v>
                </c:pt>
                <c:pt idx="717">
                  <c:v>41306</c:v>
                </c:pt>
                <c:pt idx="718">
                  <c:v>41309</c:v>
                </c:pt>
                <c:pt idx="719">
                  <c:v>41310</c:v>
                </c:pt>
                <c:pt idx="720">
                  <c:v>41311</c:v>
                </c:pt>
                <c:pt idx="721">
                  <c:v>41312</c:v>
                </c:pt>
                <c:pt idx="722">
                  <c:v>41313</c:v>
                </c:pt>
                <c:pt idx="723">
                  <c:v>41316</c:v>
                </c:pt>
                <c:pt idx="724">
                  <c:v>41317</c:v>
                </c:pt>
                <c:pt idx="725">
                  <c:v>41318</c:v>
                </c:pt>
                <c:pt idx="726">
                  <c:v>41319</c:v>
                </c:pt>
                <c:pt idx="727">
                  <c:v>41320</c:v>
                </c:pt>
                <c:pt idx="728">
                  <c:v>41323</c:v>
                </c:pt>
                <c:pt idx="729">
                  <c:v>41324</c:v>
                </c:pt>
                <c:pt idx="730">
                  <c:v>41325</c:v>
                </c:pt>
                <c:pt idx="731">
                  <c:v>41326</c:v>
                </c:pt>
                <c:pt idx="732">
                  <c:v>41327</c:v>
                </c:pt>
                <c:pt idx="733">
                  <c:v>41330</c:v>
                </c:pt>
                <c:pt idx="734">
                  <c:v>41331</c:v>
                </c:pt>
                <c:pt idx="735">
                  <c:v>41332</c:v>
                </c:pt>
                <c:pt idx="736">
                  <c:v>41333</c:v>
                </c:pt>
                <c:pt idx="737">
                  <c:v>41334</c:v>
                </c:pt>
                <c:pt idx="738">
                  <c:v>41337</c:v>
                </c:pt>
                <c:pt idx="739">
                  <c:v>41338</c:v>
                </c:pt>
                <c:pt idx="740">
                  <c:v>41339</c:v>
                </c:pt>
                <c:pt idx="741">
                  <c:v>41340</c:v>
                </c:pt>
                <c:pt idx="742">
                  <c:v>41341</c:v>
                </c:pt>
                <c:pt idx="743">
                  <c:v>41344</c:v>
                </c:pt>
                <c:pt idx="744">
                  <c:v>41345</c:v>
                </c:pt>
                <c:pt idx="745">
                  <c:v>41346</c:v>
                </c:pt>
                <c:pt idx="746">
                  <c:v>41347</c:v>
                </c:pt>
                <c:pt idx="747">
                  <c:v>41348</c:v>
                </c:pt>
                <c:pt idx="748">
                  <c:v>41351</c:v>
                </c:pt>
                <c:pt idx="749">
                  <c:v>41352</c:v>
                </c:pt>
                <c:pt idx="750">
                  <c:v>41353</c:v>
                </c:pt>
                <c:pt idx="751">
                  <c:v>41354</c:v>
                </c:pt>
                <c:pt idx="752">
                  <c:v>41355</c:v>
                </c:pt>
                <c:pt idx="753">
                  <c:v>41358</c:v>
                </c:pt>
                <c:pt idx="754">
                  <c:v>41359</c:v>
                </c:pt>
                <c:pt idx="755">
                  <c:v>41360</c:v>
                </c:pt>
                <c:pt idx="756">
                  <c:v>41361</c:v>
                </c:pt>
                <c:pt idx="757">
                  <c:v>41362</c:v>
                </c:pt>
                <c:pt idx="758">
                  <c:v>41365</c:v>
                </c:pt>
                <c:pt idx="759">
                  <c:v>41366</c:v>
                </c:pt>
                <c:pt idx="760">
                  <c:v>41367</c:v>
                </c:pt>
                <c:pt idx="761">
                  <c:v>41368</c:v>
                </c:pt>
                <c:pt idx="762">
                  <c:v>41369</c:v>
                </c:pt>
                <c:pt idx="763">
                  <c:v>41372</c:v>
                </c:pt>
                <c:pt idx="764">
                  <c:v>41373</c:v>
                </c:pt>
                <c:pt idx="765">
                  <c:v>41374</c:v>
                </c:pt>
                <c:pt idx="766">
                  <c:v>41375</c:v>
                </c:pt>
                <c:pt idx="767">
                  <c:v>41376</c:v>
                </c:pt>
                <c:pt idx="768">
                  <c:v>41379</c:v>
                </c:pt>
                <c:pt idx="769">
                  <c:v>41380</c:v>
                </c:pt>
                <c:pt idx="770">
                  <c:v>41381</c:v>
                </c:pt>
                <c:pt idx="771">
                  <c:v>41382</c:v>
                </c:pt>
                <c:pt idx="772">
                  <c:v>41383</c:v>
                </c:pt>
                <c:pt idx="773">
                  <c:v>41386</c:v>
                </c:pt>
                <c:pt idx="774">
                  <c:v>41387</c:v>
                </c:pt>
                <c:pt idx="775">
                  <c:v>41388</c:v>
                </c:pt>
                <c:pt idx="776">
                  <c:v>41389</c:v>
                </c:pt>
                <c:pt idx="777">
                  <c:v>41390</c:v>
                </c:pt>
                <c:pt idx="778">
                  <c:v>41393</c:v>
                </c:pt>
                <c:pt idx="779">
                  <c:v>41394</c:v>
                </c:pt>
                <c:pt idx="780">
                  <c:v>41395</c:v>
                </c:pt>
                <c:pt idx="781">
                  <c:v>41396</c:v>
                </c:pt>
                <c:pt idx="782">
                  <c:v>41397</c:v>
                </c:pt>
                <c:pt idx="783">
                  <c:v>41400</c:v>
                </c:pt>
                <c:pt idx="784">
                  <c:v>41401</c:v>
                </c:pt>
                <c:pt idx="785">
                  <c:v>41402</c:v>
                </c:pt>
                <c:pt idx="786">
                  <c:v>41403</c:v>
                </c:pt>
                <c:pt idx="787">
                  <c:v>41404</c:v>
                </c:pt>
                <c:pt idx="788">
                  <c:v>41407</c:v>
                </c:pt>
                <c:pt idx="789">
                  <c:v>41408</c:v>
                </c:pt>
                <c:pt idx="790">
                  <c:v>41409</c:v>
                </c:pt>
                <c:pt idx="791">
                  <c:v>41410</c:v>
                </c:pt>
                <c:pt idx="792">
                  <c:v>41411</c:v>
                </c:pt>
                <c:pt idx="793">
                  <c:v>41414</c:v>
                </c:pt>
                <c:pt idx="794">
                  <c:v>41415</c:v>
                </c:pt>
                <c:pt idx="795">
                  <c:v>41416</c:v>
                </c:pt>
                <c:pt idx="796">
                  <c:v>41417</c:v>
                </c:pt>
                <c:pt idx="797">
                  <c:v>41418</c:v>
                </c:pt>
                <c:pt idx="798">
                  <c:v>41421</c:v>
                </c:pt>
                <c:pt idx="799">
                  <c:v>41422</c:v>
                </c:pt>
                <c:pt idx="800">
                  <c:v>41423</c:v>
                </c:pt>
                <c:pt idx="801">
                  <c:v>41424</c:v>
                </c:pt>
                <c:pt idx="802">
                  <c:v>41425</c:v>
                </c:pt>
                <c:pt idx="803">
                  <c:v>41428</c:v>
                </c:pt>
                <c:pt idx="804">
                  <c:v>41429</c:v>
                </c:pt>
                <c:pt idx="805">
                  <c:v>41430</c:v>
                </c:pt>
                <c:pt idx="806">
                  <c:v>41431</c:v>
                </c:pt>
                <c:pt idx="807">
                  <c:v>41432</c:v>
                </c:pt>
                <c:pt idx="808">
                  <c:v>41435</c:v>
                </c:pt>
                <c:pt idx="809">
                  <c:v>41436</c:v>
                </c:pt>
                <c:pt idx="810">
                  <c:v>41437</c:v>
                </c:pt>
                <c:pt idx="811">
                  <c:v>41438</c:v>
                </c:pt>
                <c:pt idx="812">
                  <c:v>41439</c:v>
                </c:pt>
                <c:pt idx="813">
                  <c:v>41442</c:v>
                </c:pt>
                <c:pt idx="814">
                  <c:v>41443</c:v>
                </c:pt>
                <c:pt idx="815">
                  <c:v>41444</c:v>
                </c:pt>
                <c:pt idx="816">
                  <c:v>41445</c:v>
                </c:pt>
                <c:pt idx="817">
                  <c:v>41446</c:v>
                </c:pt>
                <c:pt idx="818">
                  <c:v>41449</c:v>
                </c:pt>
                <c:pt idx="819">
                  <c:v>41450</c:v>
                </c:pt>
                <c:pt idx="820">
                  <c:v>41451</c:v>
                </c:pt>
                <c:pt idx="821">
                  <c:v>41452</c:v>
                </c:pt>
                <c:pt idx="822">
                  <c:v>41453</c:v>
                </c:pt>
                <c:pt idx="823">
                  <c:v>41456</c:v>
                </c:pt>
                <c:pt idx="824">
                  <c:v>41457</c:v>
                </c:pt>
                <c:pt idx="825">
                  <c:v>41458</c:v>
                </c:pt>
                <c:pt idx="826">
                  <c:v>41459</c:v>
                </c:pt>
                <c:pt idx="827">
                  <c:v>41460</c:v>
                </c:pt>
                <c:pt idx="828">
                  <c:v>41463</c:v>
                </c:pt>
                <c:pt idx="829">
                  <c:v>41464</c:v>
                </c:pt>
                <c:pt idx="830">
                  <c:v>41465</c:v>
                </c:pt>
                <c:pt idx="831">
                  <c:v>41466</c:v>
                </c:pt>
                <c:pt idx="832">
                  <c:v>41467</c:v>
                </c:pt>
                <c:pt idx="833">
                  <c:v>41470</c:v>
                </c:pt>
                <c:pt idx="834">
                  <c:v>41471</c:v>
                </c:pt>
                <c:pt idx="835">
                  <c:v>41472</c:v>
                </c:pt>
                <c:pt idx="836">
                  <c:v>41473</c:v>
                </c:pt>
                <c:pt idx="837">
                  <c:v>41474</c:v>
                </c:pt>
                <c:pt idx="838">
                  <c:v>41477</c:v>
                </c:pt>
                <c:pt idx="839">
                  <c:v>41478</c:v>
                </c:pt>
                <c:pt idx="840">
                  <c:v>41479</c:v>
                </c:pt>
                <c:pt idx="841">
                  <c:v>41480</c:v>
                </c:pt>
                <c:pt idx="842">
                  <c:v>41481</c:v>
                </c:pt>
                <c:pt idx="843">
                  <c:v>41484</c:v>
                </c:pt>
                <c:pt idx="844">
                  <c:v>41485</c:v>
                </c:pt>
                <c:pt idx="845">
                  <c:v>41486</c:v>
                </c:pt>
                <c:pt idx="846">
                  <c:v>41487</c:v>
                </c:pt>
                <c:pt idx="847">
                  <c:v>41488</c:v>
                </c:pt>
                <c:pt idx="848">
                  <c:v>41491</c:v>
                </c:pt>
                <c:pt idx="849">
                  <c:v>41492</c:v>
                </c:pt>
                <c:pt idx="850">
                  <c:v>41493</c:v>
                </c:pt>
                <c:pt idx="851">
                  <c:v>41494</c:v>
                </c:pt>
                <c:pt idx="852">
                  <c:v>41495</c:v>
                </c:pt>
                <c:pt idx="853">
                  <c:v>41498</c:v>
                </c:pt>
                <c:pt idx="854">
                  <c:v>41499</c:v>
                </c:pt>
                <c:pt idx="855">
                  <c:v>41500</c:v>
                </c:pt>
                <c:pt idx="856">
                  <c:v>41501</c:v>
                </c:pt>
                <c:pt idx="857">
                  <c:v>41502</c:v>
                </c:pt>
                <c:pt idx="858">
                  <c:v>41505</c:v>
                </c:pt>
                <c:pt idx="859">
                  <c:v>41506</c:v>
                </c:pt>
                <c:pt idx="860">
                  <c:v>41507</c:v>
                </c:pt>
                <c:pt idx="861">
                  <c:v>41508</c:v>
                </c:pt>
                <c:pt idx="862">
                  <c:v>41509</c:v>
                </c:pt>
                <c:pt idx="863">
                  <c:v>41512</c:v>
                </c:pt>
                <c:pt idx="864">
                  <c:v>41513</c:v>
                </c:pt>
                <c:pt idx="865">
                  <c:v>41514</c:v>
                </c:pt>
                <c:pt idx="866">
                  <c:v>41515</c:v>
                </c:pt>
                <c:pt idx="867">
                  <c:v>41516</c:v>
                </c:pt>
                <c:pt idx="868">
                  <c:v>41519</c:v>
                </c:pt>
                <c:pt idx="869">
                  <c:v>41520</c:v>
                </c:pt>
                <c:pt idx="870">
                  <c:v>41521</c:v>
                </c:pt>
                <c:pt idx="871">
                  <c:v>41522</c:v>
                </c:pt>
                <c:pt idx="872">
                  <c:v>41523</c:v>
                </c:pt>
                <c:pt idx="873">
                  <c:v>41526</c:v>
                </c:pt>
                <c:pt idx="874">
                  <c:v>41527</c:v>
                </c:pt>
                <c:pt idx="875">
                  <c:v>41528</c:v>
                </c:pt>
                <c:pt idx="876">
                  <c:v>41529</c:v>
                </c:pt>
                <c:pt idx="877">
                  <c:v>41530</c:v>
                </c:pt>
                <c:pt idx="878">
                  <c:v>41533</c:v>
                </c:pt>
                <c:pt idx="879">
                  <c:v>41534</c:v>
                </c:pt>
                <c:pt idx="880">
                  <c:v>41535</c:v>
                </c:pt>
                <c:pt idx="881">
                  <c:v>41536</c:v>
                </c:pt>
                <c:pt idx="882">
                  <c:v>41537</c:v>
                </c:pt>
                <c:pt idx="883">
                  <c:v>41540</c:v>
                </c:pt>
                <c:pt idx="884">
                  <c:v>41541</c:v>
                </c:pt>
                <c:pt idx="885">
                  <c:v>41542</c:v>
                </c:pt>
                <c:pt idx="886">
                  <c:v>41543</c:v>
                </c:pt>
                <c:pt idx="887">
                  <c:v>41544</c:v>
                </c:pt>
                <c:pt idx="888">
                  <c:v>41547</c:v>
                </c:pt>
                <c:pt idx="889">
                  <c:v>41548</c:v>
                </c:pt>
                <c:pt idx="890">
                  <c:v>41549</c:v>
                </c:pt>
                <c:pt idx="891">
                  <c:v>41550</c:v>
                </c:pt>
                <c:pt idx="892">
                  <c:v>41551</c:v>
                </c:pt>
                <c:pt idx="893">
                  <c:v>41554</c:v>
                </c:pt>
                <c:pt idx="894">
                  <c:v>41555</c:v>
                </c:pt>
                <c:pt idx="895">
                  <c:v>41556</c:v>
                </c:pt>
                <c:pt idx="896">
                  <c:v>41557</c:v>
                </c:pt>
                <c:pt idx="897">
                  <c:v>41558</c:v>
                </c:pt>
                <c:pt idx="898">
                  <c:v>41561</c:v>
                </c:pt>
                <c:pt idx="899">
                  <c:v>41562</c:v>
                </c:pt>
                <c:pt idx="900">
                  <c:v>41563</c:v>
                </c:pt>
                <c:pt idx="901">
                  <c:v>41564</c:v>
                </c:pt>
                <c:pt idx="902">
                  <c:v>41565</c:v>
                </c:pt>
                <c:pt idx="903">
                  <c:v>41568</c:v>
                </c:pt>
                <c:pt idx="904">
                  <c:v>41569</c:v>
                </c:pt>
                <c:pt idx="905">
                  <c:v>41570</c:v>
                </c:pt>
                <c:pt idx="906">
                  <c:v>41571</c:v>
                </c:pt>
                <c:pt idx="907">
                  <c:v>41572</c:v>
                </c:pt>
                <c:pt idx="908">
                  <c:v>41575</c:v>
                </c:pt>
                <c:pt idx="909">
                  <c:v>41576</c:v>
                </c:pt>
                <c:pt idx="910">
                  <c:v>41577</c:v>
                </c:pt>
                <c:pt idx="911">
                  <c:v>41578</c:v>
                </c:pt>
                <c:pt idx="912">
                  <c:v>41579</c:v>
                </c:pt>
                <c:pt idx="913">
                  <c:v>41582</c:v>
                </c:pt>
                <c:pt idx="914">
                  <c:v>41583</c:v>
                </c:pt>
                <c:pt idx="915">
                  <c:v>41584</c:v>
                </c:pt>
                <c:pt idx="916">
                  <c:v>41585</c:v>
                </c:pt>
                <c:pt idx="917">
                  <c:v>41586</c:v>
                </c:pt>
                <c:pt idx="918">
                  <c:v>41589</c:v>
                </c:pt>
                <c:pt idx="919">
                  <c:v>41590</c:v>
                </c:pt>
                <c:pt idx="920">
                  <c:v>41591</c:v>
                </c:pt>
                <c:pt idx="921">
                  <c:v>41592</c:v>
                </c:pt>
                <c:pt idx="922">
                  <c:v>41593</c:v>
                </c:pt>
                <c:pt idx="923">
                  <c:v>41596</c:v>
                </c:pt>
                <c:pt idx="924">
                  <c:v>41597</c:v>
                </c:pt>
                <c:pt idx="925">
                  <c:v>41598</c:v>
                </c:pt>
                <c:pt idx="926">
                  <c:v>41599</c:v>
                </c:pt>
                <c:pt idx="927">
                  <c:v>41600</c:v>
                </c:pt>
                <c:pt idx="928">
                  <c:v>41603</c:v>
                </c:pt>
                <c:pt idx="929">
                  <c:v>41604</c:v>
                </c:pt>
                <c:pt idx="930">
                  <c:v>41605</c:v>
                </c:pt>
                <c:pt idx="931">
                  <c:v>41606</c:v>
                </c:pt>
                <c:pt idx="932">
                  <c:v>41607</c:v>
                </c:pt>
                <c:pt idx="933">
                  <c:v>41610</c:v>
                </c:pt>
                <c:pt idx="934">
                  <c:v>41611</c:v>
                </c:pt>
                <c:pt idx="935">
                  <c:v>41612</c:v>
                </c:pt>
                <c:pt idx="936">
                  <c:v>41613</c:v>
                </c:pt>
                <c:pt idx="937">
                  <c:v>41614</c:v>
                </c:pt>
                <c:pt idx="938">
                  <c:v>41617</c:v>
                </c:pt>
                <c:pt idx="939">
                  <c:v>41618</c:v>
                </c:pt>
                <c:pt idx="940">
                  <c:v>41619</c:v>
                </c:pt>
                <c:pt idx="941">
                  <c:v>41620</c:v>
                </c:pt>
                <c:pt idx="942">
                  <c:v>41621</c:v>
                </c:pt>
                <c:pt idx="943">
                  <c:v>41624</c:v>
                </c:pt>
                <c:pt idx="944">
                  <c:v>41625</c:v>
                </c:pt>
                <c:pt idx="945">
                  <c:v>41626</c:v>
                </c:pt>
                <c:pt idx="946">
                  <c:v>41627</c:v>
                </c:pt>
                <c:pt idx="947">
                  <c:v>41628</c:v>
                </c:pt>
                <c:pt idx="948">
                  <c:v>41631</c:v>
                </c:pt>
                <c:pt idx="949">
                  <c:v>41632</c:v>
                </c:pt>
                <c:pt idx="950">
                  <c:v>41633</c:v>
                </c:pt>
                <c:pt idx="951">
                  <c:v>41634</c:v>
                </c:pt>
                <c:pt idx="952">
                  <c:v>41635</c:v>
                </c:pt>
                <c:pt idx="953">
                  <c:v>41638</c:v>
                </c:pt>
                <c:pt idx="954">
                  <c:v>41639</c:v>
                </c:pt>
                <c:pt idx="955">
                  <c:v>41640</c:v>
                </c:pt>
                <c:pt idx="956">
                  <c:v>41641</c:v>
                </c:pt>
                <c:pt idx="957">
                  <c:v>41642</c:v>
                </c:pt>
                <c:pt idx="958">
                  <c:v>41645</c:v>
                </c:pt>
                <c:pt idx="959">
                  <c:v>41646</c:v>
                </c:pt>
                <c:pt idx="960">
                  <c:v>41647</c:v>
                </c:pt>
                <c:pt idx="961">
                  <c:v>41648</c:v>
                </c:pt>
                <c:pt idx="962">
                  <c:v>41649</c:v>
                </c:pt>
                <c:pt idx="963">
                  <c:v>41652</c:v>
                </c:pt>
                <c:pt idx="964">
                  <c:v>41653</c:v>
                </c:pt>
                <c:pt idx="965">
                  <c:v>41654</c:v>
                </c:pt>
                <c:pt idx="966">
                  <c:v>41655</c:v>
                </c:pt>
                <c:pt idx="967">
                  <c:v>41656</c:v>
                </c:pt>
                <c:pt idx="968">
                  <c:v>41659</c:v>
                </c:pt>
                <c:pt idx="969">
                  <c:v>41660</c:v>
                </c:pt>
                <c:pt idx="970">
                  <c:v>41661</c:v>
                </c:pt>
                <c:pt idx="971">
                  <c:v>41662</c:v>
                </c:pt>
                <c:pt idx="972">
                  <c:v>41663</c:v>
                </c:pt>
                <c:pt idx="973">
                  <c:v>41666</c:v>
                </c:pt>
                <c:pt idx="974">
                  <c:v>41667</c:v>
                </c:pt>
                <c:pt idx="975">
                  <c:v>41668</c:v>
                </c:pt>
                <c:pt idx="976">
                  <c:v>41669</c:v>
                </c:pt>
                <c:pt idx="977">
                  <c:v>41670</c:v>
                </c:pt>
                <c:pt idx="978">
                  <c:v>41673</c:v>
                </c:pt>
                <c:pt idx="979">
                  <c:v>41674</c:v>
                </c:pt>
                <c:pt idx="980">
                  <c:v>41675</c:v>
                </c:pt>
                <c:pt idx="981">
                  <c:v>41676</c:v>
                </c:pt>
                <c:pt idx="982">
                  <c:v>41677</c:v>
                </c:pt>
                <c:pt idx="983">
                  <c:v>41680</c:v>
                </c:pt>
                <c:pt idx="984">
                  <c:v>41681</c:v>
                </c:pt>
                <c:pt idx="985">
                  <c:v>41682</c:v>
                </c:pt>
                <c:pt idx="986">
                  <c:v>41683</c:v>
                </c:pt>
                <c:pt idx="987">
                  <c:v>41684</c:v>
                </c:pt>
                <c:pt idx="988">
                  <c:v>41687</c:v>
                </c:pt>
                <c:pt idx="989">
                  <c:v>41688</c:v>
                </c:pt>
                <c:pt idx="990">
                  <c:v>41689</c:v>
                </c:pt>
                <c:pt idx="991">
                  <c:v>41690</c:v>
                </c:pt>
                <c:pt idx="992">
                  <c:v>41691</c:v>
                </c:pt>
                <c:pt idx="993">
                  <c:v>41694</c:v>
                </c:pt>
                <c:pt idx="994">
                  <c:v>41695</c:v>
                </c:pt>
                <c:pt idx="995">
                  <c:v>41696</c:v>
                </c:pt>
                <c:pt idx="996">
                  <c:v>41697</c:v>
                </c:pt>
                <c:pt idx="997">
                  <c:v>41698</c:v>
                </c:pt>
                <c:pt idx="998">
                  <c:v>41701</c:v>
                </c:pt>
                <c:pt idx="999">
                  <c:v>41702</c:v>
                </c:pt>
                <c:pt idx="1000">
                  <c:v>41703</c:v>
                </c:pt>
                <c:pt idx="1001">
                  <c:v>41704</c:v>
                </c:pt>
                <c:pt idx="1002">
                  <c:v>41705</c:v>
                </c:pt>
                <c:pt idx="1003">
                  <c:v>41708</c:v>
                </c:pt>
                <c:pt idx="1004">
                  <c:v>41709</c:v>
                </c:pt>
                <c:pt idx="1005">
                  <c:v>41710</c:v>
                </c:pt>
                <c:pt idx="1006">
                  <c:v>41711</c:v>
                </c:pt>
                <c:pt idx="1007">
                  <c:v>41712</c:v>
                </c:pt>
                <c:pt idx="1008">
                  <c:v>41715</c:v>
                </c:pt>
                <c:pt idx="1009">
                  <c:v>41716</c:v>
                </c:pt>
                <c:pt idx="1010">
                  <c:v>41717</c:v>
                </c:pt>
                <c:pt idx="1011">
                  <c:v>41718</c:v>
                </c:pt>
                <c:pt idx="1012">
                  <c:v>41719</c:v>
                </c:pt>
                <c:pt idx="1013">
                  <c:v>41722</c:v>
                </c:pt>
                <c:pt idx="1014">
                  <c:v>41723</c:v>
                </c:pt>
                <c:pt idx="1015">
                  <c:v>41724</c:v>
                </c:pt>
                <c:pt idx="1016">
                  <c:v>41725</c:v>
                </c:pt>
                <c:pt idx="1017">
                  <c:v>41726</c:v>
                </c:pt>
                <c:pt idx="1018">
                  <c:v>41729</c:v>
                </c:pt>
                <c:pt idx="1019">
                  <c:v>41730</c:v>
                </c:pt>
                <c:pt idx="1020">
                  <c:v>41731</c:v>
                </c:pt>
                <c:pt idx="1021">
                  <c:v>41732</c:v>
                </c:pt>
                <c:pt idx="1022">
                  <c:v>41733</c:v>
                </c:pt>
                <c:pt idx="1023">
                  <c:v>41736</c:v>
                </c:pt>
                <c:pt idx="1024">
                  <c:v>41737</c:v>
                </c:pt>
                <c:pt idx="1025">
                  <c:v>41738</c:v>
                </c:pt>
                <c:pt idx="1026">
                  <c:v>41739</c:v>
                </c:pt>
                <c:pt idx="1027">
                  <c:v>41740</c:v>
                </c:pt>
                <c:pt idx="1028">
                  <c:v>41743</c:v>
                </c:pt>
                <c:pt idx="1029">
                  <c:v>41744</c:v>
                </c:pt>
                <c:pt idx="1030">
                  <c:v>41745</c:v>
                </c:pt>
                <c:pt idx="1031">
                  <c:v>41746</c:v>
                </c:pt>
                <c:pt idx="1032">
                  <c:v>41747</c:v>
                </c:pt>
                <c:pt idx="1033">
                  <c:v>41750</c:v>
                </c:pt>
                <c:pt idx="1034">
                  <c:v>41751</c:v>
                </c:pt>
                <c:pt idx="1035">
                  <c:v>41752</c:v>
                </c:pt>
                <c:pt idx="1036">
                  <c:v>41753</c:v>
                </c:pt>
                <c:pt idx="1037">
                  <c:v>41754</c:v>
                </c:pt>
                <c:pt idx="1038">
                  <c:v>41757</c:v>
                </c:pt>
                <c:pt idx="1039">
                  <c:v>41758</c:v>
                </c:pt>
                <c:pt idx="1040">
                  <c:v>41759</c:v>
                </c:pt>
                <c:pt idx="1041">
                  <c:v>41760</c:v>
                </c:pt>
                <c:pt idx="1042">
                  <c:v>41761</c:v>
                </c:pt>
                <c:pt idx="1043">
                  <c:v>41764</c:v>
                </c:pt>
                <c:pt idx="1044">
                  <c:v>41765</c:v>
                </c:pt>
                <c:pt idx="1045">
                  <c:v>41766</c:v>
                </c:pt>
                <c:pt idx="1046">
                  <c:v>41767</c:v>
                </c:pt>
                <c:pt idx="1047">
                  <c:v>41768</c:v>
                </c:pt>
                <c:pt idx="1048">
                  <c:v>41771</c:v>
                </c:pt>
                <c:pt idx="1049">
                  <c:v>41772</c:v>
                </c:pt>
                <c:pt idx="1050">
                  <c:v>41773</c:v>
                </c:pt>
                <c:pt idx="1051">
                  <c:v>41774</c:v>
                </c:pt>
                <c:pt idx="1052">
                  <c:v>41775</c:v>
                </c:pt>
                <c:pt idx="1053">
                  <c:v>41778</c:v>
                </c:pt>
                <c:pt idx="1054">
                  <c:v>41779</c:v>
                </c:pt>
                <c:pt idx="1055">
                  <c:v>41780</c:v>
                </c:pt>
                <c:pt idx="1056">
                  <c:v>41781</c:v>
                </c:pt>
                <c:pt idx="1057">
                  <c:v>41782</c:v>
                </c:pt>
                <c:pt idx="1058">
                  <c:v>41785</c:v>
                </c:pt>
                <c:pt idx="1059">
                  <c:v>41786</c:v>
                </c:pt>
                <c:pt idx="1060">
                  <c:v>41787</c:v>
                </c:pt>
                <c:pt idx="1061">
                  <c:v>41788</c:v>
                </c:pt>
                <c:pt idx="1062">
                  <c:v>41789</c:v>
                </c:pt>
                <c:pt idx="1063">
                  <c:v>41792</c:v>
                </c:pt>
                <c:pt idx="1064">
                  <c:v>41793</c:v>
                </c:pt>
                <c:pt idx="1065">
                  <c:v>41794</c:v>
                </c:pt>
                <c:pt idx="1066">
                  <c:v>41795</c:v>
                </c:pt>
                <c:pt idx="1067">
                  <c:v>41796</c:v>
                </c:pt>
                <c:pt idx="1068">
                  <c:v>41799</c:v>
                </c:pt>
                <c:pt idx="1069">
                  <c:v>41800</c:v>
                </c:pt>
                <c:pt idx="1070">
                  <c:v>41801</c:v>
                </c:pt>
                <c:pt idx="1071">
                  <c:v>41802</c:v>
                </c:pt>
                <c:pt idx="1072">
                  <c:v>41803</c:v>
                </c:pt>
                <c:pt idx="1073">
                  <c:v>41806</c:v>
                </c:pt>
                <c:pt idx="1074">
                  <c:v>41807</c:v>
                </c:pt>
                <c:pt idx="1075">
                  <c:v>41808</c:v>
                </c:pt>
                <c:pt idx="1076">
                  <c:v>41809</c:v>
                </c:pt>
                <c:pt idx="1077">
                  <c:v>41810</c:v>
                </c:pt>
                <c:pt idx="1078">
                  <c:v>41813</c:v>
                </c:pt>
                <c:pt idx="1079">
                  <c:v>41814</c:v>
                </c:pt>
                <c:pt idx="1080">
                  <c:v>41815</c:v>
                </c:pt>
                <c:pt idx="1081">
                  <c:v>41816</c:v>
                </c:pt>
                <c:pt idx="1082">
                  <c:v>41817</c:v>
                </c:pt>
                <c:pt idx="1083">
                  <c:v>41820</c:v>
                </c:pt>
                <c:pt idx="1084">
                  <c:v>41821</c:v>
                </c:pt>
                <c:pt idx="1085">
                  <c:v>41822</c:v>
                </c:pt>
                <c:pt idx="1086">
                  <c:v>41823</c:v>
                </c:pt>
                <c:pt idx="1087">
                  <c:v>41824</c:v>
                </c:pt>
                <c:pt idx="1088">
                  <c:v>41827</c:v>
                </c:pt>
                <c:pt idx="1089">
                  <c:v>41828</c:v>
                </c:pt>
                <c:pt idx="1090">
                  <c:v>41829</c:v>
                </c:pt>
                <c:pt idx="1091">
                  <c:v>41830</c:v>
                </c:pt>
                <c:pt idx="1092">
                  <c:v>41831</c:v>
                </c:pt>
                <c:pt idx="1093">
                  <c:v>41834</c:v>
                </c:pt>
                <c:pt idx="1094">
                  <c:v>41835</c:v>
                </c:pt>
                <c:pt idx="1095">
                  <c:v>41836</c:v>
                </c:pt>
                <c:pt idx="1096">
                  <c:v>41837</c:v>
                </c:pt>
                <c:pt idx="1097">
                  <c:v>41838</c:v>
                </c:pt>
                <c:pt idx="1098">
                  <c:v>41841</c:v>
                </c:pt>
                <c:pt idx="1099">
                  <c:v>41842</c:v>
                </c:pt>
                <c:pt idx="1100">
                  <c:v>41843</c:v>
                </c:pt>
                <c:pt idx="1101">
                  <c:v>41844</c:v>
                </c:pt>
                <c:pt idx="1102">
                  <c:v>41845</c:v>
                </c:pt>
                <c:pt idx="1103">
                  <c:v>41848</c:v>
                </c:pt>
                <c:pt idx="1104">
                  <c:v>41849</c:v>
                </c:pt>
                <c:pt idx="1105">
                  <c:v>41850</c:v>
                </c:pt>
                <c:pt idx="1106">
                  <c:v>41851</c:v>
                </c:pt>
                <c:pt idx="1107">
                  <c:v>41852</c:v>
                </c:pt>
                <c:pt idx="1108">
                  <c:v>41855</c:v>
                </c:pt>
                <c:pt idx="1109">
                  <c:v>41856</c:v>
                </c:pt>
                <c:pt idx="1110">
                  <c:v>41857</c:v>
                </c:pt>
                <c:pt idx="1111">
                  <c:v>41858</c:v>
                </c:pt>
                <c:pt idx="1112">
                  <c:v>41859</c:v>
                </c:pt>
                <c:pt idx="1113">
                  <c:v>41862</c:v>
                </c:pt>
                <c:pt idx="1114">
                  <c:v>41863</c:v>
                </c:pt>
                <c:pt idx="1115">
                  <c:v>41864</c:v>
                </c:pt>
                <c:pt idx="1116">
                  <c:v>41865</c:v>
                </c:pt>
                <c:pt idx="1117">
                  <c:v>41866</c:v>
                </c:pt>
                <c:pt idx="1118">
                  <c:v>41869</c:v>
                </c:pt>
                <c:pt idx="1119">
                  <c:v>41870</c:v>
                </c:pt>
                <c:pt idx="1120">
                  <c:v>41871</c:v>
                </c:pt>
                <c:pt idx="1121">
                  <c:v>41872</c:v>
                </c:pt>
                <c:pt idx="1122">
                  <c:v>41873</c:v>
                </c:pt>
                <c:pt idx="1123">
                  <c:v>41876</c:v>
                </c:pt>
                <c:pt idx="1124">
                  <c:v>41877</c:v>
                </c:pt>
                <c:pt idx="1125">
                  <c:v>41878</c:v>
                </c:pt>
                <c:pt idx="1126">
                  <c:v>41879</c:v>
                </c:pt>
                <c:pt idx="1127">
                  <c:v>41880</c:v>
                </c:pt>
                <c:pt idx="1128">
                  <c:v>41883</c:v>
                </c:pt>
                <c:pt idx="1129">
                  <c:v>41884</c:v>
                </c:pt>
                <c:pt idx="1130">
                  <c:v>41885</c:v>
                </c:pt>
                <c:pt idx="1131">
                  <c:v>41886</c:v>
                </c:pt>
                <c:pt idx="1132">
                  <c:v>41887</c:v>
                </c:pt>
                <c:pt idx="1133">
                  <c:v>41890</c:v>
                </c:pt>
                <c:pt idx="1134">
                  <c:v>41891</c:v>
                </c:pt>
                <c:pt idx="1135">
                  <c:v>41892</c:v>
                </c:pt>
                <c:pt idx="1136">
                  <c:v>41893</c:v>
                </c:pt>
                <c:pt idx="1137">
                  <c:v>41894</c:v>
                </c:pt>
                <c:pt idx="1138">
                  <c:v>41897</c:v>
                </c:pt>
                <c:pt idx="1139">
                  <c:v>41898</c:v>
                </c:pt>
                <c:pt idx="1140">
                  <c:v>41899</c:v>
                </c:pt>
                <c:pt idx="1141">
                  <c:v>41900</c:v>
                </c:pt>
                <c:pt idx="1142">
                  <c:v>41901</c:v>
                </c:pt>
                <c:pt idx="1143">
                  <c:v>41904</c:v>
                </c:pt>
                <c:pt idx="1144">
                  <c:v>41905</c:v>
                </c:pt>
                <c:pt idx="1145">
                  <c:v>41906</c:v>
                </c:pt>
                <c:pt idx="1146">
                  <c:v>41907</c:v>
                </c:pt>
                <c:pt idx="1147">
                  <c:v>41908</c:v>
                </c:pt>
                <c:pt idx="1148">
                  <c:v>41911</c:v>
                </c:pt>
                <c:pt idx="1149">
                  <c:v>41912</c:v>
                </c:pt>
                <c:pt idx="1150">
                  <c:v>41913</c:v>
                </c:pt>
                <c:pt idx="1151">
                  <c:v>41914</c:v>
                </c:pt>
                <c:pt idx="1152">
                  <c:v>41915</c:v>
                </c:pt>
                <c:pt idx="1153">
                  <c:v>41918</c:v>
                </c:pt>
                <c:pt idx="1154">
                  <c:v>41919</c:v>
                </c:pt>
                <c:pt idx="1155">
                  <c:v>41920</c:v>
                </c:pt>
                <c:pt idx="1156">
                  <c:v>41921</c:v>
                </c:pt>
                <c:pt idx="1157">
                  <c:v>41922</c:v>
                </c:pt>
                <c:pt idx="1158">
                  <c:v>41925</c:v>
                </c:pt>
                <c:pt idx="1159">
                  <c:v>41926</c:v>
                </c:pt>
                <c:pt idx="1160">
                  <c:v>41927</c:v>
                </c:pt>
                <c:pt idx="1161">
                  <c:v>41928</c:v>
                </c:pt>
                <c:pt idx="1162">
                  <c:v>41929</c:v>
                </c:pt>
                <c:pt idx="1163">
                  <c:v>41932</c:v>
                </c:pt>
                <c:pt idx="1164">
                  <c:v>41933</c:v>
                </c:pt>
                <c:pt idx="1165">
                  <c:v>41934</c:v>
                </c:pt>
                <c:pt idx="1166">
                  <c:v>41935</c:v>
                </c:pt>
                <c:pt idx="1167">
                  <c:v>41936</c:v>
                </c:pt>
                <c:pt idx="1168">
                  <c:v>41939</c:v>
                </c:pt>
                <c:pt idx="1169">
                  <c:v>41940</c:v>
                </c:pt>
                <c:pt idx="1170">
                  <c:v>41941</c:v>
                </c:pt>
                <c:pt idx="1171">
                  <c:v>41942</c:v>
                </c:pt>
                <c:pt idx="1172">
                  <c:v>41943</c:v>
                </c:pt>
                <c:pt idx="1173">
                  <c:v>41946</c:v>
                </c:pt>
                <c:pt idx="1174">
                  <c:v>41947</c:v>
                </c:pt>
                <c:pt idx="1175">
                  <c:v>41948</c:v>
                </c:pt>
                <c:pt idx="1176">
                  <c:v>41949</c:v>
                </c:pt>
                <c:pt idx="1177">
                  <c:v>41950</c:v>
                </c:pt>
                <c:pt idx="1178">
                  <c:v>41953</c:v>
                </c:pt>
                <c:pt idx="1179">
                  <c:v>41954</c:v>
                </c:pt>
                <c:pt idx="1180">
                  <c:v>41955</c:v>
                </c:pt>
                <c:pt idx="1181">
                  <c:v>41956</c:v>
                </c:pt>
                <c:pt idx="1182">
                  <c:v>41957</c:v>
                </c:pt>
                <c:pt idx="1183">
                  <c:v>41960</c:v>
                </c:pt>
                <c:pt idx="1184">
                  <c:v>41961</c:v>
                </c:pt>
                <c:pt idx="1185">
                  <c:v>41962</c:v>
                </c:pt>
                <c:pt idx="1186">
                  <c:v>41963</c:v>
                </c:pt>
                <c:pt idx="1187">
                  <c:v>41964</c:v>
                </c:pt>
                <c:pt idx="1188">
                  <c:v>41967</c:v>
                </c:pt>
                <c:pt idx="1189">
                  <c:v>41968</c:v>
                </c:pt>
                <c:pt idx="1190">
                  <c:v>41969</c:v>
                </c:pt>
                <c:pt idx="1191">
                  <c:v>41970</c:v>
                </c:pt>
                <c:pt idx="1192">
                  <c:v>41971</c:v>
                </c:pt>
                <c:pt idx="1193">
                  <c:v>41974</c:v>
                </c:pt>
                <c:pt idx="1194">
                  <c:v>41975</c:v>
                </c:pt>
                <c:pt idx="1195">
                  <c:v>41976</c:v>
                </c:pt>
                <c:pt idx="1196">
                  <c:v>41977</c:v>
                </c:pt>
                <c:pt idx="1197">
                  <c:v>41978</c:v>
                </c:pt>
                <c:pt idx="1198">
                  <c:v>41981</c:v>
                </c:pt>
                <c:pt idx="1199">
                  <c:v>41982</c:v>
                </c:pt>
                <c:pt idx="1200">
                  <c:v>41983</c:v>
                </c:pt>
                <c:pt idx="1201">
                  <c:v>41984</c:v>
                </c:pt>
                <c:pt idx="1202">
                  <c:v>41985</c:v>
                </c:pt>
                <c:pt idx="1203">
                  <c:v>41988</c:v>
                </c:pt>
                <c:pt idx="1204">
                  <c:v>41989</c:v>
                </c:pt>
                <c:pt idx="1205">
                  <c:v>41990</c:v>
                </c:pt>
                <c:pt idx="1206">
                  <c:v>41991</c:v>
                </c:pt>
                <c:pt idx="1207">
                  <c:v>41992</c:v>
                </c:pt>
                <c:pt idx="1208">
                  <c:v>41995</c:v>
                </c:pt>
                <c:pt idx="1209">
                  <c:v>41996</c:v>
                </c:pt>
                <c:pt idx="1210">
                  <c:v>41997</c:v>
                </c:pt>
                <c:pt idx="1211">
                  <c:v>41998</c:v>
                </c:pt>
                <c:pt idx="1212">
                  <c:v>41999</c:v>
                </c:pt>
                <c:pt idx="1213">
                  <c:v>42002</c:v>
                </c:pt>
                <c:pt idx="1214">
                  <c:v>42003</c:v>
                </c:pt>
                <c:pt idx="1215">
                  <c:v>42004</c:v>
                </c:pt>
                <c:pt idx="1216">
                  <c:v>42005</c:v>
                </c:pt>
                <c:pt idx="1217">
                  <c:v>42006</c:v>
                </c:pt>
                <c:pt idx="1218">
                  <c:v>42009</c:v>
                </c:pt>
                <c:pt idx="1219">
                  <c:v>42010</c:v>
                </c:pt>
                <c:pt idx="1220">
                  <c:v>42011</c:v>
                </c:pt>
                <c:pt idx="1221">
                  <c:v>42012</c:v>
                </c:pt>
                <c:pt idx="1222">
                  <c:v>42013</c:v>
                </c:pt>
                <c:pt idx="1223">
                  <c:v>42016</c:v>
                </c:pt>
                <c:pt idx="1224">
                  <c:v>42017</c:v>
                </c:pt>
                <c:pt idx="1225">
                  <c:v>42018</c:v>
                </c:pt>
                <c:pt idx="1226">
                  <c:v>42019</c:v>
                </c:pt>
                <c:pt idx="1227">
                  <c:v>42020</c:v>
                </c:pt>
                <c:pt idx="1228">
                  <c:v>42023</c:v>
                </c:pt>
                <c:pt idx="1229">
                  <c:v>42024</c:v>
                </c:pt>
                <c:pt idx="1230">
                  <c:v>42025</c:v>
                </c:pt>
                <c:pt idx="1231">
                  <c:v>42026</c:v>
                </c:pt>
                <c:pt idx="1232">
                  <c:v>42027</c:v>
                </c:pt>
                <c:pt idx="1233">
                  <c:v>42030</c:v>
                </c:pt>
                <c:pt idx="1234">
                  <c:v>42031</c:v>
                </c:pt>
                <c:pt idx="1235">
                  <c:v>42032</c:v>
                </c:pt>
                <c:pt idx="1236">
                  <c:v>42033</c:v>
                </c:pt>
                <c:pt idx="1237">
                  <c:v>42034</c:v>
                </c:pt>
                <c:pt idx="1238">
                  <c:v>42037</c:v>
                </c:pt>
                <c:pt idx="1239">
                  <c:v>42038</c:v>
                </c:pt>
                <c:pt idx="1240">
                  <c:v>42039</c:v>
                </c:pt>
                <c:pt idx="1241">
                  <c:v>42040</c:v>
                </c:pt>
                <c:pt idx="1242">
                  <c:v>42041</c:v>
                </c:pt>
                <c:pt idx="1243">
                  <c:v>42044</c:v>
                </c:pt>
                <c:pt idx="1244">
                  <c:v>42045</c:v>
                </c:pt>
                <c:pt idx="1245">
                  <c:v>42046</c:v>
                </c:pt>
                <c:pt idx="1246">
                  <c:v>42047</c:v>
                </c:pt>
                <c:pt idx="1247">
                  <c:v>42048</c:v>
                </c:pt>
                <c:pt idx="1248">
                  <c:v>42051</c:v>
                </c:pt>
                <c:pt idx="1249">
                  <c:v>42052</c:v>
                </c:pt>
                <c:pt idx="1250">
                  <c:v>42053</c:v>
                </c:pt>
                <c:pt idx="1251">
                  <c:v>42054</c:v>
                </c:pt>
                <c:pt idx="1252">
                  <c:v>42055</c:v>
                </c:pt>
                <c:pt idx="1253">
                  <c:v>42058</c:v>
                </c:pt>
                <c:pt idx="1254">
                  <c:v>42059</c:v>
                </c:pt>
                <c:pt idx="1255">
                  <c:v>42060</c:v>
                </c:pt>
                <c:pt idx="1256">
                  <c:v>42061</c:v>
                </c:pt>
                <c:pt idx="1257">
                  <c:v>42062</c:v>
                </c:pt>
                <c:pt idx="1258">
                  <c:v>42065</c:v>
                </c:pt>
                <c:pt idx="1259">
                  <c:v>42066</c:v>
                </c:pt>
                <c:pt idx="1260">
                  <c:v>42067</c:v>
                </c:pt>
                <c:pt idx="1261">
                  <c:v>42068</c:v>
                </c:pt>
                <c:pt idx="1262">
                  <c:v>42069</c:v>
                </c:pt>
                <c:pt idx="1263">
                  <c:v>42072</c:v>
                </c:pt>
                <c:pt idx="1264">
                  <c:v>42073</c:v>
                </c:pt>
                <c:pt idx="1265">
                  <c:v>42074</c:v>
                </c:pt>
                <c:pt idx="1266">
                  <c:v>42075</c:v>
                </c:pt>
                <c:pt idx="1267">
                  <c:v>42076</c:v>
                </c:pt>
                <c:pt idx="1268">
                  <c:v>42079</c:v>
                </c:pt>
                <c:pt idx="1269">
                  <c:v>42080</c:v>
                </c:pt>
                <c:pt idx="1270">
                  <c:v>42081</c:v>
                </c:pt>
                <c:pt idx="1271">
                  <c:v>42082</c:v>
                </c:pt>
                <c:pt idx="1272">
                  <c:v>42083</c:v>
                </c:pt>
                <c:pt idx="1273">
                  <c:v>42086</c:v>
                </c:pt>
                <c:pt idx="1274">
                  <c:v>42087</c:v>
                </c:pt>
                <c:pt idx="1275">
                  <c:v>42088</c:v>
                </c:pt>
                <c:pt idx="1276">
                  <c:v>42089</c:v>
                </c:pt>
                <c:pt idx="1277">
                  <c:v>42090</c:v>
                </c:pt>
                <c:pt idx="1278">
                  <c:v>42093</c:v>
                </c:pt>
                <c:pt idx="1279">
                  <c:v>42094</c:v>
                </c:pt>
                <c:pt idx="1280">
                  <c:v>42095</c:v>
                </c:pt>
                <c:pt idx="1281">
                  <c:v>42096</c:v>
                </c:pt>
                <c:pt idx="1282">
                  <c:v>42097</c:v>
                </c:pt>
                <c:pt idx="1283">
                  <c:v>42100</c:v>
                </c:pt>
                <c:pt idx="1284">
                  <c:v>42101</c:v>
                </c:pt>
                <c:pt idx="1285">
                  <c:v>42102</c:v>
                </c:pt>
                <c:pt idx="1286">
                  <c:v>42103</c:v>
                </c:pt>
                <c:pt idx="1287">
                  <c:v>42104</c:v>
                </c:pt>
                <c:pt idx="1288">
                  <c:v>42107</c:v>
                </c:pt>
                <c:pt idx="1289">
                  <c:v>42108</c:v>
                </c:pt>
                <c:pt idx="1290">
                  <c:v>42109</c:v>
                </c:pt>
                <c:pt idx="1291">
                  <c:v>42110</c:v>
                </c:pt>
                <c:pt idx="1292">
                  <c:v>42111</c:v>
                </c:pt>
                <c:pt idx="1293">
                  <c:v>42114</c:v>
                </c:pt>
                <c:pt idx="1294">
                  <c:v>42115</c:v>
                </c:pt>
                <c:pt idx="1295">
                  <c:v>42116</c:v>
                </c:pt>
                <c:pt idx="1296">
                  <c:v>42117</c:v>
                </c:pt>
                <c:pt idx="1297">
                  <c:v>42118</c:v>
                </c:pt>
                <c:pt idx="1298">
                  <c:v>42121</c:v>
                </c:pt>
                <c:pt idx="1299">
                  <c:v>42122</c:v>
                </c:pt>
                <c:pt idx="1300">
                  <c:v>42123</c:v>
                </c:pt>
                <c:pt idx="1301">
                  <c:v>42124</c:v>
                </c:pt>
                <c:pt idx="1302">
                  <c:v>42125</c:v>
                </c:pt>
                <c:pt idx="1303">
                  <c:v>42128</c:v>
                </c:pt>
                <c:pt idx="1304">
                  <c:v>42129</c:v>
                </c:pt>
                <c:pt idx="1305">
                  <c:v>42130</c:v>
                </c:pt>
                <c:pt idx="1306">
                  <c:v>42131</c:v>
                </c:pt>
                <c:pt idx="1307">
                  <c:v>42132</c:v>
                </c:pt>
                <c:pt idx="1308">
                  <c:v>42135</c:v>
                </c:pt>
                <c:pt idx="1309">
                  <c:v>42136</c:v>
                </c:pt>
                <c:pt idx="1310">
                  <c:v>42137</c:v>
                </c:pt>
                <c:pt idx="1311">
                  <c:v>42138</c:v>
                </c:pt>
                <c:pt idx="1312">
                  <c:v>42139</c:v>
                </c:pt>
                <c:pt idx="1313">
                  <c:v>42142</c:v>
                </c:pt>
                <c:pt idx="1314">
                  <c:v>42143</c:v>
                </c:pt>
                <c:pt idx="1315">
                  <c:v>42144</c:v>
                </c:pt>
                <c:pt idx="1316">
                  <c:v>42145</c:v>
                </c:pt>
                <c:pt idx="1317">
                  <c:v>42146</c:v>
                </c:pt>
                <c:pt idx="1318">
                  <c:v>42149</c:v>
                </c:pt>
                <c:pt idx="1319">
                  <c:v>42150</c:v>
                </c:pt>
                <c:pt idx="1320">
                  <c:v>42151</c:v>
                </c:pt>
                <c:pt idx="1321">
                  <c:v>42152</c:v>
                </c:pt>
                <c:pt idx="1322">
                  <c:v>42153</c:v>
                </c:pt>
                <c:pt idx="1323">
                  <c:v>42156</c:v>
                </c:pt>
                <c:pt idx="1324">
                  <c:v>42157</c:v>
                </c:pt>
                <c:pt idx="1325">
                  <c:v>42158</c:v>
                </c:pt>
                <c:pt idx="1326">
                  <c:v>42159</c:v>
                </c:pt>
                <c:pt idx="1327">
                  <c:v>42160</c:v>
                </c:pt>
                <c:pt idx="1328">
                  <c:v>42163</c:v>
                </c:pt>
                <c:pt idx="1329">
                  <c:v>42164</c:v>
                </c:pt>
                <c:pt idx="1330">
                  <c:v>42165</c:v>
                </c:pt>
                <c:pt idx="1331">
                  <c:v>42166</c:v>
                </c:pt>
                <c:pt idx="1332">
                  <c:v>42167</c:v>
                </c:pt>
                <c:pt idx="1333">
                  <c:v>42170</c:v>
                </c:pt>
                <c:pt idx="1334">
                  <c:v>42171</c:v>
                </c:pt>
                <c:pt idx="1335">
                  <c:v>42172</c:v>
                </c:pt>
                <c:pt idx="1336">
                  <c:v>42173</c:v>
                </c:pt>
                <c:pt idx="1337">
                  <c:v>42174</c:v>
                </c:pt>
                <c:pt idx="1338">
                  <c:v>42177</c:v>
                </c:pt>
                <c:pt idx="1339">
                  <c:v>42178</c:v>
                </c:pt>
                <c:pt idx="1340">
                  <c:v>42179</c:v>
                </c:pt>
                <c:pt idx="1341">
                  <c:v>42180</c:v>
                </c:pt>
                <c:pt idx="1342">
                  <c:v>42181</c:v>
                </c:pt>
                <c:pt idx="1343">
                  <c:v>42184</c:v>
                </c:pt>
                <c:pt idx="1344">
                  <c:v>42185</c:v>
                </c:pt>
                <c:pt idx="1345">
                  <c:v>42186</c:v>
                </c:pt>
                <c:pt idx="1346">
                  <c:v>42187</c:v>
                </c:pt>
                <c:pt idx="1347">
                  <c:v>42188</c:v>
                </c:pt>
                <c:pt idx="1348">
                  <c:v>42191</c:v>
                </c:pt>
                <c:pt idx="1349">
                  <c:v>42192</c:v>
                </c:pt>
                <c:pt idx="1350">
                  <c:v>42193</c:v>
                </c:pt>
                <c:pt idx="1351">
                  <c:v>42194</c:v>
                </c:pt>
                <c:pt idx="1352">
                  <c:v>42195</c:v>
                </c:pt>
                <c:pt idx="1353">
                  <c:v>42198</c:v>
                </c:pt>
                <c:pt idx="1354">
                  <c:v>42199</c:v>
                </c:pt>
                <c:pt idx="1355">
                  <c:v>42200</c:v>
                </c:pt>
                <c:pt idx="1356">
                  <c:v>42201</c:v>
                </c:pt>
                <c:pt idx="1357">
                  <c:v>42202</c:v>
                </c:pt>
                <c:pt idx="1358">
                  <c:v>42205</c:v>
                </c:pt>
                <c:pt idx="1359">
                  <c:v>42206</c:v>
                </c:pt>
                <c:pt idx="1360">
                  <c:v>42207</c:v>
                </c:pt>
                <c:pt idx="1361">
                  <c:v>42208</c:v>
                </c:pt>
                <c:pt idx="1362">
                  <c:v>42209</c:v>
                </c:pt>
                <c:pt idx="1363">
                  <c:v>42212</c:v>
                </c:pt>
                <c:pt idx="1364">
                  <c:v>42213</c:v>
                </c:pt>
                <c:pt idx="1365">
                  <c:v>42214</c:v>
                </c:pt>
                <c:pt idx="1366">
                  <c:v>42215</c:v>
                </c:pt>
                <c:pt idx="1367">
                  <c:v>42216</c:v>
                </c:pt>
                <c:pt idx="1368">
                  <c:v>42219</c:v>
                </c:pt>
                <c:pt idx="1369">
                  <c:v>42220</c:v>
                </c:pt>
                <c:pt idx="1370">
                  <c:v>42221</c:v>
                </c:pt>
                <c:pt idx="1371">
                  <c:v>42222</c:v>
                </c:pt>
                <c:pt idx="1372">
                  <c:v>42223</c:v>
                </c:pt>
                <c:pt idx="1373">
                  <c:v>42226</c:v>
                </c:pt>
                <c:pt idx="1374">
                  <c:v>42227</c:v>
                </c:pt>
                <c:pt idx="1375">
                  <c:v>42228</c:v>
                </c:pt>
                <c:pt idx="1376">
                  <c:v>42229</c:v>
                </c:pt>
                <c:pt idx="1377">
                  <c:v>42230</c:v>
                </c:pt>
                <c:pt idx="1378">
                  <c:v>42233</c:v>
                </c:pt>
                <c:pt idx="1379">
                  <c:v>42234</c:v>
                </c:pt>
                <c:pt idx="1380">
                  <c:v>42235</c:v>
                </c:pt>
                <c:pt idx="1381">
                  <c:v>42236</c:v>
                </c:pt>
                <c:pt idx="1382">
                  <c:v>42237</c:v>
                </c:pt>
                <c:pt idx="1383">
                  <c:v>42240</c:v>
                </c:pt>
                <c:pt idx="1384">
                  <c:v>42241</c:v>
                </c:pt>
                <c:pt idx="1385">
                  <c:v>42242</c:v>
                </c:pt>
                <c:pt idx="1386">
                  <c:v>42243</c:v>
                </c:pt>
                <c:pt idx="1387">
                  <c:v>42244</c:v>
                </c:pt>
                <c:pt idx="1388">
                  <c:v>42247</c:v>
                </c:pt>
                <c:pt idx="1389">
                  <c:v>42248</c:v>
                </c:pt>
                <c:pt idx="1390">
                  <c:v>42249</c:v>
                </c:pt>
                <c:pt idx="1391">
                  <c:v>42250</c:v>
                </c:pt>
                <c:pt idx="1392">
                  <c:v>42251</c:v>
                </c:pt>
                <c:pt idx="1393">
                  <c:v>42254</c:v>
                </c:pt>
                <c:pt idx="1394">
                  <c:v>42255</c:v>
                </c:pt>
                <c:pt idx="1395">
                  <c:v>42256</c:v>
                </c:pt>
                <c:pt idx="1396">
                  <c:v>42257</c:v>
                </c:pt>
                <c:pt idx="1397">
                  <c:v>42258</c:v>
                </c:pt>
                <c:pt idx="1398">
                  <c:v>42261</c:v>
                </c:pt>
                <c:pt idx="1399">
                  <c:v>42262</c:v>
                </c:pt>
                <c:pt idx="1400">
                  <c:v>42263</c:v>
                </c:pt>
                <c:pt idx="1401">
                  <c:v>42264</c:v>
                </c:pt>
                <c:pt idx="1402">
                  <c:v>42265</c:v>
                </c:pt>
                <c:pt idx="1403">
                  <c:v>42268</c:v>
                </c:pt>
                <c:pt idx="1404">
                  <c:v>42269</c:v>
                </c:pt>
                <c:pt idx="1405">
                  <c:v>42270</c:v>
                </c:pt>
                <c:pt idx="1406">
                  <c:v>42271</c:v>
                </c:pt>
                <c:pt idx="1407">
                  <c:v>42272</c:v>
                </c:pt>
                <c:pt idx="1408">
                  <c:v>42275</c:v>
                </c:pt>
                <c:pt idx="1409">
                  <c:v>42276</c:v>
                </c:pt>
                <c:pt idx="1410">
                  <c:v>42277</c:v>
                </c:pt>
                <c:pt idx="1411">
                  <c:v>42278</c:v>
                </c:pt>
                <c:pt idx="1412">
                  <c:v>42279</c:v>
                </c:pt>
                <c:pt idx="1413">
                  <c:v>42282</c:v>
                </c:pt>
                <c:pt idx="1414">
                  <c:v>42283</c:v>
                </c:pt>
                <c:pt idx="1415">
                  <c:v>42284</c:v>
                </c:pt>
                <c:pt idx="1416">
                  <c:v>42285</c:v>
                </c:pt>
                <c:pt idx="1417">
                  <c:v>42286</c:v>
                </c:pt>
                <c:pt idx="1418">
                  <c:v>42289</c:v>
                </c:pt>
                <c:pt idx="1419">
                  <c:v>42290</c:v>
                </c:pt>
                <c:pt idx="1420">
                  <c:v>42291</c:v>
                </c:pt>
                <c:pt idx="1421">
                  <c:v>42292</c:v>
                </c:pt>
                <c:pt idx="1422">
                  <c:v>42293</c:v>
                </c:pt>
                <c:pt idx="1423">
                  <c:v>42296</c:v>
                </c:pt>
                <c:pt idx="1424">
                  <c:v>42297</c:v>
                </c:pt>
                <c:pt idx="1425">
                  <c:v>42298</c:v>
                </c:pt>
                <c:pt idx="1426">
                  <c:v>42299</c:v>
                </c:pt>
                <c:pt idx="1427">
                  <c:v>42300</c:v>
                </c:pt>
                <c:pt idx="1428">
                  <c:v>42303</c:v>
                </c:pt>
                <c:pt idx="1429">
                  <c:v>42304</c:v>
                </c:pt>
                <c:pt idx="1430">
                  <c:v>42305</c:v>
                </c:pt>
                <c:pt idx="1431">
                  <c:v>42306</c:v>
                </c:pt>
                <c:pt idx="1432">
                  <c:v>42307</c:v>
                </c:pt>
                <c:pt idx="1433">
                  <c:v>42310</c:v>
                </c:pt>
                <c:pt idx="1434">
                  <c:v>42311</c:v>
                </c:pt>
                <c:pt idx="1435">
                  <c:v>42312</c:v>
                </c:pt>
                <c:pt idx="1436">
                  <c:v>42313</c:v>
                </c:pt>
                <c:pt idx="1437">
                  <c:v>42314</c:v>
                </c:pt>
                <c:pt idx="1438">
                  <c:v>42317</c:v>
                </c:pt>
                <c:pt idx="1439">
                  <c:v>42318</c:v>
                </c:pt>
                <c:pt idx="1440">
                  <c:v>42319</c:v>
                </c:pt>
                <c:pt idx="1441">
                  <c:v>42320</c:v>
                </c:pt>
                <c:pt idx="1442">
                  <c:v>42321</c:v>
                </c:pt>
                <c:pt idx="1443">
                  <c:v>42324</c:v>
                </c:pt>
                <c:pt idx="1444">
                  <c:v>42325</c:v>
                </c:pt>
                <c:pt idx="1445">
                  <c:v>42326</c:v>
                </c:pt>
                <c:pt idx="1446">
                  <c:v>42327</c:v>
                </c:pt>
                <c:pt idx="1447">
                  <c:v>42328</c:v>
                </c:pt>
                <c:pt idx="1448">
                  <c:v>42331</c:v>
                </c:pt>
                <c:pt idx="1449">
                  <c:v>42332</c:v>
                </c:pt>
                <c:pt idx="1450">
                  <c:v>42333</c:v>
                </c:pt>
                <c:pt idx="1451">
                  <c:v>42334</c:v>
                </c:pt>
                <c:pt idx="1452">
                  <c:v>42335</c:v>
                </c:pt>
                <c:pt idx="1453">
                  <c:v>42338</c:v>
                </c:pt>
                <c:pt idx="1454">
                  <c:v>42339</c:v>
                </c:pt>
                <c:pt idx="1455">
                  <c:v>42340</c:v>
                </c:pt>
                <c:pt idx="1456">
                  <c:v>42341</c:v>
                </c:pt>
                <c:pt idx="1457">
                  <c:v>42342</c:v>
                </c:pt>
                <c:pt idx="1458">
                  <c:v>42345</c:v>
                </c:pt>
                <c:pt idx="1459">
                  <c:v>42346</c:v>
                </c:pt>
                <c:pt idx="1460">
                  <c:v>42347</c:v>
                </c:pt>
                <c:pt idx="1461">
                  <c:v>42348</c:v>
                </c:pt>
                <c:pt idx="1462">
                  <c:v>42349</c:v>
                </c:pt>
                <c:pt idx="1463">
                  <c:v>42352</c:v>
                </c:pt>
                <c:pt idx="1464">
                  <c:v>42353</c:v>
                </c:pt>
                <c:pt idx="1465">
                  <c:v>42354</c:v>
                </c:pt>
                <c:pt idx="1466">
                  <c:v>42355</c:v>
                </c:pt>
                <c:pt idx="1467">
                  <c:v>42356</c:v>
                </c:pt>
                <c:pt idx="1468">
                  <c:v>42359</c:v>
                </c:pt>
                <c:pt idx="1469">
                  <c:v>42360</c:v>
                </c:pt>
                <c:pt idx="1470">
                  <c:v>42361</c:v>
                </c:pt>
                <c:pt idx="1471">
                  <c:v>42362</c:v>
                </c:pt>
                <c:pt idx="1472">
                  <c:v>42363</c:v>
                </c:pt>
                <c:pt idx="1473">
                  <c:v>42366</c:v>
                </c:pt>
                <c:pt idx="1474">
                  <c:v>42367</c:v>
                </c:pt>
                <c:pt idx="1475">
                  <c:v>42368</c:v>
                </c:pt>
                <c:pt idx="1476">
                  <c:v>42369</c:v>
                </c:pt>
                <c:pt idx="1477">
                  <c:v>42370</c:v>
                </c:pt>
                <c:pt idx="1478">
                  <c:v>42373</c:v>
                </c:pt>
                <c:pt idx="1479">
                  <c:v>42374</c:v>
                </c:pt>
                <c:pt idx="1480">
                  <c:v>42375</c:v>
                </c:pt>
                <c:pt idx="1481">
                  <c:v>42376</c:v>
                </c:pt>
                <c:pt idx="1482">
                  <c:v>42377</c:v>
                </c:pt>
                <c:pt idx="1483">
                  <c:v>42380</c:v>
                </c:pt>
                <c:pt idx="1484">
                  <c:v>42381</c:v>
                </c:pt>
                <c:pt idx="1485">
                  <c:v>42382</c:v>
                </c:pt>
                <c:pt idx="1486">
                  <c:v>42383</c:v>
                </c:pt>
                <c:pt idx="1487">
                  <c:v>42384</c:v>
                </c:pt>
                <c:pt idx="1488">
                  <c:v>42387</c:v>
                </c:pt>
                <c:pt idx="1489">
                  <c:v>42388</c:v>
                </c:pt>
                <c:pt idx="1490">
                  <c:v>42389</c:v>
                </c:pt>
                <c:pt idx="1491">
                  <c:v>42390</c:v>
                </c:pt>
                <c:pt idx="1492">
                  <c:v>42391</c:v>
                </c:pt>
                <c:pt idx="1493">
                  <c:v>42394</c:v>
                </c:pt>
                <c:pt idx="1494">
                  <c:v>42395</c:v>
                </c:pt>
                <c:pt idx="1495">
                  <c:v>42396</c:v>
                </c:pt>
                <c:pt idx="1496">
                  <c:v>42397</c:v>
                </c:pt>
                <c:pt idx="1497">
                  <c:v>42398</c:v>
                </c:pt>
                <c:pt idx="1498">
                  <c:v>42401</c:v>
                </c:pt>
                <c:pt idx="1499">
                  <c:v>42402</c:v>
                </c:pt>
                <c:pt idx="1500">
                  <c:v>42403</c:v>
                </c:pt>
                <c:pt idx="1501">
                  <c:v>42404</c:v>
                </c:pt>
                <c:pt idx="1502">
                  <c:v>42405</c:v>
                </c:pt>
                <c:pt idx="1503">
                  <c:v>42408</c:v>
                </c:pt>
                <c:pt idx="1504">
                  <c:v>42409</c:v>
                </c:pt>
                <c:pt idx="1505">
                  <c:v>42410</c:v>
                </c:pt>
                <c:pt idx="1506">
                  <c:v>42411</c:v>
                </c:pt>
                <c:pt idx="1507">
                  <c:v>42412</c:v>
                </c:pt>
                <c:pt idx="1508">
                  <c:v>42415</c:v>
                </c:pt>
                <c:pt idx="1509">
                  <c:v>42416</c:v>
                </c:pt>
                <c:pt idx="1510">
                  <c:v>42417</c:v>
                </c:pt>
                <c:pt idx="1511">
                  <c:v>42418</c:v>
                </c:pt>
                <c:pt idx="1512">
                  <c:v>42419</c:v>
                </c:pt>
                <c:pt idx="1513">
                  <c:v>42422</c:v>
                </c:pt>
                <c:pt idx="1514">
                  <c:v>42423</c:v>
                </c:pt>
                <c:pt idx="1515">
                  <c:v>42424</c:v>
                </c:pt>
                <c:pt idx="1516">
                  <c:v>42425</c:v>
                </c:pt>
                <c:pt idx="1517">
                  <c:v>42426</c:v>
                </c:pt>
                <c:pt idx="1518">
                  <c:v>42429</c:v>
                </c:pt>
                <c:pt idx="1519">
                  <c:v>42430</c:v>
                </c:pt>
                <c:pt idx="1520">
                  <c:v>42431</c:v>
                </c:pt>
                <c:pt idx="1521">
                  <c:v>42432</c:v>
                </c:pt>
                <c:pt idx="1522">
                  <c:v>42433</c:v>
                </c:pt>
                <c:pt idx="1523">
                  <c:v>42436</c:v>
                </c:pt>
                <c:pt idx="1524">
                  <c:v>42437</c:v>
                </c:pt>
                <c:pt idx="1525">
                  <c:v>42438</c:v>
                </c:pt>
                <c:pt idx="1526">
                  <c:v>42439</c:v>
                </c:pt>
                <c:pt idx="1527">
                  <c:v>42440</c:v>
                </c:pt>
                <c:pt idx="1528">
                  <c:v>42443</c:v>
                </c:pt>
                <c:pt idx="1529">
                  <c:v>42444</c:v>
                </c:pt>
                <c:pt idx="1530">
                  <c:v>42445</c:v>
                </c:pt>
                <c:pt idx="1531">
                  <c:v>42446</c:v>
                </c:pt>
                <c:pt idx="1532">
                  <c:v>42447</c:v>
                </c:pt>
                <c:pt idx="1533">
                  <c:v>42450</c:v>
                </c:pt>
                <c:pt idx="1534">
                  <c:v>42451</c:v>
                </c:pt>
                <c:pt idx="1535">
                  <c:v>42452</c:v>
                </c:pt>
                <c:pt idx="1536">
                  <c:v>42453</c:v>
                </c:pt>
                <c:pt idx="1537">
                  <c:v>42454</c:v>
                </c:pt>
                <c:pt idx="1538">
                  <c:v>42457</c:v>
                </c:pt>
                <c:pt idx="1539">
                  <c:v>42458</c:v>
                </c:pt>
                <c:pt idx="1540">
                  <c:v>42459</c:v>
                </c:pt>
                <c:pt idx="1541">
                  <c:v>42460</c:v>
                </c:pt>
                <c:pt idx="1542">
                  <c:v>42461</c:v>
                </c:pt>
                <c:pt idx="1543">
                  <c:v>42464</c:v>
                </c:pt>
                <c:pt idx="1544">
                  <c:v>42465</c:v>
                </c:pt>
                <c:pt idx="1545">
                  <c:v>42466</c:v>
                </c:pt>
                <c:pt idx="1546">
                  <c:v>42467</c:v>
                </c:pt>
                <c:pt idx="1547">
                  <c:v>42468</c:v>
                </c:pt>
                <c:pt idx="1548">
                  <c:v>42471</c:v>
                </c:pt>
                <c:pt idx="1549">
                  <c:v>42472</c:v>
                </c:pt>
                <c:pt idx="1550">
                  <c:v>42473</c:v>
                </c:pt>
                <c:pt idx="1551">
                  <c:v>42474</c:v>
                </c:pt>
                <c:pt idx="1552">
                  <c:v>42475</c:v>
                </c:pt>
                <c:pt idx="1553">
                  <c:v>42478</c:v>
                </c:pt>
                <c:pt idx="1554">
                  <c:v>42479</c:v>
                </c:pt>
                <c:pt idx="1555">
                  <c:v>42480</c:v>
                </c:pt>
                <c:pt idx="1556">
                  <c:v>42481</c:v>
                </c:pt>
                <c:pt idx="1557">
                  <c:v>42482</c:v>
                </c:pt>
                <c:pt idx="1558">
                  <c:v>42485</c:v>
                </c:pt>
                <c:pt idx="1559">
                  <c:v>42486</c:v>
                </c:pt>
                <c:pt idx="1560">
                  <c:v>42487</c:v>
                </c:pt>
                <c:pt idx="1561">
                  <c:v>42488</c:v>
                </c:pt>
                <c:pt idx="1562">
                  <c:v>42489</c:v>
                </c:pt>
                <c:pt idx="1563">
                  <c:v>42492</c:v>
                </c:pt>
                <c:pt idx="1564">
                  <c:v>42493</c:v>
                </c:pt>
                <c:pt idx="1565">
                  <c:v>42494</c:v>
                </c:pt>
                <c:pt idx="1566">
                  <c:v>42495</c:v>
                </c:pt>
                <c:pt idx="1567">
                  <c:v>42496</c:v>
                </c:pt>
                <c:pt idx="1568">
                  <c:v>42499</c:v>
                </c:pt>
                <c:pt idx="1569">
                  <c:v>42500</c:v>
                </c:pt>
                <c:pt idx="1570">
                  <c:v>42501</c:v>
                </c:pt>
                <c:pt idx="1571">
                  <c:v>42502</c:v>
                </c:pt>
                <c:pt idx="1572">
                  <c:v>42503</c:v>
                </c:pt>
                <c:pt idx="1573">
                  <c:v>42506</c:v>
                </c:pt>
                <c:pt idx="1574">
                  <c:v>42507</c:v>
                </c:pt>
                <c:pt idx="1575">
                  <c:v>42508</c:v>
                </c:pt>
                <c:pt idx="1576">
                  <c:v>42509</c:v>
                </c:pt>
                <c:pt idx="1577">
                  <c:v>42510</c:v>
                </c:pt>
                <c:pt idx="1578">
                  <c:v>42513</c:v>
                </c:pt>
                <c:pt idx="1579">
                  <c:v>42514</c:v>
                </c:pt>
                <c:pt idx="1580">
                  <c:v>42515</c:v>
                </c:pt>
                <c:pt idx="1581">
                  <c:v>42516</c:v>
                </c:pt>
                <c:pt idx="1582">
                  <c:v>42517</c:v>
                </c:pt>
                <c:pt idx="1583">
                  <c:v>42520</c:v>
                </c:pt>
                <c:pt idx="1584">
                  <c:v>42521</c:v>
                </c:pt>
                <c:pt idx="1585">
                  <c:v>42522</c:v>
                </c:pt>
                <c:pt idx="1586">
                  <c:v>42523</c:v>
                </c:pt>
                <c:pt idx="1587">
                  <c:v>42524</c:v>
                </c:pt>
                <c:pt idx="1588">
                  <c:v>42527</c:v>
                </c:pt>
                <c:pt idx="1589">
                  <c:v>42528</c:v>
                </c:pt>
                <c:pt idx="1590">
                  <c:v>42529</c:v>
                </c:pt>
                <c:pt idx="1591">
                  <c:v>42530</c:v>
                </c:pt>
                <c:pt idx="1592">
                  <c:v>42531</c:v>
                </c:pt>
                <c:pt idx="1593">
                  <c:v>42534</c:v>
                </c:pt>
                <c:pt idx="1594">
                  <c:v>42535</c:v>
                </c:pt>
                <c:pt idx="1595">
                  <c:v>42536</c:v>
                </c:pt>
                <c:pt idx="1596">
                  <c:v>42537</c:v>
                </c:pt>
                <c:pt idx="1597">
                  <c:v>42538</c:v>
                </c:pt>
                <c:pt idx="1598">
                  <c:v>42541</c:v>
                </c:pt>
                <c:pt idx="1599">
                  <c:v>42542</c:v>
                </c:pt>
                <c:pt idx="1600">
                  <c:v>42543</c:v>
                </c:pt>
                <c:pt idx="1601">
                  <c:v>42544</c:v>
                </c:pt>
                <c:pt idx="1602">
                  <c:v>42545</c:v>
                </c:pt>
                <c:pt idx="1603">
                  <c:v>42548</c:v>
                </c:pt>
                <c:pt idx="1604">
                  <c:v>42549</c:v>
                </c:pt>
                <c:pt idx="1605">
                  <c:v>42550</c:v>
                </c:pt>
                <c:pt idx="1606">
                  <c:v>42551</c:v>
                </c:pt>
                <c:pt idx="1607">
                  <c:v>42552</c:v>
                </c:pt>
                <c:pt idx="1608">
                  <c:v>42555</c:v>
                </c:pt>
                <c:pt idx="1609">
                  <c:v>42556</c:v>
                </c:pt>
                <c:pt idx="1610">
                  <c:v>42557</c:v>
                </c:pt>
                <c:pt idx="1611">
                  <c:v>42558</c:v>
                </c:pt>
                <c:pt idx="1612">
                  <c:v>42559</c:v>
                </c:pt>
                <c:pt idx="1613">
                  <c:v>42562</c:v>
                </c:pt>
                <c:pt idx="1614">
                  <c:v>42563</c:v>
                </c:pt>
                <c:pt idx="1615">
                  <c:v>42564</c:v>
                </c:pt>
                <c:pt idx="1616">
                  <c:v>42565</c:v>
                </c:pt>
                <c:pt idx="1617">
                  <c:v>42566</c:v>
                </c:pt>
                <c:pt idx="1618">
                  <c:v>42569</c:v>
                </c:pt>
                <c:pt idx="1619">
                  <c:v>42570</c:v>
                </c:pt>
                <c:pt idx="1620">
                  <c:v>42571</c:v>
                </c:pt>
                <c:pt idx="1621">
                  <c:v>42572</c:v>
                </c:pt>
                <c:pt idx="1622">
                  <c:v>42573</c:v>
                </c:pt>
                <c:pt idx="1623">
                  <c:v>42576</c:v>
                </c:pt>
                <c:pt idx="1624">
                  <c:v>42577</c:v>
                </c:pt>
                <c:pt idx="1625">
                  <c:v>42578</c:v>
                </c:pt>
                <c:pt idx="1626">
                  <c:v>42579</c:v>
                </c:pt>
                <c:pt idx="1627">
                  <c:v>42580</c:v>
                </c:pt>
                <c:pt idx="1628">
                  <c:v>42583</c:v>
                </c:pt>
                <c:pt idx="1629">
                  <c:v>42584</c:v>
                </c:pt>
                <c:pt idx="1630">
                  <c:v>42585</c:v>
                </c:pt>
                <c:pt idx="1631">
                  <c:v>42586</c:v>
                </c:pt>
                <c:pt idx="1632">
                  <c:v>42587</c:v>
                </c:pt>
                <c:pt idx="1633">
                  <c:v>42590</c:v>
                </c:pt>
                <c:pt idx="1634">
                  <c:v>42591</c:v>
                </c:pt>
                <c:pt idx="1635">
                  <c:v>42592</c:v>
                </c:pt>
                <c:pt idx="1636">
                  <c:v>42593</c:v>
                </c:pt>
                <c:pt idx="1637">
                  <c:v>42594</c:v>
                </c:pt>
                <c:pt idx="1638">
                  <c:v>42597</c:v>
                </c:pt>
                <c:pt idx="1639">
                  <c:v>42598</c:v>
                </c:pt>
                <c:pt idx="1640">
                  <c:v>42599</c:v>
                </c:pt>
                <c:pt idx="1641">
                  <c:v>42600</c:v>
                </c:pt>
                <c:pt idx="1642">
                  <c:v>42601</c:v>
                </c:pt>
                <c:pt idx="1643">
                  <c:v>42604</c:v>
                </c:pt>
                <c:pt idx="1644">
                  <c:v>42605</c:v>
                </c:pt>
                <c:pt idx="1645">
                  <c:v>42606</c:v>
                </c:pt>
                <c:pt idx="1646">
                  <c:v>42607</c:v>
                </c:pt>
                <c:pt idx="1647">
                  <c:v>42608</c:v>
                </c:pt>
                <c:pt idx="1648">
                  <c:v>42611</c:v>
                </c:pt>
                <c:pt idx="1649">
                  <c:v>42612</c:v>
                </c:pt>
                <c:pt idx="1650">
                  <c:v>42613</c:v>
                </c:pt>
                <c:pt idx="1651">
                  <c:v>42614</c:v>
                </c:pt>
                <c:pt idx="1652">
                  <c:v>42615</c:v>
                </c:pt>
                <c:pt idx="1653">
                  <c:v>42618</c:v>
                </c:pt>
                <c:pt idx="1654">
                  <c:v>42619</c:v>
                </c:pt>
                <c:pt idx="1655">
                  <c:v>42620</c:v>
                </c:pt>
                <c:pt idx="1656">
                  <c:v>42621</c:v>
                </c:pt>
                <c:pt idx="1657">
                  <c:v>42622</c:v>
                </c:pt>
                <c:pt idx="1658">
                  <c:v>42625</c:v>
                </c:pt>
                <c:pt idx="1659">
                  <c:v>42626</c:v>
                </c:pt>
                <c:pt idx="1660">
                  <c:v>42627</c:v>
                </c:pt>
                <c:pt idx="1661">
                  <c:v>42628</c:v>
                </c:pt>
                <c:pt idx="1662">
                  <c:v>42629</c:v>
                </c:pt>
                <c:pt idx="1663">
                  <c:v>42632</c:v>
                </c:pt>
                <c:pt idx="1664">
                  <c:v>42633</c:v>
                </c:pt>
                <c:pt idx="1665">
                  <c:v>42634</c:v>
                </c:pt>
                <c:pt idx="1666">
                  <c:v>42635</c:v>
                </c:pt>
                <c:pt idx="1667">
                  <c:v>42636</c:v>
                </c:pt>
                <c:pt idx="1668">
                  <c:v>42639</c:v>
                </c:pt>
                <c:pt idx="1669">
                  <c:v>42640</c:v>
                </c:pt>
                <c:pt idx="1670">
                  <c:v>42641</c:v>
                </c:pt>
                <c:pt idx="1671">
                  <c:v>42642</c:v>
                </c:pt>
                <c:pt idx="1672">
                  <c:v>42643</c:v>
                </c:pt>
                <c:pt idx="1673">
                  <c:v>42646</c:v>
                </c:pt>
                <c:pt idx="1674">
                  <c:v>42647</c:v>
                </c:pt>
                <c:pt idx="1675">
                  <c:v>42648</c:v>
                </c:pt>
                <c:pt idx="1676">
                  <c:v>42649</c:v>
                </c:pt>
                <c:pt idx="1677">
                  <c:v>42650</c:v>
                </c:pt>
                <c:pt idx="1678">
                  <c:v>42653</c:v>
                </c:pt>
                <c:pt idx="1679">
                  <c:v>42654</c:v>
                </c:pt>
                <c:pt idx="1680">
                  <c:v>42655</c:v>
                </c:pt>
                <c:pt idx="1681">
                  <c:v>42656</c:v>
                </c:pt>
                <c:pt idx="1682">
                  <c:v>42657</c:v>
                </c:pt>
                <c:pt idx="1683">
                  <c:v>42660</c:v>
                </c:pt>
                <c:pt idx="1684">
                  <c:v>42661</c:v>
                </c:pt>
                <c:pt idx="1685">
                  <c:v>42662</c:v>
                </c:pt>
                <c:pt idx="1686">
                  <c:v>42663</c:v>
                </c:pt>
                <c:pt idx="1687">
                  <c:v>42664</c:v>
                </c:pt>
                <c:pt idx="1688">
                  <c:v>42667</c:v>
                </c:pt>
                <c:pt idx="1689">
                  <c:v>42668</c:v>
                </c:pt>
                <c:pt idx="1690">
                  <c:v>42669</c:v>
                </c:pt>
                <c:pt idx="1691">
                  <c:v>42670</c:v>
                </c:pt>
                <c:pt idx="1692">
                  <c:v>42671</c:v>
                </c:pt>
                <c:pt idx="1693">
                  <c:v>42674</c:v>
                </c:pt>
                <c:pt idx="1694">
                  <c:v>42675</c:v>
                </c:pt>
                <c:pt idx="1695">
                  <c:v>42676</c:v>
                </c:pt>
                <c:pt idx="1696">
                  <c:v>42677</c:v>
                </c:pt>
                <c:pt idx="1697">
                  <c:v>42678</c:v>
                </c:pt>
                <c:pt idx="1698">
                  <c:v>42681</c:v>
                </c:pt>
                <c:pt idx="1699">
                  <c:v>42682</c:v>
                </c:pt>
                <c:pt idx="1700">
                  <c:v>42683</c:v>
                </c:pt>
                <c:pt idx="1701">
                  <c:v>42684</c:v>
                </c:pt>
                <c:pt idx="1702">
                  <c:v>42685</c:v>
                </c:pt>
                <c:pt idx="1703">
                  <c:v>42688</c:v>
                </c:pt>
                <c:pt idx="1704">
                  <c:v>42689</c:v>
                </c:pt>
                <c:pt idx="1705">
                  <c:v>42690</c:v>
                </c:pt>
                <c:pt idx="1706">
                  <c:v>42691</c:v>
                </c:pt>
                <c:pt idx="1707">
                  <c:v>42692</c:v>
                </c:pt>
                <c:pt idx="1708">
                  <c:v>42695</c:v>
                </c:pt>
                <c:pt idx="1709">
                  <c:v>42696</c:v>
                </c:pt>
                <c:pt idx="1710">
                  <c:v>42697</c:v>
                </c:pt>
                <c:pt idx="1711">
                  <c:v>42698</c:v>
                </c:pt>
                <c:pt idx="1712">
                  <c:v>42699</c:v>
                </c:pt>
                <c:pt idx="1713">
                  <c:v>42702</c:v>
                </c:pt>
                <c:pt idx="1714">
                  <c:v>42703</c:v>
                </c:pt>
                <c:pt idx="1715">
                  <c:v>42704</c:v>
                </c:pt>
                <c:pt idx="1716">
                  <c:v>42705</c:v>
                </c:pt>
                <c:pt idx="1717">
                  <c:v>42706</c:v>
                </c:pt>
                <c:pt idx="1718">
                  <c:v>42709</c:v>
                </c:pt>
                <c:pt idx="1719">
                  <c:v>42710</c:v>
                </c:pt>
                <c:pt idx="1720">
                  <c:v>42711</c:v>
                </c:pt>
                <c:pt idx="1721">
                  <c:v>42712</c:v>
                </c:pt>
                <c:pt idx="1722">
                  <c:v>42713</c:v>
                </c:pt>
                <c:pt idx="1723">
                  <c:v>42716</c:v>
                </c:pt>
                <c:pt idx="1724">
                  <c:v>42717</c:v>
                </c:pt>
                <c:pt idx="1725">
                  <c:v>42718</c:v>
                </c:pt>
                <c:pt idx="1726">
                  <c:v>42719</c:v>
                </c:pt>
                <c:pt idx="1727">
                  <c:v>42720</c:v>
                </c:pt>
                <c:pt idx="1728">
                  <c:v>42723</c:v>
                </c:pt>
                <c:pt idx="1729">
                  <c:v>42724</c:v>
                </c:pt>
                <c:pt idx="1730">
                  <c:v>42725</c:v>
                </c:pt>
                <c:pt idx="1731">
                  <c:v>42726</c:v>
                </c:pt>
                <c:pt idx="1732">
                  <c:v>42727</c:v>
                </c:pt>
                <c:pt idx="1733">
                  <c:v>42730</c:v>
                </c:pt>
                <c:pt idx="1734">
                  <c:v>42731</c:v>
                </c:pt>
                <c:pt idx="1735">
                  <c:v>42732</c:v>
                </c:pt>
                <c:pt idx="1736">
                  <c:v>42733</c:v>
                </c:pt>
                <c:pt idx="1737">
                  <c:v>42734</c:v>
                </c:pt>
                <c:pt idx="1738">
                  <c:v>42737</c:v>
                </c:pt>
                <c:pt idx="1739">
                  <c:v>42738</c:v>
                </c:pt>
                <c:pt idx="1740">
                  <c:v>42739</c:v>
                </c:pt>
                <c:pt idx="1741">
                  <c:v>42740</c:v>
                </c:pt>
                <c:pt idx="1742">
                  <c:v>42741</c:v>
                </c:pt>
                <c:pt idx="1743">
                  <c:v>42744</c:v>
                </c:pt>
                <c:pt idx="1744">
                  <c:v>42745</c:v>
                </c:pt>
                <c:pt idx="1745">
                  <c:v>42746</c:v>
                </c:pt>
                <c:pt idx="1746">
                  <c:v>42747</c:v>
                </c:pt>
                <c:pt idx="1747">
                  <c:v>42748</c:v>
                </c:pt>
                <c:pt idx="1748">
                  <c:v>42751</c:v>
                </c:pt>
                <c:pt idx="1749">
                  <c:v>42752</c:v>
                </c:pt>
                <c:pt idx="1750">
                  <c:v>42753</c:v>
                </c:pt>
                <c:pt idx="1751">
                  <c:v>42754</c:v>
                </c:pt>
                <c:pt idx="1752">
                  <c:v>42755</c:v>
                </c:pt>
                <c:pt idx="1753">
                  <c:v>42758</c:v>
                </c:pt>
                <c:pt idx="1754">
                  <c:v>42759</c:v>
                </c:pt>
                <c:pt idx="1755">
                  <c:v>42760</c:v>
                </c:pt>
                <c:pt idx="1756">
                  <c:v>42761</c:v>
                </c:pt>
                <c:pt idx="1757">
                  <c:v>42762</c:v>
                </c:pt>
                <c:pt idx="1758">
                  <c:v>42765</c:v>
                </c:pt>
                <c:pt idx="1759">
                  <c:v>42766</c:v>
                </c:pt>
                <c:pt idx="1760">
                  <c:v>42767</c:v>
                </c:pt>
                <c:pt idx="1761">
                  <c:v>42768</c:v>
                </c:pt>
                <c:pt idx="1762">
                  <c:v>42769</c:v>
                </c:pt>
                <c:pt idx="1763">
                  <c:v>42772</c:v>
                </c:pt>
                <c:pt idx="1764">
                  <c:v>42773</c:v>
                </c:pt>
                <c:pt idx="1765">
                  <c:v>42774</c:v>
                </c:pt>
                <c:pt idx="1766">
                  <c:v>42775</c:v>
                </c:pt>
                <c:pt idx="1767">
                  <c:v>42776</c:v>
                </c:pt>
                <c:pt idx="1768">
                  <c:v>42779</c:v>
                </c:pt>
                <c:pt idx="1769">
                  <c:v>42780</c:v>
                </c:pt>
                <c:pt idx="1770">
                  <c:v>42781</c:v>
                </c:pt>
                <c:pt idx="1771">
                  <c:v>42782</c:v>
                </c:pt>
                <c:pt idx="1772">
                  <c:v>42783</c:v>
                </c:pt>
                <c:pt idx="1773">
                  <c:v>42786</c:v>
                </c:pt>
                <c:pt idx="1774">
                  <c:v>42787</c:v>
                </c:pt>
                <c:pt idx="1775">
                  <c:v>42788</c:v>
                </c:pt>
                <c:pt idx="1776">
                  <c:v>42789</c:v>
                </c:pt>
                <c:pt idx="1777">
                  <c:v>42790</c:v>
                </c:pt>
                <c:pt idx="1778">
                  <c:v>42793</c:v>
                </c:pt>
                <c:pt idx="1779">
                  <c:v>42794</c:v>
                </c:pt>
                <c:pt idx="1780">
                  <c:v>42795</c:v>
                </c:pt>
                <c:pt idx="1781">
                  <c:v>42796</c:v>
                </c:pt>
                <c:pt idx="1782">
                  <c:v>42797</c:v>
                </c:pt>
                <c:pt idx="1783">
                  <c:v>42800</c:v>
                </c:pt>
                <c:pt idx="1784">
                  <c:v>42801</c:v>
                </c:pt>
                <c:pt idx="1785">
                  <c:v>42802</c:v>
                </c:pt>
                <c:pt idx="1786">
                  <c:v>42803</c:v>
                </c:pt>
                <c:pt idx="1787">
                  <c:v>42804</c:v>
                </c:pt>
                <c:pt idx="1788">
                  <c:v>42807</c:v>
                </c:pt>
                <c:pt idx="1789">
                  <c:v>42808</c:v>
                </c:pt>
                <c:pt idx="1790">
                  <c:v>42809</c:v>
                </c:pt>
                <c:pt idx="1791">
                  <c:v>42810</c:v>
                </c:pt>
                <c:pt idx="1792">
                  <c:v>42811</c:v>
                </c:pt>
                <c:pt idx="1793">
                  <c:v>42814</c:v>
                </c:pt>
                <c:pt idx="1794">
                  <c:v>42815</c:v>
                </c:pt>
                <c:pt idx="1795">
                  <c:v>42816</c:v>
                </c:pt>
                <c:pt idx="1796">
                  <c:v>42817</c:v>
                </c:pt>
                <c:pt idx="1797">
                  <c:v>42818</c:v>
                </c:pt>
                <c:pt idx="1798">
                  <c:v>42821</c:v>
                </c:pt>
                <c:pt idx="1799">
                  <c:v>42822</c:v>
                </c:pt>
                <c:pt idx="1800">
                  <c:v>42823</c:v>
                </c:pt>
                <c:pt idx="1801">
                  <c:v>42824</c:v>
                </c:pt>
                <c:pt idx="1802">
                  <c:v>42825</c:v>
                </c:pt>
                <c:pt idx="1803">
                  <c:v>42828</c:v>
                </c:pt>
                <c:pt idx="1804">
                  <c:v>42829</c:v>
                </c:pt>
                <c:pt idx="1805">
                  <c:v>42830</c:v>
                </c:pt>
                <c:pt idx="1806">
                  <c:v>42831</c:v>
                </c:pt>
                <c:pt idx="1807">
                  <c:v>42832</c:v>
                </c:pt>
                <c:pt idx="1808">
                  <c:v>42835</c:v>
                </c:pt>
                <c:pt idx="1809">
                  <c:v>42836</c:v>
                </c:pt>
                <c:pt idx="1810">
                  <c:v>42837</c:v>
                </c:pt>
                <c:pt idx="1811">
                  <c:v>42838</c:v>
                </c:pt>
                <c:pt idx="1812">
                  <c:v>42839</c:v>
                </c:pt>
                <c:pt idx="1813">
                  <c:v>42842</c:v>
                </c:pt>
                <c:pt idx="1814">
                  <c:v>42843</c:v>
                </c:pt>
                <c:pt idx="1815">
                  <c:v>42844</c:v>
                </c:pt>
                <c:pt idx="1816">
                  <c:v>42845</c:v>
                </c:pt>
                <c:pt idx="1817">
                  <c:v>42846</c:v>
                </c:pt>
                <c:pt idx="1818">
                  <c:v>42849</c:v>
                </c:pt>
                <c:pt idx="1819">
                  <c:v>42850</c:v>
                </c:pt>
                <c:pt idx="1820">
                  <c:v>42851</c:v>
                </c:pt>
                <c:pt idx="1821">
                  <c:v>42852</c:v>
                </c:pt>
                <c:pt idx="1822">
                  <c:v>42853</c:v>
                </c:pt>
                <c:pt idx="1823">
                  <c:v>42856</c:v>
                </c:pt>
                <c:pt idx="1824">
                  <c:v>42857</c:v>
                </c:pt>
                <c:pt idx="1825">
                  <c:v>42858</c:v>
                </c:pt>
                <c:pt idx="1826">
                  <c:v>42859</c:v>
                </c:pt>
                <c:pt idx="1827">
                  <c:v>42860</c:v>
                </c:pt>
                <c:pt idx="1828">
                  <c:v>42863</c:v>
                </c:pt>
                <c:pt idx="1829">
                  <c:v>42864</c:v>
                </c:pt>
                <c:pt idx="1830">
                  <c:v>42865</c:v>
                </c:pt>
                <c:pt idx="1831">
                  <c:v>42866</c:v>
                </c:pt>
                <c:pt idx="1832">
                  <c:v>42867</c:v>
                </c:pt>
                <c:pt idx="1833">
                  <c:v>42870</c:v>
                </c:pt>
                <c:pt idx="1834">
                  <c:v>42871</c:v>
                </c:pt>
                <c:pt idx="1835">
                  <c:v>42872</c:v>
                </c:pt>
                <c:pt idx="1836">
                  <c:v>42873</c:v>
                </c:pt>
                <c:pt idx="1837">
                  <c:v>42874</c:v>
                </c:pt>
                <c:pt idx="1838">
                  <c:v>42877</c:v>
                </c:pt>
                <c:pt idx="1839">
                  <c:v>42878</c:v>
                </c:pt>
                <c:pt idx="1840">
                  <c:v>42879</c:v>
                </c:pt>
                <c:pt idx="1841">
                  <c:v>42880</c:v>
                </c:pt>
                <c:pt idx="1842">
                  <c:v>42881</c:v>
                </c:pt>
                <c:pt idx="1843">
                  <c:v>42884</c:v>
                </c:pt>
                <c:pt idx="1844">
                  <c:v>42885</c:v>
                </c:pt>
                <c:pt idx="1845">
                  <c:v>42886</c:v>
                </c:pt>
                <c:pt idx="1846">
                  <c:v>42887</c:v>
                </c:pt>
                <c:pt idx="1847">
                  <c:v>42888</c:v>
                </c:pt>
                <c:pt idx="1848">
                  <c:v>42891</c:v>
                </c:pt>
                <c:pt idx="1849">
                  <c:v>42892</c:v>
                </c:pt>
                <c:pt idx="1850">
                  <c:v>42893</c:v>
                </c:pt>
                <c:pt idx="1851">
                  <c:v>42894</c:v>
                </c:pt>
                <c:pt idx="1852">
                  <c:v>42895</c:v>
                </c:pt>
                <c:pt idx="1853">
                  <c:v>42898</c:v>
                </c:pt>
                <c:pt idx="1854">
                  <c:v>42899</c:v>
                </c:pt>
                <c:pt idx="1855">
                  <c:v>42900</c:v>
                </c:pt>
                <c:pt idx="1856">
                  <c:v>42901</c:v>
                </c:pt>
                <c:pt idx="1857">
                  <c:v>42902</c:v>
                </c:pt>
                <c:pt idx="1858">
                  <c:v>42905</c:v>
                </c:pt>
                <c:pt idx="1859">
                  <c:v>42906</c:v>
                </c:pt>
                <c:pt idx="1860">
                  <c:v>42907</c:v>
                </c:pt>
                <c:pt idx="1861">
                  <c:v>42908</c:v>
                </c:pt>
                <c:pt idx="1862">
                  <c:v>42909</c:v>
                </c:pt>
                <c:pt idx="1863">
                  <c:v>42912</c:v>
                </c:pt>
                <c:pt idx="1864">
                  <c:v>42913</c:v>
                </c:pt>
                <c:pt idx="1865">
                  <c:v>42914</c:v>
                </c:pt>
                <c:pt idx="1866">
                  <c:v>42915</c:v>
                </c:pt>
                <c:pt idx="1867">
                  <c:v>42916</c:v>
                </c:pt>
                <c:pt idx="1868">
                  <c:v>42919</c:v>
                </c:pt>
                <c:pt idx="1869">
                  <c:v>42920</c:v>
                </c:pt>
                <c:pt idx="1870">
                  <c:v>42921</c:v>
                </c:pt>
                <c:pt idx="1871">
                  <c:v>42922</c:v>
                </c:pt>
                <c:pt idx="1872">
                  <c:v>42923</c:v>
                </c:pt>
                <c:pt idx="1873">
                  <c:v>42926</c:v>
                </c:pt>
                <c:pt idx="1874">
                  <c:v>42927</c:v>
                </c:pt>
                <c:pt idx="1875">
                  <c:v>42928</c:v>
                </c:pt>
                <c:pt idx="1876">
                  <c:v>42929</c:v>
                </c:pt>
                <c:pt idx="1877">
                  <c:v>42930</c:v>
                </c:pt>
                <c:pt idx="1878">
                  <c:v>42933</c:v>
                </c:pt>
                <c:pt idx="1879">
                  <c:v>42934</c:v>
                </c:pt>
                <c:pt idx="1880">
                  <c:v>42935</c:v>
                </c:pt>
                <c:pt idx="1881">
                  <c:v>42936</c:v>
                </c:pt>
                <c:pt idx="1882">
                  <c:v>42937</c:v>
                </c:pt>
                <c:pt idx="1883">
                  <c:v>42940</c:v>
                </c:pt>
                <c:pt idx="1884">
                  <c:v>42941</c:v>
                </c:pt>
                <c:pt idx="1885">
                  <c:v>42942</c:v>
                </c:pt>
                <c:pt idx="1886">
                  <c:v>42943</c:v>
                </c:pt>
                <c:pt idx="1887">
                  <c:v>42944</c:v>
                </c:pt>
                <c:pt idx="1888">
                  <c:v>42947</c:v>
                </c:pt>
                <c:pt idx="1889">
                  <c:v>42948</c:v>
                </c:pt>
                <c:pt idx="1890">
                  <c:v>42949</c:v>
                </c:pt>
                <c:pt idx="1891">
                  <c:v>42950</c:v>
                </c:pt>
                <c:pt idx="1892">
                  <c:v>42951</c:v>
                </c:pt>
                <c:pt idx="1893">
                  <c:v>42954</c:v>
                </c:pt>
                <c:pt idx="1894">
                  <c:v>42955</c:v>
                </c:pt>
                <c:pt idx="1895">
                  <c:v>42956</c:v>
                </c:pt>
                <c:pt idx="1896">
                  <c:v>42957</c:v>
                </c:pt>
                <c:pt idx="1897">
                  <c:v>42958</c:v>
                </c:pt>
                <c:pt idx="1898">
                  <c:v>42961</c:v>
                </c:pt>
                <c:pt idx="1899">
                  <c:v>42962</c:v>
                </c:pt>
                <c:pt idx="1900">
                  <c:v>42963</c:v>
                </c:pt>
                <c:pt idx="1901">
                  <c:v>42964</c:v>
                </c:pt>
                <c:pt idx="1902">
                  <c:v>42965</c:v>
                </c:pt>
                <c:pt idx="1903">
                  <c:v>42968</c:v>
                </c:pt>
                <c:pt idx="1904">
                  <c:v>42969</c:v>
                </c:pt>
                <c:pt idx="1905">
                  <c:v>42970</c:v>
                </c:pt>
                <c:pt idx="1906">
                  <c:v>42971</c:v>
                </c:pt>
                <c:pt idx="1907">
                  <c:v>42972</c:v>
                </c:pt>
                <c:pt idx="1908">
                  <c:v>42975</c:v>
                </c:pt>
                <c:pt idx="1909">
                  <c:v>42976</c:v>
                </c:pt>
                <c:pt idx="1910">
                  <c:v>42977</c:v>
                </c:pt>
                <c:pt idx="1911">
                  <c:v>42978</c:v>
                </c:pt>
                <c:pt idx="1912">
                  <c:v>42979</c:v>
                </c:pt>
                <c:pt idx="1913">
                  <c:v>42982</c:v>
                </c:pt>
                <c:pt idx="1914">
                  <c:v>42983</c:v>
                </c:pt>
                <c:pt idx="1915">
                  <c:v>42984</c:v>
                </c:pt>
                <c:pt idx="1916">
                  <c:v>42985</c:v>
                </c:pt>
                <c:pt idx="1917">
                  <c:v>42986</c:v>
                </c:pt>
                <c:pt idx="1918">
                  <c:v>42989</c:v>
                </c:pt>
                <c:pt idx="1919">
                  <c:v>42990</c:v>
                </c:pt>
                <c:pt idx="1920">
                  <c:v>42991</c:v>
                </c:pt>
                <c:pt idx="1921">
                  <c:v>42992</c:v>
                </c:pt>
                <c:pt idx="1922">
                  <c:v>42993</c:v>
                </c:pt>
                <c:pt idx="1923">
                  <c:v>42996</c:v>
                </c:pt>
                <c:pt idx="1924">
                  <c:v>42997</c:v>
                </c:pt>
                <c:pt idx="1925">
                  <c:v>42998</c:v>
                </c:pt>
                <c:pt idx="1926">
                  <c:v>42999</c:v>
                </c:pt>
                <c:pt idx="1927">
                  <c:v>43000</c:v>
                </c:pt>
                <c:pt idx="1928">
                  <c:v>43003</c:v>
                </c:pt>
                <c:pt idx="1929">
                  <c:v>43004</c:v>
                </c:pt>
                <c:pt idx="1930">
                  <c:v>43005</c:v>
                </c:pt>
                <c:pt idx="1931">
                  <c:v>43006</c:v>
                </c:pt>
                <c:pt idx="1932">
                  <c:v>43007</c:v>
                </c:pt>
                <c:pt idx="1933">
                  <c:v>43010</c:v>
                </c:pt>
                <c:pt idx="1934">
                  <c:v>43011</c:v>
                </c:pt>
                <c:pt idx="1935">
                  <c:v>43012</c:v>
                </c:pt>
                <c:pt idx="1936">
                  <c:v>43013</c:v>
                </c:pt>
                <c:pt idx="1937">
                  <c:v>43014</c:v>
                </c:pt>
                <c:pt idx="1938">
                  <c:v>43017</c:v>
                </c:pt>
                <c:pt idx="1939">
                  <c:v>43018</c:v>
                </c:pt>
                <c:pt idx="1940">
                  <c:v>43019</c:v>
                </c:pt>
                <c:pt idx="1941">
                  <c:v>43020</c:v>
                </c:pt>
                <c:pt idx="1942">
                  <c:v>43021</c:v>
                </c:pt>
                <c:pt idx="1943">
                  <c:v>43024</c:v>
                </c:pt>
                <c:pt idx="1944">
                  <c:v>43025</c:v>
                </c:pt>
                <c:pt idx="1945">
                  <c:v>43026</c:v>
                </c:pt>
                <c:pt idx="1946">
                  <c:v>43027</c:v>
                </c:pt>
                <c:pt idx="1947">
                  <c:v>43028</c:v>
                </c:pt>
                <c:pt idx="1948">
                  <c:v>43031</c:v>
                </c:pt>
                <c:pt idx="1949">
                  <c:v>43032</c:v>
                </c:pt>
                <c:pt idx="1950">
                  <c:v>43033</c:v>
                </c:pt>
                <c:pt idx="1951">
                  <c:v>43034</c:v>
                </c:pt>
                <c:pt idx="1952">
                  <c:v>43035</c:v>
                </c:pt>
                <c:pt idx="1953">
                  <c:v>43038</c:v>
                </c:pt>
                <c:pt idx="1954">
                  <c:v>43039</c:v>
                </c:pt>
                <c:pt idx="1955">
                  <c:v>43040</c:v>
                </c:pt>
                <c:pt idx="1956">
                  <c:v>43041</c:v>
                </c:pt>
                <c:pt idx="1957">
                  <c:v>43042</c:v>
                </c:pt>
                <c:pt idx="1958">
                  <c:v>43045</c:v>
                </c:pt>
                <c:pt idx="1959">
                  <c:v>43046</c:v>
                </c:pt>
                <c:pt idx="1960">
                  <c:v>43047</c:v>
                </c:pt>
                <c:pt idx="1961">
                  <c:v>43048</c:v>
                </c:pt>
                <c:pt idx="1962">
                  <c:v>43049</c:v>
                </c:pt>
                <c:pt idx="1963">
                  <c:v>43052</c:v>
                </c:pt>
                <c:pt idx="1964">
                  <c:v>43053</c:v>
                </c:pt>
                <c:pt idx="1965">
                  <c:v>43054</c:v>
                </c:pt>
                <c:pt idx="1966">
                  <c:v>43055</c:v>
                </c:pt>
                <c:pt idx="1967">
                  <c:v>43056</c:v>
                </c:pt>
                <c:pt idx="1968">
                  <c:v>43059</c:v>
                </c:pt>
                <c:pt idx="1969">
                  <c:v>43060</c:v>
                </c:pt>
                <c:pt idx="1970">
                  <c:v>43061</c:v>
                </c:pt>
                <c:pt idx="1971">
                  <c:v>43062</c:v>
                </c:pt>
                <c:pt idx="1972">
                  <c:v>43063</c:v>
                </c:pt>
                <c:pt idx="1973">
                  <c:v>43066</c:v>
                </c:pt>
                <c:pt idx="1974">
                  <c:v>43067</c:v>
                </c:pt>
                <c:pt idx="1975">
                  <c:v>43068</c:v>
                </c:pt>
                <c:pt idx="1976">
                  <c:v>43069</c:v>
                </c:pt>
                <c:pt idx="1977">
                  <c:v>43070</c:v>
                </c:pt>
                <c:pt idx="1978">
                  <c:v>43073</c:v>
                </c:pt>
                <c:pt idx="1979">
                  <c:v>43074</c:v>
                </c:pt>
                <c:pt idx="1980">
                  <c:v>43075</c:v>
                </c:pt>
                <c:pt idx="1981">
                  <c:v>43076</c:v>
                </c:pt>
                <c:pt idx="1982">
                  <c:v>43077</c:v>
                </c:pt>
                <c:pt idx="1983">
                  <c:v>43080</c:v>
                </c:pt>
                <c:pt idx="1984">
                  <c:v>43081</c:v>
                </c:pt>
                <c:pt idx="1985">
                  <c:v>43082</c:v>
                </c:pt>
                <c:pt idx="1986">
                  <c:v>43083</c:v>
                </c:pt>
                <c:pt idx="1987">
                  <c:v>43084</c:v>
                </c:pt>
                <c:pt idx="1988">
                  <c:v>43087</c:v>
                </c:pt>
                <c:pt idx="1989">
                  <c:v>43088</c:v>
                </c:pt>
                <c:pt idx="1990">
                  <c:v>43089</c:v>
                </c:pt>
                <c:pt idx="1991">
                  <c:v>43090</c:v>
                </c:pt>
                <c:pt idx="1992">
                  <c:v>43091</c:v>
                </c:pt>
                <c:pt idx="1993">
                  <c:v>43094</c:v>
                </c:pt>
                <c:pt idx="1994">
                  <c:v>43095</c:v>
                </c:pt>
                <c:pt idx="1995">
                  <c:v>43096</c:v>
                </c:pt>
                <c:pt idx="1996">
                  <c:v>43097</c:v>
                </c:pt>
                <c:pt idx="1997">
                  <c:v>43098</c:v>
                </c:pt>
                <c:pt idx="1998">
                  <c:v>43101</c:v>
                </c:pt>
                <c:pt idx="1999">
                  <c:v>43102</c:v>
                </c:pt>
                <c:pt idx="2000">
                  <c:v>43103</c:v>
                </c:pt>
                <c:pt idx="2001">
                  <c:v>43104</c:v>
                </c:pt>
                <c:pt idx="2002">
                  <c:v>43105</c:v>
                </c:pt>
                <c:pt idx="2003">
                  <c:v>43108</c:v>
                </c:pt>
                <c:pt idx="2004">
                  <c:v>43109</c:v>
                </c:pt>
                <c:pt idx="2005">
                  <c:v>43110</c:v>
                </c:pt>
                <c:pt idx="2006">
                  <c:v>43111</c:v>
                </c:pt>
                <c:pt idx="2007">
                  <c:v>43112</c:v>
                </c:pt>
                <c:pt idx="2008">
                  <c:v>43115</c:v>
                </c:pt>
                <c:pt idx="2009">
                  <c:v>43116</c:v>
                </c:pt>
                <c:pt idx="2010">
                  <c:v>43117</c:v>
                </c:pt>
                <c:pt idx="2011">
                  <c:v>43118</c:v>
                </c:pt>
                <c:pt idx="2012">
                  <c:v>43119</c:v>
                </c:pt>
                <c:pt idx="2013">
                  <c:v>43122</c:v>
                </c:pt>
                <c:pt idx="2014">
                  <c:v>43123</c:v>
                </c:pt>
                <c:pt idx="2015">
                  <c:v>43124</c:v>
                </c:pt>
                <c:pt idx="2016">
                  <c:v>43125</c:v>
                </c:pt>
                <c:pt idx="2017">
                  <c:v>43126</c:v>
                </c:pt>
                <c:pt idx="2018">
                  <c:v>43129</c:v>
                </c:pt>
                <c:pt idx="2019">
                  <c:v>43130</c:v>
                </c:pt>
                <c:pt idx="2020">
                  <c:v>43131</c:v>
                </c:pt>
                <c:pt idx="2021">
                  <c:v>43132</c:v>
                </c:pt>
                <c:pt idx="2022">
                  <c:v>43133</c:v>
                </c:pt>
                <c:pt idx="2023">
                  <c:v>43136</c:v>
                </c:pt>
                <c:pt idx="2024">
                  <c:v>43137</c:v>
                </c:pt>
                <c:pt idx="2025">
                  <c:v>43138</c:v>
                </c:pt>
                <c:pt idx="2026">
                  <c:v>43139</c:v>
                </c:pt>
                <c:pt idx="2027">
                  <c:v>43140</c:v>
                </c:pt>
                <c:pt idx="2028">
                  <c:v>43143</c:v>
                </c:pt>
                <c:pt idx="2029">
                  <c:v>43144</c:v>
                </c:pt>
                <c:pt idx="2030">
                  <c:v>43145</c:v>
                </c:pt>
                <c:pt idx="2031">
                  <c:v>43146</c:v>
                </c:pt>
                <c:pt idx="2032">
                  <c:v>43147</c:v>
                </c:pt>
                <c:pt idx="2033">
                  <c:v>43150</c:v>
                </c:pt>
                <c:pt idx="2034">
                  <c:v>43151</c:v>
                </c:pt>
                <c:pt idx="2035">
                  <c:v>43152</c:v>
                </c:pt>
                <c:pt idx="2036">
                  <c:v>43153</c:v>
                </c:pt>
                <c:pt idx="2037">
                  <c:v>43154</c:v>
                </c:pt>
                <c:pt idx="2038">
                  <c:v>43157</c:v>
                </c:pt>
                <c:pt idx="2039">
                  <c:v>43158</c:v>
                </c:pt>
                <c:pt idx="2040">
                  <c:v>43159</c:v>
                </c:pt>
                <c:pt idx="2041">
                  <c:v>43160</c:v>
                </c:pt>
                <c:pt idx="2042">
                  <c:v>43161</c:v>
                </c:pt>
                <c:pt idx="2043">
                  <c:v>43164</c:v>
                </c:pt>
                <c:pt idx="2044">
                  <c:v>43165</c:v>
                </c:pt>
                <c:pt idx="2045">
                  <c:v>43166</c:v>
                </c:pt>
                <c:pt idx="2046">
                  <c:v>43167</c:v>
                </c:pt>
                <c:pt idx="2047">
                  <c:v>43168</c:v>
                </c:pt>
                <c:pt idx="2048">
                  <c:v>43171</c:v>
                </c:pt>
                <c:pt idx="2049">
                  <c:v>43172</c:v>
                </c:pt>
                <c:pt idx="2050">
                  <c:v>43173</c:v>
                </c:pt>
                <c:pt idx="2051">
                  <c:v>43174</c:v>
                </c:pt>
                <c:pt idx="2052">
                  <c:v>43175</c:v>
                </c:pt>
                <c:pt idx="2053">
                  <c:v>43178</c:v>
                </c:pt>
                <c:pt idx="2054">
                  <c:v>43179</c:v>
                </c:pt>
                <c:pt idx="2055">
                  <c:v>43180</c:v>
                </c:pt>
                <c:pt idx="2056">
                  <c:v>43181</c:v>
                </c:pt>
                <c:pt idx="2057">
                  <c:v>43182</c:v>
                </c:pt>
                <c:pt idx="2058">
                  <c:v>43185</c:v>
                </c:pt>
                <c:pt idx="2059">
                  <c:v>43186</c:v>
                </c:pt>
                <c:pt idx="2060">
                  <c:v>43187</c:v>
                </c:pt>
                <c:pt idx="2061">
                  <c:v>43188</c:v>
                </c:pt>
                <c:pt idx="2062">
                  <c:v>43189</c:v>
                </c:pt>
                <c:pt idx="2063">
                  <c:v>43192</c:v>
                </c:pt>
                <c:pt idx="2064">
                  <c:v>43193</c:v>
                </c:pt>
                <c:pt idx="2065">
                  <c:v>43194</c:v>
                </c:pt>
                <c:pt idx="2066">
                  <c:v>43195</c:v>
                </c:pt>
                <c:pt idx="2067">
                  <c:v>43196</c:v>
                </c:pt>
                <c:pt idx="2068">
                  <c:v>43199</c:v>
                </c:pt>
                <c:pt idx="2069">
                  <c:v>43200</c:v>
                </c:pt>
                <c:pt idx="2070">
                  <c:v>43201</c:v>
                </c:pt>
                <c:pt idx="2071">
                  <c:v>43202</c:v>
                </c:pt>
                <c:pt idx="2072">
                  <c:v>43203</c:v>
                </c:pt>
                <c:pt idx="2073">
                  <c:v>43206</c:v>
                </c:pt>
                <c:pt idx="2074">
                  <c:v>43207</c:v>
                </c:pt>
                <c:pt idx="2075">
                  <c:v>43208</c:v>
                </c:pt>
                <c:pt idx="2076">
                  <c:v>43209</c:v>
                </c:pt>
                <c:pt idx="2077">
                  <c:v>43210</c:v>
                </c:pt>
                <c:pt idx="2078">
                  <c:v>43213</c:v>
                </c:pt>
                <c:pt idx="2079">
                  <c:v>43214</c:v>
                </c:pt>
                <c:pt idx="2080">
                  <c:v>43215</c:v>
                </c:pt>
                <c:pt idx="2081">
                  <c:v>43216</c:v>
                </c:pt>
                <c:pt idx="2082">
                  <c:v>43217</c:v>
                </c:pt>
                <c:pt idx="2083">
                  <c:v>43220</c:v>
                </c:pt>
                <c:pt idx="2084">
                  <c:v>43221</c:v>
                </c:pt>
                <c:pt idx="2085">
                  <c:v>43222</c:v>
                </c:pt>
                <c:pt idx="2086">
                  <c:v>43223</c:v>
                </c:pt>
                <c:pt idx="2087">
                  <c:v>43224</c:v>
                </c:pt>
                <c:pt idx="2088">
                  <c:v>43227</c:v>
                </c:pt>
                <c:pt idx="2089">
                  <c:v>43228</c:v>
                </c:pt>
                <c:pt idx="2090">
                  <c:v>43229</c:v>
                </c:pt>
                <c:pt idx="2091">
                  <c:v>43230</c:v>
                </c:pt>
                <c:pt idx="2092">
                  <c:v>43231</c:v>
                </c:pt>
                <c:pt idx="2093">
                  <c:v>43234</c:v>
                </c:pt>
                <c:pt idx="2094">
                  <c:v>43235</c:v>
                </c:pt>
                <c:pt idx="2095">
                  <c:v>43236</c:v>
                </c:pt>
                <c:pt idx="2096">
                  <c:v>43237</c:v>
                </c:pt>
                <c:pt idx="2097">
                  <c:v>43238</c:v>
                </c:pt>
                <c:pt idx="2098">
                  <c:v>43241</c:v>
                </c:pt>
                <c:pt idx="2099">
                  <c:v>43242</c:v>
                </c:pt>
                <c:pt idx="2100">
                  <c:v>43243</c:v>
                </c:pt>
                <c:pt idx="2101">
                  <c:v>43244</c:v>
                </c:pt>
                <c:pt idx="2102">
                  <c:v>43245</c:v>
                </c:pt>
                <c:pt idx="2103">
                  <c:v>43248</c:v>
                </c:pt>
                <c:pt idx="2104">
                  <c:v>43249</c:v>
                </c:pt>
                <c:pt idx="2105">
                  <c:v>43250</c:v>
                </c:pt>
                <c:pt idx="2106">
                  <c:v>43251</c:v>
                </c:pt>
                <c:pt idx="2107">
                  <c:v>43252</c:v>
                </c:pt>
                <c:pt idx="2108">
                  <c:v>43255</c:v>
                </c:pt>
                <c:pt idx="2109">
                  <c:v>43256</c:v>
                </c:pt>
                <c:pt idx="2110">
                  <c:v>43257</c:v>
                </c:pt>
                <c:pt idx="2111">
                  <c:v>43258</c:v>
                </c:pt>
                <c:pt idx="2112">
                  <c:v>43259</c:v>
                </c:pt>
                <c:pt idx="2113">
                  <c:v>43262</c:v>
                </c:pt>
                <c:pt idx="2114">
                  <c:v>43263</c:v>
                </c:pt>
                <c:pt idx="2115">
                  <c:v>43264</c:v>
                </c:pt>
                <c:pt idx="2116">
                  <c:v>43265</c:v>
                </c:pt>
                <c:pt idx="2117">
                  <c:v>43266</c:v>
                </c:pt>
                <c:pt idx="2118">
                  <c:v>43269</c:v>
                </c:pt>
                <c:pt idx="2119">
                  <c:v>43270</c:v>
                </c:pt>
                <c:pt idx="2120">
                  <c:v>43271</c:v>
                </c:pt>
                <c:pt idx="2121">
                  <c:v>43272</c:v>
                </c:pt>
                <c:pt idx="2122">
                  <c:v>43273</c:v>
                </c:pt>
                <c:pt idx="2123">
                  <c:v>43276</c:v>
                </c:pt>
                <c:pt idx="2124">
                  <c:v>43277</c:v>
                </c:pt>
                <c:pt idx="2125">
                  <c:v>43278</c:v>
                </c:pt>
                <c:pt idx="2126">
                  <c:v>43279</c:v>
                </c:pt>
                <c:pt idx="2127">
                  <c:v>43280</c:v>
                </c:pt>
                <c:pt idx="2128">
                  <c:v>43283</c:v>
                </c:pt>
                <c:pt idx="2129">
                  <c:v>43284</c:v>
                </c:pt>
                <c:pt idx="2130">
                  <c:v>43285</c:v>
                </c:pt>
                <c:pt idx="2131">
                  <c:v>43286</c:v>
                </c:pt>
                <c:pt idx="2132">
                  <c:v>43287</c:v>
                </c:pt>
                <c:pt idx="2133">
                  <c:v>43290</c:v>
                </c:pt>
                <c:pt idx="2134">
                  <c:v>43291</c:v>
                </c:pt>
                <c:pt idx="2135">
                  <c:v>43292</c:v>
                </c:pt>
                <c:pt idx="2136">
                  <c:v>43293</c:v>
                </c:pt>
                <c:pt idx="2137">
                  <c:v>43294</c:v>
                </c:pt>
                <c:pt idx="2138">
                  <c:v>43297</c:v>
                </c:pt>
                <c:pt idx="2139">
                  <c:v>43298</c:v>
                </c:pt>
                <c:pt idx="2140">
                  <c:v>43299</c:v>
                </c:pt>
                <c:pt idx="2141">
                  <c:v>43300</c:v>
                </c:pt>
                <c:pt idx="2142">
                  <c:v>43301</c:v>
                </c:pt>
                <c:pt idx="2143">
                  <c:v>43304</c:v>
                </c:pt>
                <c:pt idx="2144">
                  <c:v>43305</c:v>
                </c:pt>
                <c:pt idx="2145">
                  <c:v>43306</c:v>
                </c:pt>
                <c:pt idx="2146">
                  <c:v>43307</c:v>
                </c:pt>
                <c:pt idx="2147">
                  <c:v>43308</c:v>
                </c:pt>
                <c:pt idx="2148">
                  <c:v>43311</c:v>
                </c:pt>
                <c:pt idx="2149">
                  <c:v>43312</c:v>
                </c:pt>
                <c:pt idx="2150">
                  <c:v>43313</c:v>
                </c:pt>
                <c:pt idx="2151">
                  <c:v>43314</c:v>
                </c:pt>
                <c:pt idx="2152">
                  <c:v>43315</c:v>
                </c:pt>
                <c:pt idx="2153">
                  <c:v>43318</c:v>
                </c:pt>
                <c:pt idx="2154">
                  <c:v>43319</c:v>
                </c:pt>
                <c:pt idx="2155">
                  <c:v>43320</c:v>
                </c:pt>
                <c:pt idx="2156">
                  <c:v>43321</c:v>
                </c:pt>
                <c:pt idx="2157">
                  <c:v>43322</c:v>
                </c:pt>
                <c:pt idx="2158">
                  <c:v>43325</c:v>
                </c:pt>
                <c:pt idx="2159">
                  <c:v>43326</c:v>
                </c:pt>
                <c:pt idx="2160">
                  <c:v>43327</c:v>
                </c:pt>
                <c:pt idx="2161">
                  <c:v>43328</c:v>
                </c:pt>
                <c:pt idx="2162">
                  <c:v>43329</c:v>
                </c:pt>
                <c:pt idx="2163">
                  <c:v>43332</c:v>
                </c:pt>
                <c:pt idx="2164">
                  <c:v>43333</c:v>
                </c:pt>
                <c:pt idx="2165">
                  <c:v>43334</c:v>
                </c:pt>
                <c:pt idx="2166">
                  <c:v>43335</c:v>
                </c:pt>
                <c:pt idx="2167">
                  <c:v>43336</c:v>
                </c:pt>
                <c:pt idx="2168">
                  <c:v>43339</c:v>
                </c:pt>
                <c:pt idx="2169">
                  <c:v>43340</c:v>
                </c:pt>
                <c:pt idx="2170">
                  <c:v>43341</c:v>
                </c:pt>
                <c:pt idx="2171">
                  <c:v>43342</c:v>
                </c:pt>
                <c:pt idx="2172">
                  <c:v>43343</c:v>
                </c:pt>
                <c:pt idx="2173">
                  <c:v>43346</c:v>
                </c:pt>
                <c:pt idx="2174">
                  <c:v>43347</c:v>
                </c:pt>
                <c:pt idx="2175">
                  <c:v>43348</c:v>
                </c:pt>
                <c:pt idx="2176">
                  <c:v>43349</c:v>
                </c:pt>
                <c:pt idx="2177">
                  <c:v>43350</c:v>
                </c:pt>
                <c:pt idx="2178">
                  <c:v>43353</c:v>
                </c:pt>
                <c:pt idx="2179">
                  <c:v>43354</c:v>
                </c:pt>
                <c:pt idx="2180">
                  <c:v>43355</c:v>
                </c:pt>
                <c:pt idx="2181">
                  <c:v>43356</c:v>
                </c:pt>
                <c:pt idx="2182">
                  <c:v>43357</c:v>
                </c:pt>
                <c:pt idx="2183">
                  <c:v>43360</c:v>
                </c:pt>
                <c:pt idx="2184">
                  <c:v>43361</c:v>
                </c:pt>
                <c:pt idx="2185">
                  <c:v>43362</c:v>
                </c:pt>
                <c:pt idx="2186">
                  <c:v>43363</c:v>
                </c:pt>
                <c:pt idx="2187">
                  <c:v>43364</c:v>
                </c:pt>
                <c:pt idx="2188">
                  <c:v>43367</c:v>
                </c:pt>
                <c:pt idx="2189">
                  <c:v>43368</c:v>
                </c:pt>
                <c:pt idx="2190">
                  <c:v>43369</c:v>
                </c:pt>
                <c:pt idx="2191">
                  <c:v>43370</c:v>
                </c:pt>
                <c:pt idx="2192">
                  <c:v>43371</c:v>
                </c:pt>
                <c:pt idx="2193">
                  <c:v>43374</c:v>
                </c:pt>
                <c:pt idx="2194">
                  <c:v>43375</c:v>
                </c:pt>
                <c:pt idx="2195">
                  <c:v>43376</c:v>
                </c:pt>
                <c:pt idx="2196">
                  <c:v>43377</c:v>
                </c:pt>
                <c:pt idx="2197">
                  <c:v>43378</c:v>
                </c:pt>
                <c:pt idx="2198">
                  <c:v>43381</c:v>
                </c:pt>
                <c:pt idx="2199">
                  <c:v>43382</c:v>
                </c:pt>
                <c:pt idx="2200">
                  <c:v>43383</c:v>
                </c:pt>
                <c:pt idx="2201">
                  <c:v>43384</c:v>
                </c:pt>
                <c:pt idx="2202">
                  <c:v>43385</c:v>
                </c:pt>
                <c:pt idx="2203">
                  <c:v>43388</c:v>
                </c:pt>
                <c:pt idx="2204">
                  <c:v>43389</c:v>
                </c:pt>
                <c:pt idx="2205">
                  <c:v>43390</c:v>
                </c:pt>
                <c:pt idx="2206">
                  <c:v>43391</c:v>
                </c:pt>
                <c:pt idx="2207">
                  <c:v>43392</c:v>
                </c:pt>
                <c:pt idx="2208">
                  <c:v>43395</c:v>
                </c:pt>
                <c:pt idx="2209">
                  <c:v>43396</c:v>
                </c:pt>
                <c:pt idx="2210">
                  <c:v>43397</c:v>
                </c:pt>
                <c:pt idx="2211">
                  <c:v>43398</c:v>
                </c:pt>
                <c:pt idx="2212">
                  <c:v>43399</c:v>
                </c:pt>
                <c:pt idx="2213">
                  <c:v>43402</c:v>
                </c:pt>
                <c:pt idx="2214">
                  <c:v>43403</c:v>
                </c:pt>
                <c:pt idx="2215">
                  <c:v>43404</c:v>
                </c:pt>
                <c:pt idx="2216">
                  <c:v>43405</c:v>
                </c:pt>
                <c:pt idx="2217">
                  <c:v>43406</c:v>
                </c:pt>
                <c:pt idx="2218">
                  <c:v>43409</c:v>
                </c:pt>
                <c:pt idx="2219">
                  <c:v>43410</c:v>
                </c:pt>
                <c:pt idx="2220">
                  <c:v>43411</c:v>
                </c:pt>
                <c:pt idx="2221">
                  <c:v>43412</c:v>
                </c:pt>
                <c:pt idx="2222">
                  <c:v>43413</c:v>
                </c:pt>
                <c:pt idx="2223">
                  <c:v>43416</c:v>
                </c:pt>
                <c:pt idx="2224">
                  <c:v>43417</c:v>
                </c:pt>
                <c:pt idx="2225">
                  <c:v>43418</c:v>
                </c:pt>
                <c:pt idx="2226">
                  <c:v>43419</c:v>
                </c:pt>
                <c:pt idx="2227">
                  <c:v>43420</c:v>
                </c:pt>
                <c:pt idx="2228">
                  <c:v>43423</c:v>
                </c:pt>
                <c:pt idx="2229">
                  <c:v>43424</c:v>
                </c:pt>
                <c:pt idx="2230">
                  <c:v>43425</c:v>
                </c:pt>
                <c:pt idx="2231">
                  <c:v>43426</c:v>
                </c:pt>
                <c:pt idx="2232">
                  <c:v>43427</c:v>
                </c:pt>
                <c:pt idx="2233">
                  <c:v>43430</c:v>
                </c:pt>
                <c:pt idx="2234">
                  <c:v>43431</c:v>
                </c:pt>
                <c:pt idx="2235">
                  <c:v>43432</c:v>
                </c:pt>
                <c:pt idx="2236">
                  <c:v>43433</c:v>
                </c:pt>
                <c:pt idx="2237">
                  <c:v>43434</c:v>
                </c:pt>
                <c:pt idx="2238">
                  <c:v>43437</c:v>
                </c:pt>
                <c:pt idx="2239">
                  <c:v>43438</c:v>
                </c:pt>
                <c:pt idx="2240">
                  <c:v>43439</c:v>
                </c:pt>
                <c:pt idx="2241">
                  <c:v>43440</c:v>
                </c:pt>
                <c:pt idx="2242">
                  <c:v>43441</c:v>
                </c:pt>
                <c:pt idx="2243">
                  <c:v>43444</c:v>
                </c:pt>
                <c:pt idx="2244">
                  <c:v>43445</c:v>
                </c:pt>
                <c:pt idx="2245">
                  <c:v>43446</c:v>
                </c:pt>
                <c:pt idx="2246">
                  <c:v>43447</c:v>
                </c:pt>
                <c:pt idx="2247">
                  <c:v>43448</c:v>
                </c:pt>
                <c:pt idx="2248">
                  <c:v>43451</c:v>
                </c:pt>
                <c:pt idx="2249">
                  <c:v>43452</c:v>
                </c:pt>
                <c:pt idx="2250">
                  <c:v>43453</c:v>
                </c:pt>
                <c:pt idx="2251">
                  <c:v>43454</c:v>
                </c:pt>
                <c:pt idx="2252">
                  <c:v>43455</c:v>
                </c:pt>
                <c:pt idx="2253">
                  <c:v>43458</c:v>
                </c:pt>
                <c:pt idx="2254">
                  <c:v>43459</c:v>
                </c:pt>
                <c:pt idx="2255">
                  <c:v>43460</c:v>
                </c:pt>
                <c:pt idx="2256">
                  <c:v>43461</c:v>
                </c:pt>
                <c:pt idx="2257">
                  <c:v>43462</c:v>
                </c:pt>
                <c:pt idx="2258">
                  <c:v>43465</c:v>
                </c:pt>
                <c:pt idx="2259">
                  <c:v>43466</c:v>
                </c:pt>
                <c:pt idx="2260">
                  <c:v>43467</c:v>
                </c:pt>
                <c:pt idx="2261">
                  <c:v>43468</c:v>
                </c:pt>
                <c:pt idx="2262">
                  <c:v>43469</c:v>
                </c:pt>
                <c:pt idx="2263">
                  <c:v>43472</c:v>
                </c:pt>
                <c:pt idx="2264">
                  <c:v>43473</c:v>
                </c:pt>
                <c:pt idx="2265">
                  <c:v>43474</c:v>
                </c:pt>
                <c:pt idx="2266">
                  <c:v>43475</c:v>
                </c:pt>
                <c:pt idx="2267">
                  <c:v>43476</c:v>
                </c:pt>
                <c:pt idx="2268">
                  <c:v>43479</c:v>
                </c:pt>
                <c:pt idx="2269">
                  <c:v>43480</c:v>
                </c:pt>
                <c:pt idx="2270">
                  <c:v>43481</c:v>
                </c:pt>
                <c:pt idx="2271">
                  <c:v>43482</c:v>
                </c:pt>
                <c:pt idx="2272">
                  <c:v>43483</c:v>
                </c:pt>
                <c:pt idx="2273">
                  <c:v>43486</c:v>
                </c:pt>
                <c:pt idx="2274">
                  <c:v>43487</c:v>
                </c:pt>
                <c:pt idx="2275">
                  <c:v>43488</c:v>
                </c:pt>
                <c:pt idx="2276">
                  <c:v>43489</c:v>
                </c:pt>
                <c:pt idx="2277">
                  <c:v>43490</c:v>
                </c:pt>
                <c:pt idx="2278">
                  <c:v>43493</c:v>
                </c:pt>
                <c:pt idx="2279">
                  <c:v>43494</c:v>
                </c:pt>
                <c:pt idx="2280">
                  <c:v>43495</c:v>
                </c:pt>
                <c:pt idx="2281">
                  <c:v>43496</c:v>
                </c:pt>
                <c:pt idx="2282">
                  <c:v>43497</c:v>
                </c:pt>
                <c:pt idx="2283">
                  <c:v>43500</c:v>
                </c:pt>
                <c:pt idx="2284">
                  <c:v>43501</c:v>
                </c:pt>
                <c:pt idx="2285">
                  <c:v>43502</c:v>
                </c:pt>
                <c:pt idx="2286">
                  <c:v>43503</c:v>
                </c:pt>
                <c:pt idx="2287">
                  <c:v>43504</c:v>
                </c:pt>
                <c:pt idx="2288">
                  <c:v>43507</c:v>
                </c:pt>
                <c:pt idx="2289">
                  <c:v>43508</c:v>
                </c:pt>
                <c:pt idx="2290">
                  <c:v>43509</c:v>
                </c:pt>
                <c:pt idx="2291">
                  <c:v>43510</c:v>
                </c:pt>
                <c:pt idx="2292">
                  <c:v>43511</c:v>
                </c:pt>
                <c:pt idx="2293">
                  <c:v>43514</c:v>
                </c:pt>
                <c:pt idx="2294">
                  <c:v>43515</c:v>
                </c:pt>
                <c:pt idx="2295">
                  <c:v>43516</c:v>
                </c:pt>
                <c:pt idx="2296">
                  <c:v>43517</c:v>
                </c:pt>
                <c:pt idx="2297">
                  <c:v>43518</c:v>
                </c:pt>
                <c:pt idx="2298">
                  <c:v>43521</c:v>
                </c:pt>
                <c:pt idx="2299">
                  <c:v>43522</c:v>
                </c:pt>
                <c:pt idx="2300">
                  <c:v>43523</c:v>
                </c:pt>
                <c:pt idx="2301">
                  <c:v>43524</c:v>
                </c:pt>
                <c:pt idx="2302">
                  <c:v>43525</c:v>
                </c:pt>
                <c:pt idx="2303">
                  <c:v>43528</c:v>
                </c:pt>
                <c:pt idx="2304">
                  <c:v>43529</c:v>
                </c:pt>
                <c:pt idx="2305">
                  <c:v>43530</c:v>
                </c:pt>
                <c:pt idx="2306">
                  <c:v>43531</c:v>
                </c:pt>
                <c:pt idx="2307">
                  <c:v>43532</c:v>
                </c:pt>
                <c:pt idx="2308">
                  <c:v>43535</c:v>
                </c:pt>
                <c:pt idx="2309">
                  <c:v>43536</c:v>
                </c:pt>
                <c:pt idx="2310">
                  <c:v>43537</c:v>
                </c:pt>
                <c:pt idx="2311">
                  <c:v>43538</c:v>
                </c:pt>
                <c:pt idx="2312">
                  <c:v>43539</c:v>
                </c:pt>
                <c:pt idx="2313">
                  <c:v>43542</c:v>
                </c:pt>
                <c:pt idx="2314">
                  <c:v>43543</c:v>
                </c:pt>
                <c:pt idx="2315">
                  <c:v>43544</c:v>
                </c:pt>
                <c:pt idx="2316">
                  <c:v>43545</c:v>
                </c:pt>
                <c:pt idx="2317">
                  <c:v>43546</c:v>
                </c:pt>
                <c:pt idx="2318">
                  <c:v>43549</c:v>
                </c:pt>
                <c:pt idx="2319">
                  <c:v>43550</c:v>
                </c:pt>
                <c:pt idx="2320">
                  <c:v>43551</c:v>
                </c:pt>
                <c:pt idx="2321">
                  <c:v>43552</c:v>
                </c:pt>
                <c:pt idx="2322">
                  <c:v>43553</c:v>
                </c:pt>
                <c:pt idx="2323">
                  <c:v>43556</c:v>
                </c:pt>
                <c:pt idx="2324">
                  <c:v>43557</c:v>
                </c:pt>
                <c:pt idx="2325">
                  <c:v>43558</c:v>
                </c:pt>
                <c:pt idx="2326">
                  <c:v>43559</c:v>
                </c:pt>
                <c:pt idx="2327">
                  <c:v>43560</c:v>
                </c:pt>
                <c:pt idx="2328">
                  <c:v>43563</c:v>
                </c:pt>
                <c:pt idx="2329">
                  <c:v>43564</c:v>
                </c:pt>
                <c:pt idx="2330">
                  <c:v>43565</c:v>
                </c:pt>
                <c:pt idx="2331">
                  <c:v>43566</c:v>
                </c:pt>
                <c:pt idx="2332">
                  <c:v>43567</c:v>
                </c:pt>
                <c:pt idx="2333">
                  <c:v>43570</c:v>
                </c:pt>
                <c:pt idx="2334">
                  <c:v>43571</c:v>
                </c:pt>
                <c:pt idx="2335">
                  <c:v>43572</c:v>
                </c:pt>
                <c:pt idx="2336">
                  <c:v>43573</c:v>
                </c:pt>
                <c:pt idx="2337">
                  <c:v>43574</c:v>
                </c:pt>
                <c:pt idx="2338">
                  <c:v>43577</c:v>
                </c:pt>
                <c:pt idx="2339">
                  <c:v>43578</c:v>
                </c:pt>
                <c:pt idx="2340">
                  <c:v>43579</c:v>
                </c:pt>
                <c:pt idx="2341">
                  <c:v>43580</c:v>
                </c:pt>
                <c:pt idx="2342">
                  <c:v>43581</c:v>
                </c:pt>
                <c:pt idx="2343">
                  <c:v>43584</c:v>
                </c:pt>
                <c:pt idx="2344">
                  <c:v>43585</c:v>
                </c:pt>
                <c:pt idx="2345">
                  <c:v>43586</c:v>
                </c:pt>
                <c:pt idx="2346">
                  <c:v>43587</c:v>
                </c:pt>
                <c:pt idx="2347">
                  <c:v>43588</c:v>
                </c:pt>
                <c:pt idx="2348">
                  <c:v>43591</c:v>
                </c:pt>
                <c:pt idx="2349">
                  <c:v>43592</c:v>
                </c:pt>
                <c:pt idx="2350">
                  <c:v>43593</c:v>
                </c:pt>
                <c:pt idx="2351">
                  <c:v>43594</c:v>
                </c:pt>
                <c:pt idx="2352">
                  <c:v>43595</c:v>
                </c:pt>
                <c:pt idx="2353">
                  <c:v>43598</c:v>
                </c:pt>
                <c:pt idx="2354">
                  <c:v>43599</c:v>
                </c:pt>
                <c:pt idx="2355">
                  <c:v>43600</c:v>
                </c:pt>
                <c:pt idx="2356">
                  <c:v>43601</c:v>
                </c:pt>
                <c:pt idx="2357">
                  <c:v>43602</c:v>
                </c:pt>
                <c:pt idx="2358">
                  <c:v>43605</c:v>
                </c:pt>
                <c:pt idx="2359">
                  <c:v>43606</c:v>
                </c:pt>
                <c:pt idx="2360">
                  <c:v>43607</c:v>
                </c:pt>
                <c:pt idx="2361">
                  <c:v>43608</c:v>
                </c:pt>
                <c:pt idx="2362">
                  <c:v>43609</c:v>
                </c:pt>
                <c:pt idx="2363">
                  <c:v>43612</c:v>
                </c:pt>
                <c:pt idx="2364">
                  <c:v>43613</c:v>
                </c:pt>
                <c:pt idx="2365">
                  <c:v>43614</c:v>
                </c:pt>
                <c:pt idx="2366">
                  <c:v>43615</c:v>
                </c:pt>
                <c:pt idx="2367">
                  <c:v>43616</c:v>
                </c:pt>
                <c:pt idx="2368">
                  <c:v>43619</c:v>
                </c:pt>
                <c:pt idx="2369">
                  <c:v>43620</c:v>
                </c:pt>
                <c:pt idx="2370">
                  <c:v>43621</c:v>
                </c:pt>
                <c:pt idx="2371">
                  <c:v>43622</c:v>
                </c:pt>
                <c:pt idx="2372">
                  <c:v>43623</c:v>
                </c:pt>
                <c:pt idx="2373">
                  <c:v>43626</c:v>
                </c:pt>
                <c:pt idx="2374">
                  <c:v>43627</c:v>
                </c:pt>
                <c:pt idx="2375">
                  <c:v>43628</c:v>
                </c:pt>
                <c:pt idx="2376">
                  <c:v>43629</c:v>
                </c:pt>
                <c:pt idx="2377">
                  <c:v>43630</c:v>
                </c:pt>
                <c:pt idx="2378">
                  <c:v>43633</c:v>
                </c:pt>
                <c:pt idx="2379">
                  <c:v>43634</c:v>
                </c:pt>
                <c:pt idx="2380">
                  <c:v>43635</c:v>
                </c:pt>
                <c:pt idx="2381">
                  <c:v>43636</c:v>
                </c:pt>
                <c:pt idx="2382">
                  <c:v>43637</c:v>
                </c:pt>
                <c:pt idx="2383">
                  <c:v>43640</c:v>
                </c:pt>
                <c:pt idx="2384">
                  <c:v>43641</c:v>
                </c:pt>
                <c:pt idx="2385">
                  <c:v>43642</c:v>
                </c:pt>
                <c:pt idx="2386">
                  <c:v>43643</c:v>
                </c:pt>
                <c:pt idx="2387">
                  <c:v>43644</c:v>
                </c:pt>
                <c:pt idx="2388">
                  <c:v>43647</c:v>
                </c:pt>
                <c:pt idx="2389">
                  <c:v>43648</c:v>
                </c:pt>
                <c:pt idx="2390">
                  <c:v>43649</c:v>
                </c:pt>
                <c:pt idx="2391">
                  <c:v>43650</c:v>
                </c:pt>
                <c:pt idx="2392">
                  <c:v>43651</c:v>
                </c:pt>
                <c:pt idx="2393">
                  <c:v>43654</c:v>
                </c:pt>
                <c:pt idx="2394">
                  <c:v>43655</c:v>
                </c:pt>
                <c:pt idx="2395">
                  <c:v>43656</c:v>
                </c:pt>
                <c:pt idx="2396">
                  <c:v>43657</c:v>
                </c:pt>
                <c:pt idx="2397">
                  <c:v>43658</c:v>
                </c:pt>
                <c:pt idx="2398">
                  <c:v>43661</c:v>
                </c:pt>
                <c:pt idx="2399">
                  <c:v>43662</c:v>
                </c:pt>
                <c:pt idx="2400">
                  <c:v>43663</c:v>
                </c:pt>
                <c:pt idx="2401">
                  <c:v>43664</c:v>
                </c:pt>
                <c:pt idx="2402">
                  <c:v>43665</c:v>
                </c:pt>
                <c:pt idx="2403">
                  <c:v>43668</c:v>
                </c:pt>
                <c:pt idx="2404">
                  <c:v>43669</c:v>
                </c:pt>
                <c:pt idx="2405">
                  <c:v>43670</c:v>
                </c:pt>
                <c:pt idx="2406">
                  <c:v>43671</c:v>
                </c:pt>
                <c:pt idx="2407">
                  <c:v>43672</c:v>
                </c:pt>
                <c:pt idx="2408">
                  <c:v>43675</c:v>
                </c:pt>
                <c:pt idx="2409">
                  <c:v>43676</c:v>
                </c:pt>
                <c:pt idx="2410">
                  <c:v>43677</c:v>
                </c:pt>
                <c:pt idx="2411">
                  <c:v>43678</c:v>
                </c:pt>
                <c:pt idx="2412">
                  <c:v>43679</c:v>
                </c:pt>
                <c:pt idx="2413">
                  <c:v>43682</c:v>
                </c:pt>
                <c:pt idx="2414">
                  <c:v>43683</c:v>
                </c:pt>
                <c:pt idx="2415">
                  <c:v>43684</c:v>
                </c:pt>
                <c:pt idx="2416">
                  <c:v>43685</c:v>
                </c:pt>
                <c:pt idx="2417">
                  <c:v>43686</c:v>
                </c:pt>
                <c:pt idx="2418">
                  <c:v>43689</c:v>
                </c:pt>
                <c:pt idx="2419">
                  <c:v>43690</c:v>
                </c:pt>
                <c:pt idx="2420">
                  <c:v>43691</c:v>
                </c:pt>
                <c:pt idx="2421">
                  <c:v>43692</c:v>
                </c:pt>
                <c:pt idx="2422">
                  <c:v>43693</c:v>
                </c:pt>
                <c:pt idx="2423">
                  <c:v>43696</c:v>
                </c:pt>
                <c:pt idx="2424">
                  <c:v>43697</c:v>
                </c:pt>
                <c:pt idx="2425">
                  <c:v>43698</c:v>
                </c:pt>
                <c:pt idx="2426">
                  <c:v>43699</c:v>
                </c:pt>
                <c:pt idx="2427">
                  <c:v>43700</c:v>
                </c:pt>
                <c:pt idx="2428">
                  <c:v>43703</c:v>
                </c:pt>
                <c:pt idx="2429">
                  <c:v>43704</c:v>
                </c:pt>
                <c:pt idx="2430">
                  <c:v>43705</c:v>
                </c:pt>
                <c:pt idx="2431">
                  <c:v>43706</c:v>
                </c:pt>
                <c:pt idx="2432">
                  <c:v>43707</c:v>
                </c:pt>
                <c:pt idx="2433">
                  <c:v>43710</c:v>
                </c:pt>
                <c:pt idx="2434">
                  <c:v>43711</c:v>
                </c:pt>
                <c:pt idx="2435">
                  <c:v>43712</c:v>
                </c:pt>
                <c:pt idx="2436">
                  <c:v>43713</c:v>
                </c:pt>
                <c:pt idx="2437">
                  <c:v>43714</c:v>
                </c:pt>
                <c:pt idx="2438">
                  <c:v>43717</c:v>
                </c:pt>
                <c:pt idx="2439">
                  <c:v>43718</c:v>
                </c:pt>
                <c:pt idx="2440">
                  <c:v>43719</c:v>
                </c:pt>
                <c:pt idx="2441">
                  <c:v>43720</c:v>
                </c:pt>
                <c:pt idx="2442">
                  <c:v>43721</c:v>
                </c:pt>
                <c:pt idx="2443">
                  <c:v>43724</c:v>
                </c:pt>
                <c:pt idx="2444">
                  <c:v>43725</c:v>
                </c:pt>
                <c:pt idx="2445">
                  <c:v>43726</c:v>
                </c:pt>
                <c:pt idx="2446">
                  <c:v>43727</c:v>
                </c:pt>
                <c:pt idx="2447">
                  <c:v>43728</c:v>
                </c:pt>
                <c:pt idx="2448">
                  <c:v>43731</c:v>
                </c:pt>
                <c:pt idx="2449">
                  <c:v>43732</c:v>
                </c:pt>
                <c:pt idx="2450">
                  <c:v>43733</c:v>
                </c:pt>
                <c:pt idx="2451">
                  <c:v>43734</c:v>
                </c:pt>
                <c:pt idx="2452">
                  <c:v>43735</c:v>
                </c:pt>
                <c:pt idx="2453">
                  <c:v>43738</c:v>
                </c:pt>
                <c:pt idx="2454">
                  <c:v>43739</c:v>
                </c:pt>
                <c:pt idx="2455">
                  <c:v>43740</c:v>
                </c:pt>
                <c:pt idx="2456">
                  <c:v>43741</c:v>
                </c:pt>
                <c:pt idx="2457">
                  <c:v>43742</c:v>
                </c:pt>
                <c:pt idx="2458">
                  <c:v>43745</c:v>
                </c:pt>
                <c:pt idx="2459">
                  <c:v>43746</c:v>
                </c:pt>
                <c:pt idx="2460">
                  <c:v>43747</c:v>
                </c:pt>
                <c:pt idx="2461">
                  <c:v>43748</c:v>
                </c:pt>
                <c:pt idx="2462">
                  <c:v>43749</c:v>
                </c:pt>
                <c:pt idx="2463">
                  <c:v>43752</c:v>
                </c:pt>
                <c:pt idx="2464">
                  <c:v>43753</c:v>
                </c:pt>
                <c:pt idx="2465">
                  <c:v>43754</c:v>
                </c:pt>
                <c:pt idx="2466">
                  <c:v>43755</c:v>
                </c:pt>
                <c:pt idx="2467">
                  <c:v>43756</c:v>
                </c:pt>
                <c:pt idx="2468">
                  <c:v>43759</c:v>
                </c:pt>
                <c:pt idx="2469">
                  <c:v>43760</c:v>
                </c:pt>
                <c:pt idx="2470">
                  <c:v>43761</c:v>
                </c:pt>
                <c:pt idx="2471">
                  <c:v>43762</c:v>
                </c:pt>
                <c:pt idx="2472">
                  <c:v>43763</c:v>
                </c:pt>
                <c:pt idx="2473">
                  <c:v>43766</c:v>
                </c:pt>
                <c:pt idx="2474">
                  <c:v>43767</c:v>
                </c:pt>
                <c:pt idx="2475">
                  <c:v>43768</c:v>
                </c:pt>
                <c:pt idx="2476">
                  <c:v>43769</c:v>
                </c:pt>
                <c:pt idx="2477">
                  <c:v>43770</c:v>
                </c:pt>
                <c:pt idx="2478">
                  <c:v>43773</c:v>
                </c:pt>
                <c:pt idx="2479">
                  <c:v>43774</c:v>
                </c:pt>
                <c:pt idx="2480">
                  <c:v>43775</c:v>
                </c:pt>
                <c:pt idx="2481">
                  <c:v>43776</c:v>
                </c:pt>
                <c:pt idx="2482">
                  <c:v>43777</c:v>
                </c:pt>
                <c:pt idx="2483">
                  <c:v>43780</c:v>
                </c:pt>
                <c:pt idx="2484">
                  <c:v>43781</c:v>
                </c:pt>
                <c:pt idx="2485">
                  <c:v>43782</c:v>
                </c:pt>
                <c:pt idx="2486">
                  <c:v>43783</c:v>
                </c:pt>
                <c:pt idx="2487">
                  <c:v>43784</c:v>
                </c:pt>
                <c:pt idx="2488">
                  <c:v>43787</c:v>
                </c:pt>
                <c:pt idx="2489">
                  <c:v>43788</c:v>
                </c:pt>
                <c:pt idx="2490">
                  <c:v>43789</c:v>
                </c:pt>
                <c:pt idx="2491">
                  <c:v>43790</c:v>
                </c:pt>
                <c:pt idx="2492">
                  <c:v>43791</c:v>
                </c:pt>
                <c:pt idx="2493">
                  <c:v>43794</c:v>
                </c:pt>
                <c:pt idx="2494">
                  <c:v>43795</c:v>
                </c:pt>
                <c:pt idx="2495">
                  <c:v>43796</c:v>
                </c:pt>
                <c:pt idx="2496">
                  <c:v>43797</c:v>
                </c:pt>
                <c:pt idx="2497">
                  <c:v>43798</c:v>
                </c:pt>
                <c:pt idx="2498">
                  <c:v>43801</c:v>
                </c:pt>
                <c:pt idx="2499">
                  <c:v>43802</c:v>
                </c:pt>
                <c:pt idx="2500">
                  <c:v>43803</c:v>
                </c:pt>
                <c:pt idx="2501">
                  <c:v>43804</c:v>
                </c:pt>
                <c:pt idx="2502">
                  <c:v>43805</c:v>
                </c:pt>
                <c:pt idx="2503">
                  <c:v>43808</c:v>
                </c:pt>
                <c:pt idx="2504">
                  <c:v>43809</c:v>
                </c:pt>
                <c:pt idx="2505">
                  <c:v>43810</c:v>
                </c:pt>
                <c:pt idx="2506">
                  <c:v>43811</c:v>
                </c:pt>
                <c:pt idx="2507">
                  <c:v>43812</c:v>
                </c:pt>
                <c:pt idx="2508">
                  <c:v>43815</c:v>
                </c:pt>
                <c:pt idx="2509">
                  <c:v>43816</c:v>
                </c:pt>
                <c:pt idx="2510">
                  <c:v>43817</c:v>
                </c:pt>
                <c:pt idx="2511">
                  <c:v>43818</c:v>
                </c:pt>
                <c:pt idx="2512">
                  <c:v>43819</c:v>
                </c:pt>
                <c:pt idx="2513">
                  <c:v>43822</c:v>
                </c:pt>
                <c:pt idx="2514">
                  <c:v>43823</c:v>
                </c:pt>
                <c:pt idx="2515">
                  <c:v>43824</c:v>
                </c:pt>
                <c:pt idx="2516">
                  <c:v>43825</c:v>
                </c:pt>
                <c:pt idx="2517">
                  <c:v>43826</c:v>
                </c:pt>
                <c:pt idx="2518">
                  <c:v>43829</c:v>
                </c:pt>
                <c:pt idx="2519">
                  <c:v>43830</c:v>
                </c:pt>
                <c:pt idx="2520">
                  <c:v>43831</c:v>
                </c:pt>
                <c:pt idx="2521">
                  <c:v>43832</c:v>
                </c:pt>
                <c:pt idx="2522">
                  <c:v>43833</c:v>
                </c:pt>
                <c:pt idx="2523">
                  <c:v>43836</c:v>
                </c:pt>
                <c:pt idx="2524">
                  <c:v>43837</c:v>
                </c:pt>
                <c:pt idx="2525">
                  <c:v>43838</c:v>
                </c:pt>
                <c:pt idx="2526">
                  <c:v>43839</c:v>
                </c:pt>
                <c:pt idx="2527">
                  <c:v>43840</c:v>
                </c:pt>
                <c:pt idx="2528">
                  <c:v>43843</c:v>
                </c:pt>
                <c:pt idx="2529">
                  <c:v>43844</c:v>
                </c:pt>
                <c:pt idx="2530">
                  <c:v>43845</c:v>
                </c:pt>
                <c:pt idx="2531">
                  <c:v>43846</c:v>
                </c:pt>
                <c:pt idx="2532">
                  <c:v>43847</c:v>
                </c:pt>
                <c:pt idx="2533">
                  <c:v>43850</c:v>
                </c:pt>
                <c:pt idx="2534">
                  <c:v>43851</c:v>
                </c:pt>
                <c:pt idx="2535">
                  <c:v>43852</c:v>
                </c:pt>
                <c:pt idx="2536">
                  <c:v>43853</c:v>
                </c:pt>
                <c:pt idx="2537">
                  <c:v>43854</c:v>
                </c:pt>
                <c:pt idx="2538">
                  <c:v>43857</c:v>
                </c:pt>
                <c:pt idx="2539">
                  <c:v>43858</c:v>
                </c:pt>
                <c:pt idx="2540">
                  <c:v>43859</c:v>
                </c:pt>
                <c:pt idx="2541">
                  <c:v>43860</c:v>
                </c:pt>
                <c:pt idx="2542">
                  <c:v>43861</c:v>
                </c:pt>
                <c:pt idx="2543">
                  <c:v>43864</c:v>
                </c:pt>
                <c:pt idx="2544">
                  <c:v>43865</c:v>
                </c:pt>
                <c:pt idx="2545">
                  <c:v>43866</c:v>
                </c:pt>
                <c:pt idx="2546">
                  <c:v>43867</c:v>
                </c:pt>
                <c:pt idx="2547">
                  <c:v>43868</c:v>
                </c:pt>
                <c:pt idx="2548">
                  <c:v>43871</c:v>
                </c:pt>
                <c:pt idx="2549">
                  <c:v>43872</c:v>
                </c:pt>
                <c:pt idx="2550">
                  <c:v>43873</c:v>
                </c:pt>
                <c:pt idx="2551">
                  <c:v>43874</c:v>
                </c:pt>
                <c:pt idx="2552">
                  <c:v>43875</c:v>
                </c:pt>
                <c:pt idx="2553">
                  <c:v>43878</c:v>
                </c:pt>
                <c:pt idx="2554">
                  <c:v>43879</c:v>
                </c:pt>
                <c:pt idx="2555">
                  <c:v>43880</c:v>
                </c:pt>
                <c:pt idx="2556">
                  <c:v>43881</c:v>
                </c:pt>
                <c:pt idx="2557">
                  <c:v>43882</c:v>
                </c:pt>
                <c:pt idx="2558">
                  <c:v>43885</c:v>
                </c:pt>
                <c:pt idx="2559">
                  <c:v>43886</c:v>
                </c:pt>
                <c:pt idx="2560">
                  <c:v>43887</c:v>
                </c:pt>
                <c:pt idx="2561">
                  <c:v>43888</c:v>
                </c:pt>
                <c:pt idx="2562">
                  <c:v>43889</c:v>
                </c:pt>
                <c:pt idx="2563">
                  <c:v>43892</c:v>
                </c:pt>
                <c:pt idx="2564">
                  <c:v>43893</c:v>
                </c:pt>
                <c:pt idx="2565">
                  <c:v>43894</c:v>
                </c:pt>
                <c:pt idx="2566">
                  <c:v>43895</c:v>
                </c:pt>
                <c:pt idx="2567">
                  <c:v>43896</c:v>
                </c:pt>
                <c:pt idx="2568">
                  <c:v>43899</c:v>
                </c:pt>
                <c:pt idx="2569">
                  <c:v>43900</c:v>
                </c:pt>
                <c:pt idx="2570">
                  <c:v>43901</c:v>
                </c:pt>
                <c:pt idx="2571">
                  <c:v>43902</c:v>
                </c:pt>
                <c:pt idx="2572">
                  <c:v>43903</c:v>
                </c:pt>
                <c:pt idx="2573">
                  <c:v>43906</c:v>
                </c:pt>
                <c:pt idx="2574">
                  <c:v>43907</c:v>
                </c:pt>
                <c:pt idx="2575">
                  <c:v>43908</c:v>
                </c:pt>
                <c:pt idx="2576">
                  <c:v>43909</c:v>
                </c:pt>
                <c:pt idx="2577">
                  <c:v>43910</c:v>
                </c:pt>
                <c:pt idx="2578">
                  <c:v>43913</c:v>
                </c:pt>
                <c:pt idx="2579">
                  <c:v>43914</c:v>
                </c:pt>
                <c:pt idx="2580">
                  <c:v>43915</c:v>
                </c:pt>
                <c:pt idx="2581">
                  <c:v>43916</c:v>
                </c:pt>
                <c:pt idx="2582">
                  <c:v>43917</c:v>
                </c:pt>
                <c:pt idx="2583">
                  <c:v>43920</c:v>
                </c:pt>
                <c:pt idx="2584">
                  <c:v>43921</c:v>
                </c:pt>
                <c:pt idx="2585">
                  <c:v>43922</c:v>
                </c:pt>
                <c:pt idx="2586">
                  <c:v>43923</c:v>
                </c:pt>
                <c:pt idx="2587">
                  <c:v>43924</c:v>
                </c:pt>
                <c:pt idx="2588">
                  <c:v>43927</c:v>
                </c:pt>
                <c:pt idx="2589">
                  <c:v>43928</c:v>
                </c:pt>
                <c:pt idx="2590">
                  <c:v>43929</c:v>
                </c:pt>
                <c:pt idx="2591">
                  <c:v>43930</c:v>
                </c:pt>
                <c:pt idx="2592">
                  <c:v>43931</c:v>
                </c:pt>
                <c:pt idx="2593">
                  <c:v>43934</c:v>
                </c:pt>
                <c:pt idx="2594">
                  <c:v>43935</c:v>
                </c:pt>
                <c:pt idx="2595">
                  <c:v>43936</c:v>
                </c:pt>
                <c:pt idx="2596">
                  <c:v>43937</c:v>
                </c:pt>
                <c:pt idx="2597">
                  <c:v>43938</c:v>
                </c:pt>
                <c:pt idx="2598">
                  <c:v>43941</c:v>
                </c:pt>
                <c:pt idx="2599">
                  <c:v>43942</c:v>
                </c:pt>
                <c:pt idx="2600">
                  <c:v>43943</c:v>
                </c:pt>
                <c:pt idx="2601">
                  <c:v>43944</c:v>
                </c:pt>
                <c:pt idx="2602">
                  <c:v>43945</c:v>
                </c:pt>
                <c:pt idx="2603">
                  <c:v>43948</c:v>
                </c:pt>
                <c:pt idx="2604">
                  <c:v>43949</c:v>
                </c:pt>
                <c:pt idx="2605">
                  <c:v>43950</c:v>
                </c:pt>
                <c:pt idx="2606">
                  <c:v>43951</c:v>
                </c:pt>
                <c:pt idx="2607">
                  <c:v>43952</c:v>
                </c:pt>
                <c:pt idx="2608">
                  <c:v>43955</c:v>
                </c:pt>
                <c:pt idx="2609">
                  <c:v>43956</c:v>
                </c:pt>
                <c:pt idx="2610">
                  <c:v>43957</c:v>
                </c:pt>
                <c:pt idx="2611">
                  <c:v>43958</c:v>
                </c:pt>
                <c:pt idx="2612">
                  <c:v>43959</c:v>
                </c:pt>
                <c:pt idx="2613">
                  <c:v>43962</c:v>
                </c:pt>
                <c:pt idx="2614">
                  <c:v>43963</c:v>
                </c:pt>
                <c:pt idx="2615">
                  <c:v>43964</c:v>
                </c:pt>
                <c:pt idx="2616">
                  <c:v>43965</c:v>
                </c:pt>
                <c:pt idx="2617">
                  <c:v>43966</c:v>
                </c:pt>
                <c:pt idx="2618">
                  <c:v>43969</c:v>
                </c:pt>
                <c:pt idx="2619">
                  <c:v>43970</c:v>
                </c:pt>
                <c:pt idx="2620">
                  <c:v>43971</c:v>
                </c:pt>
                <c:pt idx="2621">
                  <c:v>43972</c:v>
                </c:pt>
                <c:pt idx="2622">
                  <c:v>43973</c:v>
                </c:pt>
                <c:pt idx="2623">
                  <c:v>43976</c:v>
                </c:pt>
                <c:pt idx="2624">
                  <c:v>43977</c:v>
                </c:pt>
                <c:pt idx="2625">
                  <c:v>43978</c:v>
                </c:pt>
                <c:pt idx="2626">
                  <c:v>43979</c:v>
                </c:pt>
                <c:pt idx="2627">
                  <c:v>43980</c:v>
                </c:pt>
                <c:pt idx="2628">
                  <c:v>43983</c:v>
                </c:pt>
                <c:pt idx="2629">
                  <c:v>43984</c:v>
                </c:pt>
                <c:pt idx="2630">
                  <c:v>43985</c:v>
                </c:pt>
                <c:pt idx="2631">
                  <c:v>43986</c:v>
                </c:pt>
                <c:pt idx="2632">
                  <c:v>43987</c:v>
                </c:pt>
                <c:pt idx="2633">
                  <c:v>43990</c:v>
                </c:pt>
                <c:pt idx="2634">
                  <c:v>43991</c:v>
                </c:pt>
                <c:pt idx="2635">
                  <c:v>43992</c:v>
                </c:pt>
                <c:pt idx="2636">
                  <c:v>43993</c:v>
                </c:pt>
                <c:pt idx="2637">
                  <c:v>43994</c:v>
                </c:pt>
                <c:pt idx="2638">
                  <c:v>43997</c:v>
                </c:pt>
                <c:pt idx="2639">
                  <c:v>43998</c:v>
                </c:pt>
                <c:pt idx="2640">
                  <c:v>43999</c:v>
                </c:pt>
                <c:pt idx="2641">
                  <c:v>44000</c:v>
                </c:pt>
                <c:pt idx="2642">
                  <c:v>44001</c:v>
                </c:pt>
                <c:pt idx="2643">
                  <c:v>44004</c:v>
                </c:pt>
                <c:pt idx="2644">
                  <c:v>44005</c:v>
                </c:pt>
                <c:pt idx="2645">
                  <c:v>44006</c:v>
                </c:pt>
                <c:pt idx="2646">
                  <c:v>44007</c:v>
                </c:pt>
                <c:pt idx="2647">
                  <c:v>44008</c:v>
                </c:pt>
                <c:pt idx="2648">
                  <c:v>44011</c:v>
                </c:pt>
                <c:pt idx="2649">
                  <c:v>44012</c:v>
                </c:pt>
                <c:pt idx="2650">
                  <c:v>44013</c:v>
                </c:pt>
                <c:pt idx="2651">
                  <c:v>44014</c:v>
                </c:pt>
                <c:pt idx="2652">
                  <c:v>44015</c:v>
                </c:pt>
                <c:pt idx="2653">
                  <c:v>44018</c:v>
                </c:pt>
                <c:pt idx="2654">
                  <c:v>44019</c:v>
                </c:pt>
                <c:pt idx="2655">
                  <c:v>44020</c:v>
                </c:pt>
                <c:pt idx="2656">
                  <c:v>44021</c:v>
                </c:pt>
                <c:pt idx="2657">
                  <c:v>44022</c:v>
                </c:pt>
                <c:pt idx="2658">
                  <c:v>44025</c:v>
                </c:pt>
                <c:pt idx="2659">
                  <c:v>44026</c:v>
                </c:pt>
                <c:pt idx="2660">
                  <c:v>44027</c:v>
                </c:pt>
                <c:pt idx="2661">
                  <c:v>44028</c:v>
                </c:pt>
                <c:pt idx="2662">
                  <c:v>44029</c:v>
                </c:pt>
                <c:pt idx="2663">
                  <c:v>44032</c:v>
                </c:pt>
                <c:pt idx="2664">
                  <c:v>44033</c:v>
                </c:pt>
                <c:pt idx="2665">
                  <c:v>44034</c:v>
                </c:pt>
                <c:pt idx="2666">
                  <c:v>44035</c:v>
                </c:pt>
                <c:pt idx="2667">
                  <c:v>44036</c:v>
                </c:pt>
                <c:pt idx="2668">
                  <c:v>44039</c:v>
                </c:pt>
                <c:pt idx="2669">
                  <c:v>44040</c:v>
                </c:pt>
                <c:pt idx="2670">
                  <c:v>44041</c:v>
                </c:pt>
                <c:pt idx="2671">
                  <c:v>44042</c:v>
                </c:pt>
                <c:pt idx="2672">
                  <c:v>44043</c:v>
                </c:pt>
                <c:pt idx="2673">
                  <c:v>44046</c:v>
                </c:pt>
                <c:pt idx="2674">
                  <c:v>44047</c:v>
                </c:pt>
                <c:pt idx="2675">
                  <c:v>44048</c:v>
                </c:pt>
                <c:pt idx="2676">
                  <c:v>44049</c:v>
                </c:pt>
                <c:pt idx="2677">
                  <c:v>44050</c:v>
                </c:pt>
                <c:pt idx="2678">
                  <c:v>44053</c:v>
                </c:pt>
                <c:pt idx="2679">
                  <c:v>44054</c:v>
                </c:pt>
                <c:pt idx="2680">
                  <c:v>44055</c:v>
                </c:pt>
                <c:pt idx="2681">
                  <c:v>44056</c:v>
                </c:pt>
                <c:pt idx="2682">
                  <c:v>44057</c:v>
                </c:pt>
                <c:pt idx="2683">
                  <c:v>44060</c:v>
                </c:pt>
                <c:pt idx="2684">
                  <c:v>44061</c:v>
                </c:pt>
                <c:pt idx="2685">
                  <c:v>44062</c:v>
                </c:pt>
                <c:pt idx="2686">
                  <c:v>44063</c:v>
                </c:pt>
                <c:pt idx="2687">
                  <c:v>44064</c:v>
                </c:pt>
                <c:pt idx="2688">
                  <c:v>44067</c:v>
                </c:pt>
                <c:pt idx="2689">
                  <c:v>44068</c:v>
                </c:pt>
                <c:pt idx="2690">
                  <c:v>44069</c:v>
                </c:pt>
                <c:pt idx="2691">
                  <c:v>44070</c:v>
                </c:pt>
                <c:pt idx="2692">
                  <c:v>44071</c:v>
                </c:pt>
                <c:pt idx="2693">
                  <c:v>44074</c:v>
                </c:pt>
                <c:pt idx="2694">
                  <c:v>44075</c:v>
                </c:pt>
                <c:pt idx="2695">
                  <c:v>44076</c:v>
                </c:pt>
                <c:pt idx="2696">
                  <c:v>44077</c:v>
                </c:pt>
                <c:pt idx="2697">
                  <c:v>44078</c:v>
                </c:pt>
                <c:pt idx="2698">
                  <c:v>44081</c:v>
                </c:pt>
                <c:pt idx="2699">
                  <c:v>44082</c:v>
                </c:pt>
                <c:pt idx="2700">
                  <c:v>44083</c:v>
                </c:pt>
                <c:pt idx="2701">
                  <c:v>44084</c:v>
                </c:pt>
                <c:pt idx="2702">
                  <c:v>44085</c:v>
                </c:pt>
                <c:pt idx="2703">
                  <c:v>44088</c:v>
                </c:pt>
                <c:pt idx="2704">
                  <c:v>44089</c:v>
                </c:pt>
                <c:pt idx="2705">
                  <c:v>44090</c:v>
                </c:pt>
                <c:pt idx="2706">
                  <c:v>44091</c:v>
                </c:pt>
                <c:pt idx="2707">
                  <c:v>44092</c:v>
                </c:pt>
                <c:pt idx="2708">
                  <c:v>44095</c:v>
                </c:pt>
                <c:pt idx="2709">
                  <c:v>44096</c:v>
                </c:pt>
                <c:pt idx="2710">
                  <c:v>44097</c:v>
                </c:pt>
                <c:pt idx="2711">
                  <c:v>44098</c:v>
                </c:pt>
                <c:pt idx="2712">
                  <c:v>44099</c:v>
                </c:pt>
                <c:pt idx="2713">
                  <c:v>44102</c:v>
                </c:pt>
                <c:pt idx="2714">
                  <c:v>44103</c:v>
                </c:pt>
                <c:pt idx="2715">
                  <c:v>44104</c:v>
                </c:pt>
                <c:pt idx="2716">
                  <c:v>44105</c:v>
                </c:pt>
                <c:pt idx="2717">
                  <c:v>44106</c:v>
                </c:pt>
                <c:pt idx="2718">
                  <c:v>44109</c:v>
                </c:pt>
                <c:pt idx="2719">
                  <c:v>44110</c:v>
                </c:pt>
                <c:pt idx="2720">
                  <c:v>44111</c:v>
                </c:pt>
                <c:pt idx="2721">
                  <c:v>44112</c:v>
                </c:pt>
                <c:pt idx="2722">
                  <c:v>44113</c:v>
                </c:pt>
                <c:pt idx="2723">
                  <c:v>44116</c:v>
                </c:pt>
                <c:pt idx="2724">
                  <c:v>44117</c:v>
                </c:pt>
                <c:pt idx="2725">
                  <c:v>44118</c:v>
                </c:pt>
                <c:pt idx="2726">
                  <c:v>44119</c:v>
                </c:pt>
                <c:pt idx="2727">
                  <c:v>44120</c:v>
                </c:pt>
                <c:pt idx="2728">
                  <c:v>44123</c:v>
                </c:pt>
                <c:pt idx="2729">
                  <c:v>44124</c:v>
                </c:pt>
                <c:pt idx="2730">
                  <c:v>44125</c:v>
                </c:pt>
                <c:pt idx="2731">
                  <c:v>44126</c:v>
                </c:pt>
                <c:pt idx="2732">
                  <c:v>44127</c:v>
                </c:pt>
                <c:pt idx="2733">
                  <c:v>44130</c:v>
                </c:pt>
                <c:pt idx="2734">
                  <c:v>44131</c:v>
                </c:pt>
                <c:pt idx="2735">
                  <c:v>44132</c:v>
                </c:pt>
                <c:pt idx="2736">
                  <c:v>44133</c:v>
                </c:pt>
                <c:pt idx="2737">
                  <c:v>44134</c:v>
                </c:pt>
                <c:pt idx="2738">
                  <c:v>44137</c:v>
                </c:pt>
                <c:pt idx="2739">
                  <c:v>44138</c:v>
                </c:pt>
                <c:pt idx="2740">
                  <c:v>44139</c:v>
                </c:pt>
                <c:pt idx="2741">
                  <c:v>44140</c:v>
                </c:pt>
                <c:pt idx="2742">
                  <c:v>44141</c:v>
                </c:pt>
                <c:pt idx="2743">
                  <c:v>44144</c:v>
                </c:pt>
                <c:pt idx="2744">
                  <c:v>44145</c:v>
                </c:pt>
                <c:pt idx="2745">
                  <c:v>44146</c:v>
                </c:pt>
                <c:pt idx="2746">
                  <c:v>44147</c:v>
                </c:pt>
                <c:pt idx="2747">
                  <c:v>44148</c:v>
                </c:pt>
                <c:pt idx="2748">
                  <c:v>44151</c:v>
                </c:pt>
                <c:pt idx="2749">
                  <c:v>44152</c:v>
                </c:pt>
                <c:pt idx="2750">
                  <c:v>44153</c:v>
                </c:pt>
                <c:pt idx="2751">
                  <c:v>44154</c:v>
                </c:pt>
                <c:pt idx="2752">
                  <c:v>44155</c:v>
                </c:pt>
                <c:pt idx="2753">
                  <c:v>44158</c:v>
                </c:pt>
                <c:pt idx="2754">
                  <c:v>44159</c:v>
                </c:pt>
                <c:pt idx="2755">
                  <c:v>44160</c:v>
                </c:pt>
                <c:pt idx="2756">
                  <c:v>44161</c:v>
                </c:pt>
                <c:pt idx="2757">
                  <c:v>44162</c:v>
                </c:pt>
                <c:pt idx="2758">
                  <c:v>44165</c:v>
                </c:pt>
                <c:pt idx="2759">
                  <c:v>44166</c:v>
                </c:pt>
                <c:pt idx="2760">
                  <c:v>44167</c:v>
                </c:pt>
                <c:pt idx="2761">
                  <c:v>44168</c:v>
                </c:pt>
                <c:pt idx="2762">
                  <c:v>44169</c:v>
                </c:pt>
                <c:pt idx="2763">
                  <c:v>44172</c:v>
                </c:pt>
                <c:pt idx="2764">
                  <c:v>44173</c:v>
                </c:pt>
                <c:pt idx="2765">
                  <c:v>44174</c:v>
                </c:pt>
                <c:pt idx="2766">
                  <c:v>44175</c:v>
                </c:pt>
                <c:pt idx="2767">
                  <c:v>44176</c:v>
                </c:pt>
                <c:pt idx="2768">
                  <c:v>44179</c:v>
                </c:pt>
                <c:pt idx="2769">
                  <c:v>44180</c:v>
                </c:pt>
                <c:pt idx="2770">
                  <c:v>44181</c:v>
                </c:pt>
                <c:pt idx="2771">
                  <c:v>44182</c:v>
                </c:pt>
                <c:pt idx="2772">
                  <c:v>44183</c:v>
                </c:pt>
                <c:pt idx="2773">
                  <c:v>44186</c:v>
                </c:pt>
                <c:pt idx="2774">
                  <c:v>44187</c:v>
                </c:pt>
                <c:pt idx="2775">
                  <c:v>44188</c:v>
                </c:pt>
                <c:pt idx="2776">
                  <c:v>44189</c:v>
                </c:pt>
                <c:pt idx="2777">
                  <c:v>44190</c:v>
                </c:pt>
                <c:pt idx="2778">
                  <c:v>44193</c:v>
                </c:pt>
                <c:pt idx="2779">
                  <c:v>44194</c:v>
                </c:pt>
                <c:pt idx="2780">
                  <c:v>44195</c:v>
                </c:pt>
                <c:pt idx="2781">
                  <c:v>44196</c:v>
                </c:pt>
                <c:pt idx="2782">
                  <c:v>44197</c:v>
                </c:pt>
                <c:pt idx="2783">
                  <c:v>44200</c:v>
                </c:pt>
                <c:pt idx="2784">
                  <c:v>44201</c:v>
                </c:pt>
                <c:pt idx="2785">
                  <c:v>44202</c:v>
                </c:pt>
                <c:pt idx="2786">
                  <c:v>44203</c:v>
                </c:pt>
                <c:pt idx="2787">
                  <c:v>44204</c:v>
                </c:pt>
                <c:pt idx="2788">
                  <c:v>44207</c:v>
                </c:pt>
                <c:pt idx="2789">
                  <c:v>44208</c:v>
                </c:pt>
                <c:pt idx="2790">
                  <c:v>44209</c:v>
                </c:pt>
                <c:pt idx="2791">
                  <c:v>44210</c:v>
                </c:pt>
                <c:pt idx="2792">
                  <c:v>44211</c:v>
                </c:pt>
                <c:pt idx="2793">
                  <c:v>44214</c:v>
                </c:pt>
                <c:pt idx="2794">
                  <c:v>44215</c:v>
                </c:pt>
                <c:pt idx="2795">
                  <c:v>44216</c:v>
                </c:pt>
                <c:pt idx="2796">
                  <c:v>44217</c:v>
                </c:pt>
                <c:pt idx="2797">
                  <c:v>44218</c:v>
                </c:pt>
                <c:pt idx="2798">
                  <c:v>44221</c:v>
                </c:pt>
                <c:pt idx="2799">
                  <c:v>44222</c:v>
                </c:pt>
                <c:pt idx="2800">
                  <c:v>44223</c:v>
                </c:pt>
                <c:pt idx="2801">
                  <c:v>44224</c:v>
                </c:pt>
                <c:pt idx="2802">
                  <c:v>44225</c:v>
                </c:pt>
                <c:pt idx="2803">
                  <c:v>44228</c:v>
                </c:pt>
                <c:pt idx="2804">
                  <c:v>44229</c:v>
                </c:pt>
                <c:pt idx="2805">
                  <c:v>44230</c:v>
                </c:pt>
                <c:pt idx="2806">
                  <c:v>44231</c:v>
                </c:pt>
                <c:pt idx="2807">
                  <c:v>44232</c:v>
                </c:pt>
                <c:pt idx="2808">
                  <c:v>44235</c:v>
                </c:pt>
                <c:pt idx="2809">
                  <c:v>44236</c:v>
                </c:pt>
                <c:pt idx="2810">
                  <c:v>44237</c:v>
                </c:pt>
                <c:pt idx="2811">
                  <c:v>44238</c:v>
                </c:pt>
                <c:pt idx="2812">
                  <c:v>44239</c:v>
                </c:pt>
                <c:pt idx="2813">
                  <c:v>44242</c:v>
                </c:pt>
                <c:pt idx="2814">
                  <c:v>44243</c:v>
                </c:pt>
                <c:pt idx="2815">
                  <c:v>44244</c:v>
                </c:pt>
                <c:pt idx="2816">
                  <c:v>44245</c:v>
                </c:pt>
                <c:pt idx="2817">
                  <c:v>44246</c:v>
                </c:pt>
                <c:pt idx="2818">
                  <c:v>44249</c:v>
                </c:pt>
                <c:pt idx="2819">
                  <c:v>44250</c:v>
                </c:pt>
                <c:pt idx="2820">
                  <c:v>44251</c:v>
                </c:pt>
                <c:pt idx="2821">
                  <c:v>44252</c:v>
                </c:pt>
                <c:pt idx="2822">
                  <c:v>44253</c:v>
                </c:pt>
                <c:pt idx="2823">
                  <c:v>44256</c:v>
                </c:pt>
                <c:pt idx="2824">
                  <c:v>44257</c:v>
                </c:pt>
                <c:pt idx="2825">
                  <c:v>44258</c:v>
                </c:pt>
                <c:pt idx="2826">
                  <c:v>44259</c:v>
                </c:pt>
                <c:pt idx="2827">
                  <c:v>44260</c:v>
                </c:pt>
                <c:pt idx="2828">
                  <c:v>44263</c:v>
                </c:pt>
                <c:pt idx="2829">
                  <c:v>44264</c:v>
                </c:pt>
                <c:pt idx="2830">
                  <c:v>44265</c:v>
                </c:pt>
                <c:pt idx="2831">
                  <c:v>44266</c:v>
                </c:pt>
                <c:pt idx="2832">
                  <c:v>44267</c:v>
                </c:pt>
                <c:pt idx="2833">
                  <c:v>44270</c:v>
                </c:pt>
                <c:pt idx="2834">
                  <c:v>44271</c:v>
                </c:pt>
                <c:pt idx="2835">
                  <c:v>44272</c:v>
                </c:pt>
                <c:pt idx="2836">
                  <c:v>44273</c:v>
                </c:pt>
                <c:pt idx="2837">
                  <c:v>44274</c:v>
                </c:pt>
                <c:pt idx="2838">
                  <c:v>44277</c:v>
                </c:pt>
                <c:pt idx="2839">
                  <c:v>44278</c:v>
                </c:pt>
                <c:pt idx="2840">
                  <c:v>44279</c:v>
                </c:pt>
                <c:pt idx="2841">
                  <c:v>44280</c:v>
                </c:pt>
                <c:pt idx="2842">
                  <c:v>44281</c:v>
                </c:pt>
                <c:pt idx="2843">
                  <c:v>44284</c:v>
                </c:pt>
                <c:pt idx="2844">
                  <c:v>44285</c:v>
                </c:pt>
                <c:pt idx="2845">
                  <c:v>44286</c:v>
                </c:pt>
                <c:pt idx="2846">
                  <c:v>44287</c:v>
                </c:pt>
                <c:pt idx="2847">
                  <c:v>44288</c:v>
                </c:pt>
                <c:pt idx="2848">
                  <c:v>44291</c:v>
                </c:pt>
                <c:pt idx="2849">
                  <c:v>44292</c:v>
                </c:pt>
                <c:pt idx="2850">
                  <c:v>44293</c:v>
                </c:pt>
                <c:pt idx="2851">
                  <c:v>44294</c:v>
                </c:pt>
                <c:pt idx="2852">
                  <c:v>44295</c:v>
                </c:pt>
                <c:pt idx="2853">
                  <c:v>44298</c:v>
                </c:pt>
                <c:pt idx="2854">
                  <c:v>44299</c:v>
                </c:pt>
                <c:pt idx="2855">
                  <c:v>44300</c:v>
                </c:pt>
                <c:pt idx="2856">
                  <c:v>44301</c:v>
                </c:pt>
                <c:pt idx="2857">
                  <c:v>44302</c:v>
                </c:pt>
                <c:pt idx="2858">
                  <c:v>44305</c:v>
                </c:pt>
                <c:pt idx="2859">
                  <c:v>44306</c:v>
                </c:pt>
                <c:pt idx="2860">
                  <c:v>44307</c:v>
                </c:pt>
                <c:pt idx="2861">
                  <c:v>44308</c:v>
                </c:pt>
                <c:pt idx="2862">
                  <c:v>44309</c:v>
                </c:pt>
                <c:pt idx="2863">
                  <c:v>44312</c:v>
                </c:pt>
                <c:pt idx="2864">
                  <c:v>44313</c:v>
                </c:pt>
                <c:pt idx="2865">
                  <c:v>44314</c:v>
                </c:pt>
                <c:pt idx="2866">
                  <c:v>44315</c:v>
                </c:pt>
                <c:pt idx="2867">
                  <c:v>44316</c:v>
                </c:pt>
                <c:pt idx="2868">
                  <c:v>44319</c:v>
                </c:pt>
                <c:pt idx="2869">
                  <c:v>44320</c:v>
                </c:pt>
                <c:pt idx="2870">
                  <c:v>44321</c:v>
                </c:pt>
                <c:pt idx="2871">
                  <c:v>44322</c:v>
                </c:pt>
                <c:pt idx="2872">
                  <c:v>44323</c:v>
                </c:pt>
                <c:pt idx="2873">
                  <c:v>44326</c:v>
                </c:pt>
                <c:pt idx="2874">
                  <c:v>44327</c:v>
                </c:pt>
                <c:pt idx="2875">
                  <c:v>44328</c:v>
                </c:pt>
                <c:pt idx="2876">
                  <c:v>44329</c:v>
                </c:pt>
                <c:pt idx="2877">
                  <c:v>44330</c:v>
                </c:pt>
                <c:pt idx="2878">
                  <c:v>44333</c:v>
                </c:pt>
                <c:pt idx="2879">
                  <c:v>44334</c:v>
                </c:pt>
                <c:pt idx="2880">
                  <c:v>44335</c:v>
                </c:pt>
                <c:pt idx="2881">
                  <c:v>44336</c:v>
                </c:pt>
                <c:pt idx="2882">
                  <c:v>44337</c:v>
                </c:pt>
                <c:pt idx="2883">
                  <c:v>44340</c:v>
                </c:pt>
                <c:pt idx="2884">
                  <c:v>44341</c:v>
                </c:pt>
                <c:pt idx="2885">
                  <c:v>44342</c:v>
                </c:pt>
                <c:pt idx="2886">
                  <c:v>44343</c:v>
                </c:pt>
                <c:pt idx="2887">
                  <c:v>44344</c:v>
                </c:pt>
                <c:pt idx="2888">
                  <c:v>44347</c:v>
                </c:pt>
                <c:pt idx="2889">
                  <c:v>44348</c:v>
                </c:pt>
                <c:pt idx="2890">
                  <c:v>44349</c:v>
                </c:pt>
                <c:pt idx="2891">
                  <c:v>44350</c:v>
                </c:pt>
                <c:pt idx="2892">
                  <c:v>44351</c:v>
                </c:pt>
                <c:pt idx="2893">
                  <c:v>44354</c:v>
                </c:pt>
                <c:pt idx="2894">
                  <c:v>44355</c:v>
                </c:pt>
                <c:pt idx="2895">
                  <c:v>44356</c:v>
                </c:pt>
                <c:pt idx="2896">
                  <c:v>44357</c:v>
                </c:pt>
                <c:pt idx="2897">
                  <c:v>44358</c:v>
                </c:pt>
                <c:pt idx="2898">
                  <c:v>44361</c:v>
                </c:pt>
                <c:pt idx="2899">
                  <c:v>44362</c:v>
                </c:pt>
                <c:pt idx="2900">
                  <c:v>44363</c:v>
                </c:pt>
                <c:pt idx="2901">
                  <c:v>44364</c:v>
                </c:pt>
                <c:pt idx="2902">
                  <c:v>44365</c:v>
                </c:pt>
                <c:pt idx="2903">
                  <c:v>44368</c:v>
                </c:pt>
                <c:pt idx="2904">
                  <c:v>44369</c:v>
                </c:pt>
                <c:pt idx="2905">
                  <c:v>44370</c:v>
                </c:pt>
                <c:pt idx="2906">
                  <c:v>44371</c:v>
                </c:pt>
                <c:pt idx="2907">
                  <c:v>44372</c:v>
                </c:pt>
                <c:pt idx="2908">
                  <c:v>44375</c:v>
                </c:pt>
                <c:pt idx="2909">
                  <c:v>44376</c:v>
                </c:pt>
                <c:pt idx="2910">
                  <c:v>44377</c:v>
                </c:pt>
                <c:pt idx="2911">
                  <c:v>44378</c:v>
                </c:pt>
                <c:pt idx="2912">
                  <c:v>44379</c:v>
                </c:pt>
                <c:pt idx="2913">
                  <c:v>44382</c:v>
                </c:pt>
                <c:pt idx="2914">
                  <c:v>44383</c:v>
                </c:pt>
                <c:pt idx="2915">
                  <c:v>44384</c:v>
                </c:pt>
                <c:pt idx="2916">
                  <c:v>44385</c:v>
                </c:pt>
                <c:pt idx="2917">
                  <c:v>44386</c:v>
                </c:pt>
                <c:pt idx="2918">
                  <c:v>44389</c:v>
                </c:pt>
                <c:pt idx="2919">
                  <c:v>44390</c:v>
                </c:pt>
                <c:pt idx="2920">
                  <c:v>44391</c:v>
                </c:pt>
                <c:pt idx="2921">
                  <c:v>44392</c:v>
                </c:pt>
                <c:pt idx="2922">
                  <c:v>44393</c:v>
                </c:pt>
                <c:pt idx="2923">
                  <c:v>44396</c:v>
                </c:pt>
                <c:pt idx="2924">
                  <c:v>44397</c:v>
                </c:pt>
                <c:pt idx="2925">
                  <c:v>44398</c:v>
                </c:pt>
                <c:pt idx="2926">
                  <c:v>44399</c:v>
                </c:pt>
                <c:pt idx="2927">
                  <c:v>44400</c:v>
                </c:pt>
                <c:pt idx="2928">
                  <c:v>44403</c:v>
                </c:pt>
                <c:pt idx="2929">
                  <c:v>44404</c:v>
                </c:pt>
                <c:pt idx="2930">
                  <c:v>44405</c:v>
                </c:pt>
                <c:pt idx="2931">
                  <c:v>44406</c:v>
                </c:pt>
                <c:pt idx="2932">
                  <c:v>44407</c:v>
                </c:pt>
                <c:pt idx="2933">
                  <c:v>44410</c:v>
                </c:pt>
                <c:pt idx="2934">
                  <c:v>44411</c:v>
                </c:pt>
                <c:pt idx="2935">
                  <c:v>44412</c:v>
                </c:pt>
                <c:pt idx="2936">
                  <c:v>44413</c:v>
                </c:pt>
                <c:pt idx="2937">
                  <c:v>44414</c:v>
                </c:pt>
                <c:pt idx="2938">
                  <c:v>44417</c:v>
                </c:pt>
                <c:pt idx="2939">
                  <c:v>44418</c:v>
                </c:pt>
                <c:pt idx="2940">
                  <c:v>44419</c:v>
                </c:pt>
                <c:pt idx="2941">
                  <c:v>44420</c:v>
                </c:pt>
                <c:pt idx="2942">
                  <c:v>44421</c:v>
                </c:pt>
                <c:pt idx="2943">
                  <c:v>44424</c:v>
                </c:pt>
                <c:pt idx="2944">
                  <c:v>44425</c:v>
                </c:pt>
                <c:pt idx="2945">
                  <c:v>44426</c:v>
                </c:pt>
                <c:pt idx="2946">
                  <c:v>44427</c:v>
                </c:pt>
                <c:pt idx="2947">
                  <c:v>44428</c:v>
                </c:pt>
                <c:pt idx="2948">
                  <c:v>44431</c:v>
                </c:pt>
                <c:pt idx="2949">
                  <c:v>44432</c:v>
                </c:pt>
                <c:pt idx="2950">
                  <c:v>44433</c:v>
                </c:pt>
                <c:pt idx="2951">
                  <c:v>44434</c:v>
                </c:pt>
                <c:pt idx="2952">
                  <c:v>44435</c:v>
                </c:pt>
                <c:pt idx="2953">
                  <c:v>44438</c:v>
                </c:pt>
                <c:pt idx="2954">
                  <c:v>44439</c:v>
                </c:pt>
                <c:pt idx="2955">
                  <c:v>44440</c:v>
                </c:pt>
                <c:pt idx="2956">
                  <c:v>44441</c:v>
                </c:pt>
                <c:pt idx="2957">
                  <c:v>44442</c:v>
                </c:pt>
                <c:pt idx="2958">
                  <c:v>44445</c:v>
                </c:pt>
                <c:pt idx="2959">
                  <c:v>44446</c:v>
                </c:pt>
                <c:pt idx="2960">
                  <c:v>44447</c:v>
                </c:pt>
                <c:pt idx="2961">
                  <c:v>44448</c:v>
                </c:pt>
                <c:pt idx="2962">
                  <c:v>44449</c:v>
                </c:pt>
                <c:pt idx="2963">
                  <c:v>44452</c:v>
                </c:pt>
                <c:pt idx="2964">
                  <c:v>44453</c:v>
                </c:pt>
                <c:pt idx="2965">
                  <c:v>44454</c:v>
                </c:pt>
                <c:pt idx="2966">
                  <c:v>44455</c:v>
                </c:pt>
                <c:pt idx="2967">
                  <c:v>44456</c:v>
                </c:pt>
                <c:pt idx="2968">
                  <c:v>44459</c:v>
                </c:pt>
                <c:pt idx="2969">
                  <c:v>44460</c:v>
                </c:pt>
                <c:pt idx="2970">
                  <c:v>44461</c:v>
                </c:pt>
                <c:pt idx="2971">
                  <c:v>44462</c:v>
                </c:pt>
                <c:pt idx="2972">
                  <c:v>44463</c:v>
                </c:pt>
                <c:pt idx="2973">
                  <c:v>44466</c:v>
                </c:pt>
                <c:pt idx="2974">
                  <c:v>44467</c:v>
                </c:pt>
                <c:pt idx="2975">
                  <c:v>44468</c:v>
                </c:pt>
                <c:pt idx="2976">
                  <c:v>44469</c:v>
                </c:pt>
                <c:pt idx="2977">
                  <c:v>44470</c:v>
                </c:pt>
                <c:pt idx="2978">
                  <c:v>44473</c:v>
                </c:pt>
                <c:pt idx="2979">
                  <c:v>44474</c:v>
                </c:pt>
                <c:pt idx="2980">
                  <c:v>44475</c:v>
                </c:pt>
                <c:pt idx="2981">
                  <c:v>44476</c:v>
                </c:pt>
                <c:pt idx="2982">
                  <c:v>44477</c:v>
                </c:pt>
                <c:pt idx="2983">
                  <c:v>44480</c:v>
                </c:pt>
                <c:pt idx="2984">
                  <c:v>44481</c:v>
                </c:pt>
                <c:pt idx="2985">
                  <c:v>44482</c:v>
                </c:pt>
                <c:pt idx="2986">
                  <c:v>44483</c:v>
                </c:pt>
                <c:pt idx="2987">
                  <c:v>44484</c:v>
                </c:pt>
                <c:pt idx="2988">
                  <c:v>44487</c:v>
                </c:pt>
                <c:pt idx="2989">
                  <c:v>44488</c:v>
                </c:pt>
                <c:pt idx="2990">
                  <c:v>44489</c:v>
                </c:pt>
                <c:pt idx="2991">
                  <c:v>44490</c:v>
                </c:pt>
                <c:pt idx="2992">
                  <c:v>44491</c:v>
                </c:pt>
                <c:pt idx="2993">
                  <c:v>44494</c:v>
                </c:pt>
                <c:pt idx="2994">
                  <c:v>44495</c:v>
                </c:pt>
                <c:pt idx="2995">
                  <c:v>44496</c:v>
                </c:pt>
                <c:pt idx="2996">
                  <c:v>44497</c:v>
                </c:pt>
                <c:pt idx="2997">
                  <c:v>44498</c:v>
                </c:pt>
                <c:pt idx="2998">
                  <c:v>44501</c:v>
                </c:pt>
                <c:pt idx="2999">
                  <c:v>44502</c:v>
                </c:pt>
                <c:pt idx="3000">
                  <c:v>44503</c:v>
                </c:pt>
                <c:pt idx="3001">
                  <c:v>44504</c:v>
                </c:pt>
                <c:pt idx="3002">
                  <c:v>44505</c:v>
                </c:pt>
                <c:pt idx="3003">
                  <c:v>44508</c:v>
                </c:pt>
                <c:pt idx="3004">
                  <c:v>44509</c:v>
                </c:pt>
                <c:pt idx="3005">
                  <c:v>44510</c:v>
                </c:pt>
                <c:pt idx="3006">
                  <c:v>44511</c:v>
                </c:pt>
                <c:pt idx="3007">
                  <c:v>44512</c:v>
                </c:pt>
                <c:pt idx="3008">
                  <c:v>44515</c:v>
                </c:pt>
                <c:pt idx="3009">
                  <c:v>44516</c:v>
                </c:pt>
                <c:pt idx="3010">
                  <c:v>44517</c:v>
                </c:pt>
                <c:pt idx="3011">
                  <c:v>44518</c:v>
                </c:pt>
                <c:pt idx="3012">
                  <c:v>44519</c:v>
                </c:pt>
                <c:pt idx="3013">
                  <c:v>44522</c:v>
                </c:pt>
                <c:pt idx="3014">
                  <c:v>44523</c:v>
                </c:pt>
                <c:pt idx="3015">
                  <c:v>44524</c:v>
                </c:pt>
                <c:pt idx="3016">
                  <c:v>44525</c:v>
                </c:pt>
                <c:pt idx="3017">
                  <c:v>44526</c:v>
                </c:pt>
                <c:pt idx="3018">
                  <c:v>44529</c:v>
                </c:pt>
                <c:pt idx="3019">
                  <c:v>44530</c:v>
                </c:pt>
                <c:pt idx="3020">
                  <c:v>44531</c:v>
                </c:pt>
                <c:pt idx="3021">
                  <c:v>44532</c:v>
                </c:pt>
                <c:pt idx="3022">
                  <c:v>44533</c:v>
                </c:pt>
                <c:pt idx="3023">
                  <c:v>44536</c:v>
                </c:pt>
                <c:pt idx="3024">
                  <c:v>44537</c:v>
                </c:pt>
                <c:pt idx="3025">
                  <c:v>44538</c:v>
                </c:pt>
                <c:pt idx="3026">
                  <c:v>44539</c:v>
                </c:pt>
                <c:pt idx="3027">
                  <c:v>44540</c:v>
                </c:pt>
                <c:pt idx="3028">
                  <c:v>44543</c:v>
                </c:pt>
                <c:pt idx="3029">
                  <c:v>44544</c:v>
                </c:pt>
                <c:pt idx="3030">
                  <c:v>44545</c:v>
                </c:pt>
                <c:pt idx="3031">
                  <c:v>44546</c:v>
                </c:pt>
                <c:pt idx="3032">
                  <c:v>44547</c:v>
                </c:pt>
                <c:pt idx="3033">
                  <c:v>44550</c:v>
                </c:pt>
                <c:pt idx="3034">
                  <c:v>44551</c:v>
                </c:pt>
                <c:pt idx="3035">
                  <c:v>44552</c:v>
                </c:pt>
                <c:pt idx="3036">
                  <c:v>44553</c:v>
                </c:pt>
                <c:pt idx="3037">
                  <c:v>44554</c:v>
                </c:pt>
                <c:pt idx="3038">
                  <c:v>44557</c:v>
                </c:pt>
                <c:pt idx="3039">
                  <c:v>44558</c:v>
                </c:pt>
                <c:pt idx="3040">
                  <c:v>44559</c:v>
                </c:pt>
                <c:pt idx="3041">
                  <c:v>44560</c:v>
                </c:pt>
              </c:numCache>
            </c:numRef>
          </c:cat>
          <c:val>
            <c:numRef>
              <c:f>Graafikud!$J$3:$J$3044</c:f>
              <c:numCache>
                <c:formatCode>0.00%</c:formatCode>
                <c:ptCount val="3042"/>
                <c:pt idx="0">
                  <c:v>0</c:v>
                </c:pt>
                <c:pt idx="1">
                  <c:v>0</c:v>
                </c:pt>
                <c:pt idx="2">
                  <c:v>0</c:v>
                </c:pt>
                <c:pt idx="3">
                  <c:v>1.1235955056179803E-2</c:v>
                </c:pt>
                <c:pt idx="4">
                  <c:v>-1.1235955056179692E-2</c:v>
                </c:pt>
                <c:pt idx="5">
                  <c:v>2.2204460492503131E-16</c:v>
                </c:pt>
                <c:pt idx="6">
                  <c:v>2.2204460492503131E-16</c:v>
                </c:pt>
                <c:pt idx="7">
                  <c:v>1.1235955056180025E-2</c:v>
                </c:pt>
                <c:pt idx="8">
                  <c:v>2.2204460492503131E-16</c:v>
                </c:pt>
                <c:pt idx="9">
                  <c:v>2.2204460492503131E-16</c:v>
                </c:pt>
                <c:pt idx="10">
                  <c:v>-1.1235955056179581E-2</c:v>
                </c:pt>
                <c:pt idx="11">
                  <c:v>-2.2471910112359272E-2</c:v>
                </c:pt>
                <c:pt idx="12">
                  <c:v>-4.4943820224718767E-2</c:v>
                </c:pt>
                <c:pt idx="13">
                  <c:v>-3.3707865168539075E-2</c:v>
                </c:pt>
                <c:pt idx="14">
                  <c:v>-4.4943820224718989E-2</c:v>
                </c:pt>
                <c:pt idx="15">
                  <c:v>-2.2471910112359605E-2</c:v>
                </c:pt>
                <c:pt idx="16">
                  <c:v>-4.49438202247191E-2</c:v>
                </c:pt>
                <c:pt idx="17">
                  <c:v>-1.1235955056179692E-2</c:v>
                </c:pt>
                <c:pt idx="18">
                  <c:v>-1.1235955056179692E-2</c:v>
                </c:pt>
                <c:pt idx="19">
                  <c:v>-4.49438202247191E-2</c:v>
                </c:pt>
                <c:pt idx="20">
                  <c:v>-5.6179775280898792E-2</c:v>
                </c:pt>
                <c:pt idx="21">
                  <c:v>-5.6179775280898792E-2</c:v>
                </c:pt>
                <c:pt idx="22">
                  <c:v>-5.6179775280898792E-2</c:v>
                </c:pt>
                <c:pt idx="23">
                  <c:v>-6.7415730337078483E-2</c:v>
                </c:pt>
                <c:pt idx="24">
                  <c:v>-6.7415730337078483E-2</c:v>
                </c:pt>
                <c:pt idx="25">
                  <c:v>-6.7415730337078483E-2</c:v>
                </c:pt>
                <c:pt idx="26">
                  <c:v>-6.7415730337078483E-2</c:v>
                </c:pt>
                <c:pt idx="27">
                  <c:v>-4.4943820224718767E-2</c:v>
                </c:pt>
                <c:pt idx="28">
                  <c:v>-4.4943820224718767E-2</c:v>
                </c:pt>
                <c:pt idx="29">
                  <c:v>-6.7415730337078372E-2</c:v>
                </c:pt>
                <c:pt idx="30">
                  <c:v>-4.4943820224718656E-2</c:v>
                </c:pt>
                <c:pt idx="31">
                  <c:v>-5.6179775280898347E-2</c:v>
                </c:pt>
                <c:pt idx="32">
                  <c:v>-4.4943820224718656E-2</c:v>
                </c:pt>
                <c:pt idx="33">
                  <c:v>-5.6179775280898347E-2</c:v>
                </c:pt>
                <c:pt idx="34">
                  <c:v>-3.3707865168538853E-2</c:v>
                </c:pt>
                <c:pt idx="35">
                  <c:v>-3.3707865168538853E-2</c:v>
                </c:pt>
                <c:pt idx="36">
                  <c:v>-3.3707865168538853E-2</c:v>
                </c:pt>
                <c:pt idx="37">
                  <c:v>-4.4943820224718656E-2</c:v>
                </c:pt>
                <c:pt idx="38">
                  <c:v>-5.6179775280898347E-2</c:v>
                </c:pt>
                <c:pt idx="39">
                  <c:v>-6.7415730337078039E-2</c:v>
                </c:pt>
                <c:pt idx="40">
                  <c:v>-6.7415730337078039E-2</c:v>
                </c:pt>
                <c:pt idx="41">
                  <c:v>-0.10112359550561734</c:v>
                </c:pt>
                <c:pt idx="42">
                  <c:v>-8.9887640449437645E-2</c:v>
                </c:pt>
                <c:pt idx="43">
                  <c:v>-7.8651685393258175E-2</c:v>
                </c:pt>
                <c:pt idx="44">
                  <c:v>-8.9887640449437756E-2</c:v>
                </c:pt>
                <c:pt idx="45">
                  <c:v>-0.10112359550561767</c:v>
                </c:pt>
                <c:pt idx="46">
                  <c:v>-0.10112359550561767</c:v>
                </c:pt>
                <c:pt idx="47">
                  <c:v>-0.10112359550561767</c:v>
                </c:pt>
                <c:pt idx="48">
                  <c:v>-8.9887640449437978E-2</c:v>
                </c:pt>
                <c:pt idx="49">
                  <c:v>-0.10112359550561778</c:v>
                </c:pt>
                <c:pt idx="50">
                  <c:v>-7.8651685393258397E-2</c:v>
                </c:pt>
                <c:pt idx="51">
                  <c:v>-7.8651685393258397E-2</c:v>
                </c:pt>
                <c:pt idx="52">
                  <c:v>-8.9887640449437978E-2</c:v>
                </c:pt>
                <c:pt idx="53">
                  <c:v>-8.9887640449437978E-2</c:v>
                </c:pt>
                <c:pt idx="54">
                  <c:v>-0.10112359550561789</c:v>
                </c:pt>
                <c:pt idx="55">
                  <c:v>-0.10112359550561789</c:v>
                </c:pt>
                <c:pt idx="56">
                  <c:v>-0.10112359550561789</c:v>
                </c:pt>
                <c:pt idx="57">
                  <c:v>-0.11235955056179758</c:v>
                </c:pt>
                <c:pt idx="58">
                  <c:v>-8.98876404494382E-2</c:v>
                </c:pt>
                <c:pt idx="59">
                  <c:v>-0.11235955056179781</c:v>
                </c:pt>
                <c:pt idx="60">
                  <c:v>-0.10112359550561789</c:v>
                </c:pt>
                <c:pt idx="61">
                  <c:v>-0.11235955056179758</c:v>
                </c:pt>
                <c:pt idx="62">
                  <c:v>-7.8651685393258397E-2</c:v>
                </c:pt>
                <c:pt idx="63">
                  <c:v>-6.7415730337078483E-2</c:v>
                </c:pt>
                <c:pt idx="64">
                  <c:v>-7.8651685393258397E-2</c:v>
                </c:pt>
                <c:pt idx="65">
                  <c:v>-4.4943820224718989E-2</c:v>
                </c:pt>
                <c:pt idx="66">
                  <c:v>-1.1235955056179581E-2</c:v>
                </c:pt>
                <c:pt idx="67">
                  <c:v>-1.1235955056179581E-2</c:v>
                </c:pt>
                <c:pt idx="68">
                  <c:v>-1.1235955056179581E-2</c:v>
                </c:pt>
                <c:pt idx="69">
                  <c:v>-3.3707865168539075E-2</c:v>
                </c:pt>
                <c:pt idx="70">
                  <c:v>-2.2471910112359272E-2</c:v>
                </c:pt>
                <c:pt idx="71">
                  <c:v>-2.2471910112359272E-2</c:v>
                </c:pt>
                <c:pt idx="72">
                  <c:v>-1.1235955056179359E-2</c:v>
                </c:pt>
                <c:pt idx="73">
                  <c:v>-3.3707865168538964E-2</c:v>
                </c:pt>
                <c:pt idx="74">
                  <c:v>-1.1235955056179359E-2</c:v>
                </c:pt>
                <c:pt idx="75">
                  <c:v>-2.2471910112359161E-2</c:v>
                </c:pt>
                <c:pt idx="76">
                  <c:v>-2.2471910112359161E-2</c:v>
                </c:pt>
                <c:pt idx="77">
                  <c:v>-2.2471910112359161E-2</c:v>
                </c:pt>
                <c:pt idx="78">
                  <c:v>-2.2471910112359161E-2</c:v>
                </c:pt>
                <c:pt idx="79">
                  <c:v>-6.7415730337078261E-2</c:v>
                </c:pt>
                <c:pt idx="80">
                  <c:v>-4.4943820224718545E-2</c:v>
                </c:pt>
                <c:pt idx="81">
                  <c:v>6.6613381477509392E-16</c:v>
                </c:pt>
                <c:pt idx="82">
                  <c:v>6.6613381477509392E-16</c:v>
                </c:pt>
                <c:pt idx="83">
                  <c:v>-2.2471910112358828E-2</c:v>
                </c:pt>
                <c:pt idx="84">
                  <c:v>-2.2471910112358828E-2</c:v>
                </c:pt>
                <c:pt idx="85">
                  <c:v>-2.2471910112358828E-2</c:v>
                </c:pt>
                <c:pt idx="86">
                  <c:v>-2.2471910112358828E-2</c:v>
                </c:pt>
                <c:pt idx="87">
                  <c:v>-2.2471910112358828E-2</c:v>
                </c:pt>
                <c:pt idx="88">
                  <c:v>-2.2471910112358828E-2</c:v>
                </c:pt>
                <c:pt idx="89">
                  <c:v>-3.370786516853852E-2</c:v>
                </c:pt>
                <c:pt idx="90">
                  <c:v>-2.2471910112358717E-2</c:v>
                </c:pt>
                <c:pt idx="91">
                  <c:v>-1.1235955056178804E-2</c:v>
                </c:pt>
                <c:pt idx="92">
                  <c:v>-2.2471910112358606E-2</c:v>
                </c:pt>
                <c:pt idx="93">
                  <c:v>-1.1235955056178693E-2</c:v>
                </c:pt>
                <c:pt idx="94">
                  <c:v>-2.2471910112358606E-2</c:v>
                </c:pt>
                <c:pt idx="95">
                  <c:v>-2.2471910112358606E-2</c:v>
                </c:pt>
                <c:pt idx="96">
                  <c:v>-1.1235955056178693E-2</c:v>
                </c:pt>
                <c:pt idx="97">
                  <c:v>1.1102230246251565E-15</c:v>
                </c:pt>
                <c:pt idx="98">
                  <c:v>1.1102230246251565E-15</c:v>
                </c:pt>
                <c:pt idx="99">
                  <c:v>1.1235955056180913E-2</c:v>
                </c:pt>
                <c:pt idx="100">
                  <c:v>1.3322676295501878E-15</c:v>
                </c:pt>
                <c:pt idx="101">
                  <c:v>1.3322676295501878E-15</c:v>
                </c:pt>
                <c:pt idx="102">
                  <c:v>1.3322676295501878E-15</c:v>
                </c:pt>
                <c:pt idx="103">
                  <c:v>3.370786516854074E-2</c:v>
                </c:pt>
                <c:pt idx="104">
                  <c:v>5.6179775280900124E-2</c:v>
                </c:pt>
                <c:pt idx="105">
                  <c:v>8.9887640449439532E-2</c:v>
                </c:pt>
                <c:pt idx="106">
                  <c:v>6.7415730337079927E-2</c:v>
                </c:pt>
                <c:pt idx="107">
                  <c:v>7.8651685393259729E-2</c:v>
                </c:pt>
                <c:pt idx="108">
                  <c:v>5.6179775280900124E-2</c:v>
                </c:pt>
                <c:pt idx="109">
                  <c:v>5.6179775280900124E-2</c:v>
                </c:pt>
                <c:pt idx="110">
                  <c:v>8.9887640449439532E-2</c:v>
                </c:pt>
                <c:pt idx="111">
                  <c:v>0.16853932584269815</c:v>
                </c:pt>
                <c:pt idx="112">
                  <c:v>0.16853932584269815</c:v>
                </c:pt>
                <c:pt idx="113">
                  <c:v>0.17977528089887773</c:v>
                </c:pt>
                <c:pt idx="114">
                  <c:v>0.17977528089887773</c:v>
                </c:pt>
                <c:pt idx="115">
                  <c:v>0.17977528089887773</c:v>
                </c:pt>
                <c:pt idx="116">
                  <c:v>0.17977528089887773</c:v>
                </c:pt>
                <c:pt idx="117">
                  <c:v>0.15730337078651813</c:v>
                </c:pt>
                <c:pt idx="118">
                  <c:v>0.15730337078651813</c:v>
                </c:pt>
                <c:pt idx="119">
                  <c:v>0.13483146067415852</c:v>
                </c:pt>
                <c:pt idx="120">
                  <c:v>0.14606741573033855</c:v>
                </c:pt>
                <c:pt idx="121">
                  <c:v>0.13483146067415874</c:v>
                </c:pt>
                <c:pt idx="122">
                  <c:v>0.14606741573033855</c:v>
                </c:pt>
                <c:pt idx="123">
                  <c:v>0.16853932584269815</c:v>
                </c:pt>
                <c:pt idx="124">
                  <c:v>0.13483146067415874</c:v>
                </c:pt>
                <c:pt idx="125">
                  <c:v>0.12359550561797894</c:v>
                </c:pt>
                <c:pt idx="126">
                  <c:v>0.15730337078651835</c:v>
                </c:pt>
                <c:pt idx="127">
                  <c:v>0.14606741573033855</c:v>
                </c:pt>
                <c:pt idx="128">
                  <c:v>0.14606741573033855</c:v>
                </c:pt>
                <c:pt idx="129">
                  <c:v>0.13483146067415874</c:v>
                </c:pt>
                <c:pt idx="130">
                  <c:v>0.14606741573033855</c:v>
                </c:pt>
                <c:pt idx="131">
                  <c:v>0.16853932584269815</c:v>
                </c:pt>
                <c:pt idx="132">
                  <c:v>0.16853932584269815</c:v>
                </c:pt>
                <c:pt idx="133">
                  <c:v>0.16853932584269815</c:v>
                </c:pt>
                <c:pt idx="134">
                  <c:v>0.15730337078651835</c:v>
                </c:pt>
                <c:pt idx="135">
                  <c:v>0.15730337078651835</c:v>
                </c:pt>
                <c:pt idx="136">
                  <c:v>0.15730337078651835</c:v>
                </c:pt>
                <c:pt idx="137">
                  <c:v>0.15730337078651835</c:v>
                </c:pt>
                <c:pt idx="138">
                  <c:v>0.15730337078651835</c:v>
                </c:pt>
                <c:pt idx="139">
                  <c:v>0.14606741573033855</c:v>
                </c:pt>
                <c:pt idx="140">
                  <c:v>0.14606741573033855</c:v>
                </c:pt>
                <c:pt idx="141">
                  <c:v>0.14606741573033855</c:v>
                </c:pt>
                <c:pt idx="142">
                  <c:v>0.13483146067415896</c:v>
                </c:pt>
                <c:pt idx="143">
                  <c:v>0.14494382022472063</c:v>
                </c:pt>
                <c:pt idx="144">
                  <c:v>5.6179775280900346E-2</c:v>
                </c:pt>
                <c:pt idx="145">
                  <c:v>5.9550561797754309E-2</c:v>
                </c:pt>
                <c:pt idx="146">
                  <c:v>4.4943820224720765E-2</c:v>
                </c:pt>
                <c:pt idx="147">
                  <c:v>4.9438202247192642E-2</c:v>
                </c:pt>
                <c:pt idx="148">
                  <c:v>6.1797752808990358E-2</c:v>
                </c:pt>
                <c:pt idx="149">
                  <c:v>6.0674157303372223E-2</c:v>
                </c:pt>
                <c:pt idx="150">
                  <c:v>6.7415730337080149E-2</c:v>
                </c:pt>
                <c:pt idx="151">
                  <c:v>7.9775280898878087E-2</c:v>
                </c:pt>
                <c:pt idx="152">
                  <c:v>6.6292134831462457E-2</c:v>
                </c:pt>
                <c:pt idx="153">
                  <c:v>6.5168539325844543E-2</c:v>
                </c:pt>
                <c:pt idx="154">
                  <c:v>7.8651685393260395E-2</c:v>
                </c:pt>
                <c:pt idx="155">
                  <c:v>7.8651685393260395E-2</c:v>
                </c:pt>
                <c:pt idx="156">
                  <c:v>6.179775280899058E-2</c:v>
                </c:pt>
                <c:pt idx="157">
                  <c:v>4.4943820224720987E-2</c:v>
                </c:pt>
                <c:pt idx="158">
                  <c:v>5.7303370786518482E-2</c:v>
                </c:pt>
                <c:pt idx="159">
                  <c:v>5.6179775280900568E-2</c:v>
                </c:pt>
                <c:pt idx="160">
                  <c:v>5.0561797752810778E-2</c:v>
                </c:pt>
                <c:pt idx="161">
                  <c:v>4.3820224719102852E-2</c:v>
                </c:pt>
                <c:pt idx="162">
                  <c:v>5.1685393258428913E-2</c:v>
                </c:pt>
                <c:pt idx="163">
                  <c:v>5.1685393258428913E-2</c:v>
                </c:pt>
                <c:pt idx="164">
                  <c:v>5.617977528090079E-2</c:v>
                </c:pt>
                <c:pt idx="165">
                  <c:v>5.7303370786518926E-2</c:v>
                </c:pt>
                <c:pt idx="166">
                  <c:v>5.7303370786518926E-2</c:v>
                </c:pt>
                <c:pt idx="167">
                  <c:v>5.7303370786518926E-2</c:v>
                </c:pt>
                <c:pt idx="168">
                  <c:v>5.6179775280901012E-2</c:v>
                </c:pt>
                <c:pt idx="169">
                  <c:v>5.6179775280901012E-2</c:v>
                </c:pt>
                <c:pt idx="170">
                  <c:v>5.9550561797754975E-2</c:v>
                </c:pt>
                <c:pt idx="171">
                  <c:v>6.7415730337080815E-2</c:v>
                </c:pt>
                <c:pt idx="172">
                  <c:v>6.7415730337080815E-2</c:v>
                </c:pt>
                <c:pt idx="173">
                  <c:v>8.988764044944042E-2</c:v>
                </c:pt>
                <c:pt idx="174">
                  <c:v>0.11460674157303608</c:v>
                </c:pt>
                <c:pt idx="175">
                  <c:v>0.10000000000000231</c:v>
                </c:pt>
                <c:pt idx="176">
                  <c:v>0.11573033707865399</c:v>
                </c:pt>
                <c:pt idx="177">
                  <c:v>0.10112359550562022</c:v>
                </c:pt>
                <c:pt idx="178">
                  <c:v>0.10112359550562022</c:v>
                </c:pt>
                <c:pt idx="179">
                  <c:v>8.426966292135063E-2</c:v>
                </c:pt>
                <c:pt idx="180">
                  <c:v>9.8876404494384396E-2</c:v>
                </c:pt>
                <c:pt idx="181">
                  <c:v>0.10224719101123814</c:v>
                </c:pt>
                <c:pt idx="182">
                  <c:v>9.8876404494384174E-2</c:v>
                </c:pt>
                <c:pt idx="183">
                  <c:v>0.10000000000000209</c:v>
                </c:pt>
                <c:pt idx="184">
                  <c:v>8.988764044944042E-2</c:v>
                </c:pt>
                <c:pt idx="185">
                  <c:v>8.8764044943822507E-2</c:v>
                </c:pt>
                <c:pt idx="186">
                  <c:v>6.7415730337080815E-2</c:v>
                </c:pt>
                <c:pt idx="187">
                  <c:v>8.0898876404496445E-2</c:v>
                </c:pt>
                <c:pt idx="188">
                  <c:v>6.1797752808990802E-2</c:v>
                </c:pt>
                <c:pt idx="189">
                  <c:v>6.4044943820226852E-2</c:v>
                </c:pt>
                <c:pt idx="190">
                  <c:v>6.7415730337080593E-2</c:v>
                </c:pt>
                <c:pt idx="191">
                  <c:v>7.8651685393260395E-2</c:v>
                </c:pt>
                <c:pt idx="192">
                  <c:v>7.5280898876406432E-2</c:v>
                </c:pt>
                <c:pt idx="193">
                  <c:v>6.6292134831462679E-2</c:v>
                </c:pt>
                <c:pt idx="194">
                  <c:v>6.5168539325844765E-2</c:v>
                </c:pt>
                <c:pt idx="195">
                  <c:v>6.853932584269895E-2</c:v>
                </c:pt>
                <c:pt idx="196">
                  <c:v>6.0674157303373111E-2</c:v>
                </c:pt>
                <c:pt idx="197">
                  <c:v>7.0786516853934778E-2</c:v>
                </c:pt>
                <c:pt idx="198">
                  <c:v>6.7415730337080815E-2</c:v>
                </c:pt>
                <c:pt idx="199">
                  <c:v>6.4044943820226852E-2</c:v>
                </c:pt>
                <c:pt idx="200">
                  <c:v>7.0786516853934778E-2</c:v>
                </c:pt>
                <c:pt idx="201">
                  <c:v>7.1910112359552913E-2</c:v>
                </c:pt>
                <c:pt idx="202">
                  <c:v>7.1910112359552913E-2</c:v>
                </c:pt>
                <c:pt idx="203">
                  <c:v>6.853932584269895E-2</c:v>
                </c:pt>
                <c:pt idx="204">
                  <c:v>7.5280898876406876E-2</c:v>
                </c:pt>
                <c:pt idx="205">
                  <c:v>8.6516853932586679E-2</c:v>
                </c:pt>
                <c:pt idx="206">
                  <c:v>7.3033707865170827E-2</c:v>
                </c:pt>
                <c:pt idx="207">
                  <c:v>7.3033707865170827E-2</c:v>
                </c:pt>
                <c:pt idx="208">
                  <c:v>6.1797752808991024E-2</c:v>
                </c:pt>
                <c:pt idx="209">
                  <c:v>5.6179775280901012E-2</c:v>
                </c:pt>
                <c:pt idx="210">
                  <c:v>4.4943820224721209E-2</c:v>
                </c:pt>
                <c:pt idx="211">
                  <c:v>4.4943820224721209E-2</c:v>
                </c:pt>
                <c:pt idx="212">
                  <c:v>5.6179775280901012E-2</c:v>
                </c:pt>
                <c:pt idx="213">
                  <c:v>4.8314606741575394E-2</c:v>
                </c:pt>
                <c:pt idx="214">
                  <c:v>3.0337078651687666E-2</c:v>
                </c:pt>
                <c:pt idx="215">
                  <c:v>2.134831460674369E-2</c:v>
                </c:pt>
                <c:pt idx="216">
                  <c:v>2.6966292134833703E-2</c:v>
                </c:pt>
                <c:pt idx="217">
                  <c:v>2.6966292134833703E-2</c:v>
                </c:pt>
                <c:pt idx="218">
                  <c:v>4.4943820224743192E-3</c:v>
                </c:pt>
                <c:pt idx="219">
                  <c:v>8.9887640449461959E-3</c:v>
                </c:pt>
                <c:pt idx="220">
                  <c:v>1.1235955056182023E-2</c:v>
                </c:pt>
                <c:pt idx="221">
                  <c:v>2.9213483146069974E-2</c:v>
                </c:pt>
                <c:pt idx="222">
                  <c:v>2.2471910112382698E-3</c:v>
                </c:pt>
                <c:pt idx="223">
                  <c:v>-1.1235955056177582E-2</c:v>
                </c:pt>
                <c:pt idx="224">
                  <c:v>-6.067415730336867E-2</c:v>
                </c:pt>
                <c:pt idx="225">
                  <c:v>2.2204460492503131E-15</c:v>
                </c:pt>
                <c:pt idx="226">
                  <c:v>1.1235955056201341E-3</c:v>
                </c:pt>
                <c:pt idx="227">
                  <c:v>2.6966292134833703E-2</c:v>
                </c:pt>
                <c:pt idx="228">
                  <c:v>3.3707865168541629E-2</c:v>
                </c:pt>
                <c:pt idx="229">
                  <c:v>2.0224719101125777E-2</c:v>
                </c:pt>
                <c:pt idx="230">
                  <c:v>2.2471910112361604E-2</c:v>
                </c:pt>
                <c:pt idx="231">
                  <c:v>8.9887640449457518E-3</c:v>
                </c:pt>
                <c:pt idx="232">
                  <c:v>1.5730337078653678E-2</c:v>
                </c:pt>
                <c:pt idx="233">
                  <c:v>1.1235955056181801E-2</c:v>
                </c:pt>
                <c:pt idx="234">
                  <c:v>-1.1235955056177804E-2</c:v>
                </c:pt>
                <c:pt idx="235">
                  <c:v>-1.1235955056177804E-2</c:v>
                </c:pt>
                <c:pt idx="236">
                  <c:v>1.6853932584271591E-2</c:v>
                </c:pt>
                <c:pt idx="237">
                  <c:v>-5.617977528088125E-3</c:v>
                </c:pt>
                <c:pt idx="238">
                  <c:v>8.9887640449455297E-3</c:v>
                </c:pt>
                <c:pt idx="239">
                  <c:v>3.3707865168557394E-3</c:v>
                </c:pt>
                <c:pt idx="240">
                  <c:v>1.7763568394002505E-15</c:v>
                </c:pt>
                <c:pt idx="241">
                  <c:v>-1.1235955056178137E-2</c:v>
                </c:pt>
                <c:pt idx="242">
                  <c:v>1.6853932584271369E-2</c:v>
                </c:pt>
                <c:pt idx="243">
                  <c:v>-2.247191011235794E-2</c:v>
                </c:pt>
                <c:pt idx="244">
                  <c:v>3.3707865168555173E-3</c:v>
                </c:pt>
                <c:pt idx="245">
                  <c:v>3.3707865168555173E-3</c:v>
                </c:pt>
                <c:pt idx="246">
                  <c:v>-3.2584269662919829E-2</c:v>
                </c:pt>
                <c:pt idx="247">
                  <c:v>-2.247191011235794E-2</c:v>
                </c:pt>
                <c:pt idx="248">
                  <c:v>-1.7977528089886063E-2</c:v>
                </c:pt>
                <c:pt idx="249">
                  <c:v>-3.3707865168537854E-2</c:v>
                </c:pt>
                <c:pt idx="250">
                  <c:v>-3.3707865168537854E-2</c:v>
                </c:pt>
                <c:pt idx="251">
                  <c:v>-2.247191011235794E-2</c:v>
                </c:pt>
                <c:pt idx="252">
                  <c:v>-2.247191011235794E-2</c:v>
                </c:pt>
                <c:pt idx="253">
                  <c:v>-2.247191011235794E-2</c:v>
                </c:pt>
                <c:pt idx="254">
                  <c:v>-2.247191011235794E-2</c:v>
                </c:pt>
                <c:pt idx="255">
                  <c:v>-2.4719101123593989E-2</c:v>
                </c:pt>
                <c:pt idx="256">
                  <c:v>-2.4719101123593989E-2</c:v>
                </c:pt>
                <c:pt idx="257">
                  <c:v>-3.3707865168537743E-2</c:v>
                </c:pt>
                <c:pt idx="258">
                  <c:v>-4.4943820224717546E-2</c:v>
                </c:pt>
                <c:pt idx="259">
                  <c:v>-5.7303370786515262E-2</c:v>
                </c:pt>
                <c:pt idx="260">
                  <c:v>-7.8651685393256954E-2</c:v>
                </c:pt>
                <c:pt idx="261">
                  <c:v>-6.8539325842695176E-2</c:v>
                </c:pt>
                <c:pt idx="262">
                  <c:v>-7.3033707865167052E-2</c:v>
                </c:pt>
                <c:pt idx="263">
                  <c:v>-8.4269662921346744E-2</c:v>
                </c:pt>
                <c:pt idx="264">
                  <c:v>-8.4269662921346744E-2</c:v>
                </c:pt>
                <c:pt idx="265">
                  <c:v>-7.6404494382021015E-2</c:v>
                </c:pt>
                <c:pt idx="266">
                  <c:v>-6.741573033707704E-2</c:v>
                </c:pt>
                <c:pt idx="267">
                  <c:v>-5.7303370786515262E-2</c:v>
                </c:pt>
                <c:pt idx="268">
                  <c:v>-5.6179775280897126E-2</c:v>
                </c:pt>
                <c:pt idx="269">
                  <c:v>-6.179775280898725E-2</c:v>
                </c:pt>
                <c:pt idx="270">
                  <c:v>-6.741573033707704E-2</c:v>
                </c:pt>
                <c:pt idx="271">
                  <c:v>-6.4044943820223188E-2</c:v>
                </c:pt>
                <c:pt idx="272">
                  <c:v>-6.5168539325841213E-2</c:v>
                </c:pt>
                <c:pt idx="273">
                  <c:v>-8.4269662921346966E-2</c:v>
                </c:pt>
                <c:pt idx="274">
                  <c:v>-0.10898876404494229</c:v>
                </c:pt>
                <c:pt idx="275">
                  <c:v>-0.10449438202247052</c:v>
                </c:pt>
                <c:pt idx="276">
                  <c:v>-7.7528089887639151E-2</c:v>
                </c:pt>
                <c:pt idx="277">
                  <c:v>-6.9662921348313311E-2</c:v>
                </c:pt>
                <c:pt idx="278">
                  <c:v>-6.1797752808987472E-2</c:v>
                </c:pt>
                <c:pt idx="279">
                  <c:v>-6.1797752808987472E-2</c:v>
                </c:pt>
                <c:pt idx="280">
                  <c:v>-6.5168539325841435E-2</c:v>
                </c:pt>
                <c:pt idx="281">
                  <c:v>-6.5168539325841435E-2</c:v>
                </c:pt>
                <c:pt idx="282">
                  <c:v>-5.9550561797751311E-2</c:v>
                </c:pt>
                <c:pt idx="283">
                  <c:v>-6.1797752808987361E-2</c:v>
                </c:pt>
                <c:pt idx="284">
                  <c:v>-6.7415730337077373E-2</c:v>
                </c:pt>
                <c:pt idx="285">
                  <c:v>-6.7415730337077373E-2</c:v>
                </c:pt>
                <c:pt idx="286">
                  <c:v>-5.6179775280897681E-2</c:v>
                </c:pt>
                <c:pt idx="287">
                  <c:v>-6.4044943820223521E-2</c:v>
                </c:pt>
                <c:pt idx="288">
                  <c:v>-6.8539325842695398E-2</c:v>
                </c:pt>
                <c:pt idx="289">
                  <c:v>-6.7415730337077373E-2</c:v>
                </c:pt>
                <c:pt idx="290">
                  <c:v>-6.7415730337077373E-2</c:v>
                </c:pt>
                <c:pt idx="291">
                  <c:v>-7.8651685393257176E-2</c:v>
                </c:pt>
                <c:pt idx="292">
                  <c:v>-6.7415730337077373E-2</c:v>
                </c:pt>
                <c:pt idx="293">
                  <c:v>-7.9775280898875089E-2</c:v>
                </c:pt>
                <c:pt idx="294">
                  <c:v>-8.0898876404493003E-2</c:v>
                </c:pt>
                <c:pt idx="295">
                  <c:v>-7.8651685393257176E-2</c:v>
                </c:pt>
                <c:pt idx="296">
                  <c:v>-7.8651685393257176E-2</c:v>
                </c:pt>
                <c:pt idx="297">
                  <c:v>-7.8651685393257176E-2</c:v>
                </c:pt>
                <c:pt idx="298">
                  <c:v>-8.3146067415729052E-2</c:v>
                </c:pt>
                <c:pt idx="299">
                  <c:v>-7.8651685393257176E-2</c:v>
                </c:pt>
                <c:pt idx="300">
                  <c:v>-8.0898876404493003E-2</c:v>
                </c:pt>
                <c:pt idx="301">
                  <c:v>-8.0898876404493003E-2</c:v>
                </c:pt>
                <c:pt idx="302">
                  <c:v>-8.0898876404493003E-2</c:v>
                </c:pt>
                <c:pt idx="303">
                  <c:v>-7.0786516853931225E-2</c:v>
                </c:pt>
                <c:pt idx="304">
                  <c:v>-7.3033707865167274E-2</c:v>
                </c:pt>
                <c:pt idx="305">
                  <c:v>-6.1797752808987361E-2</c:v>
                </c:pt>
                <c:pt idx="306">
                  <c:v>-7.0786516853931225E-2</c:v>
                </c:pt>
                <c:pt idx="307">
                  <c:v>-5.617977528089757E-2</c:v>
                </c:pt>
                <c:pt idx="308">
                  <c:v>-6.6292134831459348E-2</c:v>
                </c:pt>
                <c:pt idx="309">
                  <c:v>-6.4044943820223299E-2</c:v>
                </c:pt>
                <c:pt idx="310">
                  <c:v>-7.3033707865167274E-2</c:v>
                </c:pt>
                <c:pt idx="311">
                  <c:v>-4.1573033707863805E-2</c:v>
                </c:pt>
                <c:pt idx="312">
                  <c:v>-4.6067415730335792E-2</c:v>
                </c:pt>
                <c:pt idx="313">
                  <c:v>-4.6067415730335792E-2</c:v>
                </c:pt>
                <c:pt idx="314">
                  <c:v>-5.1685393258425694E-2</c:v>
                </c:pt>
                <c:pt idx="315">
                  <c:v>-5.0561797752807669E-2</c:v>
                </c:pt>
                <c:pt idx="316">
                  <c:v>-5.6179775280897681E-2</c:v>
                </c:pt>
                <c:pt idx="317">
                  <c:v>-4.7191011235953928E-2</c:v>
                </c:pt>
                <c:pt idx="318">
                  <c:v>-4.4943820224718101E-2</c:v>
                </c:pt>
                <c:pt idx="319">
                  <c:v>-1.9101123595504532E-2</c:v>
                </c:pt>
                <c:pt idx="320">
                  <c:v>-4.8314606741571953E-2</c:v>
                </c:pt>
                <c:pt idx="321">
                  <c:v>-4.0449438202246224E-2</c:v>
                </c:pt>
                <c:pt idx="322">
                  <c:v>-4.719101123595415E-2</c:v>
                </c:pt>
                <c:pt idx="323">
                  <c:v>-4.4943820224718212E-2</c:v>
                </c:pt>
                <c:pt idx="324">
                  <c:v>-5.6179775280897903E-2</c:v>
                </c:pt>
                <c:pt idx="325">
                  <c:v>-6.7415730337077706E-2</c:v>
                </c:pt>
                <c:pt idx="326">
                  <c:v>-8.8764044943819176E-2</c:v>
                </c:pt>
                <c:pt idx="327">
                  <c:v>-0.12022471910112253</c:v>
                </c:pt>
                <c:pt idx="328">
                  <c:v>-0.19101123595505543</c:v>
                </c:pt>
                <c:pt idx="329">
                  <c:v>-0.21573033707865097</c:v>
                </c:pt>
                <c:pt idx="330">
                  <c:v>-0.15617977528089799</c:v>
                </c:pt>
                <c:pt idx="331">
                  <c:v>-0.15056179775280809</c:v>
                </c:pt>
                <c:pt idx="332">
                  <c:v>-0.1337078651685385</c:v>
                </c:pt>
                <c:pt idx="333">
                  <c:v>-0.12359550561797672</c:v>
                </c:pt>
                <c:pt idx="334">
                  <c:v>-0.13483146067415663</c:v>
                </c:pt>
                <c:pt idx="335">
                  <c:v>-0.11910112359550484</c:v>
                </c:pt>
                <c:pt idx="336">
                  <c:v>-0.16292134831460603</c:v>
                </c:pt>
                <c:pt idx="337">
                  <c:v>-0.19101123595505565</c:v>
                </c:pt>
                <c:pt idx="338">
                  <c:v>-0.13483146067415663</c:v>
                </c:pt>
                <c:pt idx="339">
                  <c:v>-0.11797752808988682</c:v>
                </c:pt>
                <c:pt idx="340">
                  <c:v>-0.12359550561797672</c:v>
                </c:pt>
                <c:pt idx="341">
                  <c:v>-0.13483146067415663</c:v>
                </c:pt>
                <c:pt idx="342">
                  <c:v>-0.13483146067415663</c:v>
                </c:pt>
                <c:pt idx="343">
                  <c:v>-0.11797752808988682</c:v>
                </c:pt>
                <c:pt idx="344">
                  <c:v>-0.11910112359550484</c:v>
                </c:pt>
                <c:pt idx="345">
                  <c:v>-0.12359550561797672</c:v>
                </c:pt>
                <c:pt idx="346">
                  <c:v>-0.11235955056179703</c:v>
                </c:pt>
                <c:pt idx="347">
                  <c:v>-0.11797752808988682</c:v>
                </c:pt>
                <c:pt idx="348">
                  <c:v>-0.13483146067415663</c:v>
                </c:pt>
                <c:pt idx="349">
                  <c:v>-0.13483146067415663</c:v>
                </c:pt>
                <c:pt idx="350">
                  <c:v>-0.13033707865168465</c:v>
                </c:pt>
                <c:pt idx="351">
                  <c:v>-0.13033707865168465</c:v>
                </c:pt>
                <c:pt idx="352">
                  <c:v>-0.13033707865168465</c:v>
                </c:pt>
                <c:pt idx="353">
                  <c:v>-0.17977528089887573</c:v>
                </c:pt>
                <c:pt idx="354">
                  <c:v>-0.19101123595505565</c:v>
                </c:pt>
                <c:pt idx="355">
                  <c:v>-0.19550561797752752</c:v>
                </c:pt>
                <c:pt idx="356">
                  <c:v>-0.19213483146067345</c:v>
                </c:pt>
                <c:pt idx="357">
                  <c:v>-0.15730337078651613</c:v>
                </c:pt>
                <c:pt idx="358">
                  <c:v>-0.17415730337078583</c:v>
                </c:pt>
                <c:pt idx="359">
                  <c:v>-0.16629213483145999</c:v>
                </c:pt>
                <c:pt idx="360">
                  <c:v>-0.12471910112359486</c:v>
                </c:pt>
                <c:pt idx="361">
                  <c:v>-0.16292134831460614</c:v>
                </c:pt>
                <c:pt idx="362">
                  <c:v>-0.19101123595505565</c:v>
                </c:pt>
                <c:pt idx="363">
                  <c:v>-0.18089887640449387</c:v>
                </c:pt>
                <c:pt idx="364">
                  <c:v>-0.13483146067415674</c:v>
                </c:pt>
                <c:pt idx="365">
                  <c:v>-0.13483146067415674</c:v>
                </c:pt>
                <c:pt idx="366">
                  <c:v>-0.13483146067415674</c:v>
                </c:pt>
                <c:pt idx="367">
                  <c:v>-0.13483146067415674</c:v>
                </c:pt>
                <c:pt idx="368">
                  <c:v>-0.18089887640449387</c:v>
                </c:pt>
                <c:pt idx="369">
                  <c:v>-0.18988764044943773</c:v>
                </c:pt>
                <c:pt idx="370">
                  <c:v>-0.17415730337078617</c:v>
                </c:pt>
                <c:pt idx="371">
                  <c:v>-0.15730337078651646</c:v>
                </c:pt>
                <c:pt idx="372">
                  <c:v>-0.1370786516853929</c:v>
                </c:pt>
                <c:pt idx="373">
                  <c:v>-0.1764044943820221</c:v>
                </c:pt>
                <c:pt idx="374">
                  <c:v>-0.15168539325842667</c:v>
                </c:pt>
                <c:pt idx="375">
                  <c:v>-0.15168539325842667</c:v>
                </c:pt>
                <c:pt idx="376">
                  <c:v>-0.16853932584269637</c:v>
                </c:pt>
                <c:pt idx="377">
                  <c:v>-0.16853932584269637</c:v>
                </c:pt>
                <c:pt idx="378">
                  <c:v>-0.15730337078651657</c:v>
                </c:pt>
                <c:pt idx="379">
                  <c:v>-0.16853932584269626</c:v>
                </c:pt>
                <c:pt idx="380">
                  <c:v>-0.17415730337078628</c:v>
                </c:pt>
                <c:pt idx="381">
                  <c:v>-0.14606741573033666</c:v>
                </c:pt>
                <c:pt idx="382">
                  <c:v>-0.14606741573033666</c:v>
                </c:pt>
                <c:pt idx="383">
                  <c:v>-0.14606741573033666</c:v>
                </c:pt>
                <c:pt idx="384">
                  <c:v>-0.14044943820224687</c:v>
                </c:pt>
                <c:pt idx="385">
                  <c:v>-0.14606741573033666</c:v>
                </c:pt>
                <c:pt idx="386">
                  <c:v>-0.11235955056179736</c:v>
                </c:pt>
                <c:pt idx="387">
                  <c:v>-0.12247191011235914</c:v>
                </c:pt>
                <c:pt idx="388">
                  <c:v>-0.15730337078651646</c:v>
                </c:pt>
                <c:pt idx="389">
                  <c:v>-0.18988764044943796</c:v>
                </c:pt>
                <c:pt idx="390">
                  <c:v>-0.16853932584269626</c:v>
                </c:pt>
                <c:pt idx="391">
                  <c:v>-0.12696629213483113</c:v>
                </c:pt>
                <c:pt idx="392">
                  <c:v>-0.12696629213483113</c:v>
                </c:pt>
                <c:pt idx="393">
                  <c:v>-0.18089887640449409</c:v>
                </c:pt>
                <c:pt idx="394">
                  <c:v>-0.12808988764044915</c:v>
                </c:pt>
                <c:pt idx="395">
                  <c:v>-0.16853932584269637</c:v>
                </c:pt>
                <c:pt idx="396">
                  <c:v>-0.17865168539325826</c:v>
                </c:pt>
                <c:pt idx="397">
                  <c:v>-0.17865168539325826</c:v>
                </c:pt>
                <c:pt idx="398">
                  <c:v>-0.15168539325842667</c:v>
                </c:pt>
                <c:pt idx="399">
                  <c:v>-0.15168539325842667</c:v>
                </c:pt>
                <c:pt idx="400">
                  <c:v>-0.17977528089887629</c:v>
                </c:pt>
                <c:pt idx="401">
                  <c:v>-0.18764044943820213</c:v>
                </c:pt>
                <c:pt idx="402">
                  <c:v>-0.19101123595505598</c:v>
                </c:pt>
                <c:pt idx="403">
                  <c:v>-0.19101123595505598</c:v>
                </c:pt>
                <c:pt idx="404">
                  <c:v>-0.21348314606741559</c:v>
                </c:pt>
                <c:pt idx="405">
                  <c:v>-0.21348314606741559</c:v>
                </c:pt>
                <c:pt idx="406">
                  <c:v>-0.23595505617977497</c:v>
                </c:pt>
                <c:pt idx="407">
                  <c:v>-0.27977528089887616</c:v>
                </c:pt>
                <c:pt idx="408">
                  <c:v>-0.27528089887640406</c:v>
                </c:pt>
                <c:pt idx="409">
                  <c:v>-0.27078651685393229</c:v>
                </c:pt>
                <c:pt idx="410">
                  <c:v>-0.2539325842696627</c:v>
                </c:pt>
                <c:pt idx="411">
                  <c:v>-0.23033707865168507</c:v>
                </c:pt>
                <c:pt idx="412">
                  <c:v>-0.24719101123595477</c:v>
                </c:pt>
                <c:pt idx="413">
                  <c:v>-0.24719101123595477</c:v>
                </c:pt>
                <c:pt idx="414">
                  <c:v>-0.27191011235955032</c:v>
                </c:pt>
                <c:pt idx="415">
                  <c:v>-0.25842696629213446</c:v>
                </c:pt>
                <c:pt idx="416">
                  <c:v>-0.25842696629213446</c:v>
                </c:pt>
                <c:pt idx="417">
                  <c:v>-0.26966292134831404</c:v>
                </c:pt>
                <c:pt idx="418">
                  <c:v>-0.28089887640449418</c:v>
                </c:pt>
                <c:pt idx="419">
                  <c:v>-0.29662921348314553</c:v>
                </c:pt>
                <c:pt idx="420">
                  <c:v>-0.29775280898876355</c:v>
                </c:pt>
                <c:pt idx="421">
                  <c:v>-0.32471910112359514</c:v>
                </c:pt>
                <c:pt idx="422">
                  <c:v>-0.31460674157303326</c:v>
                </c:pt>
                <c:pt idx="423">
                  <c:v>-0.32471910112359514</c:v>
                </c:pt>
                <c:pt idx="424">
                  <c:v>-0.32022471910112316</c:v>
                </c:pt>
                <c:pt idx="425">
                  <c:v>-0.30898876404494346</c:v>
                </c:pt>
                <c:pt idx="426">
                  <c:v>-0.30786516853932544</c:v>
                </c:pt>
                <c:pt idx="427">
                  <c:v>-0.2617977528089882</c:v>
                </c:pt>
                <c:pt idx="428">
                  <c:v>-0.2617977528089882</c:v>
                </c:pt>
                <c:pt idx="429">
                  <c:v>-0.29213483146067376</c:v>
                </c:pt>
                <c:pt idx="430">
                  <c:v>-0.29213483146067376</c:v>
                </c:pt>
                <c:pt idx="431">
                  <c:v>-0.25393258426966236</c:v>
                </c:pt>
                <c:pt idx="432">
                  <c:v>-0.28089887640449396</c:v>
                </c:pt>
                <c:pt idx="433">
                  <c:v>-0.29662921348314553</c:v>
                </c:pt>
                <c:pt idx="434">
                  <c:v>-0.24157303370786454</c:v>
                </c:pt>
                <c:pt idx="435">
                  <c:v>-0.28089887640449374</c:v>
                </c:pt>
                <c:pt idx="436">
                  <c:v>-0.28089887640449374</c:v>
                </c:pt>
                <c:pt idx="437">
                  <c:v>-0.24831460674157224</c:v>
                </c:pt>
                <c:pt idx="438">
                  <c:v>-0.24831460674157224</c:v>
                </c:pt>
                <c:pt idx="439">
                  <c:v>-0.25280898876404434</c:v>
                </c:pt>
                <c:pt idx="440">
                  <c:v>-0.26966292134831393</c:v>
                </c:pt>
                <c:pt idx="441">
                  <c:v>-0.29213483146067343</c:v>
                </c:pt>
                <c:pt idx="442">
                  <c:v>-0.24831460674157224</c:v>
                </c:pt>
                <c:pt idx="443">
                  <c:v>-0.29775280898876333</c:v>
                </c:pt>
                <c:pt idx="444">
                  <c:v>-0.25393258426966214</c:v>
                </c:pt>
                <c:pt idx="445">
                  <c:v>-0.24831460674157213</c:v>
                </c:pt>
                <c:pt idx="446">
                  <c:v>-0.23595505617977441</c:v>
                </c:pt>
                <c:pt idx="447">
                  <c:v>-0.23595505617977441</c:v>
                </c:pt>
                <c:pt idx="448">
                  <c:v>-0.23595505617977441</c:v>
                </c:pt>
                <c:pt idx="449">
                  <c:v>-0.26966292134831382</c:v>
                </c:pt>
                <c:pt idx="450">
                  <c:v>-0.24831460674157224</c:v>
                </c:pt>
                <c:pt idx="451">
                  <c:v>-0.24831460674157224</c:v>
                </c:pt>
                <c:pt idx="452">
                  <c:v>-0.26966292134831393</c:v>
                </c:pt>
                <c:pt idx="453">
                  <c:v>-0.26966292134831393</c:v>
                </c:pt>
                <c:pt idx="454">
                  <c:v>-0.25842696629213413</c:v>
                </c:pt>
                <c:pt idx="455">
                  <c:v>-0.26966292134831393</c:v>
                </c:pt>
                <c:pt idx="456">
                  <c:v>-0.26966292134831393</c:v>
                </c:pt>
                <c:pt idx="457">
                  <c:v>-0.25280898876404434</c:v>
                </c:pt>
                <c:pt idx="458">
                  <c:v>-0.25842696629213435</c:v>
                </c:pt>
                <c:pt idx="459">
                  <c:v>-0.28539325842696583</c:v>
                </c:pt>
                <c:pt idx="460">
                  <c:v>-0.24494382022471872</c:v>
                </c:pt>
                <c:pt idx="461">
                  <c:v>-0.23707865168539277</c:v>
                </c:pt>
                <c:pt idx="462">
                  <c:v>-0.23707865168539277</c:v>
                </c:pt>
                <c:pt idx="463">
                  <c:v>-0.24719101123595455</c:v>
                </c:pt>
                <c:pt idx="464">
                  <c:v>-0.24719101123595455</c:v>
                </c:pt>
                <c:pt idx="465">
                  <c:v>-0.24719101123595455</c:v>
                </c:pt>
                <c:pt idx="466">
                  <c:v>-0.24719101123595455</c:v>
                </c:pt>
                <c:pt idx="467">
                  <c:v>-0.2157303370786513</c:v>
                </c:pt>
                <c:pt idx="468">
                  <c:v>-0.23483146067415672</c:v>
                </c:pt>
                <c:pt idx="469">
                  <c:v>-0.25842696629213435</c:v>
                </c:pt>
                <c:pt idx="470">
                  <c:v>-0.23932584269662871</c:v>
                </c:pt>
                <c:pt idx="471">
                  <c:v>-0.28426966292134781</c:v>
                </c:pt>
                <c:pt idx="472">
                  <c:v>-0.28426966292134781</c:v>
                </c:pt>
                <c:pt idx="473">
                  <c:v>-0.26741573033707811</c:v>
                </c:pt>
                <c:pt idx="474">
                  <c:v>-0.23595505617977464</c:v>
                </c:pt>
                <c:pt idx="475">
                  <c:v>-0.26516853932584217</c:v>
                </c:pt>
                <c:pt idx="476">
                  <c:v>-0.25842696629213435</c:v>
                </c:pt>
                <c:pt idx="477">
                  <c:v>-0.24719101123595466</c:v>
                </c:pt>
                <c:pt idx="478">
                  <c:v>-0.22471910112359528</c:v>
                </c:pt>
                <c:pt idx="479">
                  <c:v>-0.21910112359550549</c:v>
                </c:pt>
                <c:pt idx="480">
                  <c:v>-0.23707865168539299</c:v>
                </c:pt>
                <c:pt idx="481">
                  <c:v>-0.23595505617977508</c:v>
                </c:pt>
                <c:pt idx="482">
                  <c:v>-0.23595505617977508</c:v>
                </c:pt>
                <c:pt idx="483">
                  <c:v>-0.23595505617977508</c:v>
                </c:pt>
                <c:pt idx="484">
                  <c:v>-0.25842696629213469</c:v>
                </c:pt>
                <c:pt idx="485">
                  <c:v>-0.21910112359550549</c:v>
                </c:pt>
                <c:pt idx="486">
                  <c:v>-0.21910112359550549</c:v>
                </c:pt>
                <c:pt idx="487">
                  <c:v>-0.23595505617977497</c:v>
                </c:pt>
                <c:pt idx="488">
                  <c:v>-0.25842696629213446</c:v>
                </c:pt>
                <c:pt idx="489">
                  <c:v>-0.23258426966292089</c:v>
                </c:pt>
                <c:pt idx="490">
                  <c:v>-0.25056179775280851</c:v>
                </c:pt>
                <c:pt idx="491">
                  <c:v>-0.23595505617977475</c:v>
                </c:pt>
                <c:pt idx="492">
                  <c:v>-0.23595505617977475</c:v>
                </c:pt>
                <c:pt idx="493">
                  <c:v>-0.24269662921348278</c:v>
                </c:pt>
                <c:pt idx="494">
                  <c:v>-0.24494382022471872</c:v>
                </c:pt>
                <c:pt idx="495">
                  <c:v>-0.25842696629213446</c:v>
                </c:pt>
                <c:pt idx="496">
                  <c:v>-0.24606741573033675</c:v>
                </c:pt>
                <c:pt idx="497">
                  <c:v>-0.25842696629213446</c:v>
                </c:pt>
                <c:pt idx="498">
                  <c:v>-0.26292134831460645</c:v>
                </c:pt>
                <c:pt idx="499">
                  <c:v>-0.24719101123595477</c:v>
                </c:pt>
                <c:pt idx="500">
                  <c:v>-0.25842696629213469</c:v>
                </c:pt>
                <c:pt idx="501">
                  <c:v>-0.24494382022471883</c:v>
                </c:pt>
                <c:pt idx="502">
                  <c:v>-0.24494382022471883</c:v>
                </c:pt>
                <c:pt idx="503">
                  <c:v>-0.24494382022471883</c:v>
                </c:pt>
                <c:pt idx="504">
                  <c:v>-0.26404494382022448</c:v>
                </c:pt>
                <c:pt idx="505">
                  <c:v>-0.26741573033707844</c:v>
                </c:pt>
                <c:pt idx="506">
                  <c:v>-0.28089887640449418</c:v>
                </c:pt>
                <c:pt idx="507">
                  <c:v>-0.25505617977528061</c:v>
                </c:pt>
                <c:pt idx="508">
                  <c:v>-0.25168539325842676</c:v>
                </c:pt>
                <c:pt idx="509">
                  <c:v>-0.27528089887640439</c:v>
                </c:pt>
                <c:pt idx="510">
                  <c:v>-0.24719101123595477</c:v>
                </c:pt>
                <c:pt idx="511">
                  <c:v>-0.25842696629213469</c:v>
                </c:pt>
                <c:pt idx="512">
                  <c:v>-0.26741573033707844</c:v>
                </c:pt>
                <c:pt idx="513">
                  <c:v>-0.27415730337078625</c:v>
                </c:pt>
                <c:pt idx="514">
                  <c:v>-0.26741573033707844</c:v>
                </c:pt>
                <c:pt idx="515">
                  <c:v>-0.25842696629213469</c:v>
                </c:pt>
                <c:pt idx="516">
                  <c:v>-0.25842696629213469</c:v>
                </c:pt>
                <c:pt idx="517">
                  <c:v>-0.25842696629213469</c:v>
                </c:pt>
                <c:pt idx="518">
                  <c:v>-0.26966292134831438</c:v>
                </c:pt>
                <c:pt idx="519">
                  <c:v>-0.26966292134831438</c:v>
                </c:pt>
                <c:pt idx="520">
                  <c:v>-0.26966292134831438</c:v>
                </c:pt>
                <c:pt idx="521">
                  <c:v>-0.26966292134831438</c:v>
                </c:pt>
                <c:pt idx="522">
                  <c:v>-0.28089887640449418</c:v>
                </c:pt>
                <c:pt idx="523">
                  <c:v>-0.22134831460674131</c:v>
                </c:pt>
                <c:pt idx="524">
                  <c:v>-0.17415730337078617</c:v>
                </c:pt>
                <c:pt idx="525">
                  <c:v>-0.18539325842696597</c:v>
                </c:pt>
                <c:pt idx="526">
                  <c:v>-0.17752808988764002</c:v>
                </c:pt>
                <c:pt idx="527">
                  <c:v>-0.20674157303370744</c:v>
                </c:pt>
                <c:pt idx="528">
                  <c:v>-0.20786516853932535</c:v>
                </c:pt>
                <c:pt idx="529">
                  <c:v>-0.2337078651685387</c:v>
                </c:pt>
                <c:pt idx="530">
                  <c:v>-0.22471910112359506</c:v>
                </c:pt>
                <c:pt idx="531">
                  <c:v>-0.22471910112359506</c:v>
                </c:pt>
                <c:pt idx="532">
                  <c:v>-0.22471910112359506</c:v>
                </c:pt>
                <c:pt idx="533">
                  <c:v>-0.20449438202247139</c:v>
                </c:pt>
                <c:pt idx="534">
                  <c:v>-0.20224719101123556</c:v>
                </c:pt>
                <c:pt idx="535">
                  <c:v>-0.23033707865168485</c:v>
                </c:pt>
                <c:pt idx="536">
                  <c:v>-0.20337078651685347</c:v>
                </c:pt>
                <c:pt idx="537">
                  <c:v>-0.23146067415730265</c:v>
                </c:pt>
                <c:pt idx="538">
                  <c:v>-0.22359550561797692</c:v>
                </c:pt>
                <c:pt idx="539">
                  <c:v>-0.19662921348314544</c:v>
                </c:pt>
                <c:pt idx="540">
                  <c:v>-0.22359550561797692</c:v>
                </c:pt>
                <c:pt idx="541">
                  <c:v>-0.22134831460674109</c:v>
                </c:pt>
                <c:pt idx="542">
                  <c:v>-0.22022471910112318</c:v>
                </c:pt>
                <c:pt idx="543">
                  <c:v>-0.21348314606741536</c:v>
                </c:pt>
                <c:pt idx="544">
                  <c:v>-0.21348314606741536</c:v>
                </c:pt>
                <c:pt idx="545">
                  <c:v>-0.23033707865168496</c:v>
                </c:pt>
                <c:pt idx="546">
                  <c:v>-0.21573033707865141</c:v>
                </c:pt>
                <c:pt idx="547">
                  <c:v>-0.21460674157303328</c:v>
                </c:pt>
                <c:pt idx="548">
                  <c:v>-0.21460674157303328</c:v>
                </c:pt>
                <c:pt idx="549">
                  <c:v>-0.21910112359550526</c:v>
                </c:pt>
                <c:pt idx="550">
                  <c:v>-0.23595505617977475</c:v>
                </c:pt>
                <c:pt idx="551">
                  <c:v>-0.23033707865168496</c:v>
                </c:pt>
                <c:pt idx="552">
                  <c:v>-0.20786516853932535</c:v>
                </c:pt>
                <c:pt idx="553">
                  <c:v>-0.21348314606741525</c:v>
                </c:pt>
                <c:pt idx="554">
                  <c:v>-0.21348314606741525</c:v>
                </c:pt>
                <c:pt idx="555">
                  <c:v>-0.21348314606741525</c:v>
                </c:pt>
                <c:pt idx="556">
                  <c:v>-0.2044943820224715</c:v>
                </c:pt>
                <c:pt idx="557">
                  <c:v>-0.2044943820224715</c:v>
                </c:pt>
                <c:pt idx="558">
                  <c:v>-0.2044943820224715</c:v>
                </c:pt>
                <c:pt idx="559">
                  <c:v>-0.22921348314606704</c:v>
                </c:pt>
                <c:pt idx="560">
                  <c:v>-0.2269662921348311</c:v>
                </c:pt>
                <c:pt idx="561">
                  <c:v>-0.21460674157303328</c:v>
                </c:pt>
                <c:pt idx="562">
                  <c:v>-0.2269662921348311</c:v>
                </c:pt>
                <c:pt idx="563">
                  <c:v>-0.21123595505617931</c:v>
                </c:pt>
                <c:pt idx="564">
                  <c:v>-0.22921348314606671</c:v>
                </c:pt>
                <c:pt idx="565">
                  <c:v>-0.21348314606741525</c:v>
                </c:pt>
                <c:pt idx="566">
                  <c:v>-0.20674157303370733</c:v>
                </c:pt>
                <c:pt idx="567">
                  <c:v>-0.22359550561797692</c:v>
                </c:pt>
                <c:pt idx="568">
                  <c:v>-0.20449438202247139</c:v>
                </c:pt>
                <c:pt idx="569">
                  <c:v>-0.2056179775280893</c:v>
                </c:pt>
                <c:pt idx="570">
                  <c:v>-0.2056179775280893</c:v>
                </c:pt>
                <c:pt idx="571">
                  <c:v>-0.20224719101123523</c:v>
                </c:pt>
                <c:pt idx="572">
                  <c:v>-0.19325842696629125</c:v>
                </c:pt>
                <c:pt idx="573">
                  <c:v>-0.19325842696629125</c:v>
                </c:pt>
                <c:pt idx="574">
                  <c:v>-0.2011235955056172</c:v>
                </c:pt>
                <c:pt idx="575">
                  <c:v>-0.19775280898876335</c:v>
                </c:pt>
                <c:pt idx="576">
                  <c:v>-0.19775280898876335</c:v>
                </c:pt>
                <c:pt idx="577">
                  <c:v>-0.19662921348314544</c:v>
                </c:pt>
                <c:pt idx="578">
                  <c:v>-0.19662921348314544</c:v>
                </c:pt>
                <c:pt idx="579">
                  <c:v>-0.19662921348314544</c:v>
                </c:pt>
                <c:pt idx="580">
                  <c:v>-0.17528089887640386</c:v>
                </c:pt>
                <c:pt idx="581">
                  <c:v>-0.18539325842696575</c:v>
                </c:pt>
                <c:pt idx="582">
                  <c:v>-0.17977528089887584</c:v>
                </c:pt>
                <c:pt idx="583">
                  <c:v>-0.16853932584269604</c:v>
                </c:pt>
                <c:pt idx="584">
                  <c:v>-0.15168539325842612</c:v>
                </c:pt>
                <c:pt idx="585">
                  <c:v>-0.12696629213483068</c:v>
                </c:pt>
                <c:pt idx="586">
                  <c:v>-0.12696629213483068</c:v>
                </c:pt>
                <c:pt idx="587">
                  <c:v>-0.12471910112359463</c:v>
                </c:pt>
                <c:pt idx="588">
                  <c:v>-0.12471910112359463</c:v>
                </c:pt>
                <c:pt idx="589">
                  <c:v>-0.12471910112359463</c:v>
                </c:pt>
                <c:pt idx="590">
                  <c:v>-0.11797752808988671</c:v>
                </c:pt>
                <c:pt idx="591">
                  <c:v>-0.11797752808988671</c:v>
                </c:pt>
                <c:pt idx="592">
                  <c:v>-0.13258426966292047</c:v>
                </c:pt>
                <c:pt idx="593">
                  <c:v>-0.12359550561797661</c:v>
                </c:pt>
                <c:pt idx="594">
                  <c:v>-0.13595505617977433</c:v>
                </c:pt>
                <c:pt idx="595">
                  <c:v>-0.1348314606741563</c:v>
                </c:pt>
                <c:pt idx="596">
                  <c:v>-0.12921348314606629</c:v>
                </c:pt>
                <c:pt idx="597">
                  <c:v>-0.11011235955056065</c:v>
                </c:pt>
                <c:pt idx="598">
                  <c:v>-0.11011235955056065</c:v>
                </c:pt>
                <c:pt idx="599">
                  <c:v>-0.10674157303370668</c:v>
                </c:pt>
                <c:pt idx="600">
                  <c:v>-0.10674157303370668</c:v>
                </c:pt>
                <c:pt idx="601">
                  <c:v>-0.12359550561797628</c:v>
                </c:pt>
                <c:pt idx="602">
                  <c:v>-9.2134831460672917E-2</c:v>
                </c:pt>
                <c:pt idx="603">
                  <c:v>-7.8651685393257398E-2</c:v>
                </c:pt>
                <c:pt idx="604">
                  <c:v>-7.8651685393257398E-2</c:v>
                </c:pt>
                <c:pt idx="605">
                  <c:v>-7.8651685393257398E-2</c:v>
                </c:pt>
                <c:pt idx="606">
                  <c:v>-9.1448189762795562E-2</c:v>
                </c:pt>
                <c:pt idx="607">
                  <c:v>-9.7846441947564533E-2</c:v>
                </c:pt>
                <c:pt idx="608">
                  <c:v>-0.12599875156054818</c:v>
                </c:pt>
                <c:pt idx="609">
                  <c:v>-0.12599875156054818</c:v>
                </c:pt>
                <c:pt idx="610">
                  <c:v>-0.16822721598002377</c:v>
                </c:pt>
                <c:pt idx="611">
                  <c:v>-0.12983770287140961</c:v>
                </c:pt>
                <c:pt idx="612">
                  <c:v>-0.12343945068664053</c:v>
                </c:pt>
                <c:pt idx="613">
                  <c:v>-0.15543071161048583</c:v>
                </c:pt>
                <c:pt idx="614">
                  <c:v>-0.14391385767790144</c:v>
                </c:pt>
                <c:pt idx="615">
                  <c:v>-0.10552434456928739</c:v>
                </c:pt>
                <c:pt idx="616">
                  <c:v>-0.1515917602996244</c:v>
                </c:pt>
                <c:pt idx="617">
                  <c:v>-0.13367665418227104</c:v>
                </c:pt>
                <c:pt idx="618">
                  <c:v>-0.14263420724094766</c:v>
                </c:pt>
                <c:pt idx="619">
                  <c:v>-0.15287141073657817</c:v>
                </c:pt>
                <c:pt idx="620">
                  <c:v>-0.11192259675405636</c:v>
                </c:pt>
                <c:pt idx="621">
                  <c:v>-0.12471910112359441</c:v>
                </c:pt>
                <c:pt idx="622">
                  <c:v>-0.12343945068664053</c:v>
                </c:pt>
                <c:pt idx="623">
                  <c:v>-0.12343945068664053</c:v>
                </c:pt>
                <c:pt idx="624">
                  <c:v>-0.14903245942571686</c:v>
                </c:pt>
                <c:pt idx="625">
                  <c:v>-0.15159176029962451</c:v>
                </c:pt>
                <c:pt idx="626">
                  <c:v>-0.15159176029962451</c:v>
                </c:pt>
                <c:pt idx="627">
                  <c:v>-0.14903245942571686</c:v>
                </c:pt>
                <c:pt idx="628">
                  <c:v>-0.15543071161048594</c:v>
                </c:pt>
                <c:pt idx="629">
                  <c:v>-0.15543071161048594</c:v>
                </c:pt>
                <c:pt idx="630">
                  <c:v>-0.15543071161048594</c:v>
                </c:pt>
                <c:pt idx="631">
                  <c:v>-0.142634207240948</c:v>
                </c:pt>
                <c:pt idx="632">
                  <c:v>-0.13623595505617903</c:v>
                </c:pt>
                <c:pt idx="633">
                  <c:v>-0.14775280898876342</c:v>
                </c:pt>
                <c:pt idx="634">
                  <c:v>-0.16694756554307044</c:v>
                </c:pt>
                <c:pt idx="635">
                  <c:v>-0.16566791510611667</c:v>
                </c:pt>
                <c:pt idx="636">
                  <c:v>-0.15543071161048627</c:v>
                </c:pt>
                <c:pt idx="637">
                  <c:v>-0.15543071161048627</c:v>
                </c:pt>
                <c:pt idx="638">
                  <c:v>-0.1490324594257173</c:v>
                </c:pt>
                <c:pt idx="639">
                  <c:v>-0.16182896379525535</c:v>
                </c:pt>
                <c:pt idx="640">
                  <c:v>-0.1439138576779021</c:v>
                </c:pt>
                <c:pt idx="641">
                  <c:v>-0.1439138576779021</c:v>
                </c:pt>
                <c:pt idx="642">
                  <c:v>-0.13879525593008679</c:v>
                </c:pt>
                <c:pt idx="643">
                  <c:v>-0.14391385767790199</c:v>
                </c:pt>
                <c:pt idx="644">
                  <c:v>-0.14391385767790199</c:v>
                </c:pt>
                <c:pt idx="645">
                  <c:v>-0.14391385767790199</c:v>
                </c:pt>
                <c:pt idx="646">
                  <c:v>-0.16054931335830147</c:v>
                </c:pt>
                <c:pt idx="647">
                  <c:v>-0.16182896379525535</c:v>
                </c:pt>
                <c:pt idx="648">
                  <c:v>-0.16822721598002432</c:v>
                </c:pt>
                <c:pt idx="649">
                  <c:v>-0.16822721598002432</c:v>
                </c:pt>
                <c:pt idx="650">
                  <c:v>-0.17462546816479319</c:v>
                </c:pt>
                <c:pt idx="651">
                  <c:v>-0.14519350811485587</c:v>
                </c:pt>
                <c:pt idx="652">
                  <c:v>-0.17462546816479341</c:v>
                </c:pt>
                <c:pt idx="653">
                  <c:v>-0.1695068664169781</c:v>
                </c:pt>
                <c:pt idx="654">
                  <c:v>-0.18102372034956249</c:v>
                </c:pt>
                <c:pt idx="655">
                  <c:v>-0.18742197253433146</c:v>
                </c:pt>
                <c:pt idx="656">
                  <c:v>-0.18102372034956249</c:v>
                </c:pt>
                <c:pt idx="657">
                  <c:v>-0.1592696629213477</c:v>
                </c:pt>
                <c:pt idx="658">
                  <c:v>-0.15671036204743993</c:v>
                </c:pt>
                <c:pt idx="659">
                  <c:v>-0.16950686641697799</c:v>
                </c:pt>
                <c:pt idx="660">
                  <c:v>-0.19765917602996186</c:v>
                </c:pt>
                <c:pt idx="661">
                  <c:v>-0.20661672908863848</c:v>
                </c:pt>
                <c:pt idx="662">
                  <c:v>-0.18358302122347003</c:v>
                </c:pt>
                <c:pt idx="663">
                  <c:v>-0.189981273408239</c:v>
                </c:pt>
                <c:pt idx="664">
                  <c:v>-0.20661672908863848</c:v>
                </c:pt>
                <c:pt idx="665">
                  <c:v>-0.19382022471910043</c:v>
                </c:pt>
                <c:pt idx="666">
                  <c:v>-0.19382022471910043</c:v>
                </c:pt>
                <c:pt idx="667">
                  <c:v>-0.18358302122347003</c:v>
                </c:pt>
                <c:pt idx="668">
                  <c:v>-0.18102372034956249</c:v>
                </c:pt>
                <c:pt idx="669">
                  <c:v>-0.19382022471910065</c:v>
                </c:pt>
                <c:pt idx="670">
                  <c:v>-0.19382022471910065</c:v>
                </c:pt>
                <c:pt idx="671">
                  <c:v>-0.19382022471910065</c:v>
                </c:pt>
                <c:pt idx="672">
                  <c:v>-0.16822721598002432</c:v>
                </c:pt>
                <c:pt idx="673">
                  <c:v>-0.19382022471910043</c:v>
                </c:pt>
                <c:pt idx="674">
                  <c:v>-0.18998127340823912</c:v>
                </c:pt>
                <c:pt idx="675">
                  <c:v>-0.16822721598002432</c:v>
                </c:pt>
                <c:pt idx="676">
                  <c:v>-0.22453183520599196</c:v>
                </c:pt>
                <c:pt idx="677">
                  <c:v>-0.18614232209737769</c:v>
                </c:pt>
                <c:pt idx="678">
                  <c:v>-0.18870162297128545</c:v>
                </c:pt>
                <c:pt idx="679">
                  <c:v>-0.18870162297128545</c:v>
                </c:pt>
                <c:pt idx="680">
                  <c:v>-0.18742197253433146</c:v>
                </c:pt>
                <c:pt idx="681">
                  <c:v>-0.18742197253433146</c:v>
                </c:pt>
                <c:pt idx="682">
                  <c:v>-0.18742197253433146</c:v>
                </c:pt>
                <c:pt idx="683">
                  <c:v>-0.18230337078651626</c:v>
                </c:pt>
                <c:pt idx="684">
                  <c:v>-0.20405742821473116</c:v>
                </c:pt>
                <c:pt idx="685">
                  <c:v>-0.20661672908863882</c:v>
                </c:pt>
                <c:pt idx="686">
                  <c:v>-0.20533707865168493</c:v>
                </c:pt>
                <c:pt idx="687">
                  <c:v>-0.20021847690386962</c:v>
                </c:pt>
                <c:pt idx="688">
                  <c:v>-0.20021847690386962</c:v>
                </c:pt>
                <c:pt idx="689">
                  <c:v>-0.20021847690386962</c:v>
                </c:pt>
                <c:pt idx="690">
                  <c:v>-0.20021847690386962</c:v>
                </c:pt>
                <c:pt idx="691">
                  <c:v>-0.18742197253433146</c:v>
                </c:pt>
                <c:pt idx="692">
                  <c:v>-0.18102372034956249</c:v>
                </c:pt>
                <c:pt idx="693">
                  <c:v>-0.18102372034956249</c:v>
                </c:pt>
                <c:pt idx="694">
                  <c:v>-0.18102372034956249</c:v>
                </c:pt>
                <c:pt idx="695">
                  <c:v>-0.19382022471910065</c:v>
                </c:pt>
                <c:pt idx="696">
                  <c:v>-0.19382022471910065</c:v>
                </c:pt>
                <c:pt idx="697">
                  <c:v>-0.18486267166042392</c:v>
                </c:pt>
                <c:pt idx="698">
                  <c:v>-0.17846441947565495</c:v>
                </c:pt>
                <c:pt idx="699">
                  <c:v>-0.15671036204744027</c:v>
                </c:pt>
                <c:pt idx="700">
                  <c:v>-0.15671036204744027</c:v>
                </c:pt>
                <c:pt idx="701">
                  <c:v>-0.17974406991260883</c:v>
                </c:pt>
                <c:pt idx="702">
                  <c:v>-0.15159176029962496</c:v>
                </c:pt>
                <c:pt idx="703">
                  <c:v>-0.15543071161048627</c:v>
                </c:pt>
                <c:pt idx="704">
                  <c:v>-0.17846441947565495</c:v>
                </c:pt>
                <c:pt idx="705">
                  <c:v>-0.16822721598002444</c:v>
                </c:pt>
                <c:pt idx="706">
                  <c:v>-0.1810237203495626</c:v>
                </c:pt>
                <c:pt idx="707">
                  <c:v>-0.1810237203495626</c:v>
                </c:pt>
                <c:pt idx="708">
                  <c:v>-0.19254057428214688</c:v>
                </c:pt>
                <c:pt idx="709">
                  <c:v>-0.20533707865168493</c:v>
                </c:pt>
                <c:pt idx="710">
                  <c:v>-0.19382022471910065</c:v>
                </c:pt>
                <c:pt idx="711">
                  <c:v>-0.19382022471910065</c:v>
                </c:pt>
                <c:pt idx="712">
                  <c:v>-0.19382022471910065</c:v>
                </c:pt>
                <c:pt idx="713">
                  <c:v>-0.19637952559300831</c:v>
                </c:pt>
                <c:pt idx="714">
                  <c:v>-0.19637952559300831</c:v>
                </c:pt>
                <c:pt idx="715">
                  <c:v>-0.19637952559300831</c:v>
                </c:pt>
                <c:pt idx="716">
                  <c:v>-0.19637952559300831</c:v>
                </c:pt>
                <c:pt idx="717">
                  <c:v>-0.19637952559300831</c:v>
                </c:pt>
                <c:pt idx="718">
                  <c:v>-0.19382022471910065</c:v>
                </c:pt>
                <c:pt idx="719">
                  <c:v>-0.19509987515605443</c:v>
                </c:pt>
                <c:pt idx="720">
                  <c:v>-0.20661672908863882</c:v>
                </c:pt>
                <c:pt idx="721">
                  <c:v>-0.19893882646691585</c:v>
                </c:pt>
                <c:pt idx="722">
                  <c:v>-0.2066167290886386</c:v>
                </c:pt>
                <c:pt idx="723">
                  <c:v>-0.20021847690386962</c:v>
                </c:pt>
                <c:pt idx="724">
                  <c:v>-0.20021847690386962</c:v>
                </c:pt>
                <c:pt idx="725">
                  <c:v>-0.19765917602996197</c:v>
                </c:pt>
                <c:pt idx="726">
                  <c:v>-0.17462546816479341</c:v>
                </c:pt>
                <c:pt idx="727">
                  <c:v>-0.17206616729088597</c:v>
                </c:pt>
                <c:pt idx="728">
                  <c:v>-0.17078651685393209</c:v>
                </c:pt>
                <c:pt idx="729">
                  <c:v>-0.1810237203495626</c:v>
                </c:pt>
                <c:pt idx="730">
                  <c:v>-0.19254057428214688</c:v>
                </c:pt>
                <c:pt idx="731">
                  <c:v>-0.17078651685393209</c:v>
                </c:pt>
                <c:pt idx="732">
                  <c:v>-0.1810237203495626</c:v>
                </c:pt>
                <c:pt idx="733">
                  <c:v>-0.1810237203495626</c:v>
                </c:pt>
                <c:pt idx="734">
                  <c:v>-0.18742197253433157</c:v>
                </c:pt>
                <c:pt idx="735">
                  <c:v>-0.18742197253433157</c:v>
                </c:pt>
                <c:pt idx="736">
                  <c:v>-0.1810237203495626</c:v>
                </c:pt>
                <c:pt idx="737">
                  <c:v>-0.1810237203495626</c:v>
                </c:pt>
                <c:pt idx="738">
                  <c:v>-0.1810237203495626</c:v>
                </c:pt>
                <c:pt idx="739">
                  <c:v>-0.1810237203495626</c:v>
                </c:pt>
                <c:pt idx="740">
                  <c:v>-0.18486267166042392</c:v>
                </c:pt>
                <c:pt idx="741">
                  <c:v>-0.19509987515605443</c:v>
                </c:pt>
                <c:pt idx="742">
                  <c:v>-0.18742197253433157</c:v>
                </c:pt>
                <c:pt idx="743">
                  <c:v>-0.20405742821473116</c:v>
                </c:pt>
                <c:pt idx="744">
                  <c:v>-0.19382022471910065</c:v>
                </c:pt>
                <c:pt idx="745">
                  <c:v>-0.19637952559300831</c:v>
                </c:pt>
                <c:pt idx="746">
                  <c:v>-0.19126092384519311</c:v>
                </c:pt>
                <c:pt idx="747">
                  <c:v>-0.17846441947565495</c:v>
                </c:pt>
                <c:pt idx="748">
                  <c:v>-0.1810237203495626</c:v>
                </c:pt>
                <c:pt idx="749">
                  <c:v>-0.17334581772783975</c:v>
                </c:pt>
                <c:pt idx="750">
                  <c:v>-0.1605493133583018</c:v>
                </c:pt>
                <c:pt idx="751">
                  <c:v>-0.16822721598002455</c:v>
                </c:pt>
                <c:pt idx="752">
                  <c:v>-0.16822721598002455</c:v>
                </c:pt>
                <c:pt idx="753">
                  <c:v>-0.15159176029962507</c:v>
                </c:pt>
                <c:pt idx="754">
                  <c:v>-0.12983770287141028</c:v>
                </c:pt>
                <c:pt idx="755">
                  <c:v>-0.12599875156054896</c:v>
                </c:pt>
                <c:pt idx="756">
                  <c:v>-0.10424469413233428</c:v>
                </c:pt>
                <c:pt idx="757">
                  <c:v>-0.10424469413233428</c:v>
                </c:pt>
                <c:pt idx="758">
                  <c:v>-0.10424469413233428</c:v>
                </c:pt>
                <c:pt idx="759">
                  <c:v>-0.10424469413233428</c:v>
                </c:pt>
                <c:pt idx="760">
                  <c:v>-0.12983770287141028</c:v>
                </c:pt>
                <c:pt idx="761">
                  <c:v>-0.14135455680399456</c:v>
                </c:pt>
                <c:pt idx="762">
                  <c:v>-0.12471910112359508</c:v>
                </c:pt>
                <c:pt idx="763">
                  <c:v>-0.12727840199750273</c:v>
                </c:pt>
                <c:pt idx="764">
                  <c:v>-0.1298377028714105</c:v>
                </c:pt>
                <c:pt idx="765">
                  <c:v>-0.12727840199750273</c:v>
                </c:pt>
                <c:pt idx="766">
                  <c:v>-0.12343945068664131</c:v>
                </c:pt>
                <c:pt idx="767">
                  <c:v>-0.12343945068664131</c:v>
                </c:pt>
                <c:pt idx="768">
                  <c:v>-0.11704119850187222</c:v>
                </c:pt>
                <c:pt idx="769">
                  <c:v>-0.13239700374531804</c:v>
                </c:pt>
                <c:pt idx="770">
                  <c:v>-0.11704119850187245</c:v>
                </c:pt>
                <c:pt idx="771">
                  <c:v>-0.14775280898876375</c:v>
                </c:pt>
                <c:pt idx="772">
                  <c:v>-0.14903245942571752</c:v>
                </c:pt>
                <c:pt idx="773">
                  <c:v>-0.13111735330836427</c:v>
                </c:pt>
                <c:pt idx="774">
                  <c:v>-0.13111735330836427</c:v>
                </c:pt>
                <c:pt idx="775">
                  <c:v>-0.12471910112359519</c:v>
                </c:pt>
                <c:pt idx="776">
                  <c:v>-0.12983770287141061</c:v>
                </c:pt>
                <c:pt idx="777">
                  <c:v>-0.12983770287141061</c:v>
                </c:pt>
                <c:pt idx="778">
                  <c:v>-0.16054931335830191</c:v>
                </c:pt>
                <c:pt idx="779">
                  <c:v>-0.15543071161048672</c:v>
                </c:pt>
                <c:pt idx="780">
                  <c:v>-0.15543071161048672</c:v>
                </c:pt>
                <c:pt idx="781">
                  <c:v>-0.16182896379525569</c:v>
                </c:pt>
                <c:pt idx="782">
                  <c:v>-0.14263420724094866</c:v>
                </c:pt>
                <c:pt idx="783">
                  <c:v>-0.16822721598002499</c:v>
                </c:pt>
                <c:pt idx="784">
                  <c:v>-0.13111735330836438</c:v>
                </c:pt>
                <c:pt idx="785">
                  <c:v>-0.14263420724094866</c:v>
                </c:pt>
                <c:pt idx="786">
                  <c:v>-0.14263420724094866</c:v>
                </c:pt>
                <c:pt idx="787">
                  <c:v>-0.15287141073657917</c:v>
                </c:pt>
                <c:pt idx="788">
                  <c:v>-0.15543071161048683</c:v>
                </c:pt>
                <c:pt idx="789">
                  <c:v>-0.14903245942571786</c:v>
                </c:pt>
                <c:pt idx="790">
                  <c:v>-0.15543071161048716</c:v>
                </c:pt>
                <c:pt idx="791">
                  <c:v>-0.142634207240949</c:v>
                </c:pt>
                <c:pt idx="792">
                  <c:v>-0.14903245942571797</c:v>
                </c:pt>
                <c:pt idx="793">
                  <c:v>-0.11960049937578043</c:v>
                </c:pt>
                <c:pt idx="794">
                  <c:v>-0.11832084893882677</c:v>
                </c:pt>
                <c:pt idx="795">
                  <c:v>-0.10552434456928861</c:v>
                </c:pt>
                <c:pt idx="796">
                  <c:v>-0.10424469413233484</c:v>
                </c:pt>
                <c:pt idx="797">
                  <c:v>-0.12855805243445706</c:v>
                </c:pt>
                <c:pt idx="798">
                  <c:v>-0.12983770287141083</c:v>
                </c:pt>
                <c:pt idx="799">
                  <c:v>-0.12983770287141083</c:v>
                </c:pt>
                <c:pt idx="800">
                  <c:v>-0.12983770287141083</c:v>
                </c:pt>
                <c:pt idx="801">
                  <c:v>-0.12983770287141083</c:v>
                </c:pt>
                <c:pt idx="802">
                  <c:v>-0.12727840199750318</c:v>
                </c:pt>
                <c:pt idx="803">
                  <c:v>-0.10552434456928861</c:v>
                </c:pt>
                <c:pt idx="804">
                  <c:v>-0.117041198501873</c:v>
                </c:pt>
                <c:pt idx="805">
                  <c:v>-0.10424469413233484</c:v>
                </c:pt>
                <c:pt idx="806">
                  <c:v>-0.12088014981273421</c:v>
                </c:pt>
                <c:pt idx="807">
                  <c:v>-0.12983770287141083</c:v>
                </c:pt>
                <c:pt idx="808">
                  <c:v>-0.10936329588015004</c:v>
                </c:pt>
                <c:pt idx="809">
                  <c:v>-0.11064294631710381</c:v>
                </c:pt>
                <c:pt idx="810">
                  <c:v>-0.1055243445692885</c:v>
                </c:pt>
                <c:pt idx="811">
                  <c:v>-0.10424469413233484</c:v>
                </c:pt>
                <c:pt idx="812">
                  <c:v>-0.10424469413233484</c:v>
                </c:pt>
                <c:pt idx="813">
                  <c:v>-0.11704119850187278</c:v>
                </c:pt>
                <c:pt idx="814">
                  <c:v>-9.6566791510611871E-2</c:v>
                </c:pt>
                <c:pt idx="815">
                  <c:v>-0.10424469413233484</c:v>
                </c:pt>
                <c:pt idx="816">
                  <c:v>-0.1055243445692885</c:v>
                </c:pt>
                <c:pt idx="817">
                  <c:v>-0.10424469413233484</c:v>
                </c:pt>
                <c:pt idx="818">
                  <c:v>-0.10424469413233484</c:v>
                </c:pt>
                <c:pt idx="819">
                  <c:v>-9.7846441947565643E-2</c:v>
                </c:pt>
                <c:pt idx="820">
                  <c:v>-9.7846441947565643E-2</c:v>
                </c:pt>
                <c:pt idx="821">
                  <c:v>-7.3533083645443309E-2</c:v>
                </c:pt>
                <c:pt idx="822">
                  <c:v>-8.1210986267166163E-2</c:v>
                </c:pt>
                <c:pt idx="823">
                  <c:v>-7.8651685393258619E-2</c:v>
                </c:pt>
                <c:pt idx="824">
                  <c:v>-8.6329588014981473E-2</c:v>
                </c:pt>
                <c:pt idx="825">
                  <c:v>-8.5049937578027701E-2</c:v>
                </c:pt>
                <c:pt idx="826">
                  <c:v>-6.5855181023720455E-2</c:v>
                </c:pt>
                <c:pt idx="827">
                  <c:v>-7.8651685393258619E-2</c:v>
                </c:pt>
                <c:pt idx="828">
                  <c:v>-7.8651685393258619E-2</c:v>
                </c:pt>
                <c:pt idx="829">
                  <c:v>-6.9694132334581993E-2</c:v>
                </c:pt>
                <c:pt idx="830">
                  <c:v>-6.9694132334581993E-2</c:v>
                </c:pt>
                <c:pt idx="831">
                  <c:v>-6.9694132334581993E-2</c:v>
                </c:pt>
                <c:pt idx="832">
                  <c:v>-7.3533083645443309E-2</c:v>
                </c:pt>
                <c:pt idx="833">
                  <c:v>-7.3533083645443309E-2</c:v>
                </c:pt>
                <c:pt idx="834">
                  <c:v>-8.1210986267166163E-2</c:v>
                </c:pt>
                <c:pt idx="835">
                  <c:v>-8.1210986267166163E-2</c:v>
                </c:pt>
                <c:pt idx="836">
                  <c:v>-7.8651685393258619E-2</c:v>
                </c:pt>
                <c:pt idx="837">
                  <c:v>-7.353308364544342E-2</c:v>
                </c:pt>
                <c:pt idx="838">
                  <c:v>-7.8651685393258619E-2</c:v>
                </c:pt>
                <c:pt idx="839">
                  <c:v>-8.5049937578027701E-2</c:v>
                </c:pt>
                <c:pt idx="840">
                  <c:v>-7.8651685393258508E-2</c:v>
                </c:pt>
                <c:pt idx="841">
                  <c:v>-7.3533083645443309E-2</c:v>
                </c:pt>
                <c:pt idx="842">
                  <c:v>-8.7609238451935023E-2</c:v>
                </c:pt>
                <c:pt idx="843">
                  <c:v>-7.993133583021228E-2</c:v>
                </c:pt>
                <c:pt idx="844">
                  <c:v>-7.993133583021228E-2</c:v>
                </c:pt>
                <c:pt idx="845">
                  <c:v>-7.4812734082397192E-2</c:v>
                </c:pt>
                <c:pt idx="846">
                  <c:v>-7.3533083645443309E-2</c:v>
                </c:pt>
                <c:pt idx="847">
                  <c:v>-6.2016229712859028E-2</c:v>
                </c:pt>
                <c:pt idx="848">
                  <c:v>-5.3058676654182291E-2</c:v>
                </c:pt>
                <c:pt idx="849">
                  <c:v>-5.3058676654182291E-2</c:v>
                </c:pt>
                <c:pt idx="850">
                  <c:v>-7.0973782771535654E-2</c:v>
                </c:pt>
                <c:pt idx="851">
                  <c:v>-6.5855181023720344E-2</c:v>
                </c:pt>
                <c:pt idx="852">
                  <c:v>-6.5855181023720344E-2</c:v>
                </c:pt>
                <c:pt idx="853">
                  <c:v>-5.305867665418218E-2</c:v>
                </c:pt>
                <c:pt idx="854">
                  <c:v>-7.0973782771535543E-2</c:v>
                </c:pt>
                <c:pt idx="855">
                  <c:v>-5.9456928838951151E-2</c:v>
                </c:pt>
                <c:pt idx="856">
                  <c:v>-6.5855181023720344E-2</c:v>
                </c:pt>
                <c:pt idx="857">
                  <c:v>-7.6092384519350631E-2</c:v>
                </c:pt>
                <c:pt idx="858">
                  <c:v>-8.121098626716583E-2</c:v>
                </c:pt>
                <c:pt idx="859">
                  <c:v>-8.121098626716583E-2</c:v>
                </c:pt>
                <c:pt idx="860">
                  <c:v>-9.7846441947565421E-2</c:v>
                </c:pt>
                <c:pt idx="861">
                  <c:v>-9.6566791510611649E-2</c:v>
                </c:pt>
                <c:pt idx="862">
                  <c:v>-8.8888888888888906E-2</c:v>
                </c:pt>
                <c:pt idx="863">
                  <c:v>-8.8888888888888906E-2</c:v>
                </c:pt>
                <c:pt idx="864">
                  <c:v>-8.6329588014981251E-2</c:v>
                </c:pt>
                <c:pt idx="865">
                  <c:v>-9.1448189762796339E-2</c:v>
                </c:pt>
                <c:pt idx="866">
                  <c:v>-9.5287141073657877E-2</c:v>
                </c:pt>
                <c:pt idx="867">
                  <c:v>-0.11320224719101124</c:v>
                </c:pt>
                <c:pt idx="868">
                  <c:v>-0.12983770287141061</c:v>
                </c:pt>
                <c:pt idx="869">
                  <c:v>-0.12983770287141061</c:v>
                </c:pt>
                <c:pt idx="870">
                  <c:v>-0.11832084893882633</c:v>
                </c:pt>
                <c:pt idx="871">
                  <c:v>-0.12471910112359519</c:v>
                </c:pt>
                <c:pt idx="872">
                  <c:v>-0.1349563046192257</c:v>
                </c:pt>
                <c:pt idx="873">
                  <c:v>-0.14903245942571752</c:v>
                </c:pt>
                <c:pt idx="874">
                  <c:v>-0.14263420724094844</c:v>
                </c:pt>
                <c:pt idx="875">
                  <c:v>-0.14263420724094844</c:v>
                </c:pt>
                <c:pt idx="876">
                  <c:v>-0.13623595505617947</c:v>
                </c:pt>
                <c:pt idx="877">
                  <c:v>-0.13239700374531804</c:v>
                </c:pt>
                <c:pt idx="878">
                  <c:v>-0.13367665418227181</c:v>
                </c:pt>
                <c:pt idx="879">
                  <c:v>-0.13111735330836405</c:v>
                </c:pt>
                <c:pt idx="880">
                  <c:v>-0.13111735330836405</c:v>
                </c:pt>
                <c:pt idx="881">
                  <c:v>-0.12088014981273365</c:v>
                </c:pt>
                <c:pt idx="882">
                  <c:v>-0.11704119850187222</c:v>
                </c:pt>
                <c:pt idx="883">
                  <c:v>-0.12215980024968742</c:v>
                </c:pt>
                <c:pt idx="884">
                  <c:v>-0.12599875156054896</c:v>
                </c:pt>
                <c:pt idx="885">
                  <c:v>-0.12599875156054896</c:v>
                </c:pt>
                <c:pt idx="886">
                  <c:v>-0.10552434456928816</c:v>
                </c:pt>
                <c:pt idx="887">
                  <c:v>-0.11064294631710359</c:v>
                </c:pt>
                <c:pt idx="888">
                  <c:v>-0.11704119850187267</c:v>
                </c:pt>
                <c:pt idx="889">
                  <c:v>-0.11704119850187267</c:v>
                </c:pt>
                <c:pt idx="890">
                  <c:v>-0.11704119850187267</c:v>
                </c:pt>
                <c:pt idx="891">
                  <c:v>-0.10680399500624205</c:v>
                </c:pt>
                <c:pt idx="892">
                  <c:v>-0.10424469413233439</c:v>
                </c:pt>
                <c:pt idx="893">
                  <c:v>-0.10424469413233439</c:v>
                </c:pt>
                <c:pt idx="894">
                  <c:v>-7.8651685393258175E-2</c:v>
                </c:pt>
                <c:pt idx="895">
                  <c:v>-7.2253433208489093E-2</c:v>
                </c:pt>
                <c:pt idx="896">
                  <c:v>-7.2253433208489093E-2</c:v>
                </c:pt>
                <c:pt idx="897">
                  <c:v>-7.8651685393258175E-2</c:v>
                </c:pt>
                <c:pt idx="898">
                  <c:v>-7.8651685393258175E-2</c:v>
                </c:pt>
                <c:pt idx="899">
                  <c:v>-7.8651685393258175E-2</c:v>
                </c:pt>
                <c:pt idx="900">
                  <c:v>-9.7846441947565199E-2</c:v>
                </c:pt>
                <c:pt idx="901">
                  <c:v>-0.10808364544319571</c:v>
                </c:pt>
                <c:pt idx="902">
                  <c:v>-8.760923845193469E-2</c:v>
                </c:pt>
                <c:pt idx="903">
                  <c:v>-8.760923845193469E-2</c:v>
                </c:pt>
                <c:pt idx="904">
                  <c:v>-0.11960049937577988</c:v>
                </c:pt>
                <c:pt idx="905">
                  <c:v>-0.10680399500624171</c:v>
                </c:pt>
                <c:pt idx="906">
                  <c:v>-0.10680399500624171</c:v>
                </c:pt>
                <c:pt idx="907">
                  <c:v>-0.10936329588014937</c:v>
                </c:pt>
                <c:pt idx="908">
                  <c:v>-0.10936329588014937</c:v>
                </c:pt>
                <c:pt idx="909">
                  <c:v>-0.11832084893882611</c:v>
                </c:pt>
                <c:pt idx="910">
                  <c:v>-0.10552434456928794</c:v>
                </c:pt>
                <c:pt idx="911">
                  <c:v>-0.12215980024968731</c:v>
                </c:pt>
                <c:pt idx="912">
                  <c:v>-9.7846441947565088E-2</c:v>
                </c:pt>
                <c:pt idx="913">
                  <c:v>-9.7846441947565088E-2</c:v>
                </c:pt>
                <c:pt idx="914">
                  <c:v>-9.7846441947565088E-2</c:v>
                </c:pt>
                <c:pt idx="915">
                  <c:v>-9.7846441947565088E-2</c:v>
                </c:pt>
                <c:pt idx="916">
                  <c:v>-0.10168539325842663</c:v>
                </c:pt>
                <c:pt idx="917">
                  <c:v>-0.12088014981273365</c:v>
                </c:pt>
                <c:pt idx="918">
                  <c:v>-0.12215980024968742</c:v>
                </c:pt>
                <c:pt idx="919">
                  <c:v>-0.11320224719101091</c:v>
                </c:pt>
                <c:pt idx="920">
                  <c:v>-0.10040574282147274</c:v>
                </c:pt>
                <c:pt idx="921">
                  <c:v>-9.2727840199749889E-2</c:v>
                </c:pt>
                <c:pt idx="922">
                  <c:v>-0.10424469413233428</c:v>
                </c:pt>
                <c:pt idx="923">
                  <c:v>-0.10424469413233428</c:v>
                </c:pt>
                <c:pt idx="924">
                  <c:v>-0.10424469413233428</c:v>
                </c:pt>
                <c:pt idx="925">
                  <c:v>-0.10424469413233428</c:v>
                </c:pt>
                <c:pt idx="926">
                  <c:v>-0.11192259675405714</c:v>
                </c:pt>
                <c:pt idx="927">
                  <c:v>-0.10552434456928794</c:v>
                </c:pt>
                <c:pt idx="928">
                  <c:v>-0.11704119850187245</c:v>
                </c:pt>
                <c:pt idx="929">
                  <c:v>-0.11704119850187245</c:v>
                </c:pt>
                <c:pt idx="930">
                  <c:v>-9.0168539325842456E-2</c:v>
                </c:pt>
                <c:pt idx="931">
                  <c:v>-8.6329588014981029E-2</c:v>
                </c:pt>
                <c:pt idx="932">
                  <c:v>-9.2727840199750111E-2</c:v>
                </c:pt>
                <c:pt idx="933">
                  <c:v>-9.2727840199750111E-2</c:v>
                </c:pt>
                <c:pt idx="934">
                  <c:v>-9.1448189762796228E-2</c:v>
                </c:pt>
                <c:pt idx="935">
                  <c:v>-0.10040574282147297</c:v>
                </c:pt>
                <c:pt idx="936">
                  <c:v>-0.10040574282147297</c:v>
                </c:pt>
                <c:pt idx="937">
                  <c:v>-9.1448189762796117E-2</c:v>
                </c:pt>
                <c:pt idx="938">
                  <c:v>-0.1029650436953804</c:v>
                </c:pt>
                <c:pt idx="939">
                  <c:v>-0.10168539325842674</c:v>
                </c:pt>
                <c:pt idx="940">
                  <c:v>-0.10040574282147308</c:v>
                </c:pt>
                <c:pt idx="941">
                  <c:v>-0.1157615480649189</c:v>
                </c:pt>
                <c:pt idx="942">
                  <c:v>-0.11704119850187267</c:v>
                </c:pt>
                <c:pt idx="943">
                  <c:v>-0.10808364544319604</c:v>
                </c:pt>
                <c:pt idx="944">
                  <c:v>-0.10808364544319604</c:v>
                </c:pt>
                <c:pt idx="945">
                  <c:v>-0.10808364544319604</c:v>
                </c:pt>
                <c:pt idx="946">
                  <c:v>-0.10296504369538073</c:v>
                </c:pt>
                <c:pt idx="947">
                  <c:v>-0.1042446941323345</c:v>
                </c:pt>
                <c:pt idx="948">
                  <c:v>-0.10040574282147319</c:v>
                </c:pt>
                <c:pt idx="949">
                  <c:v>-0.10040574282147319</c:v>
                </c:pt>
                <c:pt idx="950">
                  <c:v>-0.10040574282147319</c:v>
                </c:pt>
                <c:pt idx="951">
                  <c:v>-0.10040574282147319</c:v>
                </c:pt>
                <c:pt idx="952">
                  <c:v>-0.11704119850187267</c:v>
                </c:pt>
                <c:pt idx="953">
                  <c:v>-0.1042446941323345</c:v>
                </c:pt>
                <c:pt idx="954">
                  <c:v>-0.1042446941323345</c:v>
                </c:pt>
                <c:pt idx="955">
                  <c:v>-0.1042446941323345</c:v>
                </c:pt>
                <c:pt idx="956">
                  <c:v>-8.121098626716583E-2</c:v>
                </c:pt>
                <c:pt idx="957">
                  <c:v>-9.9126092384519193E-2</c:v>
                </c:pt>
                <c:pt idx="958">
                  <c:v>-7.9931335830212169E-2</c:v>
                </c:pt>
                <c:pt idx="959">
                  <c:v>-7.8651685393258397E-2</c:v>
                </c:pt>
                <c:pt idx="960">
                  <c:v>-0.10168539325842685</c:v>
                </c:pt>
                <c:pt idx="961">
                  <c:v>-7.8651685393258175E-2</c:v>
                </c:pt>
                <c:pt idx="962">
                  <c:v>-7.4812734082396859E-2</c:v>
                </c:pt>
                <c:pt idx="963">
                  <c:v>-7.8651685393258175E-2</c:v>
                </c:pt>
                <c:pt idx="964">
                  <c:v>-7.6092384519350631E-2</c:v>
                </c:pt>
                <c:pt idx="965">
                  <c:v>-5.3058676654182069E-2</c:v>
                </c:pt>
                <c:pt idx="966">
                  <c:v>-6.5855181023720011E-2</c:v>
                </c:pt>
                <c:pt idx="967">
                  <c:v>-5.3058676654181958E-2</c:v>
                </c:pt>
                <c:pt idx="968">
                  <c:v>-4.2821473158551115E-2</c:v>
                </c:pt>
                <c:pt idx="969">
                  <c:v>-6.4575530586765906E-2</c:v>
                </c:pt>
                <c:pt idx="970">
                  <c:v>-4.2821473158551115E-2</c:v>
                </c:pt>
                <c:pt idx="971">
                  <c:v>-4.026217228464346E-2</c:v>
                </c:pt>
                <c:pt idx="972">
                  <c:v>-3.3863920099874489E-2</c:v>
                </c:pt>
                <c:pt idx="973">
                  <c:v>-4.9219725343320309E-2</c:v>
                </c:pt>
                <c:pt idx="974">
                  <c:v>-5.8177278401996935E-2</c:v>
                </c:pt>
                <c:pt idx="975">
                  <c:v>-4.0262172284643682E-2</c:v>
                </c:pt>
                <c:pt idx="976">
                  <c:v>-4.6660424469412765E-2</c:v>
                </c:pt>
                <c:pt idx="977">
                  <c:v>-4.0262172284643682E-2</c:v>
                </c:pt>
                <c:pt idx="978">
                  <c:v>-3.6423220973782144E-2</c:v>
                </c:pt>
                <c:pt idx="979">
                  <c:v>-4.6660424469412654E-2</c:v>
                </c:pt>
                <c:pt idx="980">
                  <c:v>-5.3058676654181625E-2</c:v>
                </c:pt>
                <c:pt idx="981">
                  <c:v>-4.6660424469412431E-2</c:v>
                </c:pt>
                <c:pt idx="982">
                  <c:v>-5.3058676654181514E-2</c:v>
                </c:pt>
                <c:pt idx="983">
                  <c:v>-5.3058676654181514E-2</c:v>
                </c:pt>
                <c:pt idx="984">
                  <c:v>-5.3058676654181514E-2</c:v>
                </c:pt>
                <c:pt idx="985">
                  <c:v>-5.3058676654181514E-2</c:v>
                </c:pt>
                <c:pt idx="986">
                  <c:v>-5.3058676654181514E-2</c:v>
                </c:pt>
                <c:pt idx="987">
                  <c:v>-4.4101123595504776E-2</c:v>
                </c:pt>
                <c:pt idx="988">
                  <c:v>-5.3058676654181514E-2</c:v>
                </c:pt>
                <c:pt idx="989">
                  <c:v>-3.6423220973782033E-2</c:v>
                </c:pt>
                <c:pt idx="990">
                  <c:v>-5.4338327091135286E-2</c:v>
                </c:pt>
                <c:pt idx="991">
                  <c:v>-9.1448189762795784E-2</c:v>
                </c:pt>
                <c:pt idx="992">
                  <c:v>-0.10040574282147252</c:v>
                </c:pt>
                <c:pt idx="993">
                  <c:v>-0.10040574282147252</c:v>
                </c:pt>
                <c:pt idx="994">
                  <c:v>-0.10424469413233384</c:v>
                </c:pt>
                <c:pt idx="995">
                  <c:v>-0.10680399500624149</c:v>
                </c:pt>
                <c:pt idx="996">
                  <c:v>-0.117041198501872</c:v>
                </c:pt>
                <c:pt idx="997">
                  <c:v>-0.11064294631710292</c:v>
                </c:pt>
                <c:pt idx="998">
                  <c:v>-0.117041198501872</c:v>
                </c:pt>
                <c:pt idx="999">
                  <c:v>-0.11064294631710292</c:v>
                </c:pt>
                <c:pt idx="1000">
                  <c:v>-0.11064294631710292</c:v>
                </c:pt>
                <c:pt idx="1001">
                  <c:v>-0.12343945068664086</c:v>
                </c:pt>
                <c:pt idx="1002">
                  <c:v>-0.12727840199750229</c:v>
                </c:pt>
                <c:pt idx="1003">
                  <c:v>-0.12343945068664086</c:v>
                </c:pt>
                <c:pt idx="1004">
                  <c:v>-0.12471910112359463</c:v>
                </c:pt>
                <c:pt idx="1005">
                  <c:v>-0.12471910112359463</c:v>
                </c:pt>
                <c:pt idx="1006">
                  <c:v>-0.13623595505617903</c:v>
                </c:pt>
                <c:pt idx="1007">
                  <c:v>-0.18230337078651615</c:v>
                </c:pt>
                <c:pt idx="1008">
                  <c:v>-0.20021847690386951</c:v>
                </c:pt>
                <c:pt idx="1009">
                  <c:v>-0.19254057428214666</c:v>
                </c:pt>
                <c:pt idx="1010">
                  <c:v>-0.18742197253433135</c:v>
                </c:pt>
                <c:pt idx="1011">
                  <c:v>-0.17462546816479319</c:v>
                </c:pt>
                <c:pt idx="1012">
                  <c:v>-0.16822721598002432</c:v>
                </c:pt>
                <c:pt idx="1013">
                  <c:v>-0.16822721598002432</c:v>
                </c:pt>
                <c:pt idx="1014">
                  <c:v>-0.19382022471910043</c:v>
                </c:pt>
                <c:pt idx="1015">
                  <c:v>-0.17974406991260861</c:v>
                </c:pt>
                <c:pt idx="1016">
                  <c:v>-0.1592696629213477</c:v>
                </c:pt>
                <c:pt idx="1017">
                  <c:v>-0.16566791510611678</c:v>
                </c:pt>
                <c:pt idx="1018">
                  <c:v>-0.16182896379525535</c:v>
                </c:pt>
                <c:pt idx="1019">
                  <c:v>-0.15671036204743993</c:v>
                </c:pt>
                <c:pt idx="1020">
                  <c:v>-0.15543071161048616</c:v>
                </c:pt>
                <c:pt idx="1021">
                  <c:v>-0.15799001248439382</c:v>
                </c:pt>
                <c:pt idx="1022">
                  <c:v>-0.13623595505617903</c:v>
                </c:pt>
                <c:pt idx="1023">
                  <c:v>-0.13623595505617903</c:v>
                </c:pt>
                <c:pt idx="1024">
                  <c:v>-0.1592696629213477</c:v>
                </c:pt>
                <c:pt idx="1025">
                  <c:v>-0.16822721598002432</c:v>
                </c:pt>
                <c:pt idx="1026">
                  <c:v>-0.16822721598002432</c:v>
                </c:pt>
                <c:pt idx="1027">
                  <c:v>-0.142634207240948</c:v>
                </c:pt>
                <c:pt idx="1028">
                  <c:v>-0.142634207240948</c:v>
                </c:pt>
                <c:pt idx="1029">
                  <c:v>-0.15543071161048616</c:v>
                </c:pt>
                <c:pt idx="1030">
                  <c:v>-0.15543071161048616</c:v>
                </c:pt>
                <c:pt idx="1031">
                  <c:v>-0.16822721598002421</c:v>
                </c:pt>
                <c:pt idx="1032">
                  <c:v>-0.16822721598002421</c:v>
                </c:pt>
                <c:pt idx="1033">
                  <c:v>-0.16822721598002421</c:v>
                </c:pt>
                <c:pt idx="1034">
                  <c:v>-0.16822721598002421</c:v>
                </c:pt>
                <c:pt idx="1035">
                  <c:v>-0.18102372034956238</c:v>
                </c:pt>
                <c:pt idx="1036">
                  <c:v>-0.18102372034956238</c:v>
                </c:pt>
                <c:pt idx="1037">
                  <c:v>-0.16822721598002421</c:v>
                </c:pt>
                <c:pt idx="1038">
                  <c:v>-0.17462546816479319</c:v>
                </c:pt>
                <c:pt idx="1039">
                  <c:v>-0.17462546816479319</c:v>
                </c:pt>
                <c:pt idx="1040">
                  <c:v>-0.16822721598002421</c:v>
                </c:pt>
                <c:pt idx="1041">
                  <c:v>-0.16822721598002421</c:v>
                </c:pt>
                <c:pt idx="1042">
                  <c:v>-0.16182896379525513</c:v>
                </c:pt>
                <c:pt idx="1043">
                  <c:v>-0.15543071161048616</c:v>
                </c:pt>
                <c:pt idx="1044">
                  <c:v>-0.1695068664169781</c:v>
                </c:pt>
                <c:pt idx="1045">
                  <c:v>-0.16182896379525535</c:v>
                </c:pt>
                <c:pt idx="1046">
                  <c:v>-0.15543071161048627</c:v>
                </c:pt>
                <c:pt idx="1047">
                  <c:v>-0.15543071161048627</c:v>
                </c:pt>
                <c:pt idx="1048">
                  <c:v>-0.15799001248439393</c:v>
                </c:pt>
                <c:pt idx="1049">
                  <c:v>-0.18102372034956249</c:v>
                </c:pt>
                <c:pt idx="1050">
                  <c:v>-0.1592696629213477</c:v>
                </c:pt>
                <c:pt idx="1051">
                  <c:v>-0.15799001248439382</c:v>
                </c:pt>
                <c:pt idx="1052">
                  <c:v>-0.16822721598002432</c:v>
                </c:pt>
                <c:pt idx="1053">
                  <c:v>-0.16182896379525535</c:v>
                </c:pt>
                <c:pt idx="1054">
                  <c:v>-0.16438826466916312</c:v>
                </c:pt>
                <c:pt idx="1055">
                  <c:v>-0.17206616729088564</c:v>
                </c:pt>
                <c:pt idx="1056">
                  <c:v>-0.16438826466916312</c:v>
                </c:pt>
                <c:pt idx="1057">
                  <c:v>-0.16822721598002444</c:v>
                </c:pt>
                <c:pt idx="1058">
                  <c:v>-0.15799001248439393</c:v>
                </c:pt>
                <c:pt idx="1059">
                  <c:v>-0.16182896379525535</c:v>
                </c:pt>
                <c:pt idx="1060">
                  <c:v>-0.16182896379525535</c:v>
                </c:pt>
                <c:pt idx="1061">
                  <c:v>-0.16182896379525535</c:v>
                </c:pt>
                <c:pt idx="1062">
                  <c:v>-0.16182896379525535</c:v>
                </c:pt>
                <c:pt idx="1063">
                  <c:v>-0.14263420724094844</c:v>
                </c:pt>
                <c:pt idx="1064">
                  <c:v>-0.14263420724094844</c:v>
                </c:pt>
                <c:pt idx="1065">
                  <c:v>-0.16182896379525558</c:v>
                </c:pt>
                <c:pt idx="1066">
                  <c:v>-0.16182896379525558</c:v>
                </c:pt>
                <c:pt idx="1067">
                  <c:v>-0.14647315855180987</c:v>
                </c:pt>
                <c:pt idx="1068">
                  <c:v>-0.16566791510611711</c:v>
                </c:pt>
                <c:pt idx="1069">
                  <c:v>-0.16438826466916323</c:v>
                </c:pt>
                <c:pt idx="1070">
                  <c:v>-0.15926966292134781</c:v>
                </c:pt>
                <c:pt idx="1071">
                  <c:v>-0.14775280898876364</c:v>
                </c:pt>
                <c:pt idx="1072">
                  <c:v>-0.14903245942571741</c:v>
                </c:pt>
                <c:pt idx="1073">
                  <c:v>-0.14903245942571741</c:v>
                </c:pt>
                <c:pt idx="1074">
                  <c:v>-0.16822721598002455</c:v>
                </c:pt>
                <c:pt idx="1075">
                  <c:v>-0.16694756554307078</c:v>
                </c:pt>
                <c:pt idx="1076">
                  <c:v>-0.16566791510611689</c:v>
                </c:pt>
                <c:pt idx="1077">
                  <c:v>-0.14391385767790221</c:v>
                </c:pt>
                <c:pt idx="1078">
                  <c:v>-0.14391385767790221</c:v>
                </c:pt>
                <c:pt idx="1079">
                  <c:v>-0.14391385767790221</c:v>
                </c:pt>
                <c:pt idx="1080">
                  <c:v>-0.1554307116104866</c:v>
                </c:pt>
                <c:pt idx="1081">
                  <c:v>-0.1554307116104866</c:v>
                </c:pt>
                <c:pt idx="1082">
                  <c:v>-0.16310861423220946</c:v>
                </c:pt>
                <c:pt idx="1083">
                  <c:v>-0.16310861423220946</c:v>
                </c:pt>
                <c:pt idx="1084">
                  <c:v>-0.11832084893882622</c:v>
                </c:pt>
                <c:pt idx="1085">
                  <c:v>-0.10040574282147297</c:v>
                </c:pt>
                <c:pt idx="1086">
                  <c:v>-9.7846441947565421E-2</c:v>
                </c:pt>
                <c:pt idx="1087">
                  <c:v>-9.1448189762796339E-2</c:v>
                </c:pt>
                <c:pt idx="1088">
                  <c:v>-9.1448189762796339E-2</c:v>
                </c:pt>
                <c:pt idx="1089">
                  <c:v>-9.1448189762796339E-2</c:v>
                </c:pt>
                <c:pt idx="1090">
                  <c:v>-9.1448189762796339E-2</c:v>
                </c:pt>
                <c:pt idx="1091">
                  <c:v>-9.1448189762796339E-2</c:v>
                </c:pt>
                <c:pt idx="1092">
                  <c:v>-0.10424469413233439</c:v>
                </c:pt>
                <c:pt idx="1093">
                  <c:v>-0.10424469413233439</c:v>
                </c:pt>
                <c:pt idx="1094">
                  <c:v>-0.10424469413233439</c:v>
                </c:pt>
                <c:pt idx="1095">
                  <c:v>-0.10424469413233439</c:v>
                </c:pt>
                <c:pt idx="1096">
                  <c:v>-0.10424469413233439</c:v>
                </c:pt>
                <c:pt idx="1097">
                  <c:v>-0.10424469413233439</c:v>
                </c:pt>
                <c:pt idx="1098">
                  <c:v>-0.10424469413233439</c:v>
                </c:pt>
                <c:pt idx="1099">
                  <c:v>-0.10040574282147308</c:v>
                </c:pt>
                <c:pt idx="1100">
                  <c:v>-0.10040574282147308</c:v>
                </c:pt>
                <c:pt idx="1101">
                  <c:v>-0.1093632958801497</c:v>
                </c:pt>
                <c:pt idx="1102">
                  <c:v>-0.1093632958801497</c:v>
                </c:pt>
                <c:pt idx="1103">
                  <c:v>-0.11704119850187267</c:v>
                </c:pt>
                <c:pt idx="1104">
                  <c:v>-0.11320224719101124</c:v>
                </c:pt>
                <c:pt idx="1105">
                  <c:v>-0.11192259675405736</c:v>
                </c:pt>
                <c:pt idx="1106">
                  <c:v>-0.12343945068664164</c:v>
                </c:pt>
                <c:pt idx="1107">
                  <c:v>-0.12343945068664164</c:v>
                </c:pt>
                <c:pt idx="1108">
                  <c:v>-0.12343945068664164</c:v>
                </c:pt>
                <c:pt idx="1109">
                  <c:v>-0.12343945068664164</c:v>
                </c:pt>
                <c:pt idx="1110">
                  <c:v>-0.11960049937578043</c:v>
                </c:pt>
                <c:pt idx="1111">
                  <c:v>-0.14903245942571786</c:v>
                </c:pt>
                <c:pt idx="1112">
                  <c:v>-0.18742197253433202</c:v>
                </c:pt>
                <c:pt idx="1113">
                  <c:v>-0.11704119850187267</c:v>
                </c:pt>
                <c:pt idx="1114">
                  <c:v>-0.11704119850187267</c:v>
                </c:pt>
                <c:pt idx="1115">
                  <c:v>-0.14263420724094866</c:v>
                </c:pt>
                <c:pt idx="1116">
                  <c:v>-0.13623595505617969</c:v>
                </c:pt>
                <c:pt idx="1117">
                  <c:v>-0.13623595505617969</c:v>
                </c:pt>
                <c:pt idx="1118">
                  <c:v>-0.12983770287141072</c:v>
                </c:pt>
                <c:pt idx="1119">
                  <c:v>-0.12983770287141072</c:v>
                </c:pt>
                <c:pt idx="1120">
                  <c:v>-0.12983770287141072</c:v>
                </c:pt>
                <c:pt idx="1121">
                  <c:v>-0.12983770287141072</c:v>
                </c:pt>
                <c:pt idx="1122">
                  <c:v>-0.12983770287141072</c:v>
                </c:pt>
                <c:pt idx="1123">
                  <c:v>-0.12088014981273398</c:v>
                </c:pt>
                <c:pt idx="1124">
                  <c:v>-0.12215980024968787</c:v>
                </c:pt>
                <c:pt idx="1125">
                  <c:v>-0.14263420724094888</c:v>
                </c:pt>
                <c:pt idx="1126">
                  <c:v>-0.15415106117353305</c:v>
                </c:pt>
                <c:pt idx="1127">
                  <c:v>-0.17334581772784019</c:v>
                </c:pt>
                <c:pt idx="1128">
                  <c:v>-0.16822721598002499</c:v>
                </c:pt>
                <c:pt idx="1129">
                  <c:v>-0.1720661672908862</c:v>
                </c:pt>
                <c:pt idx="1130">
                  <c:v>-0.16822721598002477</c:v>
                </c:pt>
                <c:pt idx="1131">
                  <c:v>-0.16822721598002477</c:v>
                </c:pt>
                <c:pt idx="1132">
                  <c:v>-0.16822721598002477</c:v>
                </c:pt>
                <c:pt idx="1133">
                  <c:v>-0.16566791510611723</c:v>
                </c:pt>
                <c:pt idx="1134">
                  <c:v>-0.16566791510611723</c:v>
                </c:pt>
                <c:pt idx="1135">
                  <c:v>-0.18102372034956293</c:v>
                </c:pt>
                <c:pt idx="1136">
                  <c:v>-0.17974406991260916</c:v>
                </c:pt>
                <c:pt idx="1137">
                  <c:v>-0.16566791510611723</c:v>
                </c:pt>
                <c:pt idx="1138">
                  <c:v>-0.16566791510611723</c:v>
                </c:pt>
                <c:pt idx="1139">
                  <c:v>-0.18102372034956293</c:v>
                </c:pt>
                <c:pt idx="1140">
                  <c:v>-0.17334581772784008</c:v>
                </c:pt>
                <c:pt idx="1141">
                  <c:v>-0.17590511860174773</c:v>
                </c:pt>
                <c:pt idx="1142">
                  <c:v>-0.18998127340823978</c:v>
                </c:pt>
                <c:pt idx="1143">
                  <c:v>-0.18998127340823978</c:v>
                </c:pt>
                <c:pt idx="1144">
                  <c:v>-0.20277777777777772</c:v>
                </c:pt>
                <c:pt idx="1145">
                  <c:v>-0.20277777777777772</c:v>
                </c:pt>
                <c:pt idx="1146">
                  <c:v>-0.1874219725343319</c:v>
                </c:pt>
                <c:pt idx="1147">
                  <c:v>-0.18230337078651671</c:v>
                </c:pt>
                <c:pt idx="1148">
                  <c:v>-0.1874219725343319</c:v>
                </c:pt>
                <c:pt idx="1149">
                  <c:v>-0.20277777777777761</c:v>
                </c:pt>
                <c:pt idx="1150">
                  <c:v>-0.18742197253433179</c:v>
                </c:pt>
                <c:pt idx="1151">
                  <c:v>-0.18486267166042414</c:v>
                </c:pt>
                <c:pt idx="1152">
                  <c:v>-0.18358302122347037</c:v>
                </c:pt>
                <c:pt idx="1153">
                  <c:v>-9.1448189762796228E-2</c:v>
                </c:pt>
                <c:pt idx="1154">
                  <c:v>-9.1448189762796228E-2</c:v>
                </c:pt>
                <c:pt idx="1155">
                  <c:v>-9.2727840199750111E-2</c:v>
                </c:pt>
                <c:pt idx="1156">
                  <c:v>-9.6566791510611538E-2</c:v>
                </c:pt>
                <c:pt idx="1157">
                  <c:v>-0.1029650436953804</c:v>
                </c:pt>
                <c:pt idx="1158">
                  <c:v>-9.1448189762796339E-2</c:v>
                </c:pt>
                <c:pt idx="1159">
                  <c:v>-0.10040574282147308</c:v>
                </c:pt>
                <c:pt idx="1160">
                  <c:v>-0.10424469413233439</c:v>
                </c:pt>
                <c:pt idx="1161">
                  <c:v>-0.11192259675405725</c:v>
                </c:pt>
                <c:pt idx="1162">
                  <c:v>-9.7846441947565421E-2</c:v>
                </c:pt>
                <c:pt idx="1163">
                  <c:v>-0.1029650436953804</c:v>
                </c:pt>
                <c:pt idx="1164">
                  <c:v>-0.10424469413233439</c:v>
                </c:pt>
                <c:pt idx="1165">
                  <c:v>-0.10936329588014959</c:v>
                </c:pt>
                <c:pt idx="1166">
                  <c:v>-0.10936329588014959</c:v>
                </c:pt>
                <c:pt idx="1167">
                  <c:v>-0.10936329588014959</c:v>
                </c:pt>
                <c:pt idx="1168">
                  <c:v>-0.10424469413233428</c:v>
                </c:pt>
                <c:pt idx="1169">
                  <c:v>-0.10936329588014937</c:v>
                </c:pt>
                <c:pt idx="1170">
                  <c:v>-0.10424469413233406</c:v>
                </c:pt>
                <c:pt idx="1171">
                  <c:v>-0.10040574282147274</c:v>
                </c:pt>
                <c:pt idx="1172">
                  <c:v>-0.10424469413233406</c:v>
                </c:pt>
                <c:pt idx="1173">
                  <c:v>-0.10424469413233406</c:v>
                </c:pt>
                <c:pt idx="1174">
                  <c:v>-0.12343945068664108</c:v>
                </c:pt>
                <c:pt idx="1175">
                  <c:v>-0.12343945068664108</c:v>
                </c:pt>
                <c:pt idx="1176">
                  <c:v>-0.10552434456928794</c:v>
                </c:pt>
                <c:pt idx="1177">
                  <c:v>-0.10808364544319571</c:v>
                </c:pt>
                <c:pt idx="1178">
                  <c:v>-0.10808364544319571</c:v>
                </c:pt>
                <c:pt idx="1179">
                  <c:v>-0.10808364544319571</c:v>
                </c:pt>
                <c:pt idx="1180">
                  <c:v>-0.10424469413233406</c:v>
                </c:pt>
                <c:pt idx="1181">
                  <c:v>-0.10424469413233406</c:v>
                </c:pt>
                <c:pt idx="1182">
                  <c:v>-0.10424469413233406</c:v>
                </c:pt>
                <c:pt idx="1183">
                  <c:v>-0.10552434456928794</c:v>
                </c:pt>
                <c:pt idx="1184">
                  <c:v>-0.10680399500624171</c:v>
                </c:pt>
                <c:pt idx="1185">
                  <c:v>-0.10936329588014937</c:v>
                </c:pt>
                <c:pt idx="1186">
                  <c:v>-0.10552434456928794</c:v>
                </c:pt>
                <c:pt idx="1187">
                  <c:v>-0.10552434456928794</c:v>
                </c:pt>
                <c:pt idx="1188">
                  <c:v>-0.11064294631710325</c:v>
                </c:pt>
                <c:pt idx="1189">
                  <c:v>-0.11064294631710325</c:v>
                </c:pt>
                <c:pt idx="1190">
                  <c:v>-0.11320224719101091</c:v>
                </c:pt>
                <c:pt idx="1191">
                  <c:v>-0.11320224719101091</c:v>
                </c:pt>
                <c:pt idx="1192">
                  <c:v>-0.11320224719101091</c:v>
                </c:pt>
                <c:pt idx="1193">
                  <c:v>-0.11448189762796479</c:v>
                </c:pt>
                <c:pt idx="1194">
                  <c:v>-0.12215980024968742</c:v>
                </c:pt>
                <c:pt idx="1195">
                  <c:v>-0.12215980024968742</c:v>
                </c:pt>
                <c:pt idx="1196">
                  <c:v>-0.10552434456928794</c:v>
                </c:pt>
                <c:pt idx="1197">
                  <c:v>-0.10424469413233428</c:v>
                </c:pt>
                <c:pt idx="1198">
                  <c:v>-0.10424469413233428</c:v>
                </c:pt>
                <c:pt idx="1199">
                  <c:v>-0.10424469413233428</c:v>
                </c:pt>
                <c:pt idx="1200">
                  <c:v>-0.10424469413233428</c:v>
                </c:pt>
                <c:pt idx="1201">
                  <c:v>-0.10424469413233428</c:v>
                </c:pt>
                <c:pt idx="1202">
                  <c:v>-0.11576154806491856</c:v>
                </c:pt>
                <c:pt idx="1203">
                  <c:v>-0.11576154806491856</c:v>
                </c:pt>
                <c:pt idx="1204">
                  <c:v>-0.11832084893882622</c:v>
                </c:pt>
                <c:pt idx="1205">
                  <c:v>-0.12343945068664142</c:v>
                </c:pt>
                <c:pt idx="1206">
                  <c:v>-0.11704119850187245</c:v>
                </c:pt>
                <c:pt idx="1207">
                  <c:v>-0.12343945068664131</c:v>
                </c:pt>
                <c:pt idx="1208">
                  <c:v>-0.12343945068664131</c:v>
                </c:pt>
                <c:pt idx="1209">
                  <c:v>-0.15799001248439415</c:v>
                </c:pt>
                <c:pt idx="1210">
                  <c:v>-0.15799001248439415</c:v>
                </c:pt>
                <c:pt idx="1211">
                  <c:v>-0.15799001248439415</c:v>
                </c:pt>
                <c:pt idx="1212">
                  <c:v>-0.15799001248439415</c:v>
                </c:pt>
                <c:pt idx="1213">
                  <c:v>-0.14263420724094833</c:v>
                </c:pt>
                <c:pt idx="1214">
                  <c:v>-0.14263420724094833</c:v>
                </c:pt>
                <c:pt idx="1215">
                  <c:v>-0.14263420724094833</c:v>
                </c:pt>
                <c:pt idx="1216">
                  <c:v>-0.14263420724094833</c:v>
                </c:pt>
                <c:pt idx="1217">
                  <c:v>-0.14263420724094833</c:v>
                </c:pt>
                <c:pt idx="1218">
                  <c:v>-0.14519350811485598</c:v>
                </c:pt>
                <c:pt idx="1219">
                  <c:v>-0.14519350811485598</c:v>
                </c:pt>
                <c:pt idx="1220">
                  <c:v>-0.13623595505617914</c:v>
                </c:pt>
                <c:pt idx="1221">
                  <c:v>-0.13879525593008679</c:v>
                </c:pt>
                <c:pt idx="1222">
                  <c:v>-0.13879525593008679</c:v>
                </c:pt>
                <c:pt idx="1223">
                  <c:v>-0.1132022471910108</c:v>
                </c:pt>
                <c:pt idx="1224">
                  <c:v>-0.11704119850187211</c:v>
                </c:pt>
                <c:pt idx="1225">
                  <c:v>-0.13367665418227148</c:v>
                </c:pt>
                <c:pt idx="1226">
                  <c:v>-0.11704119850187211</c:v>
                </c:pt>
                <c:pt idx="1227">
                  <c:v>-0.11704119850187211</c:v>
                </c:pt>
                <c:pt idx="1228">
                  <c:v>-0.13367665418227148</c:v>
                </c:pt>
                <c:pt idx="1229">
                  <c:v>-0.1323970037453176</c:v>
                </c:pt>
                <c:pt idx="1230">
                  <c:v>-0.13111735330836383</c:v>
                </c:pt>
                <c:pt idx="1231">
                  <c:v>-0.117041198501872</c:v>
                </c:pt>
                <c:pt idx="1232">
                  <c:v>-0.10936329588014915</c:v>
                </c:pt>
                <c:pt idx="1233">
                  <c:v>-0.10936329588014915</c:v>
                </c:pt>
                <c:pt idx="1234">
                  <c:v>-0.12983770287140994</c:v>
                </c:pt>
                <c:pt idx="1235">
                  <c:v>-0.12983770287140994</c:v>
                </c:pt>
                <c:pt idx="1236">
                  <c:v>-0.1119225967540568</c:v>
                </c:pt>
                <c:pt idx="1237">
                  <c:v>-0.12983770287140994</c:v>
                </c:pt>
                <c:pt idx="1238">
                  <c:v>-0.12983770287140994</c:v>
                </c:pt>
                <c:pt idx="1239">
                  <c:v>-0.12855805243445606</c:v>
                </c:pt>
                <c:pt idx="1240">
                  <c:v>-0.12855805243445606</c:v>
                </c:pt>
                <c:pt idx="1241">
                  <c:v>-0.14007490636704045</c:v>
                </c:pt>
                <c:pt idx="1242">
                  <c:v>-0.14007490636704045</c:v>
                </c:pt>
                <c:pt idx="1243">
                  <c:v>-0.13495630461922525</c:v>
                </c:pt>
                <c:pt idx="1244">
                  <c:v>-0.12983770287140994</c:v>
                </c:pt>
                <c:pt idx="1245">
                  <c:v>-0.12855805243445606</c:v>
                </c:pt>
                <c:pt idx="1246">
                  <c:v>-0.12343945068664086</c:v>
                </c:pt>
                <c:pt idx="1247">
                  <c:v>-0.12343945068664086</c:v>
                </c:pt>
                <c:pt idx="1248">
                  <c:v>-0.11704119850187178</c:v>
                </c:pt>
                <c:pt idx="1249">
                  <c:v>-0.10552434456928761</c:v>
                </c:pt>
                <c:pt idx="1250">
                  <c:v>-0.10552434456928761</c:v>
                </c:pt>
                <c:pt idx="1251">
                  <c:v>-0.10424469413233384</c:v>
                </c:pt>
                <c:pt idx="1252">
                  <c:v>-0.10424469413233384</c:v>
                </c:pt>
                <c:pt idx="1253">
                  <c:v>-0.18102372034956238</c:v>
                </c:pt>
                <c:pt idx="1254">
                  <c:v>-0.18102372034956238</c:v>
                </c:pt>
                <c:pt idx="1255">
                  <c:v>-0.19382022471910043</c:v>
                </c:pt>
                <c:pt idx="1256">
                  <c:v>-0.2066167290886386</c:v>
                </c:pt>
                <c:pt idx="1257">
                  <c:v>-0.20533707865168482</c:v>
                </c:pt>
                <c:pt idx="1258">
                  <c:v>-0.18486267166042381</c:v>
                </c:pt>
                <c:pt idx="1259">
                  <c:v>-0.17462546816479319</c:v>
                </c:pt>
                <c:pt idx="1260">
                  <c:v>-0.17718476903870095</c:v>
                </c:pt>
                <c:pt idx="1261">
                  <c:v>-0.16438826466916279</c:v>
                </c:pt>
                <c:pt idx="1262">
                  <c:v>-0.16822721598002432</c:v>
                </c:pt>
                <c:pt idx="1263">
                  <c:v>-0.16822721598002432</c:v>
                </c:pt>
                <c:pt idx="1264">
                  <c:v>-0.16566791510611678</c:v>
                </c:pt>
                <c:pt idx="1265">
                  <c:v>-0.17462546816479341</c:v>
                </c:pt>
                <c:pt idx="1266">
                  <c:v>-0.18102372034956249</c:v>
                </c:pt>
                <c:pt idx="1267">
                  <c:v>-0.17846441947565483</c:v>
                </c:pt>
                <c:pt idx="1268">
                  <c:v>-0.17846441947565483</c:v>
                </c:pt>
                <c:pt idx="1269">
                  <c:v>-0.17590511860174718</c:v>
                </c:pt>
                <c:pt idx="1270">
                  <c:v>-0.16822721598002421</c:v>
                </c:pt>
                <c:pt idx="1271">
                  <c:v>-0.16822721598002421</c:v>
                </c:pt>
                <c:pt idx="1272">
                  <c:v>-0.16822721598002421</c:v>
                </c:pt>
                <c:pt idx="1273">
                  <c:v>-0.16822721598002421</c:v>
                </c:pt>
                <c:pt idx="1274">
                  <c:v>-0.16950686641697799</c:v>
                </c:pt>
                <c:pt idx="1275">
                  <c:v>-0.17718476903870095</c:v>
                </c:pt>
                <c:pt idx="1276">
                  <c:v>-0.17078651685393187</c:v>
                </c:pt>
                <c:pt idx="1277">
                  <c:v>-0.17846441947565461</c:v>
                </c:pt>
                <c:pt idx="1278">
                  <c:v>-0.18102372034956238</c:v>
                </c:pt>
                <c:pt idx="1279">
                  <c:v>-0.18102372034956238</c:v>
                </c:pt>
                <c:pt idx="1280">
                  <c:v>-0.17334581772783952</c:v>
                </c:pt>
                <c:pt idx="1281">
                  <c:v>-0.17846441947565461</c:v>
                </c:pt>
                <c:pt idx="1282">
                  <c:v>-0.17846441947565461</c:v>
                </c:pt>
                <c:pt idx="1283">
                  <c:v>-0.17846441947565461</c:v>
                </c:pt>
                <c:pt idx="1284">
                  <c:v>-0.16694756554307044</c:v>
                </c:pt>
                <c:pt idx="1285">
                  <c:v>-0.118320848938826</c:v>
                </c:pt>
                <c:pt idx="1286">
                  <c:v>-0.11064294631710325</c:v>
                </c:pt>
                <c:pt idx="1287">
                  <c:v>-0.12343945068664108</c:v>
                </c:pt>
                <c:pt idx="1288">
                  <c:v>-0.16822721598002432</c:v>
                </c:pt>
                <c:pt idx="1289">
                  <c:v>-0.15543071161048627</c:v>
                </c:pt>
                <c:pt idx="1290">
                  <c:v>-0.17462546816479341</c:v>
                </c:pt>
                <c:pt idx="1291">
                  <c:v>-0.17334581772783964</c:v>
                </c:pt>
                <c:pt idx="1292">
                  <c:v>-0.17462546816479341</c:v>
                </c:pt>
                <c:pt idx="1293">
                  <c:v>-0.16822721598002444</c:v>
                </c:pt>
                <c:pt idx="1294">
                  <c:v>-0.16822721598002444</c:v>
                </c:pt>
                <c:pt idx="1295">
                  <c:v>-0.15543071161048649</c:v>
                </c:pt>
                <c:pt idx="1296">
                  <c:v>-0.16822721598002444</c:v>
                </c:pt>
                <c:pt idx="1297">
                  <c:v>-0.16822721598002444</c:v>
                </c:pt>
                <c:pt idx="1298">
                  <c:v>-0.17590511860174729</c:v>
                </c:pt>
                <c:pt idx="1299">
                  <c:v>-0.17590511860174729</c:v>
                </c:pt>
                <c:pt idx="1300">
                  <c:v>-0.16822721598002432</c:v>
                </c:pt>
                <c:pt idx="1301">
                  <c:v>-0.16822721598002432</c:v>
                </c:pt>
                <c:pt idx="1302">
                  <c:v>-0.16822721598002432</c:v>
                </c:pt>
                <c:pt idx="1303">
                  <c:v>-0.16822721598002432</c:v>
                </c:pt>
                <c:pt idx="1304">
                  <c:v>-0.15031210986267085</c:v>
                </c:pt>
                <c:pt idx="1305">
                  <c:v>-9.2727840199749667E-2</c:v>
                </c:pt>
                <c:pt idx="1306">
                  <c:v>-7.8651685393257842E-2</c:v>
                </c:pt>
                <c:pt idx="1307">
                  <c:v>-6.9694132334581216E-2</c:v>
                </c:pt>
                <c:pt idx="1308">
                  <c:v>-7.6092384519350187E-2</c:v>
                </c:pt>
                <c:pt idx="1309">
                  <c:v>-0.10296504369538018</c:v>
                </c:pt>
                <c:pt idx="1310">
                  <c:v>-9.9126092384518749E-2</c:v>
                </c:pt>
                <c:pt idx="1311">
                  <c:v>-9.9126092384518749E-2</c:v>
                </c:pt>
                <c:pt idx="1312">
                  <c:v>-9.1448189762796006E-2</c:v>
                </c:pt>
                <c:pt idx="1313">
                  <c:v>-8.7609238451934468E-2</c:v>
                </c:pt>
                <c:pt idx="1314">
                  <c:v>-9.1448189762795784E-2</c:v>
                </c:pt>
                <c:pt idx="1315">
                  <c:v>-7.8651685393257842E-2</c:v>
                </c:pt>
                <c:pt idx="1316">
                  <c:v>-9.1448189762796006E-2</c:v>
                </c:pt>
                <c:pt idx="1317">
                  <c:v>-9.0168539325842123E-2</c:v>
                </c:pt>
                <c:pt idx="1318">
                  <c:v>-8.888888888888824E-2</c:v>
                </c:pt>
                <c:pt idx="1319">
                  <c:v>-8.1210986267165497E-2</c:v>
                </c:pt>
                <c:pt idx="1320">
                  <c:v>-8.1210986267165497E-2</c:v>
                </c:pt>
                <c:pt idx="1321">
                  <c:v>-8.1210986267165497E-2</c:v>
                </c:pt>
                <c:pt idx="1322">
                  <c:v>-7.737203495630407E-2</c:v>
                </c:pt>
                <c:pt idx="1323">
                  <c:v>-8.5049937578026924E-2</c:v>
                </c:pt>
                <c:pt idx="1324">
                  <c:v>-8.7609238451934468E-2</c:v>
                </c:pt>
                <c:pt idx="1325">
                  <c:v>-7.9931335830211614E-2</c:v>
                </c:pt>
                <c:pt idx="1326">
                  <c:v>-8.888888888888824E-2</c:v>
                </c:pt>
                <c:pt idx="1327">
                  <c:v>-9.1448189762795784E-2</c:v>
                </c:pt>
                <c:pt idx="1328">
                  <c:v>-9.400749063670355E-2</c:v>
                </c:pt>
                <c:pt idx="1329">
                  <c:v>-0.10424469413233395</c:v>
                </c:pt>
                <c:pt idx="1330">
                  <c:v>-0.10424469413233395</c:v>
                </c:pt>
                <c:pt idx="1331">
                  <c:v>-0.1068039950062416</c:v>
                </c:pt>
                <c:pt idx="1332">
                  <c:v>-9.2727840199749667E-2</c:v>
                </c:pt>
                <c:pt idx="1333">
                  <c:v>-9.2727840199749667E-2</c:v>
                </c:pt>
                <c:pt idx="1334">
                  <c:v>-9.2727840199749667E-2</c:v>
                </c:pt>
                <c:pt idx="1335">
                  <c:v>-9.1448189762795784E-2</c:v>
                </c:pt>
                <c:pt idx="1336">
                  <c:v>-0.10424469413233384</c:v>
                </c:pt>
                <c:pt idx="1337">
                  <c:v>-8.8888888888888129E-2</c:v>
                </c:pt>
                <c:pt idx="1338">
                  <c:v>-0.10808364544319526</c:v>
                </c:pt>
                <c:pt idx="1339">
                  <c:v>-0.10808364544319526</c:v>
                </c:pt>
                <c:pt idx="1340">
                  <c:v>-0.10808364544319526</c:v>
                </c:pt>
                <c:pt idx="1341">
                  <c:v>-0.11064294631710292</c:v>
                </c:pt>
                <c:pt idx="1342">
                  <c:v>-9.5287141073657322E-2</c:v>
                </c:pt>
                <c:pt idx="1343">
                  <c:v>-0.11576154806491823</c:v>
                </c:pt>
                <c:pt idx="1344">
                  <c:v>-0.11576154806491823</c:v>
                </c:pt>
                <c:pt idx="1345">
                  <c:v>-9.6566791510610983E-2</c:v>
                </c:pt>
                <c:pt idx="1346">
                  <c:v>-9.6566791510610983E-2</c:v>
                </c:pt>
                <c:pt idx="1347">
                  <c:v>-0.10424469413233395</c:v>
                </c:pt>
                <c:pt idx="1348">
                  <c:v>-0.11064294631710292</c:v>
                </c:pt>
                <c:pt idx="1349">
                  <c:v>-0.11064294631710292</c:v>
                </c:pt>
                <c:pt idx="1350">
                  <c:v>-0.10424469413233395</c:v>
                </c:pt>
                <c:pt idx="1351">
                  <c:v>-0.10424469413233395</c:v>
                </c:pt>
                <c:pt idx="1352">
                  <c:v>-9.2727840199749667E-2</c:v>
                </c:pt>
                <c:pt idx="1353">
                  <c:v>-7.9931335830211614E-2</c:v>
                </c:pt>
                <c:pt idx="1354">
                  <c:v>-8.5049937578026813E-2</c:v>
                </c:pt>
                <c:pt idx="1355">
                  <c:v>-8.1210986267165497E-2</c:v>
                </c:pt>
                <c:pt idx="1356">
                  <c:v>-8.2490636704119269E-2</c:v>
                </c:pt>
                <c:pt idx="1357">
                  <c:v>-8.2490636704119269E-2</c:v>
                </c:pt>
                <c:pt idx="1358">
                  <c:v>-7.737203495630407E-2</c:v>
                </c:pt>
                <c:pt idx="1359">
                  <c:v>-7.6092384519350298E-2</c:v>
                </c:pt>
                <c:pt idx="1360">
                  <c:v>-7.6092384519350298E-2</c:v>
                </c:pt>
                <c:pt idx="1361">
                  <c:v>-7.225343320848876E-2</c:v>
                </c:pt>
                <c:pt idx="1362">
                  <c:v>-7.6092384519350298E-2</c:v>
                </c:pt>
                <c:pt idx="1363">
                  <c:v>-7.4812734082396415E-2</c:v>
                </c:pt>
                <c:pt idx="1364">
                  <c:v>-7.225343320848876E-2</c:v>
                </c:pt>
                <c:pt idx="1365">
                  <c:v>-7.8651685393257842E-2</c:v>
                </c:pt>
                <c:pt idx="1366">
                  <c:v>-7.8651685393257842E-2</c:v>
                </c:pt>
                <c:pt idx="1367">
                  <c:v>-7.4812734082396415E-2</c:v>
                </c:pt>
                <c:pt idx="1368">
                  <c:v>-6.9694132334581216E-2</c:v>
                </c:pt>
                <c:pt idx="1369">
                  <c:v>-6.9694132334581216E-2</c:v>
                </c:pt>
                <c:pt idx="1370">
                  <c:v>-6.7134831460673783E-2</c:v>
                </c:pt>
                <c:pt idx="1371">
                  <c:v>-6.8414481897627555E-2</c:v>
                </c:pt>
                <c:pt idx="1372">
                  <c:v>-7.8651685393258175E-2</c:v>
                </c:pt>
                <c:pt idx="1373">
                  <c:v>-6.9694132334581438E-2</c:v>
                </c:pt>
                <c:pt idx="1374">
                  <c:v>-6.58551810237199E-2</c:v>
                </c:pt>
                <c:pt idx="1375">
                  <c:v>-7.2253433208488982E-2</c:v>
                </c:pt>
                <c:pt idx="1376">
                  <c:v>-7.8651685393257953E-2</c:v>
                </c:pt>
                <c:pt idx="1377">
                  <c:v>-7.8651685393257953E-2</c:v>
                </c:pt>
                <c:pt idx="1378">
                  <c:v>-7.2253433208488982E-2</c:v>
                </c:pt>
                <c:pt idx="1379">
                  <c:v>-7.9931335830211725E-2</c:v>
                </c:pt>
                <c:pt idx="1380">
                  <c:v>-7.8651685393257953E-2</c:v>
                </c:pt>
                <c:pt idx="1381">
                  <c:v>-7.8651685393257953E-2</c:v>
                </c:pt>
                <c:pt idx="1382">
                  <c:v>-8.1210986267165608E-2</c:v>
                </c:pt>
                <c:pt idx="1383">
                  <c:v>-0.11704119850187222</c:v>
                </c:pt>
                <c:pt idx="1384">
                  <c:v>-0.10424469413233406</c:v>
                </c:pt>
                <c:pt idx="1385">
                  <c:v>-9.4007490636703772E-2</c:v>
                </c:pt>
                <c:pt idx="1386">
                  <c:v>-6.58551810237199E-2</c:v>
                </c:pt>
                <c:pt idx="1387">
                  <c:v>-6.58551810237199E-2</c:v>
                </c:pt>
                <c:pt idx="1388">
                  <c:v>-0.10713134744360209</c:v>
                </c:pt>
                <c:pt idx="1389">
                  <c:v>-0.12233835612461108</c:v>
                </c:pt>
                <c:pt idx="1390">
                  <c:v>-7.8889759893156386E-2</c:v>
                </c:pt>
                <c:pt idx="1391">
                  <c:v>-9.844162819731106E-2</c:v>
                </c:pt>
                <c:pt idx="1392">
                  <c:v>-8.1062189704729226E-2</c:v>
                </c:pt>
                <c:pt idx="1393">
                  <c:v>-8.7579479139447525E-2</c:v>
                </c:pt>
                <c:pt idx="1394">
                  <c:v>-0.12451078593618403</c:v>
                </c:pt>
                <c:pt idx="1395">
                  <c:v>-0.10061405800888401</c:v>
                </c:pt>
                <c:pt idx="1396">
                  <c:v>-0.10495891763202947</c:v>
                </c:pt>
                <c:pt idx="1397">
                  <c:v>-0.1223383561246113</c:v>
                </c:pt>
                <c:pt idx="1398">
                  <c:v>-0.10930377725517504</c:v>
                </c:pt>
                <c:pt idx="1399">
                  <c:v>-0.11364863687832061</c:v>
                </c:pt>
                <c:pt idx="1400">
                  <c:v>-8.7579479139447525E-2</c:v>
                </c:pt>
                <c:pt idx="1401">
                  <c:v>-8.5407049327874796E-2</c:v>
                </c:pt>
                <c:pt idx="1402">
                  <c:v>-0.1071313474436022</c:v>
                </c:pt>
                <c:pt idx="1403">
                  <c:v>-0.16144209273292076</c:v>
                </c:pt>
                <c:pt idx="1404">
                  <c:v>-0.16361452254449349</c:v>
                </c:pt>
                <c:pt idx="1405">
                  <c:v>-0.13320050518247495</c:v>
                </c:pt>
                <c:pt idx="1406">
                  <c:v>-0.14189022442876587</c:v>
                </c:pt>
                <c:pt idx="1407">
                  <c:v>-0.15492480329820235</c:v>
                </c:pt>
                <c:pt idx="1408">
                  <c:v>-0.15275237348662973</c:v>
                </c:pt>
                <c:pt idx="1409">
                  <c:v>-0.16795938216763906</c:v>
                </c:pt>
                <c:pt idx="1410">
                  <c:v>-0.14406265424033871</c:v>
                </c:pt>
                <c:pt idx="1411">
                  <c:v>-0.16578695235606644</c:v>
                </c:pt>
                <c:pt idx="1412">
                  <c:v>-0.14406265424033871</c:v>
                </c:pt>
                <c:pt idx="1413">
                  <c:v>-0.17447667160235736</c:v>
                </c:pt>
                <c:pt idx="1414">
                  <c:v>-0.17230424179078452</c:v>
                </c:pt>
                <c:pt idx="1415">
                  <c:v>-0.15492480329820257</c:v>
                </c:pt>
                <c:pt idx="1416">
                  <c:v>-0.1701318119792119</c:v>
                </c:pt>
                <c:pt idx="1417">
                  <c:v>-0.17230424179078452</c:v>
                </c:pt>
                <c:pt idx="1418">
                  <c:v>-0.15926966292134803</c:v>
                </c:pt>
                <c:pt idx="1419">
                  <c:v>-0.185338820660221</c:v>
                </c:pt>
                <c:pt idx="1420">
                  <c:v>-0.18751125047179384</c:v>
                </c:pt>
                <c:pt idx="1421">
                  <c:v>-0.16578695235606644</c:v>
                </c:pt>
                <c:pt idx="1422">
                  <c:v>-0.17882153122550282</c:v>
                </c:pt>
                <c:pt idx="1423">
                  <c:v>-0.185338820660221</c:v>
                </c:pt>
                <c:pt idx="1424">
                  <c:v>-0.17882153122550282</c:v>
                </c:pt>
                <c:pt idx="1425">
                  <c:v>-0.185338820660221</c:v>
                </c:pt>
                <c:pt idx="1426">
                  <c:v>-0.17664910141393009</c:v>
                </c:pt>
                <c:pt idx="1427">
                  <c:v>-0.17664910141393009</c:v>
                </c:pt>
                <c:pt idx="1428">
                  <c:v>-0.1918561100949393</c:v>
                </c:pt>
                <c:pt idx="1429">
                  <c:v>-0.19402853990651192</c:v>
                </c:pt>
                <c:pt idx="1430">
                  <c:v>-0.1918561100949393</c:v>
                </c:pt>
                <c:pt idx="1431">
                  <c:v>-0.19620096971808476</c:v>
                </c:pt>
                <c:pt idx="1432">
                  <c:v>-0.19402853990651214</c:v>
                </c:pt>
                <c:pt idx="1433">
                  <c:v>-0.18968368028336668</c:v>
                </c:pt>
                <c:pt idx="1434">
                  <c:v>-0.18968368028336668</c:v>
                </c:pt>
                <c:pt idx="1435">
                  <c:v>-0.18751125047179384</c:v>
                </c:pt>
                <c:pt idx="1436">
                  <c:v>-0.17664910141393009</c:v>
                </c:pt>
                <c:pt idx="1437">
                  <c:v>-0.17664910141393009</c:v>
                </c:pt>
                <c:pt idx="1438">
                  <c:v>-0.17664910141393009</c:v>
                </c:pt>
                <c:pt idx="1439">
                  <c:v>-0.17447667160235736</c:v>
                </c:pt>
                <c:pt idx="1440">
                  <c:v>-0.17447667160235736</c:v>
                </c:pt>
                <c:pt idx="1441">
                  <c:v>-0.19620096971808476</c:v>
                </c:pt>
                <c:pt idx="1442">
                  <c:v>-0.19620096971808476</c:v>
                </c:pt>
                <c:pt idx="1443">
                  <c:v>-0.19620096971808476</c:v>
                </c:pt>
                <c:pt idx="1444">
                  <c:v>-0.19620096971808476</c:v>
                </c:pt>
                <c:pt idx="1445">
                  <c:v>-0.19620096971808476</c:v>
                </c:pt>
                <c:pt idx="1446">
                  <c:v>-0.19620096971808476</c:v>
                </c:pt>
                <c:pt idx="1447">
                  <c:v>-0.18099396103707577</c:v>
                </c:pt>
                <c:pt idx="1448">
                  <c:v>-0.17447667160235736</c:v>
                </c:pt>
                <c:pt idx="1449">
                  <c:v>-0.19185611009493941</c:v>
                </c:pt>
                <c:pt idx="1450">
                  <c:v>-0.18751125047179384</c:v>
                </c:pt>
                <c:pt idx="1451">
                  <c:v>-0.18751125047179384</c:v>
                </c:pt>
                <c:pt idx="1452">
                  <c:v>-0.18751125047179384</c:v>
                </c:pt>
                <c:pt idx="1453">
                  <c:v>-0.18533882066022112</c:v>
                </c:pt>
                <c:pt idx="1454">
                  <c:v>-0.18751125047179396</c:v>
                </c:pt>
                <c:pt idx="1455">
                  <c:v>-0.19402853990651225</c:v>
                </c:pt>
                <c:pt idx="1456">
                  <c:v>-0.19402853990651225</c:v>
                </c:pt>
                <c:pt idx="1457">
                  <c:v>-0.19402853990651225</c:v>
                </c:pt>
                <c:pt idx="1458">
                  <c:v>-0.20706311877594874</c:v>
                </c:pt>
                <c:pt idx="1459">
                  <c:v>-0.19837339952965782</c:v>
                </c:pt>
                <c:pt idx="1460">
                  <c:v>-0.18533882066022134</c:v>
                </c:pt>
                <c:pt idx="1461">
                  <c:v>-0.18533882066022134</c:v>
                </c:pt>
                <c:pt idx="1462">
                  <c:v>-0.18533882066022134</c:v>
                </c:pt>
                <c:pt idx="1463">
                  <c:v>-0.18533882066022134</c:v>
                </c:pt>
                <c:pt idx="1464">
                  <c:v>-0.17447667160235758</c:v>
                </c:pt>
                <c:pt idx="1465">
                  <c:v>-0.19620096971808498</c:v>
                </c:pt>
                <c:pt idx="1466">
                  <c:v>-0.16578695235606644</c:v>
                </c:pt>
                <c:pt idx="1467">
                  <c:v>-0.17447667160235736</c:v>
                </c:pt>
                <c:pt idx="1468">
                  <c:v>-0.16361452254449371</c:v>
                </c:pt>
                <c:pt idx="1469">
                  <c:v>-0.17447667160235758</c:v>
                </c:pt>
                <c:pt idx="1470">
                  <c:v>-0.16361452254449393</c:v>
                </c:pt>
                <c:pt idx="1471">
                  <c:v>-0.16361452254449393</c:v>
                </c:pt>
                <c:pt idx="1472">
                  <c:v>-0.16361452254449393</c:v>
                </c:pt>
                <c:pt idx="1473">
                  <c:v>-0.17447667160235769</c:v>
                </c:pt>
                <c:pt idx="1474">
                  <c:v>-0.15275237348663007</c:v>
                </c:pt>
                <c:pt idx="1475">
                  <c:v>-0.15275237348663007</c:v>
                </c:pt>
                <c:pt idx="1476">
                  <c:v>-0.15275237348663007</c:v>
                </c:pt>
                <c:pt idx="1477">
                  <c:v>-0.15275237348663007</c:v>
                </c:pt>
                <c:pt idx="1478">
                  <c:v>-0.14406265424033915</c:v>
                </c:pt>
                <c:pt idx="1479">
                  <c:v>-0.17230424179078485</c:v>
                </c:pt>
                <c:pt idx="1480">
                  <c:v>-0.18316639084864861</c:v>
                </c:pt>
                <c:pt idx="1481">
                  <c:v>-0.18099396103707588</c:v>
                </c:pt>
                <c:pt idx="1482">
                  <c:v>-0.18099396103707588</c:v>
                </c:pt>
                <c:pt idx="1483">
                  <c:v>-0.18751125047179407</c:v>
                </c:pt>
                <c:pt idx="1484">
                  <c:v>-0.15492480329820313</c:v>
                </c:pt>
                <c:pt idx="1485">
                  <c:v>-0.1744766716023578</c:v>
                </c:pt>
                <c:pt idx="1486">
                  <c:v>-0.16578695235606689</c:v>
                </c:pt>
                <c:pt idx="1487">
                  <c:v>-0.16361452254449405</c:v>
                </c:pt>
                <c:pt idx="1488">
                  <c:v>-0.1744766716023578</c:v>
                </c:pt>
                <c:pt idx="1489">
                  <c:v>-0.15926966292134859</c:v>
                </c:pt>
                <c:pt idx="1490">
                  <c:v>-0.18751125047179429</c:v>
                </c:pt>
                <c:pt idx="1491">
                  <c:v>-0.19620096971808521</c:v>
                </c:pt>
                <c:pt idx="1492">
                  <c:v>-0.20923554858752169</c:v>
                </c:pt>
                <c:pt idx="1493">
                  <c:v>-0.21358040821066726</c:v>
                </c:pt>
                <c:pt idx="1494">
                  <c:v>-0.21358040821066726</c:v>
                </c:pt>
                <c:pt idx="1495">
                  <c:v>-0.21358040821066726</c:v>
                </c:pt>
                <c:pt idx="1496">
                  <c:v>-0.21358040821066726</c:v>
                </c:pt>
                <c:pt idx="1497">
                  <c:v>-0.1744766716023578</c:v>
                </c:pt>
                <c:pt idx="1498">
                  <c:v>-0.16144209273292132</c:v>
                </c:pt>
                <c:pt idx="1499">
                  <c:v>-0.15926966292134859</c:v>
                </c:pt>
                <c:pt idx="1500">
                  <c:v>-0.1744766716023578</c:v>
                </c:pt>
                <c:pt idx="1501">
                  <c:v>-0.1744766716023578</c:v>
                </c:pt>
                <c:pt idx="1502">
                  <c:v>-0.15275237348663029</c:v>
                </c:pt>
                <c:pt idx="1503">
                  <c:v>-0.17447667160235769</c:v>
                </c:pt>
                <c:pt idx="1504">
                  <c:v>-0.19620096971808498</c:v>
                </c:pt>
                <c:pt idx="1505">
                  <c:v>-0.19620096971808498</c:v>
                </c:pt>
                <c:pt idx="1506">
                  <c:v>-0.17882153122550304</c:v>
                </c:pt>
                <c:pt idx="1507">
                  <c:v>-0.20054582934123044</c:v>
                </c:pt>
                <c:pt idx="1508">
                  <c:v>-0.1766491014139302</c:v>
                </c:pt>
                <c:pt idx="1509">
                  <c:v>-0.1766491014139302</c:v>
                </c:pt>
                <c:pt idx="1510">
                  <c:v>-0.18533882066022112</c:v>
                </c:pt>
                <c:pt idx="1511">
                  <c:v>-0.18533882066022112</c:v>
                </c:pt>
                <c:pt idx="1512">
                  <c:v>-0.16144209273292087</c:v>
                </c:pt>
                <c:pt idx="1513">
                  <c:v>-0.17230424179078485</c:v>
                </c:pt>
                <c:pt idx="1514">
                  <c:v>-0.17230424179078485</c:v>
                </c:pt>
                <c:pt idx="1515">
                  <c:v>-0.17230424179078485</c:v>
                </c:pt>
                <c:pt idx="1516">
                  <c:v>-0.1636145225444936</c:v>
                </c:pt>
                <c:pt idx="1517">
                  <c:v>-0.17447667160235736</c:v>
                </c:pt>
                <c:pt idx="1518">
                  <c:v>-0.15926966292134825</c:v>
                </c:pt>
                <c:pt idx="1519">
                  <c:v>-0.15275237348662996</c:v>
                </c:pt>
                <c:pt idx="1520">
                  <c:v>-0.15709723310977552</c:v>
                </c:pt>
                <c:pt idx="1521">
                  <c:v>-0.15709723310977552</c:v>
                </c:pt>
                <c:pt idx="1522">
                  <c:v>-0.14623508405191188</c:v>
                </c:pt>
                <c:pt idx="1523">
                  <c:v>-0.14406265424033915</c:v>
                </c:pt>
                <c:pt idx="1524">
                  <c:v>-0.14406265424033915</c:v>
                </c:pt>
                <c:pt idx="1525">
                  <c:v>-0.14406265424033915</c:v>
                </c:pt>
                <c:pt idx="1526">
                  <c:v>-0.14406265424033915</c:v>
                </c:pt>
                <c:pt idx="1527">
                  <c:v>-0.15057994367505745</c:v>
                </c:pt>
                <c:pt idx="1528">
                  <c:v>-0.16795938216763939</c:v>
                </c:pt>
                <c:pt idx="1529">
                  <c:v>-0.15492480329820302</c:v>
                </c:pt>
                <c:pt idx="1530">
                  <c:v>-0.15492480329820302</c:v>
                </c:pt>
                <c:pt idx="1531">
                  <c:v>-0.15492480329820302</c:v>
                </c:pt>
                <c:pt idx="1532">
                  <c:v>-0.16578695235606677</c:v>
                </c:pt>
                <c:pt idx="1533">
                  <c:v>-0.16361452254449393</c:v>
                </c:pt>
                <c:pt idx="1534">
                  <c:v>-0.15492480329820302</c:v>
                </c:pt>
                <c:pt idx="1535">
                  <c:v>-0.16795938216763939</c:v>
                </c:pt>
                <c:pt idx="1536">
                  <c:v>-0.16795938216763939</c:v>
                </c:pt>
                <c:pt idx="1537">
                  <c:v>-0.16795938216763939</c:v>
                </c:pt>
                <c:pt idx="1538">
                  <c:v>-0.16795938216763939</c:v>
                </c:pt>
                <c:pt idx="1539">
                  <c:v>-0.17230424179078496</c:v>
                </c:pt>
                <c:pt idx="1540">
                  <c:v>-0.16795938216763961</c:v>
                </c:pt>
                <c:pt idx="1541">
                  <c:v>-0.15492480329820313</c:v>
                </c:pt>
                <c:pt idx="1542">
                  <c:v>-0.14406265424033937</c:v>
                </c:pt>
                <c:pt idx="1543">
                  <c:v>-0.15275237348663029</c:v>
                </c:pt>
                <c:pt idx="1544">
                  <c:v>-0.15275237348663029</c:v>
                </c:pt>
                <c:pt idx="1545">
                  <c:v>-0.17447667160235769</c:v>
                </c:pt>
                <c:pt idx="1546">
                  <c:v>-0.15492480329820302</c:v>
                </c:pt>
                <c:pt idx="1547">
                  <c:v>-0.18533882066022145</c:v>
                </c:pt>
                <c:pt idx="1548">
                  <c:v>-0.18751125047179429</c:v>
                </c:pt>
                <c:pt idx="1549">
                  <c:v>-0.18751125047179429</c:v>
                </c:pt>
                <c:pt idx="1550">
                  <c:v>-0.18751125047179429</c:v>
                </c:pt>
                <c:pt idx="1551">
                  <c:v>-0.18316639084864872</c:v>
                </c:pt>
                <c:pt idx="1552">
                  <c:v>-0.17882153122550337</c:v>
                </c:pt>
                <c:pt idx="1553">
                  <c:v>-0.17882153122550337</c:v>
                </c:pt>
                <c:pt idx="1554">
                  <c:v>-0.1744766716023578</c:v>
                </c:pt>
                <c:pt idx="1555">
                  <c:v>-0.19185611009493986</c:v>
                </c:pt>
                <c:pt idx="1556">
                  <c:v>-0.19185611009493986</c:v>
                </c:pt>
                <c:pt idx="1557">
                  <c:v>-0.19402853990651248</c:v>
                </c:pt>
                <c:pt idx="1558">
                  <c:v>-0.19185611009493986</c:v>
                </c:pt>
                <c:pt idx="1559">
                  <c:v>-0.19402853990651248</c:v>
                </c:pt>
                <c:pt idx="1560">
                  <c:v>-0.19402853990651248</c:v>
                </c:pt>
                <c:pt idx="1561">
                  <c:v>-0.19620096971808532</c:v>
                </c:pt>
                <c:pt idx="1562">
                  <c:v>-0.19837339952965805</c:v>
                </c:pt>
                <c:pt idx="1563">
                  <c:v>-0.17882153122550337</c:v>
                </c:pt>
                <c:pt idx="1564">
                  <c:v>-0.17882153122550337</c:v>
                </c:pt>
                <c:pt idx="1565">
                  <c:v>-0.17882153122550337</c:v>
                </c:pt>
                <c:pt idx="1566">
                  <c:v>-0.17882153122550337</c:v>
                </c:pt>
                <c:pt idx="1567">
                  <c:v>-0.19620096971808521</c:v>
                </c:pt>
                <c:pt idx="1568">
                  <c:v>-0.19837339952965793</c:v>
                </c:pt>
                <c:pt idx="1569">
                  <c:v>-0.20271825915280339</c:v>
                </c:pt>
                <c:pt idx="1570">
                  <c:v>-0.20706311877594885</c:v>
                </c:pt>
                <c:pt idx="1571">
                  <c:v>-0.21140797839909431</c:v>
                </c:pt>
                <c:pt idx="1572">
                  <c:v>-0.22878741689167637</c:v>
                </c:pt>
                <c:pt idx="1573">
                  <c:v>-0.22227012745695818</c:v>
                </c:pt>
                <c:pt idx="1574">
                  <c:v>-0.22227012745695818</c:v>
                </c:pt>
                <c:pt idx="1575">
                  <c:v>-0.23964956594954001</c:v>
                </c:pt>
                <c:pt idx="1576">
                  <c:v>-0.1896836802833668</c:v>
                </c:pt>
                <c:pt idx="1577">
                  <c:v>-0.19620096971808498</c:v>
                </c:pt>
                <c:pt idx="1578">
                  <c:v>-0.2396495659495399</c:v>
                </c:pt>
                <c:pt idx="1579">
                  <c:v>-0.19620096971808498</c:v>
                </c:pt>
                <c:pt idx="1580">
                  <c:v>-0.18533882066022134</c:v>
                </c:pt>
                <c:pt idx="1581">
                  <c:v>-0.17882153122550304</c:v>
                </c:pt>
                <c:pt idx="1582">
                  <c:v>-0.19837339952965782</c:v>
                </c:pt>
                <c:pt idx="1583">
                  <c:v>-0.19620096971808498</c:v>
                </c:pt>
                <c:pt idx="1584">
                  <c:v>-0.18751125047179396</c:v>
                </c:pt>
                <c:pt idx="1585">
                  <c:v>-0.18751125047179396</c:v>
                </c:pt>
                <c:pt idx="1586">
                  <c:v>-0.19185611009493952</c:v>
                </c:pt>
                <c:pt idx="1587">
                  <c:v>-0.19185611009493952</c:v>
                </c:pt>
                <c:pt idx="1588">
                  <c:v>-0.2114079783990942</c:v>
                </c:pt>
                <c:pt idx="1589">
                  <c:v>-0.21358040821066682</c:v>
                </c:pt>
                <c:pt idx="1590">
                  <c:v>-0.21358040821066682</c:v>
                </c:pt>
                <c:pt idx="1591">
                  <c:v>-0.19620096971808498</c:v>
                </c:pt>
                <c:pt idx="1592">
                  <c:v>-0.17447667160235769</c:v>
                </c:pt>
                <c:pt idx="1593">
                  <c:v>-0.17447667160235769</c:v>
                </c:pt>
                <c:pt idx="1594">
                  <c:v>-0.19185611009493964</c:v>
                </c:pt>
                <c:pt idx="1595">
                  <c:v>-0.18316639084864872</c:v>
                </c:pt>
                <c:pt idx="1596">
                  <c:v>-0.1809939610370761</c:v>
                </c:pt>
                <c:pt idx="1597">
                  <c:v>-0.20054582934123077</c:v>
                </c:pt>
                <c:pt idx="1598">
                  <c:v>-0.18968368028336702</c:v>
                </c:pt>
                <c:pt idx="1599">
                  <c:v>-0.18968368028336702</c:v>
                </c:pt>
                <c:pt idx="1600">
                  <c:v>-0.18533882066022145</c:v>
                </c:pt>
                <c:pt idx="1601">
                  <c:v>-0.18533882066022145</c:v>
                </c:pt>
                <c:pt idx="1602">
                  <c:v>-0.18533882066022145</c:v>
                </c:pt>
                <c:pt idx="1603">
                  <c:v>-0.20054582934123077</c:v>
                </c:pt>
                <c:pt idx="1604">
                  <c:v>-0.17664910141393053</c:v>
                </c:pt>
                <c:pt idx="1605">
                  <c:v>-0.1744766716023578</c:v>
                </c:pt>
                <c:pt idx="1606">
                  <c:v>-0.17664910141393053</c:v>
                </c:pt>
                <c:pt idx="1607">
                  <c:v>-0.1744766716023578</c:v>
                </c:pt>
                <c:pt idx="1608">
                  <c:v>-0.1744766716023578</c:v>
                </c:pt>
                <c:pt idx="1609">
                  <c:v>-0.1744766716023578</c:v>
                </c:pt>
                <c:pt idx="1610">
                  <c:v>-0.16361452254449416</c:v>
                </c:pt>
                <c:pt idx="1611">
                  <c:v>-0.16361452254449416</c:v>
                </c:pt>
                <c:pt idx="1612">
                  <c:v>-0.16361452254449416</c:v>
                </c:pt>
                <c:pt idx="1613">
                  <c:v>-0.16144209273292132</c:v>
                </c:pt>
                <c:pt idx="1614">
                  <c:v>-0.16144209273292132</c:v>
                </c:pt>
                <c:pt idx="1615">
                  <c:v>-0.15709723310977575</c:v>
                </c:pt>
                <c:pt idx="1616">
                  <c:v>-0.16361452254449405</c:v>
                </c:pt>
                <c:pt idx="1617">
                  <c:v>-0.16578695235606677</c:v>
                </c:pt>
                <c:pt idx="1618">
                  <c:v>-0.16578695235606677</c:v>
                </c:pt>
                <c:pt idx="1619">
                  <c:v>-0.16578695235606677</c:v>
                </c:pt>
                <c:pt idx="1620">
                  <c:v>-0.16144209273292132</c:v>
                </c:pt>
                <c:pt idx="1621">
                  <c:v>-0.16361452254449405</c:v>
                </c:pt>
                <c:pt idx="1622">
                  <c:v>-0.16361452254449405</c:v>
                </c:pt>
                <c:pt idx="1623">
                  <c:v>-0.16144209273292121</c:v>
                </c:pt>
                <c:pt idx="1624">
                  <c:v>-0.15926966292134848</c:v>
                </c:pt>
                <c:pt idx="1625">
                  <c:v>-0.15926966292134848</c:v>
                </c:pt>
                <c:pt idx="1626">
                  <c:v>-0.15926966292134848</c:v>
                </c:pt>
                <c:pt idx="1627">
                  <c:v>-0.15926966292134848</c:v>
                </c:pt>
                <c:pt idx="1628">
                  <c:v>-0.15492480329820313</c:v>
                </c:pt>
                <c:pt idx="1629">
                  <c:v>-0.15492480329820313</c:v>
                </c:pt>
                <c:pt idx="1630">
                  <c:v>-0.15492480329820313</c:v>
                </c:pt>
                <c:pt idx="1631">
                  <c:v>-0.15492480329820313</c:v>
                </c:pt>
                <c:pt idx="1632">
                  <c:v>-0.15709723310977575</c:v>
                </c:pt>
                <c:pt idx="1633">
                  <c:v>-0.16795938216763961</c:v>
                </c:pt>
                <c:pt idx="1634">
                  <c:v>-0.15492480329820313</c:v>
                </c:pt>
                <c:pt idx="1635">
                  <c:v>-0.17013181197921246</c:v>
                </c:pt>
                <c:pt idx="1636">
                  <c:v>-0.17013181197921246</c:v>
                </c:pt>
                <c:pt idx="1637">
                  <c:v>-0.16361452254449416</c:v>
                </c:pt>
                <c:pt idx="1638">
                  <c:v>-0.16361452254449416</c:v>
                </c:pt>
                <c:pt idx="1639">
                  <c:v>-0.15492480329820324</c:v>
                </c:pt>
                <c:pt idx="1640">
                  <c:v>-0.15709723310977597</c:v>
                </c:pt>
                <c:pt idx="1641">
                  <c:v>-0.16361452254449416</c:v>
                </c:pt>
                <c:pt idx="1642">
                  <c:v>-0.16361452254449416</c:v>
                </c:pt>
                <c:pt idx="1643">
                  <c:v>-0.16361452254449416</c:v>
                </c:pt>
                <c:pt idx="1644">
                  <c:v>-0.17447667160235791</c:v>
                </c:pt>
                <c:pt idx="1645">
                  <c:v>-0.17447667160235791</c:v>
                </c:pt>
                <c:pt idx="1646">
                  <c:v>-0.15926966292134881</c:v>
                </c:pt>
                <c:pt idx="1647">
                  <c:v>-0.15926966292134881</c:v>
                </c:pt>
                <c:pt idx="1648">
                  <c:v>-0.15926966292134881</c:v>
                </c:pt>
                <c:pt idx="1649">
                  <c:v>-0.16361452254449427</c:v>
                </c:pt>
                <c:pt idx="1650">
                  <c:v>-0.1723042417907853</c:v>
                </c:pt>
                <c:pt idx="1651">
                  <c:v>-0.1723042417907853</c:v>
                </c:pt>
                <c:pt idx="1652">
                  <c:v>-0.1723042417907853</c:v>
                </c:pt>
                <c:pt idx="1653">
                  <c:v>-0.1723042417907853</c:v>
                </c:pt>
                <c:pt idx="1654">
                  <c:v>-0.20706311877594918</c:v>
                </c:pt>
                <c:pt idx="1655">
                  <c:v>-0.17664910141393064</c:v>
                </c:pt>
                <c:pt idx="1656">
                  <c:v>-0.19402853990651248</c:v>
                </c:pt>
                <c:pt idx="1657">
                  <c:v>-0.19402853990651248</c:v>
                </c:pt>
                <c:pt idx="1658">
                  <c:v>-0.18533882066022156</c:v>
                </c:pt>
                <c:pt idx="1659">
                  <c:v>-0.18533882066022156</c:v>
                </c:pt>
                <c:pt idx="1660">
                  <c:v>-0.1940285399065127</c:v>
                </c:pt>
                <c:pt idx="1661">
                  <c:v>-0.1940285399065127</c:v>
                </c:pt>
                <c:pt idx="1662">
                  <c:v>-0.18099396103707621</c:v>
                </c:pt>
                <c:pt idx="1663">
                  <c:v>-0.19620096971808532</c:v>
                </c:pt>
                <c:pt idx="1664">
                  <c:v>-0.18099396103707621</c:v>
                </c:pt>
                <c:pt idx="1665">
                  <c:v>-0.18099396103707621</c:v>
                </c:pt>
                <c:pt idx="1666">
                  <c:v>-0.17447667160235791</c:v>
                </c:pt>
                <c:pt idx="1667">
                  <c:v>-0.17447667160235791</c:v>
                </c:pt>
                <c:pt idx="1668">
                  <c:v>-0.20271825915280361</c:v>
                </c:pt>
                <c:pt idx="1669">
                  <c:v>-0.20271825915280361</c:v>
                </c:pt>
                <c:pt idx="1670">
                  <c:v>-0.20271825915280361</c:v>
                </c:pt>
                <c:pt idx="1671">
                  <c:v>-0.20271825915280361</c:v>
                </c:pt>
                <c:pt idx="1672">
                  <c:v>-0.17230424179078507</c:v>
                </c:pt>
                <c:pt idx="1673">
                  <c:v>-0.1744766716023578</c:v>
                </c:pt>
                <c:pt idx="1674">
                  <c:v>-0.1744766716023578</c:v>
                </c:pt>
                <c:pt idx="1675">
                  <c:v>-0.17013181197921223</c:v>
                </c:pt>
                <c:pt idx="1676">
                  <c:v>-0.17013181197921223</c:v>
                </c:pt>
                <c:pt idx="1677">
                  <c:v>-0.19620096971808521</c:v>
                </c:pt>
                <c:pt idx="1678">
                  <c:v>-0.1744766716023578</c:v>
                </c:pt>
                <c:pt idx="1679">
                  <c:v>-0.19402853990651248</c:v>
                </c:pt>
                <c:pt idx="1680">
                  <c:v>-0.1744766716023578</c:v>
                </c:pt>
                <c:pt idx="1681">
                  <c:v>-0.1744766716023578</c:v>
                </c:pt>
                <c:pt idx="1682">
                  <c:v>-0.19185611009493986</c:v>
                </c:pt>
                <c:pt idx="1683">
                  <c:v>-0.19185611009493986</c:v>
                </c:pt>
                <c:pt idx="1684">
                  <c:v>-0.17882153122550337</c:v>
                </c:pt>
                <c:pt idx="1685">
                  <c:v>-0.16144209273292132</c:v>
                </c:pt>
                <c:pt idx="1686">
                  <c:v>-0.16144209273292132</c:v>
                </c:pt>
                <c:pt idx="1687">
                  <c:v>-0.16144209273292132</c:v>
                </c:pt>
                <c:pt idx="1688">
                  <c:v>-0.16144209273292132</c:v>
                </c:pt>
                <c:pt idx="1689">
                  <c:v>-0.1723042417907853</c:v>
                </c:pt>
                <c:pt idx="1690">
                  <c:v>-0.1723042417907853</c:v>
                </c:pt>
                <c:pt idx="1691">
                  <c:v>-0.1723042417907853</c:v>
                </c:pt>
                <c:pt idx="1692">
                  <c:v>-0.1723042417907853</c:v>
                </c:pt>
                <c:pt idx="1693">
                  <c:v>-0.17882153122550348</c:v>
                </c:pt>
                <c:pt idx="1694">
                  <c:v>-0.18533882066022178</c:v>
                </c:pt>
                <c:pt idx="1695">
                  <c:v>-0.19402853990651281</c:v>
                </c:pt>
                <c:pt idx="1696">
                  <c:v>-0.19402853990651281</c:v>
                </c:pt>
                <c:pt idx="1697">
                  <c:v>-0.20054582934123111</c:v>
                </c:pt>
                <c:pt idx="1698">
                  <c:v>-0.18533882066022189</c:v>
                </c:pt>
                <c:pt idx="1699">
                  <c:v>-0.18533882066022189</c:v>
                </c:pt>
                <c:pt idx="1700">
                  <c:v>-0.18751125047179473</c:v>
                </c:pt>
                <c:pt idx="1701">
                  <c:v>-0.18751125047179473</c:v>
                </c:pt>
                <c:pt idx="1702">
                  <c:v>-0.19620096971808565</c:v>
                </c:pt>
                <c:pt idx="1703">
                  <c:v>-0.19620096971808565</c:v>
                </c:pt>
                <c:pt idx="1704">
                  <c:v>-0.19620096971808565</c:v>
                </c:pt>
                <c:pt idx="1705">
                  <c:v>-0.18751125047179462</c:v>
                </c:pt>
                <c:pt idx="1706">
                  <c:v>-0.18751125047179462</c:v>
                </c:pt>
                <c:pt idx="1707">
                  <c:v>-0.21140797839909464</c:v>
                </c:pt>
                <c:pt idx="1708">
                  <c:v>-0.20271825915280361</c:v>
                </c:pt>
                <c:pt idx="1709">
                  <c:v>-0.20271825915280361</c:v>
                </c:pt>
                <c:pt idx="1710">
                  <c:v>-0.20271825915280361</c:v>
                </c:pt>
                <c:pt idx="1711">
                  <c:v>-0.19620096971808532</c:v>
                </c:pt>
                <c:pt idx="1712">
                  <c:v>-0.18316639084864894</c:v>
                </c:pt>
                <c:pt idx="1713">
                  <c:v>-0.19185611009493986</c:v>
                </c:pt>
                <c:pt idx="1714">
                  <c:v>-0.19620096971808532</c:v>
                </c:pt>
                <c:pt idx="1715">
                  <c:v>-0.18968368028336724</c:v>
                </c:pt>
                <c:pt idx="1716">
                  <c:v>-0.19620096971808554</c:v>
                </c:pt>
                <c:pt idx="1717">
                  <c:v>-0.19402853990651281</c:v>
                </c:pt>
                <c:pt idx="1718">
                  <c:v>-0.19620096971808565</c:v>
                </c:pt>
                <c:pt idx="1719">
                  <c:v>-0.19620096971808565</c:v>
                </c:pt>
                <c:pt idx="1720">
                  <c:v>-0.18751125047179462</c:v>
                </c:pt>
                <c:pt idx="1721">
                  <c:v>-0.18533882066022189</c:v>
                </c:pt>
                <c:pt idx="1722">
                  <c:v>-0.19620096971808554</c:v>
                </c:pt>
                <c:pt idx="1723">
                  <c:v>-0.19620096971808554</c:v>
                </c:pt>
                <c:pt idx="1724">
                  <c:v>-0.1875112504717944</c:v>
                </c:pt>
                <c:pt idx="1725">
                  <c:v>-0.19620096971808532</c:v>
                </c:pt>
                <c:pt idx="1726">
                  <c:v>-0.19837339952965805</c:v>
                </c:pt>
                <c:pt idx="1727">
                  <c:v>-0.19837339952965805</c:v>
                </c:pt>
                <c:pt idx="1728">
                  <c:v>-0.19620096971808532</c:v>
                </c:pt>
                <c:pt idx="1729">
                  <c:v>-0.19620096971808532</c:v>
                </c:pt>
                <c:pt idx="1730">
                  <c:v>-0.19620096971808532</c:v>
                </c:pt>
                <c:pt idx="1731">
                  <c:v>-0.19620096971808532</c:v>
                </c:pt>
                <c:pt idx="1732">
                  <c:v>-0.17447667160235791</c:v>
                </c:pt>
                <c:pt idx="1733">
                  <c:v>-0.17447667160235791</c:v>
                </c:pt>
                <c:pt idx="1734">
                  <c:v>-0.18533882066022178</c:v>
                </c:pt>
                <c:pt idx="1735">
                  <c:v>-0.20054582934123089</c:v>
                </c:pt>
                <c:pt idx="1736">
                  <c:v>-0.18533882066022178</c:v>
                </c:pt>
                <c:pt idx="1737">
                  <c:v>-0.20271825915280361</c:v>
                </c:pt>
                <c:pt idx="1738">
                  <c:v>-0.19620096971808532</c:v>
                </c:pt>
                <c:pt idx="1739">
                  <c:v>-0.20489068896437634</c:v>
                </c:pt>
                <c:pt idx="1740">
                  <c:v>-0.19837339952965816</c:v>
                </c:pt>
                <c:pt idx="1741">
                  <c:v>-0.19620096971808554</c:v>
                </c:pt>
                <c:pt idx="1742">
                  <c:v>-0.19620096971808554</c:v>
                </c:pt>
                <c:pt idx="1743">
                  <c:v>-0.19837339952965816</c:v>
                </c:pt>
                <c:pt idx="1744">
                  <c:v>-0.19837339952965816</c:v>
                </c:pt>
                <c:pt idx="1745">
                  <c:v>-0.19620096971808554</c:v>
                </c:pt>
                <c:pt idx="1746">
                  <c:v>-0.18533882066022178</c:v>
                </c:pt>
                <c:pt idx="1747">
                  <c:v>-0.18533882066022178</c:v>
                </c:pt>
                <c:pt idx="1748">
                  <c:v>-0.19620096971808532</c:v>
                </c:pt>
                <c:pt idx="1749">
                  <c:v>-0.19620096971808532</c:v>
                </c:pt>
                <c:pt idx="1750">
                  <c:v>-0.20706311877594896</c:v>
                </c:pt>
                <c:pt idx="1751">
                  <c:v>-0.19620096971808521</c:v>
                </c:pt>
                <c:pt idx="1752">
                  <c:v>-0.21792526783381261</c:v>
                </c:pt>
                <c:pt idx="1753">
                  <c:v>-0.21575283802223988</c:v>
                </c:pt>
                <c:pt idx="1754">
                  <c:v>-0.21575283802223988</c:v>
                </c:pt>
                <c:pt idx="1755">
                  <c:v>-0.21358040821066726</c:v>
                </c:pt>
                <c:pt idx="1756">
                  <c:v>-0.21358040821066726</c:v>
                </c:pt>
                <c:pt idx="1757">
                  <c:v>-0.21358040821066726</c:v>
                </c:pt>
                <c:pt idx="1758">
                  <c:v>-0.19185611009493986</c:v>
                </c:pt>
                <c:pt idx="1759">
                  <c:v>-0.19620096971808532</c:v>
                </c:pt>
                <c:pt idx="1760">
                  <c:v>-0.19620096971808532</c:v>
                </c:pt>
                <c:pt idx="1761">
                  <c:v>-0.19620096971808532</c:v>
                </c:pt>
                <c:pt idx="1762">
                  <c:v>-0.18751125047179429</c:v>
                </c:pt>
                <c:pt idx="1763">
                  <c:v>-0.1809939610370761</c:v>
                </c:pt>
                <c:pt idx="1764">
                  <c:v>-0.19620096971808521</c:v>
                </c:pt>
                <c:pt idx="1765">
                  <c:v>-0.19620096971808521</c:v>
                </c:pt>
                <c:pt idx="1766">
                  <c:v>-0.15926966292134859</c:v>
                </c:pt>
                <c:pt idx="1767">
                  <c:v>-0.1527523734866304</c:v>
                </c:pt>
                <c:pt idx="1768">
                  <c:v>-0.13102807537090289</c:v>
                </c:pt>
                <c:pt idx="1769">
                  <c:v>-0.13102807537090289</c:v>
                </c:pt>
                <c:pt idx="1770">
                  <c:v>-0.1332005051824755</c:v>
                </c:pt>
                <c:pt idx="1771">
                  <c:v>-0.1332005051824755</c:v>
                </c:pt>
                <c:pt idx="1772">
                  <c:v>-0.13537293499404834</c:v>
                </c:pt>
                <c:pt idx="1773">
                  <c:v>-0.13754536480562118</c:v>
                </c:pt>
                <c:pt idx="1774">
                  <c:v>-0.13537293499404823</c:v>
                </c:pt>
                <c:pt idx="1775">
                  <c:v>-0.13537293499404823</c:v>
                </c:pt>
                <c:pt idx="1776">
                  <c:v>-0.1332005051824755</c:v>
                </c:pt>
                <c:pt idx="1777">
                  <c:v>-0.1332005051824755</c:v>
                </c:pt>
                <c:pt idx="1778">
                  <c:v>-0.16361452254449393</c:v>
                </c:pt>
                <c:pt idx="1779">
                  <c:v>-0.17447667160235769</c:v>
                </c:pt>
                <c:pt idx="1780">
                  <c:v>-0.16144209273292121</c:v>
                </c:pt>
                <c:pt idx="1781">
                  <c:v>-0.16144209273292121</c:v>
                </c:pt>
                <c:pt idx="1782">
                  <c:v>-0.15275237348663029</c:v>
                </c:pt>
                <c:pt idx="1783">
                  <c:v>-0.15275237348663029</c:v>
                </c:pt>
                <c:pt idx="1784">
                  <c:v>-0.15275237348663029</c:v>
                </c:pt>
                <c:pt idx="1785">
                  <c:v>-0.15275237348663029</c:v>
                </c:pt>
                <c:pt idx="1786">
                  <c:v>-0.17447667160235769</c:v>
                </c:pt>
                <c:pt idx="1787">
                  <c:v>-0.1462350840519121</c:v>
                </c:pt>
                <c:pt idx="1788">
                  <c:v>-0.14189022442876664</c:v>
                </c:pt>
                <c:pt idx="1789">
                  <c:v>-0.13971779461719391</c:v>
                </c:pt>
                <c:pt idx="1790">
                  <c:v>-0.13537293499404857</c:v>
                </c:pt>
                <c:pt idx="1791">
                  <c:v>-0.13537293499404857</c:v>
                </c:pt>
                <c:pt idx="1792">
                  <c:v>-0.13102807537090311</c:v>
                </c:pt>
                <c:pt idx="1793">
                  <c:v>-0.12016592631303946</c:v>
                </c:pt>
                <c:pt idx="1794">
                  <c:v>-0.13102807537090333</c:v>
                </c:pt>
                <c:pt idx="1795">
                  <c:v>-0.15926966292134881</c:v>
                </c:pt>
                <c:pt idx="1796">
                  <c:v>-0.15492480329820357</c:v>
                </c:pt>
                <c:pt idx="1797">
                  <c:v>-0.13754536480562163</c:v>
                </c:pt>
                <c:pt idx="1798">
                  <c:v>-0.1418902244287672</c:v>
                </c:pt>
                <c:pt idx="1799">
                  <c:v>-0.1418902244287672</c:v>
                </c:pt>
                <c:pt idx="1800">
                  <c:v>-0.13754536480562163</c:v>
                </c:pt>
                <c:pt idx="1801">
                  <c:v>-0.13537293499404879</c:v>
                </c:pt>
                <c:pt idx="1802">
                  <c:v>-0.13537293499404879</c:v>
                </c:pt>
                <c:pt idx="1803">
                  <c:v>-0.14189022442876698</c:v>
                </c:pt>
                <c:pt idx="1804">
                  <c:v>-0.14189022442876698</c:v>
                </c:pt>
                <c:pt idx="1805">
                  <c:v>-0.15709723310977619</c:v>
                </c:pt>
                <c:pt idx="1806">
                  <c:v>-0.15709723310977619</c:v>
                </c:pt>
                <c:pt idx="1807">
                  <c:v>-0.15709723310977619</c:v>
                </c:pt>
                <c:pt idx="1808">
                  <c:v>-0.14840751386348527</c:v>
                </c:pt>
                <c:pt idx="1809">
                  <c:v>-0.14840751386348527</c:v>
                </c:pt>
                <c:pt idx="1810">
                  <c:v>-0.14840751386348527</c:v>
                </c:pt>
                <c:pt idx="1811">
                  <c:v>-0.15275237348663073</c:v>
                </c:pt>
                <c:pt idx="1812">
                  <c:v>-0.15275237348663073</c:v>
                </c:pt>
                <c:pt idx="1813">
                  <c:v>-0.15275237348663073</c:v>
                </c:pt>
                <c:pt idx="1814">
                  <c:v>-0.15275237348663073</c:v>
                </c:pt>
                <c:pt idx="1815">
                  <c:v>-0.15926966292134881</c:v>
                </c:pt>
                <c:pt idx="1816">
                  <c:v>-0.16795938216763973</c:v>
                </c:pt>
                <c:pt idx="1817">
                  <c:v>-0.17447667160235814</c:v>
                </c:pt>
                <c:pt idx="1818">
                  <c:v>-0.18316639084864905</c:v>
                </c:pt>
                <c:pt idx="1819">
                  <c:v>-0.18316639084864905</c:v>
                </c:pt>
                <c:pt idx="1820">
                  <c:v>-0.18316639084864905</c:v>
                </c:pt>
                <c:pt idx="1821">
                  <c:v>-0.18316639084864905</c:v>
                </c:pt>
                <c:pt idx="1822">
                  <c:v>-0.16144209273292165</c:v>
                </c:pt>
                <c:pt idx="1823">
                  <c:v>-0.16144209273292165</c:v>
                </c:pt>
                <c:pt idx="1824">
                  <c:v>-0.16144209273292165</c:v>
                </c:pt>
                <c:pt idx="1825">
                  <c:v>-0.16144209273292165</c:v>
                </c:pt>
                <c:pt idx="1826">
                  <c:v>-0.16144209273292165</c:v>
                </c:pt>
                <c:pt idx="1827">
                  <c:v>-0.16144209273292165</c:v>
                </c:pt>
                <c:pt idx="1828">
                  <c:v>-0.17447667160235814</c:v>
                </c:pt>
                <c:pt idx="1829">
                  <c:v>-0.17447667160235814</c:v>
                </c:pt>
                <c:pt idx="1830">
                  <c:v>-0.17447667160235814</c:v>
                </c:pt>
                <c:pt idx="1831">
                  <c:v>-0.17447667160235814</c:v>
                </c:pt>
                <c:pt idx="1832">
                  <c:v>-0.19402853990651281</c:v>
                </c:pt>
                <c:pt idx="1833">
                  <c:v>-0.19620096971808565</c:v>
                </c:pt>
                <c:pt idx="1834">
                  <c:v>-0.19620096971808565</c:v>
                </c:pt>
                <c:pt idx="1835">
                  <c:v>-0.18751125047179462</c:v>
                </c:pt>
                <c:pt idx="1836">
                  <c:v>-0.19185611009494019</c:v>
                </c:pt>
                <c:pt idx="1837">
                  <c:v>-0.18751125047179462</c:v>
                </c:pt>
                <c:pt idx="1838">
                  <c:v>-0.19620096971808554</c:v>
                </c:pt>
                <c:pt idx="1839">
                  <c:v>-0.19620096971808554</c:v>
                </c:pt>
                <c:pt idx="1840">
                  <c:v>-0.19620096971808554</c:v>
                </c:pt>
                <c:pt idx="1841">
                  <c:v>-0.19620096971808554</c:v>
                </c:pt>
                <c:pt idx="1842">
                  <c:v>-0.17882153122550359</c:v>
                </c:pt>
                <c:pt idx="1843">
                  <c:v>-0.19620096971808554</c:v>
                </c:pt>
                <c:pt idx="1844">
                  <c:v>-0.19620096971808554</c:v>
                </c:pt>
                <c:pt idx="1845">
                  <c:v>-0.20706311877594918</c:v>
                </c:pt>
                <c:pt idx="1846">
                  <c:v>-0.21358040821066737</c:v>
                </c:pt>
                <c:pt idx="1847">
                  <c:v>-0.20706311877594918</c:v>
                </c:pt>
                <c:pt idx="1848">
                  <c:v>-0.20706311877594918</c:v>
                </c:pt>
                <c:pt idx="1849">
                  <c:v>-0.2092355485875218</c:v>
                </c:pt>
                <c:pt idx="1850">
                  <c:v>-0.2092355485875218</c:v>
                </c:pt>
                <c:pt idx="1851">
                  <c:v>-0.21792526783381272</c:v>
                </c:pt>
                <c:pt idx="1852">
                  <c:v>-0.23095984670324921</c:v>
                </c:pt>
                <c:pt idx="1853">
                  <c:v>-0.20706311877594918</c:v>
                </c:pt>
                <c:pt idx="1854">
                  <c:v>-0.21792526783381294</c:v>
                </c:pt>
                <c:pt idx="1855">
                  <c:v>-0.23095984670324943</c:v>
                </c:pt>
                <c:pt idx="1856">
                  <c:v>-0.23095984670324943</c:v>
                </c:pt>
                <c:pt idx="1857">
                  <c:v>-0.18533882066022178</c:v>
                </c:pt>
                <c:pt idx="1858">
                  <c:v>-0.18533882066022178</c:v>
                </c:pt>
                <c:pt idx="1859">
                  <c:v>-0.18533882066022178</c:v>
                </c:pt>
                <c:pt idx="1860">
                  <c:v>-0.18533882066022178</c:v>
                </c:pt>
                <c:pt idx="1861">
                  <c:v>-0.18533882066022178</c:v>
                </c:pt>
                <c:pt idx="1862">
                  <c:v>-0.18533882066022178</c:v>
                </c:pt>
                <c:pt idx="1863">
                  <c:v>-0.18533882066022178</c:v>
                </c:pt>
                <c:pt idx="1864">
                  <c:v>-0.15709723310977608</c:v>
                </c:pt>
                <c:pt idx="1865">
                  <c:v>-0.1527523734866304</c:v>
                </c:pt>
                <c:pt idx="1866">
                  <c:v>-0.1527523734866304</c:v>
                </c:pt>
                <c:pt idx="1867">
                  <c:v>-0.1527523734866304</c:v>
                </c:pt>
                <c:pt idx="1868">
                  <c:v>-0.1527523734866304</c:v>
                </c:pt>
                <c:pt idx="1869">
                  <c:v>-0.17447667160235791</c:v>
                </c:pt>
                <c:pt idx="1870">
                  <c:v>-0.18316639084864894</c:v>
                </c:pt>
                <c:pt idx="1871">
                  <c:v>-0.1744766716023578</c:v>
                </c:pt>
                <c:pt idx="1872">
                  <c:v>-0.20489068896437612</c:v>
                </c:pt>
                <c:pt idx="1873">
                  <c:v>-0.19837339952965805</c:v>
                </c:pt>
                <c:pt idx="1874">
                  <c:v>-0.1744766716023578</c:v>
                </c:pt>
                <c:pt idx="1875">
                  <c:v>-0.16361452254449416</c:v>
                </c:pt>
                <c:pt idx="1876">
                  <c:v>-0.16361452254449416</c:v>
                </c:pt>
                <c:pt idx="1877">
                  <c:v>-0.13971779461719391</c:v>
                </c:pt>
                <c:pt idx="1878">
                  <c:v>-0.13971779461719391</c:v>
                </c:pt>
                <c:pt idx="1879">
                  <c:v>-0.14189022442876664</c:v>
                </c:pt>
                <c:pt idx="1880">
                  <c:v>-0.14189022442876664</c:v>
                </c:pt>
                <c:pt idx="1881">
                  <c:v>-0.13102807537090289</c:v>
                </c:pt>
                <c:pt idx="1882">
                  <c:v>-0.13102807537090289</c:v>
                </c:pt>
                <c:pt idx="1883">
                  <c:v>-0.12016592631303935</c:v>
                </c:pt>
                <c:pt idx="1884">
                  <c:v>-0.11582106668989378</c:v>
                </c:pt>
                <c:pt idx="1885">
                  <c:v>-0.11364863687832094</c:v>
                </c:pt>
                <c:pt idx="1886">
                  <c:v>-0.11364863687832094</c:v>
                </c:pt>
                <c:pt idx="1887">
                  <c:v>-0.11582106668989367</c:v>
                </c:pt>
                <c:pt idx="1888">
                  <c:v>-0.12016592631303913</c:v>
                </c:pt>
                <c:pt idx="1889">
                  <c:v>-0.12233835612461186</c:v>
                </c:pt>
                <c:pt idx="1890">
                  <c:v>-4.8475742531138621E-2</c:v>
                </c:pt>
                <c:pt idx="1891">
                  <c:v>-6.3682751212147726E-2</c:v>
                </c:pt>
                <c:pt idx="1892">
                  <c:v>4.9283598989634969E-2</c:v>
                </c:pt>
                <c:pt idx="1893">
                  <c:v>5.5800888424353046E-2</c:v>
                </c:pt>
                <c:pt idx="1894">
                  <c:v>3.1904160497052692E-2</c:v>
                </c:pt>
                <c:pt idx="1895">
                  <c:v>5.1456028801207587E-2</c:v>
                </c:pt>
                <c:pt idx="1896">
                  <c:v>2.9731730685480073E-2</c:v>
                </c:pt>
                <c:pt idx="1897">
                  <c:v>4.9283598989634969E-2</c:v>
                </c:pt>
                <c:pt idx="1898">
                  <c:v>6.2318177859071344E-2</c:v>
                </c:pt>
                <c:pt idx="1899">
                  <c:v>7.5352756728507719E-2</c:v>
                </c:pt>
                <c:pt idx="1900">
                  <c:v>7.5352756728507719E-2</c:v>
                </c:pt>
                <c:pt idx="1901">
                  <c:v>7.5352756728507719E-2</c:v>
                </c:pt>
                <c:pt idx="1902">
                  <c:v>6.4490607670644184E-2</c:v>
                </c:pt>
                <c:pt idx="1903">
                  <c:v>0.11880135295996275</c:v>
                </c:pt>
                <c:pt idx="1904">
                  <c:v>0.12314621258310798</c:v>
                </c:pt>
                <c:pt idx="1905">
                  <c:v>0.10793920390209899</c:v>
                </c:pt>
                <c:pt idx="1906">
                  <c:v>0.10793920390209899</c:v>
                </c:pt>
                <c:pt idx="1907">
                  <c:v>0.13835322126411742</c:v>
                </c:pt>
                <c:pt idx="1908">
                  <c:v>0.1296635020178265</c:v>
                </c:pt>
                <c:pt idx="1909">
                  <c:v>0.1296635020178265</c:v>
                </c:pt>
                <c:pt idx="1910">
                  <c:v>0.14704294051040834</c:v>
                </c:pt>
                <c:pt idx="1911">
                  <c:v>0.1296635020178265</c:v>
                </c:pt>
                <c:pt idx="1912">
                  <c:v>0.14052565107569004</c:v>
                </c:pt>
                <c:pt idx="1913">
                  <c:v>0.1296635020178265</c:v>
                </c:pt>
                <c:pt idx="1914">
                  <c:v>0.14052565107569004</c:v>
                </c:pt>
                <c:pt idx="1915">
                  <c:v>0.1296635020178265</c:v>
                </c:pt>
                <c:pt idx="1916">
                  <c:v>0.14487051069883572</c:v>
                </c:pt>
                <c:pt idx="1917">
                  <c:v>0.14052565107569004</c:v>
                </c:pt>
                <c:pt idx="1918">
                  <c:v>0.14052565107569004</c:v>
                </c:pt>
                <c:pt idx="1919">
                  <c:v>0.15790508956827209</c:v>
                </c:pt>
                <c:pt idx="1920">
                  <c:v>0.30345788694364595</c:v>
                </c:pt>
                <c:pt idx="1921">
                  <c:v>0.28825087826263651</c:v>
                </c:pt>
                <c:pt idx="1922">
                  <c:v>0.23828499259646341</c:v>
                </c:pt>
                <c:pt idx="1923">
                  <c:v>0.21656069448073634</c:v>
                </c:pt>
                <c:pt idx="1924">
                  <c:v>0.16659480881456301</c:v>
                </c:pt>
                <c:pt idx="1925">
                  <c:v>0.1513878001335538</c:v>
                </c:pt>
                <c:pt idx="1926">
                  <c:v>0.1296635020178265</c:v>
                </c:pt>
                <c:pt idx="1927">
                  <c:v>0.18397424730714484</c:v>
                </c:pt>
                <c:pt idx="1928">
                  <c:v>0.18397424730714484</c:v>
                </c:pt>
                <c:pt idx="1929">
                  <c:v>0.17311209824928109</c:v>
                </c:pt>
                <c:pt idx="1930">
                  <c:v>0.17311209824928109</c:v>
                </c:pt>
                <c:pt idx="1931">
                  <c:v>0.21221583485759044</c:v>
                </c:pt>
                <c:pt idx="1932">
                  <c:v>0.13400836164097196</c:v>
                </c:pt>
                <c:pt idx="1933">
                  <c:v>0.1296635020178265</c:v>
                </c:pt>
                <c:pt idx="1934">
                  <c:v>0.1296635020178265</c:v>
                </c:pt>
                <c:pt idx="1935">
                  <c:v>0.14052565107569004</c:v>
                </c:pt>
                <c:pt idx="1936">
                  <c:v>0.16224994919141733</c:v>
                </c:pt>
                <c:pt idx="1937">
                  <c:v>0.1948363963650086</c:v>
                </c:pt>
                <c:pt idx="1938">
                  <c:v>0.1296635020178265</c:v>
                </c:pt>
                <c:pt idx="1939">
                  <c:v>0.1513878001335538</c:v>
                </c:pt>
                <c:pt idx="1940">
                  <c:v>0.19266396655343598</c:v>
                </c:pt>
                <c:pt idx="1941">
                  <c:v>0.1948363963650086</c:v>
                </c:pt>
                <c:pt idx="1942">
                  <c:v>0.17311209824928131</c:v>
                </c:pt>
                <c:pt idx="1943">
                  <c:v>0.16224994919141755</c:v>
                </c:pt>
                <c:pt idx="1944">
                  <c:v>0.29042330807420935</c:v>
                </c:pt>
                <c:pt idx="1945">
                  <c:v>0.21656069448073634</c:v>
                </c:pt>
                <c:pt idx="1946">
                  <c:v>0.22959527335017227</c:v>
                </c:pt>
                <c:pt idx="1947">
                  <c:v>0.24914714165432739</c:v>
                </c:pt>
                <c:pt idx="1948">
                  <c:v>0.24914714165432739</c:v>
                </c:pt>
                <c:pt idx="1949">
                  <c:v>0.24914714165432739</c:v>
                </c:pt>
                <c:pt idx="1950">
                  <c:v>0.19700882617658166</c:v>
                </c:pt>
                <c:pt idx="1951">
                  <c:v>0.23828499259646363</c:v>
                </c:pt>
                <c:pt idx="1952">
                  <c:v>0.23828499259646363</c:v>
                </c:pt>
                <c:pt idx="1953">
                  <c:v>0.19483639636500905</c:v>
                </c:pt>
                <c:pt idx="1954">
                  <c:v>0.23828499259646363</c:v>
                </c:pt>
                <c:pt idx="1955">
                  <c:v>0.22742284353859987</c:v>
                </c:pt>
                <c:pt idx="1956">
                  <c:v>0.23176770316174533</c:v>
                </c:pt>
                <c:pt idx="1957">
                  <c:v>0.1948363963650086</c:v>
                </c:pt>
                <c:pt idx="1958">
                  <c:v>0.1948363963650086</c:v>
                </c:pt>
                <c:pt idx="1959">
                  <c:v>0.19700882617658144</c:v>
                </c:pt>
                <c:pt idx="1960">
                  <c:v>0.23176770316174511</c:v>
                </c:pt>
                <c:pt idx="1961">
                  <c:v>0.23394013297331773</c:v>
                </c:pt>
                <c:pt idx="1962">
                  <c:v>0.23394013297331773</c:v>
                </c:pt>
                <c:pt idx="1963">
                  <c:v>0.23394013297331773</c:v>
                </c:pt>
                <c:pt idx="1964">
                  <c:v>0.21656069448073612</c:v>
                </c:pt>
                <c:pt idx="1965">
                  <c:v>0.21656069448073612</c:v>
                </c:pt>
                <c:pt idx="1966">
                  <c:v>0.1948363963650086</c:v>
                </c:pt>
                <c:pt idx="1967">
                  <c:v>0.1948363963650086</c:v>
                </c:pt>
                <c:pt idx="1968">
                  <c:v>0.19918125598815406</c:v>
                </c:pt>
                <c:pt idx="1969">
                  <c:v>0.19918125598815406</c:v>
                </c:pt>
                <c:pt idx="1970">
                  <c:v>0.19918125598815406</c:v>
                </c:pt>
                <c:pt idx="1971">
                  <c:v>0.20135368579972668</c:v>
                </c:pt>
                <c:pt idx="1972">
                  <c:v>0.24914714165432672</c:v>
                </c:pt>
                <c:pt idx="1973">
                  <c:v>0.27956115901634515</c:v>
                </c:pt>
                <c:pt idx="1974">
                  <c:v>0.26869900995848139</c:v>
                </c:pt>
                <c:pt idx="1975">
                  <c:v>0.28607844845106345</c:v>
                </c:pt>
                <c:pt idx="1976">
                  <c:v>0.29259573788578175</c:v>
                </c:pt>
                <c:pt idx="1977">
                  <c:v>0.28173358882791777</c:v>
                </c:pt>
                <c:pt idx="1978">
                  <c:v>0.29259573788578175</c:v>
                </c:pt>
                <c:pt idx="1979">
                  <c:v>0.28173358882791777</c:v>
                </c:pt>
                <c:pt idx="1980">
                  <c:v>0.27087143977005468</c:v>
                </c:pt>
                <c:pt idx="1981">
                  <c:v>0.29259573788578175</c:v>
                </c:pt>
                <c:pt idx="1982">
                  <c:v>0.27087143977005401</c:v>
                </c:pt>
                <c:pt idx="1983">
                  <c:v>0.28173358882791777</c:v>
                </c:pt>
                <c:pt idx="1984">
                  <c:v>0.27738872920477231</c:v>
                </c:pt>
                <c:pt idx="1985">
                  <c:v>0.25131957146589912</c:v>
                </c:pt>
                <c:pt idx="1986">
                  <c:v>0.25349200127747218</c:v>
                </c:pt>
                <c:pt idx="1987">
                  <c:v>0.2621817205237631</c:v>
                </c:pt>
                <c:pt idx="1988">
                  <c:v>0.2621817205237631</c:v>
                </c:pt>
                <c:pt idx="1989">
                  <c:v>0.2491471416543265</c:v>
                </c:pt>
                <c:pt idx="1990">
                  <c:v>0.29476816769735414</c:v>
                </c:pt>
                <c:pt idx="1991">
                  <c:v>0.29476816769735414</c:v>
                </c:pt>
                <c:pt idx="1992">
                  <c:v>0.29042330807420846</c:v>
                </c:pt>
                <c:pt idx="1993">
                  <c:v>0.29042330807420846</c:v>
                </c:pt>
                <c:pt idx="1994">
                  <c:v>0.29042330807420846</c:v>
                </c:pt>
                <c:pt idx="1995">
                  <c:v>0.28173358882791777</c:v>
                </c:pt>
                <c:pt idx="1996">
                  <c:v>0.28173358882791777</c:v>
                </c:pt>
                <c:pt idx="1997">
                  <c:v>0.30128545713207244</c:v>
                </c:pt>
                <c:pt idx="1998">
                  <c:v>0.30128545713207244</c:v>
                </c:pt>
                <c:pt idx="1999">
                  <c:v>0.34690648317510009</c:v>
                </c:pt>
                <c:pt idx="2000">
                  <c:v>0.34690648317510009</c:v>
                </c:pt>
                <c:pt idx="2001">
                  <c:v>0.46639012281160119</c:v>
                </c:pt>
                <c:pt idx="2002">
                  <c:v>0.35776863223296407</c:v>
                </c:pt>
                <c:pt idx="2003">
                  <c:v>0.3251821850593728</c:v>
                </c:pt>
                <c:pt idx="2004">
                  <c:v>0.33604433411723655</c:v>
                </c:pt>
                <c:pt idx="2005">
                  <c:v>0.39035507940655512</c:v>
                </c:pt>
                <c:pt idx="2006">
                  <c:v>0.34690648317510053</c:v>
                </c:pt>
                <c:pt idx="2007">
                  <c:v>0.45552797375373788</c:v>
                </c:pt>
                <c:pt idx="2008">
                  <c:v>0.41207937752228307</c:v>
                </c:pt>
                <c:pt idx="2009">
                  <c:v>0.4555279737537381</c:v>
                </c:pt>
                <c:pt idx="2010">
                  <c:v>0.43380367563801059</c:v>
                </c:pt>
                <c:pt idx="2011">
                  <c:v>0.43380367563801059</c:v>
                </c:pt>
                <c:pt idx="2012">
                  <c:v>0.42294152658014705</c:v>
                </c:pt>
                <c:pt idx="2013">
                  <c:v>0.49897656998519291</c:v>
                </c:pt>
                <c:pt idx="2014">
                  <c:v>0.47725227186946562</c:v>
                </c:pt>
                <c:pt idx="2015">
                  <c:v>0.48811442092732937</c:v>
                </c:pt>
                <c:pt idx="2016">
                  <c:v>0.49897656998519291</c:v>
                </c:pt>
                <c:pt idx="2017">
                  <c:v>0.49897656998519291</c:v>
                </c:pt>
                <c:pt idx="2018">
                  <c:v>0.4881144209273296</c:v>
                </c:pt>
                <c:pt idx="2019">
                  <c:v>0.54242516621664816</c:v>
                </c:pt>
                <c:pt idx="2020">
                  <c:v>0.52070086810092042</c:v>
                </c:pt>
                <c:pt idx="2021">
                  <c:v>0.54242516621664771</c:v>
                </c:pt>
                <c:pt idx="2022">
                  <c:v>0.60759806056383003</c:v>
                </c:pt>
                <c:pt idx="2023">
                  <c:v>0.56414946433237501</c:v>
                </c:pt>
                <c:pt idx="2024">
                  <c:v>0.49897656998519269</c:v>
                </c:pt>
                <c:pt idx="2025">
                  <c:v>0.58587376244810252</c:v>
                </c:pt>
                <c:pt idx="2026">
                  <c:v>0.5207008681009202</c:v>
                </c:pt>
                <c:pt idx="2027">
                  <c:v>0.47725227186946539</c:v>
                </c:pt>
                <c:pt idx="2028">
                  <c:v>0.5207008681009202</c:v>
                </c:pt>
                <c:pt idx="2029">
                  <c:v>0.58587376244810252</c:v>
                </c:pt>
                <c:pt idx="2030">
                  <c:v>0.58587376244810252</c:v>
                </c:pt>
                <c:pt idx="2031">
                  <c:v>0.56414946433237501</c:v>
                </c:pt>
                <c:pt idx="2032">
                  <c:v>0.57501161339023876</c:v>
                </c:pt>
                <c:pt idx="2033">
                  <c:v>0.57501161339023876</c:v>
                </c:pt>
                <c:pt idx="2034">
                  <c:v>0.54242516621664771</c:v>
                </c:pt>
                <c:pt idx="2035">
                  <c:v>0.56414946433237478</c:v>
                </c:pt>
                <c:pt idx="2036">
                  <c:v>0.56414946433237478</c:v>
                </c:pt>
                <c:pt idx="2037">
                  <c:v>0.58587376244810208</c:v>
                </c:pt>
                <c:pt idx="2038">
                  <c:v>0.70535740208460318</c:v>
                </c:pt>
                <c:pt idx="2039">
                  <c:v>0.71621955114246671</c:v>
                </c:pt>
                <c:pt idx="2040">
                  <c:v>0.69449525302673942</c:v>
                </c:pt>
                <c:pt idx="2041">
                  <c:v>0.71621955114246671</c:v>
                </c:pt>
                <c:pt idx="2042">
                  <c:v>0.69449525302673942</c:v>
                </c:pt>
                <c:pt idx="2043">
                  <c:v>0.69449525302673942</c:v>
                </c:pt>
                <c:pt idx="2044">
                  <c:v>0.68363310396887589</c:v>
                </c:pt>
                <c:pt idx="2045">
                  <c:v>0.71621955114246694</c:v>
                </c:pt>
                <c:pt idx="2046">
                  <c:v>0.71621955114246694</c:v>
                </c:pt>
                <c:pt idx="2047">
                  <c:v>0.7053574020846034</c:v>
                </c:pt>
                <c:pt idx="2048">
                  <c:v>0.7053574020846034</c:v>
                </c:pt>
                <c:pt idx="2049">
                  <c:v>0.7053574020846034</c:v>
                </c:pt>
                <c:pt idx="2050">
                  <c:v>0.7053574020846034</c:v>
                </c:pt>
                <c:pt idx="2051">
                  <c:v>0.68363310396887589</c:v>
                </c:pt>
                <c:pt idx="2052">
                  <c:v>0.68363310396887589</c:v>
                </c:pt>
                <c:pt idx="2053">
                  <c:v>0.7053574020846034</c:v>
                </c:pt>
                <c:pt idx="2054">
                  <c:v>0.7053574020846034</c:v>
                </c:pt>
                <c:pt idx="2055">
                  <c:v>0.7053574020846034</c:v>
                </c:pt>
                <c:pt idx="2056">
                  <c:v>0.69449525302673987</c:v>
                </c:pt>
                <c:pt idx="2057">
                  <c:v>0.67277095491101213</c:v>
                </c:pt>
                <c:pt idx="2058">
                  <c:v>0.62932235867955733</c:v>
                </c:pt>
                <c:pt idx="2059">
                  <c:v>0.65104665679528484</c:v>
                </c:pt>
                <c:pt idx="2060">
                  <c:v>0.67277095491101213</c:v>
                </c:pt>
                <c:pt idx="2061">
                  <c:v>0.67277095491101213</c:v>
                </c:pt>
                <c:pt idx="2062">
                  <c:v>0.67277095491101213</c:v>
                </c:pt>
                <c:pt idx="2063">
                  <c:v>0.67277095491101213</c:v>
                </c:pt>
                <c:pt idx="2064">
                  <c:v>0.68363310396887611</c:v>
                </c:pt>
                <c:pt idx="2065">
                  <c:v>0.69449525302673987</c:v>
                </c:pt>
                <c:pt idx="2066">
                  <c:v>0.69449525302673987</c:v>
                </c:pt>
                <c:pt idx="2067">
                  <c:v>0.7053574020846034</c:v>
                </c:pt>
                <c:pt idx="2068">
                  <c:v>0.71621955114246694</c:v>
                </c:pt>
                <c:pt idx="2069">
                  <c:v>0.79225459454751279</c:v>
                </c:pt>
                <c:pt idx="2070">
                  <c:v>0.7705302964317855</c:v>
                </c:pt>
                <c:pt idx="2071">
                  <c:v>0.78139244548964903</c:v>
                </c:pt>
                <c:pt idx="2072">
                  <c:v>0.79225459454751279</c:v>
                </c:pt>
                <c:pt idx="2073">
                  <c:v>0.78139244548964881</c:v>
                </c:pt>
                <c:pt idx="2074">
                  <c:v>0.78139244548964881</c:v>
                </c:pt>
                <c:pt idx="2075">
                  <c:v>0.78139244548964881</c:v>
                </c:pt>
                <c:pt idx="2076">
                  <c:v>0.79225459454751235</c:v>
                </c:pt>
                <c:pt idx="2077">
                  <c:v>0.82484104172110362</c:v>
                </c:pt>
                <c:pt idx="2078">
                  <c:v>0.8357031907789676</c:v>
                </c:pt>
                <c:pt idx="2079">
                  <c:v>0.84656533983683113</c:v>
                </c:pt>
                <c:pt idx="2080">
                  <c:v>0.84656533983683113</c:v>
                </c:pt>
                <c:pt idx="2081">
                  <c:v>0.84656533983683113</c:v>
                </c:pt>
                <c:pt idx="2082">
                  <c:v>0.80311674360537633</c:v>
                </c:pt>
                <c:pt idx="2083">
                  <c:v>0.80311674360537633</c:v>
                </c:pt>
                <c:pt idx="2084">
                  <c:v>0.80311674360537633</c:v>
                </c:pt>
                <c:pt idx="2085">
                  <c:v>0.80311674360537633</c:v>
                </c:pt>
                <c:pt idx="2086">
                  <c:v>0.8357031907789676</c:v>
                </c:pt>
                <c:pt idx="2087">
                  <c:v>0.85742748889469511</c:v>
                </c:pt>
                <c:pt idx="2088">
                  <c:v>0.84656533983683113</c:v>
                </c:pt>
                <c:pt idx="2089">
                  <c:v>0.82484104172110362</c:v>
                </c:pt>
                <c:pt idx="2090">
                  <c:v>0.81397889266324031</c:v>
                </c:pt>
                <c:pt idx="2091">
                  <c:v>0.81397889266324031</c:v>
                </c:pt>
                <c:pt idx="2092">
                  <c:v>0.81397889266324031</c:v>
                </c:pt>
                <c:pt idx="2093">
                  <c:v>0.80311674360537633</c:v>
                </c:pt>
                <c:pt idx="2094">
                  <c:v>0.80311674360537633</c:v>
                </c:pt>
                <c:pt idx="2095">
                  <c:v>0.82484104172110362</c:v>
                </c:pt>
                <c:pt idx="2096">
                  <c:v>0.82484104172110362</c:v>
                </c:pt>
                <c:pt idx="2097">
                  <c:v>0.79225459454751235</c:v>
                </c:pt>
                <c:pt idx="2098">
                  <c:v>0.7596681473739213</c:v>
                </c:pt>
                <c:pt idx="2099">
                  <c:v>0.7596681473739213</c:v>
                </c:pt>
                <c:pt idx="2100">
                  <c:v>0.73794384925819401</c:v>
                </c:pt>
                <c:pt idx="2101">
                  <c:v>0.6944952530267392</c:v>
                </c:pt>
                <c:pt idx="2102">
                  <c:v>0.67277095491101169</c:v>
                </c:pt>
                <c:pt idx="2103">
                  <c:v>0.66190880585314771</c:v>
                </c:pt>
                <c:pt idx="2104">
                  <c:v>0.60759806056382937</c:v>
                </c:pt>
                <c:pt idx="2105">
                  <c:v>0.58587376244810208</c:v>
                </c:pt>
                <c:pt idx="2106">
                  <c:v>0.64018450773742064</c:v>
                </c:pt>
                <c:pt idx="2107">
                  <c:v>0.54242516621664727</c:v>
                </c:pt>
                <c:pt idx="2108">
                  <c:v>0.58587376244810208</c:v>
                </c:pt>
                <c:pt idx="2109">
                  <c:v>0.59673591150596561</c:v>
                </c:pt>
                <c:pt idx="2110">
                  <c:v>0.72708170020033047</c:v>
                </c:pt>
                <c:pt idx="2111">
                  <c:v>0.7596681473739213</c:v>
                </c:pt>
                <c:pt idx="2112">
                  <c:v>0.77053029643178506</c:v>
                </c:pt>
                <c:pt idx="2113">
                  <c:v>0.7596681473739213</c:v>
                </c:pt>
                <c:pt idx="2114">
                  <c:v>0.71621955114246671</c:v>
                </c:pt>
                <c:pt idx="2115">
                  <c:v>0.70535740208460318</c:v>
                </c:pt>
                <c:pt idx="2116">
                  <c:v>0.69449525302673942</c:v>
                </c:pt>
                <c:pt idx="2117">
                  <c:v>0.6293223586795571</c:v>
                </c:pt>
                <c:pt idx="2118">
                  <c:v>0.67277095491101191</c:v>
                </c:pt>
                <c:pt idx="2119">
                  <c:v>0.69449525302673942</c:v>
                </c:pt>
                <c:pt idx="2120">
                  <c:v>0.78139244548964881</c:v>
                </c:pt>
                <c:pt idx="2121">
                  <c:v>0.72708170020033047</c:v>
                </c:pt>
                <c:pt idx="2122">
                  <c:v>0.71621955114246671</c:v>
                </c:pt>
                <c:pt idx="2123">
                  <c:v>0.70535740208460318</c:v>
                </c:pt>
                <c:pt idx="2124">
                  <c:v>0.71621955114246671</c:v>
                </c:pt>
                <c:pt idx="2125">
                  <c:v>0.67277095491101191</c:v>
                </c:pt>
                <c:pt idx="2126">
                  <c:v>0.56414946433237478</c:v>
                </c:pt>
                <c:pt idx="2127">
                  <c:v>0.60759806056383003</c:v>
                </c:pt>
                <c:pt idx="2128">
                  <c:v>0.65104665679528462</c:v>
                </c:pt>
                <c:pt idx="2129">
                  <c:v>0.60759806056383003</c:v>
                </c:pt>
                <c:pt idx="2130">
                  <c:v>0.62932235867955733</c:v>
                </c:pt>
                <c:pt idx="2131">
                  <c:v>0.5858737624481023</c:v>
                </c:pt>
                <c:pt idx="2132">
                  <c:v>0.5858737624481023</c:v>
                </c:pt>
                <c:pt idx="2133">
                  <c:v>0.60759806056383003</c:v>
                </c:pt>
                <c:pt idx="2134">
                  <c:v>0.62932235867955733</c:v>
                </c:pt>
                <c:pt idx="2135">
                  <c:v>0.61846020962169357</c:v>
                </c:pt>
                <c:pt idx="2136">
                  <c:v>0.61846020962169357</c:v>
                </c:pt>
                <c:pt idx="2137">
                  <c:v>0.60759806056383003</c:v>
                </c:pt>
                <c:pt idx="2138">
                  <c:v>0.62932235867955733</c:v>
                </c:pt>
                <c:pt idx="2139">
                  <c:v>0.69449525302673987</c:v>
                </c:pt>
                <c:pt idx="2140">
                  <c:v>0.69449525302673987</c:v>
                </c:pt>
                <c:pt idx="2141">
                  <c:v>0.69449525302673987</c:v>
                </c:pt>
                <c:pt idx="2142">
                  <c:v>0.69449525302673987</c:v>
                </c:pt>
                <c:pt idx="2143">
                  <c:v>0.67277095491101213</c:v>
                </c:pt>
                <c:pt idx="2144">
                  <c:v>0.67277095491101213</c:v>
                </c:pt>
                <c:pt idx="2145">
                  <c:v>0.62932235867955733</c:v>
                </c:pt>
                <c:pt idx="2146">
                  <c:v>0.65104665679528484</c:v>
                </c:pt>
                <c:pt idx="2147">
                  <c:v>0.62932235867955733</c:v>
                </c:pt>
                <c:pt idx="2148">
                  <c:v>0.65104665679528484</c:v>
                </c:pt>
                <c:pt idx="2149">
                  <c:v>0.67277095491101213</c:v>
                </c:pt>
                <c:pt idx="2150">
                  <c:v>0.67277095491101213</c:v>
                </c:pt>
                <c:pt idx="2151">
                  <c:v>0.68363310396887611</c:v>
                </c:pt>
                <c:pt idx="2152">
                  <c:v>0.6619088058531486</c:v>
                </c:pt>
                <c:pt idx="2153">
                  <c:v>0.61846020962169379</c:v>
                </c:pt>
                <c:pt idx="2154">
                  <c:v>0.58587376244810252</c:v>
                </c:pt>
                <c:pt idx="2155">
                  <c:v>0.61846020962169379</c:v>
                </c:pt>
                <c:pt idx="2156">
                  <c:v>0.61846020962169379</c:v>
                </c:pt>
                <c:pt idx="2157">
                  <c:v>0.65104665679528484</c:v>
                </c:pt>
                <c:pt idx="2158">
                  <c:v>0.6401845077374213</c:v>
                </c:pt>
                <c:pt idx="2159">
                  <c:v>0.65104665679528484</c:v>
                </c:pt>
                <c:pt idx="2160">
                  <c:v>0.62932235867955733</c:v>
                </c:pt>
                <c:pt idx="2161">
                  <c:v>0.62932235867955733</c:v>
                </c:pt>
                <c:pt idx="2162">
                  <c:v>0.62932235867955733</c:v>
                </c:pt>
                <c:pt idx="2163">
                  <c:v>0.62932235867955733</c:v>
                </c:pt>
                <c:pt idx="2164">
                  <c:v>0.65104665679528484</c:v>
                </c:pt>
                <c:pt idx="2165">
                  <c:v>0.60759806056383003</c:v>
                </c:pt>
                <c:pt idx="2166">
                  <c:v>0.62932235867955777</c:v>
                </c:pt>
                <c:pt idx="2167">
                  <c:v>0.6401845077374213</c:v>
                </c:pt>
                <c:pt idx="2168">
                  <c:v>0.58587376244810252</c:v>
                </c:pt>
                <c:pt idx="2169">
                  <c:v>0.58587376244810252</c:v>
                </c:pt>
                <c:pt idx="2170">
                  <c:v>0.58587376244810252</c:v>
                </c:pt>
                <c:pt idx="2171">
                  <c:v>0.58587376244810252</c:v>
                </c:pt>
                <c:pt idx="2172">
                  <c:v>0.62932235867955777</c:v>
                </c:pt>
                <c:pt idx="2173">
                  <c:v>0.59673591150596628</c:v>
                </c:pt>
                <c:pt idx="2174">
                  <c:v>0.57501161339023898</c:v>
                </c:pt>
                <c:pt idx="2175">
                  <c:v>0.58587376244810252</c:v>
                </c:pt>
                <c:pt idx="2176">
                  <c:v>0.56414946433237501</c:v>
                </c:pt>
                <c:pt idx="2177">
                  <c:v>0.5858737624481023</c:v>
                </c:pt>
                <c:pt idx="2178">
                  <c:v>0.52070086810091998</c:v>
                </c:pt>
                <c:pt idx="2179">
                  <c:v>0.54242516621664727</c:v>
                </c:pt>
                <c:pt idx="2180">
                  <c:v>0.54242516621664727</c:v>
                </c:pt>
                <c:pt idx="2181">
                  <c:v>0.52070086810091998</c:v>
                </c:pt>
                <c:pt idx="2182">
                  <c:v>0.47725227186946495</c:v>
                </c:pt>
                <c:pt idx="2183">
                  <c:v>0.48811442092732871</c:v>
                </c:pt>
                <c:pt idx="2184">
                  <c:v>0.53156301715878351</c:v>
                </c:pt>
                <c:pt idx="2185">
                  <c:v>0.47725227186946539</c:v>
                </c:pt>
                <c:pt idx="2186">
                  <c:v>0.49897656998519269</c:v>
                </c:pt>
                <c:pt idx="2187">
                  <c:v>0.55328731527451103</c:v>
                </c:pt>
                <c:pt idx="2188">
                  <c:v>0.49897656998519246</c:v>
                </c:pt>
                <c:pt idx="2189">
                  <c:v>0.49897656998519246</c:v>
                </c:pt>
                <c:pt idx="2190">
                  <c:v>0.509838719043056</c:v>
                </c:pt>
                <c:pt idx="2191">
                  <c:v>0.47725227186946495</c:v>
                </c:pt>
                <c:pt idx="2192">
                  <c:v>0.49897656998519246</c:v>
                </c:pt>
                <c:pt idx="2193">
                  <c:v>0.509838719043056</c:v>
                </c:pt>
                <c:pt idx="2194">
                  <c:v>0.509838719043056</c:v>
                </c:pt>
                <c:pt idx="2195">
                  <c:v>0.509838719043056</c:v>
                </c:pt>
                <c:pt idx="2196">
                  <c:v>0.46639012281160142</c:v>
                </c:pt>
                <c:pt idx="2197">
                  <c:v>0.47725227186946495</c:v>
                </c:pt>
                <c:pt idx="2198">
                  <c:v>0.45552797375373766</c:v>
                </c:pt>
                <c:pt idx="2199">
                  <c:v>0.49897656998519202</c:v>
                </c:pt>
                <c:pt idx="2200">
                  <c:v>0.48811442092732871</c:v>
                </c:pt>
                <c:pt idx="2201">
                  <c:v>0.47725227186946495</c:v>
                </c:pt>
                <c:pt idx="2202">
                  <c:v>0.49897656998519246</c:v>
                </c:pt>
                <c:pt idx="2203">
                  <c:v>0.39035507940655556</c:v>
                </c:pt>
                <c:pt idx="2204">
                  <c:v>0.41207937752228307</c:v>
                </c:pt>
                <c:pt idx="2205">
                  <c:v>0.39035507940655556</c:v>
                </c:pt>
                <c:pt idx="2206">
                  <c:v>0.28173358882791821</c:v>
                </c:pt>
                <c:pt idx="2207">
                  <c:v>0.3794929303486918</c:v>
                </c:pt>
                <c:pt idx="2208">
                  <c:v>0.32518218505937302</c:v>
                </c:pt>
                <c:pt idx="2209">
                  <c:v>0.28173358882791821</c:v>
                </c:pt>
                <c:pt idx="2210">
                  <c:v>0.2600092907121907</c:v>
                </c:pt>
                <c:pt idx="2211">
                  <c:v>0.24914714165432716</c:v>
                </c:pt>
                <c:pt idx="2212">
                  <c:v>0.16224994919141755</c:v>
                </c:pt>
                <c:pt idx="2213">
                  <c:v>0.20569854542287236</c:v>
                </c:pt>
                <c:pt idx="2214">
                  <c:v>0.16224994919141755</c:v>
                </c:pt>
                <c:pt idx="2215">
                  <c:v>0.20569854542287236</c:v>
                </c:pt>
                <c:pt idx="2216">
                  <c:v>0.32518218505937302</c:v>
                </c:pt>
                <c:pt idx="2217">
                  <c:v>0.32518218505937302</c:v>
                </c:pt>
                <c:pt idx="2218">
                  <c:v>0.30345788694364551</c:v>
                </c:pt>
                <c:pt idx="2219">
                  <c:v>0.27087143977005468</c:v>
                </c:pt>
                <c:pt idx="2220">
                  <c:v>0.22742284353859965</c:v>
                </c:pt>
                <c:pt idx="2221">
                  <c:v>0.23828499259646341</c:v>
                </c:pt>
                <c:pt idx="2222">
                  <c:v>0.23828499259646341</c:v>
                </c:pt>
                <c:pt idx="2223">
                  <c:v>0.21656069448073612</c:v>
                </c:pt>
                <c:pt idx="2224">
                  <c:v>0.21656069448073612</c:v>
                </c:pt>
                <c:pt idx="2225">
                  <c:v>0.21656069448073612</c:v>
                </c:pt>
                <c:pt idx="2226">
                  <c:v>0.1948363963650086</c:v>
                </c:pt>
                <c:pt idx="2227">
                  <c:v>0.21656069448073612</c:v>
                </c:pt>
                <c:pt idx="2228">
                  <c:v>0.21656069448073612</c:v>
                </c:pt>
                <c:pt idx="2229">
                  <c:v>0.1948363963650086</c:v>
                </c:pt>
                <c:pt idx="2230">
                  <c:v>0.17311209824928109</c:v>
                </c:pt>
                <c:pt idx="2231">
                  <c:v>0.1948363963650086</c:v>
                </c:pt>
                <c:pt idx="2232">
                  <c:v>0.17311209824928131</c:v>
                </c:pt>
                <c:pt idx="2233">
                  <c:v>0.1948363963650086</c:v>
                </c:pt>
                <c:pt idx="2234">
                  <c:v>0.1948363963650086</c:v>
                </c:pt>
                <c:pt idx="2235">
                  <c:v>0.1948363963650086</c:v>
                </c:pt>
                <c:pt idx="2236">
                  <c:v>0.1948363963650086</c:v>
                </c:pt>
                <c:pt idx="2237">
                  <c:v>0.17311209824928131</c:v>
                </c:pt>
                <c:pt idx="2238">
                  <c:v>0.15138780013355402</c:v>
                </c:pt>
                <c:pt idx="2239">
                  <c:v>0.1948363963650086</c:v>
                </c:pt>
                <c:pt idx="2240">
                  <c:v>0.1948363963650086</c:v>
                </c:pt>
                <c:pt idx="2241">
                  <c:v>0.23828499259646341</c:v>
                </c:pt>
                <c:pt idx="2242">
                  <c:v>0.23828499259646341</c:v>
                </c:pt>
                <c:pt idx="2243">
                  <c:v>0.28173358882791866</c:v>
                </c:pt>
                <c:pt idx="2244">
                  <c:v>0.34690648317510098</c:v>
                </c:pt>
                <c:pt idx="2245">
                  <c:v>0.36863078129082849</c:v>
                </c:pt>
                <c:pt idx="2246">
                  <c:v>0.36863078129082849</c:v>
                </c:pt>
                <c:pt idx="2247">
                  <c:v>0.32518218505937369</c:v>
                </c:pt>
                <c:pt idx="2248">
                  <c:v>0.28173358882791888</c:v>
                </c:pt>
                <c:pt idx="2249">
                  <c:v>0.31432003600150993</c:v>
                </c:pt>
                <c:pt idx="2250">
                  <c:v>0.3469064831751012</c:v>
                </c:pt>
                <c:pt idx="2251">
                  <c:v>0.29259573788578241</c:v>
                </c:pt>
                <c:pt idx="2252">
                  <c:v>0.33604433411723766</c:v>
                </c:pt>
                <c:pt idx="2253">
                  <c:v>0.33604433411723766</c:v>
                </c:pt>
                <c:pt idx="2254">
                  <c:v>0.33604433411723766</c:v>
                </c:pt>
                <c:pt idx="2255">
                  <c:v>0.33604433411723766</c:v>
                </c:pt>
                <c:pt idx="2256">
                  <c:v>0.29259573788578241</c:v>
                </c:pt>
                <c:pt idx="2257">
                  <c:v>0.32518218505937391</c:v>
                </c:pt>
                <c:pt idx="2258">
                  <c:v>0.32518218505937391</c:v>
                </c:pt>
                <c:pt idx="2259">
                  <c:v>0.32518218505937391</c:v>
                </c:pt>
                <c:pt idx="2260">
                  <c:v>0.32518218505937391</c:v>
                </c:pt>
                <c:pt idx="2261">
                  <c:v>0.33604433411723766</c:v>
                </c:pt>
                <c:pt idx="2262">
                  <c:v>0.3469064831751012</c:v>
                </c:pt>
                <c:pt idx="2263">
                  <c:v>0.3469064831751012</c:v>
                </c:pt>
                <c:pt idx="2264">
                  <c:v>0.35776863223296496</c:v>
                </c:pt>
                <c:pt idx="2265">
                  <c:v>0.41207937752228352</c:v>
                </c:pt>
                <c:pt idx="2266">
                  <c:v>0.41207937752228352</c:v>
                </c:pt>
                <c:pt idx="2267">
                  <c:v>0.3469064831751012</c:v>
                </c:pt>
                <c:pt idx="2268">
                  <c:v>0.30345788694364617</c:v>
                </c:pt>
                <c:pt idx="2269">
                  <c:v>0.35776863223296496</c:v>
                </c:pt>
                <c:pt idx="2270">
                  <c:v>0.35776863223296496</c:v>
                </c:pt>
                <c:pt idx="2271">
                  <c:v>0.3469064831751012</c:v>
                </c:pt>
                <c:pt idx="2272">
                  <c:v>0.32518218505937369</c:v>
                </c:pt>
                <c:pt idx="2273">
                  <c:v>0.3469064831751012</c:v>
                </c:pt>
                <c:pt idx="2274">
                  <c:v>0.3469064831751012</c:v>
                </c:pt>
                <c:pt idx="2275">
                  <c:v>0.3469064831751012</c:v>
                </c:pt>
                <c:pt idx="2276">
                  <c:v>0.3469064831751012</c:v>
                </c:pt>
                <c:pt idx="2277">
                  <c:v>0.36863078129082871</c:v>
                </c:pt>
                <c:pt idx="2278">
                  <c:v>0.35776863223296518</c:v>
                </c:pt>
                <c:pt idx="2279">
                  <c:v>0.35776863223296518</c:v>
                </c:pt>
                <c:pt idx="2280">
                  <c:v>0.34690648317510142</c:v>
                </c:pt>
                <c:pt idx="2281">
                  <c:v>0.34690648317510142</c:v>
                </c:pt>
                <c:pt idx="2282">
                  <c:v>0.34690648317510142</c:v>
                </c:pt>
                <c:pt idx="2283">
                  <c:v>0.34690648317510142</c:v>
                </c:pt>
                <c:pt idx="2284">
                  <c:v>0.34690648317510142</c:v>
                </c:pt>
                <c:pt idx="2285">
                  <c:v>0.31432003600151037</c:v>
                </c:pt>
                <c:pt idx="2286">
                  <c:v>0.32518218505937391</c:v>
                </c:pt>
                <c:pt idx="2287">
                  <c:v>0.34690648317510142</c:v>
                </c:pt>
                <c:pt idx="2288">
                  <c:v>0.34690648317510142</c:v>
                </c:pt>
                <c:pt idx="2289">
                  <c:v>0.34690648317510142</c:v>
                </c:pt>
                <c:pt idx="2290">
                  <c:v>0.32518218505937391</c:v>
                </c:pt>
                <c:pt idx="2291">
                  <c:v>0.31432003600151037</c:v>
                </c:pt>
                <c:pt idx="2292">
                  <c:v>0.34690648317510142</c:v>
                </c:pt>
                <c:pt idx="2293">
                  <c:v>0.32518218505937391</c:v>
                </c:pt>
                <c:pt idx="2294">
                  <c:v>0.32518218505937391</c:v>
                </c:pt>
                <c:pt idx="2295">
                  <c:v>0.32518218505937391</c:v>
                </c:pt>
                <c:pt idx="2296">
                  <c:v>0.35776863223296518</c:v>
                </c:pt>
                <c:pt idx="2297">
                  <c:v>0.30345788694364639</c:v>
                </c:pt>
                <c:pt idx="2298">
                  <c:v>0.22742284353860054</c:v>
                </c:pt>
                <c:pt idx="2299">
                  <c:v>0.24914714165432761</c:v>
                </c:pt>
                <c:pt idx="2300">
                  <c:v>0.26000929071219137</c:v>
                </c:pt>
                <c:pt idx="2301">
                  <c:v>0.26000929071219137</c:v>
                </c:pt>
                <c:pt idx="2302">
                  <c:v>0.27087143977005512</c:v>
                </c:pt>
                <c:pt idx="2303">
                  <c:v>0.27087143977005512</c:v>
                </c:pt>
                <c:pt idx="2304">
                  <c:v>0.23828499259646385</c:v>
                </c:pt>
                <c:pt idx="2305">
                  <c:v>0.26000929071219137</c:v>
                </c:pt>
                <c:pt idx="2306">
                  <c:v>0.26000929071219137</c:v>
                </c:pt>
                <c:pt idx="2307">
                  <c:v>0.26000929071219137</c:v>
                </c:pt>
                <c:pt idx="2308">
                  <c:v>0.26000929071219137</c:v>
                </c:pt>
                <c:pt idx="2309">
                  <c:v>0.29259573788578286</c:v>
                </c:pt>
                <c:pt idx="2310">
                  <c:v>0.29259573788578286</c:v>
                </c:pt>
                <c:pt idx="2311">
                  <c:v>0.29259573788578286</c:v>
                </c:pt>
                <c:pt idx="2312">
                  <c:v>0.29259573788578286</c:v>
                </c:pt>
                <c:pt idx="2313">
                  <c:v>0.2817335888279191</c:v>
                </c:pt>
                <c:pt idx="2314">
                  <c:v>0.23828499259646452</c:v>
                </c:pt>
                <c:pt idx="2315">
                  <c:v>0.216560694480737</c:v>
                </c:pt>
                <c:pt idx="2316">
                  <c:v>0.216560694480737</c:v>
                </c:pt>
                <c:pt idx="2317">
                  <c:v>0.216560694480737</c:v>
                </c:pt>
                <c:pt idx="2318">
                  <c:v>0.23828499259646407</c:v>
                </c:pt>
                <c:pt idx="2319">
                  <c:v>0.21656069448073678</c:v>
                </c:pt>
                <c:pt idx="2320">
                  <c:v>0.19483639636500927</c:v>
                </c:pt>
                <c:pt idx="2321">
                  <c:v>0.26000929071219137</c:v>
                </c:pt>
                <c:pt idx="2322">
                  <c:v>0.19483639636500927</c:v>
                </c:pt>
                <c:pt idx="2323">
                  <c:v>0.19483639636500927</c:v>
                </c:pt>
                <c:pt idx="2324">
                  <c:v>0.19483639636500927</c:v>
                </c:pt>
                <c:pt idx="2325">
                  <c:v>0.19483639636500927</c:v>
                </c:pt>
                <c:pt idx="2326">
                  <c:v>0.28173358882791888</c:v>
                </c:pt>
                <c:pt idx="2327">
                  <c:v>0.28173358882791888</c:v>
                </c:pt>
                <c:pt idx="2328">
                  <c:v>0.28173358882791888</c:v>
                </c:pt>
                <c:pt idx="2329">
                  <c:v>0.28173358882791888</c:v>
                </c:pt>
                <c:pt idx="2330">
                  <c:v>0.28173358882791888</c:v>
                </c:pt>
                <c:pt idx="2331">
                  <c:v>0.28173358882791888</c:v>
                </c:pt>
                <c:pt idx="2332">
                  <c:v>0.23828499259646385</c:v>
                </c:pt>
                <c:pt idx="2333">
                  <c:v>0.19483639636500927</c:v>
                </c:pt>
                <c:pt idx="2334">
                  <c:v>0.19483639636500927</c:v>
                </c:pt>
                <c:pt idx="2335">
                  <c:v>0.19483639636500927</c:v>
                </c:pt>
                <c:pt idx="2336">
                  <c:v>0.19483639636500927</c:v>
                </c:pt>
                <c:pt idx="2337">
                  <c:v>0.19483639636500927</c:v>
                </c:pt>
                <c:pt idx="2338">
                  <c:v>0.19483639636500927</c:v>
                </c:pt>
                <c:pt idx="2339">
                  <c:v>0.19483639636500927</c:v>
                </c:pt>
                <c:pt idx="2340">
                  <c:v>0.19483639636500927</c:v>
                </c:pt>
                <c:pt idx="2341">
                  <c:v>0.17311209824928175</c:v>
                </c:pt>
                <c:pt idx="2342">
                  <c:v>0.19483639636500949</c:v>
                </c:pt>
                <c:pt idx="2343">
                  <c:v>0.23394013297331862</c:v>
                </c:pt>
                <c:pt idx="2344">
                  <c:v>0.19483639636500949</c:v>
                </c:pt>
                <c:pt idx="2345">
                  <c:v>0.19483639636500949</c:v>
                </c:pt>
                <c:pt idx="2346">
                  <c:v>0.216560694480737</c:v>
                </c:pt>
                <c:pt idx="2347">
                  <c:v>0.216560694480737</c:v>
                </c:pt>
                <c:pt idx="2348">
                  <c:v>0.19483639636500949</c:v>
                </c:pt>
                <c:pt idx="2349">
                  <c:v>0.1731120982492822</c:v>
                </c:pt>
                <c:pt idx="2350">
                  <c:v>0.15138780013355468</c:v>
                </c:pt>
                <c:pt idx="2351">
                  <c:v>0.19483639636500949</c:v>
                </c:pt>
                <c:pt idx="2352">
                  <c:v>0.13835322126411786</c:v>
                </c:pt>
                <c:pt idx="2353">
                  <c:v>0.16442237900299084</c:v>
                </c:pt>
                <c:pt idx="2354">
                  <c:v>0.16442237900299084</c:v>
                </c:pt>
                <c:pt idx="2355">
                  <c:v>0.17311209824928175</c:v>
                </c:pt>
                <c:pt idx="2356">
                  <c:v>0.20787097523444586</c:v>
                </c:pt>
                <c:pt idx="2357">
                  <c:v>0.18180181749557267</c:v>
                </c:pt>
                <c:pt idx="2358">
                  <c:v>0.15138780013355424</c:v>
                </c:pt>
                <c:pt idx="2359">
                  <c:v>0.20787097523444586</c:v>
                </c:pt>
                <c:pt idx="2360">
                  <c:v>0.17311209824928153</c:v>
                </c:pt>
                <c:pt idx="2361">
                  <c:v>0.2122158348575911</c:v>
                </c:pt>
                <c:pt idx="2362">
                  <c:v>0.20787097523444586</c:v>
                </c:pt>
                <c:pt idx="2363">
                  <c:v>0.19483639636500905</c:v>
                </c:pt>
                <c:pt idx="2364">
                  <c:v>0.1557326597566997</c:v>
                </c:pt>
                <c:pt idx="2365">
                  <c:v>0.16007751937984493</c:v>
                </c:pt>
                <c:pt idx="2366">
                  <c:v>0.16007751937984493</c:v>
                </c:pt>
                <c:pt idx="2367">
                  <c:v>0.17311209824928153</c:v>
                </c:pt>
                <c:pt idx="2368">
                  <c:v>0.19483639636500905</c:v>
                </c:pt>
                <c:pt idx="2369">
                  <c:v>0.19483639636500905</c:v>
                </c:pt>
                <c:pt idx="2370">
                  <c:v>0.19483639636500905</c:v>
                </c:pt>
                <c:pt idx="2371">
                  <c:v>0.15138780013355424</c:v>
                </c:pt>
                <c:pt idx="2372">
                  <c:v>0.15138780013355424</c:v>
                </c:pt>
                <c:pt idx="2373">
                  <c:v>0.15138780013355424</c:v>
                </c:pt>
                <c:pt idx="2374">
                  <c:v>0.17311209824928153</c:v>
                </c:pt>
                <c:pt idx="2375">
                  <c:v>0.19483639636500905</c:v>
                </c:pt>
                <c:pt idx="2376">
                  <c:v>0.16007751937984493</c:v>
                </c:pt>
                <c:pt idx="2377">
                  <c:v>0.19483639636500905</c:v>
                </c:pt>
                <c:pt idx="2378">
                  <c:v>0.17311209824928175</c:v>
                </c:pt>
                <c:pt idx="2379">
                  <c:v>9.9249484655808295E-2</c:v>
                </c:pt>
                <c:pt idx="2380">
                  <c:v>0.16007751937984538</c:v>
                </c:pt>
                <c:pt idx="2381">
                  <c:v>0.15138780013355446</c:v>
                </c:pt>
                <c:pt idx="2382">
                  <c:v>0.16442237900299084</c:v>
                </c:pt>
                <c:pt idx="2383">
                  <c:v>0.16442237900299084</c:v>
                </c:pt>
                <c:pt idx="2384">
                  <c:v>0.16442237900299084</c:v>
                </c:pt>
                <c:pt idx="2385">
                  <c:v>0.16442237900299084</c:v>
                </c:pt>
                <c:pt idx="2386">
                  <c:v>7.7525186540081004E-2</c:v>
                </c:pt>
                <c:pt idx="2387">
                  <c:v>0.16007751937984538</c:v>
                </c:pt>
                <c:pt idx="2388">
                  <c:v>9.0559765409517379E-2</c:v>
                </c:pt>
                <c:pt idx="2389">
                  <c:v>0.1600775193798456</c:v>
                </c:pt>
                <c:pt idx="2390">
                  <c:v>8.6214905786372142E-2</c:v>
                </c:pt>
                <c:pt idx="2391">
                  <c:v>0.14704294051040923</c:v>
                </c:pt>
                <c:pt idx="2392">
                  <c:v>9.4904625032663281E-2</c:v>
                </c:pt>
                <c:pt idx="2393">
                  <c:v>7.7525186540081226E-2</c:v>
                </c:pt>
                <c:pt idx="2394">
                  <c:v>0.13400836164097263</c:v>
                </c:pt>
                <c:pt idx="2395">
                  <c:v>0.13400836164097263</c:v>
                </c:pt>
                <c:pt idx="2396">
                  <c:v>0.12097378277153625</c:v>
                </c:pt>
                <c:pt idx="2397">
                  <c:v>0.12097378277153625</c:v>
                </c:pt>
                <c:pt idx="2398">
                  <c:v>8.1870046163226906E-2</c:v>
                </c:pt>
                <c:pt idx="2399">
                  <c:v>8.1870046163226906E-2</c:v>
                </c:pt>
                <c:pt idx="2400">
                  <c:v>8.1870046163226906E-2</c:v>
                </c:pt>
                <c:pt idx="2401">
                  <c:v>9.0559765409517823E-2</c:v>
                </c:pt>
                <c:pt idx="2402">
                  <c:v>7.9697616351654066E-2</c:v>
                </c:pt>
                <c:pt idx="2403">
                  <c:v>9.924948465580874E-2</c:v>
                </c:pt>
                <c:pt idx="2404">
                  <c:v>7.9697616351654066E-2</c:v>
                </c:pt>
                <c:pt idx="2405">
                  <c:v>9.4904625032663281E-2</c:v>
                </c:pt>
                <c:pt idx="2406">
                  <c:v>7.7525186540081226E-2</c:v>
                </c:pt>
                <c:pt idx="2407">
                  <c:v>7.5352756728508385E-2</c:v>
                </c:pt>
                <c:pt idx="2408">
                  <c:v>8.6214905786372142E-2</c:v>
                </c:pt>
                <c:pt idx="2409">
                  <c:v>7.9697616351654066E-2</c:v>
                </c:pt>
                <c:pt idx="2410">
                  <c:v>7.7525186540081226E-2</c:v>
                </c:pt>
                <c:pt idx="2411">
                  <c:v>8.6214905786372142E-2</c:v>
                </c:pt>
                <c:pt idx="2412">
                  <c:v>8.6214905786372142E-2</c:v>
                </c:pt>
                <c:pt idx="2413">
                  <c:v>9.0559765409517823E-2</c:v>
                </c:pt>
                <c:pt idx="2414">
                  <c:v>6.4490607670644851E-2</c:v>
                </c:pt>
                <c:pt idx="2415">
                  <c:v>6.4490607670644851E-2</c:v>
                </c:pt>
                <c:pt idx="2416">
                  <c:v>6.4490607670644851E-2</c:v>
                </c:pt>
                <c:pt idx="2417">
                  <c:v>6.4490607670644851E-2</c:v>
                </c:pt>
                <c:pt idx="2418">
                  <c:v>6.4490607670644851E-2</c:v>
                </c:pt>
                <c:pt idx="2419">
                  <c:v>4.4938739366490177E-2</c:v>
                </c:pt>
                <c:pt idx="2420">
                  <c:v>6.4490607670644851E-2</c:v>
                </c:pt>
                <c:pt idx="2421">
                  <c:v>6.4490607670644851E-2</c:v>
                </c:pt>
                <c:pt idx="2422">
                  <c:v>4.4938739366490177E-2</c:v>
                </c:pt>
                <c:pt idx="2423">
                  <c:v>4.4938739366490177E-2</c:v>
                </c:pt>
                <c:pt idx="2424">
                  <c:v>4.4938739366490177E-2</c:v>
                </c:pt>
                <c:pt idx="2425">
                  <c:v>4.4938739366490177E-2</c:v>
                </c:pt>
                <c:pt idx="2426">
                  <c:v>4.4938739366490177E-2</c:v>
                </c:pt>
                <c:pt idx="2427">
                  <c:v>4.2766309554917337E-2</c:v>
                </c:pt>
                <c:pt idx="2428">
                  <c:v>2.1042011439189601E-2</c:v>
                </c:pt>
                <c:pt idx="2429">
                  <c:v>-2.2406584792265094E-2</c:v>
                </c:pt>
                <c:pt idx="2430">
                  <c:v>2.9731730685480739E-2</c:v>
                </c:pt>
                <c:pt idx="2431">
                  <c:v>2.9731730685480739E-2</c:v>
                </c:pt>
                <c:pt idx="2432">
                  <c:v>4.2766309554917115E-2</c:v>
                </c:pt>
                <c:pt idx="2433">
                  <c:v>4.2766309554917115E-2</c:v>
                </c:pt>
                <c:pt idx="2434">
                  <c:v>-3.1096304038556233E-2</c:v>
                </c:pt>
                <c:pt idx="2435">
                  <c:v>-2.2406584792265205E-2</c:v>
                </c:pt>
                <c:pt idx="2436">
                  <c:v>-2.2406584792265205E-2</c:v>
                </c:pt>
                <c:pt idx="2437">
                  <c:v>-4.4130882907992608E-2</c:v>
                </c:pt>
                <c:pt idx="2438">
                  <c:v>-2.2406584792265205E-2</c:v>
                </c:pt>
                <c:pt idx="2439">
                  <c:v>8.0074325697530035E-3</c:v>
                </c:pt>
                <c:pt idx="2440">
                  <c:v>5.8350027581801633E-3</c:v>
                </c:pt>
                <c:pt idx="2441">
                  <c:v>1.490143135034705E-3</c:v>
                </c:pt>
                <c:pt idx="2442">
                  <c:v>8.0074325697530035E-3</c:v>
                </c:pt>
                <c:pt idx="2443">
                  <c:v>-2.2406584792265205E-2</c:v>
                </c:pt>
                <c:pt idx="2444">
                  <c:v>-2.2406584792265205E-2</c:v>
                </c:pt>
                <c:pt idx="2445">
                  <c:v>-2.2406584792265205E-2</c:v>
                </c:pt>
                <c:pt idx="2446">
                  <c:v>-2.2406584792265205E-2</c:v>
                </c:pt>
                <c:pt idx="2447">
                  <c:v>8.0074325697530035E-3</c:v>
                </c:pt>
                <c:pt idx="2448">
                  <c:v>8.0074325697530035E-3</c:v>
                </c:pt>
                <c:pt idx="2449">
                  <c:v>8.0074325697530035E-3</c:v>
                </c:pt>
                <c:pt idx="2450">
                  <c:v>-2.2406584792265205E-2</c:v>
                </c:pt>
                <c:pt idx="2451">
                  <c:v>-2.4579014603837934E-2</c:v>
                </c:pt>
                <c:pt idx="2452">
                  <c:v>-5.4993031965856476E-2</c:v>
                </c:pt>
                <c:pt idx="2453">
                  <c:v>-6.5855181023720344E-2</c:v>
                </c:pt>
                <c:pt idx="2454">
                  <c:v>-6.5855181023720344E-2</c:v>
                </c:pt>
                <c:pt idx="2455">
                  <c:v>-8.5407049327874907E-2</c:v>
                </c:pt>
                <c:pt idx="2456">
                  <c:v>-7.020004064686558E-2</c:v>
                </c:pt>
                <c:pt idx="2457">
                  <c:v>-0.10930377725517504</c:v>
                </c:pt>
                <c:pt idx="2458">
                  <c:v>-0.10930377725517504</c:v>
                </c:pt>
                <c:pt idx="2459">
                  <c:v>-6.5855181023720011E-2</c:v>
                </c:pt>
                <c:pt idx="2460">
                  <c:v>-6.5855181023720011E-2</c:v>
                </c:pt>
                <c:pt idx="2461">
                  <c:v>-8.7579479139447636E-2</c:v>
                </c:pt>
                <c:pt idx="2462">
                  <c:v>-6.5855181023720344E-2</c:v>
                </c:pt>
                <c:pt idx="2463">
                  <c:v>-6.5855181023720344E-2</c:v>
                </c:pt>
                <c:pt idx="2464">
                  <c:v>-5.4993031965856476E-2</c:v>
                </c:pt>
                <c:pt idx="2465">
                  <c:v>-4.4130882907992608E-2</c:v>
                </c:pt>
                <c:pt idx="2466">
                  <c:v>-9.6269198385738552E-2</c:v>
                </c:pt>
                <c:pt idx="2467">
                  <c:v>-9.6269198385738552E-2</c:v>
                </c:pt>
                <c:pt idx="2468">
                  <c:v>-9.1924338762593094E-2</c:v>
                </c:pt>
                <c:pt idx="2469">
                  <c:v>-8.7579479139447636E-2</c:v>
                </c:pt>
                <c:pt idx="2470">
                  <c:v>-8.7579479139447636E-2</c:v>
                </c:pt>
                <c:pt idx="2471">
                  <c:v>-6.5855181023720344E-2</c:v>
                </c:pt>
                <c:pt idx="2472">
                  <c:v>-6.5855181023720344E-2</c:v>
                </c:pt>
                <c:pt idx="2473">
                  <c:v>-6.5855181023720344E-2</c:v>
                </c:pt>
                <c:pt idx="2474">
                  <c:v>-0.10061405800888412</c:v>
                </c:pt>
                <c:pt idx="2475">
                  <c:v>-8.7579479139447636E-2</c:v>
                </c:pt>
                <c:pt idx="2476">
                  <c:v>-6.5855181023720344E-2</c:v>
                </c:pt>
                <c:pt idx="2477">
                  <c:v>-6.5855181023720344E-2</c:v>
                </c:pt>
                <c:pt idx="2478">
                  <c:v>-6.5855181023720344E-2</c:v>
                </c:pt>
                <c:pt idx="2479">
                  <c:v>-6.8228667653780217E-4</c:v>
                </c:pt>
                <c:pt idx="2480">
                  <c:v>-6.8228667653780217E-4</c:v>
                </c:pt>
                <c:pt idx="2481">
                  <c:v>5.8350027581803854E-3</c:v>
                </c:pt>
                <c:pt idx="2482">
                  <c:v>1.4524722004471524E-2</c:v>
                </c:pt>
                <c:pt idx="2483">
                  <c:v>-6.8228667653769115E-4</c:v>
                </c:pt>
                <c:pt idx="2484">
                  <c:v>-6.8228667653769115E-4</c:v>
                </c:pt>
                <c:pt idx="2485">
                  <c:v>-2.2406584792265094E-2</c:v>
                </c:pt>
                <c:pt idx="2486">
                  <c:v>-1.1544435734401448E-2</c:v>
                </c:pt>
                <c:pt idx="2487">
                  <c:v>-1.1544435734401448E-2</c:v>
                </c:pt>
                <c:pt idx="2488">
                  <c:v>-8.5407049327874796E-2</c:v>
                </c:pt>
                <c:pt idx="2489">
                  <c:v>-7.6717330081583879E-2</c:v>
                </c:pt>
                <c:pt idx="2490">
                  <c:v>-8.5407049327874796E-2</c:v>
                </c:pt>
                <c:pt idx="2491">
                  <c:v>-7.4544900270011039E-2</c:v>
                </c:pt>
                <c:pt idx="2492">
                  <c:v>-7.6717330081583879E-2</c:v>
                </c:pt>
                <c:pt idx="2493">
                  <c:v>-7.020004064686558E-2</c:v>
                </c:pt>
                <c:pt idx="2494">
                  <c:v>-9.6269198385738552E-2</c:v>
                </c:pt>
                <c:pt idx="2495">
                  <c:v>-9.6269198385738552E-2</c:v>
                </c:pt>
                <c:pt idx="2496">
                  <c:v>-9.6269198385738552E-2</c:v>
                </c:pt>
                <c:pt idx="2497">
                  <c:v>-9.4096768574165712E-2</c:v>
                </c:pt>
                <c:pt idx="2498">
                  <c:v>1.0179862381326288E-2</c:v>
                </c:pt>
                <c:pt idx="2499">
                  <c:v>2.1042011439190045E-2</c:v>
                </c:pt>
                <c:pt idx="2500">
                  <c:v>1.6697151816044586E-2</c:v>
                </c:pt>
                <c:pt idx="2501">
                  <c:v>1.6697151816044586E-2</c:v>
                </c:pt>
                <c:pt idx="2502">
                  <c:v>-6.8228667653746911E-4</c:v>
                </c:pt>
                <c:pt idx="2503">
                  <c:v>1.4524722004471746E-2</c:v>
                </c:pt>
                <c:pt idx="2504">
                  <c:v>1.8869581627616983E-2</c:v>
                </c:pt>
                <c:pt idx="2505">
                  <c:v>-5.0271462996831495E-3</c:v>
                </c:pt>
                <c:pt idx="2506">
                  <c:v>-6.8228667653769115E-4</c:v>
                </c:pt>
                <c:pt idx="2507">
                  <c:v>1.6697151816044364E-2</c:v>
                </c:pt>
                <c:pt idx="2508">
                  <c:v>2.1042011439189823E-2</c:v>
                </c:pt>
                <c:pt idx="2509">
                  <c:v>-6.8228667653758013E-4</c:v>
                </c:pt>
                <c:pt idx="2510">
                  <c:v>1.4901431350353711E-3</c:v>
                </c:pt>
                <c:pt idx="2511">
                  <c:v>1.0179862381326288E-2</c:v>
                </c:pt>
                <c:pt idx="2512">
                  <c:v>1.0179862381326288E-2</c:v>
                </c:pt>
                <c:pt idx="2513">
                  <c:v>1.8869581627617205E-2</c:v>
                </c:pt>
                <c:pt idx="2514">
                  <c:v>1.8869581627617205E-2</c:v>
                </c:pt>
                <c:pt idx="2515">
                  <c:v>1.8869581627617205E-2</c:v>
                </c:pt>
                <c:pt idx="2516">
                  <c:v>1.8869581627617205E-2</c:v>
                </c:pt>
                <c:pt idx="2517">
                  <c:v>-5.0648172342710462E-2</c:v>
                </c:pt>
                <c:pt idx="2518">
                  <c:v>-6.8228667653746911E-4</c:v>
                </c:pt>
                <c:pt idx="2519">
                  <c:v>-6.8228667653746911E-4</c:v>
                </c:pt>
                <c:pt idx="2520">
                  <c:v>-6.8228667653746911E-4</c:v>
                </c:pt>
                <c:pt idx="2521">
                  <c:v>1.4901431350353711E-3</c:v>
                </c:pt>
                <c:pt idx="2522">
                  <c:v>-6.8228667653724706E-4</c:v>
                </c:pt>
                <c:pt idx="2523">
                  <c:v>-6.8228667653724706E-4</c:v>
                </c:pt>
                <c:pt idx="2524">
                  <c:v>3.6625729466082113E-3</c:v>
                </c:pt>
                <c:pt idx="2525">
                  <c:v>1.6697151816044808E-2</c:v>
                </c:pt>
                <c:pt idx="2526">
                  <c:v>-2.457901460383749E-2</c:v>
                </c:pt>
                <c:pt idx="2527">
                  <c:v>1.2352292192899128E-2</c:v>
                </c:pt>
                <c:pt idx="2528">
                  <c:v>2.1042011439190045E-2</c:v>
                </c:pt>
                <c:pt idx="2529">
                  <c:v>2.1042011439190045E-2</c:v>
                </c:pt>
                <c:pt idx="2530">
                  <c:v>-6.8228667653724706E-4</c:v>
                </c:pt>
                <c:pt idx="2531">
                  <c:v>-1.1544435734401004E-2</c:v>
                </c:pt>
                <c:pt idx="2532">
                  <c:v>-6.8228667653746911E-4</c:v>
                </c:pt>
                <c:pt idx="2533">
                  <c:v>-6.8228667653746911E-4</c:v>
                </c:pt>
                <c:pt idx="2534">
                  <c:v>-1.1544435734401226E-2</c:v>
                </c:pt>
                <c:pt idx="2535">
                  <c:v>-6.8228667653758013E-4</c:v>
                </c:pt>
                <c:pt idx="2536">
                  <c:v>1.2352292192898684E-2</c:v>
                </c:pt>
                <c:pt idx="2537">
                  <c:v>8.0074325697534476E-3</c:v>
                </c:pt>
                <c:pt idx="2538">
                  <c:v>-6.8228667653758013E-4</c:v>
                </c:pt>
                <c:pt idx="2539">
                  <c:v>-6.8228667653758013E-4</c:v>
                </c:pt>
                <c:pt idx="2540">
                  <c:v>-6.8228667653758013E-4</c:v>
                </c:pt>
                <c:pt idx="2541">
                  <c:v>-6.8228667653758013E-4</c:v>
                </c:pt>
                <c:pt idx="2542">
                  <c:v>1.8869581627617205E-2</c:v>
                </c:pt>
                <c:pt idx="2543">
                  <c:v>1.0179862381326288E-2</c:v>
                </c:pt>
                <c:pt idx="2544">
                  <c:v>3.6625729466082113E-3</c:v>
                </c:pt>
                <c:pt idx="2545">
                  <c:v>1.0179862381326288E-2</c:v>
                </c:pt>
                <c:pt idx="2546">
                  <c:v>1.8869581627617205E-2</c:v>
                </c:pt>
                <c:pt idx="2547">
                  <c:v>1.6697151816044808E-2</c:v>
                </c:pt>
                <c:pt idx="2548">
                  <c:v>1.8869581627617427E-2</c:v>
                </c:pt>
                <c:pt idx="2549">
                  <c:v>2.1042011439190045E-2</c:v>
                </c:pt>
                <c:pt idx="2550">
                  <c:v>3.1904160497053802E-2</c:v>
                </c:pt>
                <c:pt idx="2551">
                  <c:v>3.1904160497053802E-2</c:v>
                </c:pt>
                <c:pt idx="2552">
                  <c:v>5.3628458612781538E-2</c:v>
                </c:pt>
                <c:pt idx="2553">
                  <c:v>0.11662892314839102</c:v>
                </c:pt>
                <c:pt idx="2554">
                  <c:v>0.15138780013355535</c:v>
                </c:pt>
                <c:pt idx="2555">
                  <c:v>0.12966350201782784</c:v>
                </c:pt>
                <c:pt idx="2556">
                  <c:v>0.13400836164097352</c:v>
                </c:pt>
                <c:pt idx="2557">
                  <c:v>8.6214905786372809E-2</c:v>
                </c:pt>
                <c:pt idx="2558">
                  <c:v>8.6214905786372809E-2</c:v>
                </c:pt>
                <c:pt idx="2559">
                  <c:v>8.187004616322735E-2</c:v>
                </c:pt>
                <c:pt idx="2560">
                  <c:v>5.5800888424354378E-2</c:v>
                </c:pt>
                <c:pt idx="2561">
                  <c:v>1.8869581627617649E-2</c:v>
                </c:pt>
                <c:pt idx="2562">
                  <c:v>1.6697151816045031E-2</c:v>
                </c:pt>
                <c:pt idx="2563">
                  <c:v>1.6697151816045031E-2</c:v>
                </c:pt>
                <c:pt idx="2564">
                  <c:v>-1.5889295357546129E-2</c:v>
                </c:pt>
                <c:pt idx="2565">
                  <c:v>2.1042011439190489E-2</c:v>
                </c:pt>
                <c:pt idx="2566">
                  <c:v>4.4938739366490621E-2</c:v>
                </c:pt>
                <c:pt idx="2567">
                  <c:v>-1.5889295357546129E-2</c:v>
                </c:pt>
                <c:pt idx="2568">
                  <c:v>-2.6751444415409886E-2</c:v>
                </c:pt>
                <c:pt idx="2569">
                  <c:v>-2.8923874226982726E-2</c:v>
                </c:pt>
                <c:pt idx="2570">
                  <c:v>-6.5855181023719456E-2</c:v>
                </c:pt>
                <c:pt idx="2571">
                  <c:v>-0.10930377725517448</c:v>
                </c:pt>
                <c:pt idx="2572">
                  <c:v>-6.5855181023719456E-2</c:v>
                </c:pt>
                <c:pt idx="2573">
                  <c:v>-0.15709723310977486</c:v>
                </c:pt>
                <c:pt idx="2574">
                  <c:v>-0.15275237348662929</c:v>
                </c:pt>
                <c:pt idx="2575">
                  <c:v>-0.18533882066022056</c:v>
                </c:pt>
                <c:pt idx="2576">
                  <c:v>-0.15709723310977497</c:v>
                </c:pt>
                <c:pt idx="2577">
                  <c:v>-8.7579479139447192E-2</c:v>
                </c:pt>
                <c:pt idx="2578">
                  <c:v>-0.15709723310977497</c:v>
                </c:pt>
                <c:pt idx="2579">
                  <c:v>-0.13102807537090189</c:v>
                </c:pt>
                <c:pt idx="2580">
                  <c:v>-0.14189022442876553</c:v>
                </c:pt>
                <c:pt idx="2581">
                  <c:v>-0.17447667160235669</c:v>
                </c:pt>
                <c:pt idx="2582">
                  <c:v>-0.16578695235606555</c:v>
                </c:pt>
                <c:pt idx="2583">
                  <c:v>-0.17447667160235658</c:v>
                </c:pt>
                <c:pt idx="2584">
                  <c:v>-0.17013181197921101</c:v>
                </c:pt>
                <c:pt idx="2585">
                  <c:v>-0.14840751386348361</c:v>
                </c:pt>
                <c:pt idx="2586">
                  <c:v>-0.17447667160235658</c:v>
                </c:pt>
                <c:pt idx="2587">
                  <c:v>-0.15275237348662896</c:v>
                </c:pt>
                <c:pt idx="2588">
                  <c:v>-0.14840751386348339</c:v>
                </c:pt>
                <c:pt idx="2589">
                  <c:v>-0.10930377725517404</c:v>
                </c:pt>
                <c:pt idx="2590">
                  <c:v>-0.13102807537090144</c:v>
                </c:pt>
                <c:pt idx="2591">
                  <c:v>-9.1924338762592095E-2</c:v>
                </c:pt>
                <c:pt idx="2592">
                  <c:v>-9.1924338762592095E-2</c:v>
                </c:pt>
                <c:pt idx="2593">
                  <c:v>-9.1924338762592095E-2</c:v>
                </c:pt>
                <c:pt idx="2594">
                  <c:v>-9.6269198385737553E-2</c:v>
                </c:pt>
                <c:pt idx="2595">
                  <c:v>-9.1924338762592095E-2</c:v>
                </c:pt>
                <c:pt idx="2596">
                  <c:v>-9.1924338762592095E-2</c:v>
                </c:pt>
                <c:pt idx="2597">
                  <c:v>-9.1924338762592095E-2</c:v>
                </c:pt>
                <c:pt idx="2598">
                  <c:v>-9.1924338762592095E-2</c:v>
                </c:pt>
                <c:pt idx="2599">
                  <c:v>-9.6269198385737553E-2</c:v>
                </c:pt>
                <c:pt idx="2600">
                  <c:v>-9.1924338762592095E-2</c:v>
                </c:pt>
                <c:pt idx="2601">
                  <c:v>-9.1924338762592095E-2</c:v>
                </c:pt>
                <c:pt idx="2602">
                  <c:v>-9.1924338762592095E-2</c:v>
                </c:pt>
                <c:pt idx="2603">
                  <c:v>-9.1924338762592095E-2</c:v>
                </c:pt>
                <c:pt idx="2604">
                  <c:v>-7.8889759893155498E-2</c:v>
                </c:pt>
                <c:pt idx="2605">
                  <c:v>-8.7579479139446526E-2</c:v>
                </c:pt>
                <c:pt idx="2606">
                  <c:v>-8.3234619516300956E-2</c:v>
                </c:pt>
                <c:pt idx="2607">
                  <c:v>-8.3234619516300956E-2</c:v>
                </c:pt>
                <c:pt idx="2608">
                  <c:v>-8.7579479139446526E-2</c:v>
                </c:pt>
                <c:pt idx="2609">
                  <c:v>-8.3234619516300956E-2</c:v>
                </c:pt>
                <c:pt idx="2610">
                  <c:v>-7.8889759893155498E-2</c:v>
                </c:pt>
                <c:pt idx="2611">
                  <c:v>-9.1924338762592095E-2</c:v>
                </c:pt>
                <c:pt idx="2612">
                  <c:v>-9.1924338762592095E-2</c:v>
                </c:pt>
                <c:pt idx="2613">
                  <c:v>-9.1924338762592095E-2</c:v>
                </c:pt>
                <c:pt idx="2614">
                  <c:v>-8.7579479139446637E-2</c:v>
                </c:pt>
                <c:pt idx="2615">
                  <c:v>-8.7579479139446637E-2</c:v>
                </c:pt>
                <c:pt idx="2616">
                  <c:v>-9.6269198385737553E-2</c:v>
                </c:pt>
                <c:pt idx="2617">
                  <c:v>-9.6269198385737553E-2</c:v>
                </c:pt>
                <c:pt idx="2618">
                  <c:v>-9.1924338762592095E-2</c:v>
                </c:pt>
                <c:pt idx="2619">
                  <c:v>-8.7579479139446637E-2</c:v>
                </c:pt>
                <c:pt idx="2620">
                  <c:v>-8.7579479139446637E-2</c:v>
                </c:pt>
                <c:pt idx="2621">
                  <c:v>-8.7579479139446637E-2</c:v>
                </c:pt>
                <c:pt idx="2622">
                  <c:v>-4.8475742531137067E-2</c:v>
                </c:pt>
                <c:pt idx="2623">
                  <c:v>-3.1096304038555012E-2</c:v>
                </c:pt>
                <c:pt idx="2624">
                  <c:v>-2.6751444415409553E-2</c:v>
                </c:pt>
                <c:pt idx="2625">
                  <c:v>-4.4130882907991387E-2</c:v>
                </c:pt>
                <c:pt idx="2626">
                  <c:v>-4.8475742531137067E-2</c:v>
                </c:pt>
                <c:pt idx="2627">
                  <c:v>-7.0200040646864581E-2</c:v>
                </c:pt>
                <c:pt idx="2628">
                  <c:v>-7.8889759893155498E-2</c:v>
                </c:pt>
                <c:pt idx="2629">
                  <c:v>-9.1924338762592095E-2</c:v>
                </c:pt>
                <c:pt idx="2630">
                  <c:v>-7.0200040646864581E-2</c:v>
                </c:pt>
                <c:pt idx="2631">
                  <c:v>-7.4544900270010261E-2</c:v>
                </c:pt>
                <c:pt idx="2632">
                  <c:v>-8.3234619516301178E-2</c:v>
                </c:pt>
                <c:pt idx="2633">
                  <c:v>-8.7579479139446748E-2</c:v>
                </c:pt>
                <c:pt idx="2634">
                  <c:v>-9.1924338762592317E-2</c:v>
                </c:pt>
                <c:pt idx="2635">
                  <c:v>-9.1924338762592317E-2</c:v>
                </c:pt>
                <c:pt idx="2636">
                  <c:v>-9.6269198385737886E-2</c:v>
                </c:pt>
                <c:pt idx="2637">
                  <c:v>-9.6269198385737886E-2</c:v>
                </c:pt>
                <c:pt idx="2638">
                  <c:v>-9.1924338762592317E-2</c:v>
                </c:pt>
                <c:pt idx="2639">
                  <c:v>-9.1924338762592317E-2</c:v>
                </c:pt>
                <c:pt idx="2640">
                  <c:v>-9.1924338762592317E-2</c:v>
                </c:pt>
                <c:pt idx="2641">
                  <c:v>-9.1924338762592317E-2</c:v>
                </c:pt>
                <c:pt idx="2642">
                  <c:v>-0.10930377725517426</c:v>
                </c:pt>
                <c:pt idx="2643">
                  <c:v>-8.7579479139446859E-2</c:v>
                </c:pt>
                <c:pt idx="2644">
                  <c:v>-8.7579479139446859E-2</c:v>
                </c:pt>
                <c:pt idx="2645">
                  <c:v>-8.7579479139446859E-2</c:v>
                </c:pt>
                <c:pt idx="2646">
                  <c:v>-9.1924338762592428E-2</c:v>
                </c:pt>
                <c:pt idx="2647">
                  <c:v>-9.1924338762592428E-2</c:v>
                </c:pt>
                <c:pt idx="2648">
                  <c:v>-9.1924338762592428E-2</c:v>
                </c:pt>
                <c:pt idx="2649">
                  <c:v>-9.1924338762592428E-2</c:v>
                </c:pt>
                <c:pt idx="2650">
                  <c:v>-9.1924338762592428E-2</c:v>
                </c:pt>
                <c:pt idx="2651">
                  <c:v>-9.6269198385737886E-2</c:v>
                </c:pt>
                <c:pt idx="2652">
                  <c:v>-9.1924338762592428E-2</c:v>
                </c:pt>
                <c:pt idx="2653">
                  <c:v>-9.1924338762592428E-2</c:v>
                </c:pt>
                <c:pt idx="2654">
                  <c:v>-0.10930377725517448</c:v>
                </c:pt>
                <c:pt idx="2655">
                  <c:v>-0.10930377725517448</c:v>
                </c:pt>
                <c:pt idx="2656">
                  <c:v>-0.10061405800888357</c:v>
                </c:pt>
                <c:pt idx="2657">
                  <c:v>-0.12668321574775632</c:v>
                </c:pt>
                <c:pt idx="2658">
                  <c:v>-0.11364863687831994</c:v>
                </c:pt>
                <c:pt idx="2659">
                  <c:v>-0.12233835612461064</c:v>
                </c:pt>
                <c:pt idx="2660">
                  <c:v>-0.12668321574775632</c:v>
                </c:pt>
                <c:pt idx="2661">
                  <c:v>-0.1179934965014654</c:v>
                </c:pt>
                <c:pt idx="2662">
                  <c:v>-0.1179934965014654</c:v>
                </c:pt>
                <c:pt idx="2663">
                  <c:v>-0.1179934965014654</c:v>
                </c:pt>
                <c:pt idx="2664">
                  <c:v>-0.1179934965014654</c:v>
                </c:pt>
                <c:pt idx="2665">
                  <c:v>-0.11364863687831994</c:v>
                </c:pt>
                <c:pt idx="2666">
                  <c:v>-0.10930377725517448</c:v>
                </c:pt>
                <c:pt idx="2667">
                  <c:v>-0.1179934965014654</c:v>
                </c:pt>
                <c:pt idx="2668">
                  <c:v>-0.10930377725517459</c:v>
                </c:pt>
                <c:pt idx="2669">
                  <c:v>-0.11364863687832016</c:v>
                </c:pt>
                <c:pt idx="2670">
                  <c:v>-0.11799349650146551</c:v>
                </c:pt>
                <c:pt idx="2671">
                  <c:v>-0.11364863687832016</c:v>
                </c:pt>
                <c:pt idx="2672">
                  <c:v>-0.10930377725517459</c:v>
                </c:pt>
                <c:pt idx="2673">
                  <c:v>-0.11364863687832016</c:v>
                </c:pt>
                <c:pt idx="2674">
                  <c:v>-0.11799349650146551</c:v>
                </c:pt>
                <c:pt idx="2675">
                  <c:v>-0.11799349650146551</c:v>
                </c:pt>
                <c:pt idx="2676">
                  <c:v>-0.11364863687832016</c:v>
                </c:pt>
                <c:pt idx="2677">
                  <c:v>-0.11799349650146551</c:v>
                </c:pt>
                <c:pt idx="2678">
                  <c:v>-0.11364863687832016</c:v>
                </c:pt>
                <c:pt idx="2679">
                  <c:v>-0.10930377725517459</c:v>
                </c:pt>
                <c:pt idx="2680">
                  <c:v>-0.11364863687832016</c:v>
                </c:pt>
                <c:pt idx="2681">
                  <c:v>-0.11364863687832016</c:v>
                </c:pt>
                <c:pt idx="2682">
                  <c:v>-0.12233835612461097</c:v>
                </c:pt>
                <c:pt idx="2683">
                  <c:v>-0.1179934965014654</c:v>
                </c:pt>
                <c:pt idx="2684">
                  <c:v>-0.12668321574775632</c:v>
                </c:pt>
                <c:pt idx="2685">
                  <c:v>-0.1179934965014654</c:v>
                </c:pt>
                <c:pt idx="2686">
                  <c:v>-0.1179934965014654</c:v>
                </c:pt>
                <c:pt idx="2687">
                  <c:v>-0.13102807537090189</c:v>
                </c:pt>
                <c:pt idx="2688">
                  <c:v>-0.15275237348662929</c:v>
                </c:pt>
                <c:pt idx="2689">
                  <c:v>-0.14840751386348372</c:v>
                </c:pt>
                <c:pt idx="2690">
                  <c:v>-0.14840751386348372</c:v>
                </c:pt>
                <c:pt idx="2691">
                  <c:v>-0.14406265424033837</c:v>
                </c:pt>
                <c:pt idx="2692">
                  <c:v>-0.14406265424033837</c:v>
                </c:pt>
                <c:pt idx="2693">
                  <c:v>-0.13537293499404723</c:v>
                </c:pt>
                <c:pt idx="2694">
                  <c:v>-0.13537293499404723</c:v>
                </c:pt>
                <c:pt idx="2695">
                  <c:v>-0.13102807537090189</c:v>
                </c:pt>
                <c:pt idx="2696">
                  <c:v>-0.13102807537090189</c:v>
                </c:pt>
                <c:pt idx="2697">
                  <c:v>-0.1397177946171928</c:v>
                </c:pt>
                <c:pt idx="2698">
                  <c:v>-0.13537293499404734</c:v>
                </c:pt>
                <c:pt idx="2699">
                  <c:v>-0.13537293499404734</c:v>
                </c:pt>
                <c:pt idx="2700">
                  <c:v>-0.13537293499404734</c:v>
                </c:pt>
                <c:pt idx="2701">
                  <c:v>-0.16578695235606589</c:v>
                </c:pt>
                <c:pt idx="2702">
                  <c:v>-0.16144209273292054</c:v>
                </c:pt>
                <c:pt idx="2703">
                  <c:v>-0.17013181197921157</c:v>
                </c:pt>
                <c:pt idx="2704">
                  <c:v>-0.16578695235606622</c:v>
                </c:pt>
                <c:pt idx="2705">
                  <c:v>-0.16144209273292076</c:v>
                </c:pt>
                <c:pt idx="2706">
                  <c:v>-0.15275237348662973</c:v>
                </c:pt>
                <c:pt idx="2707">
                  <c:v>-0.14840751386348416</c:v>
                </c:pt>
                <c:pt idx="2708">
                  <c:v>-0.17447667160235714</c:v>
                </c:pt>
                <c:pt idx="2709">
                  <c:v>-0.16144209273292065</c:v>
                </c:pt>
                <c:pt idx="2710">
                  <c:v>-0.17013181197921168</c:v>
                </c:pt>
                <c:pt idx="2711">
                  <c:v>-0.19185611009493919</c:v>
                </c:pt>
                <c:pt idx="2712">
                  <c:v>-0.19185611009493919</c:v>
                </c:pt>
                <c:pt idx="2713">
                  <c:v>-0.18316639084864828</c:v>
                </c:pt>
                <c:pt idx="2714">
                  <c:v>-0.19620096971808465</c:v>
                </c:pt>
                <c:pt idx="2715">
                  <c:v>-0.1918561100949393</c:v>
                </c:pt>
                <c:pt idx="2716">
                  <c:v>-0.18316639084864828</c:v>
                </c:pt>
                <c:pt idx="2717">
                  <c:v>-0.18316639084864828</c:v>
                </c:pt>
                <c:pt idx="2718">
                  <c:v>-0.17882153122550293</c:v>
                </c:pt>
                <c:pt idx="2719">
                  <c:v>-0.16578695235606644</c:v>
                </c:pt>
                <c:pt idx="2720">
                  <c:v>-0.15275237348662996</c:v>
                </c:pt>
                <c:pt idx="2721">
                  <c:v>-0.15275237348662996</c:v>
                </c:pt>
                <c:pt idx="2722">
                  <c:v>-0.15709723310977552</c:v>
                </c:pt>
                <c:pt idx="2723">
                  <c:v>-0.17447667160235758</c:v>
                </c:pt>
                <c:pt idx="2724">
                  <c:v>-0.18751125047179396</c:v>
                </c:pt>
                <c:pt idx="2725">
                  <c:v>-0.17447667160235758</c:v>
                </c:pt>
                <c:pt idx="2726">
                  <c:v>-0.17447667160235758</c:v>
                </c:pt>
                <c:pt idx="2727">
                  <c:v>-0.17447667160235758</c:v>
                </c:pt>
                <c:pt idx="2728">
                  <c:v>-0.1831663908486485</c:v>
                </c:pt>
                <c:pt idx="2729">
                  <c:v>-0.17882153122550304</c:v>
                </c:pt>
                <c:pt idx="2730">
                  <c:v>-0.18751125047179396</c:v>
                </c:pt>
                <c:pt idx="2731">
                  <c:v>-0.18751125047179396</c:v>
                </c:pt>
                <c:pt idx="2732">
                  <c:v>-0.17882153122550293</c:v>
                </c:pt>
                <c:pt idx="2733">
                  <c:v>-0.17882153122550293</c:v>
                </c:pt>
                <c:pt idx="2734">
                  <c:v>-0.17447667160235736</c:v>
                </c:pt>
                <c:pt idx="2735">
                  <c:v>-0.19185611009493941</c:v>
                </c:pt>
                <c:pt idx="2736">
                  <c:v>-0.20054582934123033</c:v>
                </c:pt>
                <c:pt idx="2737">
                  <c:v>-0.18751125047179384</c:v>
                </c:pt>
                <c:pt idx="2738">
                  <c:v>-0.18751125047179384</c:v>
                </c:pt>
                <c:pt idx="2739">
                  <c:v>-0.18316639084864828</c:v>
                </c:pt>
                <c:pt idx="2740">
                  <c:v>-0.1918561100949393</c:v>
                </c:pt>
                <c:pt idx="2741">
                  <c:v>-0.19620096971808476</c:v>
                </c:pt>
                <c:pt idx="2742">
                  <c:v>-0.20054582934123033</c:v>
                </c:pt>
                <c:pt idx="2743">
                  <c:v>-0.19620096971808498</c:v>
                </c:pt>
                <c:pt idx="2744">
                  <c:v>-0.2179252678338125</c:v>
                </c:pt>
                <c:pt idx="2745">
                  <c:v>-0.2179252678338125</c:v>
                </c:pt>
                <c:pt idx="2746">
                  <c:v>-0.21358040821066682</c:v>
                </c:pt>
                <c:pt idx="2747">
                  <c:v>-0.2179252678338125</c:v>
                </c:pt>
                <c:pt idx="2748">
                  <c:v>-0.2179252678338125</c:v>
                </c:pt>
                <c:pt idx="2749">
                  <c:v>-0.21358040821066682</c:v>
                </c:pt>
                <c:pt idx="2750">
                  <c:v>-0.21358040821066682</c:v>
                </c:pt>
                <c:pt idx="2751">
                  <c:v>-0.20923554858752136</c:v>
                </c:pt>
                <c:pt idx="2752">
                  <c:v>-0.21358040821066682</c:v>
                </c:pt>
                <c:pt idx="2753">
                  <c:v>-0.20923554858752136</c:v>
                </c:pt>
                <c:pt idx="2754">
                  <c:v>-0.21358040821066682</c:v>
                </c:pt>
                <c:pt idx="2755">
                  <c:v>-0.21358040821066682</c:v>
                </c:pt>
                <c:pt idx="2756">
                  <c:v>-0.21358040821066682</c:v>
                </c:pt>
                <c:pt idx="2757">
                  <c:v>-0.23095984670324898</c:v>
                </c:pt>
                <c:pt idx="2758">
                  <c:v>-0.23530470632639444</c:v>
                </c:pt>
                <c:pt idx="2759">
                  <c:v>-0.21792526783381261</c:v>
                </c:pt>
                <c:pt idx="2760">
                  <c:v>-0.20489068896437612</c:v>
                </c:pt>
                <c:pt idx="2761">
                  <c:v>-0.18316639084864872</c:v>
                </c:pt>
                <c:pt idx="2762">
                  <c:v>-0.16578695235606689</c:v>
                </c:pt>
                <c:pt idx="2763">
                  <c:v>-0.1744766716023578</c:v>
                </c:pt>
                <c:pt idx="2764">
                  <c:v>-0.18316639084864872</c:v>
                </c:pt>
                <c:pt idx="2765">
                  <c:v>-0.16144209273292121</c:v>
                </c:pt>
                <c:pt idx="2766">
                  <c:v>-0.15709723310977564</c:v>
                </c:pt>
                <c:pt idx="2767">
                  <c:v>-0.16144209273292121</c:v>
                </c:pt>
                <c:pt idx="2768">
                  <c:v>-0.18316639084864861</c:v>
                </c:pt>
                <c:pt idx="2769">
                  <c:v>-0.18751125047179407</c:v>
                </c:pt>
                <c:pt idx="2770">
                  <c:v>-0.18316639084864861</c:v>
                </c:pt>
                <c:pt idx="2771">
                  <c:v>-0.18316639084864861</c:v>
                </c:pt>
                <c:pt idx="2772">
                  <c:v>-0.17882153122550315</c:v>
                </c:pt>
                <c:pt idx="2773">
                  <c:v>-0.18316639084864872</c:v>
                </c:pt>
                <c:pt idx="2774">
                  <c:v>-0.19620096971808521</c:v>
                </c:pt>
                <c:pt idx="2775">
                  <c:v>-0.20054582934123077</c:v>
                </c:pt>
                <c:pt idx="2776">
                  <c:v>-0.20054582934123077</c:v>
                </c:pt>
                <c:pt idx="2777">
                  <c:v>-0.20054582934123077</c:v>
                </c:pt>
                <c:pt idx="2778">
                  <c:v>-0.20489068896437634</c:v>
                </c:pt>
                <c:pt idx="2779">
                  <c:v>-0.19620096971808532</c:v>
                </c:pt>
                <c:pt idx="2780">
                  <c:v>-0.19620096971808532</c:v>
                </c:pt>
                <c:pt idx="2781">
                  <c:v>-0.19620096971808532</c:v>
                </c:pt>
                <c:pt idx="2782">
                  <c:v>-0.19620096971808532</c:v>
                </c:pt>
                <c:pt idx="2783">
                  <c:v>-0.18316639084864894</c:v>
                </c:pt>
                <c:pt idx="2784">
                  <c:v>-0.1875112504717944</c:v>
                </c:pt>
                <c:pt idx="2785">
                  <c:v>-0.19185611009493997</c:v>
                </c:pt>
                <c:pt idx="2786">
                  <c:v>-0.19185611009493997</c:v>
                </c:pt>
                <c:pt idx="2787">
                  <c:v>-0.19185611009493997</c:v>
                </c:pt>
                <c:pt idx="2788">
                  <c:v>-0.19620096971808554</c:v>
                </c:pt>
                <c:pt idx="2789">
                  <c:v>-0.19620096971808554</c:v>
                </c:pt>
                <c:pt idx="2790">
                  <c:v>-0.19185611009494019</c:v>
                </c:pt>
                <c:pt idx="2791">
                  <c:v>-0.19620096971808565</c:v>
                </c:pt>
                <c:pt idx="2792">
                  <c:v>-0.1918561100949403</c:v>
                </c:pt>
                <c:pt idx="2793">
                  <c:v>-0.19620096971808576</c:v>
                </c:pt>
                <c:pt idx="2794">
                  <c:v>-0.20054582934123133</c:v>
                </c:pt>
                <c:pt idx="2795">
                  <c:v>-0.2048906889643769</c:v>
                </c:pt>
                <c:pt idx="2796">
                  <c:v>-0.2048906889643769</c:v>
                </c:pt>
                <c:pt idx="2797">
                  <c:v>-0.20923554858752236</c:v>
                </c:pt>
                <c:pt idx="2798">
                  <c:v>-0.20923554858752236</c:v>
                </c:pt>
                <c:pt idx="2799">
                  <c:v>-0.20054582934123144</c:v>
                </c:pt>
                <c:pt idx="2800">
                  <c:v>-0.20054582934123144</c:v>
                </c:pt>
                <c:pt idx="2801">
                  <c:v>-0.20054582934123144</c:v>
                </c:pt>
                <c:pt idx="2802">
                  <c:v>-0.20054582934123144</c:v>
                </c:pt>
                <c:pt idx="2803">
                  <c:v>-0.19620096971808598</c:v>
                </c:pt>
                <c:pt idx="2804">
                  <c:v>-0.19185611009494064</c:v>
                </c:pt>
                <c:pt idx="2805">
                  <c:v>-0.1962009697180862</c:v>
                </c:pt>
                <c:pt idx="2806">
                  <c:v>-0.20054582934123177</c:v>
                </c:pt>
                <c:pt idx="2807">
                  <c:v>-0.20054582934123177</c:v>
                </c:pt>
                <c:pt idx="2808">
                  <c:v>-0.17447667160235891</c:v>
                </c:pt>
                <c:pt idx="2809">
                  <c:v>-0.17447667160235891</c:v>
                </c:pt>
                <c:pt idx="2810">
                  <c:v>-0.19620096971808632</c:v>
                </c:pt>
                <c:pt idx="2811">
                  <c:v>-0.165786952356068</c:v>
                </c:pt>
                <c:pt idx="2812">
                  <c:v>-0.17013181197921357</c:v>
                </c:pt>
                <c:pt idx="2813">
                  <c:v>-0.17882153122550448</c:v>
                </c:pt>
                <c:pt idx="2814">
                  <c:v>-0.1875112504717954</c:v>
                </c:pt>
                <c:pt idx="2815">
                  <c:v>-0.1875112504717954</c:v>
                </c:pt>
                <c:pt idx="2816">
                  <c:v>-0.1875112504717954</c:v>
                </c:pt>
                <c:pt idx="2817">
                  <c:v>-0.17013181197921345</c:v>
                </c:pt>
                <c:pt idx="2818">
                  <c:v>-0.17013181197921345</c:v>
                </c:pt>
                <c:pt idx="2819">
                  <c:v>-0.18316639084864983</c:v>
                </c:pt>
                <c:pt idx="2820">
                  <c:v>-0.18316639084864983</c:v>
                </c:pt>
                <c:pt idx="2821">
                  <c:v>-0.1744766716023588</c:v>
                </c:pt>
                <c:pt idx="2822">
                  <c:v>-0.18751125047179529</c:v>
                </c:pt>
                <c:pt idx="2823">
                  <c:v>-0.19185611009494086</c:v>
                </c:pt>
                <c:pt idx="2824">
                  <c:v>-0.17882153122550437</c:v>
                </c:pt>
                <c:pt idx="2825">
                  <c:v>-0.1744766716023588</c:v>
                </c:pt>
                <c:pt idx="2826">
                  <c:v>-0.18751125047179529</c:v>
                </c:pt>
                <c:pt idx="2827">
                  <c:v>-0.18316639084864972</c:v>
                </c:pt>
                <c:pt idx="2828">
                  <c:v>-0.18316639084864972</c:v>
                </c:pt>
                <c:pt idx="2829">
                  <c:v>-0.19185611009494064</c:v>
                </c:pt>
                <c:pt idx="2830">
                  <c:v>-0.18316639084864972</c:v>
                </c:pt>
                <c:pt idx="2831">
                  <c:v>-0.18316639084864972</c:v>
                </c:pt>
                <c:pt idx="2832">
                  <c:v>-0.18316639084864972</c:v>
                </c:pt>
                <c:pt idx="2833">
                  <c:v>-0.18316639084864972</c:v>
                </c:pt>
                <c:pt idx="2834">
                  <c:v>-0.18751125047179529</c:v>
                </c:pt>
                <c:pt idx="2835">
                  <c:v>-0.18316639084864972</c:v>
                </c:pt>
                <c:pt idx="2836">
                  <c:v>-0.17882153122550437</c:v>
                </c:pt>
                <c:pt idx="2837">
                  <c:v>-0.18316639084864983</c:v>
                </c:pt>
                <c:pt idx="2838">
                  <c:v>-0.1875112504717954</c:v>
                </c:pt>
                <c:pt idx="2839">
                  <c:v>-0.1875112504717954</c:v>
                </c:pt>
                <c:pt idx="2840">
                  <c:v>-0.1875112504717954</c:v>
                </c:pt>
                <c:pt idx="2841">
                  <c:v>-0.1875112504717954</c:v>
                </c:pt>
                <c:pt idx="2842">
                  <c:v>-0.1875112504717954</c:v>
                </c:pt>
                <c:pt idx="2843">
                  <c:v>-0.1875112504717954</c:v>
                </c:pt>
                <c:pt idx="2844">
                  <c:v>-0.1875112504717954</c:v>
                </c:pt>
                <c:pt idx="2845">
                  <c:v>-0.17013181197921345</c:v>
                </c:pt>
                <c:pt idx="2846">
                  <c:v>-0.1744766716023588</c:v>
                </c:pt>
                <c:pt idx="2847">
                  <c:v>-0.1744766716023588</c:v>
                </c:pt>
                <c:pt idx="2848">
                  <c:v>-0.1744766716023588</c:v>
                </c:pt>
                <c:pt idx="2849">
                  <c:v>-0.16361452254449516</c:v>
                </c:pt>
                <c:pt idx="2850">
                  <c:v>-0.17013181197921345</c:v>
                </c:pt>
                <c:pt idx="2851">
                  <c:v>-0.165786952356068</c:v>
                </c:pt>
                <c:pt idx="2852">
                  <c:v>-0.15057994367505889</c:v>
                </c:pt>
                <c:pt idx="2853">
                  <c:v>-0.12233835612461319</c:v>
                </c:pt>
                <c:pt idx="2854">
                  <c:v>-0.13102807537090411</c:v>
                </c:pt>
                <c:pt idx="2855">
                  <c:v>-0.14406265424034048</c:v>
                </c:pt>
                <c:pt idx="2856">
                  <c:v>-0.1527523734866314</c:v>
                </c:pt>
                <c:pt idx="2857">
                  <c:v>-0.14840751386348616</c:v>
                </c:pt>
                <c:pt idx="2858">
                  <c:v>-0.14189022442876786</c:v>
                </c:pt>
                <c:pt idx="2859">
                  <c:v>-0.13971779461719525</c:v>
                </c:pt>
                <c:pt idx="2860">
                  <c:v>-0.1288556455593316</c:v>
                </c:pt>
                <c:pt idx="2861">
                  <c:v>-0.1288556455593316</c:v>
                </c:pt>
                <c:pt idx="2862">
                  <c:v>-0.1223383561246133</c:v>
                </c:pt>
                <c:pt idx="2863">
                  <c:v>-0.12016592631304068</c:v>
                </c:pt>
                <c:pt idx="2864">
                  <c:v>-0.12451078593618614</c:v>
                </c:pt>
                <c:pt idx="2865">
                  <c:v>-0.12885564555933171</c:v>
                </c:pt>
                <c:pt idx="2866">
                  <c:v>-0.12668321574775898</c:v>
                </c:pt>
                <c:pt idx="2867">
                  <c:v>-0.13320050518247728</c:v>
                </c:pt>
                <c:pt idx="2868">
                  <c:v>-0.13320050518247728</c:v>
                </c:pt>
                <c:pt idx="2869">
                  <c:v>-0.13971779461719547</c:v>
                </c:pt>
                <c:pt idx="2870">
                  <c:v>-0.13102807537090444</c:v>
                </c:pt>
                <c:pt idx="2871">
                  <c:v>-0.12885564555933171</c:v>
                </c:pt>
                <c:pt idx="2872">
                  <c:v>-0.12233835612461352</c:v>
                </c:pt>
                <c:pt idx="2873">
                  <c:v>-0.12233835612461352</c:v>
                </c:pt>
                <c:pt idx="2874">
                  <c:v>-0.13102807537090444</c:v>
                </c:pt>
                <c:pt idx="2875">
                  <c:v>-0.12668321574775898</c:v>
                </c:pt>
                <c:pt idx="2876">
                  <c:v>-0.12668321574775898</c:v>
                </c:pt>
                <c:pt idx="2877">
                  <c:v>-0.13537293499405001</c:v>
                </c:pt>
                <c:pt idx="2878">
                  <c:v>-0.13102807537090455</c:v>
                </c:pt>
                <c:pt idx="2879">
                  <c:v>-0.1418902244287682</c:v>
                </c:pt>
                <c:pt idx="2880">
                  <c:v>-0.1418902244287682</c:v>
                </c:pt>
                <c:pt idx="2881">
                  <c:v>-0.13754536480562263</c:v>
                </c:pt>
                <c:pt idx="2882">
                  <c:v>-0.13537293499404979</c:v>
                </c:pt>
                <c:pt idx="2883">
                  <c:v>-0.13971779461719536</c:v>
                </c:pt>
                <c:pt idx="2884">
                  <c:v>-0.14189022442876797</c:v>
                </c:pt>
                <c:pt idx="2885">
                  <c:v>-0.13971779461719536</c:v>
                </c:pt>
                <c:pt idx="2886">
                  <c:v>-0.13537293499405001</c:v>
                </c:pt>
                <c:pt idx="2887">
                  <c:v>-0.13971779461719547</c:v>
                </c:pt>
                <c:pt idx="2888">
                  <c:v>-0.14623508405191377</c:v>
                </c:pt>
                <c:pt idx="2889">
                  <c:v>-0.13537293499405001</c:v>
                </c:pt>
                <c:pt idx="2890">
                  <c:v>-0.13537293499405001</c:v>
                </c:pt>
                <c:pt idx="2891">
                  <c:v>-0.13971779461719547</c:v>
                </c:pt>
                <c:pt idx="2892">
                  <c:v>-0.13754536480562263</c:v>
                </c:pt>
                <c:pt idx="2893">
                  <c:v>-0.13320050518247728</c:v>
                </c:pt>
                <c:pt idx="2894">
                  <c:v>-0.1418902244287682</c:v>
                </c:pt>
                <c:pt idx="2895">
                  <c:v>-0.13320050518247728</c:v>
                </c:pt>
                <c:pt idx="2896">
                  <c:v>-0.13320050518247728</c:v>
                </c:pt>
                <c:pt idx="2897">
                  <c:v>-0.13320050518247728</c:v>
                </c:pt>
                <c:pt idx="2898">
                  <c:v>-0.13320050518247728</c:v>
                </c:pt>
                <c:pt idx="2899">
                  <c:v>-0.13320050518247728</c:v>
                </c:pt>
                <c:pt idx="2900">
                  <c:v>-8.7579479139449745E-2</c:v>
                </c:pt>
                <c:pt idx="2901">
                  <c:v>-7.454490027001337E-2</c:v>
                </c:pt>
                <c:pt idx="2902">
                  <c:v>-0.13971779461719547</c:v>
                </c:pt>
                <c:pt idx="2903">
                  <c:v>-0.10930377725517726</c:v>
                </c:pt>
                <c:pt idx="2904">
                  <c:v>-0.11364863687832294</c:v>
                </c:pt>
                <c:pt idx="2905">
                  <c:v>-0.11364863687832294</c:v>
                </c:pt>
                <c:pt idx="2906">
                  <c:v>-0.11364863687832294</c:v>
                </c:pt>
                <c:pt idx="2907">
                  <c:v>-9.1924338762595537E-2</c:v>
                </c:pt>
                <c:pt idx="2908">
                  <c:v>-9.8441628197313835E-2</c:v>
                </c:pt>
                <c:pt idx="2909">
                  <c:v>-8.7579479139450189E-2</c:v>
                </c:pt>
                <c:pt idx="2910">
                  <c:v>-7.6717330081586543E-2</c:v>
                </c:pt>
                <c:pt idx="2911">
                  <c:v>-9.8441628197313946E-2</c:v>
                </c:pt>
                <c:pt idx="2912">
                  <c:v>-8.75794791394503E-2</c:v>
                </c:pt>
                <c:pt idx="2913">
                  <c:v>-8.5407049327877682E-2</c:v>
                </c:pt>
                <c:pt idx="2914">
                  <c:v>-7.2372470458441196E-2</c:v>
                </c:pt>
                <c:pt idx="2915">
                  <c:v>-7.0200040646868467E-2</c:v>
                </c:pt>
                <c:pt idx="2916">
                  <c:v>-7.2372470458441196E-2</c:v>
                </c:pt>
                <c:pt idx="2917">
                  <c:v>-7.8889759893159384E-2</c:v>
                </c:pt>
                <c:pt idx="2918">
                  <c:v>-7.4544900270013814E-2</c:v>
                </c:pt>
                <c:pt idx="2919">
                  <c:v>-7.8889759893159273E-2</c:v>
                </c:pt>
                <c:pt idx="2920">
                  <c:v>-7.6717330081586543E-2</c:v>
                </c:pt>
                <c:pt idx="2921">
                  <c:v>-7.4544900270013703E-2</c:v>
                </c:pt>
                <c:pt idx="2922">
                  <c:v>-7.4544900270013703E-2</c:v>
                </c:pt>
                <c:pt idx="2923">
                  <c:v>-9.1924338762595759E-2</c:v>
                </c:pt>
                <c:pt idx="2924">
                  <c:v>-8.75794791394503E-2</c:v>
                </c:pt>
                <c:pt idx="2925">
                  <c:v>-9.1924338762595759E-2</c:v>
                </c:pt>
                <c:pt idx="2926">
                  <c:v>-9.1924338762595759E-2</c:v>
                </c:pt>
                <c:pt idx="2927">
                  <c:v>-9.1924338762595759E-2</c:v>
                </c:pt>
                <c:pt idx="2928">
                  <c:v>-8.75794791394503E-2</c:v>
                </c:pt>
                <c:pt idx="2929">
                  <c:v>-8.9751908951023029E-2</c:v>
                </c:pt>
                <c:pt idx="2930">
                  <c:v>-0.10495891763203213</c:v>
                </c:pt>
                <c:pt idx="2931">
                  <c:v>-8.9751908951022918E-2</c:v>
                </c:pt>
                <c:pt idx="2932">
                  <c:v>-8.9751908951022918E-2</c:v>
                </c:pt>
                <c:pt idx="2933">
                  <c:v>-9.6269198385741106E-2</c:v>
                </c:pt>
                <c:pt idx="2934">
                  <c:v>-0.10278648782045929</c:v>
                </c:pt>
                <c:pt idx="2935">
                  <c:v>-0.10713134744360486</c:v>
                </c:pt>
                <c:pt idx="2936">
                  <c:v>-0.10495891763203202</c:v>
                </c:pt>
                <c:pt idx="2937">
                  <c:v>-0.10495891763203202</c:v>
                </c:pt>
                <c:pt idx="2938">
                  <c:v>-0.10713134744360475</c:v>
                </c:pt>
                <c:pt idx="2939">
                  <c:v>-0.11147620706675043</c:v>
                </c:pt>
                <c:pt idx="2940">
                  <c:v>-0.10930377725517748</c:v>
                </c:pt>
                <c:pt idx="2941">
                  <c:v>-0.10930377725517748</c:v>
                </c:pt>
                <c:pt idx="2942">
                  <c:v>-0.10061405800888645</c:v>
                </c:pt>
                <c:pt idx="2943">
                  <c:v>-0.10061405800888645</c:v>
                </c:pt>
                <c:pt idx="2944">
                  <c:v>-0.10061405800888645</c:v>
                </c:pt>
                <c:pt idx="2945">
                  <c:v>-0.10278648782045918</c:v>
                </c:pt>
                <c:pt idx="2946">
                  <c:v>-0.10930377725517748</c:v>
                </c:pt>
                <c:pt idx="2947">
                  <c:v>-0.10930377725517748</c:v>
                </c:pt>
                <c:pt idx="2948">
                  <c:v>-0.15275237348663206</c:v>
                </c:pt>
                <c:pt idx="2949">
                  <c:v>-0.18533882066022334</c:v>
                </c:pt>
                <c:pt idx="2950">
                  <c:v>-0.19837339952965971</c:v>
                </c:pt>
                <c:pt idx="2951">
                  <c:v>-0.19620096971808698</c:v>
                </c:pt>
                <c:pt idx="2952">
                  <c:v>-0.18751125047179595</c:v>
                </c:pt>
                <c:pt idx="2953">
                  <c:v>-0.19620096971808687</c:v>
                </c:pt>
                <c:pt idx="2954">
                  <c:v>-0.19620096971808687</c:v>
                </c:pt>
                <c:pt idx="2955">
                  <c:v>-0.19620096971808687</c:v>
                </c:pt>
                <c:pt idx="2956">
                  <c:v>-0.1831663908486505</c:v>
                </c:pt>
                <c:pt idx="2957">
                  <c:v>-0.16361452254449571</c:v>
                </c:pt>
                <c:pt idx="2958">
                  <c:v>-0.18099396103707766</c:v>
                </c:pt>
                <c:pt idx="2959">
                  <c:v>-0.1831663908486505</c:v>
                </c:pt>
                <c:pt idx="2960">
                  <c:v>-0.1766491014139322</c:v>
                </c:pt>
                <c:pt idx="2961">
                  <c:v>-0.18099396103707766</c:v>
                </c:pt>
                <c:pt idx="2962">
                  <c:v>-0.17447667160235936</c:v>
                </c:pt>
                <c:pt idx="2963">
                  <c:v>-0.16144209273292287</c:v>
                </c:pt>
                <c:pt idx="2964">
                  <c:v>-0.1636145225444956</c:v>
                </c:pt>
                <c:pt idx="2965">
                  <c:v>-0.18316639084865027</c:v>
                </c:pt>
                <c:pt idx="2966">
                  <c:v>-0.17447667160235936</c:v>
                </c:pt>
                <c:pt idx="2967">
                  <c:v>-0.17447667160235936</c:v>
                </c:pt>
                <c:pt idx="2968">
                  <c:v>-0.17447667160235936</c:v>
                </c:pt>
                <c:pt idx="2969">
                  <c:v>-0.18968368028336835</c:v>
                </c:pt>
                <c:pt idx="2970">
                  <c:v>-0.16578695235606844</c:v>
                </c:pt>
                <c:pt idx="2971">
                  <c:v>-0.17447667160235936</c:v>
                </c:pt>
                <c:pt idx="2972">
                  <c:v>-0.17447667160235936</c:v>
                </c:pt>
                <c:pt idx="2973">
                  <c:v>-0.17664910141393197</c:v>
                </c:pt>
                <c:pt idx="2974">
                  <c:v>-0.19185611009494119</c:v>
                </c:pt>
                <c:pt idx="2975">
                  <c:v>-0.18533882066022289</c:v>
                </c:pt>
                <c:pt idx="2976">
                  <c:v>-0.18316639084865027</c:v>
                </c:pt>
                <c:pt idx="2977">
                  <c:v>-0.17882153122550482</c:v>
                </c:pt>
                <c:pt idx="2978">
                  <c:v>-0.19402853990651392</c:v>
                </c:pt>
                <c:pt idx="2979">
                  <c:v>-0.19620096971808676</c:v>
                </c:pt>
                <c:pt idx="2980">
                  <c:v>-0.21140797839909597</c:v>
                </c:pt>
                <c:pt idx="2981">
                  <c:v>-0.21575283802224154</c:v>
                </c:pt>
                <c:pt idx="2982">
                  <c:v>-0.21792526783381416</c:v>
                </c:pt>
                <c:pt idx="2983">
                  <c:v>-0.21792526783381416</c:v>
                </c:pt>
                <c:pt idx="2984">
                  <c:v>-0.23095984670325065</c:v>
                </c:pt>
                <c:pt idx="2985">
                  <c:v>-0.21792526783381438</c:v>
                </c:pt>
                <c:pt idx="2986">
                  <c:v>-0.20706311877595074</c:v>
                </c:pt>
                <c:pt idx="2987">
                  <c:v>-0.18099396103707766</c:v>
                </c:pt>
                <c:pt idx="2988">
                  <c:v>-0.18316639084865061</c:v>
                </c:pt>
                <c:pt idx="2989">
                  <c:v>-0.18316639084865061</c:v>
                </c:pt>
                <c:pt idx="2990">
                  <c:v>-0.19402853990651436</c:v>
                </c:pt>
                <c:pt idx="2991">
                  <c:v>-0.18533882066022345</c:v>
                </c:pt>
                <c:pt idx="2992">
                  <c:v>-0.19402853990651436</c:v>
                </c:pt>
                <c:pt idx="2993">
                  <c:v>-0.20271825915280528</c:v>
                </c:pt>
                <c:pt idx="2994">
                  <c:v>-0.19185611009494152</c:v>
                </c:pt>
                <c:pt idx="2995">
                  <c:v>-0.19185611009494152</c:v>
                </c:pt>
                <c:pt idx="2996">
                  <c:v>-0.19620096971808698</c:v>
                </c:pt>
                <c:pt idx="2997">
                  <c:v>-0.19837339952965971</c:v>
                </c:pt>
                <c:pt idx="2998">
                  <c:v>-0.19620096971808698</c:v>
                </c:pt>
                <c:pt idx="2999">
                  <c:v>-0.19837339952965971</c:v>
                </c:pt>
                <c:pt idx="3000">
                  <c:v>-0.18751125047179606</c:v>
                </c:pt>
                <c:pt idx="3001">
                  <c:v>-0.19185611009494163</c:v>
                </c:pt>
                <c:pt idx="3002">
                  <c:v>-0.19185611009494163</c:v>
                </c:pt>
                <c:pt idx="3003">
                  <c:v>-0.19185611009494163</c:v>
                </c:pt>
                <c:pt idx="3004">
                  <c:v>-0.20271825915280528</c:v>
                </c:pt>
                <c:pt idx="3005">
                  <c:v>-0.20271825915280528</c:v>
                </c:pt>
                <c:pt idx="3006">
                  <c:v>-0.2114079783990962</c:v>
                </c:pt>
                <c:pt idx="3007">
                  <c:v>-0.2114079783990962</c:v>
                </c:pt>
                <c:pt idx="3008">
                  <c:v>-0.22878741689167814</c:v>
                </c:pt>
                <c:pt idx="3009">
                  <c:v>-0.22661498708010541</c:v>
                </c:pt>
                <c:pt idx="3010">
                  <c:v>-0.22661498708010541</c:v>
                </c:pt>
                <c:pt idx="3011">
                  <c:v>-0.2331322765148236</c:v>
                </c:pt>
                <c:pt idx="3012">
                  <c:v>-0.24833928519583282</c:v>
                </c:pt>
                <c:pt idx="3013">
                  <c:v>-0.23964956594954179</c:v>
                </c:pt>
                <c:pt idx="3014">
                  <c:v>-0.23964956594954179</c:v>
                </c:pt>
                <c:pt idx="3015">
                  <c:v>-0.23964956594954179</c:v>
                </c:pt>
                <c:pt idx="3016">
                  <c:v>-0.23964956594954179</c:v>
                </c:pt>
                <c:pt idx="3017">
                  <c:v>-0.24616685538425997</c:v>
                </c:pt>
                <c:pt idx="3018">
                  <c:v>-0.26571872368841454</c:v>
                </c:pt>
                <c:pt idx="3019">
                  <c:v>-0.26354629387684181</c:v>
                </c:pt>
                <c:pt idx="3020">
                  <c:v>-0.26571872368841454</c:v>
                </c:pt>
                <c:pt idx="3021">
                  <c:v>-0.28527059199256921</c:v>
                </c:pt>
                <c:pt idx="3022">
                  <c:v>-0.28092573236942386</c:v>
                </c:pt>
                <c:pt idx="3023">
                  <c:v>-0.26789115349998738</c:v>
                </c:pt>
                <c:pt idx="3024">
                  <c:v>-0.27875330255785102</c:v>
                </c:pt>
                <c:pt idx="3025">
                  <c:v>-0.27875330255785102</c:v>
                </c:pt>
                <c:pt idx="3026">
                  <c:v>-0.30047760067357843</c:v>
                </c:pt>
                <c:pt idx="3027">
                  <c:v>-0.27223601312313273</c:v>
                </c:pt>
                <c:pt idx="3028">
                  <c:v>-0.27440844293470545</c:v>
                </c:pt>
                <c:pt idx="3029">
                  <c:v>-0.26789115349998738</c:v>
                </c:pt>
                <c:pt idx="3030">
                  <c:v>-0.27658087274627829</c:v>
                </c:pt>
                <c:pt idx="3031">
                  <c:v>-0.27006358331156022</c:v>
                </c:pt>
                <c:pt idx="3032">
                  <c:v>-0.27658087274627841</c:v>
                </c:pt>
                <c:pt idx="3033">
                  <c:v>-0.27223601312313295</c:v>
                </c:pt>
                <c:pt idx="3034">
                  <c:v>-0.22878741689167836</c:v>
                </c:pt>
                <c:pt idx="3035">
                  <c:v>-0.21358040821066904</c:v>
                </c:pt>
                <c:pt idx="3036">
                  <c:v>-0.1962009697180872</c:v>
                </c:pt>
                <c:pt idx="3037">
                  <c:v>-0.1962009697180872</c:v>
                </c:pt>
                <c:pt idx="3038">
                  <c:v>-0.21358040821066904</c:v>
                </c:pt>
                <c:pt idx="3039">
                  <c:v>-0.2179252678338145</c:v>
                </c:pt>
                <c:pt idx="3040">
                  <c:v>-0.23530470632639633</c:v>
                </c:pt>
                <c:pt idx="3041">
                  <c:v>-0.2179252678338145</c:v>
                </c:pt>
              </c:numCache>
            </c:numRef>
          </c:val>
          <c:smooth val="0"/>
          <c:extLst>
            <c:ext xmlns:c16="http://schemas.microsoft.com/office/drawing/2014/chart" uri="{C3380CC4-5D6E-409C-BE32-E72D297353CC}">
              <c16:uniqueId val="{00000000-1C9D-4406-966C-33A3865BA14A}"/>
            </c:ext>
          </c:extLst>
        </c:ser>
        <c:ser>
          <c:idx val="4"/>
          <c:order val="1"/>
          <c:tx>
            <c:strRef>
              <c:f>Graafikud!$I$1</c:f>
              <c:strCache>
                <c:ptCount val="1"/>
                <c:pt idx="0">
                  <c:v>PRFoods share price</c:v>
                </c:pt>
              </c:strCache>
            </c:strRef>
          </c:tx>
          <c:spPr>
            <a:ln w="12700" cap="rnd">
              <a:solidFill>
                <a:srgbClr val="5E6EC8"/>
              </a:solidFill>
              <a:round/>
            </a:ln>
            <a:effectLst/>
          </c:spPr>
          <c:marker>
            <c:symbol val="none"/>
          </c:marker>
          <c:cat>
            <c:numRef>
              <c:f>Graafikud!$B$3:$B$3044</c:f>
              <c:numCache>
                <c:formatCode>m/d/yyyy</c:formatCode>
                <c:ptCount val="3042"/>
                <c:pt idx="0">
                  <c:v>40303</c:v>
                </c:pt>
                <c:pt idx="1">
                  <c:v>40304</c:v>
                </c:pt>
                <c:pt idx="2">
                  <c:v>40305</c:v>
                </c:pt>
                <c:pt idx="3">
                  <c:v>40308</c:v>
                </c:pt>
                <c:pt idx="4">
                  <c:v>40309</c:v>
                </c:pt>
                <c:pt idx="5">
                  <c:v>40310</c:v>
                </c:pt>
                <c:pt idx="6">
                  <c:v>40311</c:v>
                </c:pt>
                <c:pt idx="7">
                  <c:v>40312</c:v>
                </c:pt>
                <c:pt idx="8">
                  <c:v>40315</c:v>
                </c:pt>
                <c:pt idx="9">
                  <c:v>40316</c:v>
                </c:pt>
                <c:pt idx="10">
                  <c:v>40317</c:v>
                </c:pt>
                <c:pt idx="11">
                  <c:v>40318</c:v>
                </c:pt>
                <c:pt idx="12">
                  <c:v>40319</c:v>
                </c:pt>
                <c:pt idx="13">
                  <c:v>40322</c:v>
                </c:pt>
                <c:pt idx="14">
                  <c:v>40323</c:v>
                </c:pt>
                <c:pt idx="15">
                  <c:v>40324</c:v>
                </c:pt>
                <c:pt idx="16">
                  <c:v>40325</c:v>
                </c:pt>
                <c:pt idx="17">
                  <c:v>40326</c:v>
                </c:pt>
                <c:pt idx="18">
                  <c:v>40329</c:v>
                </c:pt>
                <c:pt idx="19">
                  <c:v>40330</c:v>
                </c:pt>
                <c:pt idx="20">
                  <c:v>40331</c:v>
                </c:pt>
                <c:pt idx="21">
                  <c:v>40332</c:v>
                </c:pt>
                <c:pt idx="22">
                  <c:v>40333</c:v>
                </c:pt>
                <c:pt idx="23">
                  <c:v>40336</c:v>
                </c:pt>
                <c:pt idx="24">
                  <c:v>40337</c:v>
                </c:pt>
                <c:pt idx="25">
                  <c:v>40338</c:v>
                </c:pt>
                <c:pt idx="26">
                  <c:v>40339</c:v>
                </c:pt>
                <c:pt idx="27">
                  <c:v>40340</c:v>
                </c:pt>
                <c:pt idx="28">
                  <c:v>40343</c:v>
                </c:pt>
                <c:pt idx="29">
                  <c:v>40344</c:v>
                </c:pt>
                <c:pt idx="30">
                  <c:v>40345</c:v>
                </c:pt>
                <c:pt idx="31">
                  <c:v>40346</c:v>
                </c:pt>
                <c:pt idx="32">
                  <c:v>40347</c:v>
                </c:pt>
                <c:pt idx="33">
                  <c:v>40350</c:v>
                </c:pt>
                <c:pt idx="34">
                  <c:v>40351</c:v>
                </c:pt>
                <c:pt idx="35">
                  <c:v>40352</c:v>
                </c:pt>
                <c:pt idx="36">
                  <c:v>40353</c:v>
                </c:pt>
                <c:pt idx="37">
                  <c:v>40354</c:v>
                </c:pt>
                <c:pt idx="38">
                  <c:v>40357</c:v>
                </c:pt>
                <c:pt idx="39">
                  <c:v>40358</c:v>
                </c:pt>
                <c:pt idx="40">
                  <c:v>40359</c:v>
                </c:pt>
                <c:pt idx="41">
                  <c:v>40360</c:v>
                </c:pt>
                <c:pt idx="42">
                  <c:v>40361</c:v>
                </c:pt>
                <c:pt idx="43">
                  <c:v>40364</c:v>
                </c:pt>
                <c:pt idx="44">
                  <c:v>40365</c:v>
                </c:pt>
                <c:pt idx="45">
                  <c:v>40366</c:v>
                </c:pt>
                <c:pt idx="46">
                  <c:v>40367</c:v>
                </c:pt>
                <c:pt idx="47">
                  <c:v>40368</c:v>
                </c:pt>
                <c:pt idx="48">
                  <c:v>40371</c:v>
                </c:pt>
                <c:pt idx="49">
                  <c:v>40372</c:v>
                </c:pt>
                <c:pt idx="50">
                  <c:v>40373</c:v>
                </c:pt>
                <c:pt idx="51">
                  <c:v>40374</c:v>
                </c:pt>
                <c:pt idx="52">
                  <c:v>40375</c:v>
                </c:pt>
                <c:pt idx="53">
                  <c:v>40378</c:v>
                </c:pt>
                <c:pt idx="54">
                  <c:v>40379</c:v>
                </c:pt>
                <c:pt idx="55">
                  <c:v>40380</c:v>
                </c:pt>
                <c:pt idx="56">
                  <c:v>40381</c:v>
                </c:pt>
                <c:pt idx="57">
                  <c:v>40382</c:v>
                </c:pt>
                <c:pt idx="58">
                  <c:v>40385</c:v>
                </c:pt>
                <c:pt idx="59">
                  <c:v>40386</c:v>
                </c:pt>
                <c:pt idx="60">
                  <c:v>40387</c:v>
                </c:pt>
                <c:pt idx="61">
                  <c:v>40388</c:v>
                </c:pt>
                <c:pt idx="62">
                  <c:v>40389</c:v>
                </c:pt>
                <c:pt idx="63">
                  <c:v>40392</c:v>
                </c:pt>
                <c:pt idx="64">
                  <c:v>40393</c:v>
                </c:pt>
                <c:pt idx="65">
                  <c:v>40394</c:v>
                </c:pt>
                <c:pt idx="66">
                  <c:v>40395</c:v>
                </c:pt>
                <c:pt idx="67">
                  <c:v>40396</c:v>
                </c:pt>
                <c:pt idx="68">
                  <c:v>40399</c:v>
                </c:pt>
                <c:pt idx="69">
                  <c:v>40400</c:v>
                </c:pt>
                <c:pt idx="70">
                  <c:v>40401</c:v>
                </c:pt>
                <c:pt idx="71">
                  <c:v>40402</c:v>
                </c:pt>
                <c:pt idx="72">
                  <c:v>40403</c:v>
                </c:pt>
                <c:pt idx="73">
                  <c:v>40406</c:v>
                </c:pt>
                <c:pt idx="74">
                  <c:v>40407</c:v>
                </c:pt>
                <c:pt idx="75">
                  <c:v>40408</c:v>
                </c:pt>
                <c:pt idx="76">
                  <c:v>40409</c:v>
                </c:pt>
                <c:pt idx="77">
                  <c:v>40410</c:v>
                </c:pt>
                <c:pt idx="78">
                  <c:v>40413</c:v>
                </c:pt>
                <c:pt idx="79">
                  <c:v>40414</c:v>
                </c:pt>
                <c:pt idx="80">
                  <c:v>40415</c:v>
                </c:pt>
                <c:pt idx="81">
                  <c:v>40416</c:v>
                </c:pt>
                <c:pt idx="82">
                  <c:v>40417</c:v>
                </c:pt>
                <c:pt idx="83">
                  <c:v>40420</c:v>
                </c:pt>
                <c:pt idx="84">
                  <c:v>40421</c:v>
                </c:pt>
                <c:pt idx="85">
                  <c:v>40422</c:v>
                </c:pt>
                <c:pt idx="86">
                  <c:v>40423</c:v>
                </c:pt>
                <c:pt idx="87">
                  <c:v>40424</c:v>
                </c:pt>
                <c:pt idx="88">
                  <c:v>40427</c:v>
                </c:pt>
                <c:pt idx="89">
                  <c:v>40428</c:v>
                </c:pt>
                <c:pt idx="90">
                  <c:v>40429</c:v>
                </c:pt>
                <c:pt idx="91">
                  <c:v>40430</c:v>
                </c:pt>
                <c:pt idx="92">
                  <c:v>40431</c:v>
                </c:pt>
                <c:pt idx="93">
                  <c:v>40434</c:v>
                </c:pt>
                <c:pt idx="94">
                  <c:v>40435</c:v>
                </c:pt>
                <c:pt idx="95">
                  <c:v>40436</c:v>
                </c:pt>
                <c:pt idx="96">
                  <c:v>40437</c:v>
                </c:pt>
                <c:pt idx="97">
                  <c:v>40438</c:v>
                </c:pt>
                <c:pt idx="98">
                  <c:v>40441</c:v>
                </c:pt>
                <c:pt idx="99">
                  <c:v>40442</c:v>
                </c:pt>
                <c:pt idx="100">
                  <c:v>40443</c:v>
                </c:pt>
                <c:pt idx="101">
                  <c:v>40444</c:v>
                </c:pt>
                <c:pt idx="102">
                  <c:v>40445</c:v>
                </c:pt>
                <c:pt idx="103">
                  <c:v>40448</c:v>
                </c:pt>
                <c:pt idx="104">
                  <c:v>40449</c:v>
                </c:pt>
                <c:pt idx="105">
                  <c:v>40450</c:v>
                </c:pt>
                <c:pt idx="106">
                  <c:v>40451</c:v>
                </c:pt>
                <c:pt idx="107">
                  <c:v>40452</c:v>
                </c:pt>
                <c:pt idx="108">
                  <c:v>40455</c:v>
                </c:pt>
                <c:pt idx="109">
                  <c:v>40456</c:v>
                </c:pt>
                <c:pt idx="110">
                  <c:v>40457</c:v>
                </c:pt>
                <c:pt idx="111">
                  <c:v>40458</c:v>
                </c:pt>
                <c:pt idx="112">
                  <c:v>40459</c:v>
                </c:pt>
                <c:pt idx="113">
                  <c:v>40462</c:v>
                </c:pt>
                <c:pt idx="114">
                  <c:v>40463</c:v>
                </c:pt>
                <c:pt idx="115">
                  <c:v>40464</c:v>
                </c:pt>
                <c:pt idx="116">
                  <c:v>40465</c:v>
                </c:pt>
                <c:pt idx="117">
                  <c:v>40466</c:v>
                </c:pt>
                <c:pt idx="118">
                  <c:v>40469</c:v>
                </c:pt>
                <c:pt idx="119">
                  <c:v>40470</c:v>
                </c:pt>
                <c:pt idx="120">
                  <c:v>40471</c:v>
                </c:pt>
                <c:pt idx="121">
                  <c:v>40472</c:v>
                </c:pt>
                <c:pt idx="122">
                  <c:v>40473</c:v>
                </c:pt>
                <c:pt idx="123">
                  <c:v>40476</c:v>
                </c:pt>
                <c:pt idx="124">
                  <c:v>40477</c:v>
                </c:pt>
                <c:pt idx="125">
                  <c:v>40478</c:v>
                </c:pt>
                <c:pt idx="126">
                  <c:v>40479</c:v>
                </c:pt>
                <c:pt idx="127">
                  <c:v>40480</c:v>
                </c:pt>
                <c:pt idx="128">
                  <c:v>40483</c:v>
                </c:pt>
                <c:pt idx="129">
                  <c:v>40484</c:v>
                </c:pt>
                <c:pt idx="130">
                  <c:v>40485</c:v>
                </c:pt>
                <c:pt idx="131">
                  <c:v>40486</c:v>
                </c:pt>
                <c:pt idx="132">
                  <c:v>40487</c:v>
                </c:pt>
                <c:pt idx="133">
                  <c:v>40490</c:v>
                </c:pt>
                <c:pt idx="134">
                  <c:v>40491</c:v>
                </c:pt>
                <c:pt idx="135">
                  <c:v>40492</c:v>
                </c:pt>
                <c:pt idx="136">
                  <c:v>40493</c:v>
                </c:pt>
                <c:pt idx="137">
                  <c:v>40494</c:v>
                </c:pt>
                <c:pt idx="138">
                  <c:v>40497</c:v>
                </c:pt>
                <c:pt idx="139">
                  <c:v>40498</c:v>
                </c:pt>
                <c:pt idx="140">
                  <c:v>40499</c:v>
                </c:pt>
                <c:pt idx="141">
                  <c:v>40500</c:v>
                </c:pt>
                <c:pt idx="142">
                  <c:v>40501</c:v>
                </c:pt>
                <c:pt idx="143">
                  <c:v>40504</c:v>
                </c:pt>
                <c:pt idx="144">
                  <c:v>40505</c:v>
                </c:pt>
                <c:pt idx="145">
                  <c:v>40506</c:v>
                </c:pt>
                <c:pt idx="146">
                  <c:v>40507</c:v>
                </c:pt>
                <c:pt idx="147">
                  <c:v>40508</c:v>
                </c:pt>
                <c:pt idx="148">
                  <c:v>40511</c:v>
                </c:pt>
                <c:pt idx="149">
                  <c:v>40512</c:v>
                </c:pt>
                <c:pt idx="150">
                  <c:v>40513</c:v>
                </c:pt>
                <c:pt idx="151">
                  <c:v>40514</c:v>
                </c:pt>
                <c:pt idx="152">
                  <c:v>40515</c:v>
                </c:pt>
                <c:pt idx="153">
                  <c:v>40518</c:v>
                </c:pt>
                <c:pt idx="154">
                  <c:v>40519</c:v>
                </c:pt>
                <c:pt idx="155">
                  <c:v>40520</c:v>
                </c:pt>
                <c:pt idx="156">
                  <c:v>40521</c:v>
                </c:pt>
                <c:pt idx="157">
                  <c:v>40522</c:v>
                </c:pt>
                <c:pt idx="158">
                  <c:v>40525</c:v>
                </c:pt>
                <c:pt idx="159">
                  <c:v>40526</c:v>
                </c:pt>
                <c:pt idx="160">
                  <c:v>40527</c:v>
                </c:pt>
                <c:pt idx="161">
                  <c:v>40528</c:v>
                </c:pt>
                <c:pt idx="162">
                  <c:v>40529</c:v>
                </c:pt>
                <c:pt idx="163">
                  <c:v>40532</c:v>
                </c:pt>
                <c:pt idx="164">
                  <c:v>40533</c:v>
                </c:pt>
                <c:pt idx="165">
                  <c:v>40534</c:v>
                </c:pt>
                <c:pt idx="166">
                  <c:v>40535</c:v>
                </c:pt>
                <c:pt idx="167">
                  <c:v>40536</c:v>
                </c:pt>
                <c:pt idx="168">
                  <c:v>40539</c:v>
                </c:pt>
                <c:pt idx="169">
                  <c:v>40540</c:v>
                </c:pt>
                <c:pt idx="170">
                  <c:v>40541</c:v>
                </c:pt>
                <c:pt idx="171">
                  <c:v>40542</c:v>
                </c:pt>
                <c:pt idx="172">
                  <c:v>40543</c:v>
                </c:pt>
                <c:pt idx="173">
                  <c:v>40546</c:v>
                </c:pt>
                <c:pt idx="174">
                  <c:v>40547</c:v>
                </c:pt>
                <c:pt idx="175">
                  <c:v>40548</c:v>
                </c:pt>
                <c:pt idx="176">
                  <c:v>40549</c:v>
                </c:pt>
                <c:pt idx="177">
                  <c:v>40550</c:v>
                </c:pt>
                <c:pt idx="178">
                  <c:v>40553</c:v>
                </c:pt>
                <c:pt idx="179">
                  <c:v>40554</c:v>
                </c:pt>
                <c:pt idx="180">
                  <c:v>40555</c:v>
                </c:pt>
                <c:pt idx="181">
                  <c:v>40556</c:v>
                </c:pt>
                <c:pt idx="182">
                  <c:v>40557</c:v>
                </c:pt>
                <c:pt idx="183">
                  <c:v>40560</c:v>
                </c:pt>
                <c:pt idx="184">
                  <c:v>40561</c:v>
                </c:pt>
                <c:pt idx="185">
                  <c:v>40562</c:v>
                </c:pt>
                <c:pt idx="186">
                  <c:v>40563</c:v>
                </c:pt>
                <c:pt idx="187">
                  <c:v>40564</c:v>
                </c:pt>
                <c:pt idx="188">
                  <c:v>40567</c:v>
                </c:pt>
                <c:pt idx="189">
                  <c:v>40568</c:v>
                </c:pt>
                <c:pt idx="190">
                  <c:v>40569</c:v>
                </c:pt>
                <c:pt idx="191">
                  <c:v>40570</c:v>
                </c:pt>
                <c:pt idx="192">
                  <c:v>40571</c:v>
                </c:pt>
                <c:pt idx="193">
                  <c:v>40574</c:v>
                </c:pt>
                <c:pt idx="194">
                  <c:v>40575</c:v>
                </c:pt>
                <c:pt idx="195">
                  <c:v>40576</c:v>
                </c:pt>
                <c:pt idx="196">
                  <c:v>40577</c:v>
                </c:pt>
                <c:pt idx="197">
                  <c:v>40578</c:v>
                </c:pt>
                <c:pt idx="198">
                  <c:v>40581</c:v>
                </c:pt>
                <c:pt idx="199">
                  <c:v>40582</c:v>
                </c:pt>
                <c:pt idx="200">
                  <c:v>40583</c:v>
                </c:pt>
                <c:pt idx="201">
                  <c:v>40584</c:v>
                </c:pt>
                <c:pt idx="202">
                  <c:v>40585</c:v>
                </c:pt>
                <c:pt idx="203">
                  <c:v>40588</c:v>
                </c:pt>
                <c:pt idx="204">
                  <c:v>40589</c:v>
                </c:pt>
                <c:pt idx="205">
                  <c:v>40590</c:v>
                </c:pt>
                <c:pt idx="206">
                  <c:v>40591</c:v>
                </c:pt>
                <c:pt idx="207">
                  <c:v>40592</c:v>
                </c:pt>
                <c:pt idx="208">
                  <c:v>40595</c:v>
                </c:pt>
                <c:pt idx="209">
                  <c:v>40596</c:v>
                </c:pt>
                <c:pt idx="210">
                  <c:v>40597</c:v>
                </c:pt>
                <c:pt idx="211">
                  <c:v>40598</c:v>
                </c:pt>
                <c:pt idx="212">
                  <c:v>40599</c:v>
                </c:pt>
                <c:pt idx="213">
                  <c:v>40602</c:v>
                </c:pt>
                <c:pt idx="214">
                  <c:v>40603</c:v>
                </c:pt>
                <c:pt idx="215">
                  <c:v>40604</c:v>
                </c:pt>
                <c:pt idx="216">
                  <c:v>40605</c:v>
                </c:pt>
                <c:pt idx="217">
                  <c:v>40606</c:v>
                </c:pt>
                <c:pt idx="218">
                  <c:v>40609</c:v>
                </c:pt>
                <c:pt idx="219">
                  <c:v>40610</c:v>
                </c:pt>
                <c:pt idx="220">
                  <c:v>40611</c:v>
                </c:pt>
                <c:pt idx="221">
                  <c:v>40612</c:v>
                </c:pt>
                <c:pt idx="222">
                  <c:v>40613</c:v>
                </c:pt>
                <c:pt idx="223">
                  <c:v>40616</c:v>
                </c:pt>
                <c:pt idx="224">
                  <c:v>40617</c:v>
                </c:pt>
                <c:pt idx="225">
                  <c:v>40618</c:v>
                </c:pt>
                <c:pt idx="226">
                  <c:v>40619</c:v>
                </c:pt>
                <c:pt idx="227">
                  <c:v>40620</c:v>
                </c:pt>
                <c:pt idx="228">
                  <c:v>40623</c:v>
                </c:pt>
                <c:pt idx="229">
                  <c:v>40624</c:v>
                </c:pt>
                <c:pt idx="230">
                  <c:v>40625</c:v>
                </c:pt>
                <c:pt idx="231">
                  <c:v>40626</c:v>
                </c:pt>
                <c:pt idx="232">
                  <c:v>40627</c:v>
                </c:pt>
                <c:pt idx="233">
                  <c:v>40630</c:v>
                </c:pt>
                <c:pt idx="234">
                  <c:v>40631</c:v>
                </c:pt>
                <c:pt idx="235">
                  <c:v>40632</c:v>
                </c:pt>
                <c:pt idx="236">
                  <c:v>40633</c:v>
                </c:pt>
                <c:pt idx="237">
                  <c:v>40634</c:v>
                </c:pt>
                <c:pt idx="238">
                  <c:v>40637</c:v>
                </c:pt>
                <c:pt idx="239">
                  <c:v>40638</c:v>
                </c:pt>
                <c:pt idx="240">
                  <c:v>40639</c:v>
                </c:pt>
                <c:pt idx="241">
                  <c:v>40640</c:v>
                </c:pt>
                <c:pt idx="242">
                  <c:v>40641</c:v>
                </c:pt>
                <c:pt idx="243">
                  <c:v>40644</c:v>
                </c:pt>
                <c:pt idx="244">
                  <c:v>40645</c:v>
                </c:pt>
                <c:pt idx="245">
                  <c:v>40646</c:v>
                </c:pt>
                <c:pt idx="246">
                  <c:v>40647</c:v>
                </c:pt>
                <c:pt idx="247">
                  <c:v>40648</c:v>
                </c:pt>
                <c:pt idx="248">
                  <c:v>40651</c:v>
                </c:pt>
                <c:pt idx="249">
                  <c:v>40652</c:v>
                </c:pt>
                <c:pt idx="250">
                  <c:v>40653</c:v>
                </c:pt>
                <c:pt idx="251">
                  <c:v>40654</c:v>
                </c:pt>
                <c:pt idx="252">
                  <c:v>40655</c:v>
                </c:pt>
                <c:pt idx="253">
                  <c:v>40658</c:v>
                </c:pt>
                <c:pt idx="254">
                  <c:v>40659</c:v>
                </c:pt>
                <c:pt idx="255">
                  <c:v>40660</c:v>
                </c:pt>
                <c:pt idx="256">
                  <c:v>40661</c:v>
                </c:pt>
                <c:pt idx="257">
                  <c:v>40662</c:v>
                </c:pt>
                <c:pt idx="258">
                  <c:v>40665</c:v>
                </c:pt>
                <c:pt idx="259">
                  <c:v>40666</c:v>
                </c:pt>
                <c:pt idx="260">
                  <c:v>40667</c:v>
                </c:pt>
                <c:pt idx="261">
                  <c:v>40668</c:v>
                </c:pt>
                <c:pt idx="262">
                  <c:v>40669</c:v>
                </c:pt>
                <c:pt idx="263">
                  <c:v>40672</c:v>
                </c:pt>
                <c:pt idx="264">
                  <c:v>40673</c:v>
                </c:pt>
                <c:pt idx="265">
                  <c:v>40674</c:v>
                </c:pt>
                <c:pt idx="266">
                  <c:v>40675</c:v>
                </c:pt>
                <c:pt idx="267">
                  <c:v>40676</c:v>
                </c:pt>
                <c:pt idx="268">
                  <c:v>40679</c:v>
                </c:pt>
                <c:pt idx="269">
                  <c:v>40680</c:v>
                </c:pt>
                <c:pt idx="270">
                  <c:v>40681</c:v>
                </c:pt>
                <c:pt idx="271">
                  <c:v>40682</c:v>
                </c:pt>
                <c:pt idx="272">
                  <c:v>40683</c:v>
                </c:pt>
                <c:pt idx="273">
                  <c:v>40686</c:v>
                </c:pt>
                <c:pt idx="274">
                  <c:v>40687</c:v>
                </c:pt>
                <c:pt idx="275">
                  <c:v>40688</c:v>
                </c:pt>
                <c:pt idx="276">
                  <c:v>40689</c:v>
                </c:pt>
                <c:pt idx="277">
                  <c:v>40690</c:v>
                </c:pt>
                <c:pt idx="278">
                  <c:v>40693</c:v>
                </c:pt>
                <c:pt idx="279">
                  <c:v>40694</c:v>
                </c:pt>
                <c:pt idx="280">
                  <c:v>40695</c:v>
                </c:pt>
                <c:pt idx="281">
                  <c:v>40696</c:v>
                </c:pt>
                <c:pt idx="282">
                  <c:v>40697</c:v>
                </c:pt>
                <c:pt idx="283">
                  <c:v>40700</c:v>
                </c:pt>
                <c:pt idx="284">
                  <c:v>40701</c:v>
                </c:pt>
                <c:pt idx="285">
                  <c:v>40702</c:v>
                </c:pt>
                <c:pt idx="286">
                  <c:v>40703</c:v>
                </c:pt>
                <c:pt idx="287">
                  <c:v>40704</c:v>
                </c:pt>
                <c:pt idx="288">
                  <c:v>40707</c:v>
                </c:pt>
                <c:pt idx="289">
                  <c:v>40708</c:v>
                </c:pt>
                <c:pt idx="290">
                  <c:v>40709</c:v>
                </c:pt>
                <c:pt idx="291">
                  <c:v>40710</c:v>
                </c:pt>
                <c:pt idx="292">
                  <c:v>40711</c:v>
                </c:pt>
                <c:pt idx="293">
                  <c:v>40714</c:v>
                </c:pt>
                <c:pt idx="294">
                  <c:v>40715</c:v>
                </c:pt>
                <c:pt idx="295">
                  <c:v>40716</c:v>
                </c:pt>
                <c:pt idx="296">
                  <c:v>40717</c:v>
                </c:pt>
                <c:pt idx="297">
                  <c:v>40718</c:v>
                </c:pt>
                <c:pt idx="298">
                  <c:v>40721</c:v>
                </c:pt>
                <c:pt idx="299">
                  <c:v>40722</c:v>
                </c:pt>
                <c:pt idx="300">
                  <c:v>40723</c:v>
                </c:pt>
                <c:pt idx="301">
                  <c:v>40724</c:v>
                </c:pt>
                <c:pt idx="302">
                  <c:v>40725</c:v>
                </c:pt>
                <c:pt idx="303">
                  <c:v>40728</c:v>
                </c:pt>
                <c:pt idx="304">
                  <c:v>40729</c:v>
                </c:pt>
                <c:pt idx="305">
                  <c:v>40730</c:v>
                </c:pt>
                <c:pt idx="306">
                  <c:v>40731</c:v>
                </c:pt>
                <c:pt idx="307">
                  <c:v>40732</c:v>
                </c:pt>
                <c:pt idx="308">
                  <c:v>40735</c:v>
                </c:pt>
                <c:pt idx="309">
                  <c:v>40736</c:v>
                </c:pt>
                <c:pt idx="310">
                  <c:v>40737</c:v>
                </c:pt>
                <c:pt idx="311">
                  <c:v>40738</c:v>
                </c:pt>
                <c:pt idx="312">
                  <c:v>40739</c:v>
                </c:pt>
                <c:pt idx="313">
                  <c:v>40742</c:v>
                </c:pt>
                <c:pt idx="314">
                  <c:v>40743</c:v>
                </c:pt>
                <c:pt idx="315">
                  <c:v>40744</c:v>
                </c:pt>
                <c:pt idx="316">
                  <c:v>40745</c:v>
                </c:pt>
                <c:pt idx="317">
                  <c:v>40746</c:v>
                </c:pt>
                <c:pt idx="318">
                  <c:v>40749</c:v>
                </c:pt>
                <c:pt idx="319">
                  <c:v>40750</c:v>
                </c:pt>
                <c:pt idx="320">
                  <c:v>40751</c:v>
                </c:pt>
                <c:pt idx="321">
                  <c:v>40752</c:v>
                </c:pt>
                <c:pt idx="322">
                  <c:v>40753</c:v>
                </c:pt>
                <c:pt idx="323">
                  <c:v>40756</c:v>
                </c:pt>
                <c:pt idx="324">
                  <c:v>40757</c:v>
                </c:pt>
                <c:pt idx="325">
                  <c:v>40758</c:v>
                </c:pt>
                <c:pt idx="326">
                  <c:v>40759</c:v>
                </c:pt>
                <c:pt idx="327">
                  <c:v>40760</c:v>
                </c:pt>
                <c:pt idx="328">
                  <c:v>40763</c:v>
                </c:pt>
                <c:pt idx="329">
                  <c:v>40764</c:v>
                </c:pt>
                <c:pt idx="330">
                  <c:v>40765</c:v>
                </c:pt>
                <c:pt idx="331">
                  <c:v>40766</c:v>
                </c:pt>
                <c:pt idx="332">
                  <c:v>40767</c:v>
                </c:pt>
                <c:pt idx="333">
                  <c:v>40770</c:v>
                </c:pt>
                <c:pt idx="334">
                  <c:v>40771</c:v>
                </c:pt>
                <c:pt idx="335">
                  <c:v>40772</c:v>
                </c:pt>
                <c:pt idx="336">
                  <c:v>40773</c:v>
                </c:pt>
                <c:pt idx="337">
                  <c:v>40774</c:v>
                </c:pt>
                <c:pt idx="338">
                  <c:v>40777</c:v>
                </c:pt>
                <c:pt idx="339">
                  <c:v>40778</c:v>
                </c:pt>
                <c:pt idx="340">
                  <c:v>40779</c:v>
                </c:pt>
                <c:pt idx="341">
                  <c:v>40780</c:v>
                </c:pt>
                <c:pt idx="342">
                  <c:v>40781</c:v>
                </c:pt>
                <c:pt idx="343">
                  <c:v>40784</c:v>
                </c:pt>
                <c:pt idx="344">
                  <c:v>40785</c:v>
                </c:pt>
                <c:pt idx="345">
                  <c:v>40786</c:v>
                </c:pt>
                <c:pt idx="346">
                  <c:v>40787</c:v>
                </c:pt>
                <c:pt idx="347">
                  <c:v>40788</c:v>
                </c:pt>
                <c:pt idx="348">
                  <c:v>40791</c:v>
                </c:pt>
                <c:pt idx="349">
                  <c:v>40792</c:v>
                </c:pt>
                <c:pt idx="350">
                  <c:v>40793</c:v>
                </c:pt>
                <c:pt idx="351">
                  <c:v>40794</c:v>
                </c:pt>
                <c:pt idx="352">
                  <c:v>40795</c:v>
                </c:pt>
                <c:pt idx="353">
                  <c:v>40798</c:v>
                </c:pt>
                <c:pt idx="354">
                  <c:v>40799</c:v>
                </c:pt>
                <c:pt idx="355">
                  <c:v>40800</c:v>
                </c:pt>
                <c:pt idx="356">
                  <c:v>40801</c:v>
                </c:pt>
                <c:pt idx="357">
                  <c:v>40802</c:v>
                </c:pt>
                <c:pt idx="358">
                  <c:v>40805</c:v>
                </c:pt>
                <c:pt idx="359">
                  <c:v>40806</c:v>
                </c:pt>
                <c:pt idx="360">
                  <c:v>40807</c:v>
                </c:pt>
                <c:pt idx="361">
                  <c:v>40808</c:v>
                </c:pt>
                <c:pt idx="362">
                  <c:v>40809</c:v>
                </c:pt>
                <c:pt idx="363">
                  <c:v>40812</c:v>
                </c:pt>
                <c:pt idx="364">
                  <c:v>40813</c:v>
                </c:pt>
                <c:pt idx="365">
                  <c:v>40814</c:v>
                </c:pt>
                <c:pt idx="366">
                  <c:v>40815</c:v>
                </c:pt>
                <c:pt idx="367">
                  <c:v>40816</c:v>
                </c:pt>
                <c:pt idx="368">
                  <c:v>40819</c:v>
                </c:pt>
                <c:pt idx="369">
                  <c:v>40820</c:v>
                </c:pt>
                <c:pt idx="370">
                  <c:v>40821</c:v>
                </c:pt>
                <c:pt idx="371">
                  <c:v>40822</c:v>
                </c:pt>
                <c:pt idx="372">
                  <c:v>40823</c:v>
                </c:pt>
                <c:pt idx="373">
                  <c:v>40826</c:v>
                </c:pt>
                <c:pt idx="374">
                  <c:v>40827</c:v>
                </c:pt>
                <c:pt idx="375">
                  <c:v>40828</c:v>
                </c:pt>
                <c:pt idx="376">
                  <c:v>40829</c:v>
                </c:pt>
                <c:pt idx="377">
                  <c:v>40830</c:v>
                </c:pt>
                <c:pt idx="378">
                  <c:v>40833</c:v>
                </c:pt>
                <c:pt idx="379">
                  <c:v>40834</c:v>
                </c:pt>
                <c:pt idx="380">
                  <c:v>40835</c:v>
                </c:pt>
                <c:pt idx="381">
                  <c:v>40836</c:v>
                </c:pt>
                <c:pt idx="382">
                  <c:v>40837</c:v>
                </c:pt>
                <c:pt idx="383">
                  <c:v>40840</c:v>
                </c:pt>
                <c:pt idx="384">
                  <c:v>40841</c:v>
                </c:pt>
                <c:pt idx="385">
                  <c:v>40842</c:v>
                </c:pt>
                <c:pt idx="386">
                  <c:v>40843</c:v>
                </c:pt>
                <c:pt idx="387">
                  <c:v>40844</c:v>
                </c:pt>
                <c:pt idx="388">
                  <c:v>40847</c:v>
                </c:pt>
                <c:pt idx="389">
                  <c:v>40848</c:v>
                </c:pt>
                <c:pt idx="390">
                  <c:v>40849</c:v>
                </c:pt>
                <c:pt idx="391">
                  <c:v>40850</c:v>
                </c:pt>
                <c:pt idx="392">
                  <c:v>40851</c:v>
                </c:pt>
                <c:pt idx="393">
                  <c:v>40854</c:v>
                </c:pt>
                <c:pt idx="394">
                  <c:v>40855</c:v>
                </c:pt>
                <c:pt idx="395">
                  <c:v>40856</c:v>
                </c:pt>
                <c:pt idx="396">
                  <c:v>40857</c:v>
                </c:pt>
                <c:pt idx="397">
                  <c:v>40858</c:v>
                </c:pt>
                <c:pt idx="398">
                  <c:v>40861</c:v>
                </c:pt>
                <c:pt idx="399">
                  <c:v>40862</c:v>
                </c:pt>
                <c:pt idx="400">
                  <c:v>40863</c:v>
                </c:pt>
                <c:pt idx="401">
                  <c:v>40864</c:v>
                </c:pt>
                <c:pt idx="402">
                  <c:v>40865</c:v>
                </c:pt>
                <c:pt idx="403">
                  <c:v>40868</c:v>
                </c:pt>
                <c:pt idx="404">
                  <c:v>40869</c:v>
                </c:pt>
                <c:pt idx="405">
                  <c:v>40870</c:v>
                </c:pt>
                <c:pt idx="406">
                  <c:v>40871</c:v>
                </c:pt>
                <c:pt idx="407">
                  <c:v>40872</c:v>
                </c:pt>
                <c:pt idx="408">
                  <c:v>40875</c:v>
                </c:pt>
                <c:pt idx="409">
                  <c:v>40876</c:v>
                </c:pt>
                <c:pt idx="410">
                  <c:v>40877</c:v>
                </c:pt>
                <c:pt idx="411">
                  <c:v>40878</c:v>
                </c:pt>
                <c:pt idx="412">
                  <c:v>40879</c:v>
                </c:pt>
                <c:pt idx="413">
                  <c:v>40882</c:v>
                </c:pt>
                <c:pt idx="414">
                  <c:v>40883</c:v>
                </c:pt>
                <c:pt idx="415">
                  <c:v>40884</c:v>
                </c:pt>
                <c:pt idx="416">
                  <c:v>40885</c:v>
                </c:pt>
                <c:pt idx="417">
                  <c:v>40886</c:v>
                </c:pt>
                <c:pt idx="418">
                  <c:v>40889</c:v>
                </c:pt>
                <c:pt idx="419">
                  <c:v>40890</c:v>
                </c:pt>
                <c:pt idx="420">
                  <c:v>40891</c:v>
                </c:pt>
                <c:pt idx="421">
                  <c:v>40892</c:v>
                </c:pt>
                <c:pt idx="422">
                  <c:v>40893</c:v>
                </c:pt>
                <c:pt idx="423">
                  <c:v>40896</c:v>
                </c:pt>
                <c:pt idx="424">
                  <c:v>40897</c:v>
                </c:pt>
                <c:pt idx="425">
                  <c:v>40898</c:v>
                </c:pt>
                <c:pt idx="426">
                  <c:v>40899</c:v>
                </c:pt>
                <c:pt idx="427">
                  <c:v>40900</c:v>
                </c:pt>
                <c:pt idx="428">
                  <c:v>40903</c:v>
                </c:pt>
                <c:pt idx="429">
                  <c:v>40904</c:v>
                </c:pt>
                <c:pt idx="430">
                  <c:v>40905</c:v>
                </c:pt>
                <c:pt idx="431">
                  <c:v>40906</c:v>
                </c:pt>
                <c:pt idx="432">
                  <c:v>40907</c:v>
                </c:pt>
                <c:pt idx="433">
                  <c:v>40910</c:v>
                </c:pt>
                <c:pt idx="434">
                  <c:v>40911</c:v>
                </c:pt>
                <c:pt idx="435">
                  <c:v>40912</c:v>
                </c:pt>
                <c:pt idx="436">
                  <c:v>40913</c:v>
                </c:pt>
                <c:pt idx="437">
                  <c:v>40914</c:v>
                </c:pt>
                <c:pt idx="438">
                  <c:v>40917</c:v>
                </c:pt>
                <c:pt idx="439">
                  <c:v>40918</c:v>
                </c:pt>
                <c:pt idx="440">
                  <c:v>40919</c:v>
                </c:pt>
                <c:pt idx="441">
                  <c:v>40920</c:v>
                </c:pt>
                <c:pt idx="442">
                  <c:v>40921</c:v>
                </c:pt>
                <c:pt idx="443">
                  <c:v>40924</c:v>
                </c:pt>
                <c:pt idx="444">
                  <c:v>40925</c:v>
                </c:pt>
                <c:pt idx="445">
                  <c:v>40926</c:v>
                </c:pt>
                <c:pt idx="446">
                  <c:v>40927</c:v>
                </c:pt>
                <c:pt idx="447">
                  <c:v>40928</c:v>
                </c:pt>
                <c:pt idx="448">
                  <c:v>40931</c:v>
                </c:pt>
                <c:pt idx="449">
                  <c:v>40932</c:v>
                </c:pt>
                <c:pt idx="450">
                  <c:v>40933</c:v>
                </c:pt>
                <c:pt idx="451">
                  <c:v>40934</c:v>
                </c:pt>
                <c:pt idx="452">
                  <c:v>40935</c:v>
                </c:pt>
                <c:pt idx="453">
                  <c:v>40938</c:v>
                </c:pt>
                <c:pt idx="454">
                  <c:v>40939</c:v>
                </c:pt>
                <c:pt idx="455">
                  <c:v>40940</c:v>
                </c:pt>
                <c:pt idx="456">
                  <c:v>40941</c:v>
                </c:pt>
                <c:pt idx="457">
                  <c:v>40942</c:v>
                </c:pt>
                <c:pt idx="458">
                  <c:v>40945</c:v>
                </c:pt>
                <c:pt idx="459">
                  <c:v>40946</c:v>
                </c:pt>
                <c:pt idx="460">
                  <c:v>40947</c:v>
                </c:pt>
                <c:pt idx="461">
                  <c:v>40948</c:v>
                </c:pt>
                <c:pt idx="462">
                  <c:v>40949</c:v>
                </c:pt>
                <c:pt idx="463">
                  <c:v>40952</c:v>
                </c:pt>
                <c:pt idx="464">
                  <c:v>40953</c:v>
                </c:pt>
                <c:pt idx="465">
                  <c:v>40954</c:v>
                </c:pt>
                <c:pt idx="466">
                  <c:v>40955</c:v>
                </c:pt>
                <c:pt idx="467">
                  <c:v>40956</c:v>
                </c:pt>
                <c:pt idx="468">
                  <c:v>40959</c:v>
                </c:pt>
                <c:pt idx="469">
                  <c:v>40960</c:v>
                </c:pt>
                <c:pt idx="470">
                  <c:v>40961</c:v>
                </c:pt>
                <c:pt idx="471">
                  <c:v>40962</c:v>
                </c:pt>
                <c:pt idx="472">
                  <c:v>40963</c:v>
                </c:pt>
                <c:pt idx="473">
                  <c:v>40966</c:v>
                </c:pt>
                <c:pt idx="474">
                  <c:v>40967</c:v>
                </c:pt>
                <c:pt idx="475">
                  <c:v>40968</c:v>
                </c:pt>
                <c:pt idx="476">
                  <c:v>40969</c:v>
                </c:pt>
                <c:pt idx="477">
                  <c:v>40970</c:v>
                </c:pt>
                <c:pt idx="478">
                  <c:v>40973</c:v>
                </c:pt>
                <c:pt idx="479">
                  <c:v>40974</c:v>
                </c:pt>
                <c:pt idx="480">
                  <c:v>40975</c:v>
                </c:pt>
                <c:pt idx="481">
                  <c:v>40976</c:v>
                </c:pt>
                <c:pt idx="482">
                  <c:v>40977</c:v>
                </c:pt>
                <c:pt idx="483">
                  <c:v>40980</c:v>
                </c:pt>
                <c:pt idx="484">
                  <c:v>40981</c:v>
                </c:pt>
                <c:pt idx="485">
                  <c:v>40982</c:v>
                </c:pt>
                <c:pt idx="486">
                  <c:v>40983</c:v>
                </c:pt>
                <c:pt idx="487">
                  <c:v>40984</c:v>
                </c:pt>
                <c:pt idx="488">
                  <c:v>40987</c:v>
                </c:pt>
                <c:pt idx="489">
                  <c:v>40988</c:v>
                </c:pt>
                <c:pt idx="490">
                  <c:v>40989</c:v>
                </c:pt>
                <c:pt idx="491">
                  <c:v>40990</c:v>
                </c:pt>
                <c:pt idx="492">
                  <c:v>40991</c:v>
                </c:pt>
                <c:pt idx="493">
                  <c:v>40994</c:v>
                </c:pt>
                <c:pt idx="494">
                  <c:v>40995</c:v>
                </c:pt>
                <c:pt idx="495">
                  <c:v>40996</c:v>
                </c:pt>
                <c:pt idx="496">
                  <c:v>40997</c:v>
                </c:pt>
                <c:pt idx="497">
                  <c:v>40998</c:v>
                </c:pt>
                <c:pt idx="498">
                  <c:v>41001</c:v>
                </c:pt>
                <c:pt idx="499">
                  <c:v>41002</c:v>
                </c:pt>
                <c:pt idx="500">
                  <c:v>41003</c:v>
                </c:pt>
                <c:pt idx="501">
                  <c:v>41004</c:v>
                </c:pt>
                <c:pt idx="502">
                  <c:v>41005</c:v>
                </c:pt>
                <c:pt idx="503">
                  <c:v>41008</c:v>
                </c:pt>
                <c:pt idx="504">
                  <c:v>41009</c:v>
                </c:pt>
                <c:pt idx="505">
                  <c:v>41010</c:v>
                </c:pt>
                <c:pt idx="506">
                  <c:v>41011</c:v>
                </c:pt>
                <c:pt idx="507">
                  <c:v>41012</c:v>
                </c:pt>
                <c:pt idx="508">
                  <c:v>41015</c:v>
                </c:pt>
                <c:pt idx="509">
                  <c:v>41016</c:v>
                </c:pt>
                <c:pt idx="510">
                  <c:v>41017</c:v>
                </c:pt>
                <c:pt idx="511">
                  <c:v>41018</c:v>
                </c:pt>
                <c:pt idx="512">
                  <c:v>41019</c:v>
                </c:pt>
                <c:pt idx="513">
                  <c:v>41022</c:v>
                </c:pt>
                <c:pt idx="514">
                  <c:v>41023</c:v>
                </c:pt>
                <c:pt idx="515">
                  <c:v>41024</c:v>
                </c:pt>
                <c:pt idx="516">
                  <c:v>41025</c:v>
                </c:pt>
                <c:pt idx="517">
                  <c:v>41026</c:v>
                </c:pt>
                <c:pt idx="518">
                  <c:v>41029</c:v>
                </c:pt>
                <c:pt idx="519">
                  <c:v>41030</c:v>
                </c:pt>
                <c:pt idx="520">
                  <c:v>41031</c:v>
                </c:pt>
                <c:pt idx="521">
                  <c:v>41032</c:v>
                </c:pt>
                <c:pt idx="522">
                  <c:v>41033</c:v>
                </c:pt>
                <c:pt idx="523">
                  <c:v>41036</c:v>
                </c:pt>
                <c:pt idx="524">
                  <c:v>41037</c:v>
                </c:pt>
                <c:pt idx="525">
                  <c:v>41038</c:v>
                </c:pt>
                <c:pt idx="526">
                  <c:v>41039</c:v>
                </c:pt>
                <c:pt idx="527">
                  <c:v>41040</c:v>
                </c:pt>
                <c:pt idx="528">
                  <c:v>41043</c:v>
                </c:pt>
                <c:pt idx="529">
                  <c:v>41044</c:v>
                </c:pt>
                <c:pt idx="530">
                  <c:v>41045</c:v>
                </c:pt>
                <c:pt idx="531">
                  <c:v>41046</c:v>
                </c:pt>
                <c:pt idx="532">
                  <c:v>41047</c:v>
                </c:pt>
                <c:pt idx="533">
                  <c:v>41050</c:v>
                </c:pt>
                <c:pt idx="534">
                  <c:v>41051</c:v>
                </c:pt>
                <c:pt idx="535">
                  <c:v>41052</c:v>
                </c:pt>
                <c:pt idx="536">
                  <c:v>41053</c:v>
                </c:pt>
                <c:pt idx="537">
                  <c:v>41054</c:v>
                </c:pt>
                <c:pt idx="538">
                  <c:v>41057</c:v>
                </c:pt>
                <c:pt idx="539">
                  <c:v>41058</c:v>
                </c:pt>
                <c:pt idx="540">
                  <c:v>41059</c:v>
                </c:pt>
                <c:pt idx="541">
                  <c:v>41060</c:v>
                </c:pt>
                <c:pt idx="542">
                  <c:v>41061</c:v>
                </c:pt>
                <c:pt idx="543">
                  <c:v>41064</c:v>
                </c:pt>
                <c:pt idx="544">
                  <c:v>41065</c:v>
                </c:pt>
                <c:pt idx="545">
                  <c:v>41066</c:v>
                </c:pt>
                <c:pt idx="546">
                  <c:v>41067</c:v>
                </c:pt>
                <c:pt idx="547">
                  <c:v>41068</c:v>
                </c:pt>
                <c:pt idx="548">
                  <c:v>41071</c:v>
                </c:pt>
                <c:pt idx="549">
                  <c:v>41072</c:v>
                </c:pt>
                <c:pt idx="550">
                  <c:v>41073</c:v>
                </c:pt>
                <c:pt idx="551">
                  <c:v>41074</c:v>
                </c:pt>
                <c:pt idx="552">
                  <c:v>41075</c:v>
                </c:pt>
                <c:pt idx="553">
                  <c:v>41078</c:v>
                </c:pt>
                <c:pt idx="554">
                  <c:v>41079</c:v>
                </c:pt>
                <c:pt idx="555">
                  <c:v>41080</c:v>
                </c:pt>
                <c:pt idx="556">
                  <c:v>41081</c:v>
                </c:pt>
                <c:pt idx="557">
                  <c:v>41082</c:v>
                </c:pt>
                <c:pt idx="558">
                  <c:v>41085</c:v>
                </c:pt>
                <c:pt idx="559">
                  <c:v>41086</c:v>
                </c:pt>
                <c:pt idx="560">
                  <c:v>41087</c:v>
                </c:pt>
                <c:pt idx="561">
                  <c:v>41088</c:v>
                </c:pt>
                <c:pt idx="562">
                  <c:v>41089</c:v>
                </c:pt>
                <c:pt idx="563">
                  <c:v>41092</c:v>
                </c:pt>
                <c:pt idx="564">
                  <c:v>41093</c:v>
                </c:pt>
                <c:pt idx="565">
                  <c:v>41094</c:v>
                </c:pt>
                <c:pt idx="566">
                  <c:v>41095</c:v>
                </c:pt>
                <c:pt idx="567">
                  <c:v>41096</c:v>
                </c:pt>
                <c:pt idx="568">
                  <c:v>41099</c:v>
                </c:pt>
                <c:pt idx="569">
                  <c:v>41100</c:v>
                </c:pt>
                <c:pt idx="570">
                  <c:v>41101</c:v>
                </c:pt>
                <c:pt idx="571">
                  <c:v>41102</c:v>
                </c:pt>
                <c:pt idx="572">
                  <c:v>41103</c:v>
                </c:pt>
                <c:pt idx="573">
                  <c:v>41106</c:v>
                </c:pt>
                <c:pt idx="574">
                  <c:v>41107</c:v>
                </c:pt>
                <c:pt idx="575">
                  <c:v>41108</c:v>
                </c:pt>
                <c:pt idx="576">
                  <c:v>41109</c:v>
                </c:pt>
                <c:pt idx="577">
                  <c:v>41110</c:v>
                </c:pt>
                <c:pt idx="578">
                  <c:v>41113</c:v>
                </c:pt>
                <c:pt idx="579">
                  <c:v>41114</c:v>
                </c:pt>
                <c:pt idx="580">
                  <c:v>41115</c:v>
                </c:pt>
                <c:pt idx="581">
                  <c:v>41116</c:v>
                </c:pt>
                <c:pt idx="582">
                  <c:v>41117</c:v>
                </c:pt>
                <c:pt idx="583">
                  <c:v>41120</c:v>
                </c:pt>
                <c:pt idx="584">
                  <c:v>41121</c:v>
                </c:pt>
                <c:pt idx="585">
                  <c:v>41122</c:v>
                </c:pt>
                <c:pt idx="586">
                  <c:v>41123</c:v>
                </c:pt>
                <c:pt idx="587">
                  <c:v>41124</c:v>
                </c:pt>
                <c:pt idx="588">
                  <c:v>41127</c:v>
                </c:pt>
                <c:pt idx="589">
                  <c:v>41128</c:v>
                </c:pt>
                <c:pt idx="590">
                  <c:v>41129</c:v>
                </c:pt>
                <c:pt idx="591">
                  <c:v>41130</c:v>
                </c:pt>
                <c:pt idx="592">
                  <c:v>41131</c:v>
                </c:pt>
                <c:pt idx="593">
                  <c:v>41134</c:v>
                </c:pt>
                <c:pt idx="594">
                  <c:v>41135</c:v>
                </c:pt>
                <c:pt idx="595">
                  <c:v>41136</c:v>
                </c:pt>
                <c:pt idx="596">
                  <c:v>41137</c:v>
                </c:pt>
                <c:pt idx="597">
                  <c:v>41138</c:v>
                </c:pt>
                <c:pt idx="598">
                  <c:v>41141</c:v>
                </c:pt>
                <c:pt idx="599">
                  <c:v>41142</c:v>
                </c:pt>
                <c:pt idx="600">
                  <c:v>41143</c:v>
                </c:pt>
                <c:pt idx="601">
                  <c:v>41144</c:v>
                </c:pt>
                <c:pt idx="602">
                  <c:v>41145</c:v>
                </c:pt>
                <c:pt idx="603">
                  <c:v>41148</c:v>
                </c:pt>
                <c:pt idx="604">
                  <c:v>41149</c:v>
                </c:pt>
                <c:pt idx="605">
                  <c:v>41150</c:v>
                </c:pt>
                <c:pt idx="606">
                  <c:v>41151</c:v>
                </c:pt>
                <c:pt idx="607">
                  <c:v>41152</c:v>
                </c:pt>
                <c:pt idx="608">
                  <c:v>41155</c:v>
                </c:pt>
                <c:pt idx="609">
                  <c:v>41156</c:v>
                </c:pt>
                <c:pt idx="610">
                  <c:v>41157</c:v>
                </c:pt>
                <c:pt idx="611">
                  <c:v>41158</c:v>
                </c:pt>
                <c:pt idx="612">
                  <c:v>41159</c:v>
                </c:pt>
                <c:pt idx="613">
                  <c:v>41162</c:v>
                </c:pt>
                <c:pt idx="614">
                  <c:v>41163</c:v>
                </c:pt>
                <c:pt idx="615">
                  <c:v>41164</c:v>
                </c:pt>
                <c:pt idx="616">
                  <c:v>41165</c:v>
                </c:pt>
                <c:pt idx="617">
                  <c:v>41166</c:v>
                </c:pt>
                <c:pt idx="618">
                  <c:v>41169</c:v>
                </c:pt>
                <c:pt idx="619">
                  <c:v>41170</c:v>
                </c:pt>
                <c:pt idx="620">
                  <c:v>41171</c:v>
                </c:pt>
                <c:pt idx="621">
                  <c:v>41172</c:v>
                </c:pt>
                <c:pt idx="622">
                  <c:v>41173</c:v>
                </c:pt>
                <c:pt idx="623">
                  <c:v>41176</c:v>
                </c:pt>
                <c:pt idx="624">
                  <c:v>41177</c:v>
                </c:pt>
                <c:pt idx="625">
                  <c:v>41178</c:v>
                </c:pt>
                <c:pt idx="626">
                  <c:v>41179</c:v>
                </c:pt>
                <c:pt idx="627">
                  <c:v>41180</c:v>
                </c:pt>
                <c:pt idx="628">
                  <c:v>41183</c:v>
                </c:pt>
                <c:pt idx="629">
                  <c:v>41184</c:v>
                </c:pt>
                <c:pt idx="630">
                  <c:v>41185</c:v>
                </c:pt>
                <c:pt idx="631">
                  <c:v>41186</c:v>
                </c:pt>
                <c:pt idx="632">
                  <c:v>41187</c:v>
                </c:pt>
                <c:pt idx="633">
                  <c:v>41190</c:v>
                </c:pt>
                <c:pt idx="634">
                  <c:v>41191</c:v>
                </c:pt>
                <c:pt idx="635">
                  <c:v>41192</c:v>
                </c:pt>
                <c:pt idx="636">
                  <c:v>41193</c:v>
                </c:pt>
                <c:pt idx="637">
                  <c:v>41194</c:v>
                </c:pt>
                <c:pt idx="638">
                  <c:v>41197</c:v>
                </c:pt>
                <c:pt idx="639">
                  <c:v>41198</c:v>
                </c:pt>
                <c:pt idx="640">
                  <c:v>41199</c:v>
                </c:pt>
                <c:pt idx="641">
                  <c:v>41200</c:v>
                </c:pt>
                <c:pt idx="642">
                  <c:v>41201</c:v>
                </c:pt>
                <c:pt idx="643">
                  <c:v>41204</c:v>
                </c:pt>
                <c:pt idx="644">
                  <c:v>41205</c:v>
                </c:pt>
                <c:pt idx="645">
                  <c:v>41206</c:v>
                </c:pt>
                <c:pt idx="646">
                  <c:v>41207</c:v>
                </c:pt>
                <c:pt idx="647">
                  <c:v>41208</c:v>
                </c:pt>
                <c:pt idx="648">
                  <c:v>41211</c:v>
                </c:pt>
                <c:pt idx="649">
                  <c:v>41212</c:v>
                </c:pt>
                <c:pt idx="650">
                  <c:v>41213</c:v>
                </c:pt>
                <c:pt idx="651">
                  <c:v>41214</c:v>
                </c:pt>
                <c:pt idx="652">
                  <c:v>41215</c:v>
                </c:pt>
                <c:pt idx="653">
                  <c:v>41218</c:v>
                </c:pt>
                <c:pt idx="654">
                  <c:v>41219</c:v>
                </c:pt>
                <c:pt idx="655">
                  <c:v>41220</c:v>
                </c:pt>
                <c:pt idx="656">
                  <c:v>41221</c:v>
                </c:pt>
                <c:pt idx="657">
                  <c:v>41222</c:v>
                </c:pt>
                <c:pt idx="658">
                  <c:v>41225</c:v>
                </c:pt>
                <c:pt idx="659">
                  <c:v>41226</c:v>
                </c:pt>
                <c:pt idx="660">
                  <c:v>41227</c:v>
                </c:pt>
                <c:pt idx="661">
                  <c:v>41228</c:v>
                </c:pt>
                <c:pt idx="662">
                  <c:v>41229</c:v>
                </c:pt>
                <c:pt idx="663">
                  <c:v>41232</c:v>
                </c:pt>
                <c:pt idx="664">
                  <c:v>41233</c:v>
                </c:pt>
                <c:pt idx="665">
                  <c:v>41234</c:v>
                </c:pt>
                <c:pt idx="666">
                  <c:v>41235</c:v>
                </c:pt>
                <c:pt idx="667">
                  <c:v>41236</c:v>
                </c:pt>
                <c:pt idx="668">
                  <c:v>41239</c:v>
                </c:pt>
                <c:pt idx="669">
                  <c:v>41240</c:v>
                </c:pt>
                <c:pt idx="670">
                  <c:v>41241</c:v>
                </c:pt>
                <c:pt idx="671">
                  <c:v>41242</c:v>
                </c:pt>
                <c:pt idx="672">
                  <c:v>41243</c:v>
                </c:pt>
                <c:pt idx="673">
                  <c:v>41246</c:v>
                </c:pt>
                <c:pt idx="674">
                  <c:v>41247</c:v>
                </c:pt>
                <c:pt idx="675">
                  <c:v>41248</c:v>
                </c:pt>
                <c:pt idx="676">
                  <c:v>41249</c:v>
                </c:pt>
                <c:pt idx="677">
                  <c:v>41250</c:v>
                </c:pt>
                <c:pt idx="678">
                  <c:v>41253</c:v>
                </c:pt>
                <c:pt idx="679">
                  <c:v>41254</c:v>
                </c:pt>
                <c:pt idx="680">
                  <c:v>41255</c:v>
                </c:pt>
                <c:pt idx="681">
                  <c:v>41256</c:v>
                </c:pt>
                <c:pt idx="682">
                  <c:v>41257</c:v>
                </c:pt>
                <c:pt idx="683">
                  <c:v>41260</c:v>
                </c:pt>
                <c:pt idx="684">
                  <c:v>41261</c:v>
                </c:pt>
                <c:pt idx="685">
                  <c:v>41262</c:v>
                </c:pt>
                <c:pt idx="686">
                  <c:v>41263</c:v>
                </c:pt>
                <c:pt idx="687">
                  <c:v>41264</c:v>
                </c:pt>
                <c:pt idx="688">
                  <c:v>41267</c:v>
                </c:pt>
                <c:pt idx="689">
                  <c:v>41268</c:v>
                </c:pt>
                <c:pt idx="690">
                  <c:v>41269</c:v>
                </c:pt>
                <c:pt idx="691">
                  <c:v>41270</c:v>
                </c:pt>
                <c:pt idx="692">
                  <c:v>41271</c:v>
                </c:pt>
                <c:pt idx="693">
                  <c:v>41274</c:v>
                </c:pt>
                <c:pt idx="694">
                  <c:v>41275</c:v>
                </c:pt>
                <c:pt idx="695">
                  <c:v>41276</c:v>
                </c:pt>
                <c:pt idx="696">
                  <c:v>41277</c:v>
                </c:pt>
                <c:pt idx="697">
                  <c:v>41278</c:v>
                </c:pt>
                <c:pt idx="698">
                  <c:v>41281</c:v>
                </c:pt>
                <c:pt idx="699">
                  <c:v>41282</c:v>
                </c:pt>
                <c:pt idx="700">
                  <c:v>41283</c:v>
                </c:pt>
                <c:pt idx="701">
                  <c:v>41284</c:v>
                </c:pt>
                <c:pt idx="702">
                  <c:v>41285</c:v>
                </c:pt>
                <c:pt idx="703">
                  <c:v>41288</c:v>
                </c:pt>
                <c:pt idx="704">
                  <c:v>41289</c:v>
                </c:pt>
                <c:pt idx="705">
                  <c:v>41290</c:v>
                </c:pt>
                <c:pt idx="706">
                  <c:v>41291</c:v>
                </c:pt>
                <c:pt idx="707">
                  <c:v>41292</c:v>
                </c:pt>
                <c:pt idx="708">
                  <c:v>41295</c:v>
                </c:pt>
                <c:pt idx="709">
                  <c:v>41296</c:v>
                </c:pt>
                <c:pt idx="710">
                  <c:v>41297</c:v>
                </c:pt>
                <c:pt idx="711">
                  <c:v>41298</c:v>
                </c:pt>
                <c:pt idx="712">
                  <c:v>41299</c:v>
                </c:pt>
                <c:pt idx="713">
                  <c:v>41302</c:v>
                </c:pt>
                <c:pt idx="714">
                  <c:v>41303</c:v>
                </c:pt>
                <c:pt idx="715">
                  <c:v>41304</c:v>
                </c:pt>
                <c:pt idx="716">
                  <c:v>41305</c:v>
                </c:pt>
                <c:pt idx="717">
                  <c:v>41306</c:v>
                </c:pt>
                <c:pt idx="718">
                  <c:v>41309</c:v>
                </c:pt>
                <c:pt idx="719">
                  <c:v>41310</c:v>
                </c:pt>
                <c:pt idx="720">
                  <c:v>41311</c:v>
                </c:pt>
                <c:pt idx="721">
                  <c:v>41312</c:v>
                </c:pt>
                <c:pt idx="722">
                  <c:v>41313</c:v>
                </c:pt>
                <c:pt idx="723">
                  <c:v>41316</c:v>
                </c:pt>
                <c:pt idx="724">
                  <c:v>41317</c:v>
                </c:pt>
                <c:pt idx="725">
                  <c:v>41318</c:v>
                </c:pt>
                <c:pt idx="726">
                  <c:v>41319</c:v>
                </c:pt>
                <c:pt idx="727">
                  <c:v>41320</c:v>
                </c:pt>
                <c:pt idx="728">
                  <c:v>41323</c:v>
                </c:pt>
                <c:pt idx="729">
                  <c:v>41324</c:v>
                </c:pt>
                <c:pt idx="730">
                  <c:v>41325</c:v>
                </c:pt>
                <c:pt idx="731">
                  <c:v>41326</c:v>
                </c:pt>
                <c:pt idx="732">
                  <c:v>41327</c:v>
                </c:pt>
                <c:pt idx="733">
                  <c:v>41330</c:v>
                </c:pt>
                <c:pt idx="734">
                  <c:v>41331</c:v>
                </c:pt>
                <c:pt idx="735">
                  <c:v>41332</c:v>
                </c:pt>
                <c:pt idx="736">
                  <c:v>41333</c:v>
                </c:pt>
                <c:pt idx="737">
                  <c:v>41334</c:v>
                </c:pt>
                <c:pt idx="738">
                  <c:v>41337</c:v>
                </c:pt>
                <c:pt idx="739">
                  <c:v>41338</c:v>
                </c:pt>
                <c:pt idx="740">
                  <c:v>41339</c:v>
                </c:pt>
                <c:pt idx="741">
                  <c:v>41340</c:v>
                </c:pt>
                <c:pt idx="742">
                  <c:v>41341</c:v>
                </c:pt>
                <c:pt idx="743">
                  <c:v>41344</c:v>
                </c:pt>
                <c:pt idx="744">
                  <c:v>41345</c:v>
                </c:pt>
                <c:pt idx="745">
                  <c:v>41346</c:v>
                </c:pt>
                <c:pt idx="746">
                  <c:v>41347</c:v>
                </c:pt>
                <c:pt idx="747">
                  <c:v>41348</c:v>
                </c:pt>
                <c:pt idx="748">
                  <c:v>41351</c:v>
                </c:pt>
                <c:pt idx="749">
                  <c:v>41352</c:v>
                </c:pt>
                <c:pt idx="750">
                  <c:v>41353</c:v>
                </c:pt>
                <c:pt idx="751">
                  <c:v>41354</c:v>
                </c:pt>
                <c:pt idx="752">
                  <c:v>41355</c:v>
                </c:pt>
                <c:pt idx="753">
                  <c:v>41358</c:v>
                </c:pt>
                <c:pt idx="754">
                  <c:v>41359</c:v>
                </c:pt>
                <c:pt idx="755">
                  <c:v>41360</c:v>
                </c:pt>
                <c:pt idx="756">
                  <c:v>41361</c:v>
                </c:pt>
                <c:pt idx="757">
                  <c:v>41362</c:v>
                </c:pt>
                <c:pt idx="758">
                  <c:v>41365</c:v>
                </c:pt>
                <c:pt idx="759">
                  <c:v>41366</c:v>
                </c:pt>
                <c:pt idx="760">
                  <c:v>41367</c:v>
                </c:pt>
                <c:pt idx="761">
                  <c:v>41368</c:v>
                </c:pt>
                <c:pt idx="762">
                  <c:v>41369</c:v>
                </c:pt>
                <c:pt idx="763">
                  <c:v>41372</c:v>
                </c:pt>
                <c:pt idx="764">
                  <c:v>41373</c:v>
                </c:pt>
                <c:pt idx="765">
                  <c:v>41374</c:v>
                </c:pt>
                <c:pt idx="766">
                  <c:v>41375</c:v>
                </c:pt>
                <c:pt idx="767">
                  <c:v>41376</c:v>
                </c:pt>
                <c:pt idx="768">
                  <c:v>41379</c:v>
                </c:pt>
                <c:pt idx="769">
                  <c:v>41380</c:v>
                </c:pt>
                <c:pt idx="770">
                  <c:v>41381</c:v>
                </c:pt>
                <c:pt idx="771">
                  <c:v>41382</c:v>
                </c:pt>
                <c:pt idx="772">
                  <c:v>41383</c:v>
                </c:pt>
                <c:pt idx="773">
                  <c:v>41386</c:v>
                </c:pt>
                <c:pt idx="774">
                  <c:v>41387</c:v>
                </c:pt>
                <c:pt idx="775">
                  <c:v>41388</c:v>
                </c:pt>
                <c:pt idx="776">
                  <c:v>41389</c:v>
                </c:pt>
                <c:pt idx="777">
                  <c:v>41390</c:v>
                </c:pt>
                <c:pt idx="778">
                  <c:v>41393</c:v>
                </c:pt>
                <c:pt idx="779">
                  <c:v>41394</c:v>
                </c:pt>
                <c:pt idx="780">
                  <c:v>41395</c:v>
                </c:pt>
                <c:pt idx="781">
                  <c:v>41396</c:v>
                </c:pt>
                <c:pt idx="782">
                  <c:v>41397</c:v>
                </c:pt>
                <c:pt idx="783">
                  <c:v>41400</c:v>
                </c:pt>
                <c:pt idx="784">
                  <c:v>41401</c:v>
                </c:pt>
                <c:pt idx="785">
                  <c:v>41402</c:v>
                </c:pt>
                <c:pt idx="786">
                  <c:v>41403</c:v>
                </c:pt>
                <c:pt idx="787">
                  <c:v>41404</c:v>
                </c:pt>
                <c:pt idx="788">
                  <c:v>41407</c:v>
                </c:pt>
                <c:pt idx="789">
                  <c:v>41408</c:v>
                </c:pt>
                <c:pt idx="790">
                  <c:v>41409</c:v>
                </c:pt>
                <c:pt idx="791">
                  <c:v>41410</c:v>
                </c:pt>
                <c:pt idx="792">
                  <c:v>41411</c:v>
                </c:pt>
                <c:pt idx="793">
                  <c:v>41414</c:v>
                </c:pt>
                <c:pt idx="794">
                  <c:v>41415</c:v>
                </c:pt>
                <c:pt idx="795">
                  <c:v>41416</c:v>
                </c:pt>
                <c:pt idx="796">
                  <c:v>41417</c:v>
                </c:pt>
                <c:pt idx="797">
                  <c:v>41418</c:v>
                </c:pt>
                <c:pt idx="798">
                  <c:v>41421</c:v>
                </c:pt>
                <c:pt idx="799">
                  <c:v>41422</c:v>
                </c:pt>
                <c:pt idx="800">
                  <c:v>41423</c:v>
                </c:pt>
                <c:pt idx="801">
                  <c:v>41424</c:v>
                </c:pt>
                <c:pt idx="802">
                  <c:v>41425</c:v>
                </c:pt>
                <c:pt idx="803">
                  <c:v>41428</c:v>
                </c:pt>
                <c:pt idx="804">
                  <c:v>41429</c:v>
                </c:pt>
                <c:pt idx="805">
                  <c:v>41430</c:v>
                </c:pt>
                <c:pt idx="806">
                  <c:v>41431</c:v>
                </c:pt>
                <c:pt idx="807">
                  <c:v>41432</c:v>
                </c:pt>
                <c:pt idx="808">
                  <c:v>41435</c:v>
                </c:pt>
                <c:pt idx="809">
                  <c:v>41436</c:v>
                </c:pt>
                <c:pt idx="810">
                  <c:v>41437</c:v>
                </c:pt>
                <c:pt idx="811">
                  <c:v>41438</c:v>
                </c:pt>
                <c:pt idx="812">
                  <c:v>41439</c:v>
                </c:pt>
                <c:pt idx="813">
                  <c:v>41442</c:v>
                </c:pt>
                <c:pt idx="814">
                  <c:v>41443</c:v>
                </c:pt>
                <c:pt idx="815">
                  <c:v>41444</c:v>
                </c:pt>
                <c:pt idx="816">
                  <c:v>41445</c:v>
                </c:pt>
                <c:pt idx="817">
                  <c:v>41446</c:v>
                </c:pt>
                <c:pt idx="818">
                  <c:v>41449</c:v>
                </c:pt>
                <c:pt idx="819">
                  <c:v>41450</c:v>
                </c:pt>
                <c:pt idx="820">
                  <c:v>41451</c:v>
                </c:pt>
                <c:pt idx="821">
                  <c:v>41452</c:v>
                </c:pt>
                <c:pt idx="822">
                  <c:v>41453</c:v>
                </c:pt>
                <c:pt idx="823">
                  <c:v>41456</c:v>
                </c:pt>
                <c:pt idx="824">
                  <c:v>41457</c:v>
                </c:pt>
                <c:pt idx="825">
                  <c:v>41458</c:v>
                </c:pt>
                <c:pt idx="826">
                  <c:v>41459</c:v>
                </c:pt>
                <c:pt idx="827">
                  <c:v>41460</c:v>
                </c:pt>
                <c:pt idx="828">
                  <c:v>41463</c:v>
                </c:pt>
                <c:pt idx="829">
                  <c:v>41464</c:v>
                </c:pt>
                <c:pt idx="830">
                  <c:v>41465</c:v>
                </c:pt>
                <c:pt idx="831">
                  <c:v>41466</c:v>
                </c:pt>
                <c:pt idx="832">
                  <c:v>41467</c:v>
                </c:pt>
                <c:pt idx="833">
                  <c:v>41470</c:v>
                </c:pt>
                <c:pt idx="834">
                  <c:v>41471</c:v>
                </c:pt>
                <c:pt idx="835">
                  <c:v>41472</c:v>
                </c:pt>
                <c:pt idx="836">
                  <c:v>41473</c:v>
                </c:pt>
                <c:pt idx="837">
                  <c:v>41474</c:v>
                </c:pt>
                <c:pt idx="838">
                  <c:v>41477</c:v>
                </c:pt>
                <c:pt idx="839">
                  <c:v>41478</c:v>
                </c:pt>
                <c:pt idx="840">
                  <c:v>41479</c:v>
                </c:pt>
                <c:pt idx="841">
                  <c:v>41480</c:v>
                </c:pt>
                <c:pt idx="842">
                  <c:v>41481</c:v>
                </c:pt>
                <c:pt idx="843">
                  <c:v>41484</c:v>
                </c:pt>
                <c:pt idx="844">
                  <c:v>41485</c:v>
                </c:pt>
                <c:pt idx="845">
                  <c:v>41486</c:v>
                </c:pt>
                <c:pt idx="846">
                  <c:v>41487</c:v>
                </c:pt>
                <c:pt idx="847">
                  <c:v>41488</c:v>
                </c:pt>
                <c:pt idx="848">
                  <c:v>41491</c:v>
                </c:pt>
                <c:pt idx="849">
                  <c:v>41492</c:v>
                </c:pt>
                <c:pt idx="850">
                  <c:v>41493</c:v>
                </c:pt>
                <c:pt idx="851">
                  <c:v>41494</c:v>
                </c:pt>
                <c:pt idx="852">
                  <c:v>41495</c:v>
                </c:pt>
                <c:pt idx="853">
                  <c:v>41498</c:v>
                </c:pt>
                <c:pt idx="854">
                  <c:v>41499</c:v>
                </c:pt>
                <c:pt idx="855">
                  <c:v>41500</c:v>
                </c:pt>
                <c:pt idx="856">
                  <c:v>41501</c:v>
                </c:pt>
                <c:pt idx="857">
                  <c:v>41502</c:v>
                </c:pt>
                <c:pt idx="858">
                  <c:v>41505</c:v>
                </c:pt>
                <c:pt idx="859">
                  <c:v>41506</c:v>
                </c:pt>
                <c:pt idx="860">
                  <c:v>41507</c:v>
                </c:pt>
                <c:pt idx="861">
                  <c:v>41508</c:v>
                </c:pt>
                <c:pt idx="862">
                  <c:v>41509</c:v>
                </c:pt>
                <c:pt idx="863">
                  <c:v>41512</c:v>
                </c:pt>
                <c:pt idx="864">
                  <c:v>41513</c:v>
                </c:pt>
                <c:pt idx="865">
                  <c:v>41514</c:v>
                </c:pt>
                <c:pt idx="866">
                  <c:v>41515</c:v>
                </c:pt>
                <c:pt idx="867">
                  <c:v>41516</c:v>
                </c:pt>
                <c:pt idx="868">
                  <c:v>41519</c:v>
                </c:pt>
                <c:pt idx="869">
                  <c:v>41520</c:v>
                </c:pt>
                <c:pt idx="870">
                  <c:v>41521</c:v>
                </c:pt>
                <c:pt idx="871">
                  <c:v>41522</c:v>
                </c:pt>
                <c:pt idx="872">
                  <c:v>41523</c:v>
                </c:pt>
                <c:pt idx="873">
                  <c:v>41526</c:v>
                </c:pt>
                <c:pt idx="874">
                  <c:v>41527</c:v>
                </c:pt>
                <c:pt idx="875">
                  <c:v>41528</c:v>
                </c:pt>
                <c:pt idx="876">
                  <c:v>41529</c:v>
                </c:pt>
                <c:pt idx="877">
                  <c:v>41530</c:v>
                </c:pt>
                <c:pt idx="878">
                  <c:v>41533</c:v>
                </c:pt>
                <c:pt idx="879">
                  <c:v>41534</c:v>
                </c:pt>
                <c:pt idx="880">
                  <c:v>41535</c:v>
                </c:pt>
                <c:pt idx="881">
                  <c:v>41536</c:v>
                </c:pt>
                <c:pt idx="882">
                  <c:v>41537</c:v>
                </c:pt>
                <c:pt idx="883">
                  <c:v>41540</c:v>
                </c:pt>
                <c:pt idx="884">
                  <c:v>41541</c:v>
                </c:pt>
                <c:pt idx="885">
                  <c:v>41542</c:v>
                </c:pt>
                <c:pt idx="886">
                  <c:v>41543</c:v>
                </c:pt>
                <c:pt idx="887">
                  <c:v>41544</c:v>
                </c:pt>
                <c:pt idx="888">
                  <c:v>41547</c:v>
                </c:pt>
                <c:pt idx="889">
                  <c:v>41548</c:v>
                </c:pt>
                <c:pt idx="890">
                  <c:v>41549</c:v>
                </c:pt>
                <c:pt idx="891">
                  <c:v>41550</c:v>
                </c:pt>
                <c:pt idx="892">
                  <c:v>41551</c:v>
                </c:pt>
                <c:pt idx="893">
                  <c:v>41554</c:v>
                </c:pt>
                <c:pt idx="894">
                  <c:v>41555</c:v>
                </c:pt>
                <c:pt idx="895">
                  <c:v>41556</c:v>
                </c:pt>
                <c:pt idx="896">
                  <c:v>41557</c:v>
                </c:pt>
                <c:pt idx="897">
                  <c:v>41558</c:v>
                </c:pt>
                <c:pt idx="898">
                  <c:v>41561</c:v>
                </c:pt>
                <c:pt idx="899">
                  <c:v>41562</c:v>
                </c:pt>
                <c:pt idx="900">
                  <c:v>41563</c:v>
                </c:pt>
                <c:pt idx="901">
                  <c:v>41564</c:v>
                </c:pt>
                <c:pt idx="902">
                  <c:v>41565</c:v>
                </c:pt>
                <c:pt idx="903">
                  <c:v>41568</c:v>
                </c:pt>
                <c:pt idx="904">
                  <c:v>41569</c:v>
                </c:pt>
                <c:pt idx="905">
                  <c:v>41570</c:v>
                </c:pt>
                <c:pt idx="906">
                  <c:v>41571</c:v>
                </c:pt>
                <c:pt idx="907">
                  <c:v>41572</c:v>
                </c:pt>
                <c:pt idx="908">
                  <c:v>41575</c:v>
                </c:pt>
                <c:pt idx="909">
                  <c:v>41576</c:v>
                </c:pt>
                <c:pt idx="910">
                  <c:v>41577</c:v>
                </c:pt>
                <c:pt idx="911">
                  <c:v>41578</c:v>
                </c:pt>
                <c:pt idx="912">
                  <c:v>41579</c:v>
                </c:pt>
                <c:pt idx="913">
                  <c:v>41582</c:v>
                </c:pt>
                <c:pt idx="914">
                  <c:v>41583</c:v>
                </c:pt>
                <c:pt idx="915">
                  <c:v>41584</c:v>
                </c:pt>
                <c:pt idx="916">
                  <c:v>41585</c:v>
                </c:pt>
                <c:pt idx="917">
                  <c:v>41586</c:v>
                </c:pt>
                <c:pt idx="918">
                  <c:v>41589</c:v>
                </c:pt>
                <c:pt idx="919">
                  <c:v>41590</c:v>
                </c:pt>
                <c:pt idx="920">
                  <c:v>41591</c:v>
                </c:pt>
                <c:pt idx="921">
                  <c:v>41592</c:v>
                </c:pt>
                <c:pt idx="922">
                  <c:v>41593</c:v>
                </c:pt>
                <c:pt idx="923">
                  <c:v>41596</c:v>
                </c:pt>
                <c:pt idx="924">
                  <c:v>41597</c:v>
                </c:pt>
                <c:pt idx="925">
                  <c:v>41598</c:v>
                </c:pt>
                <c:pt idx="926">
                  <c:v>41599</c:v>
                </c:pt>
                <c:pt idx="927">
                  <c:v>41600</c:v>
                </c:pt>
                <c:pt idx="928">
                  <c:v>41603</c:v>
                </c:pt>
                <c:pt idx="929">
                  <c:v>41604</c:v>
                </c:pt>
                <c:pt idx="930">
                  <c:v>41605</c:v>
                </c:pt>
                <c:pt idx="931">
                  <c:v>41606</c:v>
                </c:pt>
                <c:pt idx="932">
                  <c:v>41607</c:v>
                </c:pt>
                <c:pt idx="933">
                  <c:v>41610</c:v>
                </c:pt>
                <c:pt idx="934">
                  <c:v>41611</c:v>
                </c:pt>
                <c:pt idx="935">
                  <c:v>41612</c:v>
                </c:pt>
                <c:pt idx="936">
                  <c:v>41613</c:v>
                </c:pt>
                <c:pt idx="937">
                  <c:v>41614</c:v>
                </c:pt>
                <c:pt idx="938">
                  <c:v>41617</c:v>
                </c:pt>
                <c:pt idx="939">
                  <c:v>41618</c:v>
                </c:pt>
                <c:pt idx="940">
                  <c:v>41619</c:v>
                </c:pt>
                <c:pt idx="941">
                  <c:v>41620</c:v>
                </c:pt>
                <c:pt idx="942">
                  <c:v>41621</c:v>
                </c:pt>
                <c:pt idx="943">
                  <c:v>41624</c:v>
                </c:pt>
                <c:pt idx="944">
                  <c:v>41625</c:v>
                </c:pt>
                <c:pt idx="945">
                  <c:v>41626</c:v>
                </c:pt>
                <c:pt idx="946">
                  <c:v>41627</c:v>
                </c:pt>
                <c:pt idx="947">
                  <c:v>41628</c:v>
                </c:pt>
                <c:pt idx="948">
                  <c:v>41631</c:v>
                </c:pt>
                <c:pt idx="949">
                  <c:v>41632</c:v>
                </c:pt>
                <c:pt idx="950">
                  <c:v>41633</c:v>
                </c:pt>
                <c:pt idx="951">
                  <c:v>41634</c:v>
                </c:pt>
                <c:pt idx="952">
                  <c:v>41635</c:v>
                </c:pt>
                <c:pt idx="953">
                  <c:v>41638</c:v>
                </c:pt>
                <c:pt idx="954">
                  <c:v>41639</c:v>
                </c:pt>
                <c:pt idx="955">
                  <c:v>41640</c:v>
                </c:pt>
                <c:pt idx="956">
                  <c:v>41641</c:v>
                </c:pt>
                <c:pt idx="957">
                  <c:v>41642</c:v>
                </c:pt>
                <c:pt idx="958">
                  <c:v>41645</c:v>
                </c:pt>
                <c:pt idx="959">
                  <c:v>41646</c:v>
                </c:pt>
                <c:pt idx="960">
                  <c:v>41647</c:v>
                </c:pt>
                <c:pt idx="961">
                  <c:v>41648</c:v>
                </c:pt>
                <c:pt idx="962">
                  <c:v>41649</c:v>
                </c:pt>
                <c:pt idx="963">
                  <c:v>41652</c:v>
                </c:pt>
                <c:pt idx="964">
                  <c:v>41653</c:v>
                </c:pt>
                <c:pt idx="965">
                  <c:v>41654</c:v>
                </c:pt>
                <c:pt idx="966">
                  <c:v>41655</c:v>
                </c:pt>
                <c:pt idx="967">
                  <c:v>41656</c:v>
                </c:pt>
                <c:pt idx="968">
                  <c:v>41659</c:v>
                </c:pt>
                <c:pt idx="969">
                  <c:v>41660</c:v>
                </c:pt>
                <c:pt idx="970">
                  <c:v>41661</c:v>
                </c:pt>
                <c:pt idx="971">
                  <c:v>41662</c:v>
                </c:pt>
                <c:pt idx="972">
                  <c:v>41663</c:v>
                </c:pt>
                <c:pt idx="973">
                  <c:v>41666</c:v>
                </c:pt>
                <c:pt idx="974">
                  <c:v>41667</c:v>
                </c:pt>
                <c:pt idx="975">
                  <c:v>41668</c:v>
                </c:pt>
                <c:pt idx="976">
                  <c:v>41669</c:v>
                </c:pt>
                <c:pt idx="977">
                  <c:v>41670</c:v>
                </c:pt>
                <c:pt idx="978">
                  <c:v>41673</c:v>
                </c:pt>
                <c:pt idx="979">
                  <c:v>41674</c:v>
                </c:pt>
                <c:pt idx="980">
                  <c:v>41675</c:v>
                </c:pt>
                <c:pt idx="981">
                  <c:v>41676</c:v>
                </c:pt>
                <c:pt idx="982">
                  <c:v>41677</c:v>
                </c:pt>
                <c:pt idx="983">
                  <c:v>41680</c:v>
                </c:pt>
                <c:pt idx="984">
                  <c:v>41681</c:v>
                </c:pt>
                <c:pt idx="985">
                  <c:v>41682</c:v>
                </c:pt>
                <c:pt idx="986">
                  <c:v>41683</c:v>
                </c:pt>
                <c:pt idx="987">
                  <c:v>41684</c:v>
                </c:pt>
                <c:pt idx="988">
                  <c:v>41687</c:v>
                </c:pt>
                <c:pt idx="989">
                  <c:v>41688</c:v>
                </c:pt>
                <c:pt idx="990">
                  <c:v>41689</c:v>
                </c:pt>
                <c:pt idx="991">
                  <c:v>41690</c:v>
                </c:pt>
                <c:pt idx="992">
                  <c:v>41691</c:v>
                </c:pt>
                <c:pt idx="993">
                  <c:v>41694</c:v>
                </c:pt>
                <c:pt idx="994">
                  <c:v>41695</c:v>
                </c:pt>
                <c:pt idx="995">
                  <c:v>41696</c:v>
                </c:pt>
                <c:pt idx="996">
                  <c:v>41697</c:v>
                </c:pt>
                <c:pt idx="997">
                  <c:v>41698</c:v>
                </c:pt>
                <c:pt idx="998">
                  <c:v>41701</c:v>
                </c:pt>
                <c:pt idx="999">
                  <c:v>41702</c:v>
                </c:pt>
                <c:pt idx="1000">
                  <c:v>41703</c:v>
                </c:pt>
                <c:pt idx="1001">
                  <c:v>41704</c:v>
                </c:pt>
                <c:pt idx="1002">
                  <c:v>41705</c:v>
                </c:pt>
                <c:pt idx="1003">
                  <c:v>41708</c:v>
                </c:pt>
                <c:pt idx="1004">
                  <c:v>41709</c:v>
                </c:pt>
                <c:pt idx="1005">
                  <c:v>41710</c:v>
                </c:pt>
                <c:pt idx="1006">
                  <c:v>41711</c:v>
                </c:pt>
                <c:pt idx="1007">
                  <c:v>41712</c:v>
                </c:pt>
                <c:pt idx="1008">
                  <c:v>41715</c:v>
                </c:pt>
                <c:pt idx="1009">
                  <c:v>41716</c:v>
                </c:pt>
                <c:pt idx="1010">
                  <c:v>41717</c:v>
                </c:pt>
                <c:pt idx="1011">
                  <c:v>41718</c:v>
                </c:pt>
                <c:pt idx="1012">
                  <c:v>41719</c:v>
                </c:pt>
                <c:pt idx="1013">
                  <c:v>41722</c:v>
                </c:pt>
                <c:pt idx="1014">
                  <c:v>41723</c:v>
                </c:pt>
                <c:pt idx="1015">
                  <c:v>41724</c:v>
                </c:pt>
                <c:pt idx="1016">
                  <c:v>41725</c:v>
                </c:pt>
                <c:pt idx="1017">
                  <c:v>41726</c:v>
                </c:pt>
                <c:pt idx="1018">
                  <c:v>41729</c:v>
                </c:pt>
                <c:pt idx="1019">
                  <c:v>41730</c:v>
                </c:pt>
                <c:pt idx="1020">
                  <c:v>41731</c:v>
                </c:pt>
                <c:pt idx="1021">
                  <c:v>41732</c:v>
                </c:pt>
                <c:pt idx="1022">
                  <c:v>41733</c:v>
                </c:pt>
                <c:pt idx="1023">
                  <c:v>41736</c:v>
                </c:pt>
                <c:pt idx="1024">
                  <c:v>41737</c:v>
                </c:pt>
                <c:pt idx="1025">
                  <c:v>41738</c:v>
                </c:pt>
                <c:pt idx="1026">
                  <c:v>41739</c:v>
                </c:pt>
                <c:pt idx="1027">
                  <c:v>41740</c:v>
                </c:pt>
                <c:pt idx="1028">
                  <c:v>41743</c:v>
                </c:pt>
                <c:pt idx="1029">
                  <c:v>41744</c:v>
                </c:pt>
                <c:pt idx="1030">
                  <c:v>41745</c:v>
                </c:pt>
                <c:pt idx="1031">
                  <c:v>41746</c:v>
                </c:pt>
                <c:pt idx="1032">
                  <c:v>41747</c:v>
                </c:pt>
                <c:pt idx="1033">
                  <c:v>41750</c:v>
                </c:pt>
                <c:pt idx="1034">
                  <c:v>41751</c:v>
                </c:pt>
                <c:pt idx="1035">
                  <c:v>41752</c:v>
                </c:pt>
                <c:pt idx="1036">
                  <c:v>41753</c:v>
                </c:pt>
                <c:pt idx="1037">
                  <c:v>41754</c:v>
                </c:pt>
                <c:pt idx="1038">
                  <c:v>41757</c:v>
                </c:pt>
                <c:pt idx="1039">
                  <c:v>41758</c:v>
                </c:pt>
                <c:pt idx="1040">
                  <c:v>41759</c:v>
                </c:pt>
                <c:pt idx="1041">
                  <c:v>41760</c:v>
                </c:pt>
                <c:pt idx="1042">
                  <c:v>41761</c:v>
                </c:pt>
                <c:pt idx="1043">
                  <c:v>41764</c:v>
                </c:pt>
                <c:pt idx="1044">
                  <c:v>41765</c:v>
                </c:pt>
                <c:pt idx="1045">
                  <c:v>41766</c:v>
                </c:pt>
                <c:pt idx="1046">
                  <c:v>41767</c:v>
                </c:pt>
                <c:pt idx="1047">
                  <c:v>41768</c:v>
                </c:pt>
                <c:pt idx="1048">
                  <c:v>41771</c:v>
                </c:pt>
                <c:pt idx="1049">
                  <c:v>41772</c:v>
                </c:pt>
                <c:pt idx="1050">
                  <c:v>41773</c:v>
                </c:pt>
                <c:pt idx="1051">
                  <c:v>41774</c:v>
                </c:pt>
                <c:pt idx="1052">
                  <c:v>41775</c:v>
                </c:pt>
                <c:pt idx="1053">
                  <c:v>41778</c:v>
                </c:pt>
                <c:pt idx="1054">
                  <c:v>41779</c:v>
                </c:pt>
                <c:pt idx="1055">
                  <c:v>41780</c:v>
                </c:pt>
                <c:pt idx="1056">
                  <c:v>41781</c:v>
                </c:pt>
                <c:pt idx="1057">
                  <c:v>41782</c:v>
                </c:pt>
                <c:pt idx="1058">
                  <c:v>41785</c:v>
                </c:pt>
                <c:pt idx="1059">
                  <c:v>41786</c:v>
                </c:pt>
                <c:pt idx="1060">
                  <c:v>41787</c:v>
                </c:pt>
                <c:pt idx="1061">
                  <c:v>41788</c:v>
                </c:pt>
                <c:pt idx="1062">
                  <c:v>41789</c:v>
                </c:pt>
                <c:pt idx="1063">
                  <c:v>41792</c:v>
                </c:pt>
                <c:pt idx="1064">
                  <c:v>41793</c:v>
                </c:pt>
                <c:pt idx="1065">
                  <c:v>41794</c:v>
                </c:pt>
                <c:pt idx="1066">
                  <c:v>41795</c:v>
                </c:pt>
                <c:pt idx="1067">
                  <c:v>41796</c:v>
                </c:pt>
                <c:pt idx="1068">
                  <c:v>41799</c:v>
                </c:pt>
                <c:pt idx="1069">
                  <c:v>41800</c:v>
                </c:pt>
                <c:pt idx="1070">
                  <c:v>41801</c:v>
                </c:pt>
                <c:pt idx="1071">
                  <c:v>41802</c:v>
                </c:pt>
                <c:pt idx="1072">
                  <c:v>41803</c:v>
                </c:pt>
                <c:pt idx="1073">
                  <c:v>41806</c:v>
                </c:pt>
                <c:pt idx="1074">
                  <c:v>41807</c:v>
                </c:pt>
                <c:pt idx="1075">
                  <c:v>41808</c:v>
                </c:pt>
                <c:pt idx="1076">
                  <c:v>41809</c:v>
                </c:pt>
                <c:pt idx="1077">
                  <c:v>41810</c:v>
                </c:pt>
                <c:pt idx="1078">
                  <c:v>41813</c:v>
                </c:pt>
                <c:pt idx="1079">
                  <c:v>41814</c:v>
                </c:pt>
                <c:pt idx="1080">
                  <c:v>41815</c:v>
                </c:pt>
                <c:pt idx="1081">
                  <c:v>41816</c:v>
                </c:pt>
                <c:pt idx="1082">
                  <c:v>41817</c:v>
                </c:pt>
                <c:pt idx="1083">
                  <c:v>41820</c:v>
                </c:pt>
                <c:pt idx="1084">
                  <c:v>41821</c:v>
                </c:pt>
                <c:pt idx="1085">
                  <c:v>41822</c:v>
                </c:pt>
                <c:pt idx="1086">
                  <c:v>41823</c:v>
                </c:pt>
                <c:pt idx="1087">
                  <c:v>41824</c:v>
                </c:pt>
                <c:pt idx="1088">
                  <c:v>41827</c:v>
                </c:pt>
                <c:pt idx="1089">
                  <c:v>41828</c:v>
                </c:pt>
                <c:pt idx="1090">
                  <c:v>41829</c:v>
                </c:pt>
                <c:pt idx="1091">
                  <c:v>41830</c:v>
                </c:pt>
                <c:pt idx="1092">
                  <c:v>41831</c:v>
                </c:pt>
                <c:pt idx="1093">
                  <c:v>41834</c:v>
                </c:pt>
                <c:pt idx="1094">
                  <c:v>41835</c:v>
                </c:pt>
                <c:pt idx="1095">
                  <c:v>41836</c:v>
                </c:pt>
                <c:pt idx="1096">
                  <c:v>41837</c:v>
                </c:pt>
                <c:pt idx="1097">
                  <c:v>41838</c:v>
                </c:pt>
                <c:pt idx="1098">
                  <c:v>41841</c:v>
                </c:pt>
                <c:pt idx="1099">
                  <c:v>41842</c:v>
                </c:pt>
                <c:pt idx="1100">
                  <c:v>41843</c:v>
                </c:pt>
                <c:pt idx="1101">
                  <c:v>41844</c:v>
                </c:pt>
                <c:pt idx="1102">
                  <c:v>41845</c:v>
                </c:pt>
                <c:pt idx="1103">
                  <c:v>41848</c:v>
                </c:pt>
                <c:pt idx="1104">
                  <c:v>41849</c:v>
                </c:pt>
                <c:pt idx="1105">
                  <c:v>41850</c:v>
                </c:pt>
                <c:pt idx="1106">
                  <c:v>41851</c:v>
                </c:pt>
                <c:pt idx="1107">
                  <c:v>41852</c:v>
                </c:pt>
                <c:pt idx="1108">
                  <c:v>41855</c:v>
                </c:pt>
                <c:pt idx="1109">
                  <c:v>41856</c:v>
                </c:pt>
                <c:pt idx="1110">
                  <c:v>41857</c:v>
                </c:pt>
                <c:pt idx="1111">
                  <c:v>41858</c:v>
                </c:pt>
                <c:pt idx="1112">
                  <c:v>41859</c:v>
                </c:pt>
                <c:pt idx="1113">
                  <c:v>41862</c:v>
                </c:pt>
                <c:pt idx="1114">
                  <c:v>41863</c:v>
                </c:pt>
                <c:pt idx="1115">
                  <c:v>41864</c:v>
                </c:pt>
                <c:pt idx="1116">
                  <c:v>41865</c:v>
                </c:pt>
                <c:pt idx="1117">
                  <c:v>41866</c:v>
                </c:pt>
                <c:pt idx="1118">
                  <c:v>41869</c:v>
                </c:pt>
                <c:pt idx="1119">
                  <c:v>41870</c:v>
                </c:pt>
                <c:pt idx="1120">
                  <c:v>41871</c:v>
                </c:pt>
                <c:pt idx="1121">
                  <c:v>41872</c:v>
                </c:pt>
                <c:pt idx="1122">
                  <c:v>41873</c:v>
                </c:pt>
                <c:pt idx="1123">
                  <c:v>41876</c:v>
                </c:pt>
                <c:pt idx="1124">
                  <c:v>41877</c:v>
                </c:pt>
                <c:pt idx="1125">
                  <c:v>41878</c:v>
                </c:pt>
                <c:pt idx="1126">
                  <c:v>41879</c:v>
                </c:pt>
                <c:pt idx="1127">
                  <c:v>41880</c:v>
                </c:pt>
                <c:pt idx="1128">
                  <c:v>41883</c:v>
                </c:pt>
                <c:pt idx="1129">
                  <c:v>41884</c:v>
                </c:pt>
                <c:pt idx="1130">
                  <c:v>41885</c:v>
                </c:pt>
                <c:pt idx="1131">
                  <c:v>41886</c:v>
                </c:pt>
                <c:pt idx="1132">
                  <c:v>41887</c:v>
                </c:pt>
                <c:pt idx="1133">
                  <c:v>41890</c:v>
                </c:pt>
                <c:pt idx="1134">
                  <c:v>41891</c:v>
                </c:pt>
                <c:pt idx="1135">
                  <c:v>41892</c:v>
                </c:pt>
                <c:pt idx="1136">
                  <c:v>41893</c:v>
                </c:pt>
                <c:pt idx="1137">
                  <c:v>41894</c:v>
                </c:pt>
                <c:pt idx="1138">
                  <c:v>41897</c:v>
                </c:pt>
                <c:pt idx="1139">
                  <c:v>41898</c:v>
                </c:pt>
                <c:pt idx="1140">
                  <c:v>41899</c:v>
                </c:pt>
                <c:pt idx="1141">
                  <c:v>41900</c:v>
                </c:pt>
                <c:pt idx="1142">
                  <c:v>41901</c:v>
                </c:pt>
                <c:pt idx="1143">
                  <c:v>41904</c:v>
                </c:pt>
                <c:pt idx="1144">
                  <c:v>41905</c:v>
                </c:pt>
                <c:pt idx="1145">
                  <c:v>41906</c:v>
                </c:pt>
                <c:pt idx="1146">
                  <c:v>41907</c:v>
                </c:pt>
                <c:pt idx="1147">
                  <c:v>41908</c:v>
                </c:pt>
                <c:pt idx="1148">
                  <c:v>41911</c:v>
                </c:pt>
                <c:pt idx="1149">
                  <c:v>41912</c:v>
                </c:pt>
                <c:pt idx="1150">
                  <c:v>41913</c:v>
                </c:pt>
                <c:pt idx="1151">
                  <c:v>41914</c:v>
                </c:pt>
                <c:pt idx="1152">
                  <c:v>41915</c:v>
                </c:pt>
                <c:pt idx="1153">
                  <c:v>41918</c:v>
                </c:pt>
                <c:pt idx="1154">
                  <c:v>41919</c:v>
                </c:pt>
                <c:pt idx="1155">
                  <c:v>41920</c:v>
                </c:pt>
                <c:pt idx="1156">
                  <c:v>41921</c:v>
                </c:pt>
                <c:pt idx="1157">
                  <c:v>41922</c:v>
                </c:pt>
                <c:pt idx="1158">
                  <c:v>41925</c:v>
                </c:pt>
                <c:pt idx="1159">
                  <c:v>41926</c:v>
                </c:pt>
                <c:pt idx="1160">
                  <c:v>41927</c:v>
                </c:pt>
                <c:pt idx="1161">
                  <c:v>41928</c:v>
                </c:pt>
                <c:pt idx="1162">
                  <c:v>41929</c:v>
                </c:pt>
                <c:pt idx="1163">
                  <c:v>41932</c:v>
                </c:pt>
                <c:pt idx="1164">
                  <c:v>41933</c:v>
                </c:pt>
                <c:pt idx="1165">
                  <c:v>41934</c:v>
                </c:pt>
                <c:pt idx="1166">
                  <c:v>41935</c:v>
                </c:pt>
                <c:pt idx="1167">
                  <c:v>41936</c:v>
                </c:pt>
                <c:pt idx="1168">
                  <c:v>41939</c:v>
                </c:pt>
                <c:pt idx="1169">
                  <c:v>41940</c:v>
                </c:pt>
                <c:pt idx="1170">
                  <c:v>41941</c:v>
                </c:pt>
                <c:pt idx="1171">
                  <c:v>41942</c:v>
                </c:pt>
                <c:pt idx="1172">
                  <c:v>41943</c:v>
                </c:pt>
                <c:pt idx="1173">
                  <c:v>41946</c:v>
                </c:pt>
                <c:pt idx="1174">
                  <c:v>41947</c:v>
                </c:pt>
                <c:pt idx="1175">
                  <c:v>41948</c:v>
                </c:pt>
                <c:pt idx="1176">
                  <c:v>41949</c:v>
                </c:pt>
                <c:pt idx="1177">
                  <c:v>41950</c:v>
                </c:pt>
                <c:pt idx="1178">
                  <c:v>41953</c:v>
                </c:pt>
                <c:pt idx="1179">
                  <c:v>41954</c:v>
                </c:pt>
                <c:pt idx="1180">
                  <c:v>41955</c:v>
                </c:pt>
                <c:pt idx="1181">
                  <c:v>41956</c:v>
                </c:pt>
                <c:pt idx="1182">
                  <c:v>41957</c:v>
                </c:pt>
                <c:pt idx="1183">
                  <c:v>41960</c:v>
                </c:pt>
                <c:pt idx="1184">
                  <c:v>41961</c:v>
                </c:pt>
                <c:pt idx="1185">
                  <c:v>41962</c:v>
                </c:pt>
                <c:pt idx="1186">
                  <c:v>41963</c:v>
                </c:pt>
                <c:pt idx="1187">
                  <c:v>41964</c:v>
                </c:pt>
                <c:pt idx="1188">
                  <c:v>41967</c:v>
                </c:pt>
                <c:pt idx="1189">
                  <c:v>41968</c:v>
                </c:pt>
                <c:pt idx="1190">
                  <c:v>41969</c:v>
                </c:pt>
                <c:pt idx="1191">
                  <c:v>41970</c:v>
                </c:pt>
                <c:pt idx="1192">
                  <c:v>41971</c:v>
                </c:pt>
                <c:pt idx="1193">
                  <c:v>41974</c:v>
                </c:pt>
                <c:pt idx="1194">
                  <c:v>41975</c:v>
                </c:pt>
                <c:pt idx="1195">
                  <c:v>41976</c:v>
                </c:pt>
                <c:pt idx="1196">
                  <c:v>41977</c:v>
                </c:pt>
                <c:pt idx="1197">
                  <c:v>41978</c:v>
                </c:pt>
                <c:pt idx="1198">
                  <c:v>41981</c:v>
                </c:pt>
                <c:pt idx="1199">
                  <c:v>41982</c:v>
                </c:pt>
                <c:pt idx="1200">
                  <c:v>41983</c:v>
                </c:pt>
                <c:pt idx="1201">
                  <c:v>41984</c:v>
                </c:pt>
                <c:pt idx="1202">
                  <c:v>41985</c:v>
                </c:pt>
                <c:pt idx="1203">
                  <c:v>41988</c:v>
                </c:pt>
                <c:pt idx="1204">
                  <c:v>41989</c:v>
                </c:pt>
                <c:pt idx="1205">
                  <c:v>41990</c:v>
                </c:pt>
                <c:pt idx="1206">
                  <c:v>41991</c:v>
                </c:pt>
                <c:pt idx="1207">
                  <c:v>41992</c:v>
                </c:pt>
                <c:pt idx="1208">
                  <c:v>41995</c:v>
                </c:pt>
                <c:pt idx="1209">
                  <c:v>41996</c:v>
                </c:pt>
                <c:pt idx="1210">
                  <c:v>41997</c:v>
                </c:pt>
                <c:pt idx="1211">
                  <c:v>41998</c:v>
                </c:pt>
                <c:pt idx="1212">
                  <c:v>41999</c:v>
                </c:pt>
                <c:pt idx="1213">
                  <c:v>42002</c:v>
                </c:pt>
                <c:pt idx="1214">
                  <c:v>42003</c:v>
                </c:pt>
                <c:pt idx="1215">
                  <c:v>42004</c:v>
                </c:pt>
                <c:pt idx="1216">
                  <c:v>42005</c:v>
                </c:pt>
                <c:pt idx="1217">
                  <c:v>42006</c:v>
                </c:pt>
                <c:pt idx="1218">
                  <c:v>42009</c:v>
                </c:pt>
                <c:pt idx="1219">
                  <c:v>42010</c:v>
                </c:pt>
                <c:pt idx="1220">
                  <c:v>42011</c:v>
                </c:pt>
                <c:pt idx="1221">
                  <c:v>42012</c:v>
                </c:pt>
                <c:pt idx="1222">
                  <c:v>42013</c:v>
                </c:pt>
                <c:pt idx="1223">
                  <c:v>42016</c:v>
                </c:pt>
                <c:pt idx="1224">
                  <c:v>42017</c:v>
                </c:pt>
                <c:pt idx="1225">
                  <c:v>42018</c:v>
                </c:pt>
                <c:pt idx="1226">
                  <c:v>42019</c:v>
                </c:pt>
                <c:pt idx="1227">
                  <c:v>42020</c:v>
                </c:pt>
                <c:pt idx="1228">
                  <c:v>42023</c:v>
                </c:pt>
                <c:pt idx="1229">
                  <c:v>42024</c:v>
                </c:pt>
                <c:pt idx="1230">
                  <c:v>42025</c:v>
                </c:pt>
                <c:pt idx="1231">
                  <c:v>42026</c:v>
                </c:pt>
                <c:pt idx="1232">
                  <c:v>42027</c:v>
                </c:pt>
                <c:pt idx="1233">
                  <c:v>42030</c:v>
                </c:pt>
                <c:pt idx="1234">
                  <c:v>42031</c:v>
                </c:pt>
                <c:pt idx="1235">
                  <c:v>42032</c:v>
                </c:pt>
                <c:pt idx="1236">
                  <c:v>42033</c:v>
                </c:pt>
                <c:pt idx="1237">
                  <c:v>42034</c:v>
                </c:pt>
                <c:pt idx="1238">
                  <c:v>42037</c:v>
                </c:pt>
                <c:pt idx="1239">
                  <c:v>42038</c:v>
                </c:pt>
                <c:pt idx="1240">
                  <c:v>42039</c:v>
                </c:pt>
                <c:pt idx="1241">
                  <c:v>42040</c:v>
                </c:pt>
                <c:pt idx="1242">
                  <c:v>42041</c:v>
                </c:pt>
                <c:pt idx="1243">
                  <c:v>42044</c:v>
                </c:pt>
                <c:pt idx="1244">
                  <c:v>42045</c:v>
                </c:pt>
                <c:pt idx="1245">
                  <c:v>42046</c:v>
                </c:pt>
                <c:pt idx="1246">
                  <c:v>42047</c:v>
                </c:pt>
                <c:pt idx="1247">
                  <c:v>42048</c:v>
                </c:pt>
                <c:pt idx="1248">
                  <c:v>42051</c:v>
                </c:pt>
                <c:pt idx="1249">
                  <c:v>42052</c:v>
                </c:pt>
                <c:pt idx="1250">
                  <c:v>42053</c:v>
                </c:pt>
                <c:pt idx="1251">
                  <c:v>42054</c:v>
                </c:pt>
                <c:pt idx="1252">
                  <c:v>42055</c:v>
                </c:pt>
                <c:pt idx="1253">
                  <c:v>42058</c:v>
                </c:pt>
                <c:pt idx="1254">
                  <c:v>42059</c:v>
                </c:pt>
                <c:pt idx="1255">
                  <c:v>42060</c:v>
                </c:pt>
                <c:pt idx="1256">
                  <c:v>42061</c:v>
                </c:pt>
                <c:pt idx="1257">
                  <c:v>42062</c:v>
                </c:pt>
                <c:pt idx="1258">
                  <c:v>42065</c:v>
                </c:pt>
                <c:pt idx="1259">
                  <c:v>42066</c:v>
                </c:pt>
                <c:pt idx="1260">
                  <c:v>42067</c:v>
                </c:pt>
                <c:pt idx="1261">
                  <c:v>42068</c:v>
                </c:pt>
                <c:pt idx="1262">
                  <c:v>42069</c:v>
                </c:pt>
                <c:pt idx="1263">
                  <c:v>42072</c:v>
                </c:pt>
                <c:pt idx="1264">
                  <c:v>42073</c:v>
                </c:pt>
                <c:pt idx="1265">
                  <c:v>42074</c:v>
                </c:pt>
                <c:pt idx="1266">
                  <c:v>42075</c:v>
                </c:pt>
                <c:pt idx="1267">
                  <c:v>42076</c:v>
                </c:pt>
                <c:pt idx="1268">
                  <c:v>42079</c:v>
                </c:pt>
                <c:pt idx="1269">
                  <c:v>42080</c:v>
                </c:pt>
                <c:pt idx="1270">
                  <c:v>42081</c:v>
                </c:pt>
                <c:pt idx="1271">
                  <c:v>42082</c:v>
                </c:pt>
                <c:pt idx="1272">
                  <c:v>42083</c:v>
                </c:pt>
                <c:pt idx="1273">
                  <c:v>42086</c:v>
                </c:pt>
                <c:pt idx="1274">
                  <c:v>42087</c:v>
                </c:pt>
                <c:pt idx="1275">
                  <c:v>42088</c:v>
                </c:pt>
                <c:pt idx="1276">
                  <c:v>42089</c:v>
                </c:pt>
                <c:pt idx="1277">
                  <c:v>42090</c:v>
                </c:pt>
                <c:pt idx="1278">
                  <c:v>42093</c:v>
                </c:pt>
                <c:pt idx="1279">
                  <c:v>42094</c:v>
                </c:pt>
                <c:pt idx="1280">
                  <c:v>42095</c:v>
                </c:pt>
                <c:pt idx="1281">
                  <c:v>42096</c:v>
                </c:pt>
                <c:pt idx="1282">
                  <c:v>42097</c:v>
                </c:pt>
                <c:pt idx="1283">
                  <c:v>42100</c:v>
                </c:pt>
                <c:pt idx="1284">
                  <c:v>42101</c:v>
                </c:pt>
                <c:pt idx="1285">
                  <c:v>42102</c:v>
                </c:pt>
                <c:pt idx="1286">
                  <c:v>42103</c:v>
                </c:pt>
                <c:pt idx="1287">
                  <c:v>42104</c:v>
                </c:pt>
                <c:pt idx="1288">
                  <c:v>42107</c:v>
                </c:pt>
                <c:pt idx="1289">
                  <c:v>42108</c:v>
                </c:pt>
                <c:pt idx="1290">
                  <c:v>42109</c:v>
                </c:pt>
                <c:pt idx="1291">
                  <c:v>42110</c:v>
                </c:pt>
                <c:pt idx="1292">
                  <c:v>42111</c:v>
                </c:pt>
                <c:pt idx="1293">
                  <c:v>42114</c:v>
                </c:pt>
                <c:pt idx="1294">
                  <c:v>42115</c:v>
                </c:pt>
                <c:pt idx="1295">
                  <c:v>42116</c:v>
                </c:pt>
                <c:pt idx="1296">
                  <c:v>42117</c:v>
                </c:pt>
                <c:pt idx="1297">
                  <c:v>42118</c:v>
                </c:pt>
                <c:pt idx="1298">
                  <c:v>42121</c:v>
                </c:pt>
                <c:pt idx="1299">
                  <c:v>42122</c:v>
                </c:pt>
                <c:pt idx="1300">
                  <c:v>42123</c:v>
                </c:pt>
                <c:pt idx="1301">
                  <c:v>42124</c:v>
                </c:pt>
                <c:pt idx="1302">
                  <c:v>42125</c:v>
                </c:pt>
                <c:pt idx="1303">
                  <c:v>42128</c:v>
                </c:pt>
                <c:pt idx="1304">
                  <c:v>42129</c:v>
                </c:pt>
                <c:pt idx="1305">
                  <c:v>42130</c:v>
                </c:pt>
                <c:pt idx="1306">
                  <c:v>42131</c:v>
                </c:pt>
                <c:pt idx="1307">
                  <c:v>42132</c:v>
                </c:pt>
                <c:pt idx="1308">
                  <c:v>42135</c:v>
                </c:pt>
                <c:pt idx="1309">
                  <c:v>42136</c:v>
                </c:pt>
                <c:pt idx="1310">
                  <c:v>42137</c:v>
                </c:pt>
                <c:pt idx="1311">
                  <c:v>42138</c:v>
                </c:pt>
                <c:pt idx="1312">
                  <c:v>42139</c:v>
                </c:pt>
                <c:pt idx="1313">
                  <c:v>42142</c:v>
                </c:pt>
                <c:pt idx="1314">
                  <c:v>42143</c:v>
                </c:pt>
                <c:pt idx="1315">
                  <c:v>42144</c:v>
                </c:pt>
                <c:pt idx="1316">
                  <c:v>42145</c:v>
                </c:pt>
                <c:pt idx="1317">
                  <c:v>42146</c:v>
                </c:pt>
                <c:pt idx="1318">
                  <c:v>42149</c:v>
                </c:pt>
                <c:pt idx="1319">
                  <c:v>42150</c:v>
                </c:pt>
                <c:pt idx="1320">
                  <c:v>42151</c:v>
                </c:pt>
                <c:pt idx="1321">
                  <c:v>42152</c:v>
                </c:pt>
                <c:pt idx="1322">
                  <c:v>42153</c:v>
                </c:pt>
                <c:pt idx="1323">
                  <c:v>42156</c:v>
                </c:pt>
                <c:pt idx="1324">
                  <c:v>42157</c:v>
                </c:pt>
                <c:pt idx="1325">
                  <c:v>42158</c:v>
                </c:pt>
                <c:pt idx="1326">
                  <c:v>42159</c:v>
                </c:pt>
                <c:pt idx="1327">
                  <c:v>42160</c:v>
                </c:pt>
                <c:pt idx="1328">
                  <c:v>42163</c:v>
                </c:pt>
                <c:pt idx="1329">
                  <c:v>42164</c:v>
                </c:pt>
                <c:pt idx="1330">
                  <c:v>42165</c:v>
                </c:pt>
                <c:pt idx="1331">
                  <c:v>42166</c:v>
                </c:pt>
                <c:pt idx="1332">
                  <c:v>42167</c:v>
                </c:pt>
                <c:pt idx="1333">
                  <c:v>42170</c:v>
                </c:pt>
                <c:pt idx="1334">
                  <c:v>42171</c:v>
                </c:pt>
                <c:pt idx="1335">
                  <c:v>42172</c:v>
                </c:pt>
                <c:pt idx="1336">
                  <c:v>42173</c:v>
                </c:pt>
                <c:pt idx="1337">
                  <c:v>42174</c:v>
                </c:pt>
                <c:pt idx="1338">
                  <c:v>42177</c:v>
                </c:pt>
                <c:pt idx="1339">
                  <c:v>42178</c:v>
                </c:pt>
                <c:pt idx="1340">
                  <c:v>42179</c:v>
                </c:pt>
                <c:pt idx="1341">
                  <c:v>42180</c:v>
                </c:pt>
                <c:pt idx="1342">
                  <c:v>42181</c:v>
                </c:pt>
                <c:pt idx="1343">
                  <c:v>42184</c:v>
                </c:pt>
                <c:pt idx="1344">
                  <c:v>42185</c:v>
                </c:pt>
                <c:pt idx="1345">
                  <c:v>42186</c:v>
                </c:pt>
                <c:pt idx="1346">
                  <c:v>42187</c:v>
                </c:pt>
                <c:pt idx="1347">
                  <c:v>42188</c:v>
                </c:pt>
                <c:pt idx="1348">
                  <c:v>42191</c:v>
                </c:pt>
                <c:pt idx="1349">
                  <c:v>42192</c:v>
                </c:pt>
                <c:pt idx="1350">
                  <c:v>42193</c:v>
                </c:pt>
                <c:pt idx="1351">
                  <c:v>42194</c:v>
                </c:pt>
                <c:pt idx="1352">
                  <c:v>42195</c:v>
                </c:pt>
                <c:pt idx="1353">
                  <c:v>42198</c:v>
                </c:pt>
                <c:pt idx="1354">
                  <c:v>42199</c:v>
                </c:pt>
                <c:pt idx="1355">
                  <c:v>42200</c:v>
                </c:pt>
                <c:pt idx="1356">
                  <c:v>42201</c:v>
                </c:pt>
                <c:pt idx="1357">
                  <c:v>42202</c:v>
                </c:pt>
                <c:pt idx="1358">
                  <c:v>42205</c:v>
                </c:pt>
                <c:pt idx="1359">
                  <c:v>42206</c:v>
                </c:pt>
                <c:pt idx="1360">
                  <c:v>42207</c:v>
                </c:pt>
                <c:pt idx="1361">
                  <c:v>42208</c:v>
                </c:pt>
                <c:pt idx="1362">
                  <c:v>42209</c:v>
                </c:pt>
                <c:pt idx="1363">
                  <c:v>42212</c:v>
                </c:pt>
                <c:pt idx="1364">
                  <c:v>42213</c:v>
                </c:pt>
                <c:pt idx="1365">
                  <c:v>42214</c:v>
                </c:pt>
                <c:pt idx="1366">
                  <c:v>42215</c:v>
                </c:pt>
                <c:pt idx="1367">
                  <c:v>42216</c:v>
                </c:pt>
                <c:pt idx="1368">
                  <c:v>42219</c:v>
                </c:pt>
                <c:pt idx="1369">
                  <c:v>42220</c:v>
                </c:pt>
                <c:pt idx="1370">
                  <c:v>42221</c:v>
                </c:pt>
                <c:pt idx="1371">
                  <c:v>42222</c:v>
                </c:pt>
                <c:pt idx="1372">
                  <c:v>42223</c:v>
                </c:pt>
                <c:pt idx="1373">
                  <c:v>42226</c:v>
                </c:pt>
                <c:pt idx="1374">
                  <c:v>42227</c:v>
                </c:pt>
                <c:pt idx="1375">
                  <c:v>42228</c:v>
                </c:pt>
                <c:pt idx="1376">
                  <c:v>42229</c:v>
                </c:pt>
                <c:pt idx="1377">
                  <c:v>42230</c:v>
                </c:pt>
                <c:pt idx="1378">
                  <c:v>42233</c:v>
                </c:pt>
                <c:pt idx="1379">
                  <c:v>42234</c:v>
                </c:pt>
                <c:pt idx="1380">
                  <c:v>42235</c:v>
                </c:pt>
                <c:pt idx="1381">
                  <c:v>42236</c:v>
                </c:pt>
                <c:pt idx="1382">
                  <c:v>42237</c:v>
                </c:pt>
                <c:pt idx="1383">
                  <c:v>42240</c:v>
                </c:pt>
                <c:pt idx="1384">
                  <c:v>42241</c:v>
                </c:pt>
                <c:pt idx="1385">
                  <c:v>42242</c:v>
                </c:pt>
                <c:pt idx="1386">
                  <c:v>42243</c:v>
                </c:pt>
                <c:pt idx="1387">
                  <c:v>42244</c:v>
                </c:pt>
                <c:pt idx="1388">
                  <c:v>42247</c:v>
                </c:pt>
                <c:pt idx="1389">
                  <c:v>42248</c:v>
                </c:pt>
                <c:pt idx="1390">
                  <c:v>42249</c:v>
                </c:pt>
                <c:pt idx="1391">
                  <c:v>42250</c:v>
                </c:pt>
                <c:pt idx="1392">
                  <c:v>42251</c:v>
                </c:pt>
                <c:pt idx="1393">
                  <c:v>42254</c:v>
                </c:pt>
                <c:pt idx="1394">
                  <c:v>42255</c:v>
                </c:pt>
                <c:pt idx="1395">
                  <c:v>42256</c:v>
                </c:pt>
                <c:pt idx="1396">
                  <c:v>42257</c:v>
                </c:pt>
                <c:pt idx="1397">
                  <c:v>42258</c:v>
                </c:pt>
                <c:pt idx="1398">
                  <c:v>42261</c:v>
                </c:pt>
                <c:pt idx="1399">
                  <c:v>42262</c:v>
                </c:pt>
                <c:pt idx="1400">
                  <c:v>42263</c:v>
                </c:pt>
                <c:pt idx="1401">
                  <c:v>42264</c:v>
                </c:pt>
                <c:pt idx="1402">
                  <c:v>42265</c:v>
                </c:pt>
                <c:pt idx="1403">
                  <c:v>42268</c:v>
                </c:pt>
                <c:pt idx="1404">
                  <c:v>42269</c:v>
                </c:pt>
                <c:pt idx="1405">
                  <c:v>42270</c:v>
                </c:pt>
                <c:pt idx="1406">
                  <c:v>42271</c:v>
                </c:pt>
                <c:pt idx="1407">
                  <c:v>42272</c:v>
                </c:pt>
                <c:pt idx="1408">
                  <c:v>42275</c:v>
                </c:pt>
                <c:pt idx="1409">
                  <c:v>42276</c:v>
                </c:pt>
                <c:pt idx="1410">
                  <c:v>42277</c:v>
                </c:pt>
                <c:pt idx="1411">
                  <c:v>42278</c:v>
                </c:pt>
                <c:pt idx="1412">
                  <c:v>42279</c:v>
                </c:pt>
                <c:pt idx="1413">
                  <c:v>42282</c:v>
                </c:pt>
                <c:pt idx="1414">
                  <c:v>42283</c:v>
                </c:pt>
                <c:pt idx="1415">
                  <c:v>42284</c:v>
                </c:pt>
                <c:pt idx="1416">
                  <c:v>42285</c:v>
                </c:pt>
                <c:pt idx="1417">
                  <c:v>42286</c:v>
                </c:pt>
                <c:pt idx="1418">
                  <c:v>42289</c:v>
                </c:pt>
                <c:pt idx="1419">
                  <c:v>42290</c:v>
                </c:pt>
                <c:pt idx="1420">
                  <c:v>42291</c:v>
                </c:pt>
                <c:pt idx="1421">
                  <c:v>42292</c:v>
                </c:pt>
                <c:pt idx="1422">
                  <c:v>42293</c:v>
                </c:pt>
                <c:pt idx="1423">
                  <c:v>42296</c:v>
                </c:pt>
                <c:pt idx="1424">
                  <c:v>42297</c:v>
                </c:pt>
                <c:pt idx="1425">
                  <c:v>42298</c:v>
                </c:pt>
                <c:pt idx="1426">
                  <c:v>42299</c:v>
                </c:pt>
                <c:pt idx="1427">
                  <c:v>42300</c:v>
                </c:pt>
                <c:pt idx="1428">
                  <c:v>42303</c:v>
                </c:pt>
                <c:pt idx="1429">
                  <c:v>42304</c:v>
                </c:pt>
                <c:pt idx="1430">
                  <c:v>42305</c:v>
                </c:pt>
                <c:pt idx="1431">
                  <c:v>42306</c:v>
                </c:pt>
                <c:pt idx="1432">
                  <c:v>42307</c:v>
                </c:pt>
                <c:pt idx="1433">
                  <c:v>42310</c:v>
                </c:pt>
                <c:pt idx="1434">
                  <c:v>42311</c:v>
                </c:pt>
                <c:pt idx="1435">
                  <c:v>42312</c:v>
                </c:pt>
                <c:pt idx="1436">
                  <c:v>42313</c:v>
                </c:pt>
                <c:pt idx="1437">
                  <c:v>42314</c:v>
                </c:pt>
                <c:pt idx="1438">
                  <c:v>42317</c:v>
                </c:pt>
                <c:pt idx="1439">
                  <c:v>42318</c:v>
                </c:pt>
                <c:pt idx="1440">
                  <c:v>42319</c:v>
                </c:pt>
                <c:pt idx="1441">
                  <c:v>42320</c:v>
                </c:pt>
                <c:pt idx="1442">
                  <c:v>42321</c:v>
                </c:pt>
                <c:pt idx="1443">
                  <c:v>42324</c:v>
                </c:pt>
                <c:pt idx="1444">
                  <c:v>42325</c:v>
                </c:pt>
                <c:pt idx="1445">
                  <c:v>42326</c:v>
                </c:pt>
                <c:pt idx="1446">
                  <c:v>42327</c:v>
                </c:pt>
                <c:pt idx="1447">
                  <c:v>42328</c:v>
                </c:pt>
                <c:pt idx="1448">
                  <c:v>42331</c:v>
                </c:pt>
                <c:pt idx="1449">
                  <c:v>42332</c:v>
                </c:pt>
                <c:pt idx="1450">
                  <c:v>42333</c:v>
                </c:pt>
                <c:pt idx="1451">
                  <c:v>42334</c:v>
                </c:pt>
                <c:pt idx="1452">
                  <c:v>42335</c:v>
                </c:pt>
                <c:pt idx="1453">
                  <c:v>42338</c:v>
                </c:pt>
                <c:pt idx="1454">
                  <c:v>42339</c:v>
                </c:pt>
                <c:pt idx="1455">
                  <c:v>42340</c:v>
                </c:pt>
                <c:pt idx="1456">
                  <c:v>42341</c:v>
                </c:pt>
                <c:pt idx="1457">
                  <c:v>42342</c:v>
                </c:pt>
                <c:pt idx="1458">
                  <c:v>42345</c:v>
                </c:pt>
                <c:pt idx="1459">
                  <c:v>42346</c:v>
                </c:pt>
                <c:pt idx="1460">
                  <c:v>42347</c:v>
                </c:pt>
                <c:pt idx="1461">
                  <c:v>42348</c:v>
                </c:pt>
                <c:pt idx="1462">
                  <c:v>42349</c:v>
                </c:pt>
                <c:pt idx="1463">
                  <c:v>42352</c:v>
                </c:pt>
                <c:pt idx="1464">
                  <c:v>42353</c:v>
                </c:pt>
                <c:pt idx="1465">
                  <c:v>42354</c:v>
                </c:pt>
                <c:pt idx="1466">
                  <c:v>42355</c:v>
                </c:pt>
                <c:pt idx="1467">
                  <c:v>42356</c:v>
                </c:pt>
                <c:pt idx="1468">
                  <c:v>42359</c:v>
                </c:pt>
                <c:pt idx="1469">
                  <c:v>42360</c:v>
                </c:pt>
                <c:pt idx="1470">
                  <c:v>42361</c:v>
                </c:pt>
                <c:pt idx="1471">
                  <c:v>42362</c:v>
                </c:pt>
                <c:pt idx="1472">
                  <c:v>42363</c:v>
                </c:pt>
                <c:pt idx="1473">
                  <c:v>42366</c:v>
                </c:pt>
                <c:pt idx="1474">
                  <c:v>42367</c:v>
                </c:pt>
                <c:pt idx="1475">
                  <c:v>42368</c:v>
                </c:pt>
                <c:pt idx="1476">
                  <c:v>42369</c:v>
                </c:pt>
                <c:pt idx="1477">
                  <c:v>42370</c:v>
                </c:pt>
                <c:pt idx="1478">
                  <c:v>42373</c:v>
                </c:pt>
                <c:pt idx="1479">
                  <c:v>42374</c:v>
                </c:pt>
                <c:pt idx="1480">
                  <c:v>42375</c:v>
                </c:pt>
                <c:pt idx="1481">
                  <c:v>42376</c:v>
                </c:pt>
                <c:pt idx="1482">
                  <c:v>42377</c:v>
                </c:pt>
                <c:pt idx="1483">
                  <c:v>42380</c:v>
                </c:pt>
                <c:pt idx="1484">
                  <c:v>42381</c:v>
                </c:pt>
                <c:pt idx="1485">
                  <c:v>42382</c:v>
                </c:pt>
                <c:pt idx="1486">
                  <c:v>42383</c:v>
                </c:pt>
                <c:pt idx="1487">
                  <c:v>42384</c:v>
                </c:pt>
                <c:pt idx="1488">
                  <c:v>42387</c:v>
                </c:pt>
                <c:pt idx="1489">
                  <c:v>42388</c:v>
                </c:pt>
                <c:pt idx="1490">
                  <c:v>42389</c:v>
                </c:pt>
                <c:pt idx="1491">
                  <c:v>42390</c:v>
                </c:pt>
                <c:pt idx="1492">
                  <c:v>42391</c:v>
                </c:pt>
                <c:pt idx="1493">
                  <c:v>42394</c:v>
                </c:pt>
                <c:pt idx="1494">
                  <c:v>42395</c:v>
                </c:pt>
                <c:pt idx="1495">
                  <c:v>42396</c:v>
                </c:pt>
                <c:pt idx="1496">
                  <c:v>42397</c:v>
                </c:pt>
                <c:pt idx="1497">
                  <c:v>42398</c:v>
                </c:pt>
                <c:pt idx="1498">
                  <c:v>42401</c:v>
                </c:pt>
                <c:pt idx="1499">
                  <c:v>42402</c:v>
                </c:pt>
                <c:pt idx="1500">
                  <c:v>42403</c:v>
                </c:pt>
                <c:pt idx="1501">
                  <c:v>42404</c:v>
                </c:pt>
                <c:pt idx="1502">
                  <c:v>42405</c:v>
                </c:pt>
                <c:pt idx="1503">
                  <c:v>42408</c:v>
                </c:pt>
                <c:pt idx="1504">
                  <c:v>42409</c:v>
                </c:pt>
                <c:pt idx="1505">
                  <c:v>42410</c:v>
                </c:pt>
                <c:pt idx="1506">
                  <c:v>42411</c:v>
                </c:pt>
                <c:pt idx="1507">
                  <c:v>42412</c:v>
                </c:pt>
                <c:pt idx="1508">
                  <c:v>42415</c:v>
                </c:pt>
                <c:pt idx="1509">
                  <c:v>42416</c:v>
                </c:pt>
                <c:pt idx="1510">
                  <c:v>42417</c:v>
                </c:pt>
                <c:pt idx="1511">
                  <c:v>42418</c:v>
                </c:pt>
                <c:pt idx="1512">
                  <c:v>42419</c:v>
                </c:pt>
                <c:pt idx="1513">
                  <c:v>42422</c:v>
                </c:pt>
                <c:pt idx="1514">
                  <c:v>42423</c:v>
                </c:pt>
                <c:pt idx="1515">
                  <c:v>42424</c:v>
                </c:pt>
                <c:pt idx="1516">
                  <c:v>42425</c:v>
                </c:pt>
                <c:pt idx="1517">
                  <c:v>42426</c:v>
                </c:pt>
                <c:pt idx="1518">
                  <c:v>42429</c:v>
                </c:pt>
                <c:pt idx="1519">
                  <c:v>42430</c:v>
                </c:pt>
                <c:pt idx="1520">
                  <c:v>42431</c:v>
                </c:pt>
                <c:pt idx="1521">
                  <c:v>42432</c:v>
                </c:pt>
                <c:pt idx="1522">
                  <c:v>42433</c:v>
                </c:pt>
                <c:pt idx="1523">
                  <c:v>42436</c:v>
                </c:pt>
                <c:pt idx="1524">
                  <c:v>42437</c:v>
                </c:pt>
                <c:pt idx="1525">
                  <c:v>42438</c:v>
                </c:pt>
                <c:pt idx="1526">
                  <c:v>42439</c:v>
                </c:pt>
                <c:pt idx="1527">
                  <c:v>42440</c:v>
                </c:pt>
                <c:pt idx="1528">
                  <c:v>42443</c:v>
                </c:pt>
                <c:pt idx="1529">
                  <c:v>42444</c:v>
                </c:pt>
                <c:pt idx="1530">
                  <c:v>42445</c:v>
                </c:pt>
                <c:pt idx="1531">
                  <c:v>42446</c:v>
                </c:pt>
                <c:pt idx="1532">
                  <c:v>42447</c:v>
                </c:pt>
                <c:pt idx="1533">
                  <c:v>42450</c:v>
                </c:pt>
                <c:pt idx="1534">
                  <c:v>42451</c:v>
                </c:pt>
                <c:pt idx="1535">
                  <c:v>42452</c:v>
                </c:pt>
                <c:pt idx="1536">
                  <c:v>42453</c:v>
                </c:pt>
                <c:pt idx="1537">
                  <c:v>42454</c:v>
                </c:pt>
                <c:pt idx="1538">
                  <c:v>42457</c:v>
                </c:pt>
                <c:pt idx="1539">
                  <c:v>42458</c:v>
                </c:pt>
                <c:pt idx="1540">
                  <c:v>42459</c:v>
                </c:pt>
                <c:pt idx="1541">
                  <c:v>42460</c:v>
                </c:pt>
                <c:pt idx="1542">
                  <c:v>42461</c:v>
                </c:pt>
                <c:pt idx="1543">
                  <c:v>42464</c:v>
                </c:pt>
                <c:pt idx="1544">
                  <c:v>42465</c:v>
                </c:pt>
                <c:pt idx="1545">
                  <c:v>42466</c:v>
                </c:pt>
                <c:pt idx="1546">
                  <c:v>42467</c:v>
                </c:pt>
                <c:pt idx="1547">
                  <c:v>42468</c:v>
                </c:pt>
                <c:pt idx="1548">
                  <c:v>42471</c:v>
                </c:pt>
                <c:pt idx="1549">
                  <c:v>42472</c:v>
                </c:pt>
                <c:pt idx="1550">
                  <c:v>42473</c:v>
                </c:pt>
                <c:pt idx="1551">
                  <c:v>42474</c:v>
                </c:pt>
                <c:pt idx="1552">
                  <c:v>42475</c:v>
                </c:pt>
                <c:pt idx="1553">
                  <c:v>42478</c:v>
                </c:pt>
                <c:pt idx="1554">
                  <c:v>42479</c:v>
                </c:pt>
                <c:pt idx="1555">
                  <c:v>42480</c:v>
                </c:pt>
                <c:pt idx="1556">
                  <c:v>42481</c:v>
                </c:pt>
                <c:pt idx="1557">
                  <c:v>42482</c:v>
                </c:pt>
                <c:pt idx="1558">
                  <c:v>42485</c:v>
                </c:pt>
                <c:pt idx="1559">
                  <c:v>42486</c:v>
                </c:pt>
                <c:pt idx="1560">
                  <c:v>42487</c:v>
                </c:pt>
                <c:pt idx="1561">
                  <c:v>42488</c:v>
                </c:pt>
                <c:pt idx="1562">
                  <c:v>42489</c:v>
                </c:pt>
                <c:pt idx="1563">
                  <c:v>42492</c:v>
                </c:pt>
                <c:pt idx="1564">
                  <c:v>42493</c:v>
                </c:pt>
                <c:pt idx="1565">
                  <c:v>42494</c:v>
                </c:pt>
                <c:pt idx="1566">
                  <c:v>42495</c:v>
                </c:pt>
                <c:pt idx="1567">
                  <c:v>42496</c:v>
                </c:pt>
                <c:pt idx="1568">
                  <c:v>42499</c:v>
                </c:pt>
                <c:pt idx="1569">
                  <c:v>42500</c:v>
                </c:pt>
                <c:pt idx="1570">
                  <c:v>42501</c:v>
                </c:pt>
                <c:pt idx="1571">
                  <c:v>42502</c:v>
                </c:pt>
                <c:pt idx="1572">
                  <c:v>42503</c:v>
                </c:pt>
                <c:pt idx="1573">
                  <c:v>42506</c:v>
                </c:pt>
                <c:pt idx="1574">
                  <c:v>42507</c:v>
                </c:pt>
                <c:pt idx="1575">
                  <c:v>42508</c:v>
                </c:pt>
                <c:pt idx="1576">
                  <c:v>42509</c:v>
                </c:pt>
                <c:pt idx="1577">
                  <c:v>42510</c:v>
                </c:pt>
                <c:pt idx="1578">
                  <c:v>42513</c:v>
                </c:pt>
                <c:pt idx="1579">
                  <c:v>42514</c:v>
                </c:pt>
                <c:pt idx="1580">
                  <c:v>42515</c:v>
                </c:pt>
                <c:pt idx="1581">
                  <c:v>42516</c:v>
                </c:pt>
                <c:pt idx="1582">
                  <c:v>42517</c:v>
                </c:pt>
                <c:pt idx="1583">
                  <c:v>42520</c:v>
                </c:pt>
                <c:pt idx="1584">
                  <c:v>42521</c:v>
                </c:pt>
                <c:pt idx="1585">
                  <c:v>42522</c:v>
                </c:pt>
                <c:pt idx="1586">
                  <c:v>42523</c:v>
                </c:pt>
                <c:pt idx="1587">
                  <c:v>42524</c:v>
                </c:pt>
                <c:pt idx="1588">
                  <c:v>42527</c:v>
                </c:pt>
                <c:pt idx="1589">
                  <c:v>42528</c:v>
                </c:pt>
                <c:pt idx="1590">
                  <c:v>42529</c:v>
                </c:pt>
                <c:pt idx="1591">
                  <c:v>42530</c:v>
                </c:pt>
                <c:pt idx="1592">
                  <c:v>42531</c:v>
                </c:pt>
                <c:pt idx="1593">
                  <c:v>42534</c:v>
                </c:pt>
                <c:pt idx="1594">
                  <c:v>42535</c:v>
                </c:pt>
                <c:pt idx="1595">
                  <c:v>42536</c:v>
                </c:pt>
                <c:pt idx="1596">
                  <c:v>42537</c:v>
                </c:pt>
                <c:pt idx="1597">
                  <c:v>42538</c:v>
                </c:pt>
                <c:pt idx="1598">
                  <c:v>42541</c:v>
                </c:pt>
                <c:pt idx="1599">
                  <c:v>42542</c:v>
                </c:pt>
                <c:pt idx="1600">
                  <c:v>42543</c:v>
                </c:pt>
                <c:pt idx="1601">
                  <c:v>42544</c:v>
                </c:pt>
                <c:pt idx="1602">
                  <c:v>42545</c:v>
                </c:pt>
                <c:pt idx="1603">
                  <c:v>42548</c:v>
                </c:pt>
                <c:pt idx="1604">
                  <c:v>42549</c:v>
                </c:pt>
                <c:pt idx="1605">
                  <c:v>42550</c:v>
                </c:pt>
                <c:pt idx="1606">
                  <c:v>42551</c:v>
                </c:pt>
                <c:pt idx="1607">
                  <c:v>42552</c:v>
                </c:pt>
                <c:pt idx="1608">
                  <c:v>42555</c:v>
                </c:pt>
                <c:pt idx="1609">
                  <c:v>42556</c:v>
                </c:pt>
                <c:pt idx="1610">
                  <c:v>42557</c:v>
                </c:pt>
                <c:pt idx="1611">
                  <c:v>42558</c:v>
                </c:pt>
                <c:pt idx="1612">
                  <c:v>42559</c:v>
                </c:pt>
                <c:pt idx="1613">
                  <c:v>42562</c:v>
                </c:pt>
                <c:pt idx="1614">
                  <c:v>42563</c:v>
                </c:pt>
                <c:pt idx="1615">
                  <c:v>42564</c:v>
                </c:pt>
                <c:pt idx="1616">
                  <c:v>42565</c:v>
                </c:pt>
                <c:pt idx="1617">
                  <c:v>42566</c:v>
                </c:pt>
                <c:pt idx="1618">
                  <c:v>42569</c:v>
                </c:pt>
                <c:pt idx="1619">
                  <c:v>42570</c:v>
                </c:pt>
                <c:pt idx="1620">
                  <c:v>42571</c:v>
                </c:pt>
                <c:pt idx="1621">
                  <c:v>42572</c:v>
                </c:pt>
                <c:pt idx="1622">
                  <c:v>42573</c:v>
                </c:pt>
                <c:pt idx="1623">
                  <c:v>42576</c:v>
                </c:pt>
                <c:pt idx="1624">
                  <c:v>42577</c:v>
                </c:pt>
                <c:pt idx="1625">
                  <c:v>42578</c:v>
                </c:pt>
                <c:pt idx="1626">
                  <c:v>42579</c:v>
                </c:pt>
                <c:pt idx="1627">
                  <c:v>42580</c:v>
                </c:pt>
                <c:pt idx="1628">
                  <c:v>42583</c:v>
                </c:pt>
                <c:pt idx="1629">
                  <c:v>42584</c:v>
                </c:pt>
                <c:pt idx="1630">
                  <c:v>42585</c:v>
                </c:pt>
                <c:pt idx="1631">
                  <c:v>42586</c:v>
                </c:pt>
                <c:pt idx="1632">
                  <c:v>42587</c:v>
                </c:pt>
                <c:pt idx="1633">
                  <c:v>42590</c:v>
                </c:pt>
                <c:pt idx="1634">
                  <c:v>42591</c:v>
                </c:pt>
                <c:pt idx="1635">
                  <c:v>42592</c:v>
                </c:pt>
                <c:pt idx="1636">
                  <c:v>42593</c:v>
                </c:pt>
                <c:pt idx="1637">
                  <c:v>42594</c:v>
                </c:pt>
                <c:pt idx="1638">
                  <c:v>42597</c:v>
                </c:pt>
                <c:pt idx="1639">
                  <c:v>42598</c:v>
                </c:pt>
                <c:pt idx="1640">
                  <c:v>42599</c:v>
                </c:pt>
                <c:pt idx="1641">
                  <c:v>42600</c:v>
                </c:pt>
                <c:pt idx="1642">
                  <c:v>42601</c:v>
                </c:pt>
                <c:pt idx="1643">
                  <c:v>42604</c:v>
                </c:pt>
                <c:pt idx="1644">
                  <c:v>42605</c:v>
                </c:pt>
                <c:pt idx="1645">
                  <c:v>42606</c:v>
                </c:pt>
                <c:pt idx="1646">
                  <c:v>42607</c:v>
                </c:pt>
                <c:pt idx="1647">
                  <c:v>42608</c:v>
                </c:pt>
                <c:pt idx="1648">
                  <c:v>42611</c:v>
                </c:pt>
                <c:pt idx="1649">
                  <c:v>42612</c:v>
                </c:pt>
                <c:pt idx="1650">
                  <c:v>42613</c:v>
                </c:pt>
                <c:pt idx="1651">
                  <c:v>42614</c:v>
                </c:pt>
                <c:pt idx="1652">
                  <c:v>42615</c:v>
                </c:pt>
                <c:pt idx="1653">
                  <c:v>42618</c:v>
                </c:pt>
                <c:pt idx="1654">
                  <c:v>42619</c:v>
                </c:pt>
                <c:pt idx="1655">
                  <c:v>42620</c:v>
                </c:pt>
                <c:pt idx="1656">
                  <c:v>42621</c:v>
                </c:pt>
                <c:pt idx="1657">
                  <c:v>42622</c:v>
                </c:pt>
                <c:pt idx="1658">
                  <c:v>42625</c:v>
                </c:pt>
                <c:pt idx="1659">
                  <c:v>42626</c:v>
                </c:pt>
                <c:pt idx="1660">
                  <c:v>42627</c:v>
                </c:pt>
                <c:pt idx="1661">
                  <c:v>42628</c:v>
                </c:pt>
                <c:pt idx="1662">
                  <c:v>42629</c:v>
                </c:pt>
                <c:pt idx="1663">
                  <c:v>42632</c:v>
                </c:pt>
                <c:pt idx="1664">
                  <c:v>42633</c:v>
                </c:pt>
                <c:pt idx="1665">
                  <c:v>42634</c:v>
                </c:pt>
                <c:pt idx="1666">
                  <c:v>42635</c:v>
                </c:pt>
                <c:pt idx="1667">
                  <c:v>42636</c:v>
                </c:pt>
                <c:pt idx="1668">
                  <c:v>42639</c:v>
                </c:pt>
                <c:pt idx="1669">
                  <c:v>42640</c:v>
                </c:pt>
                <c:pt idx="1670">
                  <c:v>42641</c:v>
                </c:pt>
                <c:pt idx="1671">
                  <c:v>42642</c:v>
                </c:pt>
                <c:pt idx="1672">
                  <c:v>42643</c:v>
                </c:pt>
                <c:pt idx="1673">
                  <c:v>42646</c:v>
                </c:pt>
                <c:pt idx="1674">
                  <c:v>42647</c:v>
                </c:pt>
                <c:pt idx="1675">
                  <c:v>42648</c:v>
                </c:pt>
                <c:pt idx="1676">
                  <c:v>42649</c:v>
                </c:pt>
                <c:pt idx="1677">
                  <c:v>42650</c:v>
                </c:pt>
                <c:pt idx="1678">
                  <c:v>42653</c:v>
                </c:pt>
                <c:pt idx="1679">
                  <c:v>42654</c:v>
                </c:pt>
                <c:pt idx="1680">
                  <c:v>42655</c:v>
                </c:pt>
                <c:pt idx="1681">
                  <c:v>42656</c:v>
                </c:pt>
                <c:pt idx="1682">
                  <c:v>42657</c:v>
                </c:pt>
                <c:pt idx="1683">
                  <c:v>42660</c:v>
                </c:pt>
                <c:pt idx="1684">
                  <c:v>42661</c:v>
                </c:pt>
                <c:pt idx="1685">
                  <c:v>42662</c:v>
                </c:pt>
                <c:pt idx="1686">
                  <c:v>42663</c:v>
                </c:pt>
                <c:pt idx="1687">
                  <c:v>42664</c:v>
                </c:pt>
                <c:pt idx="1688">
                  <c:v>42667</c:v>
                </c:pt>
                <c:pt idx="1689">
                  <c:v>42668</c:v>
                </c:pt>
                <c:pt idx="1690">
                  <c:v>42669</c:v>
                </c:pt>
                <c:pt idx="1691">
                  <c:v>42670</c:v>
                </c:pt>
                <c:pt idx="1692">
                  <c:v>42671</c:v>
                </c:pt>
                <c:pt idx="1693">
                  <c:v>42674</c:v>
                </c:pt>
                <c:pt idx="1694">
                  <c:v>42675</c:v>
                </c:pt>
                <c:pt idx="1695">
                  <c:v>42676</c:v>
                </c:pt>
                <c:pt idx="1696">
                  <c:v>42677</c:v>
                </c:pt>
                <c:pt idx="1697">
                  <c:v>42678</c:v>
                </c:pt>
                <c:pt idx="1698">
                  <c:v>42681</c:v>
                </c:pt>
                <c:pt idx="1699">
                  <c:v>42682</c:v>
                </c:pt>
                <c:pt idx="1700">
                  <c:v>42683</c:v>
                </c:pt>
                <c:pt idx="1701">
                  <c:v>42684</c:v>
                </c:pt>
                <c:pt idx="1702">
                  <c:v>42685</c:v>
                </c:pt>
                <c:pt idx="1703">
                  <c:v>42688</c:v>
                </c:pt>
                <c:pt idx="1704">
                  <c:v>42689</c:v>
                </c:pt>
                <c:pt idx="1705">
                  <c:v>42690</c:v>
                </c:pt>
                <c:pt idx="1706">
                  <c:v>42691</c:v>
                </c:pt>
                <c:pt idx="1707">
                  <c:v>42692</c:v>
                </c:pt>
                <c:pt idx="1708">
                  <c:v>42695</c:v>
                </c:pt>
                <c:pt idx="1709">
                  <c:v>42696</c:v>
                </c:pt>
                <c:pt idx="1710">
                  <c:v>42697</c:v>
                </c:pt>
                <c:pt idx="1711">
                  <c:v>42698</c:v>
                </c:pt>
                <c:pt idx="1712">
                  <c:v>42699</c:v>
                </c:pt>
                <c:pt idx="1713">
                  <c:v>42702</c:v>
                </c:pt>
                <c:pt idx="1714">
                  <c:v>42703</c:v>
                </c:pt>
                <c:pt idx="1715">
                  <c:v>42704</c:v>
                </c:pt>
                <c:pt idx="1716">
                  <c:v>42705</c:v>
                </c:pt>
                <c:pt idx="1717">
                  <c:v>42706</c:v>
                </c:pt>
                <c:pt idx="1718">
                  <c:v>42709</c:v>
                </c:pt>
                <c:pt idx="1719">
                  <c:v>42710</c:v>
                </c:pt>
                <c:pt idx="1720">
                  <c:v>42711</c:v>
                </c:pt>
                <c:pt idx="1721">
                  <c:v>42712</c:v>
                </c:pt>
                <c:pt idx="1722">
                  <c:v>42713</c:v>
                </c:pt>
                <c:pt idx="1723">
                  <c:v>42716</c:v>
                </c:pt>
                <c:pt idx="1724">
                  <c:v>42717</c:v>
                </c:pt>
                <c:pt idx="1725">
                  <c:v>42718</c:v>
                </c:pt>
                <c:pt idx="1726">
                  <c:v>42719</c:v>
                </c:pt>
                <c:pt idx="1727">
                  <c:v>42720</c:v>
                </c:pt>
                <c:pt idx="1728">
                  <c:v>42723</c:v>
                </c:pt>
                <c:pt idx="1729">
                  <c:v>42724</c:v>
                </c:pt>
                <c:pt idx="1730">
                  <c:v>42725</c:v>
                </c:pt>
                <c:pt idx="1731">
                  <c:v>42726</c:v>
                </c:pt>
                <c:pt idx="1732">
                  <c:v>42727</c:v>
                </c:pt>
                <c:pt idx="1733">
                  <c:v>42730</c:v>
                </c:pt>
                <c:pt idx="1734">
                  <c:v>42731</c:v>
                </c:pt>
                <c:pt idx="1735">
                  <c:v>42732</c:v>
                </c:pt>
                <c:pt idx="1736">
                  <c:v>42733</c:v>
                </c:pt>
                <c:pt idx="1737">
                  <c:v>42734</c:v>
                </c:pt>
                <c:pt idx="1738">
                  <c:v>42737</c:v>
                </c:pt>
                <c:pt idx="1739">
                  <c:v>42738</c:v>
                </c:pt>
                <c:pt idx="1740">
                  <c:v>42739</c:v>
                </c:pt>
                <c:pt idx="1741">
                  <c:v>42740</c:v>
                </c:pt>
                <c:pt idx="1742">
                  <c:v>42741</c:v>
                </c:pt>
                <c:pt idx="1743">
                  <c:v>42744</c:v>
                </c:pt>
                <c:pt idx="1744">
                  <c:v>42745</c:v>
                </c:pt>
                <c:pt idx="1745">
                  <c:v>42746</c:v>
                </c:pt>
                <c:pt idx="1746">
                  <c:v>42747</c:v>
                </c:pt>
                <c:pt idx="1747">
                  <c:v>42748</c:v>
                </c:pt>
                <c:pt idx="1748">
                  <c:v>42751</c:v>
                </c:pt>
                <c:pt idx="1749">
                  <c:v>42752</c:v>
                </c:pt>
                <c:pt idx="1750">
                  <c:v>42753</c:v>
                </c:pt>
                <c:pt idx="1751">
                  <c:v>42754</c:v>
                </c:pt>
                <c:pt idx="1752">
                  <c:v>42755</c:v>
                </c:pt>
                <c:pt idx="1753">
                  <c:v>42758</c:v>
                </c:pt>
                <c:pt idx="1754">
                  <c:v>42759</c:v>
                </c:pt>
                <c:pt idx="1755">
                  <c:v>42760</c:v>
                </c:pt>
                <c:pt idx="1756">
                  <c:v>42761</c:v>
                </c:pt>
                <c:pt idx="1757">
                  <c:v>42762</c:v>
                </c:pt>
                <c:pt idx="1758">
                  <c:v>42765</c:v>
                </c:pt>
                <c:pt idx="1759">
                  <c:v>42766</c:v>
                </c:pt>
                <c:pt idx="1760">
                  <c:v>42767</c:v>
                </c:pt>
                <c:pt idx="1761">
                  <c:v>42768</c:v>
                </c:pt>
                <c:pt idx="1762">
                  <c:v>42769</c:v>
                </c:pt>
                <c:pt idx="1763">
                  <c:v>42772</c:v>
                </c:pt>
                <c:pt idx="1764">
                  <c:v>42773</c:v>
                </c:pt>
                <c:pt idx="1765">
                  <c:v>42774</c:v>
                </c:pt>
                <c:pt idx="1766">
                  <c:v>42775</c:v>
                </c:pt>
                <c:pt idx="1767">
                  <c:v>42776</c:v>
                </c:pt>
                <c:pt idx="1768">
                  <c:v>42779</c:v>
                </c:pt>
                <c:pt idx="1769">
                  <c:v>42780</c:v>
                </c:pt>
                <c:pt idx="1770">
                  <c:v>42781</c:v>
                </c:pt>
                <c:pt idx="1771">
                  <c:v>42782</c:v>
                </c:pt>
                <c:pt idx="1772">
                  <c:v>42783</c:v>
                </c:pt>
                <c:pt idx="1773">
                  <c:v>42786</c:v>
                </c:pt>
                <c:pt idx="1774">
                  <c:v>42787</c:v>
                </c:pt>
                <c:pt idx="1775">
                  <c:v>42788</c:v>
                </c:pt>
                <c:pt idx="1776">
                  <c:v>42789</c:v>
                </c:pt>
                <c:pt idx="1777">
                  <c:v>42790</c:v>
                </c:pt>
                <c:pt idx="1778">
                  <c:v>42793</c:v>
                </c:pt>
                <c:pt idx="1779">
                  <c:v>42794</c:v>
                </c:pt>
                <c:pt idx="1780">
                  <c:v>42795</c:v>
                </c:pt>
                <c:pt idx="1781">
                  <c:v>42796</c:v>
                </c:pt>
                <c:pt idx="1782">
                  <c:v>42797</c:v>
                </c:pt>
                <c:pt idx="1783">
                  <c:v>42800</c:v>
                </c:pt>
                <c:pt idx="1784">
                  <c:v>42801</c:v>
                </c:pt>
                <c:pt idx="1785">
                  <c:v>42802</c:v>
                </c:pt>
                <c:pt idx="1786">
                  <c:v>42803</c:v>
                </c:pt>
                <c:pt idx="1787">
                  <c:v>42804</c:v>
                </c:pt>
                <c:pt idx="1788">
                  <c:v>42807</c:v>
                </c:pt>
                <c:pt idx="1789">
                  <c:v>42808</c:v>
                </c:pt>
                <c:pt idx="1790">
                  <c:v>42809</c:v>
                </c:pt>
                <c:pt idx="1791">
                  <c:v>42810</c:v>
                </c:pt>
                <c:pt idx="1792">
                  <c:v>42811</c:v>
                </c:pt>
                <c:pt idx="1793">
                  <c:v>42814</c:v>
                </c:pt>
                <c:pt idx="1794">
                  <c:v>42815</c:v>
                </c:pt>
                <c:pt idx="1795">
                  <c:v>42816</c:v>
                </c:pt>
                <c:pt idx="1796">
                  <c:v>42817</c:v>
                </c:pt>
                <c:pt idx="1797">
                  <c:v>42818</c:v>
                </c:pt>
                <c:pt idx="1798">
                  <c:v>42821</c:v>
                </c:pt>
                <c:pt idx="1799">
                  <c:v>42822</c:v>
                </c:pt>
                <c:pt idx="1800">
                  <c:v>42823</c:v>
                </c:pt>
                <c:pt idx="1801">
                  <c:v>42824</c:v>
                </c:pt>
                <c:pt idx="1802">
                  <c:v>42825</c:v>
                </c:pt>
                <c:pt idx="1803">
                  <c:v>42828</c:v>
                </c:pt>
                <c:pt idx="1804">
                  <c:v>42829</c:v>
                </c:pt>
                <c:pt idx="1805">
                  <c:v>42830</c:v>
                </c:pt>
                <c:pt idx="1806">
                  <c:v>42831</c:v>
                </c:pt>
                <c:pt idx="1807">
                  <c:v>42832</c:v>
                </c:pt>
                <c:pt idx="1808">
                  <c:v>42835</c:v>
                </c:pt>
                <c:pt idx="1809">
                  <c:v>42836</c:v>
                </c:pt>
                <c:pt idx="1810">
                  <c:v>42837</c:v>
                </c:pt>
                <c:pt idx="1811">
                  <c:v>42838</c:v>
                </c:pt>
                <c:pt idx="1812">
                  <c:v>42839</c:v>
                </c:pt>
                <c:pt idx="1813">
                  <c:v>42842</c:v>
                </c:pt>
                <c:pt idx="1814">
                  <c:v>42843</c:v>
                </c:pt>
                <c:pt idx="1815">
                  <c:v>42844</c:v>
                </c:pt>
                <c:pt idx="1816">
                  <c:v>42845</c:v>
                </c:pt>
                <c:pt idx="1817">
                  <c:v>42846</c:v>
                </c:pt>
                <c:pt idx="1818">
                  <c:v>42849</c:v>
                </c:pt>
                <c:pt idx="1819">
                  <c:v>42850</c:v>
                </c:pt>
                <c:pt idx="1820">
                  <c:v>42851</c:v>
                </c:pt>
                <c:pt idx="1821">
                  <c:v>42852</c:v>
                </c:pt>
                <c:pt idx="1822">
                  <c:v>42853</c:v>
                </c:pt>
                <c:pt idx="1823">
                  <c:v>42856</c:v>
                </c:pt>
                <c:pt idx="1824">
                  <c:v>42857</c:v>
                </c:pt>
                <c:pt idx="1825">
                  <c:v>42858</c:v>
                </c:pt>
                <c:pt idx="1826">
                  <c:v>42859</c:v>
                </c:pt>
                <c:pt idx="1827">
                  <c:v>42860</c:v>
                </c:pt>
                <c:pt idx="1828">
                  <c:v>42863</c:v>
                </c:pt>
                <c:pt idx="1829">
                  <c:v>42864</c:v>
                </c:pt>
                <c:pt idx="1830">
                  <c:v>42865</c:v>
                </c:pt>
                <c:pt idx="1831">
                  <c:v>42866</c:v>
                </c:pt>
                <c:pt idx="1832">
                  <c:v>42867</c:v>
                </c:pt>
                <c:pt idx="1833">
                  <c:v>42870</c:v>
                </c:pt>
                <c:pt idx="1834">
                  <c:v>42871</c:v>
                </c:pt>
                <c:pt idx="1835">
                  <c:v>42872</c:v>
                </c:pt>
                <c:pt idx="1836">
                  <c:v>42873</c:v>
                </c:pt>
                <c:pt idx="1837">
                  <c:v>42874</c:v>
                </c:pt>
                <c:pt idx="1838">
                  <c:v>42877</c:v>
                </c:pt>
                <c:pt idx="1839">
                  <c:v>42878</c:v>
                </c:pt>
                <c:pt idx="1840">
                  <c:v>42879</c:v>
                </c:pt>
                <c:pt idx="1841">
                  <c:v>42880</c:v>
                </c:pt>
                <c:pt idx="1842">
                  <c:v>42881</c:v>
                </c:pt>
                <c:pt idx="1843">
                  <c:v>42884</c:v>
                </c:pt>
                <c:pt idx="1844">
                  <c:v>42885</c:v>
                </c:pt>
                <c:pt idx="1845">
                  <c:v>42886</c:v>
                </c:pt>
                <c:pt idx="1846">
                  <c:v>42887</c:v>
                </c:pt>
                <c:pt idx="1847">
                  <c:v>42888</c:v>
                </c:pt>
                <c:pt idx="1848">
                  <c:v>42891</c:v>
                </c:pt>
                <c:pt idx="1849">
                  <c:v>42892</c:v>
                </c:pt>
                <c:pt idx="1850">
                  <c:v>42893</c:v>
                </c:pt>
                <c:pt idx="1851">
                  <c:v>42894</c:v>
                </c:pt>
                <c:pt idx="1852">
                  <c:v>42895</c:v>
                </c:pt>
                <c:pt idx="1853">
                  <c:v>42898</c:v>
                </c:pt>
                <c:pt idx="1854">
                  <c:v>42899</c:v>
                </c:pt>
                <c:pt idx="1855">
                  <c:v>42900</c:v>
                </c:pt>
                <c:pt idx="1856">
                  <c:v>42901</c:v>
                </c:pt>
                <c:pt idx="1857">
                  <c:v>42902</c:v>
                </c:pt>
                <c:pt idx="1858">
                  <c:v>42905</c:v>
                </c:pt>
                <c:pt idx="1859">
                  <c:v>42906</c:v>
                </c:pt>
                <c:pt idx="1860">
                  <c:v>42907</c:v>
                </c:pt>
                <c:pt idx="1861">
                  <c:v>42908</c:v>
                </c:pt>
                <c:pt idx="1862">
                  <c:v>42909</c:v>
                </c:pt>
                <c:pt idx="1863">
                  <c:v>42912</c:v>
                </c:pt>
                <c:pt idx="1864">
                  <c:v>42913</c:v>
                </c:pt>
                <c:pt idx="1865">
                  <c:v>42914</c:v>
                </c:pt>
                <c:pt idx="1866">
                  <c:v>42915</c:v>
                </c:pt>
                <c:pt idx="1867">
                  <c:v>42916</c:v>
                </c:pt>
                <c:pt idx="1868">
                  <c:v>42919</c:v>
                </c:pt>
                <c:pt idx="1869">
                  <c:v>42920</c:v>
                </c:pt>
                <c:pt idx="1870">
                  <c:v>42921</c:v>
                </c:pt>
                <c:pt idx="1871">
                  <c:v>42922</c:v>
                </c:pt>
                <c:pt idx="1872">
                  <c:v>42923</c:v>
                </c:pt>
                <c:pt idx="1873">
                  <c:v>42926</c:v>
                </c:pt>
                <c:pt idx="1874">
                  <c:v>42927</c:v>
                </c:pt>
                <c:pt idx="1875">
                  <c:v>42928</c:v>
                </c:pt>
                <c:pt idx="1876">
                  <c:v>42929</c:v>
                </c:pt>
                <c:pt idx="1877">
                  <c:v>42930</c:v>
                </c:pt>
                <c:pt idx="1878">
                  <c:v>42933</c:v>
                </c:pt>
                <c:pt idx="1879">
                  <c:v>42934</c:v>
                </c:pt>
                <c:pt idx="1880">
                  <c:v>42935</c:v>
                </c:pt>
                <c:pt idx="1881">
                  <c:v>42936</c:v>
                </c:pt>
                <c:pt idx="1882">
                  <c:v>42937</c:v>
                </c:pt>
                <c:pt idx="1883">
                  <c:v>42940</c:v>
                </c:pt>
                <c:pt idx="1884">
                  <c:v>42941</c:v>
                </c:pt>
                <c:pt idx="1885">
                  <c:v>42942</c:v>
                </c:pt>
                <c:pt idx="1886">
                  <c:v>42943</c:v>
                </c:pt>
                <c:pt idx="1887">
                  <c:v>42944</c:v>
                </c:pt>
                <c:pt idx="1888">
                  <c:v>42947</c:v>
                </c:pt>
                <c:pt idx="1889">
                  <c:v>42948</c:v>
                </c:pt>
                <c:pt idx="1890">
                  <c:v>42949</c:v>
                </c:pt>
                <c:pt idx="1891">
                  <c:v>42950</c:v>
                </c:pt>
                <c:pt idx="1892">
                  <c:v>42951</c:v>
                </c:pt>
                <c:pt idx="1893">
                  <c:v>42954</c:v>
                </c:pt>
                <c:pt idx="1894">
                  <c:v>42955</c:v>
                </c:pt>
                <c:pt idx="1895">
                  <c:v>42956</c:v>
                </c:pt>
                <c:pt idx="1896">
                  <c:v>42957</c:v>
                </c:pt>
                <c:pt idx="1897">
                  <c:v>42958</c:v>
                </c:pt>
                <c:pt idx="1898">
                  <c:v>42961</c:v>
                </c:pt>
                <c:pt idx="1899">
                  <c:v>42962</c:v>
                </c:pt>
                <c:pt idx="1900">
                  <c:v>42963</c:v>
                </c:pt>
                <c:pt idx="1901">
                  <c:v>42964</c:v>
                </c:pt>
                <c:pt idx="1902">
                  <c:v>42965</c:v>
                </c:pt>
                <c:pt idx="1903">
                  <c:v>42968</c:v>
                </c:pt>
                <c:pt idx="1904">
                  <c:v>42969</c:v>
                </c:pt>
                <c:pt idx="1905">
                  <c:v>42970</c:v>
                </c:pt>
                <c:pt idx="1906">
                  <c:v>42971</c:v>
                </c:pt>
                <c:pt idx="1907">
                  <c:v>42972</c:v>
                </c:pt>
                <c:pt idx="1908">
                  <c:v>42975</c:v>
                </c:pt>
                <c:pt idx="1909">
                  <c:v>42976</c:v>
                </c:pt>
                <c:pt idx="1910">
                  <c:v>42977</c:v>
                </c:pt>
                <c:pt idx="1911">
                  <c:v>42978</c:v>
                </c:pt>
                <c:pt idx="1912">
                  <c:v>42979</c:v>
                </c:pt>
                <c:pt idx="1913">
                  <c:v>42982</c:v>
                </c:pt>
                <c:pt idx="1914">
                  <c:v>42983</c:v>
                </c:pt>
                <c:pt idx="1915">
                  <c:v>42984</c:v>
                </c:pt>
                <c:pt idx="1916">
                  <c:v>42985</c:v>
                </c:pt>
                <c:pt idx="1917">
                  <c:v>42986</c:v>
                </c:pt>
                <c:pt idx="1918">
                  <c:v>42989</c:v>
                </c:pt>
                <c:pt idx="1919">
                  <c:v>42990</c:v>
                </c:pt>
                <c:pt idx="1920">
                  <c:v>42991</c:v>
                </c:pt>
                <c:pt idx="1921">
                  <c:v>42992</c:v>
                </c:pt>
                <c:pt idx="1922">
                  <c:v>42993</c:v>
                </c:pt>
                <c:pt idx="1923">
                  <c:v>42996</c:v>
                </c:pt>
                <c:pt idx="1924">
                  <c:v>42997</c:v>
                </c:pt>
                <c:pt idx="1925">
                  <c:v>42998</c:v>
                </c:pt>
                <c:pt idx="1926">
                  <c:v>42999</c:v>
                </c:pt>
                <c:pt idx="1927">
                  <c:v>43000</c:v>
                </c:pt>
                <c:pt idx="1928">
                  <c:v>43003</c:v>
                </c:pt>
                <c:pt idx="1929">
                  <c:v>43004</c:v>
                </c:pt>
                <c:pt idx="1930">
                  <c:v>43005</c:v>
                </c:pt>
                <c:pt idx="1931">
                  <c:v>43006</c:v>
                </c:pt>
                <c:pt idx="1932">
                  <c:v>43007</c:v>
                </c:pt>
                <c:pt idx="1933">
                  <c:v>43010</c:v>
                </c:pt>
                <c:pt idx="1934">
                  <c:v>43011</c:v>
                </c:pt>
                <c:pt idx="1935">
                  <c:v>43012</c:v>
                </c:pt>
                <c:pt idx="1936">
                  <c:v>43013</c:v>
                </c:pt>
                <c:pt idx="1937">
                  <c:v>43014</c:v>
                </c:pt>
                <c:pt idx="1938">
                  <c:v>43017</c:v>
                </c:pt>
                <c:pt idx="1939">
                  <c:v>43018</c:v>
                </c:pt>
                <c:pt idx="1940">
                  <c:v>43019</c:v>
                </c:pt>
                <c:pt idx="1941">
                  <c:v>43020</c:v>
                </c:pt>
                <c:pt idx="1942">
                  <c:v>43021</c:v>
                </c:pt>
                <c:pt idx="1943">
                  <c:v>43024</c:v>
                </c:pt>
                <c:pt idx="1944">
                  <c:v>43025</c:v>
                </c:pt>
                <c:pt idx="1945">
                  <c:v>43026</c:v>
                </c:pt>
                <c:pt idx="1946">
                  <c:v>43027</c:v>
                </c:pt>
                <c:pt idx="1947">
                  <c:v>43028</c:v>
                </c:pt>
                <c:pt idx="1948">
                  <c:v>43031</c:v>
                </c:pt>
                <c:pt idx="1949">
                  <c:v>43032</c:v>
                </c:pt>
                <c:pt idx="1950">
                  <c:v>43033</c:v>
                </c:pt>
                <c:pt idx="1951">
                  <c:v>43034</c:v>
                </c:pt>
                <c:pt idx="1952">
                  <c:v>43035</c:v>
                </c:pt>
                <c:pt idx="1953">
                  <c:v>43038</c:v>
                </c:pt>
                <c:pt idx="1954">
                  <c:v>43039</c:v>
                </c:pt>
                <c:pt idx="1955">
                  <c:v>43040</c:v>
                </c:pt>
                <c:pt idx="1956">
                  <c:v>43041</c:v>
                </c:pt>
                <c:pt idx="1957">
                  <c:v>43042</c:v>
                </c:pt>
                <c:pt idx="1958">
                  <c:v>43045</c:v>
                </c:pt>
                <c:pt idx="1959">
                  <c:v>43046</c:v>
                </c:pt>
                <c:pt idx="1960">
                  <c:v>43047</c:v>
                </c:pt>
                <c:pt idx="1961">
                  <c:v>43048</c:v>
                </c:pt>
                <c:pt idx="1962">
                  <c:v>43049</c:v>
                </c:pt>
                <c:pt idx="1963">
                  <c:v>43052</c:v>
                </c:pt>
                <c:pt idx="1964">
                  <c:v>43053</c:v>
                </c:pt>
                <c:pt idx="1965">
                  <c:v>43054</c:v>
                </c:pt>
                <c:pt idx="1966">
                  <c:v>43055</c:v>
                </c:pt>
                <c:pt idx="1967">
                  <c:v>43056</c:v>
                </c:pt>
                <c:pt idx="1968">
                  <c:v>43059</c:v>
                </c:pt>
                <c:pt idx="1969">
                  <c:v>43060</c:v>
                </c:pt>
                <c:pt idx="1970">
                  <c:v>43061</c:v>
                </c:pt>
                <c:pt idx="1971">
                  <c:v>43062</c:v>
                </c:pt>
                <c:pt idx="1972">
                  <c:v>43063</c:v>
                </c:pt>
                <c:pt idx="1973">
                  <c:v>43066</c:v>
                </c:pt>
                <c:pt idx="1974">
                  <c:v>43067</c:v>
                </c:pt>
                <c:pt idx="1975">
                  <c:v>43068</c:v>
                </c:pt>
                <c:pt idx="1976">
                  <c:v>43069</c:v>
                </c:pt>
                <c:pt idx="1977">
                  <c:v>43070</c:v>
                </c:pt>
                <c:pt idx="1978">
                  <c:v>43073</c:v>
                </c:pt>
                <c:pt idx="1979">
                  <c:v>43074</c:v>
                </c:pt>
                <c:pt idx="1980">
                  <c:v>43075</c:v>
                </c:pt>
                <c:pt idx="1981">
                  <c:v>43076</c:v>
                </c:pt>
                <c:pt idx="1982">
                  <c:v>43077</c:v>
                </c:pt>
                <c:pt idx="1983">
                  <c:v>43080</c:v>
                </c:pt>
                <c:pt idx="1984">
                  <c:v>43081</c:v>
                </c:pt>
                <c:pt idx="1985">
                  <c:v>43082</c:v>
                </c:pt>
                <c:pt idx="1986">
                  <c:v>43083</c:v>
                </c:pt>
                <c:pt idx="1987">
                  <c:v>43084</c:v>
                </c:pt>
                <c:pt idx="1988">
                  <c:v>43087</c:v>
                </c:pt>
                <c:pt idx="1989">
                  <c:v>43088</c:v>
                </c:pt>
                <c:pt idx="1990">
                  <c:v>43089</c:v>
                </c:pt>
                <c:pt idx="1991">
                  <c:v>43090</c:v>
                </c:pt>
                <c:pt idx="1992">
                  <c:v>43091</c:v>
                </c:pt>
                <c:pt idx="1993">
                  <c:v>43094</c:v>
                </c:pt>
                <c:pt idx="1994">
                  <c:v>43095</c:v>
                </c:pt>
                <c:pt idx="1995">
                  <c:v>43096</c:v>
                </c:pt>
                <c:pt idx="1996">
                  <c:v>43097</c:v>
                </c:pt>
                <c:pt idx="1997">
                  <c:v>43098</c:v>
                </c:pt>
                <c:pt idx="1998">
                  <c:v>43101</c:v>
                </c:pt>
                <c:pt idx="1999">
                  <c:v>43102</c:v>
                </c:pt>
                <c:pt idx="2000">
                  <c:v>43103</c:v>
                </c:pt>
                <c:pt idx="2001">
                  <c:v>43104</c:v>
                </c:pt>
                <c:pt idx="2002">
                  <c:v>43105</c:v>
                </c:pt>
                <c:pt idx="2003">
                  <c:v>43108</c:v>
                </c:pt>
                <c:pt idx="2004">
                  <c:v>43109</c:v>
                </c:pt>
                <c:pt idx="2005">
                  <c:v>43110</c:v>
                </c:pt>
                <c:pt idx="2006">
                  <c:v>43111</c:v>
                </c:pt>
                <c:pt idx="2007">
                  <c:v>43112</c:v>
                </c:pt>
                <c:pt idx="2008">
                  <c:v>43115</c:v>
                </c:pt>
                <c:pt idx="2009">
                  <c:v>43116</c:v>
                </c:pt>
                <c:pt idx="2010">
                  <c:v>43117</c:v>
                </c:pt>
                <c:pt idx="2011">
                  <c:v>43118</c:v>
                </c:pt>
                <c:pt idx="2012">
                  <c:v>43119</c:v>
                </c:pt>
                <c:pt idx="2013">
                  <c:v>43122</c:v>
                </c:pt>
                <c:pt idx="2014">
                  <c:v>43123</c:v>
                </c:pt>
                <c:pt idx="2015">
                  <c:v>43124</c:v>
                </c:pt>
                <c:pt idx="2016">
                  <c:v>43125</c:v>
                </c:pt>
                <c:pt idx="2017">
                  <c:v>43126</c:v>
                </c:pt>
                <c:pt idx="2018">
                  <c:v>43129</c:v>
                </c:pt>
                <c:pt idx="2019">
                  <c:v>43130</c:v>
                </c:pt>
                <c:pt idx="2020">
                  <c:v>43131</c:v>
                </c:pt>
                <c:pt idx="2021">
                  <c:v>43132</c:v>
                </c:pt>
                <c:pt idx="2022">
                  <c:v>43133</c:v>
                </c:pt>
                <c:pt idx="2023">
                  <c:v>43136</c:v>
                </c:pt>
                <c:pt idx="2024">
                  <c:v>43137</c:v>
                </c:pt>
                <c:pt idx="2025">
                  <c:v>43138</c:v>
                </c:pt>
                <c:pt idx="2026">
                  <c:v>43139</c:v>
                </c:pt>
                <c:pt idx="2027">
                  <c:v>43140</c:v>
                </c:pt>
                <c:pt idx="2028">
                  <c:v>43143</c:v>
                </c:pt>
                <c:pt idx="2029">
                  <c:v>43144</c:v>
                </c:pt>
                <c:pt idx="2030">
                  <c:v>43145</c:v>
                </c:pt>
                <c:pt idx="2031">
                  <c:v>43146</c:v>
                </c:pt>
                <c:pt idx="2032">
                  <c:v>43147</c:v>
                </c:pt>
                <c:pt idx="2033">
                  <c:v>43150</c:v>
                </c:pt>
                <c:pt idx="2034">
                  <c:v>43151</c:v>
                </c:pt>
                <c:pt idx="2035">
                  <c:v>43152</c:v>
                </c:pt>
                <c:pt idx="2036">
                  <c:v>43153</c:v>
                </c:pt>
                <c:pt idx="2037">
                  <c:v>43154</c:v>
                </c:pt>
                <c:pt idx="2038">
                  <c:v>43157</c:v>
                </c:pt>
                <c:pt idx="2039">
                  <c:v>43158</c:v>
                </c:pt>
                <c:pt idx="2040">
                  <c:v>43159</c:v>
                </c:pt>
                <c:pt idx="2041">
                  <c:v>43160</c:v>
                </c:pt>
                <c:pt idx="2042">
                  <c:v>43161</c:v>
                </c:pt>
                <c:pt idx="2043">
                  <c:v>43164</c:v>
                </c:pt>
                <c:pt idx="2044">
                  <c:v>43165</c:v>
                </c:pt>
                <c:pt idx="2045">
                  <c:v>43166</c:v>
                </c:pt>
                <c:pt idx="2046">
                  <c:v>43167</c:v>
                </c:pt>
                <c:pt idx="2047">
                  <c:v>43168</c:v>
                </c:pt>
                <c:pt idx="2048">
                  <c:v>43171</c:v>
                </c:pt>
                <c:pt idx="2049">
                  <c:v>43172</c:v>
                </c:pt>
                <c:pt idx="2050">
                  <c:v>43173</c:v>
                </c:pt>
                <c:pt idx="2051">
                  <c:v>43174</c:v>
                </c:pt>
                <c:pt idx="2052">
                  <c:v>43175</c:v>
                </c:pt>
                <c:pt idx="2053">
                  <c:v>43178</c:v>
                </c:pt>
                <c:pt idx="2054">
                  <c:v>43179</c:v>
                </c:pt>
                <c:pt idx="2055">
                  <c:v>43180</c:v>
                </c:pt>
                <c:pt idx="2056">
                  <c:v>43181</c:v>
                </c:pt>
                <c:pt idx="2057">
                  <c:v>43182</c:v>
                </c:pt>
                <c:pt idx="2058">
                  <c:v>43185</c:v>
                </c:pt>
                <c:pt idx="2059">
                  <c:v>43186</c:v>
                </c:pt>
                <c:pt idx="2060">
                  <c:v>43187</c:v>
                </c:pt>
                <c:pt idx="2061">
                  <c:v>43188</c:v>
                </c:pt>
                <c:pt idx="2062">
                  <c:v>43189</c:v>
                </c:pt>
                <c:pt idx="2063">
                  <c:v>43192</c:v>
                </c:pt>
                <c:pt idx="2064">
                  <c:v>43193</c:v>
                </c:pt>
                <c:pt idx="2065">
                  <c:v>43194</c:v>
                </c:pt>
                <c:pt idx="2066">
                  <c:v>43195</c:v>
                </c:pt>
                <c:pt idx="2067">
                  <c:v>43196</c:v>
                </c:pt>
                <c:pt idx="2068">
                  <c:v>43199</c:v>
                </c:pt>
                <c:pt idx="2069">
                  <c:v>43200</c:v>
                </c:pt>
                <c:pt idx="2070">
                  <c:v>43201</c:v>
                </c:pt>
                <c:pt idx="2071">
                  <c:v>43202</c:v>
                </c:pt>
                <c:pt idx="2072">
                  <c:v>43203</c:v>
                </c:pt>
                <c:pt idx="2073">
                  <c:v>43206</c:v>
                </c:pt>
                <c:pt idx="2074">
                  <c:v>43207</c:v>
                </c:pt>
                <c:pt idx="2075">
                  <c:v>43208</c:v>
                </c:pt>
                <c:pt idx="2076">
                  <c:v>43209</c:v>
                </c:pt>
                <c:pt idx="2077">
                  <c:v>43210</c:v>
                </c:pt>
                <c:pt idx="2078">
                  <c:v>43213</c:v>
                </c:pt>
                <c:pt idx="2079">
                  <c:v>43214</c:v>
                </c:pt>
                <c:pt idx="2080">
                  <c:v>43215</c:v>
                </c:pt>
                <c:pt idx="2081">
                  <c:v>43216</c:v>
                </c:pt>
                <c:pt idx="2082">
                  <c:v>43217</c:v>
                </c:pt>
                <c:pt idx="2083">
                  <c:v>43220</c:v>
                </c:pt>
                <c:pt idx="2084">
                  <c:v>43221</c:v>
                </c:pt>
                <c:pt idx="2085">
                  <c:v>43222</c:v>
                </c:pt>
                <c:pt idx="2086">
                  <c:v>43223</c:v>
                </c:pt>
                <c:pt idx="2087">
                  <c:v>43224</c:v>
                </c:pt>
                <c:pt idx="2088">
                  <c:v>43227</c:v>
                </c:pt>
                <c:pt idx="2089">
                  <c:v>43228</c:v>
                </c:pt>
                <c:pt idx="2090">
                  <c:v>43229</c:v>
                </c:pt>
                <c:pt idx="2091">
                  <c:v>43230</c:v>
                </c:pt>
                <c:pt idx="2092">
                  <c:v>43231</c:v>
                </c:pt>
                <c:pt idx="2093">
                  <c:v>43234</c:v>
                </c:pt>
                <c:pt idx="2094">
                  <c:v>43235</c:v>
                </c:pt>
                <c:pt idx="2095">
                  <c:v>43236</c:v>
                </c:pt>
                <c:pt idx="2096">
                  <c:v>43237</c:v>
                </c:pt>
                <c:pt idx="2097">
                  <c:v>43238</c:v>
                </c:pt>
                <c:pt idx="2098">
                  <c:v>43241</c:v>
                </c:pt>
                <c:pt idx="2099">
                  <c:v>43242</c:v>
                </c:pt>
                <c:pt idx="2100">
                  <c:v>43243</c:v>
                </c:pt>
                <c:pt idx="2101">
                  <c:v>43244</c:v>
                </c:pt>
                <c:pt idx="2102">
                  <c:v>43245</c:v>
                </c:pt>
                <c:pt idx="2103">
                  <c:v>43248</c:v>
                </c:pt>
                <c:pt idx="2104">
                  <c:v>43249</c:v>
                </c:pt>
                <c:pt idx="2105">
                  <c:v>43250</c:v>
                </c:pt>
                <c:pt idx="2106">
                  <c:v>43251</c:v>
                </c:pt>
                <c:pt idx="2107">
                  <c:v>43252</c:v>
                </c:pt>
                <c:pt idx="2108">
                  <c:v>43255</c:v>
                </c:pt>
                <c:pt idx="2109">
                  <c:v>43256</c:v>
                </c:pt>
                <c:pt idx="2110">
                  <c:v>43257</c:v>
                </c:pt>
                <c:pt idx="2111">
                  <c:v>43258</c:v>
                </c:pt>
                <c:pt idx="2112">
                  <c:v>43259</c:v>
                </c:pt>
                <c:pt idx="2113">
                  <c:v>43262</c:v>
                </c:pt>
                <c:pt idx="2114">
                  <c:v>43263</c:v>
                </c:pt>
                <c:pt idx="2115">
                  <c:v>43264</c:v>
                </c:pt>
                <c:pt idx="2116">
                  <c:v>43265</c:v>
                </c:pt>
                <c:pt idx="2117">
                  <c:v>43266</c:v>
                </c:pt>
                <c:pt idx="2118">
                  <c:v>43269</c:v>
                </c:pt>
                <c:pt idx="2119">
                  <c:v>43270</c:v>
                </c:pt>
                <c:pt idx="2120">
                  <c:v>43271</c:v>
                </c:pt>
                <c:pt idx="2121">
                  <c:v>43272</c:v>
                </c:pt>
                <c:pt idx="2122">
                  <c:v>43273</c:v>
                </c:pt>
                <c:pt idx="2123">
                  <c:v>43276</c:v>
                </c:pt>
                <c:pt idx="2124">
                  <c:v>43277</c:v>
                </c:pt>
                <c:pt idx="2125">
                  <c:v>43278</c:v>
                </c:pt>
                <c:pt idx="2126">
                  <c:v>43279</c:v>
                </c:pt>
                <c:pt idx="2127">
                  <c:v>43280</c:v>
                </c:pt>
                <c:pt idx="2128">
                  <c:v>43283</c:v>
                </c:pt>
                <c:pt idx="2129">
                  <c:v>43284</c:v>
                </c:pt>
                <c:pt idx="2130">
                  <c:v>43285</c:v>
                </c:pt>
                <c:pt idx="2131">
                  <c:v>43286</c:v>
                </c:pt>
                <c:pt idx="2132">
                  <c:v>43287</c:v>
                </c:pt>
                <c:pt idx="2133">
                  <c:v>43290</c:v>
                </c:pt>
                <c:pt idx="2134">
                  <c:v>43291</c:v>
                </c:pt>
                <c:pt idx="2135">
                  <c:v>43292</c:v>
                </c:pt>
                <c:pt idx="2136">
                  <c:v>43293</c:v>
                </c:pt>
                <c:pt idx="2137">
                  <c:v>43294</c:v>
                </c:pt>
                <c:pt idx="2138">
                  <c:v>43297</c:v>
                </c:pt>
                <c:pt idx="2139">
                  <c:v>43298</c:v>
                </c:pt>
                <c:pt idx="2140">
                  <c:v>43299</c:v>
                </c:pt>
                <c:pt idx="2141">
                  <c:v>43300</c:v>
                </c:pt>
                <c:pt idx="2142">
                  <c:v>43301</c:v>
                </c:pt>
                <c:pt idx="2143">
                  <c:v>43304</c:v>
                </c:pt>
                <c:pt idx="2144">
                  <c:v>43305</c:v>
                </c:pt>
                <c:pt idx="2145">
                  <c:v>43306</c:v>
                </c:pt>
                <c:pt idx="2146">
                  <c:v>43307</c:v>
                </c:pt>
                <c:pt idx="2147">
                  <c:v>43308</c:v>
                </c:pt>
                <c:pt idx="2148">
                  <c:v>43311</c:v>
                </c:pt>
                <c:pt idx="2149">
                  <c:v>43312</c:v>
                </c:pt>
                <c:pt idx="2150">
                  <c:v>43313</c:v>
                </c:pt>
                <c:pt idx="2151">
                  <c:v>43314</c:v>
                </c:pt>
                <c:pt idx="2152">
                  <c:v>43315</c:v>
                </c:pt>
                <c:pt idx="2153">
                  <c:v>43318</c:v>
                </c:pt>
                <c:pt idx="2154">
                  <c:v>43319</c:v>
                </c:pt>
                <c:pt idx="2155">
                  <c:v>43320</c:v>
                </c:pt>
                <c:pt idx="2156">
                  <c:v>43321</c:v>
                </c:pt>
                <c:pt idx="2157">
                  <c:v>43322</c:v>
                </c:pt>
                <c:pt idx="2158">
                  <c:v>43325</c:v>
                </c:pt>
                <c:pt idx="2159">
                  <c:v>43326</c:v>
                </c:pt>
                <c:pt idx="2160">
                  <c:v>43327</c:v>
                </c:pt>
                <c:pt idx="2161">
                  <c:v>43328</c:v>
                </c:pt>
                <c:pt idx="2162">
                  <c:v>43329</c:v>
                </c:pt>
                <c:pt idx="2163">
                  <c:v>43332</c:v>
                </c:pt>
                <c:pt idx="2164">
                  <c:v>43333</c:v>
                </c:pt>
                <c:pt idx="2165">
                  <c:v>43334</c:v>
                </c:pt>
                <c:pt idx="2166">
                  <c:v>43335</c:v>
                </c:pt>
                <c:pt idx="2167">
                  <c:v>43336</c:v>
                </c:pt>
                <c:pt idx="2168">
                  <c:v>43339</c:v>
                </c:pt>
                <c:pt idx="2169">
                  <c:v>43340</c:v>
                </c:pt>
                <c:pt idx="2170">
                  <c:v>43341</c:v>
                </c:pt>
                <c:pt idx="2171">
                  <c:v>43342</c:v>
                </c:pt>
                <c:pt idx="2172">
                  <c:v>43343</c:v>
                </c:pt>
                <c:pt idx="2173">
                  <c:v>43346</c:v>
                </c:pt>
                <c:pt idx="2174">
                  <c:v>43347</c:v>
                </c:pt>
                <c:pt idx="2175">
                  <c:v>43348</c:v>
                </c:pt>
                <c:pt idx="2176">
                  <c:v>43349</c:v>
                </c:pt>
                <c:pt idx="2177">
                  <c:v>43350</c:v>
                </c:pt>
                <c:pt idx="2178">
                  <c:v>43353</c:v>
                </c:pt>
                <c:pt idx="2179">
                  <c:v>43354</c:v>
                </c:pt>
                <c:pt idx="2180">
                  <c:v>43355</c:v>
                </c:pt>
                <c:pt idx="2181">
                  <c:v>43356</c:v>
                </c:pt>
                <c:pt idx="2182">
                  <c:v>43357</c:v>
                </c:pt>
                <c:pt idx="2183">
                  <c:v>43360</c:v>
                </c:pt>
                <c:pt idx="2184">
                  <c:v>43361</c:v>
                </c:pt>
                <c:pt idx="2185">
                  <c:v>43362</c:v>
                </c:pt>
                <c:pt idx="2186">
                  <c:v>43363</c:v>
                </c:pt>
                <c:pt idx="2187">
                  <c:v>43364</c:v>
                </c:pt>
                <c:pt idx="2188">
                  <c:v>43367</c:v>
                </c:pt>
                <c:pt idx="2189">
                  <c:v>43368</c:v>
                </c:pt>
                <c:pt idx="2190">
                  <c:v>43369</c:v>
                </c:pt>
                <c:pt idx="2191">
                  <c:v>43370</c:v>
                </c:pt>
                <c:pt idx="2192">
                  <c:v>43371</c:v>
                </c:pt>
                <c:pt idx="2193">
                  <c:v>43374</c:v>
                </c:pt>
                <c:pt idx="2194">
                  <c:v>43375</c:v>
                </c:pt>
                <c:pt idx="2195">
                  <c:v>43376</c:v>
                </c:pt>
                <c:pt idx="2196">
                  <c:v>43377</c:v>
                </c:pt>
                <c:pt idx="2197">
                  <c:v>43378</c:v>
                </c:pt>
                <c:pt idx="2198">
                  <c:v>43381</c:v>
                </c:pt>
                <c:pt idx="2199">
                  <c:v>43382</c:v>
                </c:pt>
                <c:pt idx="2200">
                  <c:v>43383</c:v>
                </c:pt>
                <c:pt idx="2201">
                  <c:v>43384</c:v>
                </c:pt>
                <c:pt idx="2202">
                  <c:v>43385</c:v>
                </c:pt>
                <c:pt idx="2203">
                  <c:v>43388</c:v>
                </c:pt>
                <c:pt idx="2204">
                  <c:v>43389</c:v>
                </c:pt>
                <c:pt idx="2205">
                  <c:v>43390</c:v>
                </c:pt>
                <c:pt idx="2206">
                  <c:v>43391</c:v>
                </c:pt>
                <c:pt idx="2207">
                  <c:v>43392</c:v>
                </c:pt>
                <c:pt idx="2208">
                  <c:v>43395</c:v>
                </c:pt>
                <c:pt idx="2209">
                  <c:v>43396</c:v>
                </c:pt>
                <c:pt idx="2210">
                  <c:v>43397</c:v>
                </c:pt>
                <c:pt idx="2211">
                  <c:v>43398</c:v>
                </c:pt>
                <c:pt idx="2212">
                  <c:v>43399</c:v>
                </c:pt>
                <c:pt idx="2213">
                  <c:v>43402</c:v>
                </c:pt>
                <c:pt idx="2214">
                  <c:v>43403</c:v>
                </c:pt>
                <c:pt idx="2215">
                  <c:v>43404</c:v>
                </c:pt>
                <c:pt idx="2216">
                  <c:v>43405</c:v>
                </c:pt>
                <c:pt idx="2217">
                  <c:v>43406</c:v>
                </c:pt>
                <c:pt idx="2218">
                  <c:v>43409</c:v>
                </c:pt>
                <c:pt idx="2219">
                  <c:v>43410</c:v>
                </c:pt>
                <c:pt idx="2220">
                  <c:v>43411</c:v>
                </c:pt>
                <c:pt idx="2221">
                  <c:v>43412</c:v>
                </c:pt>
                <c:pt idx="2222">
                  <c:v>43413</c:v>
                </c:pt>
                <c:pt idx="2223">
                  <c:v>43416</c:v>
                </c:pt>
                <c:pt idx="2224">
                  <c:v>43417</c:v>
                </c:pt>
                <c:pt idx="2225">
                  <c:v>43418</c:v>
                </c:pt>
                <c:pt idx="2226">
                  <c:v>43419</c:v>
                </c:pt>
                <c:pt idx="2227">
                  <c:v>43420</c:v>
                </c:pt>
                <c:pt idx="2228">
                  <c:v>43423</c:v>
                </c:pt>
                <c:pt idx="2229">
                  <c:v>43424</c:v>
                </c:pt>
                <c:pt idx="2230">
                  <c:v>43425</c:v>
                </c:pt>
                <c:pt idx="2231">
                  <c:v>43426</c:v>
                </c:pt>
                <c:pt idx="2232">
                  <c:v>43427</c:v>
                </c:pt>
                <c:pt idx="2233">
                  <c:v>43430</c:v>
                </c:pt>
                <c:pt idx="2234">
                  <c:v>43431</c:v>
                </c:pt>
                <c:pt idx="2235">
                  <c:v>43432</c:v>
                </c:pt>
                <c:pt idx="2236">
                  <c:v>43433</c:v>
                </c:pt>
                <c:pt idx="2237">
                  <c:v>43434</c:v>
                </c:pt>
                <c:pt idx="2238">
                  <c:v>43437</c:v>
                </c:pt>
                <c:pt idx="2239">
                  <c:v>43438</c:v>
                </c:pt>
                <c:pt idx="2240">
                  <c:v>43439</c:v>
                </c:pt>
                <c:pt idx="2241">
                  <c:v>43440</c:v>
                </c:pt>
                <c:pt idx="2242">
                  <c:v>43441</c:v>
                </c:pt>
                <c:pt idx="2243">
                  <c:v>43444</c:v>
                </c:pt>
                <c:pt idx="2244">
                  <c:v>43445</c:v>
                </c:pt>
                <c:pt idx="2245">
                  <c:v>43446</c:v>
                </c:pt>
                <c:pt idx="2246">
                  <c:v>43447</c:v>
                </c:pt>
                <c:pt idx="2247">
                  <c:v>43448</c:v>
                </c:pt>
                <c:pt idx="2248">
                  <c:v>43451</c:v>
                </c:pt>
                <c:pt idx="2249">
                  <c:v>43452</c:v>
                </c:pt>
                <c:pt idx="2250">
                  <c:v>43453</c:v>
                </c:pt>
                <c:pt idx="2251">
                  <c:v>43454</c:v>
                </c:pt>
                <c:pt idx="2252">
                  <c:v>43455</c:v>
                </c:pt>
                <c:pt idx="2253">
                  <c:v>43458</c:v>
                </c:pt>
                <c:pt idx="2254">
                  <c:v>43459</c:v>
                </c:pt>
                <c:pt idx="2255">
                  <c:v>43460</c:v>
                </c:pt>
                <c:pt idx="2256">
                  <c:v>43461</c:v>
                </c:pt>
                <c:pt idx="2257">
                  <c:v>43462</c:v>
                </c:pt>
                <c:pt idx="2258">
                  <c:v>43465</c:v>
                </c:pt>
                <c:pt idx="2259">
                  <c:v>43466</c:v>
                </c:pt>
                <c:pt idx="2260">
                  <c:v>43467</c:v>
                </c:pt>
                <c:pt idx="2261">
                  <c:v>43468</c:v>
                </c:pt>
                <c:pt idx="2262">
                  <c:v>43469</c:v>
                </c:pt>
                <c:pt idx="2263">
                  <c:v>43472</c:v>
                </c:pt>
                <c:pt idx="2264">
                  <c:v>43473</c:v>
                </c:pt>
                <c:pt idx="2265">
                  <c:v>43474</c:v>
                </c:pt>
                <c:pt idx="2266">
                  <c:v>43475</c:v>
                </c:pt>
                <c:pt idx="2267">
                  <c:v>43476</c:v>
                </c:pt>
                <c:pt idx="2268">
                  <c:v>43479</c:v>
                </c:pt>
                <c:pt idx="2269">
                  <c:v>43480</c:v>
                </c:pt>
                <c:pt idx="2270">
                  <c:v>43481</c:v>
                </c:pt>
                <c:pt idx="2271">
                  <c:v>43482</c:v>
                </c:pt>
                <c:pt idx="2272">
                  <c:v>43483</c:v>
                </c:pt>
                <c:pt idx="2273">
                  <c:v>43486</c:v>
                </c:pt>
                <c:pt idx="2274">
                  <c:v>43487</c:v>
                </c:pt>
                <c:pt idx="2275">
                  <c:v>43488</c:v>
                </c:pt>
                <c:pt idx="2276">
                  <c:v>43489</c:v>
                </c:pt>
                <c:pt idx="2277">
                  <c:v>43490</c:v>
                </c:pt>
                <c:pt idx="2278">
                  <c:v>43493</c:v>
                </c:pt>
                <c:pt idx="2279">
                  <c:v>43494</c:v>
                </c:pt>
                <c:pt idx="2280">
                  <c:v>43495</c:v>
                </c:pt>
                <c:pt idx="2281">
                  <c:v>43496</c:v>
                </c:pt>
                <c:pt idx="2282">
                  <c:v>43497</c:v>
                </c:pt>
                <c:pt idx="2283">
                  <c:v>43500</c:v>
                </c:pt>
                <c:pt idx="2284">
                  <c:v>43501</c:v>
                </c:pt>
                <c:pt idx="2285">
                  <c:v>43502</c:v>
                </c:pt>
                <c:pt idx="2286">
                  <c:v>43503</c:v>
                </c:pt>
                <c:pt idx="2287">
                  <c:v>43504</c:v>
                </c:pt>
                <c:pt idx="2288">
                  <c:v>43507</c:v>
                </c:pt>
                <c:pt idx="2289">
                  <c:v>43508</c:v>
                </c:pt>
                <c:pt idx="2290">
                  <c:v>43509</c:v>
                </c:pt>
                <c:pt idx="2291">
                  <c:v>43510</c:v>
                </c:pt>
                <c:pt idx="2292">
                  <c:v>43511</c:v>
                </c:pt>
                <c:pt idx="2293">
                  <c:v>43514</c:v>
                </c:pt>
                <c:pt idx="2294">
                  <c:v>43515</c:v>
                </c:pt>
                <c:pt idx="2295">
                  <c:v>43516</c:v>
                </c:pt>
                <c:pt idx="2296">
                  <c:v>43517</c:v>
                </c:pt>
                <c:pt idx="2297">
                  <c:v>43518</c:v>
                </c:pt>
                <c:pt idx="2298">
                  <c:v>43521</c:v>
                </c:pt>
                <c:pt idx="2299">
                  <c:v>43522</c:v>
                </c:pt>
                <c:pt idx="2300">
                  <c:v>43523</c:v>
                </c:pt>
                <c:pt idx="2301">
                  <c:v>43524</c:v>
                </c:pt>
                <c:pt idx="2302">
                  <c:v>43525</c:v>
                </c:pt>
                <c:pt idx="2303">
                  <c:v>43528</c:v>
                </c:pt>
                <c:pt idx="2304">
                  <c:v>43529</c:v>
                </c:pt>
                <c:pt idx="2305">
                  <c:v>43530</c:v>
                </c:pt>
                <c:pt idx="2306">
                  <c:v>43531</c:v>
                </c:pt>
                <c:pt idx="2307">
                  <c:v>43532</c:v>
                </c:pt>
                <c:pt idx="2308">
                  <c:v>43535</c:v>
                </c:pt>
                <c:pt idx="2309">
                  <c:v>43536</c:v>
                </c:pt>
                <c:pt idx="2310">
                  <c:v>43537</c:v>
                </c:pt>
                <c:pt idx="2311">
                  <c:v>43538</c:v>
                </c:pt>
                <c:pt idx="2312">
                  <c:v>43539</c:v>
                </c:pt>
                <c:pt idx="2313">
                  <c:v>43542</c:v>
                </c:pt>
                <c:pt idx="2314">
                  <c:v>43543</c:v>
                </c:pt>
                <c:pt idx="2315">
                  <c:v>43544</c:v>
                </c:pt>
                <c:pt idx="2316">
                  <c:v>43545</c:v>
                </c:pt>
                <c:pt idx="2317">
                  <c:v>43546</c:v>
                </c:pt>
                <c:pt idx="2318">
                  <c:v>43549</c:v>
                </c:pt>
                <c:pt idx="2319">
                  <c:v>43550</c:v>
                </c:pt>
                <c:pt idx="2320">
                  <c:v>43551</c:v>
                </c:pt>
                <c:pt idx="2321">
                  <c:v>43552</c:v>
                </c:pt>
                <c:pt idx="2322">
                  <c:v>43553</c:v>
                </c:pt>
                <c:pt idx="2323">
                  <c:v>43556</c:v>
                </c:pt>
                <c:pt idx="2324">
                  <c:v>43557</c:v>
                </c:pt>
                <c:pt idx="2325">
                  <c:v>43558</c:v>
                </c:pt>
                <c:pt idx="2326">
                  <c:v>43559</c:v>
                </c:pt>
                <c:pt idx="2327">
                  <c:v>43560</c:v>
                </c:pt>
                <c:pt idx="2328">
                  <c:v>43563</c:v>
                </c:pt>
                <c:pt idx="2329">
                  <c:v>43564</c:v>
                </c:pt>
                <c:pt idx="2330">
                  <c:v>43565</c:v>
                </c:pt>
                <c:pt idx="2331">
                  <c:v>43566</c:v>
                </c:pt>
                <c:pt idx="2332">
                  <c:v>43567</c:v>
                </c:pt>
                <c:pt idx="2333">
                  <c:v>43570</c:v>
                </c:pt>
                <c:pt idx="2334">
                  <c:v>43571</c:v>
                </c:pt>
                <c:pt idx="2335">
                  <c:v>43572</c:v>
                </c:pt>
                <c:pt idx="2336">
                  <c:v>43573</c:v>
                </c:pt>
                <c:pt idx="2337">
                  <c:v>43574</c:v>
                </c:pt>
                <c:pt idx="2338">
                  <c:v>43577</c:v>
                </c:pt>
                <c:pt idx="2339">
                  <c:v>43578</c:v>
                </c:pt>
                <c:pt idx="2340">
                  <c:v>43579</c:v>
                </c:pt>
                <c:pt idx="2341">
                  <c:v>43580</c:v>
                </c:pt>
                <c:pt idx="2342">
                  <c:v>43581</c:v>
                </c:pt>
                <c:pt idx="2343">
                  <c:v>43584</c:v>
                </c:pt>
                <c:pt idx="2344">
                  <c:v>43585</c:v>
                </c:pt>
                <c:pt idx="2345">
                  <c:v>43586</c:v>
                </c:pt>
                <c:pt idx="2346">
                  <c:v>43587</c:v>
                </c:pt>
                <c:pt idx="2347">
                  <c:v>43588</c:v>
                </c:pt>
                <c:pt idx="2348">
                  <c:v>43591</c:v>
                </c:pt>
                <c:pt idx="2349">
                  <c:v>43592</c:v>
                </c:pt>
                <c:pt idx="2350">
                  <c:v>43593</c:v>
                </c:pt>
                <c:pt idx="2351">
                  <c:v>43594</c:v>
                </c:pt>
                <c:pt idx="2352">
                  <c:v>43595</c:v>
                </c:pt>
                <c:pt idx="2353">
                  <c:v>43598</c:v>
                </c:pt>
                <c:pt idx="2354">
                  <c:v>43599</c:v>
                </c:pt>
                <c:pt idx="2355">
                  <c:v>43600</c:v>
                </c:pt>
                <c:pt idx="2356">
                  <c:v>43601</c:v>
                </c:pt>
                <c:pt idx="2357">
                  <c:v>43602</c:v>
                </c:pt>
                <c:pt idx="2358">
                  <c:v>43605</c:v>
                </c:pt>
                <c:pt idx="2359">
                  <c:v>43606</c:v>
                </c:pt>
                <c:pt idx="2360">
                  <c:v>43607</c:v>
                </c:pt>
                <c:pt idx="2361">
                  <c:v>43608</c:v>
                </c:pt>
                <c:pt idx="2362">
                  <c:v>43609</c:v>
                </c:pt>
                <c:pt idx="2363">
                  <c:v>43612</c:v>
                </c:pt>
                <c:pt idx="2364">
                  <c:v>43613</c:v>
                </c:pt>
                <c:pt idx="2365">
                  <c:v>43614</c:v>
                </c:pt>
                <c:pt idx="2366">
                  <c:v>43615</c:v>
                </c:pt>
                <c:pt idx="2367">
                  <c:v>43616</c:v>
                </c:pt>
                <c:pt idx="2368">
                  <c:v>43619</c:v>
                </c:pt>
                <c:pt idx="2369">
                  <c:v>43620</c:v>
                </c:pt>
                <c:pt idx="2370">
                  <c:v>43621</c:v>
                </c:pt>
                <c:pt idx="2371">
                  <c:v>43622</c:v>
                </c:pt>
                <c:pt idx="2372">
                  <c:v>43623</c:v>
                </c:pt>
                <c:pt idx="2373">
                  <c:v>43626</c:v>
                </c:pt>
                <c:pt idx="2374">
                  <c:v>43627</c:v>
                </c:pt>
                <c:pt idx="2375">
                  <c:v>43628</c:v>
                </c:pt>
                <c:pt idx="2376">
                  <c:v>43629</c:v>
                </c:pt>
                <c:pt idx="2377">
                  <c:v>43630</c:v>
                </c:pt>
                <c:pt idx="2378">
                  <c:v>43633</c:v>
                </c:pt>
                <c:pt idx="2379">
                  <c:v>43634</c:v>
                </c:pt>
                <c:pt idx="2380">
                  <c:v>43635</c:v>
                </c:pt>
                <c:pt idx="2381">
                  <c:v>43636</c:v>
                </c:pt>
                <c:pt idx="2382">
                  <c:v>43637</c:v>
                </c:pt>
                <c:pt idx="2383">
                  <c:v>43640</c:v>
                </c:pt>
                <c:pt idx="2384">
                  <c:v>43641</c:v>
                </c:pt>
                <c:pt idx="2385">
                  <c:v>43642</c:v>
                </c:pt>
                <c:pt idx="2386">
                  <c:v>43643</c:v>
                </c:pt>
                <c:pt idx="2387">
                  <c:v>43644</c:v>
                </c:pt>
                <c:pt idx="2388">
                  <c:v>43647</c:v>
                </c:pt>
                <c:pt idx="2389">
                  <c:v>43648</c:v>
                </c:pt>
                <c:pt idx="2390">
                  <c:v>43649</c:v>
                </c:pt>
                <c:pt idx="2391">
                  <c:v>43650</c:v>
                </c:pt>
                <c:pt idx="2392">
                  <c:v>43651</c:v>
                </c:pt>
                <c:pt idx="2393">
                  <c:v>43654</c:v>
                </c:pt>
                <c:pt idx="2394">
                  <c:v>43655</c:v>
                </c:pt>
                <c:pt idx="2395">
                  <c:v>43656</c:v>
                </c:pt>
                <c:pt idx="2396">
                  <c:v>43657</c:v>
                </c:pt>
                <c:pt idx="2397">
                  <c:v>43658</c:v>
                </c:pt>
                <c:pt idx="2398">
                  <c:v>43661</c:v>
                </c:pt>
                <c:pt idx="2399">
                  <c:v>43662</c:v>
                </c:pt>
                <c:pt idx="2400">
                  <c:v>43663</c:v>
                </c:pt>
                <c:pt idx="2401">
                  <c:v>43664</c:v>
                </c:pt>
                <c:pt idx="2402">
                  <c:v>43665</c:v>
                </c:pt>
                <c:pt idx="2403">
                  <c:v>43668</c:v>
                </c:pt>
                <c:pt idx="2404">
                  <c:v>43669</c:v>
                </c:pt>
                <c:pt idx="2405">
                  <c:v>43670</c:v>
                </c:pt>
                <c:pt idx="2406">
                  <c:v>43671</c:v>
                </c:pt>
                <c:pt idx="2407">
                  <c:v>43672</c:v>
                </c:pt>
                <c:pt idx="2408">
                  <c:v>43675</c:v>
                </c:pt>
                <c:pt idx="2409">
                  <c:v>43676</c:v>
                </c:pt>
                <c:pt idx="2410">
                  <c:v>43677</c:v>
                </c:pt>
                <c:pt idx="2411">
                  <c:v>43678</c:v>
                </c:pt>
                <c:pt idx="2412">
                  <c:v>43679</c:v>
                </c:pt>
                <c:pt idx="2413">
                  <c:v>43682</c:v>
                </c:pt>
                <c:pt idx="2414">
                  <c:v>43683</c:v>
                </c:pt>
                <c:pt idx="2415">
                  <c:v>43684</c:v>
                </c:pt>
                <c:pt idx="2416">
                  <c:v>43685</c:v>
                </c:pt>
                <c:pt idx="2417">
                  <c:v>43686</c:v>
                </c:pt>
                <c:pt idx="2418">
                  <c:v>43689</c:v>
                </c:pt>
                <c:pt idx="2419">
                  <c:v>43690</c:v>
                </c:pt>
                <c:pt idx="2420">
                  <c:v>43691</c:v>
                </c:pt>
                <c:pt idx="2421">
                  <c:v>43692</c:v>
                </c:pt>
                <c:pt idx="2422">
                  <c:v>43693</c:v>
                </c:pt>
                <c:pt idx="2423">
                  <c:v>43696</c:v>
                </c:pt>
                <c:pt idx="2424">
                  <c:v>43697</c:v>
                </c:pt>
                <c:pt idx="2425">
                  <c:v>43698</c:v>
                </c:pt>
                <c:pt idx="2426">
                  <c:v>43699</c:v>
                </c:pt>
                <c:pt idx="2427">
                  <c:v>43700</c:v>
                </c:pt>
                <c:pt idx="2428">
                  <c:v>43703</c:v>
                </c:pt>
                <c:pt idx="2429">
                  <c:v>43704</c:v>
                </c:pt>
                <c:pt idx="2430">
                  <c:v>43705</c:v>
                </c:pt>
                <c:pt idx="2431">
                  <c:v>43706</c:v>
                </c:pt>
                <c:pt idx="2432">
                  <c:v>43707</c:v>
                </c:pt>
                <c:pt idx="2433">
                  <c:v>43710</c:v>
                </c:pt>
                <c:pt idx="2434">
                  <c:v>43711</c:v>
                </c:pt>
                <c:pt idx="2435">
                  <c:v>43712</c:v>
                </c:pt>
                <c:pt idx="2436">
                  <c:v>43713</c:v>
                </c:pt>
                <c:pt idx="2437">
                  <c:v>43714</c:v>
                </c:pt>
                <c:pt idx="2438">
                  <c:v>43717</c:v>
                </c:pt>
                <c:pt idx="2439">
                  <c:v>43718</c:v>
                </c:pt>
                <c:pt idx="2440">
                  <c:v>43719</c:v>
                </c:pt>
                <c:pt idx="2441">
                  <c:v>43720</c:v>
                </c:pt>
                <c:pt idx="2442">
                  <c:v>43721</c:v>
                </c:pt>
                <c:pt idx="2443">
                  <c:v>43724</c:v>
                </c:pt>
                <c:pt idx="2444">
                  <c:v>43725</c:v>
                </c:pt>
                <c:pt idx="2445">
                  <c:v>43726</c:v>
                </c:pt>
                <c:pt idx="2446">
                  <c:v>43727</c:v>
                </c:pt>
                <c:pt idx="2447">
                  <c:v>43728</c:v>
                </c:pt>
                <c:pt idx="2448">
                  <c:v>43731</c:v>
                </c:pt>
                <c:pt idx="2449">
                  <c:v>43732</c:v>
                </c:pt>
                <c:pt idx="2450">
                  <c:v>43733</c:v>
                </c:pt>
                <c:pt idx="2451">
                  <c:v>43734</c:v>
                </c:pt>
                <c:pt idx="2452">
                  <c:v>43735</c:v>
                </c:pt>
                <c:pt idx="2453">
                  <c:v>43738</c:v>
                </c:pt>
                <c:pt idx="2454">
                  <c:v>43739</c:v>
                </c:pt>
                <c:pt idx="2455">
                  <c:v>43740</c:v>
                </c:pt>
                <c:pt idx="2456">
                  <c:v>43741</c:v>
                </c:pt>
                <c:pt idx="2457">
                  <c:v>43742</c:v>
                </c:pt>
                <c:pt idx="2458">
                  <c:v>43745</c:v>
                </c:pt>
                <c:pt idx="2459">
                  <c:v>43746</c:v>
                </c:pt>
                <c:pt idx="2460">
                  <c:v>43747</c:v>
                </c:pt>
                <c:pt idx="2461">
                  <c:v>43748</c:v>
                </c:pt>
                <c:pt idx="2462">
                  <c:v>43749</c:v>
                </c:pt>
                <c:pt idx="2463">
                  <c:v>43752</c:v>
                </c:pt>
                <c:pt idx="2464">
                  <c:v>43753</c:v>
                </c:pt>
                <c:pt idx="2465">
                  <c:v>43754</c:v>
                </c:pt>
                <c:pt idx="2466">
                  <c:v>43755</c:v>
                </c:pt>
                <c:pt idx="2467">
                  <c:v>43756</c:v>
                </c:pt>
                <c:pt idx="2468">
                  <c:v>43759</c:v>
                </c:pt>
                <c:pt idx="2469">
                  <c:v>43760</c:v>
                </c:pt>
                <c:pt idx="2470">
                  <c:v>43761</c:v>
                </c:pt>
                <c:pt idx="2471">
                  <c:v>43762</c:v>
                </c:pt>
                <c:pt idx="2472">
                  <c:v>43763</c:v>
                </c:pt>
                <c:pt idx="2473">
                  <c:v>43766</c:v>
                </c:pt>
                <c:pt idx="2474">
                  <c:v>43767</c:v>
                </c:pt>
                <c:pt idx="2475">
                  <c:v>43768</c:v>
                </c:pt>
                <c:pt idx="2476">
                  <c:v>43769</c:v>
                </c:pt>
                <c:pt idx="2477">
                  <c:v>43770</c:v>
                </c:pt>
                <c:pt idx="2478">
                  <c:v>43773</c:v>
                </c:pt>
                <c:pt idx="2479">
                  <c:v>43774</c:v>
                </c:pt>
                <c:pt idx="2480">
                  <c:v>43775</c:v>
                </c:pt>
                <c:pt idx="2481">
                  <c:v>43776</c:v>
                </c:pt>
                <c:pt idx="2482">
                  <c:v>43777</c:v>
                </c:pt>
                <c:pt idx="2483">
                  <c:v>43780</c:v>
                </c:pt>
                <c:pt idx="2484">
                  <c:v>43781</c:v>
                </c:pt>
                <c:pt idx="2485">
                  <c:v>43782</c:v>
                </c:pt>
                <c:pt idx="2486">
                  <c:v>43783</c:v>
                </c:pt>
                <c:pt idx="2487">
                  <c:v>43784</c:v>
                </c:pt>
                <c:pt idx="2488">
                  <c:v>43787</c:v>
                </c:pt>
                <c:pt idx="2489">
                  <c:v>43788</c:v>
                </c:pt>
                <c:pt idx="2490">
                  <c:v>43789</c:v>
                </c:pt>
                <c:pt idx="2491">
                  <c:v>43790</c:v>
                </c:pt>
                <c:pt idx="2492">
                  <c:v>43791</c:v>
                </c:pt>
                <c:pt idx="2493">
                  <c:v>43794</c:v>
                </c:pt>
                <c:pt idx="2494">
                  <c:v>43795</c:v>
                </c:pt>
                <c:pt idx="2495">
                  <c:v>43796</c:v>
                </c:pt>
                <c:pt idx="2496">
                  <c:v>43797</c:v>
                </c:pt>
                <c:pt idx="2497">
                  <c:v>43798</c:v>
                </c:pt>
                <c:pt idx="2498">
                  <c:v>43801</c:v>
                </c:pt>
                <c:pt idx="2499">
                  <c:v>43802</c:v>
                </c:pt>
                <c:pt idx="2500">
                  <c:v>43803</c:v>
                </c:pt>
                <c:pt idx="2501">
                  <c:v>43804</c:v>
                </c:pt>
                <c:pt idx="2502">
                  <c:v>43805</c:v>
                </c:pt>
                <c:pt idx="2503">
                  <c:v>43808</c:v>
                </c:pt>
                <c:pt idx="2504">
                  <c:v>43809</c:v>
                </c:pt>
                <c:pt idx="2505">
                  <c:v>43810</c:v>
                </c:pt>
                <c:pt idx="2506">
                  <c:v>43811</c:v>
                </c:pt>
                <c:pt idx="2507">
                  <c:v>43812</c:v>
                </c:pt>
                <c:pt idx="2508">
                  <c:v>43815</c:v>
                </c:pt>
                <c:pt idx="2509">
                  <c:v>43816</c:v>
                </c:pt>
                <c:pt idx="2510">
                  <c:v>43817</c:v>
                </c:pt>
                <c:pt idx="2511">
                  <c:v>43818</c:v>
                </c:pt>
                <c:pt idx="2512">
                  <c:v>43819</c:v>
                </c:pt>
                <c:pt idx="2513">
                  <c:v>43822</c:v>
                </c:pt>
                <c:pt idx="2514">
                  <c:v>43823</c:v>
                </c:pt>
                <c:pt idx="2515">
                  <c:v>43824</c:v>
                </c:pt>
                <c:pt idx="2516">
                  <c:v>43825</c:v>
                </c:pt>
                <c:pt idx="2517">
                  <c:v>43826</c:v>
                </c:pt>
                <c:pt idx="2518">
                  <c:v>43829</c:v>
                </c:pt>
                <c:pt idx="2519">
                  <c:v>43830</c:v>
                </c:pt>
                <c:pt idx="2520">
                  <c:v>43831</c:v>
                </c:pt>
                <c:pt idx="2521">
                  <c:v>43832</c:v>
                </c:pt>
                <c:pt idx="2522">
                  <c:v>43833</c:v>
                </c:pt>
                <c:pt idx="2523">
                  <c:v>43836</c:v>
                </c:pt>
                <c:pt idx="2524">
                  <c:v>43837</c:v>
                </c:pt>
                <c:pt idx="2525">
                  <c:v>43838</c:v>
                </c:pt>
                <c:pt idx="2526">
                  <c:v>43839</c:v>
                </c:pt>
                <c:pt idx="2527">
                  <c:v>43840</c:v>
                </c:pt>
                <c:pt idx="2528">
                  <c:v>43843</c:v>
                </c:pt>
                <c:pt idx="2529">
                  <c:v>43844</c:v>
                </c:pt>
                <c:pt idx="2530">
                  <c:v>43845</c:v>
                </c:pt>
                <c:pt idx="2531">
                  <c:v>43846</c:v>
                </c:pt>
                <c:pt idx="2532">
                  <c:v>43847</c:v>
                </c:pt>
                <c:pt idx="2533">
                  <c:v>43850</c:v>
                </c:pt>
                <c:pt idx="2534">
                  <c:v>43851</c:v>
                </c:pt>
                <c:pt idx="2535">
                  <c:v>43852</c:v>
                </c:pt>
                <c:pt idx="2536">
                  <c:v>43853</c:v>
                </c:pt>
                <c:pt idx="2537">
                  <c:v>43854</c:v>
                </c:pt>
                <c:pt idx="2538">
                  <c:v>43857</c:v>
                </c:pt>
                <c:pt idx="2539">
                  <c:v>43858</c:v>
                </c:pt>
                <c:pt idx="2540">
                  <c:v>43859</c:v>
                </c:pt>
                <c:pt idx="2541">
                  <c:v>43860</c:v>
                </c:pt>
                <c:pt idx="2542">
                  <c:v>43861</c:v>
                </c:pt>
                <c:pt idx="2543">
                  <c:v>43864</c:v>
                </c:pt>
                <c:pt idx="2544">
                  <c:v>43865</c:v>
                </c:pt>
                <c:pt idx="2545">
                  <c:v>43866</c:v>
                </c:pt>
                <c:pt idx="2546">
                  <c:v>43867</c:v>
                </c:pt>
                <c:pt idx="2547">
                  <c:v>43868</c:v>
                </c:pt>
                <c:pt idx="2548">
                  <c:v>43871</c:v>
                </c:pt>
                <c:pt idx="2549">
                  <c:v>43872</c:v>
                </c:pt>
                <c:pt idx="2550">
                  <c:v>43873</c:v>
                </c:pt>
                <c:pt idx="2551">
                  <c:v>43874</c:v>
                </c:pt>
                <c:pt idx="2552">
                  <c:v>43875</c:v>
                </c:pt>
                <c:pt idx="2553">
                  <c:v>43878</c:v>
                </c:pt>
                <c:pt idx="2554">
                  <c:v>43879</c:v>
                </c:pt>
                <c:pt idx="2555">
                  <c:v>43880</c:v>
                </c:pt>
                <c:pt idx="2556">
                  <c:v>43881</c:v>
                </c:pt>
                <c:pt idx="2557">
                  <c:v>43882</c:v>
                </c:pt>
                <c:pt idx="2558">
                  <c:v>43885</c:v>
                </c:pt>
                <c:pt idx="2559">
                  <c:v>43886</c:v>
                </c:pt>
                <c:pt idx="2560">
                  <c:v>43887</c:v>
                </c:pt>
                <c:pt idx="2561">
                  <c:v>43888</c:v>
                </c:pt>
                <c:pt idx="2562">
                  <c:v>43889</c:v>
                </c:pt>
                <c:pt idx="2563">
                  <c:v>43892</c:v>
                </c:pt>
                <c:pt idx="2564">
                  <c:v>43893</c:v>
                </c:pt>
                <c:pt idx="2565">
                  <c:v>43894</c:v>
                </c:pt>
                <c:pt idx="2566">
                  <c:v>43895</c:v>
                </c:pt>
                <c:pt idx="2567">
                  <c:v>43896</c:v>
                </c:pt>
                <c:pt idx="2568">
                  <c:v>43899</c:v>
                </c:pt>
                <c:pt idx="2569">
                  <c:v>43900</c:v>
                </c:pt>
                <c:pt idx="2570">
                  <c:v>43901</c:v>
                </c:pt>
                <c:pt idx="2571">
                  <c:v>43902</c:v>
                </c:pt>
                <c:pt idx="2572">
                  <c:v>43903</c:v>
                </c:pt>
                <c:pt idx="2573">
                  <c:v>43906</c:v>
                </c:pt>
                <c:pt idx="2574">
                  <c:v>43907</c:v>
                </c:pt>
                <c:pt idx="2575">
                  <c:v>43908</c:v>
                </c:pt>
                <c:pt idx="2576">
                  <c:v>43909</c:v>
                </c:pt>
                <c:pt idx="2577">
                  <c:v>43910</c:v>
                </c:pt>
                <c:pt idx="2578">
                  <c:v>43913</c:v>
                </c:pt>
                <c:pt idx="2579">
                  <c:v>43914</c:v>
                </c:pt>
                <c:pt idx="2580">
                  <c:v>43915</c:v>
                </c:pt>
                <c:pt idx="2581">
                  <c:v>43916</c:v>
                </c:pt>
                <c:pt idx="2582">
                  <c:v>43917</c:v>
                </c:pt>
                <c:pt idx="2583">
                  <c:v>43920</c:v>
                </c:pt>
                <c:pt idx="2584">
                  <c:v>43921</c:v>
                </c:pt>
                <c:pt idx="2585">
                  <c:v>43922</c:v>
                </c:pt>
                <c:pt idx="2586">
                  <c:v>43923</c:v>
                </c:pt>
                <c:pt idx="2587">
                  <c:v>43924</c:v>
                </c:pt>
                <c:pt idx="2588">
                  <c:v>43927</c:v>
                </c:pt>
                <c:pt idx="2589">
                  <c:v>43928</c:v>
                </c:pt>
                <c:pt idx="2590">
                  <c:v>43929</c:v>
                </c:pt>
                <c:pt idx="2591">
                  <c:v>43930</c:v>
                </c:pt>
                <c:pt idx="2592">
                  <c:v>43931</c:v>
                </c:pt>
                <c:pt idx="2593">
                  <c:v>43934</c:v>
                </c:pt>
                <c:pt idx="2594">
                  <c:v>43935</c:v>
                </c:pt>
                <c:pt idx="2595">
                  <c:v>43936</c:v>
                </c:pt>
                <c:pt idx="2596">
                  <c:v>43937</c:v>
                </c:pt>
                <c:pt idx="2597">
                  <c:v>43938</c:v>
                </c:pt>
                <c:pt idx="2598">
                  <c:v>43941</c:v>
                </c:pt>
                <c:pt idx="2599">
                  <c:v>43942</c:v>
                </c:pt>
                <c:pt idx="2600">
                  <c:v>43943</c:v>
                </c:pt>
                <c:pt idx="2601">
                  <c:v>43944</c:v>
                </c:pt>
                <c:pt idx="2602">
                  <c:v>43945</c:v>
                </c:pt>
                <c:pt idx="2603">
                  <c:v>43948</c:v>
                </c:pt>
                <c:pt idx="2604">
                  <c:v>43949</c:v>
                </c:pt>
                <c:pt idx="2605">
                  <c:v>43950</c:v>
                </c:pt>
                <c:pt idx="2606">
                  <c:v>43951</c:v>
                </c:pt>
                <c:pt idx="2607">
                  <c:v>43952</c:v>
                </c:pt>
                <c:pt idx="2608">
                  <c:v>43955</c:v>
                </c:pt>
                <c:pt idx="2609">
                  <c:v>43956</c:v>
                </c:pt>
                <c:pt idx="2610">
                  <c:v>43957</c:v>
                </c:pt>
                <c:pt idx="2611">
                  <c:v>43958</c:v>
                </c:pt>
                <c:pt idx="2612">
                  <c:v>43959</c:v>
                </c:pt>
                <c:pt idx="2613">
                  <c:v>43962</c:v>
                </c:pt>
                <c:pt idx="2614">
                  <c:v>43963</c:v>
                </c:pt>
                <c:pt idx="2615">
                  <c:v>43964</c:v>
                </c:pt>
                <c:pt idx="2616">
                  <c:v>43965</c:v>
                </c:pt>
                <c:pt idx="2617">
                  <c:v>43966</c:v>
                </c:pt>
                <c:pt idx="2618">
                  <c:v>43969</c:v>
                </c:pt>
                <c:pt idx="2619">
                  <c:v>43970</c:v>
                </c:pt>
                <c:pt idx="2620">
                  <c:v>43971</c:v>
                </c:pt>
                <c:pt idx="2621">
                  <c:v>43972</c:v>
                </c:pt>
                <c:pt idx="2622">
                  <c:v>43973</c:v>
                </c:pt>
                <c:pt idx="2623">
                  <c:v>43976</c:v>
                </c:pt>
                <c:pt idx="2624">
                  <c:v>43977</c:v>
                </c:pt>
                <c:pt idx="2625">
                  <c:v>43978</c:v>
                </c:pt>
                <c:pt idx="2626">
                  <c:v>43979</c:v>
                </c:pt>
                <c:pt idx="2627">
                  <c:v>43980</c:v>
                </c:pt>
                <c:pt idx="2628">
                  <c:v>43983</c:v>
                </c:pt>
                <c:pt idx="2629">
                  <c:v>43984</c:v>
                </c:pt>
                <c:pt idx="2630">
                  <c:v>43985</c:v>
                </c:pt>
                <c:pt idx="2631">
                  <c:v>43986</c:v>
                </c:pt>
                <c:pt idx="2632">
                  <c:v>43987</c:v>
                </c:pt>
                <c:pt idx="2633">
                  <c:v>43990</c:v>
                </c:pt>
                <c:pt idx="2634">
                  <c:v>43991</c:v>
                </c:pt>
                <c:pt idx="2635">
                  <c:v>43992</c:v>
                </c:pt>
                <c:pt idx="2636">
                  <c:v>43993</c:v>
                </c:pt>
                <c:pt idx="2637">
                  <c:v>43994</c:v>
                </c:pt>
                <c:pt idx="2638">
                  <c:v>43997</c:v>
                </c:pt>
                <c:pt idx="2639">
                  <c:v>43998</c:v>
                </c:pt>
                <c:pt idx="2640">
                  <c:v>43999</c:v>
                </c:pt>
                <c:pt idx="2641">
                  <c:v>44000</c:v>
                </c:pt>
                <c:pt idx="2642">
                  <c:v>44001</c:v>
                </c:pt>
                <c:pt idx="2643">
                  <c:v>44004</c:v>
                </c:pt>
                <c:pt idx="2644">
                  <c:v>44005</c:v>
                </c:pt>
                <c:pt idx="2645">
                  <c:v>44006</c:v>
                </c:pt>
                <c:pt idx="2646">
                  <c:v>44007</c:v>
                </c:pt>
                <c:pt idx="2647">
                  <c:v>44008</c:v>
                </c:pt>
                <c:pt idx="2648">
                  <c:v>44011</c:v>
                </c:pt>
                <c:pt idx="2649">
                  <c:v>44012</c:v>
                </c:pt>
                <c:pt idx="2650">
                  <c:v>44013</c:v>
                </c:pt>
                <c:pt idx="2651">
                  <c:v>44014</c:v>
                </c:pt>
                <c:pt idx="2652">
                  <c:v>44015</c:v>
                </c:pt>
                <c:pt idx="2653">
                  <c:v>44018</c:v>
                </c:pt>
                <c:pt idx="2654">
                  <c:v>44019</c:v>
                </c:pt>
                <c:pt idx="2655">
                  <c:v>44020</c:v>
                </c:pt>
                <c:pt idx="2656">
                  <c:v>44021</c:v>
                </c:pt>
                <c:pt idx="2657">
                  <c:v>44022</c:v>
                </c:pt>
                <c:pt idx="2658">
                  <c:v>44025</c:v>
                </c:pt>
                <c:pt idx="2659">
                  <c:v>44026</c:v>
                </c:pt>
                <c:pt idx="2660">
                  <c:v>44027</c:v>
                </c:pt>
                <c:pt idx="2661">
                  <c:v>44028</c:v>
                </c:pt>
                <c:pt idx="2662">
                  <c:v>44029</c:v>
                </c:pt>
                <c:pt idx="2663">
                  <c:v>44032</c:v>
                </c:pt>
                <c:pt idx="2664">
                  <c:v>44033</c:v>
                </c:pt>
                <c:pt idx="2665">
                  <c:v>44034</c:v>
                </c:pt>
                <c:pt idx="2666">
                  <c:v>44035</c:v>
                </c:pt>
                <c:pt idx="2667">
                  <c:v>44036</c:v>
                </c:pt>
                <c:pt idx="2668">
                  <c:v>44039</c:v>
                </c:pt>
                <c:pt idx="2669">
                  <c:v>44040</c:v>
                </c:pt>
                <c:pt idx="2670">
                  <c:v>44041</c:v>
                </c:pt>
                <c:pt idx="2671">
                  <c:v>44042</c:v>
                </c:pt>
                <c:pt idx="2672">
                  <c:v>44043</c:v>
                </c:pt>
                <c:pt idx="2673">
                  <c:v>44046</c:v>
                </c:pt>
                <c:pt idx="2674">
                  <c:v>44047</c:v>
                </c:pt>
                <c:pt idx="2675">
                  <c:v>44048</c:v>
                </c:pt>
                <c:pt idx="2676">
                  <c:v>44049</c:v>
                </c:pt>
                <c:pt idx="2677">
                  <c:v>44050</c:v>
                </c:pt>
                <c:pt idx="2678">
                  <c:v>44053</c:v>
                </c:pt>
                <c:pt idx="2679">
                  <c:v>44054</c:v>
                </c:pt>
                <c:pt idx="2680">
                  <c:v>44055</c:v>
                </c:pt>
                <c:pt idx="2681">
                  <c:v>44056</c:v>
                </c:pt>
                <c:pt idx="2682">
                  <c:v>44057</c:v>
                </c:pt>
                <c:pt idx="2683">
                  <c:v>44060</c:v>
                </c:pt>
                <c:pt idx="2684">
                  <c:v>44061</c:v>
                </c:pt>
                <c:pt idx="2685">
                  <c:v>44062</c:v>
                </c:pt>
                <c:pt idx="2686">
                  <c:v>44063</c:v>
                </c:pt>
                <c:pt idx="2687">
                  <c:v>44064</c:v>
                </c:pt>
                <c:pt idx="2688">
                  <c:v>44067</c:v>
                </c:pt>
                <c:pt idx="2689">
                  <c:v>44068</c:v>
                </c:pt>
                <c:pt idx="2690">
                  <c:v>44069</c:v>
                </c:pt>
                <c:pt idx="2691">
                  <c:v>44070</c:v>
                </c:pt>
                <c:pt idx="2692">
                  <c:v>44071</c:v>
                </c:pt>
                <c:pt idx="2693">
                  <c:v>44074</c:v>
                </c:pt>
                <c:pt idx="2694">
                  <c:v>44075</c:v>
                </c:pt>
                <c:pt idx="2695">
                  <c:v>44076</c:v>
                </c:pt>
                <c:pt idx="2696">
                  <c:v>44077</c:v>
                </c:pt>
                <c:pt idx="2697">
                  <c:v>44078</c:v>
                </c:pt>
                <c:pt idx="2698">
                  <c:v>44081</c:v>
                </c:pt>
                <c:pt idx="2699">
                  <c:v>44082</c:v>
                </c:pt>
                <c:pt idx="2700">
                  <c:v>44083</c:v>
                </c:pt>
                <c:pt idx="2701">
                  <c:v>44084</c:v>
                </c:pt>
                <c:pt idx="2702">
                  <c:v>44085</c:v>
                </c:pt>
                <c:pt idx="2703">
                  <c:v>44088</c:v>
                </c:pt>
                <c:pt idx="2704">
                  <c:v>44089</c:v>
                </c:pt>
                <c:pt idx="2705">
                  <c:v>44090</c:v>
                </c:pt>
                <c:pt idx="2706">
                  <c:v>44091</c:v>
                </c:pt>
                <c:pt idx="2707">
                  <c:v>44092</c:v>
                </c:pt>
                <c:pt idx="2708">
                  <c:v>44095</c:v>
                </c:pt>
                <c:pt idx="2709">
                  <c:v>44096</c:v>
                </c:pt>
                <c:pt idx="2710">
                  <c:v>44097</c:v>
                </c:pt>
                <c:pt idx="2711">
                  <c:v>44098</c:v>
                </c:pt>
                <c:pt idx="2712">
                  <c:v>44099</c:v>
                </c:pt>
                <c:pt idx="2713">
                  <c:v>44102</c:v>
                </c:pt>
                <c:pt idx="2714">
                  <c:v>44103</c:v>
                </c:pt>
                <c:pt idx="2715">
                  <c:v>44104</c:v>
                </c:pt>
                <c:pt idx="2716">
                  <c:v>44105</c:v>
                </c:pt>
                <c:pt idx="2717">
                  <c:v>44106</c:v>
                </c:pt>
                <c:pt idx="2718">
                  <c:v>44109</c:v>
                </c:pt>
                <c:pt idx="2719">
                  <c:v>44110</c:v>
                </c:pt>
                <c:pt idx="2720">
                  <c:v>44111</c:v>
                </c:pt>
                <c:pt idx="2721">
                  <c:v>44112</c:v>
                </c:pt>
                <c:pt idx="2722">
                  <c:v>44113</c:v>
                </c:pt>
                <c:pt idx="2723">
                  <c:v>44116</c:v>
                </c:pt>
                <c:pt idx="2724">
                  <c:v>44117</c:v>
                </c:pt>
                <c:pt idx="2725">
                  <c:v>44118</c:v>
                </c:pt>
                <c:pt idx="2726">
                  <c:v>44119</c:v>
                </c:pt>
                <c:pt idx="2727">
                  <c:v>44120</c:v>
                </c:pt>
                <c:pt idx="2728">
                  <c:v>44123</c:v>
                </c:pt>
                <c:pt idx="2729">
                  <c:v>44124</c:v>
                </c:pt>
                <c:pt idx="2730">
                  <c:v>44125</c:v>
                </c:pt>
                <c:pt idx="2731">
                  <c:v>44126</c:v>
                </c:pt>
                <c:pt idx="2732">
                  <c:v>44127</c:v>
                </c:pt>
                <c:pt idx="2733">
                  <c:v>44130</c:v>
                </c:pt>
                <c:pt idx="2734">
                  <c:v>44131</c:v>
                </c:pt>
                <c:pt idx="2735">
                  <c:v>44132</c:v>
                </c:pt>
                <c:pt idx="2736">
                  <c:v>44133</c:v>
                </c:pt>
                <c:pt idx="2737">
                  <c:v>44134</c:v>
                </c:pt>
                <c:pt idx="2738">
                  <c:v>44137</c:v>
                </c:pt>
                <c:pt idx="2739">
                  <c:v>44138</c:v>
                </c:pt>
                <c:pt idx="2740">
                  <c:v>44139</c:v>
                </c:pt>
                <c:pt idx="2741">
                  <c:v>44140</c:v>
                </c:pt>
                <c:pt idx="2742">
                  <c:v>44141</c:v>
                </c:pt>
                <c:pt idx="2743">
                  <c:v>44144</c:v>
                </c:pt>
                <c:pt idx="2744">
                  <c:v>44145</c:v>
                </c:pt>
                <c:pt idx="2745">
                  <c:v>44146</c:v>
                </c:pt>
                <c:pt idx="2746">
                  <c:v>44147</c:v>
                </c:pt>
                <c:pt idx="2747">
                  <c:v>44148</c:v>
                </c:pt>
                <c:pt idx="2748">
                  <c:v>44151</c:v>
                </c:pt>
                <c:pt idx="2749">
                  <c:v>44152</c:v>
                </c:pt>
                <c:pt idx="2750">
                  <c:v>44153</c:v>
                </c:pt>
                <c:pt idx="2751">
                  <c:v>44154</c:v>
                </c:pt>
                <c:pt idx="2752">
                  <c:v>44155</c:v>
                </c:pt>
                <c:pt idx="2753">
                  <c:v>44158</c:v>
                </c:pt>
                <c:pt idx="2754">
                  <c:v>44159</c:v>
                </c:pt>
                <c:pt idx="2755">
                  <c:v>44160</c:v>
                </c:pt>
                <c:pt idx="2756">
                  <c:v>44161</c:v>
                </c:pt>
                <c:pt idx="2757">
                  <c:v>44162</c:v>
                </c:pt>
                <c:pt idx="2758">
                  <c:v>44165</c:v>
                </c:pt>
                <c:pt idx="2759">
                  <c:v>44166</c:v>
                </c:pt>
                <c:pt idx="2760">
                  <c:v>44167</c:v>
                </c:pt>
                <c:pt idx="2761">
                  <c:v>44168</c:v>
                </c:pt>
                <c:pt idx="2762">
                  <c:v>44169</c:v>
                </c:pt>
                <c:pt idx="2763">
                  <c:v>44172</c:v>
                </c:pt>
                <c:pt idx="2764">
                  <c:v>44173</c:v>
                </c:pt>
                <c:pt idx="2765">
                  <c:v>44174</c:v>
                </c:pt>
                <c:pt idx="2766">
                  <c:v>44175</c:v>
                </c:pt>
                <c:pt idx="2767">
                  <c:v>44176</c:v>
                </c:pt>
                <c:pt idx="2768">
                  <c:v>44179</c:v>
                </c:pt>
                <c:pt idx="2769">
                  <c:v>44180</c:v>
                </c:pt>
                <c:pt idx="2770">
                  <c:v>44181</c:v>
                </c:pt>
                <c:pt idx="2771">
                  <c:v>44182</c:v>
                </c:pt>
                <c:pt idx="2772">
                  <c:v>44183</c:v>
                </c:pt>
                <c:pt idx="2773">
                  <c:v>44186</c:v>
                </c:pt>
                <c:pt idx="2774">
                  <c:v>44187</c:v>
                </c:pt>
                <c:pt idx="2775">
                  <c:v>44188</c:v>
                </c:pt>
                <c:pt idx="2776">
                  <c:v>44189</c:v>
                </c:pt>
                <c:pt idx="2777">
                  <c:v>44190</c:v>
                </c:pt>
                <c:pt idx="2778">
                  <c:v>44193</c:v>
                </c:pt>
                <c:pt idx="2779">
                  <c:v>44194</c:v>
                </c:pt>
                <c:pt idx="2780">
                  <c:v>44195</c:v>
                </c:pt>
                <c:pt idx="2781">
                  <c:v>44196</c:v>
                </c:pt>
                <c:pt idx="2782">
                  <c:v>44197</c:v>
                </c:pt>
                <c:pt idx="2783">
                  <c:v>44200</c:v>
                </c:pt>
                <c:pt idx="2784">
                  <c:v>44201</c:v>
                </c:pt>
                <c:pt idx="2785">
                  <c:v>44202</c:v>
                </c:pt>
                <c:pt idx="2786">
                  <c:v>44203</c:v>
                </c:pt>
                <c:pt idx="2787">
                  <c:v>44204</c:v>
                </c:pt>
                <c:pt idx="2788">
                  <c:v>44207</c:v>
                </c:pt>
                <c:pt idx="2789">
                  <c:v>44208</c:v>
                </c:pt>
                <c:pt idx="2790">
                  <c:v>44209</c:v>
                </c:pt>
                <c:pt idx="2791">
                  <c:v>44210</c:v>
                </c:pt>
                <c:pt idx="2792">
                  <c:v>44211</c:v>
                </c:pt>
                <c:pt idx="2793">
                  <c:v>44214</c:v>
                </c:pt>
                <c:pt idx="2794">
                  <c:v>44215</c:v>
                </c:pt>
                <c:pt idx="2795">
                  <c:v>44216</c:v>
                </c:pt>
                <c:pt idx="2796">
                  <c:v>44217</c:v>
                </c:pt>
                <c:pt idx="2797">
                  <c:v>44218</c:v>
                </c:pt>
                <c:pt idx="2798">
                  <c:v>44221</c:v>
                </c:pt>
                <c:pt idx="2799">
                  <c:v>44222</c:v>
                </c:pt>
                <c:pt idx="2800">
                  <c:v>44223</c:v>
                </c:pt>
                <c:pt idx="2801">
                  <c:v>44224</c:v>
                </c:pt>
                <c:pt idx="2802">
                  <c:v>44225</c:v>
                </c:pt>
                <c:pt idx="2803">
                  <c:v>44228</c:v>
                </c:pt>
                <c:pt idx="2804">
                  <c:v>44229</c:v>
                </c:pt>
                <c:pt idx="2805">
                  <c:v>44230</c:v>
                </c:pt>
                <c:pt idx="2806">
                  <c:v>44231</c:v>
                </c:pt>
                <c:pt idx="2807">
                  <c:v>44232</c:v>
                </c:pt>
                <c:pt idx="2808">
                  <c:v>44235</c:v>
                </c:pt>
                <c:pt idx="2809">
                  <c:v>44236</c:v>
                </c:pt>
                <c:pt idx="2810">
                  <c:v>44237</c:v>
                </c:pt>
                <c:pt idx="2811">
                  <c:v>44238</c:v>
                </c:pt>
                <c:pt idx="2812">
                  <c:v>44239</c:v>
                </c:pt>
                <c:pt idx="2813">
                  <c:v>44242</c:v>
                </c:pt>
                <c:pt idx="2814">
                  <c:v>44243</c:v>
                </c:pt>
                <c:pt idx="2815">
                  <c:v>44244</c:v>
                </c:pt>
                <c:pt idx="2816">
                  <c:v>44245</c:v>
                </c:pt>
                <c:pt idx="2817">
                  <c:v>44246</c:v>
                </c:pt>
                <c:pt idx="2818">
                  <c:v>44249</c:v>
                </c:pt>
                <c:pt idx="2819">
                  <c:v>44250</c:v>
                </c:pt>
                <c:pt idx="2820">
                  <c:v>44251</c:v>
                </c:pt>
                <c:pt idx="2821">
                  <c:v>44252</c:v>
                </c:pt>
                <c:pt idx="2822">
                  <c:v>44253</c:v>
                </c:pt>
                <c:pt idx="2823">
                  <c:v>44256</c:v>
                </c:pt>
                <c:pt idx="2824">
                  <c:v>44257</c:v>
                </c:pt>
                <c:pt idx="2825">
                  <c:v>44258</c:v>
                </c:pt>
                <c:pt idx="2826">
                  <c:v>44259</c:v>
                </c:pt>
                <c:pt idx="2827">
                  <c:v>44260</c:v>
                </c:pt>
                <c:pt idx="2828">
                  <c:v>44263</c:v>
                </c:pt>
                <c:pt idx="2829">
                  <c:v>44264</c:v>
                </c:pt>
                <c:pt idx="2830">
                  <c:v>44265</c:v>
                </c:pt>
                <c:pt idx="2831">
                  <c:v>44266</c:v>
                </c:pt>
                <c:pt idx="2832">
                  <c:v>44267</c:v>
                </c:pt>
                <c:pt idx="2833">
                  <c:v>44270</c:v>
                </c:pt>
                <c:pt idx="2834">
                  <c:v>44271</c:v>
                </c:pt>
                <c:pt idx="2835">
                  <c:v>44272</c:v>
                </c:pt>
                <c:pt idx="2836">
                  <c:v>44273</c:v>
                </c:pt>
                <c:pt idx="2837">
                  <c:v>44274</c:v>
                </c:pt>
                <c:pt idx="2838">
                  <c:v>44277</c:v>
                </c:pt>
                <c:pt idx="2839">
                  <c:v>44278</c:v>
                </c:pt>
                <c:pt idx="2840">
                  <c:v>44279</c:v>
                </c:pt>
                <c:pt idx="2841">
                  <c:v>44280</c:v>
                </c:pt>
                <c:pt idx="2842">
                  <c:v>44281</c:v>
                </c:pt>
                <c:pt idx="2843">
                  <c:v>44284</c:v>
                </c:pt>
                <c:pt idx="2844">
                  <c:v>44285</c:v>
                </c:pt>
                <c:pt idx="2845">
                  <c:v>44286</c:v>
                </c:pt>
                <c:pt idx="2846">
                  <c:v>44287</c:v>
                </c:pt>
                <c:pt idx="2847">
                  <c:v>44288</c:v>
                </c:pt>
                <c:pt idx="2848">
                  <c:v>44291</c:v>
                </c:pt>
                <c:pt idx="2849">
                  <c:v>44292</c:v>
                </c:pt>
                <c:pt idx="2850">
                  <c:v>44293</c:v>
                </c:pt>
                <c:pt idx="2851">
                  <c:v>44294</c:v>
                </c:pt>
                <c:pt idx="2852">
                  <c:v>44295</c:v>
                </c:pt>
                <c:pt idx="2853">
                  <c:v>44298</c:v>
                </c:pt>
                <c:pt idx="2854">
                  <c:v>44299</c:v>
                </c:pt>
                <c:pt idx="2855">
                  <c:v>44300</c:v>
                </c:pt>
                <c:pt idx="2856">
                  <c:v>44301</c:v>
                </c:pt>
                <c:pt idx="2857">
                  <c:v>44302</c:v>
                </c:pt>
                <c:pt idx="2858">
                  <c:v>44305</c:v>
                </c:pt>
                <c:pt idx="2859">
                  <c:v>44306</c:v>
                </c:pt>
                <c:pt idx="2860">
                  <c:v>44307</c:v>
                </c:pt>
                <c:pt idx="2861">
                  <c:v>44308</c:v>
                </c:pt>
                <c:pt idx="2862">
                  <c:v>44309</c:v>
                </c:pt>
                <c:pt idx="2863">
                  <c:v>44312</c:v>
                </c:pt>
                <c:pt idx="2864">
                  <c:v>44313</c:v>
                </c:pt>
                <c:pt idx="2865">
                  <c:v>44314</c:v>
                </c:pt>
                <c:pt idx="2866">
                  <c:v>44315</c:v>
                </c:pt>
                <c:pt idx="2867">
                  <c:v>44316</c:v>
                </c:pt>
                <c:pt idx="2868">
                  <c:v>44319</c:v>
                </c:pt>
                <c:pt idx="2869">
                  <c:v>44320</c:v>
                </c:pt>
                <c:pt idx="2870">
                  <c:v>44321</c:v>
                </c:pt>
                <c:pt idx="2871">
                  <c:v>44322</c:v>
                </c:pt>
                <c:pt idx="2872">
                  <c:v>44323</c:v>
                </c:pt>
                <c:pt idx="2873">
                  <c:v>44326</c:v>
                </c:pt>
                <c:pt idx="2874">
                  <c:v>44327</c:v>
                </c:pt>
                <c:pt idx="2875">
                  <c:v>44328</c:v>
                </c:pt>
                <c:pt idx="2876">
                  <c:v>44329</c:v>
                </c:pt>
                <c:pt idx="2877">
                  <c:v>44330</c:v>
                </c:pt>
                <c:pt idx="2878">
                  <c:v>44333</c:v>
                </c:pt>
                <c:pt idx="2879">
                  <c:v>44334</c:v>
                </c:pt>
                <c:pt idx="2880">
                  <c:v>44335</c:v>
                </c:pt>
                <c:pt idx="2881">
                  <c:v>44336</c:v>
                </c:pt>
                <c:pt idx="2882">
                  <c:v>44337</c:v>
                </c:pt>
                <c:pt idx="2883">
                  <c:v>44340</c:v>
                </c:pt>
                <c:pt idx="2884">
                  <c:v>44341</c:v>
                </c:pt>
                <c:pt idx="2885">
                  <c:v>44342</c:v>
                </c:pt>
                <c:pt idx="2886">
                  <c:v>44343</c:v>
                </c:pt>
                <c:pt idx="2887">
                  <c:v>44344</c:v>
                </c:pt>
                <c:pt idx="2888">
                  <c:v>44347</c:v>
                </c:pt>
                <c:pt idx="2889">
                  <c:v>44348</c:v>
                </c:pt>
                <c:pt idx="2890">
                  <c:v>44349</c:v>
                </c:pt>
                <c:pt idx="2891">
                  <c:v>44350</c:v>
                </c:pt>
                <c:pt idx="2892">
                  <c:v>44351</c:v>
                </c:pt>
                <c:pt idx="2893">
                  <c:v>44354</c:v>
                </c:pt>
                <c:pt idx="2894">
                  <c:v>44355</c:v>
                </c:pt>
                <c:pt idx="2895">
                  <c:v>44356</c:v>
                </c:pt>
                <c:pt idx="2896">
                  <c:v>44357</c:v>
                </c:pt>
                <c:pt idx="2897">
                  <c:v>44358</c:v>
                </c:pt>
                <c:pt idx="2898">
                  <c:v>44361</c:v>
                </c:pt>
                <c:pt idx="2899">
                  <c:v>44362</c:v>
                </c:pt>
                <c:pt idx="2900">
                  <c:v>44363</c:v>
                </c:pt>
                <c:pt idx="2901">
                  <c:v>44364</c:v>
                </c:pt>
                <c:pt idx="2902">
                  <c:v>44365</c:v>
                </c:pt>
                <c:pt idx="2903">
                  <c:v>44368</c:v>
                </c:pt>
                <c:pt idx="2904">
                  <c:v>44369</c:v>
                </c:pt>
                <c:pt idx="2905">
                  <c:v>44370</c:v>
                </c:pt>
                <c:pt idx="2906">
                  <c:v>44371</c:v>
                </c:pt>
                <c:pt idx="2907">
                  <c:v>44372</c:v>
                </c:pt>
                <c:pt idx="2908">
                  <c:v>44375</c:v>
                </c:pt>
                <c:pt idx="2909">
                  <c:v>44376</c:v>
                </c:pt>
                <c:pt idx="2910">
                  <c:v>44377</c:v>
                </c:pt>
                <c:pt idx="2911">
                  <c:v>44378</c:v>
                </c:pt>
                <c:pt idx="2912">
                  <c:v>44379</c:v>
                </c:pt>
                <c:pt idx="2913">
                  <c:v>44382</c:v>
                </c:pt>
                <c:pt idx="2914">
                  <c:v>44383</c:v>
                </c:pt>
                <c:pt idx="2915">
                  <c:v>44384</c:v>
                </c:pt>
                <c:pt idx="2916">
                  <c:v>44385</c:v>
                </c:pt>
                <c:pt idx="2917">
                  <c:v>44386</c:v>
                </c:pt>
                <c:pt idx="2918">
                  <c:v>44389</c:v>
                </c:pt>
                <c:pt idx="2919">
                  <c:v>44390</c:v>
                </c:pt>
                <c:pt idx="2920">
                  <c:v>44391</c:v>
                </c:pt>
                <c:pt idx="2921">
                  <c:v>44392</c:v>
                </c:pt>
                <c:pt idx="2922">
                  <c:v>44393</c:v>
                </c:pt>
                <c:pt idx="2923">
                  <c:v>44396</c:v>
                </c:pt>
                <c:pt idx="2924">
                  <c:v>44397</c:v>
                </c:pt>
                <c:pt idx="2925">
                  <c:v>44398</c:v>
                </c:pt>
                <c:pt idx="2926">
                  <c:v>44399</c:v>
                </c:pt>
                <c:pt idx="2927">
                  <c:v>44400</c:v>
                </c:pt>
                <c:pt idx="2928">
                  <c:v>44403</c:v>
                </c:pt>
                <c:pt idx="2929">
                  <c:v>44404</c:v>
                </c:pt>
                <c:pt idx="2930">
                  <c:v>44405</c:v>
                </c:pt>
                <c:pt idx="2931">
                  <c:v>44406</c:v>
                </c:pt>
                <c:pt idx="2932">
                  <c:v>44407</c:v>
                </c:pt>
                <c:pt idx="2933">
                  <c:v>44410</c:v>
                </c:pt>
                <c:pt idx="2934">
                  <c:v>44411</c:v>
                </c:pt>
                <c:pt idx="2935">
                  <c:v>44412</c:v>
                </c:pt>
                <c:pt idx="2936">
                  <c:v>44413</c:v>
                </c:pt>
                <c:pt idx="2937">
                  <c:v>44414</c:v>
                </c:pt>
                <c:pt idx="2938">
                  <c:v>44417</c:v>
                </c:pt>
                <c:pt idx="2939">
                  <c:v>44418</c:v>
                </c:pt>
                <c:pt idx="2940">
                  <c:v>44419</c:v>
                </c:pt>
                <c:pt idx="2941">
                  <c:v>44420</c:v>
                </c:pt>
                <c:pt idx="2942">
                  <c:v>44421</c:v>
                </c:pt>
                <c:pt idx="2943">
                  <c:v>44424</c:v>
                </c:pt>
                <c:pt idx="2944">
                  <c:v>44425</c:v>
                </c:pt>
                <c:pt idx="2945">
                  <c:v>44426</c:v>
                </c:pt>
                <c:pt idx="2946">
                  <c:v>44427</c:v>
                </c:pt>
                <c:pt idx="2947">
                  <c:v>44428</c:v>
                </c:pt>
                <c:pt idx="2948">
                  <c:v>44431</c:v>
                </c:pt>
                <c:pt idx="2949">
                  <c:v>44432</c:v>
                </c:pt>
                <c:pt idx="2950">
                  <c:v>44433</c:v>
                </c:pt>
                <c:pt idx="2951">
                  <c:v>44434</c:v>
                </c:pt>
                <c:pt idx="2952">
                  <c:v>44435</c:v>
                </c:pt>
                <c:pt idx="2953">
                  <c:v>44438</c:v>
                </c:pt>
                <c:pt idx="2954">
                  <c:v>44439</c:v>
                </c:pt>
                <c:pt idx="2955">
                  <c:v>44440</c:v>
                </c:pt>
                <c:pt idx="2956">
                  <c:v>44441</c:v>
                </c:pt>
                <c:pt idx="2957">
                  <c:v>44442</c:v>
                </c:pt>
                <c:pt idx="2958">
                  <c:v>44445</c:v>
                </c:pt>
                <c:pt idx="2959">
                  <c:v>44446</c:v>
                </c:pt>
                <c:pt idx="2960">
                  <c:v>44447</c:v>
                </c:pt>
                <c:pt idx="2961">
                  <c:v>44448</c:v>
                </c:pt>
                <c:pt idx="2962">
                  <c:v>44449</c:v>
                </c:pt>
                <c:pt idx="2963">
                  <c:v>44452</c:v>
                </c:pt>
                <c:pt idx="2964">
                  <c:v>44453</c:v>
                </c:pt>
                <c:pt idx="2965">
                  <c:v>44454</c:v>
                </c:pt>
                <c:pt idx="2966">
                  <c:v>44455</c:v>
                </c:pt>
                <c:pt idx="2967">
                  <c:v>44456</c:v>
                </c:pt>
                <c:pt idx="2968">
                  <c:v>44459</c:v>
                </c:pt>
                <c:pt idx="2969">
                  <c:v>44460</c:v>
                </c:pt>
                <c:pt idx="2970">
                  <c:v>44461</c:v>
                </c:pt>
                <c:pt idx="2971">
                  <c:v>44462</c:v>
                </c:pt>
                <c:pt idx="2972">
                  <c:v>44463</c:v>
                </c:pt>
                <c:pt idx="2973">
                  <c:v>44466</c:v>
                </c:pt>
                <c:pt idx="2974">
                  <c:v>44467</c:v>
                </c:pt>
                <c:pt idx="2975">
                  <c:v>44468</c:v>
                </c:pt>
                <c:pt idx="2976">
                  <c:v>44469</c:v>
                </c:pt>
                <c:pt idx="2977">
                  <c:v>44470</c:v>
                </c:pt>
                <c:pt idx="2978">
                  <c:v>44473</c:v>
                </c:pt>
                <c:pt idx="2979">
                  <c:v>44474</c:v>
                </c:pt>
                <c:pt idx="2980">
                  <c:v>44475</c:v>
                </c:pt>
                <c:pt idx="2981">
                  <c:v>44476</c:v>
                </c:pt>
                <c:pt idx="2982">
                  <c:v>44477</c:v>
                </c:pt>
                <c:pt idx="2983">
                  <c:v>44480</c:v>
                </c:pt>
                <c:pt idx="2984">
                  <c:v>44481</c:v>
                </c:pt>
                <c:pt idx="2985">
                  <c:v>44482</c:v>
                </c:pt>
                <c:pt idx="2986">
                  <c:v>44483</c:v>
                </c:pt>
                <c:pt idx="2987">
                  <c:v>44484</c:v>
                </c:pt>
                <c:pt idx="2988">
                  <c:v>44487</c:v>
                </c:pt>
                <c:pt idx="2989">
                  <c:v>44488</c:v>
                </c:pt>
                <c:pt idx="2990">
                  <c:v>44489</c:v>
                </c:pt>
                <c:pt idx="2991">
                  <c:v>44490</c:v>
                </c:pt>
                <c:pt idx="2992">
                  <c:v>44491</c:v>
                </c:pt>
                <c:pt idx="2993">
                  <c:v>44494</c:v>
                </c:pt>
                <c:pt idx="2994">
                  <c:v>44495</c:v>
                </c:pt>
                <c:pt idx="2995">
                  <c:v>44496</c:v>
                </c:pt>
                <c:pt idx="2996">
                  <c:v>44497</c:v>
                </c:pt>
                <c:pt idx="2997">
                  <c:v>44498</c:v>
                </c:pt>
                <c:pt idx="2998">
                  <c:v>44501</c:v>
                </c:pt>
                <c:pt idx="2999">
                  <c:v>44502</c:v>
                </c:pt>
                <c:pt idx="3000">
                  <c:v>44503</c:v>
                </c:pt>
                <c:pt idx="3001">
                  <c:v>44504</c:v>
                </c:pt>
                <c:pt idx="3002">
                  <c:v>44505</c:v>
                </c:pt>
                <c:pt idx="3003">
                  <c:v>44508</c:v>
                </c:pt>
                <c:pt idx="3004">
                  <c:v>44509</c:v>
                </c:pt>
                <c:pt idx="3005">
                  <c:v>44510</c:v>
                </c:pt>
                <c:pt idx="3006">
                  <c:v>44511</c:v>
                </c:pt>
                <c:pt idx="3007">
                  <c:v>44512</c:v>
                </c:pt>
                <c:pt idx="3008">
                  <c:v>44515</c:v>
                </c:pt>
                <c:pt idx="3009">
                  <c:v>44516</c:v>
                </c:pt>
                <c:pt idx="3010">
                  <c:v>44517</c:v>
                </c:pt>
                <c:pt idx="3011">
                  <c:v>44518</c:v>
                </c:pt>
                <c:pt idx="3012">
                  <c:v>44519</c:v>
                </c:pt>
                <c:pt idx="3013">
                  <c:v>44522</c:v>
                </c:pt>
                <c:pt idx="3014">
                  <c:v>44523</c:v>
                </c:pt>
                <c:pt idx="3015">
                  <c:v>44524</c:v>
                </c:pt>
                <c:pt idx="3016">
                  <c:v>44525</c:v>
                </c:pt>
                <c:pt idx="3017">
                  <c:v>44526</c:v>
                </c:pt>
                <c:pt idx="3018">
                  <c:v>44529</c:v>
                </c:pt>
                <c:pt idx="3019">
                  <c:v>44530</c:v>
                </c:pt>
                <c:pt idx="3020">
                  <c:v>44531</c:v>
                </c:pt>
                <c:pt idx="3021">
                  <c:v>44532</c:v>
                </c:pt>
                <c:pt idx="3022">
                  <c:v>44533</c:v>
                </c:pt>
                <c:pt idx="3023">
                  <c:v>44536</c:v>
                </c:pt>
                <c:pt idx="3024">
                  <c:v>44537</c:v>
                </c:pt>
                <c:pt idx="3025">
                  <c:v>44538</c:v>
                </c:pt>
                <c:pt idx="3026">
                  <c:v>44539</c:v>
                </c:pt>
                <c:pt idx="3027">
                  <c:v>44540</c:v>
                </c:pt>
                <c:pt idx="3028">
                  <c:v>44543</c:v>
                </c:pt>
                <c:pt idx="3029">
                  <c:v>44544</c:v>
                </c:pt>
                <c:pt idx="3030">
                  <c:v>44545</c:v>
                </c:pt>
                <c:pt idx="3031">
                  <c:v>44546</c:v>
                </c:pt>
                <c:pt idx="3032">
                  <c:v>44547</c:v>
                </c:pt>
                <c:pt idx="3033">
                  <c:v>44550</c:v>
                </c:pt>
                <c:pt idx="3034">
                  <c:v>44551</c:v>
                </c:pt>
                <c:pt idx="3035">
                  <c:v>44552</c:v>
                </c:pt>
                <c:pt idx="3036">
                  <c:v>44553</c:v>
                </c:pt>
                <c:pt idx="3037">
                  <c:v>44554</c:v>
                </c:pt>
                <c:pt idx="3038">
                  <c:v>44557</c:v>
                </c:pt>
                <c:pt idx="3039">
                  <c:v>44558</c:v>
                </c:pt>
                <c:pt idx="3040">
                  <c:v>44559</c:v>
                </c:pt>
                <c:pt idx="3041">
                  <c:v>44560</c:v>
                </c:pt>
              </c:numCache>
            </c:numRef>
          </c:cat>
          <c:val>
            <c:numRef>
              <c:f>Graafikud!$I$3:$I$3044</c:f>
              <c:numCache>
                <c:formatCode>0.00%</c:formatCode>
                <c:ptCount val="3042"/>
                <c:pt idx="0">
                  <c:v>0</c:v>
                </c:pt>
                <c:pt idx="1">
                  <c:v>0</c:v>
                </c:pt>
                <c:pt idx="2">
                  <c:v>0</c:v>
                </c:pt>
                <c:pt idx="3">
                  <c:v>1.1235955056179803E-2</c:v>
                </c:pt>
                <c:pt idx="4">
                  <c:v>-1.1235955056179803E-2</c:v>
                </c:pt>
                <c:pt idx="5">
                  <c:v>0</c:v>
                </c:pt>
                <c:pt idx="6">
                  <c:v>0</c:v>
                </c:pt>
                <c:pt idx="7">
                  <c:v>1.1235955056179803E-2</c:v>
                </c:pt>
                <c:pt idx="8">
                  <c:v>0</c:v>
                </c:pt>
                <c:pt idx="9">
                  <c:v>0</c:v>
                </c:pt>
                <c:pt idx="10">
                  <c:v>-1.1235955056179803E-2</c:v>
                </c:pt>
                <c:pt idx="11">
                  <c:v>-2.2471910112359605E-2</c:v>
                </c:pt>
                <c:pt idx="12">
                  <c:v>-4.49438202247191E-2</c:v>
                </c:pt>
                <c:pt idx="13">
                  <c:v>-3.3707865168539408E-2</c:v>
                </c:pt>
                <c:pt idx="14">
                  <c:v>-4.49438202247191E-2</c:v>
                </c:pt>
                <c:pt idx="15">
                  <c:v>-2.2471910112359605E-2</c:v>
                </c:pt>
                <c:pt idx="16">
                  <c:v>-4.49438202247191E-2</c:v>
                </c:pt>
                <c:pt idx="17">
                  <c:v>-1.1235955056179803E-2</c:v>
                </c:pt>
                <c:pt idx="18">
                  <c:v>-1.1235955056179803E-2</c:v>
                </c:pt>
                <c:pt idx="19">
                  <c:v>-4.49438202247191E-2</c:v>
                </c:pt>
                <c:pt idx="20">
                  <c:v>-5.6179775280898903E-2</c:v>
                </c:pt>
                <c:pt idx="21">
                  <c:v>-5.6179775280898903E-2</c:v>
                </c:pt>
                <c:pt idx="22">
                  <c:v>-5.6179775280898903E-2</c:v>
                </c:pt>
                <c:pt idx="23">
                  <c:v>-6.7415730337078705E-2</c:v>
                </c:pt>
                <c:pt idx="24">
                  <c:v>-6.7415730337078705E-2</c:v>
                </c:pt>
                <c:pt idx="25">
                  <c:v>-6.7415730337078705E-2</c:v>
                </c:pt>
                <c:pt idx="26">
                  <c:v>-6.7415730337078705E-2</c:v>
                </c:pt>
                <c:pt idx="27">
                  <c:v>-4.49438202247191E-2</c:v>
                </c:pt>
                <c:pt idx="28">
                  <c:v>-4.49438202247191E-2</c:v>
                </c:pt>
                <c:pt idx="29">
                  <c:v>-6.7415730337078705E-2</c:v>
                </c:pt>
                <c:pt idx="30">
                  <c:v>-4.49438202247191E-2</c:v>
                </c:pt>
                <c:pt idx="31">
                  <c:v>-5.6179775280898903E-2</c:v>
                </c:pt>
                <c:pt idx="32">
                  <c:v>-4.49438202247191E-2</c:v>
                </c:pt>
                <c:pt idx="33">
                  <c:v>-5.6179775280898903E-2</c:v>
                </c:pt>
                <c:pt idx="34">
                  <c:v>-3.3707865168539408E-2</c:v>
                </c:pt>
                <c:pt idx="35">
                  <c:v>-3.3707865168539408E-2</c:v>
                </c:pt>
                <c:pt idx="36">
                  <c:v>-3.3707865168539408E-2</c:v>
                </c:pt>
                <c:pt idx="37">
                  <c:v>-4.49438202247191E-2</c:v>
                </c:pt>
                <c:pt idx="38">
                  <c:v>-5.6179775280898903E-2</c:v>
                </c:pt>
                <c:pt idx="39">
                  <c:v>-6.7415730337078705E-2</c:v>
                </c:pt>
                <c:pt idx="40">
                  <c:v>-6.7415730337078705E-2</c:v>
                </c:pt>
                <c:pt idx="41">
                  <c:v>-0.10112359550561789</c:v>
                </c:pt>
                <c:pt idx="42">
                  <c:v>-8.98876404494382E-2</c:v>
                </c:pt>
                <c:pt idx="43">
                  <c:v>-7.8651685393258508E-2</c:v>
                </c:pt>
                <c:pt idx="44">
                  <c:v>-8.98876404494382E-2</c:v>
                </c:pt>
                <c:pt idx="45">
                  <c:v>-0.10112359550561789</c:v>
                </c:pt>
                <c:pt idx="46">
                  <c:v>-0.10112359550561789</c:v>
                </c:pt>
                <c:pt idx="47">
                  <c:v>-0.10112359550561789</c:v>
                </c:pt>
                <c:pt idx="48">
                  <c:v>-8.98876404494382E-2</c:v>
                </c:pt>
                <c:pt idx="49">
                  <c:v>-0.10112359550561789</c:v>
                </c:pt>
                <c:pt idx="50">
                  <c:v>-7.8651685393258508E-2</c:v>
                </c:pt>
                <c:pt idx="51">
                  <c:v>-7.8651685393258508E-2</c:v>
                </c:pt>
                <c:pt idx="52">
                  <c:v>-8.98876404494382E-2</c:v>
                </c:pt>
                <c:pt idx="53">
                  <c:v>-8.98876404494382E-2</c:v>
                </c:pt>
                <c:pt idx="54">
                  <c:v>-0.10112359550561789</c:v>
                </c:pt>
                <c:pt idx="55">
                  <c:v>-0.10112359550561789</c:v>
                </c:pt>
                <c:pt idx="56">
                  <c:v>-0.10112359550561789</c:v>
                </c:pt>
                <c:pt idx="57">
                  <c:v>-0.11235955056179769</c:v>
                </c:pt>
                <c:pt idx="58">
                  <c:v>-8.98876404494382E-2</c:v>
                </c:pt>
                <c:pt idx="59">
                  <c:v>-0.11235955056179769</c:v>
                </c:pt>
                <c:pt idx="60">
                  <c:v>-0.10112359550561789</c:v>
                </c:pt>
                <c:pt idx="61">
                  <c:v>-0.11235955056179769</c:v>
                </c:pt>
                <c:pt idx="62">
                  <c:v>-7.8651685393258508E-2</c:v>
                </c:pt>
                <c:pt idx="63">
                  <c:v>-6.7415730337078705E-2</c:v>
                </c:pt>
                <c:pt idx="64">
                  <c:v>-7.8651685393258508E-2</c:v>
                </c:pt>
                <c:pt idx="65">
                  <c:v>-4.49438202247191E-2</c:v>
                </c:pt>
                <c:pt idx="66">
                  <c:v>-1.1235955056179803E-2</c:v>
                </c:pt>
                <c:pt idx="67">
                  <c:v>-1.1235955056179803E-2</c:v>
                </c:pt>
                <c:pt idx="68">
                  <c:v>-1.1235955056179803E-2</c:v>
                </c:pt>
                <c:pt idx="69">
                  <c:v>-3.3707865168539408E-2</c:v>
                </c:pt>
                <c:pt idx="70">
                  <c:v>-2.2471910112359605E-2</c:v>
                </c:pt>
                <c:pt idx="71">
                  <c:v>-2.2471910112359605E-2</c:v>
                </c:pt>
                <c:pt idx="72">
                  <c:v>-1.1235955056179803E-2</c:v>
                </c:pt>
                <c:pt idx="73">
                  <c:v>-3.3707865168539408E-2</c:v>
                </c:pt>
                <c:pt idx="74">
                  <c:v>-1.1235955056179803E-2</c:v>
                </c:pt>
                <c:pt idx="75">
                  <c:v>-2.2471910112359605E-2</c:v>
                </c:pt>
                <c:pt idx="76">
                  <c:v>-2.2471910112359605E-2</c:v>
                </c:pt>
                <c:pt idx="77">
                  <c:v>-2.2471910112359605E-2</c:v>
                </c:pt>
                <c:pt idx="78">
                  <c:v>-2.2471910112359605E-2</c:v>
                </c:pt>
                <c:pt idx="79">
                  <c:v>-6.7415730337078705E-2</c:v>
                </c:pt>
                <c:pt idx="80">
                  <c:v>-4.49438202247191E-2</c:v>
                </c:pt>
                <c:pt idx="81">
                  <c:v>0</c:v>
                </c:pt>
                <c:pt idx="82">
                  <c:v>0</c:v>
                </c:pt>
                <c:pt idx="83">
                  <c:v>-2.2471910112359605E-2</c:v>
                </c:pt>
                <c:pt idx="84">
                  <c:v>-2.2471910112359605E-2</c:v>
                </c:pt>
                <c:pt idx="85">
                  <c:v>-2.2471910112359605E-2</c:v>
                </c:pt>
                <c:pt idx="86">
                  <c:v>-2.2471910112359605E-2</c:v>
                </c:pt>
                <c:pt idx="87">
                  <c:v>-2.2471910112359605E-2</c:v>
                </c:pt>
                <c:pt idx="88">
                  <c:v>-2.2471910112359605E-2</c:v>
                </c:pt>
                <c:pt idx="89">
                  <c:v>-3.3707865168539408E-2</c:v>
                </c:pt>
                <c:pt idx="90">
                  <c:v>-2.2471910112359605E-2</c:v>
                </c:pt>
                <c:pt idx="91">
                  <c:v>-1.1235955056179803E-2</c:v>
                </c:pt>
                <c:pt idx="92">
                  <c:v>-2.2471910112359605E-2</c:v>
                </c:pt>
                <c:pt idx="93">
                  <c:v>-1.1235955056179803E-2</c:v>
                </c:pt>
                <c:pt idx="94">
                  <c:v>-2.2471910112359605E-2</c:v>
                </c:pt>
                <c:pt idx="95">
                  <c:v>-2.2471910112359605E-2</c:v>
                </c:pt>
                <c:pt idx="96">
                  <c:v>-1.1235955056179803E-2</c:v>
                </c:pt>
                <c:pt idx="97">
                  <c:v>0</c:v>
                </c:pt>
                <c:pt idx="98">
                  <c:v>0</c:v>
                </c:pt>
                <c:pt idx="99">
                  <c:v>1.1235955056179803E-2</c:v>
                </c:pt>
                <c:pt idx="100">
                  <c:v>0</c:v>
                </c:pt>
                <c:pt idx="101">
                  <c:v>0</c:v>
                </c:pt>
                <c:pt idx="102">
                  <c:v>0</c:v>
                </c:pt>
                <c:pt idx="103">
                  <c:v>3.3707865168539408E-2</c:v>
                </c:pt>
                <c:pt idx="104">
                  <c:v>5.6179775280898792E-2</c:v>
                </c:pt>
                <c:pt idx="105">
                  <c:v>8.98876404494382E-2</c:v>
                </c:pt>
                <c:pt idx="106">
                  <c:v>6.7415730337078594E-2</c:v>
                </c:pt>
                <c:pt idx="107">
                  <c:v>7.8651685393258397E-2</c:v>
                </c:pt>
                <c:pt idx="108">
                  <c:v>5.6179775280898792E-2</c:v>
                </c:pt>
                <c:pt idx="109">
                  <c:v>5.6179775280898792E-2</c:v>
                </c:pt>
                <c:pt idx="110">
                  <c:v>8.98876404494382E-2</c:v>
                </c:pt>
                <c:pt idx="111">
                  <c:v>0.1685393258426966</c:v>
                </c:pt>
                <c:pt idx="112">
                  <c:v>0.1685393258426966</c:v>
                </c:pt>
                <c:pt idx="113">
                  <c:v>0.1797752808988764</c:v>
                </c:pt>
                <c:pt idx="114">
                  <c:v>0.1797752808988764</c:v>
                </c:pt>
                <c:pt idx="115">
                  <c:v>0.1797752808988764</c:v>
                </c:pt>
                <c:pt idx="116">
                  <c:v>0.1797752808988764</c:v>
                </c:pt>
                <c:pt idx="117">
                  <c:v>0.15730337078651679</c:v>
                </c:pt>
                <c:pt idx="118">
                  <c:v>0.15730337078651679</c:v>
                </c:pt>
                <c:pt idx="119">
                  <c:v>0.13483146067415719</c:v>
                </c:pt>
                <c:pt idx="120">
                  <c:v>0.14606741573033699</c:v>
                </c:pt>
                <c:pt idx="121">
                  <c:v>0.13483146067415719</c:v>
                </c:pt>
                <c:pt idx="122">
                  <c:v>0.14606741573033699</c:v>
                </c:pt>
                <c:pt idx="123">
                  <c:v>0.1685393258426966</c:v>
                </c:pt>
                <c:pt idx="124">
                  <c:v>0.13483146067415719</c:v>
                </c:pt>
                <c:pt idx="125">
                  <c:v>0.12359550561797761</c:v>
                </c:pt>
                <c:pt idx="126">
                  <c:v>0.15730337078651679</c:v>
                </c:pt>
                <c:pt idx="127">
                  <c:v>0.14606741573033699</c:v>
                </c:pt>
                <c:pt idx="128">
                  <c:v>0.14606741573033699</c:v>
                </c:pt>
                <c:pt idx="129">
                  <c:v>0.13483146067415719</c:v>
                </c:pt>
                <c:pt idx="130">
                  <c:v>0.14606741573033699</c:v>
                </c:pt>
                <c:pt idx="131">
                  <c:v>0.1685393258426966</c:v>
                </c:pt>
                <c:pt idx="132">
                  <c:v>0.1685393258426966</c:v>
                </c:pt>
                <c:pt idx="133">
                  <c:v>0.1685393258426966</c:v>
                </c:pt>
                <c:pt idx="134">
                  <c:v>0.15730337078651679</c:v>
                </c:pt>
                <c:pt idx="135">
                  <c:v>0.15730337078651679</c:v>
                </c:pt>
                <c:pt idx="136">
                  <c:v>0.15730337078651679</c:v>
                </c:pt>
                <c:pt idx="137">
                  <c:v>0.15730337078651679</c:v>
                </c:pt>
                <c:pt idx="138">
                  <c:v>0.15730337078651679</c:v>
                </c:pt>
                <c:pt idx="139">
                  <c:v>0.14606741573033699</c:v>
                </c:pt>
                <c:pt idx="140">
                  <c:v>0.14606741573033699</c:v>
                </c:pt>
                <c:pt idx="141">
                  <c:v>0.14606741573033699</c:v>
                </c:pt>
                <c:pt idx="142">
                  <c:v>0.13483146067415719</c:v>
                </c:pt>
                <c:pt idx="143">
                  <c:v>0.14494382022471908</c:v>
                </c:pt>
                <c:pt idx="144">
                  <c:v>5.6179775280898792E-2</c:v>
                </c:pt>
                <c:pt idx="145">
                  <c:v>5.9550561797752755E-2</c:v>
                </c:pt>
                <c:pt idx="146">
                  <c:v>4.4943820224719211E-2</c:v>
                </c:pt>
                <c:pt idx="147">
                  <c:v>4.9438202247191088E-2</c:v>
                </c:pt>
                <c:pt idx="148">
                  <c:v>6.1797752808988804E-2</c:v>
                </c:pt>
                <c:pt idx="149">
                  <c:v>6.0674157303370668E-2</c:v>
                </c:pt>
                <c:pt idx="150">
                  <c:v>6.7415730337078594E-2</c:v>
                </c:pt>
                <c:pt idx="151">
                  <c:v>7.9775280898876311E-2</c:v>
                </c:pt>
                <c:pt idx="152">
                  <c:v>6.6292134831460681E-2</c:v>
                </c:pt>
                <c:pt idx="153">
                  <c:v>6.5168539325842545E-2</c:v>
                </c:pt>
                <c:pt idx="154">
                  <c:v>7.8651685393258397E-2</c:v>
                </c:pt>
                <c:pt idx="155">
                  <c:v>7.8651685393258397E-2</c:v>
                </c:pt>
                <c:pt idx="156">
                  <c:v>6.1797752808988804E-2</c:v>
                </c:pt>
                <c:pt idx="157">
                  <c:v>4.4943820224719211E-2</c:v>
                </c:pt>
                <c:pt idx="158">
                  <c:v>5.7303370786516705E-2</c:v>
                </c:pt>
                <c:pt idx="159">
                  <c:v>5.6179775280898792E-2</c:v>
                </c:pt>
                <c:pt idx="160">
                  <c:v>5.0561797752809001E-2</c:v>
                </c:pt>
                <c:pt idx="161">
                  <c:v>4.3820224719101075E-2</c:v>
                </c:pt>
                <c:pt idx="162">
                  <c:v>5.1685393258426915E-2</c:v>
                </c:pt>
                <c:pt idx="163">
                  <c:v>5.1685393258426915E-2</c:v>
                </c:pt>
                <c:pt idx="164">
                  <c:v>5.6179775280898792E-2</c:v>
                </c:pt>
                <c:pt idx="165">
                  <c:v>5.7303370786516705E-2</c:v>
                </c:pt>
                <c:pt idx="166">
                  <c:v>5.7303370786516705E-2</c:v>
                </c:pt>
                <c:pt idx="167">
                  <c:v>5.7303370786516705E-2</c:v>
                </c:pt>
                <c:pt idx="168">
                  <c:v>5.6179775280898792E-2</c:v>
                </c:pt>
                <c:pt idx="169">
                  <c:v>5.6179775280898792E-2</c:v>
                </c:pt>
                <c:pt idx="170">
                  <c:v>5.9550561797752755E-2</c:v>
                </c:pt>
                <c:pt idx="171">
                  <c:v>6.7415730337078594E-2</c:v>
                </c:pt>
                <c:pt idx="172">
                  <c:v>6.7415730337078594E-2</c:v>
                </c:pt>
                <c:pt idx="173">
                  <c:v>8.98876404494382E-2</c:v>
                </c:pt>
                <c:pt idx="174">
                  <c:v>0.11460674157303363</c:v>
                </c:pt>
                <c:pt idx="175">
                  <c:v>9.9999999999999867E-2</c:v>
                </c:pt>
                <c:pt idx="176">
                  <c:v>0.11573033707865177</c:v>
                </c:pt>
                <c:pt idx="177">
                  <c:v>0.101123595505618</c:v>
                </c:pt>
                <c:pt idx="178">
                  <c:v>0.101123595505618</c:v>
                </c:pt>
                <c:pt idx="179">
                  <c:v>8.4269662921348187E-2</c:v>
                </c:pt>
                <c:pt idx="180">
                  <c:v>9.8876404494381953E-2</c:v>
                </c:pt>
                <c:pt idx="181">
                  <c:v>0.10224719101123592</c:v>
                </c:pt>
                <c:pt idx="182">
                  <c:v>9.8876404494381953E-2</c:v>
                </c:pt>
                <c:pt idx="183">
                  <c:v>9.9999999999999867E-2</c:v>
                </c:pt>
                <c:pt idx="184">
                  <c:v>8.98876404494382E-2</c:v>
                </c:pt>
                <c:pt idx="185">
                  <c:v>8.8764044943820286E-2</c:v>
                </c:pt>
                <c:pt idx="186">
                  <c:v>6.7415730337078594E-2</c:v>
                </c:pt>
                <c:pt idx="187">
                  <c:v>8.0898876404494224E-2</c:v>
                </c:pt>
                <c:pt idx="188">
                  <c:v>6.1797752808988804E-2</c:v>
                </c:pt>
                <c:pt idx="189">
                  <c:v>6.4044943820224631E-2</c:v>
                </c:pt>
                <c:pt idx="190">
                  <c:v>6.7415730337078594E-2</c:v>
                </c:pt>
                <c:pt idx="191">
                  <c:v>7.8651685393258397E-2</c:v>
                </c:pt>
                <c:pt idx="192">
                  <c:v>7.5280898876404434E-2</c:v>
                </c:pt>
                <c:pt idx="193">
                  <c:v>6.6292134831460681E-2</c:v>
                </c:pt>
                <c:pt idx="194">
                  <c:v>6.5168539325842545E-2</c:v>
                </c:pt>
                <c:pt idx="195">
                  <c:v>6.8539325842696508E-2</c:v>
                </c:pt>
                <c:pt idx="196">
                  <c:v>6.0674157303370668E-2</c:v>
                </c:pt>
                <c:pt idx="197">
                  <c:v>7.0786516853932557E-2</c:v>
                </c:pt>
                <c:pt idx="198">
                  <c:v>6.7415730337078594E-2</c:v>
                </c:pt>
                <c:pt idx="199">
                  <c:v>6.4044943820224631E-2</c:v>
                </c:pt>
                <c:pt idx="200">
                  <c:v>7.0786516853932557E-2</c:v>
                </c:pt>
                <c:pt idx="201">
                  <c:v>7.1910112359550471E-2</c:v>
                </c:pt>
                <c:pt idx="202">
                  <c:v>7.1910112359550471E-2</c:v>
                </c:pt>
                <c:pt idx="203">
                  <c:v>6.8539325842696508E-2</c:v>
                </c:pt>
                <c:pt idx="204">
                  <c:v>7.5280898876404434E-2</c:v>
                </c:pt>
                <c:pt idx="205">
                  <c:v>8.6516853932584237E-2</c:v>
                </c:pt>
                <c:pt idx="206">
                  <c:v>7.3033707865168385E-2</c:v>
                </c:pt>
                <c:pt idx="207">
                  <c:v>7.3033707865168385E-2</c:v>
                </c:pt>
                <c:pt idx="208">
                  <c:v>6.1797752808988804E-2</c:v>
                </c:pt>
                <c:pt idx="209">
                  <c:v>5.6179775280898792E-2</c:v>
                </c:pt>
                <c:pt idx="210">
                  <c:v>4.4943820224719211E-2</c:v>
                </c:pt>
                <c:pt idx="211">
                  <c:v>4.4943820224719211E-2</c:v>
                </c:pt>
                <c:pt idx="212">
                  <c:v>5.6179775280898792E-2</c:v>
                </c:pt>
                <c:pt idx="213">
                  <c:v>4.8314606741573174E-2</c:v>
                </c:pt>
                <c:pt idx="214">
                  <c:v>3.0337078651685445E-2</c:v>
                </c:pt>
                <c:pt idx="215">
                  <c:v>2.1348314606741692E-2</c:v>
                </c:pt>
                <c:pt idx="216">
                  <c:v>2.6966292134831482E-2</c:v>
                </c:pt>
                <c:pt idx="217">
                  <c:v>2.6966292134831482E-2</c:v>
                </c:pt>
                <c:pt idx="218">
                  <c:v>4.4943820224718767E-3</c:v>
                </c:pt>
                <c:pt idx="219">
                  <c:v>8.9887640449437534E-3</c:v>
                </c:pt>
                <c:pt idx="220">
                  <c:v>1.1235955056179803E-2</c:v>
                </c:pt>
                <c:pt idx="221">
                  <c:v>2.9213483146067531E-2</c:v>
                </c:pt>
                <c:pt idx="222">
                  <c:v>2.2471910112360494E-3</c:v>
                </c:pt>
                <c:pt idx="223">
                  <c:v>-1.1235955056179803E-2</c:v>
                </c:pt>
                <c:pt idx="224">
                  <c:v>-6.067415730337089E-2</c:v>
                </c:pt>
                <c:pt idx="225">
                  <c:v>0</c:v>
                </c:pt>
                <c:pt idx="226">
                  <c:v>1.1235955056179137E-3</c:v>
                </c:pt>
                <c:pt idx="227">
                  <c:v>2.6966292134831482E-2</c:v>
                </c:pt>
                <c:pt idx="228">
                  <c:v>3.3707865168539408E-2</c:v>
                </c:pt>
                <c:pt idx="229">
                  <c:v>2.0224719101123556E-2</c:v>
                </c:pt>
                <c:pt idx="230">
                  <c:v>2.2471910112359605E-2</c:v>
                </c:pt>
                <c:pt idx="231">
                  <c:v>8.9887640449437534E-3</c:v>
                </c:pt>
                <c:pt idx="232">
                  <c:v>1.5730337078651679E-2</c:v>
                </c:pt>
                <c:pt idx="233">
                  <c:v>1.1235955056179803E-2</c:v>
                </c:pt>
                <c:pt idx="234">
                  <c:v>-1.1235955056179803E-2</c:v>
                </c:pt>
                <c:pt idx="235">
                  <c:v>-1.1235955056179803E-2</c:v>
                </c:pt>
                <c:pt idx="236">
                  <c:v>1.6853932584269593E-2</c:v>
                </c:pt>
                <c:pt idx="237">
                  <c:v>-5.6179775280899014E-3</c:v>
                </c:pt>
                <c:pt idx="238">
                  <c:v>8.9887640449437534E-3</c:v>
                </c:pt>
                <c:pt idx="239">
                  <c:v>3.370786516853963E-3</c:v>
                </c:pt>
                <c:pt idx="240">
                  <c:v>0</c:v>
                </c:pt>
                <c:pt idx="241">
                  <c:v>-1.1235955056179803E-2</c:v>
                </c:pt>
                <c:pt idx="242">
                  <c:v>1.6853932584269593E-2</c:v>
                </c:pt>
                <c:pt idx="243">
                  <c:v>-2.2471910112359605E-2</c:v>
                </c:pt>
                <c:pt idx="244">
                  <c:v>3.370786516853963E-3</c:v>
                </c:pt>
                <c:pt idx="245">
                  <c:v>3.370786516853963E-3</c:v>
                </c:pt>
                <c:pt idx="246">
                  <c:v>-3.2584269662921383E-2</c:v>
                </c:pt>
                <c:pt idx="247">
                  <c:v>-2.2471910112359605E-2</c:v>
                </c:pt>
                <c:pt idx="248">
                  <c:v>-1.7977528089887618E-2</c:v>
                </c:pt>
                <c:pt idx="249">
                  <c:v>-3.3707865168539408E-2</c:v>
                </c:pt>
                <c:pt idx="250">
                  <c:v>-3.3707865168539408E-2</c:v>
                </c:pt>
                <c:pt idx="251">
                  <c:v>-2.2471910112359605E-2</c:v>
                </c:pt>
                <c:pt idx="252">
                  <c:v>-2.2471910112359605E-2</c:v>
                </c:pt>
                <c:pt idx="253">
                  <c:v>-2.2471910112359605E-2</c:v>
                </c:pt>
                <c:pt idx="254">
                  <c:v>-2.2471910112359605E-2</c:v>
                </c:pt>
                <c:pt idx="255">
                  <c:v>-2.4719101123595544E-2</c:v>
                </c:pt>
                <c:pt idx="256">
                  <c:v>-2.4719101123595544E-2</c:v>
                </c:pt>
                <c:pt idx="257">
                  <c:v>-3.3707865168539408E-2</c:v>
                </c:pt>
                <c:pt idx="258">
                  <c:v>-4.49438202247191E-2</c:v>
                </c:pt>
                <c:pt idx="259">
                  <c:v>-5.7303370786516927E-2</c:v>
                </c:pt>
                <c:pt idx="260">
                  <c:v>-7.8651685393258508E-2</c:v>
                </c:pt>
                <c:pt idx="261">
                  <c:v>-6.853932584269673E-2</c:v>
                </c:pt>
                <c:pt idx="262">
                  <c:v>-7.3033707865168607E-2</c:v>
                </c:pt>
                <c:pt idx="263">
                  <c:v>-8.4269662921348409E-2</c:v>
                </c:pt>
                <c:pt idx="264">
                  <c:v>-8.4269662921348409E-2</c:v>
                </c:pt>
                <c:pt idx="265">
                  <c:v>-7.640449438202257E-2</c:v>
                </c:pt>
                <c:pt idx="266">
                  <c:v>-6.7415730337078705E-2</c:v>
                </c:pt>
                <c:pt idx="267">
                  <c:v>-5.7303370786516927E-2</c:v>
                </c:pt>
                <c:pt idx="268">
                  <c:v>-5.6179775280898903E-2</c:v>
                </c:pt>
                <c:pt idx="269">
                  <c:v>-6.1797752808988804E-2</c:v>
                </c:pt>
                <c:pt idx="270">
                  <c:v>-6.7415730337078705E-2</c:v>
                </c:pt>
                <c:pt idx="271">
                  <c:v>-6.4044943820224742E-2</c:v>
                </c:pt>
                <c:pt idx="272">
                  <c:v>-6.5168539325842767E-2</c:v>
                </c:pt>
                <c:pt idx="273">
                  <c:v>-8.4269662921348409E-2</c:v>
                </c:pt>
                <c:pt idx="274">
                  <c:v>-0.10898876404494384</c:v>
                </c:pt>
                <c:pt idx="275">
                  <c:v>-0.10449438202247185</c:v>
                </c:pt>
                <c:pt idx="276">
                  <c:v>-7.7528089887640483E-2</c:v>
                </c:pt>
                <c:pt idx="277">
                  <c:v>-6.9662921348314644E-2</c:v>
                </c:pt>
                <c:pt idx="278">
                  <c:v>-6.1797752808988804E-2</c:v>
                </c:pt>
                <c:pt idx="279">
                  <c:v>-6.1797752808988804E-2</c:v>
                </c:pt>
                <c:pt idx="280">
                  <c:v>-6.5168539325842767E-2</c:v>
                </c:pt>
                <c:pt idx="281">
                  <c:v>-6.5168539325842767E-2</c:v>
                </c:pt>
                <c:pt idx="282">
                  <c:v>-5.9550561797752866E-2</c:v>
                </c:pt>
                <c:pt idx="283">
                  <c:v>-6.1797752808988804E-2</c:v>
                </c:pt>
                <c:pt idx="284">
                  <c:v>-6.7415730337078705E-2</c:v>
                </c:pt>
                <c:pt idx="285">
                  <c:v>-6.7415730337078705E-2</c:v>
                </c:pt>
                <c:pt idx="286">
                  <c:v>-5.6179775280898903E-2</c:v>
                </c:pt>
                <c:pt idx="287">
                  <c:v>-6.4044943820224742E-2</c:v>
                </c:pt>
                <c:pt idx="288">
                  <c:v>-6.853932584269673E-2</c:v>
                </c:pt>
                <c:pt idx="289">
                  <c:v>-6.7415730337078705E-2</c:v>
                </c:pt>
                <c:pt idx="290">
                  <c:v>-6.7415730337078705E-2</c:v>
                </c:pt>
                <c:pt idx="291">
                  <c:v>-7.8651685393258508E-2</c:v>
                </c:pt>
                <c:pt idx="292">
                  <c:v>-6.7415730337078705E-2</c:v>
                </c:pt>
                <c:pt idx="293">
                  <c:v>-7.9775280898876422E-2</c:v>
                </c:pt>
                <c:pt idx="294">
                  <c:v>-8.0898876404494446E-2</c:v>
                </c:pt>
                <c:pt idx="295">
                  <c:v>-7.8651685393258508E-2</c:v>
                </c:pt>
                <c:pt idx="296">
                  <c:v>-7.8651685393258508E-2</c:v>
                </c:pt>
                <c:pt idx="297">
                  <c:v>-7.8651685393258508E-2</c:v>
                </c:pt>
                <c:pt idx="298">
                  <c:v>-8.3146067415730385E-2</c:v>
                </c:pt>
                <c:pt idx="299">
                  <c:v>-7.8651685393258508E-2</c:v>
                </c:pt>
                <c:pt idx="300">
                  <c:v>-8.0898876404494446E-2</c:v>
                </c:pt>
                <c:pt idx="301">
                  <c:v>-8.0898876404494446E-2</c:v>
                </c:pt>
                <c:pt idx="302">
                  <c:v>-8.0898876404494446E-2</c:v>
                </c:pt>
                <c:pt idx="303">
                  <c:v>-7.0786516853932668E-2</c:v>
                </c:pt>
                <c:pt idx="304">
                  <c:v>-7.3033707865168607E-2</c:v>
                </c:pt>
                <c:pt idx="305">
                  <c:v>-6.1797752808988804E-2</c:v>
                </c:pt>
                <c:pt idx="306">
                  <c:v>-7.0786516853932668E-2</c:v>
                </c:pt>
                <c:pt idx="307">
                  <c:v>-5.6179775280898903E-2</c:v>
                </c:pt>
                <c:pt idx="308">
                  <c:v>-6.6292134831460681E-2</c:v>
                </c:pt>
                <c:pt idx="309">
                  <c:v>-6.4044943820224742E-2</c:v>
                </c:pt>
                <c:pt idx="310">
                  <c:v>-7.3033707865168607E-2</c:v>
                </c:pt>
                <c:pt idx="311">
                  <c:v>-4.1573033707865248E-2</c:v>
                </c:pt>
                <c:pt idx="312">
                  <c:v>-4.6067415730337125E-2</c:v>
                </c:pt>
                <c:pt idx="313">
                  <c:v>-4.6067415730337125E-2</c:v>
                </c:pt>
                <c:pt idx="314">
                  <c:v>-5.1685393258427026E-2</c:v>
                </c:pt>
                <c:pt idx="315">
                  <c:v>-5.0561797752809001E-2</c:v>
                </c:pt>
                <c:pt idx="316">
                  <c:v>-5.6179775280898903E-2</c:v>
                </c:pt>
                <c:pt idx="317">
                  <c:v>-4.7191011235955149E-2</c:v>
                </c:pt>
                <c:pt idx="318">
                  <c:v>-4.49438202247191E-2</c:v>
                </c:pt>
                <c:pt idx="319">
                  <c:v>-1.9101123595505642E-2</c:v>
                </c:pt>
                <c:pt idx="320">
                  <c:v>-4.8314606741573063E-2</c:v>
                </c:pt>
                <c:pt idx="321">
                  <c:v>-4.0449438202247223E-2</c:v>
                </c:pt>
                <c:pt idx="322">
                  <c:v>-4.7191011235955149E-2</c:v>
                </c:pt>
                <c:pt idx="323">
                  <c:v>-4.49438202247191E-2</c:v>
                </c:pt>
                <c:pt idx="324">
                  <c:v>-5.6179775280898903E-2</c:v>
                </c:pt>
                <c:pt idx="325">
                  <c:v>-6.7415730337078705E-2</c:v>
                </c:pt>
                <c:pt idx="326">
                  <c:v>-8.8764044943820175E-2</c:v>
                </c:pt>
                <c:pt idx="327">
                  <c:v>-0.12022471910112353</c:v>
                </c:pt>
                <c:pt idx="328">
                  <c:v>-0.1910112359550562</c:v>
                </c:pt>
                <c:pt idx="329">
                  <c:v>-0.21573033707865175</c:v>
                </c:pt>
                <c:pt idx="330">
                  <c:v>-0.15617977528089888</c:v>
                </c:pt>
                <c:pt idx="331">
                  <c:v>-0.15056179775280898</c:v>
                </c:pt>
                <c:pt idx="332">
                  <c:v>-0.13370786516853927</c:v>
                </c:pt>
                <c:pt idx="333">
                  <c:v>-0.1235955056179775</c:v>
                </c:pt>
                <c:pt idx="334">
                  <c:v>-0.1348314606741573</c:v>
                </c:pt>
                <c:pt idx="335">
                  <c:v>-0.11910112359550562</c:v>
                </c:pt>
                <c:pt idx="336">
                  <c:v>-0.16292134831460681</c:v>
                </c:pt>
                <c:pt idx="337">
                  <c:v>-0.1910112359550562</c:v>
                </c:pt>
                <c:pt idx="338">
                  <c:v>-0.1348314606741573</c:v>
                </c:pt>
                <c:pt idx="339">
                  <c:v>-0.1179775280898876</c:v>
                </c:pt>
                <c:pt idx="340">
                  <c:v>-0.1235955056179775</c:v>
                </c:pt>
                <c:pt idx="341">
                  <c:v>-0.1348314606741573</c:v>
                </c:pt>
                <c:pt idx="342">
                  <c:v>-0.1348314606741573</c:v>
                </c:pt>
                <c:pt idx="343">
                  <c:v>-0.1179775280898876</c:v>
                </c:pt>
                <c:pt idx="344">
                  <c:v>-0.11910112359550562</c:v>
                </c:pt>
                <c:pt idx="345">
                  <c:v>-0.1235955056179775</c:v>
                </c:pt>
                <c:pt idx="346">
                  <c:v>-0.11235955056179769</c:v>
                </c:pt>
                <c:pt idx="347">
                  <c:v>-0.1179775280898876</c:v>
                </c:pt>
                <c:pt idx="348">
                  <c:v>-0.1348314606741573</c:v>
                </c:pt>
                <c:pt idx="349">
                  <c:v>-0.1348314606741573</c:v>
                </c:pt>
                <c:pt idx="350">
                  <c:v>-0.13033707865168542</c:v>
                </c:pt>
                <c:pt idx="351">
                  <c:v>-0.13033707865168542</c:v>
                </c:pt>
                <c:pt idx="352">
                  <c:v>-0.13033707865168542</c:v>
                </c:pt>
                <c:pt idx="353">
                  <c:v>-0.1797752808988764</c:v>
                </c:pt>
                <c:pt idx="354">
                  <c:v>-0.1910112359550562</c:v>
                </c:pt>
                <c:pt idx="355">
                  <c:v>-0.19550561797752819</c:v>
                </c:pt>
                <c:pt idx="356">
                  <c:v>-0.19213483146067423</c:v>
                </c:pt>
                <c:pt idx="357">
                  <c:v>-0.15730337078651691</c:v>
                </c:pt>
                <c:pt idx="358">
                  <c:v>-0.1741573033707865</c:v>
                </c:pt>
                <c:pt idx="359">
                  <c:v>-0.16629213483146066</c:v>
                </c:pt>
                <c:pt idx="360">
                  <c:v>-0.12471910112359552</c:v>
                </c:pt>
                <c:pt idx="361">
                  <c:v>-0.16292134831460681</c:v>
                </c:pt>
                <c:pt idx="362">
                  <c:v>-0.1910112359550562</c:v>
                </c:pt>
                <c:pt idx="363">
                  <c:v>-0.18089887640449442</c:v>
                </c:pt>
                <c:pt idx="364">
                  <c:v>-0.1348314606741573</c:v>
                </c:pt>
                <c:pt idx="365">
                  <c:v>-0.1348314606741573</c:v>
                </c:pt>
                <c:pt idx="366">
                  <c:v>-0.1348314606741573</c:v>
                </c:pt>
                <c:pt idx="367">
                  <c:v>-0.1348314606741573</c:v>
                </c:pt>
                <c:pt idx="368">
                  <c:v>-0.18089887640449442</c:v>
                </c:pt>
                <c:pt idx="369">
                  <c:v>-0.18988764044943829</c:v>
                </c:pt>
                <c:pt idx="370">
                  <c:v>-0.1741573033707865</c:v>
                </c:pt>
                <c:pt idx="371">
                  <c:v>-0.15730337078651691</c:v>
                </c:pt>
                <c:pt idx="372">
                  <c:v>-0.13707865168539324</c:v>
                </c:pt>
                <c:pt idx="373">
                  <c:v>-0.17640449438202255</c:v>
                </c:pt>
                <c:pt idx="374">
                  <c:v>-0.151685393258427</c:v>
                </c:pt>
                <c:pt idx="375">
                  <c:v>-0.151685393258427</c:v>
                </c:pt>
                <c:pt idx="376">
                  <c:v>-0.1685393258426966</c:v>
                </c:pt>
                <c:pt idx="377">
                  <c:v>-0.1685393258426966</c:v>
                </c:pt>
                <c:pt idx="378">
                  <c:v>-0.15730337078651691</c:v>
                </c:pt>
                <c:pt idx="379">
                  <c:v>-0.1685393258426966</c:v>
                </c:pt>
                <c:pt idx="380">
                  <c:v>-0.1741573033707865</c:v>
                </c:pt>
                <c:pt idx="381">
                  <c:v>-0.1460674157303371</c:v>
                </c:pt>
                <c:pt idx="382">
                  <c:v>-0.1460674157303371</c:v>
                </c:pt>
                <c:pt idx="383">
                  <c:v>-0.1460674157303371</c:v>
                </c:pt>
                <c:pt idx="384">
                  <c:v>-0.1404494382022472</c:v>
                </c:pt>
                <c:pt idx="385">
                  <c:v>-0.1460674157303371</c:v>
                </c:pt>
                <c:pt idx="386">
                  <c:v>-0.11235955056179769</c:v>
                </c:pt>
                <c:pt idx="387">
                  <c:v>-0.12247191011235958</c:v>
                </c:pt>
                <c:pt idx="388">
                  <c:v>-0.15730337078651691</c:v>
                </c:pt>
                <c:pt idx="389">
                  <c:v>-0.18988764044943829</c:v>
                </c:pt>
                <c:pt idx="390">
                  <c:v>-0.1685393258426966</c:v>
                </c:pt>
                <c:pt idx="391">
                  <c:v>-0.12696629213483146</c:v>
                </c:pt>
                <c:pt idx="392">
                  <c:v>-0.12696629213483146</c:v>
                </c:pt>
                <c:pt idx="393">
                  <c:v>-0.18089887640449442</c:v>
                </c:pt>
                <c:pt idx="394">
                  <c:v>-0.12808988764044937</c:v>
                </c:pt>
                <c:pt idx="395">
                  <c:v>-0.1685393258426966</c:v>
                </c:pt>
                <c:pt idx="396">
                  <c:v>-0.17865168539325849</c:v>
                </c:pt>
                <c:pt idx="397">
                  <c:v>-0.17865168539325849</c:v>
                </c:pt>
                <c:pt idx="398">
                  <c:v>-0.151685393258427</c:v>
                </c:pt>
                <c:pt idx="399">
                  <c:v>-0.151685393258427</c:v>
                </c:pt>
                <c:pt idx="400">
                  <c:v>-0.1797752808988764</c:v>
                </c:pt>
                <c:pt idx="401">
                  <c:v>-0.18764044943820224</c:v>
                </c:pt>
                <c:pt idx="402">
                  <c:v>-0.1910112359550562</c:v>
                </c:pt>
                <c:pt idx="403">
                  <c:v>-0.1910112359550562</c:v>
                </c:pt>
                <c:pt idx="404">
                  <c:v>-0.21348314606741581</c:v>
                </c:pt>
                <c:pt idx="405">
                  <c:v>-0.21348314606741581</c:v>
                </c:pt>
                <c:pt idx="406">
                  <c:v>-0.23595505617977519</c:v>
                </c:pt>
                <c:pt idx="407">
                  <c:v>-0.27977528089887638</c:v>
                </c:pt>
                <c:pt idx="408">
                  <c:v>-0.2752808988764045</c:v>
                </c:pt>
                <c:pt idx="409">
                  <c:v>-0.27078651685393262</c:v>
                </c:pt>
                <c:pt idx="410">
                  <c:v>-0.25393258426966292</c:v>
                </c:pt>
                <c:pt idx="411">
                  <c:v>-0.23033707865168529</c:v>
                </c:pt>
                <c:pt idx="412">
                  <c:v>-0.24719101123595499</c:v>
                </c:pt>
                <c:pt idx="413">
                  <c:v>-0.24719101123595499</c:v>
                </c:pt>
                <c:pt idx="414">
                  <c:v>-0.27191011235955054</c:v>
                </c:pt>
                <c:pt idx="415">
                  <c:v>-0.2584269662921348</c:v>
                </c:pt>
                <c:pt idx="416">
                  <c:v>-0.2584269662921348</c:v>
                </c:pt>
                <c:pt idx="417">
                  <c:v>-0.2696629213483146</c:v>
                </c:pt>
                <c:pt idx="418">
                  <c:v>-0.2808988764044944</c:v>
                </c:pt>
                <c:pt idx="419">
                  <c:v>-0.29662921348314608</c:v>
                </c:pt>
                <c:pt idx="420">
                  <c:v>-0.29775280898876411</c:v>
                </c:pt>
                <c:pt idx="421">
                  <c:v>-0.32471910112359559</c:v>
                </c:pt>
                <c:pt idx="422">
                  <c:v>-0.3146067415730337</c:v>
                </c:pt>
                <c:pt idx="423">
                  <c:v>-0.32471910112359559</c:v>
                </c:pt>
                <c:pt idx="424">
                  <c:v>-0.3202247191011236</c:v>
                </c:pt>
                <c:pt idx="425">
                  <c:v>-0.3089887640449438</c:v>
                </c:pt>
                <c:pt idx="426">
                  <c:v>-0.30786516853932588</c:v>
                </c:pt>
                <c:pt idx="427">
                  <c:v>-0.26179775280898876</c:v>
                </c:pt>
                <c:pt idx="428">
                  <c:v>-0.26179775280898876</c:v>
                </c:pt>
                <c:pt idx="429">
                  <c:v>-0.2921348314606742</c:v>
                </c:pt>
                <c:pt idx="430">
                  <c:v>-0.2921348314606742</c:v>
                </c:pt>
                <c:pt idx="431">
                  <c:v>-0.25393258426966292</c:v>
                </c:pt>
                <c:pt idx="432">
                  <c:v>-0.2808988764044944</c:v>
                </c:pt>
                <c:pt idx="433">
                  <c:v>-0.29662921348314608</c:v>
                </c:pt>
                <c:pt idx="434">
                  <c:v>-0.24157303370786509</c:v>
                </c:pt>
                <c:pt idx="435">
                  <c:v>-0.2808988764044944</c:v>
                </c:pt>
                <c:pt idx="436">
                  <c:v>-0.2808988764044944</c:v>
                </c:pt>
                <c:pt idx="437">
                  <c:v>-0.24831460674157302</c:v>
                </c:pt>
                <c:pt idx="438">
                  <c:v>-0.24831460674157302</c:v>
                </c:pt>
                <c:pt idx="439">
                  <c:v>-0.2528089887640449</c:v>
                </c:pt>
                <c:pt idx="440">
                  <c:v>-0.2696629213483146</c:v>
                </c:pt>
                <c:pt idx="441">
                  <c:v>-0.2921348314606742</c:v>
                </c:pt>
                <c:pt idx="442">
                  <c:v>-0.24831460674157302</c:v>
                </c:pt>
                <c:pt idx="443">
                  <c:v>-0.29775280898876411</c:v>
                </c:pt>
                <c:pt idx="444">
                  <c:v>-0.25393258426966292</c:v>
                </c:pt>
                <c:pt idx="445">
                  <c:v>-0.24831460674157302</c:v>
                </c:pt>
                <c:pt idx="446">
                  <c:v>-0.23595505617977519</c:v>
                </c:pt>
                <c:pt idx="447">
                  <c:v>-0.23595505617977519</c:v>
                </c:pt>
                <c:pt idx="448">
                  <c:v>-0.23595505617977519</c:v>
                </c:pt>
                <c:pt idx="449">
                  <c:v>-0.2696629213483146</c:v>
                </c:pt>
                <c:pt idx="450">
                  <c:v>-0.24831460674157302</c:v>
                </c:pt>
                <c:pt idx="451">
                  <c:v>-0.24831460674157302</c:v>
                </c:pt>
                <c:pt idx="452">
                  <c:v>-0.2696629213483146</c:v>
                </c:pt>
                <c:pt idx="453">
                  <c:v>-0.2696629213483146</c:v>
                </c:pt>
                <c:pt idx="454">
                  <c:v>-0.2584269662921348</c:v>
                </c:pt>
                <c:pt idx="455">
                  <c:v>-0.2696629213483146</c:v>
                </c:pt>
                <c:pt idx="456">
                  <c:v>-0.2696629213483146</c:v>
                </c:pt>
                <c:pt idx="457">
                  <c:v>-0.2528089887640449</c:v>
                </c:pt>
                <c:pt idx="458">
                  <c:v>-0.2584269662921348</c:v>
                </c:pt>
                <c:pt idx="459">
                  <c:v>-0.28539325842696628</c:v>
                </c:pt>
                <c:pt idx="460">
                  <c:v>-0.24494382022471906</c:v>
                </c:pt>
                <c:pt idx="461">
                  <c:v>-0.23707865168539322</c:v>
                </c:pt>
                <c:pt idx="462">
                  <c:v>-0.23707865168539322</c:v>
                </c:pt>
                <c:pt idx="463">
                  <c:v>-0.24719101123595499</c:v>
                </c:pt>
                <c:pt idx="464">
                  <c:v>-0.24719101123595499</c:v>
                </c:pt>
                <c:pt idx="465">
                  <c:v>-0.24719101123595499</c:v>
                </c:pt>
                <c:pt idx="466">
                  <c:v>-0.24719101123595499</c:v>
                </c:pt>
                <c:pt idx="467">
                  <c:v>-0.21573033707865175</c:v>
                </c:pt>
                <c:pt idx="468">
                  <c:v>-0.23483146067415728</c:v>
                </c:pt>
                <c:pt idx="469">
                  <c:v>-0.2584269662921348</c:v>
                </c:pt>
                <c:pt idx="470">
                  <c:v>-0.23932584269662915</c:v>
                </c:pt>
                <c:pt idx="471">
                  <c:v>-0.28426966292134837</c:v>
                </c:pt>
                <c:pt idx="472">
                  <c:v>-0.28426966292134837</c:v>
                </c:pt>
                <c:pt idx="473">
                  <c:v>-0.26741573033707866</c:v>
                </c:pt>
                <c:pt idx="474">
                  <c:v>-0.23595505617977519</c:v>
                </c:pt>
                <c:pt idx="475">
                  <c:v>-0.26516853932584272</c:v>
                </c:pt>
                <c:pt idx="476">
                  <c:v>-0.2584269662921348</c:v>
                </c:pt>
                <c:pt idx="477">
                  <c:v>-0.24719101123595499</c:v>
                </c:pt>
                <c:pt idx="478">
                  <c:v>-0.22471910112359561</c:v>
                </c:pt>
                <c:pt idx="479">
                  <c:v>-0.21910112359550571</c:v>
                </c:pt>
                <c:pt idx="480">
                  <c:v>-0.23707865168539322</c:v>
                </c:pt>
                <c:pt idx="481">
                  <c:v>-0.23595505617977519</c:v>
                </c:pt>
                <c:pt idx="482">
                  <c:v>-0.23595505617977519</c:v>
                </c:pt>
                <c:pt idx="483">
                  <c:v>-0.23595505617977519</c:v>
                </c:pt>
                <c:pt idx="484">
                  <c:v>-0.2584269662921348</c:v>
                </c:pt>
                <c:pt idx="485">
                  <c:v>-0.21910112359550571</c:v>
                </c:pt>
                <c:pt idx="486">
                  <c:v>-0.21910112359550571</c:v>
                </c:pt>
                <c:pt idx="487">
                  <c:v>-0.23595505617977519</c:v>
                </c:pt>
                <c:pt idx="488">
                  <c:v>-0.2584269662921348</c:v>
                </c:pt>
                <c:pt idx="489">
                  <c:v>-0.23258426966292134</c:v>
                </c:pt>
                <c:pt idx="490">
                  <c:v>-0.25056179775280896</c:v>
                </c:pt>
                <c:pt idx="491">
                  <c:v>-0.23595505617977519</c:v>
                </c:pt>
                <c:pt idx="492">
                  <c:v>-0.23595505617977519</c:v>
                </c:pt>
                <c:pt idx="493">
                  <c:v>-0.24269662921348312</c:v>
                </c:pt>
                <c:pt idx="494">
                  <c:v>-0.24494382022471906</c:v>
                </c:pt>
                <c:pt idx="495">
                  <c:v>-0.2584269662921348</c:v>
                </c:pt>
                <c:pt idx="496">
                  <c:v>-0.24606741573033708</c:v>
                </c:pt>
                <c:pt idx="497">
                  <c:v>-0.2584269662921348</c:v>
                </c:pt>
                <c:pt idx="498">
                  <c:v>-0.26292134831460667</c:v>
                </c:pt>
                <c:pt idx="499">
                  <c:v>-0.24719101123595499</c:v>
                </c:pt>
                <c:pt idx="500">
                  <c:v>-0.2584269662921348</c:v>
                </c:pt>
                <c:pt idx="501">
                  <c:v>-0.24494382022471906</c:v>
                </c:pt>
                <c:pt idx="502">
                  <c:v>-0.24494382022471906</c:v>
                </c:pt>
                <c:pt idx="503">
                  <c:v>-0.24494382022471906</c:v>
                </c:pt>
                <c:pt idx="504">
                  <c:v>-0.2640449438202247</c:v>
                </c:pt>
                <c:pt idx="505">
                  <c:v>-0.26741573033707866</c:v>
                </c:pt>
                <c:pt idx="506">
                  <c:v>-0.2808988764044944</c:v>
                </c:pt>
                <c:pt idx="507">
                  <c:v>-0.25505617977528083</c:v>
                </c:pt>
                <c:pt idx="508">
                  <c:v>-0.25168539325842698</c:v>
                </c:pt>
                <c:pt idx="509">
                  <c:v>-0.2752808988764045</c:v>
                </c:pt>
                <c:pt idx="510">
                  <c:v>-0.24719101123595499</c:v>
                </c:pt>
                <c:pt idx="511">
                  <c:v>-0.2584269662921348</c:v>
                </c:pt>
                <c:pt idx="512">
                  <c:v>-0.26741573033707866</c:v>
                </c:pt>
                <c:pt idx="513">
                  <c:v>-0.27415730337078648</c:v>
                </c:pt>
                <c:pt idx="514">
                  <c:v>-0.26741573033707866</c:v>
                </c:pt>
                <c:pt idx="515">
                  <c:v>-0.2584269662921348</c:v>
                </c:pt>
                <c:pt idx="516">
                  <c:v>-0.2584269662921348</c:v>
                </c:pt>
                <c:pt idx="517">
                  <c:v>-0.2584269662921348</c:v>
                </c:pt>
                <c:pt idx="518">
                  <c:v>-0.2696629213483146</c:v>
                </c:pt>
                <c:pt idx="519">
                  <c:v>-0.2696629213483146</c:v>
                </c:pt>
                <c:pt idx="520">
                  <c:v>-0.2696629213483146</c:v>
                </c:pt>
                <c:pt idx="521">
                  <c:v>-0.2696629213483146</c:v>
                </c:pt>
                <c:pt idx="522">
                  <c:v>-0.2808988764044944</c:v>
                </c:pt>
                <c:pt idx="523">
                  <c:v>-0.22134831460674165</c:v>
                </c:pt>
                <c:pt idx="524">
                  <c:v>-0.1741573033707865</c:v>
                </c:pt>
                <c:pt idx="525">
                  <c:v>-0.1853932584269663</c:v>
                </c:pt>
                <c:pt idx="526">
                  <c:v>-0.17752808988764046</c:v>
                </c:pt>
                <c:pt idx="527">
                  <c:v>-0.20674157303370788</c:v>
                </c:pt>
                <c:pt idx="528">
                  <c:v>-0.20786516853932591</c:v>
                </c:pt>
                <c:pt idx="529">
                  <c:v>-0.23370786516853925</c:v>
                </c:pt>
                <c:pt idx="530">
                  <c:v>-0.22471910112359561</c:v>
                </c:pt>
                <c:pt idx="531">
                  <c:v>-0.22471910112359561</c:v>
                </c:pt>
                <c:pt idx="532">
                  <c:v>-0.22471910112359561</c:v>
                </c:pt>
                <c:pt idx="533">
                  <c:v>-0.20449438202247194</c:v>
                </c:pt>
                <c:pt idx="534">
                  <c:v>-0.202247191011236</c:v>
                </c:pt>
                <c:pt idx="535">
                  <c:v>-0.23033707865168529</c:v>
                </c:pt>
                <c:pt idx="536">
                  <c:v>-0.20337078651685403</c:v>
                </c:pt>
                <c:pt idx="537">
                  <c:v>-0.23146067415730331</c:v>
                </c:pt>
                <c:pt idx="538">
                  <c:v>-0.22359550561797759</c:v>
                </c:pt>
                <c:pt idx="539">
                  <c:v>-0.1966292134831461</c:v>
                </c:pt>
                <c:pt idx="540">
                  <c:v>-0.22359550561797759</c:v>
                </c:pt>
                <c:pt idx="541">
                  <c:v>-0.22134831460674165</c:v>
                </c:pt>
                <c:pt idx="542">
                  <c:v>-0.22022471910112362</c:v>
                </c:pt>
                <c:pt idx="543">
                  <c:v>-0.21348314606741581</c:v>
                </c:pt>
                <c:pt idx="544">
                  <c:v>-0.21348314606741581</c:v>
                </c:pt>
                <c:pt idx="545">
                  <c:v>-0.23033707865168529</c:v>
                </c:pt>
                <c:pt idx="546">
                  <c:v>-0.21573033707865175</c:v>
                </c:pt>
                <c:pt idx="547">
                  <c:v>-0.21460674157303372</c:v>
                </c:pt>
                <c:pt idx="548">
                  <c:v>-0.21460674157303372</c:v>
                </c:pt>
                <c:pt idx="549">
                  <c:v>-0.21910112359550571</c:v>
                </c:pt>
                <c:pt idx="550">
                  <c:v>-0.23595505617977519</c:v>
                </c:pt>
                <c:pt idx="551">
                  <c:v>-0.23033707865168529</c:v>
                </c:pt>
                <c:pt idx="552">
                  <c:v>-0.20786516853932591</c:v>
                </c:pt>
                <c:pt idx="553">
                  <c:v>-0.21348314606741581</c:v>
                </c:pt>
                <c:pt idx="554">
                  <c:v>-0.21348314606741581</c:v>
                </c:pt>
                <c:pt idx="555">
                  <c:v>-0.21348314606741581</c:v>
                </c:pt>
                <c:pt idx="556">
                  <c:v>-0.20449438202247194</c:v>
                </c:pt>
                <c:pt idx="557">
                  <c:v>-0.20449438202247194</c:v>
                </c:pt>
                <c:pt idx="558">
                  <c:v>-0.20449438202247194</c:v>
                </c:pt>
                <c:pt idx="559">
                  <c:v>-0.22921348314606738</c:v>
                </c:pt>
                <c:pt idx="560">
                  <c:v>-0.22696629213483155</c:v>
                </c:pt>
                <c:pt idx="561">
                  <c:v>-0.21460674157303372</c:v>
                </c:pt>
                <c:pt idx="562">
                  <c:v>-0.22696629213483155</c:v>
                </c:pt>
                <c:pt idx="563">
                  <c:v>-0.21123595505617987</c:v>
                </c:pt>
                <c:pt idx="564">
                  <c:v>-0.22921348314606738</c:v>
                </c:pt>
                <c:pt idx="565">
                  <c:v>-0.21348314606741581</c:v>
                </c:pt>
                <c:pt idx="566">
                  <c:v>-0.20674157303370788</c:v>
                </c:pt>
                <c:pt idx="567">
                  <c:v>-0.22359550561797759</c:v>
                </c:pt>
                <c:pt idx="568">
                  <c:v>-0.20449438202247194</c:v>
                </c:pt>
                <c:pt idx="569">
                  <c:v>-0.20561797752808997</c:v>
                </c:pt>
                <c:pt idx="570">
                  <c:v>-0.20561797752808997</c:v>
                </c:pt>
                <c:pt idx="571">
                  <c:v>-0.202247191011236</c:v>
                </c:pt>
                <c:pt idx="572">
                  <c:v>-0.19325842696629214</c:v>
                </c:pt>
                <c:pt idx="573">
                  <c:v>-0.19325842696629214</c:v>
                </c:pt>
                <c:pt idx="574">
                  <c:v>-0.20112359550561798</c:v>
                </c:pt>
                <c:pt idx="575">
                  <c:v>-0.19775280898876413</c:v>
                </c:pt>
                <c:pt idx="576">
                  <c:v>-0.19775280898876413</c:v>
                </c:pt>
                <c:pt idx="577">
                  <c:v>-0.1966292134831461</c:v>
                </c:pt>
                <c:pt idx="578">
                  <c:v>-0.1966292134831461</c:v>
                </c:pt>
                <c:pt idx="579">
                  <c:v>-0.1966292134831461</c:v>
                </c:pt>
                <c:pt idx="580">
                  <c:v>-0.17528089887640452</c:v>
                </c:pt>
                <c:pt idx="581">
                  <c:v>-0.1853932584269663</c:v>
                </c:pt>
                <c:pt idx="582">
                  <c:v>-0.1797752808988764</c:v>
                </c:pt>
                <c:pt idx="583">
                  <c:v>-0.1685393258426966</c:v>
                </c:pt>
                <c:pt idx="584">
                  <c:v>-0.151685393258427</c:v>
                </c:pt>
                <c:pt idx="585">
                  <c:v>-0.12696629213483146</c:v>
                </c:pt>
                <c:pt idx="586">
                  <c:v>-0.12696629213483146</c:v>
                </c:pt>
                <c:pt idx="587">
                  <c:v>-0.12471910112359552</c:v>
                </c:pt>
                <c:pt idx="588">
                  <c:v>-0.12471910112359552</c:v>
                </c:pt>
                <c:pt idx="589">
                  <c:v>-0.12471910112359552</c:v>
                </c:pt>
                <c:pt idx="590">
                  <c:v>-0.1179775280898876</c:v>
                </c:pt>
                <c:pt idx="591">
                  <c:v>-0.1179775280898876</c:v>
                </c:pt>
                <c:pt idx="592">
                  <c:v>-0.13258426966292136</c:v>
                </c:pt>
                <c:pt idx="593">
                  <c:v>-0.1235955056179775</c:v>
                </c:pt>
                <c:pt idx="594">
                  <c:v>-0.13595505617977532</c:v>
                </c:pt>
                <c:pt idx="595">
                  <c:v>-0.1348314606741573</c:v>
                </c:pt>
                <c:pt idx="596">
                  <c:v>-0.1292134831460674</c:v>
                </c:pt>
                <c:pt idx="597">
                  <c:v>-0.11011235955056176</c:v>
                </c:pt>
                <c:pt idx="598">
                  <c:v>-0.11011235955056176</c:v>
                </c:pt>
                <c:pt idx="599">
                  <c:v>-0.10674157303370779</c:v>
                </c:pt>
                <c:pt idx="600">
                  <c:v>-0.10674157303370779</c:v>
                </c:pt>
                <c:pt idx="601">
                  <c:v>-0.1235955056179775</c:v>
                </c:pt>
                <c:pt idx="602">
                  <c:v>-9.2134831460674138E-2</c:v>
                </c:pt>
                <c:pt idx="603">
                  <c:v>-0.1910112359550562</c:v>
                </c:pt>
                <c:pt idx="604">
                  <c:v>-0.1910112359550562</c:v>
                </c:pt>
                <c:pt idx="605">
                  <c:v>-0.1910112359550562</c:v>
                </c:pt>
                <c:pt idx="606">
                  <c:v>-0.202247191011236</c:v>
                </c:pt>
                <c:pt idx="607">
                  <c:v>-0.20786516853932591</c:v>
                </c:pt>
                <c:pt idx="608">
                  <c:v>-0.23258426966292134</c:v>
                </c:pt>
                <c:pt idx="609">
                  <c:v>-0.23258426966292134</c:v>
                </c:pt>
                <c:pt idx="610">
                  <c:v>-0.2696629213483146</c:v>
                </c:pt>
                <c:pt idx="611">
                  <c:v>-0.23595505617977519</c:v>
                </c:pt>
                <c:pt idx="612">
                  <c:v>-0.23033707865168529</c:v>
                </c:pt>
                <c:pt idx="613">
                  <c:v>-0.2584269662921348</c:v>
                </c:pt>
                <c:pt idx="614">
                  <c:v>-0.24831460674157302</c:v>
                </c:pt>
                <c:pt idx="615">
                  <c:v>-0.21460674157303372</c:v>
                </c:pt>
                <c:pt idx="616">
                  <c:v>-0.25505617977528083</c:v>
                </c:pt>
                <c:pt idx="617">
                  <c:v>-0.23932584269662915</c:v>
                </c:pt>
                <c:pt idx="618">
                  <c:v>-0.24719101123595499</c:v>
                </c:pt>
                <c:pt idx="619">
                  <c:v>-0.25617977528089886</c:v>
                </c:pt>
                <c:pt idx="620">
                  <c:v>-0.22022471910112362</c:v>
                </c:pt>
                <c:pt idx="621">
                  <c:v>-0.23146067415730331</c:v>
                </c:pt>
                <c:pt idx="622">
                  <c:v>-0.23033707865168529</c:v>
                </c:pt>
                <c:pt idx="623">
                  <c:v>-0.23033707865168529</c:v>
                </c:pt>
                <c:pt idx="624">
                  <c:v>-0.2528089887640449</c:v>
                </c:pt>
                <c:pt idx="625">
                  <c:v>-0.25505617977528083</c:v>
                </c:pt>
                <c:pt idx="626">
                  <c:v>-0.25505617977528083</c:v>
                </c:pt>
                <c:pt idx="627">
                  <c:v>-0.2528089887640449</c:v>
                </c:pt>
                <c:pt idx="628">
                  <c:v>-0.2584269662921348</c:v>
                </c:pt>
                <c:pt idx="629">
                  <c:v>-0.2584269662921348</c:v>
                </c:pt>
                <c:pt idx="630">
                  <c:v>-0.2584269662921348</c:v>
                </c:pt>
                <c:pt idx="631">
                  <c:v>-0.24719101123595499</c:v>
                </c:pt>
                <c:pt idx="632">
                  <c:v>-0.24157303370786509</c:v>
                </c:pt>
                <c:pt idx="633">
                  <c:v>-0.25168539325842698</c:v>
                </c:pt>
                <c:pt idx="634">
                  <c:v>-0.26853932584269657</c:v>
                </c:pt>
                <c:pt idx="635">
                  <c:v>-0.26741573033707866</c:v>
                </c:pt>
                <c:pt idx="636">
                  <c:v>-0.2584269662921348</c:v>
                </c:pt>
                <c:pt idx="637">
                  <c:v>-0.2584269662921348</c:v>
                </c:pt>
                <c:pt idx="638">
                  <c:v>-0.2528089887640449</c:v>
                </c:pt>
                <c:pt idx="639">
                  <c:v>-0.2640449438202247</c:v>
                </c:pt>
                <c:pt idx="640">
                  <c:v>-0.24831460674157302</c:v>
                </c:pt>
                <c:pt idx="641">
                  <c:v>-0.24831460674157302</c:v>
                </c:pt>
                <c:pt idx="642">
                  <c:v>-0.24382022471910114</c:v>
                </c:pt>
                <c:pt idx="643">
                  <c:v>-0.24831460674157302</c:v>
                </c:pt>
                <c:pt idx="644">
                  <c:v>-0.24831460674157302</c:v>
                </c:pt>
                <c:pt idx="645">
                  <c:v>-0.24831460674157302</c:v>
                </c:pt>
                <c:pt idx="646">
                  <c:v>-0.26292134831460667</c:v>
                </c:pt>
                <c:pt idx="647">
                  <c:v>-0.2640449438202247</c:v>
                </c:pt>
                <c:pt idx="648">
                  <c:v>-0.2696629213483146</c:v>
                </c:pt>
                <c:pt idx="649">
                  <c:v>-0.2696629213483146</c:v>
                </c:pt>
                <c:pt idx="650">
                  <c:v>-0.2752808988764045</c:v>
                </c:pt>
                <c:pt idx="651">
                  <c:v>-0.24943820224719093</c:v>
                </c:pt>
                <c:pt idx="652">
                  <c:v>-0.2752808988764045</c:v>
                </c:pt>
                <c:pt idx="653">
                  <c:v>-0.27078651685393262</c:v>
                </c:pt>
                <c:pt idx="654">
                  <c:v>-0.2808988764044944</c:v>
                </c:pt>
                <c:pt idx="655">
                  <c:v>-0.2865168539325843</c:v>
                </c:pt>
                <c:pt idx="656">
                  <c:v>-0.2808988764044944</c:v>
                </c:pt>
                <c:pt idx="657">
                  <c:v>-0.26179775280898876</c:v>
                </c:pt>
                <c:pt idx="658">
                  <c:v>-0.25955056179775282</c:v>
                </c:pt>
                <c:pt idx="659">
                  <c:v>-0.27078651685393262</c:v>
                </c:pt>
                <c:pt idx="660">
                  <c:v>-0.29550561797752806</c:v>
                </c:pt>
                <c:pt idx="661">
                  <c:v>-0.3033707865168539</c:v>
                </c:pt>
                <c:pt idx="662">
                  <c:v>-0.28314606741573034</c:v>
                </c:pt>
                <c:pt idx="663">
                  <c:v>-0.28876404494382024</c:v>
                </c:pt>
                <c:pt idx="664">
                  <c:v>-0.3033707865168539</c:v>
                </c:pt>
                <c:pt idx="665">
                  <c:v>-0.2921348314606742</c:v>
                </c:pt>
                <c:pt idx="666">
                  <c:v>-0.2921348314606742</c:v>
                </c:pt>
                <c:pt idx="667">
                  <c:v>-0.28314606741573034</c:v>
                </c:pt>
                <c:pt idx="668">
                  <c:v>-0.2808988764044944</c:v>
                </c:pt>
                <c:pt idx="669">
                  <c:v>-0.2921348314606742</c:v>
                </c:pt>
                <c:pt idx="670">
                  <c:v>-0.2921348314606742</c:v>
                </c:pt>
                <c:pt idx="671">
                  <c:v>-0.2921348314606742</c:v>
                </c:pt>
                <c:pt idx="672">
                  <c:v>-0.2696629213483146</c:v>
                </c:pt>
                <c:pt idx="673">
                  <c:v>-0.2921348314606742</c:v>
                </c:pt>
                <c:pt idx="674">
                  <c:v>-0.28876404494382024</c:v>
                </c:pt>
                <c:pt idx="675">
                  <c:v>-0.2696629213483146</c:v>
                </c:pt>
                <c:pt idx="676">
                  <c:v>-0.31910112359550569</c:v>
                </c:pt>
                <c:pt idx="677">
                  <c:v>-0.28539325842696628</c:v>
                </c:pt>
                <c:pt idx="678">
                  <c:v>-0.28764044943820222</c:v>
                </c:pt>
                <c:pt idx="679">
                  <c:v>-0.28764044943820222</c:v>
                </c:pt>
                <c:pt idx="680">
                  <c:v>-0.2865168539325843</c:v>
                </c:pt>
                <c:pt idx="681">
                  <c:v>-0.2865168539325843</c:v>
                </c:pt>
                <c:pt idx="682">
                  <c:v>-0.2865168539325843</c:v>
                </c:pt>
                <c:pt idx="683">
                  <c:v>-0.28202247191011232</c:v>
                </c:pt>
                <c:pt idx="684">
                  <c:v>-0.30112359550561796</c:v>
                </c:pt>
                <c:pt idx="685">
                  <c:v>-0.3033707865168539</c:v>
                </c:pt>
                <c:pt idx="686">
                  <c:v>-0.30224719101123598</c:v>
                </c:pt>
                <c:pt idx="687">
                  <c:v>-0.29775280898876411</c:v>
                </c:pt>
                <c:pt idx="688">
                  <c:v>-0.29775280898876411</c:v>
                </c:pt>
                <c:pt idx="689">
                  <c:v>-0.29775280898876411</c:v>
                </c:pt>
                <c:pt idx="690">
                  <c:v>-0.29775280898876411</c:v>
                </c:pt>
                <c:pt idx="691">
                  <c:v>-0.2865168539325843</c:v>
                </c:pt>
                <c:pt idx="692">
                  <c:v>-0.2808988764044944</c:v>
                </c:pt>
                <c:pt idx="693">
                  <c:v>-0.2808988764044944</c:v>
                </c:pt>
                <c:pt idx="694">
                  <c:v>-0.2808988764044944</c:v>
                </c:pt>
                <c:pt idx="695">
                  <c:v>-0.2921348314606742</c:v>
                </c:pt>
                <c:pt idx="696">
                  <c:v>-0.2921348314606742</c:v>
                </c:pt>
                <c:pt idx="697">
                  <c:v>-0.28426966292134837</c:v>
                </c:pt>
                <c:pt idx="698">
                  <c:v>-0.27865168539325846</c:v>
                </c:pt>
                <c:pt idx="699">
                  <c:v>-0.25955056179775282</c:v>
                </c:pt>
                <c:pt idx="700">
                  <c:v>-0.25955056179775282</c:v>
                </c:pt>
                <c:pt idx="701">
                  <c:v>-0.27977528089887638</c:v>
                </c:pt>
                <c:pt idx="702">
                  <c:v>-0.25505617977528083</c:v>
                </c:pt>
                <c:pt idx="703">
                  <c:v>-0.2584269662921348</c:v>
                </c:pt>
                <c:pt idx="704">
                  <c:v>-0.27865168539325846</c:v>
                </c:pt>
                <c:pt idx="705">
                  <c:v>-0.2696629213483146</c:v>
                </c:pt>
                <c:pt idx="706">
                  <c:v>-0.2808988764044944</c:v>
                </c:pt>
                <c:pt idx="707">
                  <c:v>-0.2808988764044944</c:v>
                </c:pt>
                <c:pt idx="708">
                  <c:v>-0.29101123595505618</c:v>
                </c:pt>
                <c:pt idx="709">
                  <c:v>-0.30224719101123598</c:v>
                </c:pt>
                <c:pt idx="710">
                  <c:v>-0.2921348314606742</c:v>
                </c:pt>
                <c:pt idx="711">
                  <c:v>-0.2921348314606742</c:v>
                </c:pt>
                <c:pt idx="712">
                  <c:v>-0.2921348314606742</c:v>
                </c:pt>
                <c:pt idx="713">
                  <c:v>-0.29438202247191014</c:v>
                </c:pt>
                <c:pt idx="714">
                  <c:v>-0.29438202247191014</c:v>
                </c:pt>
                <c:pt idx="715">
                  <c:v>-0.29438202247191014</c:v>
                </c:pt>
                <c:pt idx="716">
                  <c:v>-0.29438202247191014</c:v>
                </c:pt>
                <c:pt idx="717">
                  <c:v>-0.29438202247191014</c:v>
                </c:pt>
                <c:pt idx="718">
                  <c:v>-0.2921348314606742</c:v>
                </c:pt>
                <c:pt idx="719">
                  <c:v>-0.29325842696629212</c:v>
                </c:pt>
                <c:pt idx="720">
                  <c:v>-0.3033707865168539</c:v>
                </c:pt>
                <c:pt idx="721">
                  <c:v>-0.29662921348314608</c:v>
                </c:pt>
                <c:pt idx="722">
                  <c:v>-0.3033707865168539</c:v>
                </c:pt>
                <c:pt idx="723">
                  <c:v>-0.29775280898876411</c:v>
                </c:pt>
                <c:pt idx="724">
                  <c:v>-0.29775280898876411</c:v>
                </c:pt>
                <c:pt idx="725">
                  <c:v>-0.29550561797752806</c:v>
                </c:pt>
                <c:pt idx="726">
                  <c:v>-0.2752808988764045</c:v>
                </c:pt>
                <c:pt idx="727">
                  <c:v>-0.27303370786516856</c:v>
                </c:pt>
                <c:pt idx="728">
                  <c:v>-0.27191011235955054</c:v>
                </c:pt>
                <c:pt idx="729">
                  <c:v>-0.2808988764044944</c:v>
                </c:pt>
                <c:pt idx="730">
                  <c:v>-0.29101123595505618</c:v>
                </c:pt>
                <c:pt idx="731">
                  <c:v>-0.27191011235955054</c:v>
                </c:pt>
                <c:pt idx="732">
                  <c:v>-0.2808988764044944</c:v>
                </c:pt>
                <c:pt idx="733">
                  <c:v>-0.2808988764044944</c:v>
                </c:pt>
                <c:pt idx="734">
                  <c:v>-0.2865168539325843</c:v>
                </c:pt>
                <c:pt idx="735">
                  <c:v>-0.2865168539325843</c:v>
                </c:pt>
                <c:pt idx="736">
                  <c:v>-0.2808988764044944</c:v>
                </c:pt>
                <c:pt idx="737">
                  <c:v>-0.2808988764044944</c:v>
                </c:pt>
                <c:pt idx="738">
                  <c:v>-0.2808988764044944</c:v>
                </c:pt>
                <c:pt idx="739">
                  <c:v>-0.2808988764044944</c:v>
                </c:pt>
                <c:pt idx="740">
                  <c:v>-0.28426966292134837</c:v>
                </c:pt>
                <c:pt idx="741">
                  <c:v>-0.29325842696629212</c:v>
                </c:pt>
                <c:pt idx="742">
                  <c:v>-0.2865168539325843</c:v>
                </c:pt>
                <c:pt idx="743">
                  <c:v>-0.30112359550561796</c:v>
                </c:pt>
                <c:pt idx="744">
                  <c:v>-0.2921348314606742</c:v>
                </c:pt>
                <c:pt idx="745">
                  <c:v>-0.29438202247191014</c:v>
                </c:pt>
                <c:pt idx="746">
                  <c:v>-0.28988764044943816</c:v>
                </c:pt>
                <c:pt idx="747">
                  <c:v>-0.27865168539325846</c:v>
                </c:pt>
                <c:pt idx="748">
                  <c:v>-0.2808988764044944</c:v>
                </c:pt>
                <c:pt idx="749">
                  <c:v>-0.27415730337078648</c:v>
                </c:pt>
                <c:pt idx="750">
                  <c:v>-0.26292134831460667</c:v>
                </c:pt>
                <c:pt idx="751">
                  <c:v>-0.2696629213483146</c:v>
                </c:pt>
                <c:pt idx="752">
                  <c:v>-0.2696629213483146</c:v>
                </c:pt>
                <c:pt idx="753">
                  <c:v>-0.25505617977528083</c:v>
                </c:pt>
                <c:pt idx="754">
                  <c:v>-0.23595505617977519</c:v>
                </c:pt>
                <c:pt idx="755">
                  <c:v>-0.23258426966292134</c:v>
                </c:pt>
                <c:pt idx="756">
                  <c:v>-0.21348314606741581</c:v>
                </c:pt>
                <c:pt idx="757">
                  <c:v>-0.21348314606741581</c:v>
                </c:pt>
                <c:pt idx="758">
                  <c:v>-0.21348314606741581</c:v>
                </c:pt>
                <c:pt idx="759">
                  <c:v>-0.21348314606741581</c:v>
                </c:pt>
                <c:pt idx="760">
                  <c:v>-0.23595505617977519</c:v>
                </c:pt>
                <c:pt idx="761">
                  <c:v>-0.24606741573033708</c:v>
                </c:pt>
                <c:pt idx="762">
                  <c:v>-0.23146067415730331</c:v>
                </c:pt>
                <c:pt idx="763">
                  <c:v>-0.23370786516853925</c:v>
                </c:pt>
                <c:pt idx="764">
                  <c:v>-0.23595505617977519</c:v>
                </c:pt>
                <c:pt idx="765">
                  <c:v>-0.23370786516853925</c:v>
                </c:pt>
                <c:pt idx="766">
                  <c:v>-0.23033707865168529</c:v>
                </c:pt>
                <c:pt idx="767">
                  <c:v>-0.23033707865168529</c:v>
                </c:pt>
                <c:pt idx="768">
                  <c:v>-0.22471910112359561</c:v>
                </c:pt>
                <c:pt idx="769">
                  <c:v>-0.23820224719101124</c:v>
                </c:pt>
                <c:pt idx="770">
                  <c:v>-0.22471910112359561</c:v>
                </c:pt>
                <c:pt idx="771">
                  <c:v>-0.25168539325842698</c:v>
                </c:pt>
                <c:pt idx="772">
                  <c:v>-0.2528089887640449</c:v>
                </c:pt>
                <c:pt idx="773">
                  <c:v>-0.23707865168539322</c:v>
                </c:pt>
                <c:pt idx="774">
                  <c:v>-0.23707865168539322</c:v>
                </c:pt>
                <c:pt idx="775">
                  <c:v>-0.23146067415730331</c:v>
                </c:pt>
                <c:pt idx="776">
                  <c:v>-0.23595505617977519</c:v>
                </c:pt>
                <c:pt idx="777">
                  <c:v>-0.23595505617977519</c:v>
                </c:pt>
                <c:pt idx="778">
                  <c:v>-0.26292134831460667</c:v>
                </c:pt>
                <c:pt idx="779">
                  <c:v>-0.2584269662921348</c:v>
                </c:pt>
                <c:pt idx="780">
                  <c:v>-0.2584269662921348</c:v>
                </c:pt>
                <c:pt idx="781">
                  <c:v>-0.2640449438202247</c:v>
                </c:pt>
                <c:pt idx="782">
                  <c:v>-0.24719101123595499</c:v>
                </c:pt>
                <c:pt idx="783">
                  <c:v>-0.2696629213483146</c:v>
                </c:pt>
                <c:pt idx="784">
                  <c:v>-0.23707865168539322</c:v>
                </c:pt>
                <c:pt idx="785">
                  <c:v>-0.24719101123595499</c:v>
                </c:pt>
                <c:pt idx="786">
                  <c:v>-0.24719101123595499</c:v>
                </c:pt>
                <c:pt idx="787">
                  <c:v>-0.25617977528089886</c:v>
                </c:pt>
                <c:pt idx="788">
                  <c:v>-0.2584269662921348</c:v>
                </c:pt>
                <c:pt idx="789">
                  <c:v>-0.2528089887640449</c:v>
                </c:pt>
                <c:pt idx="790">
                  <c:v>-0.2584269662921348</c:v>
                </c:pt>
                <c:pt idx="791">
                  <c:v>-0.24719101123595499</c:v>
                </c:pt>
                <c:pt idx="792">
                  <c:v>-0.2528089887640449</c:v>
                </c:pt>
                <c:pt idx="793">
                  <c:v>-0.22696629213483155</c:v>
                </c:pt>
                <c:pt idx="794">
                  <c:v>-0.22584269662921352</c:v>
                </c:pt>
                <c:pt idx="795">
                  <c:v>-0.21460674157303372</c:v>
                </c:pt>
                <c:pt idx="796">
                  <c:v>-0.21348314606741581</c:v>
                </c:pt>
                <c:pt idx="797">
                  <c:v>-0.23483146067415728</c:v>
                </c:pt>
                <c:pt idx="798">
                  <c:v>-0.23595505617977519</c:v>
                </c:pt>
                <c:pt idx="799">
                  <c:v>-0.23595505617977519</c:v>
                </c:pt>
                <c:pt idx="800">
                  <c:v>-0.23595505617977519</c:v>
                </c:pt>
                <c:pt idx="801">
                  <c:v>-0.23595505617977519</c:v>
                </c:pt>
                <c:pt idx="802">
                  <c:v>-0.23370786516853925</c:v>
                </c:pt>
                <c:pt idx="803">
                  <c:v>-0.21460674157303372</c:v>
                </c:pt>
                <c:pt idx="804">
                  <c:v>-0.22471910112359561</c:v>
                </c:pt>
                <c:pt idx="805">
                  <c:v>-0.21348314606741581</c:v>
                </c:pt>
                <c:pt idx="806">
                  <c:v>-0.22808988764044935</c:v>
                </c:pt>
                <c:pt idx="807">
                  <c:v>-0.23595505617977519</c:v>
                </c:pt>
                <c:pt idx="808">
                  <c:v>-0.21797752808988768</c:v>
                </c:pt>
                <c:pt idx="809">
                  <c:v>-0.21910112359550571</c:v>
                </c:pt>
                <c:pt idx="810">
                  <c:v>-0.21460674157303372</c:v>
                </c:pt>
                <c:pt idx="811">
                  <c:v>-0.21348314606741581</c:v>
                </c:pt>
                <c:pt idx="812">
                  <c:v>-0.21348314606741581</c:v>
                </c:pt>
                <c:pt idx="813">
                  <c:v>-0.22471910112359561</c:v>
                </c:pt>
                <c:pt idx="814">
                  <c:v>-0.20674157303370788</c:v>
                </c:pt>
                <c:pt idx="815">
                  <c:v>-0.21348314606741581</c:v>
                </c:pt>
                <c:pt idx="816">
                  <c:v>-0.21460674157303372</c:v>
                </c:pt>
                <c:pt idx="817">
                  <c:v>-0.21348314606741581</c:v>
                </c:pt>
                <c:pt idx="818">
                  <c:v>-0.21348314606741581</c:v>
                </c:pt>
                <c:pt idx="819">
                  <c:v>-0.20786516853932591</c:v>
                </c:pt>
                <c:pt idx="820">
                  <c:v>-0.20786516853932591</c:v>
                </c:pt>
                <c:pt idx="821">
                  <c:v>-0.18651685393258433</c:v>
                </c:pt>
                <c:pt idx="822">
                  <c:v>-0.19325842696629214</c:v>
                </c:pt>
                <c:pt idx="823">
                  <c:v>-0.1910112359550562</c:v>
                </c:pt>
                <c:pt idx="824">
                  <c:v>-0.19775280898876413</c:v>
                </c:pt>
                <c:pt idx="825">
                  <c:v>-0.1966292134831461</c:v>
                </c:pt>
                <c:pt idx="826">
                  <c:v>-0.1797752808988764</c:v>
                </c:pt>
                <c:pt idx="827">
                  <c:v>-0.1910112359550562</c:v>
                </c:pt>
                <c:pt idx="828">
                  <c:v>-0.1910112359550562</c:v>
                </c:pt>
                <c:pt idx="829">
                  <c:v>-0.18314606741573036</c:v>
                </c:pt>
                <c:pt idx="830">
                  <c:v>-0.18314606741573036</c:v>
                </c:pt>
                <c:pt idx="831">
                  <c:v>-0.18314606741573036</c:v>
                </c:pt>
                <c:pt idx="832">
                  <c:v>-0.18651685393258433</c:v>
                </c:pt>
                <c:pt idx="833">
                  <c:v>-0.18651685393258433</c:v>
                </c:pt>
                <c:pt idx="834">
                  <c:v>-0.19325842696629214</c:v>
                </c:pt>
                <c:pt idx="835">
                  <c:v>-0.19325842696629214</c:v>
                </c:pt>
                <c:pt idx="836">
                  <c:v>-0.1910112359550562</c:v>
                </c:pt>
                <c:pt idx="837">
                  <c:v>-0.18651685393258433</c:v>
                </c:pt>
                <c:pt idx="838">
                  <c:v>-0.1910112359550562</c:v>
                </c:pt>
                <c:pt idx="839">
                  <c:v>-0.1966292134831461</c:v>
                </c:pt>
                <c:pt idx="840">
                  <c:v>-0.1910112359550562</c:v>
                </c:pt>
                <c:pt idx="841">
                  <c:v>-0.18651685393258433</c:v>
                </c:pt>
                <c:pt idx="842">
                  <c:v>-0.19887640449438204</c:v>
                </c:pt>
                <c:pt idx="843">
                  <c:v>-0.19213483146067423</c:v>
                </c:pt>
                <c:pt idx="844">
                  <c:v>-0.19213483146067423</c:v>
                </c:pt>
                <c:pt idx="845">
                  <c:v>-0.18764044943820224</c:v>
                </c:pt>
                <c:pt idx="846">
                  <c:v>-0.18651685393258433</c:v>
                </c:pt>
                <c:pt idx="847">
                  <c:v>-0.17640449438202255</c:v>
                </c:pt>
                <c:pt idx="848">
                  <c:v>-0.1685393258426966</c:v>
                </c:pt>
                <c:pt idx="849">
                  <c:v>-0.1685393258426966</c:v>
                </c:pt>
                <c:pt idx="850">
                  <c:v>-0.18426966292134839</c:v>
                </c:pt>
                <c:pt idx="851">
                  <c:v>-0.1797752808988764</c:v>
                </c:pt>
                <c:pt idx="852">
                  <c:v>-0.1797752808988764</c:v>
                </c:pt>
                <c:pt idx="853">
                  <c:v>-0.1685393258426966</c:v>
                </c:pt>
                <c:pt idx="854">
                  <c:v>-0.18426966292134839</c:v>
                </c:pt>
                <c:pt idx="855">
                  <c:v>-0.1741573033707865</c:v>
                </c:pt>
                <c:pt idx="856">
                  <c:v>-0.1797752808988764</c:v>
                </c:pt>
                <c:pt idx="857">
                  <c:v>-0.18876404494382026</c:v>
                </c:pt>
                <c:pt idx="858">
                  <c:v>-0.19325842696629214</c:v>
                </c:pt>
                <c:pt idx="859">
                  <c:v>-0.19325842696629214</c:v>
                </c:pt>
                <c:pt idx="860">
                  <c:v>-0.20786516853932591</c:v>
                </c:pt>
                <c:pt idx="861">
                  <c:v>-0.20674157303370788</c:v>
                </c:pt>
                <c:pt idx="862">
                  <c:v>-0.20000000000000007</c:v>
                </c:pt>
                <c:pt idx="863">
                  <c:v>-0.20000000000000007</c:v>
                </c:pt>
                <c:pt idx="864">
                  <c:v>-0.19775280898876413</c:v>
                </c:pt>
                <c:pt idx="865">
                  <c:v>-0.202247191011236</c:v>
                </c:pt>
                <c:pt idx="866">
                  <c:v>-0.20561797752808997</c:v>
                </c:pt>
                <c:pt idx="867">
                  <c:v>-0.22134831460674165</c:v>
                </c:pt>
                <c:pt idx="868">
                  <c:v>-0.23595505617977519</c:v>
                </c:pt>
                <c:pt idx="869">
                  <c:v>-0.23595505617977519</c:v>
                </c:pt>
                <c:pt idx="870">
                  <c:v>-0.22584269662921352</c:v>
                </c:pt>
                <c:pt idx="871">
                  <c:v>-0.23146067415730331</c:v>
                </c:pt>
                <c:pt idx="872">
                  <c:v>-0.24044943820224718</c:v>
                </c:pt>
                <c:pt idx="873">
                  <c:v>-0.2528089887640449</c:v>
                </c:pt>
                <c:pt idx="874">
                  <c:v>-0.24719101123595499</c:v>
                </c:pt>
                <c:pt idx="875">
                  <c:v>-0.24719101123595499</c:v>
                </c:pt>
                <c:pt idx="876">
                  <c:v>-0.24157303370786509</c:v>
                </c:pt>
                <c:pt idx="877">
                  <c:v>-0.23820224719101124</c:v>
                </c:pt>
                <c:pt idx="878">
                  <c:v>-0.23932584269662915</c:v>
                </c:pt>
                <c:pt idx="879">
                  <c:v>-0.23707865168539322</c:v>
                </c:pt>
                <c:pt idx="880">
                  <c:v>-0.23707865168539322</c:v>
                </c:pt>
                <c:pt idx="881">
                  <c:v>-0.22808988764044935</c:v>
                </c:pt>
                <c:pt idx="882">
                  <c:v>-0.22471910112359561</c:v>
                </c:pt>
                <c:pt idx="883">
                  <c:v>-0.22921348314606738</c:v>
                </c:pt>
                <c:pt idx="884">
                  <c:v>-0.23258426966292134</c:v>
                </c:pt>
                <c:pt idx="885">
                  <c:v>-0.23258426966292134</c:v>
                </c:pt>
                <c:pt idx="886">
                  <c:v>-0.21460674157303372</c:v>
                </c:pt>
                <c:pt idx="887">
                  <c:v>-0.21910112359550571</c:v>
                </c:pt>
                <c:pt idx="888">
                  <c:v>-0.22471910112359561</c:v>
                </c:pt>
                <c:pt idx="889">
                  <c:v>-0.22471910112359561</c:v>
                </c:pt>
                <c:pt idx="890">
                  <c:v>-0.22471910112359561</c:v>
                </c:pt>
                <c:pt idx="891">
                  <c:v>-0.21573033707865175</c:v>
                </c:pt>
                <c:pt idx="892">
                  <c:v>-0.21348314606741581</c:v>
                </c:pt>
                <c:pt idx="893">
                  <c:v>-0.21348314606741581</c:v>
                </c:pt>
                <c:pt idx="894">
                  <c:v>-0.1910112359550562</c:v>
                </c:pt>
                <c:pt idx="895">
                  <c:v>-0.1853932584269663</c:v>
                </c:pt>
                <c:pt idx="896">
                  <c:v>-0.1853932584269663</c:v>
                </c:pt>
                <c:pt idx="897">
                  <c:v>-0.1910112359550562</c:v>
                </c:pt>
                <c:pt idx="898">
                  <c:v>-0.1910112359550562</c:v>
                </c:pt>
                <c:pt idx="899">
                  <c:v>-0.1910112359550562</c:v>
                </c:pt>
                <c:pt idx="900">
                  <c:v>-0.20786516853932591</c:v>
                </c:pt>
                <c:pt idx="901">
                  <c:v>-0.21685393258426977</c:v>
                </c:pt>
                <c:pt idx="902">
                  <c:v>-0.19887640449438204</c:v>
                </c:pt>
                <c:pt idx="903">
                  <c:v>-0.19887640449438204</c:v>
                </c:pt>
                <c:pt idx="904">
                  <c:v>-0.22696629213483155</c:v>
                </c:pt>
                <c:pt idx="905">
                  <c:v>-0.21573033707865175</c:v>
                </c:pt>
                <c:pt idx="906">
                  <c:v>-0.21573033707865175</c:v>
                </c:pt>
                <c:pt idx="907">
                  <c:v>-0.21797752808988768</c:v>
                </c:pt>
                <c:pt idx="908">
                  <c:v>-0.21797752808988768</c:v>
                </c:pt>
                <c:pt idx="909">
                  <c:v>-0.22584269662921352</c:v>
                </c:pt>
                <c:pt idx="910">
                  <c:v>-0.21460674157303372</c:v>
                </c:pt>
                <c:pt idx="911">
                  <c:v>-0.22921348314606738</c:v>
                </c:pt>
                <c:pt idx="912">
                  <c:v>-0.20786516853932591</c:v>
                </c:pt>
                <c:pt idx="913">
                  <c:v>-0.20786516853932591</c:v>
                </c:pt>
                <c:pt idx="914">
                  <c:v>-0.20786516853932591</c:v>
                </c:pt>
                <c:pt idx="915">
                  <c:v>-0.20786516853932591</c:v>
                </c:pt>
                <c:pt idx="916">
                  <c:v>-0.21123595505617987</c:v>
                </c:pt>
                <c:pt idx="917">
                  <c:v>-0.22808988764044935</c:v>
                </c:pt>
                <c:pt idx="918">
                  <c:v>-0.22921348314606738</c:v>
                </c:pt>
                <c:pt idx="919">
                  <c:v>-0.22134831460674165</c:v>
                </c:pt>
                <c:pt idx="920">
                  <c:v>-0.21011235955056184</c:v>
                </c:pt>
                <c:pt idx="921">
                  <c:v>-0.20337078651685403</c:v>
                </c:pt>
                <c:pt idx="922">
                  <c:v>-0.21348314606741581</c:v>
                </c:pt>
                <c:pt idx="923">
                  <c:v>-0.21348314606741581</c:v>
                </c:pt>
                <c:pt idx="924">
                  <c:v>-0.21348314606741581</c:v>
                </c:pt>
                <c:pt idx="925">
                  <c:v>-0.21348314606741581</c:v>
                </c:pt>
                <c:pt idx="926">
                  <c:v>-0.22022471910112362</c:v>
                </c:pt>
                <c:pt idx="927">
                  <c:v>-0.21460674157303372</c:v>
                </c:pt>
                <c:pt idx="928">
                  <c:v>-0.22471910112359561</c:v>
                </c:pt>
                <c:pt idx="929">
                  <c:v>-0.22471910112359561</c:v>
                </c:pt>
                <c:pt idx="930">
                  <c:v>-0.20112359550561798</c:v>
                </c:pt>
                <c:pt idx="931">
                  <c:v>-0.19775280898876413</c:v>
                </c:pt>
                <c:pt idx="932">
                  <c:v>-0.20337078651685403</c:v>
                </c:pt>
                <c:pt idx="933">
                  <c:v>-0.20337078651685403</c:v>
                </c:pt>
                <c:pt idx="934">
                  <c:v>-0.202247191011236</c:v>
                </c:pt>
                <c:pt idx="935">
                  <c:v>-0.21011235955056184</c:v>
                </c:pt>
                <c:pt idx="936">
                  <c:v>-0.21011235955056184</c:v>
                </c:pt>
                <c:pt idx="937">
                  <c:v>-0.202247191011236</c:v>
                </c:pt>
                <c:pt idx="938">
                  <c:v>-0.21235955056179778</c:v>
                </c:pt>
                <c:pt idx="939">
                  <c:v>-0.21123595505617987</c:v>
                </c:pt>
                <c:pt idx="940">
                  <c:v>-0.21011235955056184</c:v>
                </c:pt>
                <c:pt idx="941">
                  <c:v>-0.22359550561797759</c:v>
                </c:pt>
                <c:pt idx="942">
                  <c:v>-0.22471910112359561</c:v>
                </c:pt>
                <c:pt idx="943">
                  <c:v>-0.21685393258426977</c:v>
                </c:pt>
                <c:pt idx="944">
                  <c:v>-0.21685393258426977</c:v>
                </c:pt>
                <c:pt idx="945">
                  <c:v>-0.21685393258426977</c:v>
                </c:pt>
                <c:pt idx="946">
                  <c:v>-0.21235955056179778</c:v>
                </c:pt>
                <c:pt idx="947">
                  <c:v>-0.21348314606741581</c:v>
                </c:pt>
                <c:pt idx="948">
                  <c:v>-0.21011235955056184</c:v>
                </c:pt>
                <c:pt idx="949">
                  <c:v>-0.21011235955056184</c:v>
                </c:pt>
                <c:pt idx="950">
                  <c:v>-0.21011235955056184</c:v>
                </c:pt>
                <c:pt idx="951">
                  <c:v>-0.21011235955056184</c:v>
                </c:pt>
                <c:pt idx="952">
                  <c:v>-0.22471910112359561</c:v>
                </c:pt>
                <c:pt idx="953">
                  <c:v>-0.21348314606741581</c:v>
                </c:pt>
                <c:pt idx="954">
                  <c:v>-0.21348314606741581</c:v>
                </c:pt>
                <c:pt idx="955">
                  <c:v>-0.21348314606741581</c:v>
                </c:pt>
                <c:pt idx="956">
                  <c:v>-0.19325842696629214</c:v>
                </c:pt>
                <c:pt idx="957">
                  <c:v>-0.20898876404494393</c:v>
                </c:pt>
                <c:pt idx="958">
                  <c:v>-0.19213483146067423</c:v>
                </c:pt>
                <c:pt idx="959">
                  <c:v>-0.1910112359550562</c:v>
                </c:pt>
                <c:pt idx="960">
                  <c:v>-0.21123595505617987</c:v>
                </c:pt>
                <c:pt idx="961">
                  <c:v>-0.1910112359550562</c:v>
                </c:pt>
                <c:pt idx="962">
                  <c:v>-0.18764044943820224</c:v>
                </c:pt>
                <c:pt idx="963">
                  <c:v>-0.1910112359550562</c:v>
                </c:pt>
                <c:pt idx="964">
                  <c:v>-0.18876404494382026</c:v>
                </c:pt>
                <c:pt idx="965">
                  <c:v>-0.1685393258426966</c:v>
                </c:pt>
                <c:pt idx="966">
                  <c:v>-0.1797752808988764</c:v>
                </c:pt>
                <c:pt idx="967">
                  <c:v>-0.1685393258426966</c:v>
                </c:pt>
                <c:pt idx="968">
                  <c:v>-0.15955056179775284</c:v>
                </c:pt>
                <c:pt idx="969">
                  <c:v>-0.17865168539325849</c:v>
                </c:pt>
                <c:pt idx="970">
                  <c:v>-0.15955056179775284</c:v>
                </c:pt>
                <c:pt idx="971">
                  <c:v>-0.15730337078651691</c:v>
                </c:pt>
                <c:pt idx="972">
                  <c:v>-0.151685393258427</c:v>
                </c:pt>
                <c:pt idx="973">
                  <c:v>-0.16516853932584274</c:v>
                </c:pt>
                <c:pt idx="974">
                  <c:v>-0.17303370786516858</c:v>
                </c:pt>
                <c:pt idx="975">
                  <c:v>-0.15730337078651691</c:v>
                </c:pt>
                <c:pt idx="976">
                  <c:v>-0.16292134831460681</c:v>
                </c:pt>
                <c:pt idx="977">
                  <c:v>-0.15730337078651691</c:v>
                </c:pt>
                <c:pt idx="978">
                  <c:v>-0.15393258426966294</c:v>
                </c:pt>
                <c:pt idx="979">
                  <c:v>-0.16292134831460681</c:v>
                </c:pt>
                <c:pt idx="980">
                  <c:v>-0.1685393258426966</c:v>
                </c:pt>
                <c:pt idx="981">
                  <c:v>-0.16292134831460681</c:v>
                </c:pt>
                <c:pt idx="982">
                  <c:v>-0.1685393258426966</c:v>
                </c:pt>
                <c:pt idx="983">
                  <c:v>-0.1685393258426966</c:v>
                </c:pt>
                <c:pt idx="984">
                  <c:v>-0.1685393258426966</c:v>
                </c:pt>
                <c:pt idx="985">
                  <c:v>-0.1685393258426966</c:v>
                </c:pt>
                <c:pt idx="986">
                  <c:v>-0.1685393258426966</c:v>
                </c:pt>
                <c:pt idx="987">
                  <c:v>-0.16067415730337076</c:v>
                </c:pt>
                <c:pt idx="988">
                  <c:v>-0.1685393258426966</c:v>
                </c:pt>
                <c:pt idx="989">
                  <c:v>-0.15393258426966294</c:v>
                </c:pt>
                <c:pt idx="990">
                  <c:v>-0.16966292134831462</c:v>
                </c:pt>
                <c:pt idx="991">
                  <c:v>-0.202247191011236</c:v>
                </c:pt>
                <c:pt idx="992">
                  <c:v>-0.21011235955056184</c:v>
                </c:pt>
                <c:pt idx="993">
                  <c:v>-0.21011235955056184</c:v>
                </c:pt>
                <c:pt idx="994">
                  <c:v>-0.21348314606741581</c:v>
                </c:pt>
                <c:pt idx="995">
                  <c:v>-0.21573033707865175</c:v>
                </c:pt>
                <c:pt idx="996">
                  <c:v>-0.22471910112359561</c:v>
                </c:pt>
                <c:pt idx="997">
                  <c:v>-0.21910112359550571</c:v>
                </c:pt>
                <c:pt idx="998">
                  <c:v>-0.22471910112359561</c:v>
                </c:pt>
                <c:pt idx="999">
                  <c:v>-0.21910112359550571</c:v>
                </c:pt>
                <c:pt idx="1000">
                  <c:v>-0.21910112359550571</c:v>
                </c:pt>
                <c:pt idx="1001">
                  <c:v>-0.23033707865168529</c:v>
                </c:pt>
                <c:pt idx="1002">
                  <c:v>-0.23370786516853925</c:v>
                </c:pt>
                <c:pt idx="1003">
                  <c:v>-0.23033707865168529</c:v>
                </c:pt>
                <c:pt idx="1004">
                  <c:v>-0.23146067415730331</c:v>
                </c:pt>
                <c:pt idx="1005">
                  <c:v>-0.23146067415730331</c:v>
                </c:pt>
                <c:pt idx="1006">
                  <c:v>-0.24157303370786509</c:v>
                </c:pt>
                <c:pt idx="1007">
                  <c:v>-0.28202247191011232</c:v>
                </c:pt>
                <c:pt idx="1008">
                  <c:v>-0.29775280898876411</c:v>
                </c:pt>
                <c:pt idx="1009">
                  <c:v>-0.29101123595505618</c:v>
                </c:pt>
                <c:pt idx="1010">
                  <c:v>-0.2865168539325843</c:v>
                </c:pt>
                <c:pt idx="1011">
                  <c:v>-0.2752808988764045</c:v>
                </c:pt>
                <c:pt idx="1012">
                  <c:v>-0.2696629213483146</c:v>
                </c:pt>
                <c:pt idx="1013">
                  <c:v>-0.2696629213483146</c:v>
                </c:pt>
                <c:pt idx="1014">
                  <c:v>-0.2921348314606742</c:v>
                </c:pt>
                <c:pt idx="1015">
                  <c:v>-0.27977528089887638</c:v>
                </c:pt>
                <c:pt idx="1016">
                  <c:v>-0.26179775280898876</c:v>
                </c:pt>
                <c:pt idx="1017">
                  <c:v>-0.26741573033707866</c:v>
                </c:pt>
                <c:pt idx="1018">
                  <c:v>-0.2640449438202247</c:v>
                </c:pt>
                <c:pt idx="1019">
                  <c:v>-0.25955056179775282</c:v>
                </c:pt>
                <c:pt idx="1020">
                  <c:v>-0.2584269662921348</c:v>
                </c:pt>
                <c:pt idx="1021">
                  <c:v>-0.26067415730337073</c:v>
                </c:pt>
                <c:pt idx="1022">
                  <c:v>-0.24157303370786509</c:v>
                </c:pt>
                <c:pt idx="1023">
                  <c:v>-0.24157303370786509</c:v>
                </c:pt>
                <c:pt idx="1024">
                  <c:v>-0.26179775280898876</c:v>
                </c:pt>
                <c:pt idx="1025">
                  <c:v>-0.2696629213483146</c:v>
                </c:pt>
                <c:pt idx="1026">
                  <c:v>-0.2696629213483146</c:v>
                </c:pt>
                <c:pt idx="1027">
                  <c:v>-0.24719101123595499</c:v>
                </c:pt>
                <c:pt idx="1028">
                  <c:v>-0.24719101123595499</c:v>
                </c:pt>
                <c:pt idx="1029">
                  <c:v>-0.2584269662921348</c:v>
                </c:pt>
                <c:pt idx="1030">
                  <c:v>-0.2584269662921348</c:v>
                </c:pt>
                <c:pt idx="1031">
                  <c:v>-0.2696629213483146</c:v>
                </c:pt>
                <c:pt idx="1032">
                  <c:v>-0.2696629213483146</c:v>
                </c:pt>
                <c:pt idx="1033">
                  <c:v>-0.2696629213483146</c:v>
                </c:pt>
                <c:pt idx="1034">
                  <c:v>-0.2696629213483146</c:v>
                </c:pt>
                <c:pt idx="1035">
                  <c:v>-0.2808988764044944</c:v>
                </c:pt>
                <c:pt idx="1036">
                  <c:v>-0.2808988764044944</c:v>
                </c:pt>
                <c:pt idx="1037">
                  <c:v>-0.2696629213483146</c:v>
                </c:pt>
                <c:pt idx="1038">
                  <c:v>-0.2752808988764045</c:v>
                </c:pt>
                <c:pt idx="1039">
                  <c:v>-0.2752808988764045</c:v>
                </c:pt>
                <c:pt idx="1040">
                  <c:v>-0.2696629213483146</c:v>
                </c:pt>
                <c:pt idx="1041">
                  <c:v>-0.2696629213483146</c:v>
                </c:pt>
                <c:pt idx="1042">
                  <c:v>-0.2640449438202247</c:v>
                </c:pt>
                <c:pt idx="1043">
                  <c:v>-0.2584269662921348</c:v>
                </c:pt>
                <c:pt idx="1044">
                  <c:v>-0.27078651685393262</c:v>
                </c:pt>
                <c:pt idx="1045">
                  <c:v>-0.2640449438202247</c:v>
                </c:pt>
                <c:pt idx="1046">
                  <c:v>-0.2584269662921348</c:v>
                </c:pt>
                <c:pt idx="1047">
                  <c:v>-0.2584269662921348</c:v>
                </c:pt>
                <c:pt idx="1048">
                  <c:v>-0.26067415730337073</c:v>
                </c:pt>
                <c:pt idx="1049">
                  <c:v>-0.2808988764044944</c:v>
                </c:pt>
                <c:pt idx="1050">
                  <c:v>-0.26179775280898876</c:v>
                </c:pt>
                <c:pt idx="1051">
                  <c:v>-0.26067415730337073</c:v>
                </c:pt>
                <c:pt idx="1052">
                  <c:v>-0.2696629213483146</c:v>
                </c:pt>
                <c:pt idx="1053">
                  <c:v>-0.2640449438202247</c:v>
                </c:pt>
                <c:pt idx="1054">
                  <c:v>-0.26629213483146064</c:v>
                </c:pt>
                <c:pt idx="1055">
                  <c:v>-0.27303370786516856</c:v>
                </c:pt>
                <c:pt idx="1056">
                  <c:v>-0.26629213483146064</c:v>
                </c:pt>
                <c:pt idx="1057">
                  <c:v>-0.2696629213483146</c:v>
                </c:pt>
                <c:pt idx="1058">
                  <c:v>-0.26067415730337073</c:v>
                </c:pt>
                <c:pt idx="1059">
                  <c:v>-0.2640449438202247</c:v>
                </c:pt>
                <c:pt idx="1060">
                  <c:v>-0.2640449438202247</c:v>
                </c:pt>
                <c:pt idx="1061">
                  <c:v>-0.2640449438202247</c:v>
                </c:pt>
                <c:pt idx="1062">
                  <c:v>-0.2640449438202247</c:v>
                </c:pt>
                <c:pt idx="1063">
                  <c:v>-0.24719101123595499</c:v>
                </c:pt>
                <c:pt idx="1064">
                  <c:v>-0.24719101123595499</c:v>
                </c:pt>
                <c:pt idx="1065">
                  <c:v>-0.2640449438202247</c:v>
                </c:pt>
                <c:pt idx="1066">
                  <c:v>-0.2640449438202247</c:v>
                </c:pt>
                <c:pt idx="1067">
                  <c:v>-0.25056179775280896</c:v>
                </c:pt>
                <c:pt idx="1068">
                  <c:v>-0.26741573033707866</c:v>
                </c:pt>
                <c:pt idx="1069">
                  <c:v>-0.26629213483146064</c:v>
                </c:pt>
                <c:pt idx="1070">
                  <c:v>-0.26179775280898876</c:v>
                </c:pt>
                <c:pt idx="1071">
                  <c:v>-0.25168539325842698</c:v>
                </c:pt>
                <c:pt idx="1072">
                  <c:v>-0.2528089887640449</c:v>
                </c:pt>
                <c:pt idx="1073">
                  <c:v>-0.2528089887640449</c:v>
                </c:pt>
                <c:pt idx="1074">
                  <c:v>-0.2696629213483146</c:v>
                </c:pt>
                <c:pt idx="1075">
                  <c:v>-0.26853932584269657</c:v>
                </c:pt>
                <c:pt idx="1076">
                  <c:v>-0.26741573033707866</c:v>
                </c:pt>
                <c:pt idx="1077">
                  <c:v>-0.24831460674157302</c:v>
                </c:pt>
                <c:pt idx="1078">
                  <c:v>-0.24831460674157302</c:v>
                </c:pt>
                <c:pt idx="1079">
                  <c:v>-0.24831460674157302</c:v>
                </c:pt>
                <c:pt idx="1080">
                  <c:v>-0.2584269662921348</c:v>
                </c:pt>
                <c:pt idx="1081">
                  <c:v>-0.2584269662921348</c:v>
                </c:pt>
                <c:pt idx="1082">
                  <c:v>-0.26516853932584272</c:v>
                </c:pt>
                <c:pt idx="1083">
                  <c:v>-0.26516853932584272</c:v>
                </c:pt>
                <c:pt idx="1084">
                  <c:v>-0.22584269662921352</c:v>
                </c:pt>
                <c:pt idx="1085">
                  <c:v>-0.21011235955056184</c:v>
                </c:pt>
                <c:pt idx="1086">
                  <c:v>-0.20786516853932591</c:v>
                </c:pt>
                <c:pt idx="1087">
                  <c:v>-0.202247191011236</c:v>
                </c:pt>
                <c:pt idx="1088">
                  <c:v>-0.202247191011236</c:v>
                </c:pt>
                <c:pt idx="1089">
                  <c:v>-0.202247191011236</c:v>
                </c:pt>
                <c:pt idx="1090">
                  <c:v>-0.202247191011236</c:v>
                </c:pt>
                <c:pt idx="1091">
                  <c:v>-0.202247191011236</c:v>
                </c:pt>
                <c:pt idx="1092">
                  <c:v>-0.21348314606741581</c:v>
                </c:pt>
                <c:pt idx="1093">
                  <c:v>-0.21348314606741581</c:v>
                </c:pt>
                <c:pt idx="1094">
                  <c:v>-0.21348314606741581</c:v>
                </c:pt>
                <c:pt idx="1095">
                  <c:v>-0.21348314606741581</c:v>
                </c:pt>
                <c:pt idx="1096">
                  <c:v>-0.21348314606741581</c:v>
                </c:pt>
                <c:pt idx="1097">
                  <c:v>-0.21348314606741581</c:v>
                </c:pt>
                <c:pt idx="1098">
                  <c:v>-0.21348314606741581</c:v>
                </c:pt>
                <c:pt idx="1099">
                  <c:v>-0.21011235955056184</c:v>
                </c:pt>
                <c:pt idx="1100">
                  <c:v>-0.21011235955056184</c:v>
                </c:pt>
                <c:pt idx="1101">
                  <c:v>-0.21797752808988768</c:v>
                </c:pt>
                <c:pt idx="1102">
                  <c:v>-0.21797752808988768</c:v>
                </c:pt>
                <c:pt idx="1103">
                  <c:v>-0.22471910112359561</c:v>
                </c:pt>
                <c:pt idx="1104">
                  <c:v>-0.22134831460674165</c:v>
                </c:pt>
                <c:pt idx="1105">
                  <c:v>-0.22022471910112362</c:v>
                </c:pt>
                <c:pt idx="1106">
                  <c:v>-0.23033707865168529</c:v>
                </c:pt>
                <c:pt idx="1107">
                  <c:v>-0.23033707865168529</c:v>
                </c:pt>
                <c:pt idx="1108">
                  <c:v>-0.23033707865168529</c:v>
                </c:pt>
                <c:pt idx="1109">
                  <c:v>-0.23033707865168529</c:v>
                </c:pt>
                <c:pt idx="1110">
                  <c:v>-0.22696629213483155</c:v>
                </c:pt>
                <c:pt idx="1111">
                  <c:v>-0.2528089887640449</c:v>
                </c:pt>
                <c:pt idx="1112">
                  <c:v>-0.2865168539325843</c:v>
                </c:pt>
                <c:pt idx="1113">
                  <c:v>-0.22471910112359561</c:v>
                </c:pt>
                <c:pt idx="1114">
                  <c:v>-0.22471910112359561</c:v>
                </c:pt>
                <c:pt idx="1115">
                  <c:v>-0.24719101123595499</c:v>
                </c:pt>
                <c:pt idx="1116">
                  <c:v>-0.24157303370786509</c:v>
                </c:pt>
                <c:pt idx="1117">
                  <c:v>-0.24157303370786509</c:v>
                </c:pt>
                <c:pt idx="1118">
                  <c:v>-0.23595505617977519</c:v>
                </c:pt>
                <c:pt idx="1119">
                  <c:v>-0.23595505617977519</c:v>
                </c:pt>
                <c:pt idx="1120">
                  <c:v>-0.23595505617977519</c:v>
                </c:pt>
                <c:pt idx="1121">
                  <c:v>-0.23595505617977519</c:v>
                </c:pt>
                <c:pt idx="1122">
                  <c:v>-0.23595505617977519</c:v>
                </c:pt>
                <c:pt idx="1123">
                  <c:v>-0.22808988764044935</c:v>
                </c:pt>
                <c:pt idx="1124">
                  <c:v>-0.22921348314606738</c:v>
                </c:pt>
                <c:pt idx="1125">
                  <c:v>-0.24719101123595499</c:v>
                </c:pt>
                <c:pt idx="1126">
                  <c:v>-0.25730337078651688</c:v>
                </c:pt>
                <c:pt idx="1127">
                  <c:v>-0.27415730337078648</c:v>
                </c:pt>
                <c:pt idx="1128">
                  <c:v>-0.2696629213483146</c:v>
                </c:pt>
                <c:pt idx="1129">
                  <c:v>-0.27303370786516856</c:v>
                </c:pt>
                <c:pt idx="1130">
                  <c:v>-0.2696629213483146</c:v>
                </c:pt>
                <c:pt idx="1131">
                  <c:v>-0.2696629213483146</c:v>
                </c:pt>
                <c:pt idx="1132">
                  <c:v>-0.2696629213483146</c:v>
                </c:pt>
                <c:pt idx="1133">
                  <c:v>-0.26741573033707866</c:v>
                </c:pt>
                <c:pt idx="1134">
                  <c:v>-0.26741573033707866</c:v>
                </c:pt>
                <c:pt idx="1135">
                  <c:v>-0.2808988764044944</c:v>
                </c:pt>
                <c:pt idx="1136">
                  <c:v>-0.27977528089887638</c:v>
                </c:pt>
                <c:pt idx="1137">
                  <c:v>-0.26741573033707866</c:v>
                </c:pt>
                <c:pt idx="1138">
                  <c:v>-0.26741573033707866</c:v>
                </c:pt>
                <c:pt idx="1139">
                  <c:v>-0.2808988764044944</c:v>
                </c:pt>
                <c:pt idx="1140">
                  <c:v>-0.27415730337078648</c:v>
                </c:pt>
                <c:pt idx="1141">
                  <c:v>-0.27640449438202241</c:v>
                </c:pt>
                <c:pt idx="1142">
                  <c:v>-0.28876404494382024</c:v>
                </c:pt>
                <c:pt idx="1143">
                  <c:v>-0.28876404494382024</c:v>
                </c:pt>
                <c:pt idx="1144">
                  <c:v>-0.30000000000000004</c:v>
                </c:pt>
                <c:pt idx="1145">
                  <c:v>-0.30000000000000004</c:v>
                </c:pt>
                <c:pt idx="1146">
                  <c:v>-0.2865168539325843</c:v>
                </c:pt>
                <c:pt idx="1147">
                  <c:v>-0.28202247191011232</c:v>
                </c:pt>
                <c:pt idx="1148">
                  <c:v>-0.2865168539325843</c:v>
                </c:pt>
                <c:pt idx="1149">
                  <c:v>-0.30000000000000004</c:v>
                </c:pt>
                <c:pt idx="1150">
                  <c:v>-0.2865168539325843</c:v>
                </c:pt>
                <c:pt idx="1151">
                  <c:v>-0.28426966292134837</c:v>
                </c:pt>
                <c:pt idx="1152">
                  <c:v>-0.28314606741573034</c:v>
                </c:pt>
                <c:pt idx="1153">
                  <c:v>-0.202247191011236</c:v>
                </c:pt>
                <c:pt idx="1154">
                  <c:v>-0.202247191011236</c:v>
                </c:pt>
                <c:pt idx="1155">
                  <c:v>-0.20337078651685403</c:v>
                </c:pt>
                <c:pt idx="1156">
                  <c:v>-0.20674157303370788</c:v>
                </c:pt>
                <c:pt idx="1157">
                  <c:v>-0.21235955056179778</c:v>
                </c:pt>
                <c:pt idx="1158">
                  <c:v>-0.202247191011236</c:v>
                </c:pt>
                <c:pt idx="1159">
                  <c:v>-0.21011235955056184</c:v>
                </c:pt>
                <c:pt idx="1160">
                  <c:v>-0.21348314606741581</c:v>
                </c:pt>
                <c:pt idx="1161">
                  <c:v>-0.22022471910112362</c:v>
                </c:pt>
                <c:pt idx="1162">
                  <c:v>-0.20786516853932591</c:v>
                </c:pt>
                <c:pt idx="1163">
                  <c:v>-0.21235955056179778</c:v>
                </c:pt>
                <c:pt idx="1164">
                  <c:v>-0.21348314606741581</c:v>
                </c:pt>
                <c:pt idx="1165">
                  <c:v>-0.21797752808988768</c:v>
                </c:pt>
                <c:pt idx="1166">
                  <c:v>-0.21797752808988768</c:v>
                </c:pt>
                <c:pt idx="1167">
                  <c:v>-0.21797752808988768</c:v>
                </c:pt>
                <c:pt idx="1168">
                  <c:v>-0.21348314606741581</c:v>
                </c:pt>
                <c:pt idx="1169">
                  <c:v>-0.21797752808988768</c:v>
                </c:pt>
                <c:pt idx="1170">
                  <c:v>-0.21348314606741581</c:v>
                </c:pt>
                <c:pt idx="1171">
                  <c:v>-0.21011235955056184</c:v>
                </c:pt>
                <c:pt idx="1172">
                  <c:v>-0.21348314606741581</c:v>
                </c:pt>
                <c:pt idx="1173">
                  <c:v>-0.21348314606741581</c:v>
                </c:pt>
                <c:pt idx="1174">
                  <c:v>-0.23033707865168529</c:v>
                </c:pt>
                <c:pt idx="1175">
                  <c:v>-0.23033707865168529</c:v>
                </c:pt>
                <c:pt idx="1176">
                  <c:v>-0.21460674157303372</c:v>
                </c:pt>
                <c:pt idx="1177">
                  <c:v>-0.21685393258426977</c:v>
                </c:pt>
                <c:pt idx="1178">
                  <c:v>-0.21685393258426977</c:v>
                </c:pt>
                <c:pt idx="1179">
                  <c:v>-0.21685393258426977</c:v>
                </c:pt>
                <c:pt idx="1180">
                  <c:v>-0.21348314606741581</c:v>
                </c:pt>
                <c:pt idx="1181">
                  <c:v>-0.21348314606741581</c:v>
                </c:pt>
                <c:pt idx="1182">
                  <c:v>-0.21348314606741581</c:v>
                </c:pt>
                <c:pt idx="1183">
                  <c:v>-0.21460674157303372</c:v>
                </c:pt>
                <c:pt idx="1184">
                  <c:v>-0.21573033707865175</c:v>
                </c:pt>
                <c:pt idx="1185">
                  <c:v>-0.21797752808988768</c:v>
                </c:pt>
                <c:pt idx="1186">
                  <c:v>-0.21460674157303372</c:v>
                </c:pt>
                <c:pt idx="1187">
                  <c:v>-0.21460674157303372</c:v>
                </c:pt>
                <c:pt idx="1188">
                  <c:v>-0.21910112359550571</c:v>
                </c:pt>
                <c:pt idx="1189">
                  <c:v>-0.21910112359550571</c:v>
                </c:pt>
                <c:pt idx="1190">
                  <c:v>-0.22134831460674165</c:v>
                </c:pt>
                <c:pt idx="1191">
                  <c:v>-0.22134831460674165</c:v>
                </c:pt>
                <c:pt idx="1192">
                  <c:v>-0.22134831460674165</c:v>
                </c:pt>
                <c:pt idx="1193">
                  <c:v>-0.22247191011235967</c:v>
                </c:pt>
                <c:pt idx="1194">
                  <c:v>-0.22921348314606738</c:v>
                </c:pt>
                <c:pt idx="1195">
                  <c:v>-0.22921348314606738</c:v>
                </c:pt>
                <c:pt idx="1196">
                  <c:v>-0.21460674157303372</c:v>
                </c:pt>
                <c:pt idx="1197">
                  <c:v>-0.21348314606741581</c:v>
                </c:pt>
                <c:pt idx="1198">
                  <c:v>-0.21348314606741581</c:v>
                </c:pt>
                <c:pt idx="1199">
                  <c:v>-0.21348314606741581</c:v>
                </c:pt>
                <c:pt idx="1200">
                  <c:v>-0.21348314606741581</c:v>
                </c:pt>
                <c:pt idx="1201">
                  <c:v>-0.21348314606741581</c:v>
                </c:pt>
                <c:pt idx="1202">
                  <c:v>-0.22359550561797759</c:v>
                </c:pt>
                <c:pt idx="1203">
                  <c:v>-0.22359550561797759</c:v>
                </c:pt>
                <c:pt idx="1204">
                  <c:v>-0.22584269662921352</c:v>
                </c:pt>
                <c:pt idx="1205">
                  <c:v>-0.23033707865168529</c:v>
                </c:pt>
                <c:pt idx="1206">
                  <c:v>-0.22471910112359561</c:v>
                </c:pt>
                <c:pt idx="1207">
                  <c:v>-0.23033707865168529</c:v>
                </c:pt>
                <c:pt idx="1208">
                  <c:v>-0.23033707865168529</c:v>
                </c:pt>
                <c:pt idx="1209">
                  <c:v>-0.26067415730337073</c:v>
                </c:pt>
                <c:pt idx="1210">
                  <c:v>-0.26067415730337073</c:v>
                </c:pt>
                <c:pt idx="1211">
                  <c:v>-0.26067415730337073</c:v>
                </c:pt>
                <c:pt idx="1212">
                  <c:v>-0.26067415730337073</c:v>
                </c:pt>
                <c:pt idx="1213">
                  <c:v>-0.24719101123595499</c:v>
                </c:pt>
                <c:pt idx="1214">
                  <c:v>-0.24719101123595499</c:v>
                </c:pt>
                <c:pt idx="1215">
                  <c:v>-0.24719101123595499</c:v>
                </c:pt>
                <c:pt idx="1216">
                  <c:v>-0.24719101123595499</c:v>
                </c:pt>
                <c:pt idx="1217">
                  <c:v>-0.24719101123595499</c:v>
                </c:pt>
                <c:pt idx="1218">
                  <c:v>-0.24943820224719093</c:v>
                </c:pt>
                <c:pt idx="1219">
                  <c:v>-0.24943820224719093</c:v>
                </c:pt>
                <c:pt idx="1220">
                  <c:v>-0.24157303370786509</c:v>
                </c:pt>
                <c:pt idx="1221">
                  <c:v>-0.24382022471910114</c:v>
                </c:pt>
                <c:pt idx="1222">
                  <c:v>-0.24382022471910114</c:v>
                </c:pt>
                <c:pt idx="1223">
                  <c:v>-0.22134831460674165</c:v>
                </c:pt>
                <c:pt idx="1224">
                  <c:v>-0.22471910112359561</c:v>
                </c:pt>
                <c:pt idx="1225">
                  <c:v>-0.23932584269662915</c:v>
                </c:pt>
                <c:pt idx="1226">
                  <c:v>-0.22471910112359561</c:v>
                </c:pt>
                <c:pt idx="1227">
                  <c:v>-0.22471910112359561</c:v>
                </c:pt>
                <c:pt idx="1228">
                  <c:v>-0.23932584269662915</c:v>
                </c:pt>
                <c:pt idx="1229">
                  <c:v>-0.23820224719101124</c:v>
                </c:pt>
                <c:pt idx="1230">
                  <c:v>-0.23707865168539322</c:v>
                </c:pt>
                <c:pt idx="1231">
                  <c:v>-0.22471910112359561</c:v>
                </c:pt>
                <c:pt idx="1232">
                  <c:v>-0.21797752808988768</c:v>
                </c:pt>
                <c:pt idx="1233">
                  <c:v>-0.21797752808988768</c:v>
                </c:pt>
                <c:pt idx="1234">
                  <c:v>-0.23595505617977519</c:v>
                </c:pt>
                <c:pt idx="1235">
                  <c:v>-0.23595505617977519</c:v>
                </c:pt>
                <c:pt idx="1236">
                  <c:v>-0.22022471910112362</c:v>
                </c:pt>
                <c:pt idx="1237">
                  <c:v>-0.23595505617977519</c:v>
                </c:pt>
                <c:pt idx="1238">
                  <c:v>-0.23595505617977519</c:v>
                </c:pt>
                <c:pt idx="1239">
                  <c:v>-0.23483146067415728</c:v>
                </c:pt>
                <c:pt idx="1240">
                  <c:v>-0.23483146067415728</c:v>
                </c:pt>
                <c:pt idx="1241">
                  <c:v>-0.24494382022471906</c:v>
                </c:pt>
                <c:pt idx="1242">
                  <c:v>-0.24494382022471906</c:v>
                </c:pt>
                <c:pt idx="1243">
                  <c:v>-0.24044943820224718</c:v>
                </c:pt>
                <c:pt idx="1244">
                  <c:v>-0.23595505617977519</c:v>
                </c:pt>
                <c:pt idx="1245">
                  <c:v>-0.23483146067415728</c:v>
                </c:pt>
                <c:pt idx="1246">
                  <c:v>-0.23033707865168529</c:v>
                </c:pt>
                <c:pt idx="1247">
                  <c:v>-0.23033707865168529</c:v>
                </c:pt>
                <c:pt idx="1248">
                  <c:v>-0.22471910112359561</c:v>
                </c:pt>
                <c:pt idx="1249">
                  <c:v>-0.21460674157303372</c:v>
                </c:pt>
                <c:pt idx="1250">
                  <c:v>-0.21460674157303372</c:v>
                </c:pt>
                <c:pt idx="1251">
                  <c:v>-0.21348314606741581</c:v>
                </c:pt>
                <c:pt idx="1252">
                  <c:v>-0.21348314606741581</c:v>
                </c:pt>
                <c:pt idx="1253">
                  <c:v>-0.2808988764044944</c:v>
                </c:pt>
                <c:pt idx="1254">
                  <c:v>-0.2808988764044944</c:v>
                </c:pt>
                <c:pt idx="1255">
                  <c:v>-0.2921348314606742</c:v>
                </c:pt>
                <c:pt idx="1256">
                  <c:v>-0.3033707865168539</c:v>
                </c:pt>
                <c:pt idx="1257">
                  <c:v>-0.30224719101123598</c:v>
                </c:pt>
                <c:pt idx="1258">
                  <c:v>-0.28426966292134837</c:v>
                </c:pt>
                <c:pt idx="1259">
                  <c:v>-0.2752808988764045</c:v>
                </c:pt>
                <c:pt idx="1260">
                  <c:v>-0.27752808988764044</c:v>
                </c:pt>
                <c:pt idx="1261">
                  <c:v>-0.26629213483146064</c:v>
                </c:pt>
                <c:pt idx="1262">
                  <c:v>-0.2696629213483146</c:v>
                </c:pt>
                <c:pt idx="1263">
                  <c:v>-0.2696629213483146</c:v>
                </c:pt>
                <c:pt idx="1264">
                  <c:v>-0.26741573033707866</c:v>
                </c:pt>
                <c:pt idx="1265">
                  <c:v>-0.2752808988764045</c:v>
                </c:pt>
                <c:pt idx="1266">
                  <c:v>-0.2808988764044944</c:v>
                </c:pt>
                <c:pt idx="1267">
                  <c:v>-0.27865168539325846</c:v>
                </c:pt>
                <c:pt idx="1268">
                  <c:v>-0.27865168539325846</c:v>
                </c:pt>
                <c:pt idx="1269">
                  <c:v>-0.27640449438202241</c:v>
                </c:pt>
                <c:pt idx="1270">
                  <c:v>-0.2696629213483146</c:v>
                </c:pt>
                <c:pt idx="1271">
                  <c:v>-0.2696629213483146</c:v>
                </c:pt>
                <c:pt idx="1272">
                  <c:v>-0.2696629213483146</c:v>
                </c:pt>
                <c:pt idx="1273">
                  <c:v>-0.2696629213483146</c:v>
                </c:pt>
                <c:pt idx="1274">
                  <c:v>-0.27078651685393262</c:v>
                </c:pt>
                <c:pt idx="1275">
                  <c:v>-0.27752808988764044</c:v>
                </c:pt>
                <c:pt idx="1276">
                  <c:v>-0.27191011235955054</c:v>
                </c:pt>
                <c:pt idx="1277">
                  <c:v>-0.27865168539325846</c:v>
                </c:pt>
                <c:pt idx="1278">
                  <c:v>-0.2808988764044944</c:v>
                </c:pt>
                <c:pt idx="1279">
                  <c:v>-0.2808988764044944</c:v>
                </c:pt>
                <c:pt idx="1280">
                  <c:v>-0.27415730337078648</c:v>
                </c:pt>
                <c:pt idx="1281">
                  <c:v>-0.27865168539325846</c:v>
                </c:pt>
                <c:pt idx="1282">
                  <c:v>-0.27865168539325846</c:v>
                </c:pt>
                <c:pt idx="1283">
                  <c:v>-0.27865168539325846</c:v>
                </c:pt>
                <c:pt idx="1284">
                  <c:v>-0.26853932584269657</c:v>
                </c:pt>
                <c:pt idx="1285">
                  <c:v>-0.22584269662921352</c:v>
                </c:pt>
                <c:pt idx="1286">
                  <c:v>-0.21910112359550571</c:v>
                </c:pt>
                <c:pt idx="1287">
                  <c:v>-0.23033707865168529</c:v>
                </c:pt>
                <c:pt idx="1288">
                  <c:v>-0.2696629213483146</c:v>
                </c:pt>
                <c:pt idx="1289">
                  <c:v>-0.2584269662921348</c:v>
                </c:pt>
                <c:pt idx="1290">
                  <c:v>-0.2752808988764045</c:v>
                </c:pt>
                <c:pt idx="1291">
                  <c:v>-0.27415730337078648</c:v>
                </c:pt>
                <c:pt idx="1292">
                  <c:v>-0.2752808988764045</c:v>
                </c:pt>
                <c:pt idx="1293">
                  <c:v>-0.2696629213483146</c:v>
                </c:pt>
                <c:pt idx="1294">
                  <c:v>-0.2696629213483146</c:v>
                </c:pt>
                <c:pt idx="1295">
                  <c:v>-0.2584269662921348</c:v>
                </c:pt>
                <c:pt idx="1296">
                  <c:v>-0.2696629213483146</c:v>
                </c:pt>
                <c:pt idx="1297">
                  <c:v>-0.2696629213483146</c:v>
                </c:pt>
                <c:pt idx="1298">
                  <c:v>-0.27640449438202241</c:v>
                </c:pt>
                <c:pt idx="1299">
                  <c:v>-0.27640449438202241</c:v>
                </c:pt>
                <c:pt idx="1300">
                  <c:v>-0.2696629213483146</c:v>
                </c:pt>
                <c:pt idx="1301">
                  <c:v>-0.2696629213483146</c:v>
                </c:pt>
                <c:pt idx="1302">
                  <c:v>-0.2696629213483146</c:v>
                </c:pt>
                <c:pt idx="1303">
                  <c:v>-0.2696629213483146</c:v>
                </c:pt>
                <c:pt idx="1304">
                  <c:v>-0.25393258426966292</c:v>
                </c:pt>
                <c:pt idx="1305">
                  <c:v>-0.20337078651685403</c:v>
                </c:pt>
                <c:pt idx="1306">
                  <c:v>-0.1910112359550562</c:v>
                </c:pt>
                <c:pt idx="1307">
                  <c:v>-0.18314606741573036</c:v>
                </c:pt>
                <c:pt idx="1308">
                  <c:v>-0.18876404494382026</c:v>
                </c:pt>
                <c:pt idx="1309">
                  <c:v>-0.21235955056179778</c:v>
                </c:pt>
                <c:pt idx="1310">
                  <c:v>-0.20898876404494393</c:v>
                </c:pt>
                <c:pt idx="1311">
                  <c:v>-0.20898876404494393</c:v>
                </c:pt>
                <c:pt idx="1312">
                  <c:v>-0.202247191011236</c:v>
                </c:pt>
                <c:pt idx="1313">
                  <c:v>-0.19887640449438204</c:v>
                </c:pt>
                <c:pt idx="1314">
                  <c:v>-0.202247191011236</c:v>
                </c:pt>
                <c:pt idx="1315">
                  <c:v>-0.1910112359550562</c:v>
                </c:pt>
                <c:pt idx="1316">
                  <c:v>-0.202247191011236</c:v>
                </c:pt>
                <c:pt idx="1317">
                  <c:v>-0.20112359550561798</c:v>
                </c:pt>
                <c:pt idx="1318">
                  <c:v>-0.20000000000000007</c:v>
                </c:pt>
                <c:pt idx="1319">
                  <c:v>-0.19325842696629214</c:v>
                </c:pt>
                <c:pt idx="1320">
                  <c:v>-0.19325842696629214</c:v>
                </c:pt>
                <c:pt idx="1321">
                  <c:v>-0.19325842696629214</c:v>
                </c:pt>
                <c:pt idx="1322">
                  <c:v>-0.18988764044943829</c:v>
                </c:pt>
                <c:pt idx="1323">
                  <c:v>-0.1966292134831461</c:v>
                </c:pt>
                <c:pt idx="1324">
                  <c:v>-0.19887640449438204</c:v>
                </c:pt>
                <c:pt idx="1325">
                  <c:v>-0.19213483146067423</c:v>
                </c:pt>
                <c:pt idx="1326">
                  <c:v>-0.20000000000000007</c:v>
                </c:pt>
                <c:pt idx="1327">
                  <c:v>-0.202247191011236</c:v>
                </c:pt>
                <c:pt idx="1328">
                  <c:v>-0.20449438202247194</c:v>
                </c:pt>
                <c:pt idx="1329">
                  <c:v>-0.21348314606741581</c:v>
                </c:pt>
                <c:pt idx="1330">
                  <c:v>-0.21348314606741581</c:v>
                </c:pt>
                <c:pt idx="1331">
                  <c:v>-0.21573033707865175</c:v>
                </c:pt>
                <c:pt idx="1332">
                  <c:v>-0.20337078651685403</c:v>
                </c:pt>
                <c:pt idx="1333">
                  <c:v>-0.20337078651685403</c:v>
                </c:pt>
                <c:pt idx="1334">
                  <c:v>-0.20337078651685403</c:v>
                </c:pt>
                <c:pt idx="1335">
                  <c:v>-0.202247191011236</c:v>
                </c:pt>
                <c:pt idx="1336">
                  <c:v>-0.21348314606741581</c:v>
                </c:pt>
                <c:pt idx="1337">
                  <c:v>-0.20000000000000007</c:v>
                </c:pt>
                <c:pt idx="1338">
                  <c:v>-0.21685393258426977</c:v>
                </c:pt>
                <c:pt idx="1339">
                  <c:v>-0.21685393258426977</c:v>
                </c:pt>
                <c:pt idx="1340">
                  <c:v>-0.21685393258426977</c:v>
                </c:pt>
                <c:pt idx="1341">
                  <c:v>-0.21910112359550571</c:v>
                </c:pt>
                <c:pt idx="1342">
                  <c:v>-0.20561797752808997</c:v>
                </c:pt>
                <c:pt idx="1343">
                  <c:v>-0.22359550561797759</c:v>
                </c:pt>
                <c:pt idx="1344">
                  <c:v>-0.22359550561797759</c:v>
                </c:pt>
                <c:pt idx="1345">
                  <c:v>-0.20674157303370788</c:v>
                </c:pt>
                <c:pt idx="1346">
                  <c:v>-0.20674157303370788</c:v>
                </c:pt>
                <c:pt idx="1347">
                  <c:v>-0.21348314606741581</c:v>
                </c:pt>
                <c:pt idx="1348">
                  <c:v>-0.21910112359550571</c:v>
                </c:pt>
                <c:pt idx="1349">
                  <c:v>-0.21910112359550571</c:v>
                </c:pt>
                <c:pt idx="1350">
                  <c:v>-0.21348314606741581</c:v>
                </c:pt>
                <c:pt idx="1351">
                  <c:v>-0.21348314606741581</c:v>
                </c:pt>
                <c:pt idx="1352">
                  <c:v>-0.20337078651685403</c:v>
                </c:pt>
                <c:pt idx="1353">
                  <c:v>-0.19213483146067423</c:v>
                </c:pt>
                <c:pt idx="1354">
                  <c:v>-0.1966292134831461</c:v>
                </c:pt>
                <c:pt idx="1355">
                  <c:v>-0.19325842696629214</c:v>
                </c:pt>
                <c:pt idx="1356">
                  <c:v>-0.19438202247191017</c:v>
                </c:pt>
                <c:pt idx="1357">
                  <c:v>-0.19438202247191017</c:v>
                </c:pt>
                <c:pt idx="1358">
                  <c:v>-0.18988764044943829</c:v>
                </c:pt>
                <c:pt idx="1359">
                  <c:v>-0.18876404494382026</c:v>
                </c:pt>
                <c:pt idx="1360">
                  <c:v>-0.18876404494382026</c:v>
                </c:pt>
                <c:pt idx="1361">
                  <c:v>-0.1853932584269663</c:v>
                </c:pt>
                <c:pt idx="1362">
                  <c:v>-0.18876404494382026</c:v>
                </c:pt>
                <c:pt idx="1363">
                  <c:v>-0.18764044943820224</c:v>
                </c:pt>
                <c:pt idx="1364">
                  <c:v>-0.1853932584269663</c:v>
                </c:pt>
                <c:pt idx="1365">
                  <c:v>-0.1910112359550562</c:v>
                </c:pt>
                <c:pt idx="1366">
                  <c:v>-0.1910112359550562</c:v>
                </c:pt>
                <c:pt idx="1367">
                  <c:v>-0.18764044943820224</c:v>
                </c:pt>
                <c:pt idx="1368">
                  <c:v>-0.18314606741573036</c:v>
                </c:pt>
                <c:pt idx="1369">
                  <c:v>-0.18314606741573036</c:v>
                </c:pt>
                <c:pt idx="1370">
                  <c:v>-0.18089887640449442</c:v>
                </c:pt>
                <c:pt idx="1371">
                  <c:v>-0.18202247191011245</c:v>
                </c:pt>
                <c:pt idx="1372">
                  <c:v>-0.1910112359550562</c:v>
                </c:pt>
                <c:pt idx="1373">
                  <c:v>-0.18314606741573036</c:v>
                </c:pt>
                <c:pt idx="1374">
                  <c:v>-0.1797752808988764</c:v>
                </c:pt>
                <c:pt idx="1375">
                  <c:v>-0.1853932584269663</c:v>
                </c:pt>
                <c:pt idx="1376">
                  <c:v>-0.1910112359550562</c:v>
                </c:pt>
                <c:pt idx="1377">
                  <c:v>-0.1910112359550562</c:v>
                </c:pt>
                <c:pt idx="1378">
                  <c:v>-0.1853932584269663</c:v>
                </c:pt>
                <c:pt idx="1379">
                  <c:v>-0.19213483146067423</c:v>
                </c:pt>
                <c:pt idx="1380">
                  <c:v>-0.1910112359550562</c:v>
                </c:pt>
                <c:pt idx="1381">
                  <c:v>-0.1910112359550562</c:v>
                </c:pt>
                <c:pt idx="1382">
                  <c:v>-0.19325842696629214</c:v>
                </c:pt>
                <c:pt idx="1383">
                  <c:v>-0.22471910112359561</c:v>
                </c:pt>
                <c:pt idx="1384">
                  <c:v>-0.21348314606741581</c:v>
                </c:pt>
                <c:pt idx="1385">
                  <c:v>-0.20449438202247194</c:v>
                </c:pt>
                <c:pt idx="1386">
                  <c:v>-0.5168539325842697</c:v>
                </c:pt>
                <c:pt idx="1387">
                  <c:v>-0.5168539325842697</c:v>
                </c:pt>
                <c:pt idx="1388">
                  <c:v>-0.53820224719101128</c:v>
                </c:pt>
                <c:pt idx="1389">
                  <c:v>-0.54606741573033712</c:v>
                </c:pt>
                <c:pt idx="1390">
                  <c:v>-0.52359550561797752</c:v>
                </c:pt>
                <c:pt idx="1391">
                  <c:v>-0.53370786516853941</c:v>
                </c:pt>
                <c:pt idx="1392">
                  <c:v>-0.52471910112359554</c:v>
                </c:pt>
                <c:pt idx="1393">
                  <c:v>-0.5280898876404494</c:v>
                </c:pt>
                <c:pt idx="1394">
                  <c:v>-0.54719101123595504</c:v>
                </c:pt>
                <c:pt idx="1395">
                  <c:v>-0.53483146067415732</c:v>
                </c:pt>
                <c:pt idx="1396">
                  <c:v>-0.53707865168539337</c:v>
                </c:pt>
                <c:pt idx="1397">
                  <c:v>-0.54606741573033712</c:v>
                </c:pt>
                <c:pt idx="1398">
                  <c:v>-0.5393258426966292</c:v>
                </c:pt>
                <c:pt idx="1399">
                  <c:v>-0.54157303370786525</c:v>
                </c:pt>
                <c:pt idx="1400">
                  <c:v>-0.5280898876404494</c:v>
                </c:pt>
                <c:pt idx="1401">
                  <c:v>-0.52696629213483148</c:v>
                </c:pt>
                <c:pt idx="1402">
                  <c:v>-0.53820224719101128</c:v>
                </c:pt>
                <c:pt idx="1403">
                  <c:v>-0.56629213483146068</c:v>
                </c:pt>
                <c:pt idx="1404">
                  <c:v>-0.56741573033707859</c:v>
                </c:pt>
                <c:pt idx="1405">
                  <c:v>-0.55168539325842691</c:v>
                </c:pt>
                <c:pt idx="1406">
                  <c:v>-0.55617977528089879</c:v>
                </c:pt>
                <c:pt idx="1407">
                  <c:v>-0.56292134831460672</c:v>
                </c:pt>
                <c:pt idx="1408">
                  <c:v>-0.5617977528089888</c:v>
                </c:pt>
                <c:pt idx="1409">
                  <c:v>-0.56966292134831464</c:v>
                </c:pt>
                <c:pt idx="1410">
                  <c:v>-0.55730337078651682</c:v>
                </c:pt>
                <c:pt idx="1411">
                  <c:v>-0.56853932584269662</c:v>
                </c:pt>
                <c:pt idx="1412">
                  <c:v>-0.55730337078651682</c:v>
                </c:pt>
                <c:pt idx="1413">
                  <c:v>-0.57303370786516861</c:v>
                </c:pt>
                <c:pt idx="1414">
                  <c:v>-0.57191011235955058</c:v>
                </c:pt>
                <c:pt idx="1415">
                  <c:v>-0.56292134831460672</c:v>
                </c:pt>
                <c:pt idx="1416">
                  <c:v>-0.57078651685393256</c:v>
                </c:pt>
                <c:pt idx="1417">
                  <c:v>-0.57191011235955058</c:v>
                </c:pt>
                <c:pt idx="1418">
                  <c:v>-0.56516853932584277</c:v>
                </c:pt>
                <c:pt idx="1419">
                  <c:v>-0.5786516853932584</c:v>
                </c:pt>
                <c:pt idx="1420">
                  <c:v>-0.57977528089887642</c:v>
                </c:pt>
                <c:pt idx="1421">
                  <c:v>-0.56853932584269662</c:v>
                </c:pt>
                <c:pt idx="1422">
                  <c:v>-0.57528089887640443</c:v>
                </c:pt>
                <c:pt idx="1423">
                  <c:v>-0.5786516853932584</c:v>
                </c:pt>
                <c:pt idx="1424">
                  <c:v>-0.57528089887640443</c:v>
                </c:pt>
                <c:pt idx="1425">
                  <c:v>-0.5786516853932584</c:v>
                </c:pt>
                <c:pt idx="1426">
                  <c:v>-0.57415730337078652</c:v>
                </c:pt>
                <c:pt idx="1427">
                  <c:v>-0.57415730337078652</c:v>
                </c:pt>
                <c:pt idx="1428">
                  <c:v>-0.58202247191011236</c:v>
                </c:pt>
                <c:pt idx="1429">
                  <c:v>-0.58314606741573027</c:v>
                </c:pt>
                <c:pt idx="1430">
                  <c:v>-0.58202247191011236</c:v>
                </c:pt>
                <c:pt idx="1431">
                  <c:v>-0.5842696629213483</c:v>
                </c:pt>
                <c:pt idx="1432">
                  <c:v>-0.58314606741573027</c:v>
                </c:pt>
                <c:pt idx="1433">
                  <c:v>-0.58089887640449445</c:v>
                </c:pt>
                <c:pt idx="1434">
                  <c:v>-0.58089887640449445</c:v>
                </c:pt>
                <c:pt idx="1435">
                  <c:v>-0.57977528089887642</c:v>
                </c:pt>
                <c:pt idx="1436">
                  <c:v>-0.57415730337078652</c:v>
                </c:pt>
                <c:pt idx="1437">
                  <c:v>-0.57415730337078652</c:v>
                </c:pt>
                <c:pt idx="1438">
                  <c:v>-0.57415730337078652</c:v>
                </c:pt>
                <c:pt idx="1439">
                  <c:v>-0.57303370786516861</c:v>
                </c:pt>
                <c:pt idx="1440">
                  <c:v>-0.57303370786516861</c:v>
                </c:pt>
                <c:pt idx="1441">
                  <c:v>-0.5842696629213483</c:v>
                </c:pt>
                <c:pt idx="1442">
                  <c:v>-0.5842696629213483</c:v>
                </c:pt>
                <c:pt idx="1443">
                  <c:v>-0.5842696629213483</c:v>
                </c:pt>
                <c:pt idx="1444">
                  <c:v>-0.5842696629213483</c:v>
                </c:pt>
                <c:pt idx="1445">
                  <c:v>-0.5842696629213483</c:v>
                </c:pt>
                <c:pt idx="1446">
                  <c:v>-0.5842696629213483</c:v>
                </c:pt>
                <c:pt idx="1447">
                  <c:v>-0.57640449438202246</c:v>
                </c:pt>
                <c:pt idx="1448">
                  <c:v>-0.57303370786516861</c:v>
                </c:pt>
                <c:pt idx="1449">
                  <c:v>-0.58202247191011236</c:v>
                </c:pt>
                <c:pt idx="1450">
                  <c:v>-0.57977528089887642</c:v>
                </c:pt>
                <c:pt idx="1451">
                  <c:v>-0.57977528089887642</c:v>
                </c:pt>
                <c:pt idx="1452">
                  <c:v>-0.57977528089887642</c:v>
                </c:pt>
                <c:pt idx="1453">
                  <c:v>-0.5786516853932584</c:v>
                </c:pt>
                <c:pt idx="1454">
                  <c:v>-0.57977528089887642</c:v>
                </c:pt>
                <c:pt idx="1455">
                  <c:v>-0.58314606741573027</c:v>
                </c:pt>
                <c:pt idx="1456">
                  <c:v>-0.58314606741573027</c:v>
                </c:pt>
                <c:pt idx="1457">
                  <c:v>-0.58314606741573027</c:v>
                </c:pt>
                <c:pt idx="1458">
                  <c:v>-0.5898876404494382</c:v>
                </c:pt>
                <c:pt idx="1459">
                  <c:v>-0.58539325842696632</c:v>
                </c:pt>
                <c:pt idx="1460">
                  <c:v>-0.5786516853932584</c:v>
                </c:pt>
                <c:pt idx="1461">
                  <c:v>-0.5786516853932584</c:v>
                </c:pt>
                <c:pt idx="1462">
                  <c:v>-0.5786516853932584</c:v>
                </c:pt>
                <c:pt idx="1463">
                  <c:v>-0.5786516853932584</c:v>
                </c:pt>
                <c:pt idx="1464">
                  <c:v>-0.57303370786516861</c:v>
                </c:pt>
                <c:pt idx="1465">
                  <c:v>-0.5842696629213483</c:v>
                </c:pt>
                <c:pt idx="1466">
                  <c:v>-0.56853932584269662</c:v>
                </c:pt>
                <c:pt idx="1467">
                  <c:v>-0.57303370786516861</c:v>
                </c:pt>
                <c:pt idx="1468">
                  <c:v>-0.56741573033707859</c:v>
                </c:pt>
                <c:pt idx="1469">
                  <c:v>-0.57303370786516861</c:v>
                </c:pt>
                <c:pt idx="1470">
                  <c:v>-0.56741573033707859</c:v>
                </c:pt>
                <c:pt idx="1471">
                  <c:v>-0.56741573033707859</c:v>
                </c:pt>
                <c:pt idx="1472">
                  <c:v>-0.56741573033707859</c:v>
                </c:pt>
                <c:pt idx="1473">
                  <c:v>-0.57303370786516861</c:v>
                </c:pt>
                <c:pt idx="1474">
                  <c:v>-0.5617977528089888</c:v>
                </c:pt>
                <c:pt idx="1475">
                  <c:v>-0.5617977528089888</c:v>
                </c:pt>
                <c:pt idx="1476">
                  <c:v>-0.5617977528089888</c:v>
                </c:pt>
                <c:pt idx="1477">
                  <c:v>-0.5617977528089888</c:v>
                </c:pt>
                <c:pt idx="1478">
                  <c:v>-0.55730337078651682</c:v>
                </c:pt>
                <c:pt idx="1479">
                  <c:v>-0.57191011235955058</c:v>
                </c:pt>
                <c:pt idx="1480">
                  <c:v>-0.57752808988764048</c:v>
                </c:pt>
                <c:pt idx="1481">
                  <c:v>-0.57640449438202246</c:v>
                </c:pt>
                <c:pt idx="1482">
                  <c:v>-0.57640449438202246</c:v>
                </c:pt>
                <c:pt idx="1483">
                  <c:v>-0.57977528089887642</c:v>
                </c:pt>
                <c:pt idx="1484">
                  <c:v>-0.56292134831460672</c:v>
                </c:pt>
                <c:pt idx="1485">
                  <c:v>-0.57303370786516861</c:v>
                </c:pt>
                <c:pt idx="1486">
                  <c:v>-0.56853932584269662</c:v>
                </c:pt>
                <c:pt idx="1487">
                  <c:v>-0.56741573033707859</c:v>
                </c:pt>
                <c:pt idx="1488">
                  <c:v>-0.57303370786516861</c:v>
                </c:pt>
                <c:pt idx="1489">
                  <c:v>-0.56516853932584277</c:v>
                </c:pt>
                <c:pt idx="1490">
                  <c:v>-0.57977528089887642</c:v>
                </c:pt>
                <c:pt idx="1491">
                  <c:v>-0.5842696629213483</c:v>
                </c:pt>
                <c:pt idx="1492">
                  <c:v>-0.59101123595505622</c:v>
                </c:pt>
                <c:pt idx="1493">
                  <c:v>-0.59325842696629216</c:v>
                </c:pt>
                <c:pt idx="1494">
                  <c:v>-0.59325842696629216</c:v>
                </c:pt>
                <c:pt idx="1495">
                  <c:v>-0.59325842696629216</c:v>
                </c:pt>
                <c:pt idx="1496">
                  <c:v>-0.59325842696629216</c:v>
                </c:pt>
                <c:pt idx="1497">
                  <c:v>-0.57303370786516861</c:v>
                </c:pt>
                <c:pt idx="1498">
                  <c:v>-0.56629213483146068</c:v>
                </c:pt>
                <c:pt idx="1499">
                  <c:v>-0.56516853932584277</c:v>
                </c:pt>
                <c:pt idx="1500">
                  <c:v>-0.57303370786516861</c:v>
                </c:pt>
                <c:pt idx="1501">
                  <c:v>-0.57303370786516861</c:v>
                </c:pt>
                <c:pt idx="1502">
                  <c:v>-0.5617977528089888</c:v>
                </c:pt>
                <c:pt idx="1503">
                  <c:v>-0.57303370786516861</c:v>
                </c:pt>
                <c:pt idx="1504">
                  <c:v>-0.5842696629213483</c:v>
                </c:pt>
                <c:pt idx="1505">
                  <c:v>-0.5842696629213483</c:v>
                </c:pt>
                <c:pt idx="1506">
                  <c:v>-0.57528089887640443</c:v>
                </c:pt>
                <c:pt idx="1507">
                  <c:v>-0.58651685393258424</c:v>
                </c:pt>
                <c:pt idx="1508">
                  <c:v>-0.57415730337078652</c:v>
                </c:pt>
                <c:pt idx="1509">
                  <c:v>-0.57415730337078652</c:v>
                </c:pt>
                <c:pt idx="1510">
                  <c:v>-0.5786516853932584</c:v>
                </c:pt>
                <c:pt idx="1511">
                  <c:v>-0.5786516853932584</c:v>
                </c:pt>
                <c:pt idx="1512">
                  <c:v>-0.56629213483146068</c:v>
                </c:pt>
                <c:pt idx="1513">
                  <c:v>-0.57191011235955058</c:v>
                </c:pt>
                <c:pt idx="1514">
                  <c:v>-0.57191011235955058</c:v>
                </c:pt>
                <c:pt idx="1515">
                  <c:v>-0.57191011235955058</c:v>
                </c:pt>
                <c:pt idx="1516">
                  <c:v>-0.56741573033707859</c:v>
                </c:pt>
                <c:pt idx="1517">
                  <c:v>-0.57303370786516861</c:v>
                </c:pt>
                <c:pt idx="1518">
                  <c:v>-0.56516853932584277</c:v>
                </c:pt>
                <c:pt idx="1519">
                  <c:v>-0.5617977528089888</c:v>
                </c:pt>
                <c:pt idx="1520">
                  <c:v>-0.56404494382022463</c:v>
                </c:pt>
                <c:pt idx="1521">
                  <c:v>-0.56404494382022463</c:v>
                </c:pt>
                <c:pt idx="1522">
                  <c:v>-0.55842696629213484</c:v>
                </c:pt>
                <c:pt idx="1523">
                  <c:v>-0.55730337078651682</c:v>
                </c:pt>
                <c:pt idx="1524">
                  <c:v>-0.55730337078651682</c:v>
                </c:pt>
                <c:pt idx="1525">
                  <c:v>-0.55730337078651682</c:v>
                </c:pt>
                <c:pt idx="1526">
                  <c:v>-0.55730337078651682</c:v>
                </c:pt>
                <c:pt idx="1527">
                  <c:v>-0.56067415730337078</c:v>
                </c:pt>
                <c:pt idx="1528">
                  <c:v>-0.56966292134831464</c:v>
                </c:pt>
                <c:pt idx="1529">
                  <c:v>-0.56292134831460672</c:v>
                </c:pt>
                <c:pt idx="1530">
                  <c:v>-0.56292134831460672</c:v>
                </c:pt>
                <c:pt idx="1531">
                  <c:v>-0.56292134831460672</c:v>
                </c:pt>
                <c:pt idx="1532">
                  <c:v>-0.56853932584269662</c:v>
                </c:pt>
                <c:pt idx="1533">
                  <c:v>-0.56741573033707859</c:v>
                </c:pt>
                <c:pt idx="1534">
                  <c:v>-0.56292134831460672</c:v>
                </c:pt>
                <c:pt idx="1535">
                  <c:v>-0.56966292134831464</c:v>
                </c:pt>
                <c:pt idx="1536">
                  <c:v>-0.56966292134831464</c:v>
                </c:pt>
                <c:pt idx="1537">
                  <c:v>-0.56966292134831464</c:v>
                </c:pt>
                <c:pt idx="1538">
                  <c:v>-0.56966292134831464</c:v>
                </c:pt>
                <c:pt idx="1539">
                  <c:v>-0.57191011235955058</c:v>
                </c:pt>
                <c:pt idx="1540">
                  <c:v>-0.56966292134831464</c:v>
                </c:pt>
                <c:pt idx="1541">
                  <c:v>-0.56292134831460672</c:v>
                </c:pt>
                <c:pt idx="1542">
                  <c:v>-0.55730337078651682</c:v>
                </c:pt>
                <c:pt idx="1543">
                  <c:v>-0.5617977528089888</c:v>
                </c:pt>
                <c:pt idx="1544">
                  <c:v>-0.5617977528089888</c:v>
                </c:pt>
                <c:pt idx="1545">
                  <c:v>-0.57303370786516861</c:v>
                </c:pt>
                <c:pt idx="1546">
                  <c:v>-0.56292134831460672</c:v>
                </c:pt>
                <c:pt idx="1547">
                  <c:v>-0.5786516853932584</c:v>
                </c:pt>
                <c:pt idx="1548">
                  <c:v>-0.57977528089887642</c:v>
                </c:pt>
                <c:pt idx="1549">
                  <c:v>-0.57977528089887642</c:v>
                </c:pt>
                <c:pt idx="1550">
                  <c:v>-0.57977528089887642</c:v>
                </c:pt>
                <c:pt idx="1551">
                  <c:v>-0.57752808988764048</c:v>
                </c:pt>
                <c:pt idx="1552">
                  <c:v>-0.57528089887640443</c:v>
                </c:pt>
                <c:pt idx="1553">
                  <c:v>-0.57528089887640443</c:v>
                </c:pt>
                <c:pt idx="1554">
                  <c:v>-0.57303370786516861</c:v>
                </c:pt>
                <c:pt idx="1555">
                  <c:v>-0.58202247191011236</c:v>
                </c:pt>
                <c:pt idx="1556">
                  <c:v>-0.58202247191011236</c:v>
                </c:pt>
                <c:pt idx="1557">
                  <c:v>-0.58314606741573027</c:v>
                </c:pt>
                <c:pt idx="1558">
                  <c:v>-0.58202247191011236</c:v>
                </c:pt>
                <c:pt idx="1559">
                  <c:v>-0.58314606741573027</c:v>
                </c:pt>
                <c:pt idx="1560">
                  <c:v>-0.58314606741573027</c:v>
                </c:pt>
                <c:pt idx="1561">
                  <c:v>-0.5842696629213483</c:v>
                </c:pt>
                <c:pt idx="1562">
                  <c:v>-0.58539325842696632</c:v>
                </c:pt>
                <c:pt idx="1563">
                  <c:v>-0.57528089887640443</c:v>
                </c:pt>
                <c:pt idx="1564">
                  <c:v>-0.57528089887640443</c:v>
                </c:pt>
                <c:pt idx="1565">
                  <c:v>-0.57528089887640443</c:v>
                </c:pt>
                <c:pt idx="1566">
                  <c:v>-0.57528089887640443</c:v>
                </c:pt>
                <c:pt idx="1567">
                  <c:v>-0.5842696629213483</c:v>
                </c:pt>
                <c:pt idx="1568">
                  <c:v>-0.58539325842696632</c:v>
                </c:pt>
                <c:pt idx="1569">
                  <c:v>-0.58764044943820226</c:v>
                </c:pt>
                <c:pt idx="1570">
                  <c:v>-0.5898876404494382</c:v>
                </c:pt>
                <c:pt idx="1571">
                  <c:v>-0.59213483146067425</c:v>
                </c:pt>
                <c:pt idx="1572">
                  <c:v>-0.601123595505618</c:v>
                </c:pt>
                <c:pt idx="1573">
                  <c:v>-0.59775280898876404</c:v>
                </c:pt>
                <c:pt idx="1574">
                  <c:v>-0.59775280898876404</c:v>
                </c:pt>
                <c:pt idx="1575">
                  <c:v>-0.6067415730337079</c:v>
                </c:pt>
                <c:pt idx="1576">
                  <c:v>-0.58089887640449445</c:v>
                </c:pt>
                <c:pt idx="1577">
                  <c:v>-0.5842696629213483</c:v>
                </c:pt>
                <c:pt idx="1578">
                  <c:v>-0.6067415730337079</c:v>
                </c:pt>
                <c:pt idx="1579">
                  <c:v>-0.5842696629213483</c:v>
                </c:pt>
                <c:pt idx="1580">
                  <c:v>-0.5786516853932584</c:v>
                </c:pt>
                <c:pt idx="1581">
                  <c:v>-0.57528089887640443</c:v>
                </c:pt>
                <c:pt idx="1582">
                  <c:v>-0.58539325842696632</c:v>
                </c:pt>
                <c:pt idx="1583">
                  <c:v>-0.5842696629213483</c:v>
                </c:pt>
                <c:pt idx="1584">
                  <c:v>-0.57977528089887642</c:v>
                </c:pt>
                <c:pt idx="1585">
                  <c:v>-0.57977528089887642</c:v>
                </c:pt>
                <c:pt idx="1586">
                  <c:v>-0.58202247191011236</c:v>
                </c:pt>
                <c:pt idx="1587">
                  <c:v>-0.58202247191011236</c:v>
                </c:pt>
                <c:pt idx="1588">
                  <c:v>-0.59213483146067425</c:v>
                </c:pt>
                <c:pt idx="1589">
                  <c:v>-0.59325842696629216</c:v>
                </c:pt>
                <c:pt idx="1590">
                  <c:v>-0.59325842696629216</c:v>
                </c:pt>
                <c:pt idx="1591">
                  <c:v>-0.5842696629213483</c:v>
                </c:pt>
                <c:pt idx="1592">
                  <c:v>-0.57303370786516861</c:v>
                </c:pt>
                <c:pt idx="1593">
                  <c:v>-0.57303370786516861</c:v>
                </c:pt>
                <c:pt idx="1594">
                  <c:v>-0.58202247191011236</c:v>
                </c:pt>
                <c:pt idx="1595">
                  <c:v>-0.57752808988764048</c:v>
                </c:pt>
                <c:pt idx="1596">
                  <c:v>-0.57640449438202246</c:v>
                </c:pt>
                <c:pt idx="1597">
                  <c:v>-0.58651685393258424</c:v>
                </c:pt>
                <c:pt idx="1598">
                  <c:v>-0.58089887640449445</c:v>
                </c:pt>
                <c:pt idx="1599">
                  <c:v>-0.58089887640449445</c:v>
                </c:pt>
                <c:pt idx="1600">
                  <c:v>-0.5786516853932584</c:v>
                </c:pt>
                <c:pt idx="1601">
                  <c:v>-0.5786516853932584</c:v>
                </c:pt>
                <c:pt idx="1602">
                  <c:v>-0.5786516853932584</c:v>
                </c:pt>
                <c:pt idx="1603">
                  <c:v>-0.58651685393258424</c:v>
                </c:pt>
                <c:pt idx="1604">
                  <c:v>-0.57415730337078652</c:v>
                </c:pt>
                <c:pt idx="1605">
                  <c:v>-0.57303370786516861</c:v>
                </c:pt>
                <c:pt idx="1606">
                  <c:v>-0.57415730337078652</c:v>
                </c:pt>
                <c:pt idx="1607">
                  <c:v>-0.57303370786516861</c:v>
                </c:pt>
                <c:pt idx="1608">
                  <c:v>-0.57303370786516861</c:v>
                </c:pt>
                <c:pt idx="1609">
                  <c:v>-0.57303370786516861</c:v>
                </c:pt>
                <c:pt idx="1610">
                  <c:v>-0.56741573033707859</c:v>
                </c:pt>
                <c:pt idx="1611">
                  <c:v>-0.56741573033707859</c:v>
                </c:pt>
                <c:pt idx="1612">
                  <c:v>-0.56741573033707859</c:v>
                </c:pt>
                <c:pt idx="1613">
                  <c:v>-0.56629213483146068</c:v>
                </c:pt>
                <c:pt idx="1614">
                  <c:v>-0.56629213483146068</c:v>
                </c:pt>
                <c:pt idx="1615">
                  <c:v>-0.56404494382022463</c:v>
                </c:pt>
                <c:pt idx="1616">
                  <c:v>-0.56741573033707859</c:v>
                </c:pt>
                <c:pt idx="1617">
                  <c:v>-0.56853932584269662</c:v>
                </c:pt>
                <c:pt idx="1618">
                  <c:v>-0.56853932584269662</c:v>
                </c:pt>
                <c:pt idx="1619">
                  <c:v>-0.56853932584269662</c:v>
                </c:pt>
                <c:pt idx="1620">
                  <c:v>-0.56629213483146068</c:v>
                </c:pt>
                <c:pt idx="1621">
                  <c:v>-0.56741573033707859</c:v>
                </c:pt>
                <c:pt idx="1622">
                  <c:v>-0.56741573033707859</c:v>
                </c:pt>
                <c:pt idx="1623">
                  <c:v>-0.56629213483146068</c:v>
                </c:pt>
                <c:pt idx="1624">
                  <c:v>-0.56516853932584277</c:v>
                </c:pt>
                <c:pt idx="1625">
                  <c:v>-0.56516853932584277</c:v>
                </c:pt>
                <c:pt idx="1626">
                  <c:v>-0.56516853932584277</c:v>
                </c:pt>
                <c:pt idx="1627">
                  <c:v>-0.56516853932584277</c:v>
                </c:pt>
                <c:pt idx="1628">
                  <c:v>-0.56292134831460672</c:v>
                </c:pt>
                <c:pt idx="1629">
                  <c:v>-0.56292134831460672</c:v>
                </c:pt>
                <c:pt idx="1630">
                  <c:v>-0.56292134831460672</c:v>
                </c:pt>
                <c:pt idx="1631">
                  <c:v>-0.56292134831460672</c:v>
                </c:pt>
                <c:pt idx="1632">
                  <c:v>-0.56404494382022463</c:v>
                </c:pt>
                <c:pt idx="1633">
                  <c:v>-0.56966292134831464</c:v>
                </c:pt>
                <c:pt idx="1634">
                  <c:v>-0.56292134831460672</c:v>
                </c:pt>
                <c:pt idx="1635">
                  <c:v>-0.57078651685393256</c:v>
                </c:pt>
                <c:pt idx="1636">
                  <c:v>-0.57078651685393256</c:v>
                </c:pt>
                <c:pt idx="1637">
                  <c:v>-0.56741573033707859</c:v>
                </c:pt>
                <c:pt idx="1638">
                  <c:v>-0.56741573033707859</c:v>
                </c:pt>
                <c:pt idx="1639">
                  <c:v>-0.56292134831460672</c:v>
                </c:pt>
                <c:pt idx="1640">
                  <c:v>-0.56404494382022463</c:v>
                </c:pt>
                <c:pt idx="1641">
                  <c:v>-0.56741573033707859</c:v>
                </c:pt>
                <c:pt idx="1642">
                  <c:v>-0.56741573033707859</c:v>
                </c:pt>
                <c:pt idx="1643">
                  <c:v>-0.56741573033707859</c:v>
                </c:pt>
                <c:pt idx="1644">
                  <c:v>-0.57303370786516861</c:v>
                </c:pt>
                <c:pt idx="1645">
                  <c:v>-0.57303370786516861</c:v>
                </c:pt>
                <c:pt idx="1646">
                  <c:v>-0.56516853932584277</c:v>
                </c:pt>
                <c:pt idx="1647">
                  <c:v>-0.56516853932584277</c:v>
                </c:pt>
                <c:pt idx="1648">
                  <c:v>-0.56516853932584277</c:v>
                </c:pt>
                <c:pt idx="1649">
                  <c:v>-0.56741573033707859</c:v>
                </c:pt>
                <c:pt idx="1650">
                  <c:v>-0.57191011235955058</c:v>
                </c:pt>
                <c:pt idx="1651">
                  <c:v>-0.57191011235955058</c:v>
                </c:pt>
                <c:pt idx="1652">
                  <c:v>-0.57191011235955058</c:v>
                </c:pt>
                <c:pt idx="1653">
                  <c:v>-0.57191011235955058</c:v>
                </c:pt>
                <c:pt idx="1654">
                  <c:v>-0.5898876404494382</c:v>
                </c:pt>
                <c:pt idx="1655">
                  <c:v>-0.57415730337078652</c:v>
                </c:pt>
                <c:pt idx="1656">
                  <c:v>-0.58314606741573027</c:v>
                </c:pt>
                <c:pt idx="1657">
                  <c:v>-0.58314606741573027</c:v>
                </c:pt>
                <c:pt idx="1658">
                  <c:v>-0.5786516853932584</c:v>
                </c:pt>
                <c:pt idx="1659">
                  <c:v>-0.5786516853932584</c:v>
                </c:pt>
                <c:pt idx="1660">
                  <c:v>-0.58314606741573027</c:v>
                </c:pt>
                <c:pt idx="1661">
                  <c:v>-0.58314606741573027</c:v>
                </c:pt>
                <c:pt idx="1662">
                  <c:v>-0.57640449438202246</c:v>
                </c:pt>
                <c:pt idx="1663">
                  <c:v>-0.5842696629213483</c:v>
                </c:pt>
                <c:pt idx="1664">
                  <c:v>-0.57640449438202246</c:v>
                </c:pt>
                <c:pt idx="1665">
                  <c:v>-0.57640449438202246</c:v>
                </c:pt>
                <c:pt idx="1666">
                  <c:v>-0.57303370786516861</c:v>
                </c:pt>
                <c:pt idx="1667">
                  <c:v>-0.57303370786516861</c:v>
                </c:pt>
                <c:pt idx="1668">
                  <c:v>-0.58764044943820226</c:v>
                </c:pt>
                <c:pt idx="1669">
                  <c:v>-0.58764044943820226</c:v>
                </c:pt>
                <c:pt idx="1670">
                  <c:v>-0.58764044943820226</c:v>
                </c:pt>
                <c:pt idx="1671">
                  <c:v>-0.58764044943820226</c:v>
                </c:pt>
                <c:pt idx="1672">
                  <c:v>-0.57191011235955058</c:v>
                </c:pt>
                <c:pt idx="1673">
                  <c:v>-0.57303370786516861</c:v>
                </c:pt>
                <c:pt idx="1674">
                  <c:v>-0.57303370786516861</c:v>
                </c:pt>
                <c:pt idx="1675">
                  <c:v>-0.57078651685393256</c:v>
                </c:pt>
                <c:pt idx="1676">
                  <c:v>-0.57078651685393256</c:v>
                </c:pt>
                <c:pt idx="1677">
                  <c:v>-0.5842696629213483</c:v>
                </c:pt>
                <c:pt idx="1678">
                  <c:v>-0.57303370786516861</c:v>
                </c:pt>
                <c:pt idx="1679">
                  <c:v>-0.58314606741573027</c:v>
                </c:pt>
                <c:pt idx="1680">
                  <c:v>-0.57303370786516861</c:v>
                </c:pt>
                <c:pt idx="1681">
                  <c:v>-0.57303370786516861</c:v>
                </c:pt>
                <c:pt idx="1682">
                  <c:v>-0.58202247191011236</c:v>
                </c:pt>
                <c:pt idx="1683">
                  <c:v>-0.58202247191011236</c:v>
                </c:pt>
                <c:pt idx="1684">
                  <c:v>-0.57528089887640443</c:v>
                </c:pt>
                <c:pt idx="1685">
                  <c:v>-0.56629213483146068</c:v>
                </c:pt>
                <c:pt idx="1686">
                  <c:v>-0.56629213483146068</c:v>
                </c:pt>
                <c:pt idx="1687">
                  <c:v>-0.56629213483146068</c:v>
                </c:pt>
                <c:pt idx="1688">
                  <c:v>-0.56629213483146068</c:v>
                </c:pt>
                <c:pt idx="1689">
                  <c:v>-0.57191011235955058</c:v>
                </c:pt>
                <c:pt idx="1690">
                  <c:v>-0.57191011235955058</c:v>
                </c:pt>
                <c:pt idx="1691">
                  <c:v>-0.57191011235955058</c:v>
                </c:pt>
                <c:pt idx="1692">
                  <c:v>-0.57191011235955058</c:v>
                </c:pt>
                <c:pt idx="1693">
                  <c:v>-0.57528089887640443</c:v>
                </c:pt>
                <c:pt idx="1694">
                  <c:v>-0.5786516853932584</c:v>
                </c:pt>
                <c:pt idx="1695">
                  <c:v>-0.58314606741573027</c:v>
                </c:pt>
                <c:pt idx="1696">
                  <c:v>-0.58314606741573027</c:v>
                </c:pt>
                <c:pt idx="1697">
                  <c:v>-0.58651685393258424</c:v>
                </c:pt>
                <c:pt idx="1698">
                  <c:v>-0.5786516853932584</c:v>
                </c:pt>
                <c:pt idx="1699">
                  <c:v>-0.5786516853932584</c:v>
                </c:pt>
                <c:pt idx="1700">
                  <c:v>-0.57977528089887642</c:v>
                </c:pt>
                <c:pt idx="1701">
                  <c:v>-0.57977528089887642</c:v>
                </c:pt>
                <c:pt idx="1702">
                  <c:v>-0.5842696629213483</c:v>
                </c:pt>
                <c:pt idx="1703">
                  <c:v>-0.5842696629213483</c:v>
                </c:pt>
                <c:pt idx="1704">
                  <c:v>-0.5842696629213483</c:v>
                </c:pt>
                <c:pt idx="1705">
                  <c:v>-0.57977528089887642</c:v>
                </c:pt>
                <c:pt idx="1706">
                  <c:v>-0.57977528089887642</c:v>
                </c:pt>
                <c:pt idx="1707">
                  <c:v>-0.59213483146067425</c:v>
                </c:pt>
                <c:pt idx="1708">
                  <c:v>-0.58764044943820226</c:v>
                </c:pt>
                <c:pt idx="1709">
                  <c:v>-0.58764044943820226</c:v>
                </c:pt>
                <c:pt idx="1710">
                  <c:v>-0.58764044943820226</c:v>
                </c:pt>
                <c:pt idx="1711">
                  <c:v>-0.5842696629213483</c:v>
                </c:pt>
                <c:pt idx="1712">
                  <c:v>-0.57752808988764048</c:v>
                </c:pt>
                <c:pt idx="1713">
                  <c:v>-0.58202247191011236</c:v>
                </c:pt>
                <c:pt idx="1714">
                  <c:v>-0.5842696629213483</c:v>
                </c:pt>
                <c:pt idx="1715">
                  <c:v>-0.58089887640449445</c:v>
                </c:pt>
                <c:pt idx="1716">
                  <c:v>-0.5842696629213483</c:v>
                </c:pt>
                <c:pt idx="1717">
                  <c:v>-0.58314606741573027</c:v>
                </c:pt>
                <c:pt idx="1718">
                  <c:v>-0.5842696629213483</c:v>
                </c:pt>
                <c:pt idx="1719">
                  <c:v>-0.5842696629213483</c:v>
                </c:pt>
                <c:pt idx="1720">
                  <c:v>-0.57977528089887642</c:v>
                </c:pt>
                <c:pt idx="1721">
                  <c:v>-0.5786516853932584</c:v>
                </c:pt>
                <c:pt idx="1722">
                  <c:v>-0.5842696629213483</c:v>
                </c:pt>
                <c:pt idx="1723">
                  <c:v>-0.5842696629213483</c:v>
                </c:pt>
                <c:pt idx="1724">
                  <c:v>-0.57977528089887642</c:v>
                </c:pt>
                <c:pt idx="1725">
                  <c:v>-0.5842696629213483</c:v>
                </c:pt>
                <c:pt idx="1726">
                  <c:v>-0.58539325842696632</c:v>
                </c:pt>
                <c:pt idx="1727">
                  <c:v>-0.58539325842696632</c:v>
                </c:pt>
                <c:pt idx="1728">
                  <c:v>-0.5842696629213483</c:v>
                </c:pt>
                <c:pt idx="1729">
                  <c:v>-0.5842696629213483</c:v>
                </c:pt>
                <c:pt idx="1730">
                  <c:v>-0.5842696629213483</c:v>
                </c:pt>
                <c:pt idx="1731">
                  <c:v>-0.5842696629213483</c:v>
                </c:pt>
                <c:pt idx="1732">
                  <c:v>-0.57303370786516861</c:v>
                </c:pt>
                <c:pt idx="1733">
                  <c:v>-0.57303370786516861</c:v>
                </c:pt>
                <c:pt idx="1734">
                  <c:v>-0.5786516853932584</c:v>
                </c:pt>
                <c:pt idx="1735">
                  <c:v>-0.58651685393258424</c:v>
                </c:pt>
                <c:pt idx="1736">
                  <c:v>-0.5786516853932584</c:v>
                </c:pt>
                <c:pt idx="1737">
                  <c:v>-0.58764044943820226</c:v>
                </c:pt>
                <c:pt idx="1738">
                  <c:v>-0.5842696629213483</c:v>
                </c:pt>
                <c:pt idx="1739">
                  <c:v>-0.58876404494382029</c:v>
                </c:pt>
                <c:pt idx="1740">
                  <c:v>-0.58539325842696632</c:v>
                </c:pt>
                <c:pt idx="1741">
                  <c:v>-0.5842696629213483</c:v>
                </c:pt>
                <c:pt idx="1742">
                  <c:v>-0.5842696629213483</c:v>
                </c:pt>
                <c:pt idx="1743">
                  <c:v>-0.58539325842696632</c:v>
                </c:pt>
                <c:pt idx="1744">
                  <c:v>-0.58539325842696632</c:v>
                </c:pt>
                <c:pt idx="1745">
                  <c:v>-0.5842696629213483</c:v>
                </c:pt>
                <c:pt idx="1746">
                  <c:v>-0.5786516853932584</c:v>
                </c:pt>
                <c:pt idx="1747">
                  <c:v>-0.5786516853932584</c:v>
                </c:pt>
                <c:pt idx="1748">
                  <c:v>-0.5842696629213483</c:v>
                </c:pt>
                <c:pt idx="1749">
                  <c:v>-0.5842696629213483</c:v>
                </c:pt>
                <c:pt idx="1750">
                  <c:v>-0.5898876404494382</c:v>
                </c:pt>
                <c:pt idx="1751">
                  <c:v>-0.5842696629213483</c:v>
                </c:pt>
                <c:pt idx="1752">
                  <c:v>-0.5955056179775281</c:v>
                </c:pt>
                <c:pt idx="1753">
                  <c:v>-0.59438202247191008</c:v>
                </c:pt>
                <c:pt idx="1754">
                  <c:v>-0.59438202247191008</c:v>
                </c:pt>
                <c:pt idx="1755">
                  <c:v>-0.59325842696629216</c:v>
                </c:pt>
                <c:pt idx="1756">
                  <c:v>-0.59325842696629216</c:v>
                </c:pt>
                <c:pt idx="1757">
                  <c:v>-0.59325842696629216</c:v>
                </c:pt>
                <c:pt idx="1758">
                  <c:v>-0.58202247191011236</c:v>
                </c:pt>
                <c:pt idx="1759">
                  <c:v>-0.5842696629213483</c:v>
                </c:pt>
                <c:pt idx="1760">
                  <c:v>-0.5842696629213483</c:v>
                </c:pt>
                <c:pt idx="1761">
                  <c:v>-0.5842696629213483</c:v>
                </c:pt>
                <c:pt idx="1762">
                  <c:v>-0.57977528089887642</c:v>
                </c:pt>
                <c:pt idx="1763">
                  <c:v>-0.57640449438202246</c:v>
                </c:pt>
                <c:pt idx="1764">
                  <c:v>-0.5842696629213483</c:v>
                </c:pt>
                <c:pt idx="1765">
                  <c:v>-0.5842696629213483</c:v>
                </c:pt>
                <c:pt idx="1766">
                  <c:v>-0.56516853932584277</c:v>
                </c:pt>
                <c:pt idx="1767">
                  <c:v>-0.5617977528089888</c:v>
                </c:pt>
                <c:pt idx="1768">
                  <c:v>-0.550561797752809</c:v>
                </c:pt>
                <c:pt idx="1769">
                  <c:v>-0.550561797752809</c:v>
                </c:pt>
                <c:pt idx="1770">
                  <c:v>-0.55168539325842691</c:v>
                </c:pt>
                <c:pt idx="1771">
                  <c:v>-0.55168539325842691</c:v>
                </c:pt>
                <c:pt idx="1772">
                  <c:v>-0.55280898876404494</c:v>
                </c:pt>
                <c:pt idx="1773">
                  <c:v>-0.55393258426966296</c:v>
                </c:pt>
                <c:pt idx="1774">
                  <c:v>-0.55280898876404494</c:v>
                </c:pt>
                <c:pt idx="1775">
                  <c:v>-0.55280898876404494</c:v>
                </c:pt>
                <c:pt idx="1776">
                  <c:v>-0.55168539325842691</c:v>
                </c:pt>
                <c:pt idx="1777">
                  <c:v>-0.55168539325842691</c:v>
                </c:pt>
                <c:pt idx="1778">
                  <c:v>-0.56741573033707859</c:v>
                </c:pt>
                <c:pt idx="1779">
                  <c:v>-0.57303370786516861</c:v>
                </c:pt>
                <c:pt idx="1780">
                  <c:v>-0.56629213483146068</c:v>
                </c:pt>
                <c:pt idx="1781">
                  <c:v>-0.56629213483146068</c:v>
                </c:pt>
                <c:pt idx="1782">
                  <c:v>-0.5617977528089888</c:v>
                </c:pt>
                <c:pt idx="1783">
                  <c:v>-0.5617977528089888</c:v>
                </c:pt>
                <c:pt idx="1784">
                  <c:v>-0.5617977528089888</c:v>
                </c:pt>
                <c:pt idx="1785">
                  <c:v>-0.5617977528089888</c:v>
                </c:pt>
                <c:pt idx="1786">
                  <c:v>-0.57303370786516861</c:v>
                </c:pt>
                <c:pt idx="1787">
                  <c:v>-0.55842696629213484</c:v>
                </c:pt>
                <c:pt idx="1788">
                  <c:v>-0.55617977528089879</c:v>
                </c:pt>
                <c:pt idx="1789">
                  <c:v>-0.55505617977528088</c:v>
                </c:pt>
                <c:pt idx="1790">
                  <c:v>-0.55280898876404494</c:v>
                </c:pt>
                <c:pt idx="1791">
                  <c:v>-0.55280898876404494</c:v>
                </c:pt>
                <c:pt idx="1792">
                  <c:v>-0.550561797752809</c:v>
                </c:pt>
                <c:pt idx="1793">
                  <c:v>-0.5449438202247191</c:v>
                </c:pt>
                <c:pt idx="1794">
                  <c:v>-0.550561797752809</c:v>
                </c:pt>
                <c:pt idx="1795">
                  <c:v>-0.56516853932584277</c:v>
                </c:pt>
                <c:pt idx="1796">
                  <c:v>-0.56292134831460672</c:v>
                </c:pt>
                <c:pt idx="1797">
                  <c:v>-0.55393258426966296</c:v>
                </c:pt>
                <c:pt idx="1798">
                  <c:v>-0.55617977528089879</c:v>
                </c:pt>
                <c:pt idx="1799">
                  <c:v>-0.55617977528089879</c:v>
                </c:pt>
                <c:pt idx="1800">
                  <c:v>-0.55393258426966296</c:v>
                </c:pt>
                <c:pt idx="1801">
                  <c:v>-0.55280898876404494</c:v>
                </c:pt>
                <c:pt idx="1802">
                  <c:v>-0.55280898876404494</c:v>
                </c:pt>
                <c:pt idx="1803">
                  <c:v>-0.55617977528089879</c:v>
                </c:pt>
                <c:pt idx="1804">
                  <c:v>-0.55617977528089879</c:v>
                </c:pt>
                <c:pt idx="1805">
                  <c:v>-0.56404494382022463</c:v>
                </c:pt>
                <c:pt idx="1806">
                  <c:v>-0.56404494382022463</c:v>
                </c:pt>
                <c:pt idx="1807">
                  <c:v>-0.56404494382022463</c:v>
                </c:pt>
                <c:pt idx="1808">
                  <c:v>-0.55955056179775275</c:v>
                </c:pt>
                <c:pt idx="1809">
                  <c:v>-0.55955056179775275</c:v>
                </c:pt>
                <c:pt idx="1810">
                  <c:v>-0.55955056179775275</c:v>
                </c:pt>
                <c:pt idx="1811">
                  <c:v>-0.5617977528089888</c:v>
                </c:pt>
                <c:pt idx="1812">
                  <c:v>-0.5617977528089888</c:v>
                </c:pt>
                <c:pt idx="1813">
                  <c:v>-0.5617977528089888</c:v>
                </c:pt>
                <c:pt idx="1814">
                  <c:v>-0.5617977528089888</c:v>
                </c:pt>
                <c:pt idx="1815">
                  <c:v>-0.56516853932584277</c:v>
                </c:pt>
                <c:pt idx="1816">
                  <c:v>-0.56966292134831464</c:v>
                </c:pt>
                <c:pt idx="1817">
                  <c:v>-0.57303370786516861</c:v>
                </c:pt>
                <c:pt idx="1818">
                  <c:v>-0.57752808988764048</c:v>
                </c:pt>
                <c:pt idx="1819">
                  <c:v>-0.57752808988764048</c:v>
                </c:pt>
                <c:pt idx="1820">
                  <c:v>-0.57752808988764048</c:v>
                </c:pt>
                <c:pt idx="1821">
                  <c:v>-0.57752808988764048</c:v>
                </c:pt>
                <c:pt idx="1822">
                  <c:v>-0.56629213483146068</c:v>
                </c:pt>
                <c:pt idx="1823">
                  <c:v>-0.56629213483146068</c:v>
                </c:pt>
                <c:pt idx="1824">
                  <c:v>-0.56629213483146068</c:v>
                </c:pt>
                <c:pt idx="1825">
                  <c:v>-0.56629213483146068</c:v>
                </c:pt>
                <c:pt idx="1826">
                  <c:v>-0.56629213483146068</c:v>
                </c:pt>
                <c:pt idx="1827">
                  <c:v>-0.56629213483146068</c:v>
                </c:pt>
                <c:pt idx="1828">
                  <c:v>-0.57303370786516861</c:v>
                </c:pt>
                <c:pt idx="1829">
                  <c:v>-0.57303370786516861</c:v>
                </c:pt>
                <c:pt idx="1830">
                  <c:v>-0.57303370786516861</c:v>
                </c:pt>
                <c:pt idx="1831">
                  <c:v>-0.57303370786516861</c:v>
                </c:pt>
                <c:pt idx="1832">
                  <c:v>-0.58314606741573027</c:v>
                </c:pt>
                <c:pt idx="1833">
                  <c:v>-0.5842696629213483</c:v>
                </c:pt>
                <c:pt idx="1834">
                  <c:v>-0.5842696629213483</c:v>
                </c:pt>
                <c:pt idx="1835">
                  <c:v>-0.57977528089887642</c:v>
                </c:pt>
                <c:pt idx="1836">
                  <c:v>-0.58202247191011236</c:v>
                </c:pt>
                <c:pt idx="1837">
                  <c:v>-0.57977528089887642</c:v>
                </c:pt>
                <c:pt idx="1838">
                  <c:v>-0.5842696629213483</c:v>
                </c:pt>
                <c:pt idx="1839">
                  <c:v>-0.5842696629213483</c:v>
                </c:pt>
                <c:pt idx="1840">
                  <c:v>-0.5842696629213483</c:v>
                </c:pt>
                <c:pt idx="1841">
                  <c:v>-0.5842696629213483</c:v>
                </c:pt>
                <c:pt idx="1842">
                  <c:v>-0.57528089887640443</c:v>
                </c:pt>
                <c:pt idx="1843">
                  <c:v>-0.5842696629213483</c:v>
                </c:pt>
                <c:pt idx="1844">
                  <c:v>-0.5842696629213483</c:v>
                </c:pt>
                <c:pt idx="1845">
                  <c:v>-0.5898876404494382</c:v>
                </c:pt>
                <c:pt idx="1846">
                  <c:v>-0.59325842696629216</c:v>
                </c:pt>
                <c:pt idx="1847">
                  <c:v>-0.5898876404494382</c:v>
                </c:pt>
                <c:pt idx="1848">
                  <c:v>-0.5898876404494382</c:v>
                </c:pt>
                <c:pt idx="1849">
                  <c:v>-0.59101123595505622</c:v>
                </c:pt>
                <c:pt idx="1850">
                  <c:v>-0.59101123595505622</c:v>
                </c:pt>
                <c:pt idx="1851">
                  <c:v>-0.5955056179775281</c:v>
                </c:pt>
                <c:pt idx="1852">
                  <c:v>-0.60224719101123592</c:v>
                </c:pt>
                <c:pt idx="1853">
                  <c:v>-0.5898876404494382</c:v>
                </c:pt>
                <c:pt idx="1854">
                  <c:v>-0.5955056179775281</c:v>
                </c:pt>
                <c:pt idx="1855">
                  <c:v>-0.60224719101123592</c:v>
                </c:pt>
                <c:pt idx="1856">
                  <c:v>-0.60224719101123592</c:v>
                </c:pt>
                <c:pt idx="1857">
                  <c:v>-0.5786516853932584</c:v>
                </c:pt>
                <c:pt idx="1858">
                  <c:v>-0.5786516853932584</c:v>
                </c:pt>
                <c:pt idx="1859">
                  <c:v>-0.5786516853932584</c:v>
                </c:pt>
                <c:pt idx="1860">
                  <c:v>-0.5786516853932584</c:v>
                </c:pt>
                <c:pt idx="1861">
                  <c:v>-0.5786516853932584</c:v>
                </c:pt>
                <c:pt idx="1862">
                  <c:v>-0.5786516853932584</c:v>
                </c:pt>
                <c:pt idx="1863">
                  <c:v>-0.5786516853932584</c:v>
                </c:pt>
                <c:pt idx="1864">
                  <c:v>-0.56404494382022463</c:v>
                </c:pt>
                <c:pt idx="1865">
                  <c:v>-0.5617977528089888</c:v>
                </c:pt>
                <c:pt idx="1866">
                  <c:v>-0.5617977528089888</c:v>
                </c:pt>
                <c:pt idx="1867">
                  <c:v>-0.5617977528089888</c:v>
                </c:pt>
                <c:pt idx="1868">
                  <c:v>-0.5617977528089888</c:v>
                </c:pt>
                <c:pt idx="1869">
                  <c:v>-0.57303370786516861</c:v>
                </c:pt>
                <c:pt idx="1870">
                  <c:v>-0.57752808988764048</c:v>
                </c:pt>
                <c:pt idx="1871">
                  <c:v>-0.57303370786516861</c:v>
                </c:pt>
                <c:pt idx="1872">
                  <c:v>-0.58876404494382029</c:v>
                </c:pt>
                <c:pt idx="1873">
                  <c:v>-0.58539325842696632</c:v>
                </c:pt>
                <c:pt idx="1874">
                  <c:v>-0.57303370786516861</c:v>
                </c:pt>
                <c:pt idx="1875">
                  <c:v>-0.56741573033707859</c:v>
                </c:pt>
                <c:pt idx="1876">
                  <c:v>-0.56741573033707859</c:v>
                </c:pt>
                <c:pt idx="1877">
                  <c:v>-0.55505617977528088</c:v>
                </c:pt>
                <c:pt idx="1878">
                  <c:v>-0.55505617977528088</c:v>
                </c:pt>
                <c:pt idx="1879">
                  <c:v>-0.55617977528089879</c:v>
                </c:pt>
                <c:pt idx="1880">
                  <c:v>-0.55617977528089879</c:v>
                </c:pt>
                <c:pt idx="1881">
                  <c:v>-0.550561797752809</c:v>
                </c:pt>
                <c:pt idx="1882">
                  <c:v>-0.550561797752809</c:v>
                </c:pt>
                <c:pt idx="1883">
                  <c:v>-0.5449438202247191</c:v>
                </c:pt>
                <c:pt idx="1884">
                  <c:v>-0.54269662921348316</c:v>
                </c:pt>
                <c:pt idx="1885">
                  <c:v>-0.54157303370786525</c:v>
                </c:pt>
                <c:pt idx="1886">
                  <c:v>-0.54157303370786525</c:v>
                </c:pt>
                <c:pt idx="1887">
                  <c:v>-0.54269662921348316</c:v>
                </c:pt>
                <c:pt idx="1888">
                  <c:v>-0.5449438202247191</c:v>
                </c:pt>
                <c:pt idx="1889">
                  <c:v>-0.54606741573033712</c:v>
                </c:pt>
                <c:pt idx="1890">
                  <c:v>-0.50786516853932584</c:v>
                </c:pt>
                <c:pt idx="1891">
                  <c:v>-0.51573033707865168</c:v>
                </c:pt>
                <c:pt idx="1892">
                  <c:v>-0.45730337078651684</c:v>
                </c:pt>
                <c:pt idx="1893">
                  <c:v>-0.45393258426966299</c:v>
                </c:pt>
                <c:pt idx="1894">
                  <c:v>-0.4662921348314607</c:v>
                </c:pt>
                <c:pt idx="1895">
                  <c:v>-0.45617977528089892</c:v>
                </c:pt>
                <c:pt idx="1896">
                  <c:v>-0.46741573033707873</c:v>
                </c:pt>
                <c:pt idx="1897">
                  <c:v>-0.45730337078651684</c:v>
                </c:pt>
                <c:pt idx="1898">
                  <c:v>-0.45056179775280902</c:v>
                </c:pt>
                <c:pt idx="1899">
                  <c:v>-0.4438202247191011</c:v>
                </c:pt>
                <c:pt idx="1900">
                  <c:v>-0.4438202247191011</c:v>
                </c:pt>
                <c:pt idx="1901">
                  <c:v>-0.4438202247191011</c:v>
                </c:pt>
                <c:pt idx="1902">
                  <c:v>-0.449438202247191</c:v>
                </c:pt>
                <c:pt idx="1903">
                  <c:v>-0.4213483146067416</c:v>
                </c:pt>
                <c:pt idx="1904">
                  <c:v>-0.41910112359550566</c:v>
                </c:pt>
                <c:pt idx="1905">
                  <c:v>-0.4269662921348315</c:v>
                </c:pt>
                <c:pt idx="1906">
                  <c:v>-0.4269662921348315</c:v>
                </c:pt>
                <c:pt idx="1907">
                  <c:v>-0.41123595505617971</c:v>
                </c:pt>
                <c:pt idx="1908">
                  <c:v>-0.4157303370786517</c:v>
                </c:pt>
                <c:pt idx="1909">
                  <c:v>-0.4157303370786517</c:v>
                </c:pt>
                <c:pt idx="1910">
                  <c:v>-0.40674157303370784</c:v>
                </c:pt>
                <c:pt idx="1911">
                  <c:v>-0.4157303370786517</c:v>
                </c:pt>
                <c:pt idx="1912">
                  <c:v>-0.4101123595505618</c:v>
                </c:pt>
                <c:pt idx="1913">
                  <c:v>-0.4157303370786517</c:v>
                </c:pt>
                <c:pt idx="1914">
                  <c:v>-0.4101123595505618</c:v>
                </c:pt>
                <c:pt idx="1915">
                  <c:v>-0.4157303370786517</c:v>
                </c:pt>
                <c:pt idx="1916">
                  <c:v>-0.40786516853932586</c:v>
                </c:pt>
                <c:pt idx="1917">
                  <c:v>-0.4101123595505618</c:v>
                </c:pt>
                <c:pt idx="1918">
                  <c:v>-0.4101123595505618</c:v>
                </c:pt>
                <c:pt idx="1919">
                  <c:v>-0.40112359550561794</c:v>
                </c:pt>
                <c:pt idx="1920">
                  <c:v>-0.3258426966292135</c:v>
                </c:pt>
                <c:pt idx="1921">
                  <c:v>-0.33370786516853934</c:v>
                </c:pt>
                <c:pt idx="1922">
                  <c:v>-0.35955056179775291</c:v>
                </c:pt>
                <c:pt idx="1923">
                  <c:v>-0.37078651685393249</c:v>
                </c:pt>
                <c:pt idx="1924">
                  <c:v>-0.39662921348314606</c:v>
                </c:pt>
                <c:pt idx="1925">
                  <c:v>-0.4044943820224719</c:v>
                </c:pt>
                <c:pt idx="1926">
                  <c:v>-0.4157303370786517</c:v>
                </c:pt>
                <c:pt idx="1927">
                  <c:v>-0.38764044943820219</c:v>
                </c:pt>
                <c:pt idx="1928">
                  <c:v>-0.38764044943820219</c:v>
                </c:pt>
                <c:pt idx="1929">
                  <c:v>-0.3932584269662921</c:v>
                </c:pt>
                <c:pt idx="1930">
                  <c:v>-0.3932584269662921</c:v>
                </c:pt>
                <c:pt idx="1931">
                  <c:v>-0.37303370786516854</c:v>
                </c:pt>
                <c:pt idx="1932">
                  <c:v>-0.41348314606741576</c:v>
                </c:pt>
                <c:pt idx="1933">
                  <c:v>-0.4157303370786517</c:v>
                </c:pt>
                <c:pt idx="1934">
                  <c:v>-0.4157303370786517</c:v>
                </c:pt>
                <c:pt idx="1935">
                  <c:v>-0.4101123595505618</c:v>
                </c:pt>
                <c:pt idx="1936">
                  <c:v>-0.398876404494382</c:v>
                </c:pt>
                <c:pt idx="1937">
                  <c:v>-0.38202247191011229</c:v>
                </c:pt>
                <c:pt idx="1938">
                  <c:v>-0.4157303370786517</c:v>
                </c:pt>
                <c:pt idx="1939">
                  <c:v>-0.4044943820224719</c:v>
                </c:pt>
                <c:pt idx="1940">
                  <c:v>-0.38314606741573032</c:v>
                </c:pt>
                <c:pt idx="1941">
                  <c:v>-0.38202247191011229</c:v>
                </c:pt>
                <c:pt idx="1942">
                  <c:v>-0.3932584269662921</c:v>
                </c:pt>
                <c:pt idx="1943">
                  <c:v>-0.398876404494382</c:v>
                </c:pt>
                <c:pt idx="1944">
                  <c:v>-0.33258426966292143</c:v>
                </c:pt>
                <c:pt idx="1945">
                  <c:v>-0.37078651685393249</c:v>
                </c:pt>
                <c:pt idx="1946">
                  <c:v>-0.36404494382022479</c:v>
                </c:pt>
                <c:pt idx="1947">
                  <c:v>-0.35393258426966301</c:v>
                </c:pt>
                <c:pt idx="1948">
                  <c:v>-0.35393258426966301</c:v>
                </c:pt>
                <c:pt idx="1949">
                  <c:v>-0.35393258426966301</c:v>
                </c:pt>
                <c:pt idx="1950">
                  <c:v>-0.38089887640449438</c:v>
                </c:pt>
                <c:pt idx="1951">
                  <c:v>-0.35955056179775291</c:v>
                </c:pt>
                <c:pt idx="1952">
                  <c:v>-0.35955056179775291</c:v>
                </c:pt>
                <c:pt idx="1953">
                  <c:v>-0.38202247191011229</c:v>
                </c:pt>
                <c:pt idx="1954">
                  <c:v>-0.35955056179775291</c:v>
                </c:pt>
                <c:pt idx="1955">
                  <c:v>-0.36516853932584281</c:v>
                </c:pt>
                <c:pt idx="1956">
                  <c:v>-0.36292134831460676</c:v>
                </c:pt>
                <c:pt idx="1957">
                  <c:v>-0.38202247191011229</c:v>
                </c:pt>
                <c:pt idx="1958">
                  <c:v>-0.38202247191011229</c:v>
                </c:pt>
                <c:pt idx="1959">
                  <c:v>-0.38089887640449438</c:v>
                </c:pt>
                <c:pt idx="1960">
                  <c:v>-0.36292134831460676</c:v>
                </c:pt>
                <c:pt idx="1961">
                  <c:v>-0.36179775280898885</c:v>
                </c:pt>
                <c:pt idx="1962">
                  <c:v>-0.36179775280898885</c:v>
                </c:pt>
                <c:pt idx="1963">
                  <c:v>-0.36179775280898885</c:v>
                </c:pt>
                <c:pt idx="1964">
                  <c:v>-0.37078651685393249</c:v>
                </c:pt>
                <c:pt idx="1965">
                  <c:v>-0.37078651685393249</c:v>
                </c:pt>
                <c:pt idx="1966">
                  <c:v>-0.38202247191011229</c:v>
                </c:pt>
                <c:pt idx="1967">
                  <c:v>-0.38202247191011229</c:v>
                </c:pt>
                <c:pt idx="1968">
                  <c:v>-0.37977528089887636</c:v>
                </c:pt>
                <c:pt idx="1969">
                  <c:v>-0.37977528089887636</c:v>
                </c:pt>
                <c:pt idx="1970">
                  <c:v>-0.37977528089887636</c:v>
                </c:pt>
                <c:pt idx="1971">
                  <c:v>-0.37865168539325833</c:v>
                </c:pt>
                <c:pt idx="1972">
                  <c:v>-0.35393258426966301</c:v>
                </c:pt>
                <c:pt idx="1973">
                  <c:v>-0.33820224719101133</c:v>
                </c:pt>
                <c:pt idx="1974">
                  <c:v>-0.34382022471910112</c:v>
                </c:pt>
                <c:pt idx="1975">
                  <c:v>-0.33483146067415737</c:v>
                </c:pt>
                <c:pt idx="1976">
                  <c:v>-0.3314606741573034</c:v>
                </c:pt>
                <c:pt idx="1977">
                  <c:v>-0.3370786516853933</c:v>
                </c:pt>
                <c:pt idx="1978">
                  <c:v>-0.3314606741573034</c:v>
                </c:pt>
                <c:pt idx="1979">
                  <c:v>-0.3370786516853933</c:v>
                </c:pt>
                <c:pt idx="1980">
                  <c:v>-0.34269662921348321</c:v>
                </c:pt>
                <c:pt idx="1981">
                  <c:v>-0.3314606741573034</c:v>
                </c:pt>
                <c:pt idx="1982">
                  <c:v>-0.34269662921348321</c:v>
                </c:pt>
                <c:pt idx="1983">
                  <c:v>-0.3370786516853933</c:v>
                </c:pt>
                <c:pt idx="1984">
                  <c:v>-0.33932584269662924</c:v>
                </c:pt>
                <c:pt idx="1985">
                  <c:v>-0.35280898876404498</c:v>
                </c:pt>
                <c:pt idx="1986">
                  <c:v>-0.35168539325842707</c:v>
                </c:pt>
                <c:pt idx="1987">
                  <c:v>-0.34719101123595508</c:v>
                </c:pt>
                <c:pt idx="1988">
                  <c:v>-0.34719101123595508</c:v>
                </c:pt>
                <c:pt idx="1989">
                  <c:v>-0.35393258426966301</c:v>
                </c:pt>
                <c:pt idx="1990">
                  <c:v>-0.33033707865168538</c:v>
                </c:pt>
                <c:pt idx="1991">
                  <c:v>-0.33033707865168538</c:v>
                </c:pt>
                <c:pt idx="1992">
                  <c:v>-0.33258426966292143</c:v>
                </c:pt>
                <c:pt idx="1993">
                  <c:v>-0.33258426966292143</c:v>
                </c:pt>
                <c:pt idx="1994">
                  <c:v>-0.33258426966292143</c:v>
                </c:pt>
                <c:pt idx="1995">
                  <c:v>-0.3370786516853933</c:v>
                </c:pt>
                <c:pt idx="1996">
                  <c:v>-0.3370786516853933</c:v>
                </c:pt>
                <c:pt idx="1997">
                  <c:v>-0.32696629213483153</c:v>
                </c:pt>
                <c:pt idx="1998">
                  <c:v>-0.32696629213483153</c:v>
                </c:pt>
                <c:pt idx="1999">
                  <c:v>-0.3033707865168539</c:v>
                </c:pt>
                <c:pt idx="2000">
                  <c:v>-0.3033707865168539</c:v>
                </c:pt>
                <c:pt idx="2001">
                  <c:v>-0.24157303370786509</c:v>
                </c:pt>
                <c:pt idx="2002">
                  <c:v>-0.29775280898876411</c:v>
                </c:pt>
                <c:pt idx="2003">
                  <c:v>-0.3146067415730337</c:v>
                </c:pt>
                <c:pt idx="2004">
                  <c:v>-0.3089887640449438</c:v>
                </c:pt>
                <c:pt idx="2005">
                  <c:v>-0.2808988764044944</c:v>
                </c:pt>
                <c:pt idx="2006">
                  <c:v>-0.3033707865168539</c:v>
                </c:pt>
                <c:pt idx="2007">
                  <c:v>-0.24719101123595499</c:v>
                </c:pt>
                <c:pt idx="2008">
                  <c:v>-0.2696629213483146</c:v>
                </c:pt>
                <c:pt idx="2009">
                  <c:v>-0.24719101123595499</c:v>
                </c:pt>
                <c:pt idx="2010">
                  <c:v>-0.2584269662921348</c:v>
                </c:pt>
                <c:pt idx="2011">
                  <c:v>-0.2584269662921348</c:v>
                </c:pt>
                <c:pt idx="2012">
                  <c:v>-0.2640449438202247</c:v>
                </c:pt>
                <c:pt idx="2013">
                  <c:v>-0.22471910112359561</c:v>
                </c:pt>
                <c:pt idx="2014">
                  <c:v>-0.23595505617977519</c:v>
                </c:pt>
                <c:pt idx="2015">
                  <c:v>-0.23033707865168529</c:v>
                </c:pt>
                <c:pt idx="2016">
                  <c:v>-0.22471910112359561</c:v>
                </c:pt>
                <c:pt idx="2017">
                  <c:v>-0.22471910112359561</c:v>
                </c:pt>
                <c:pt idx="2018">
                  <c:v>-0.23033707865168529</c:v>
                </c:pt>
                <c:pt idx="2019">
                  <c:v>-0.202247191011236</c:v>
                </c:pt>
                <c:pt idx="2020">
                  <c:v>-0.21348314606741581</c:v>
                </c:pt>
                <c:pt idx="2021">
                  <c:v>-0.202247191011236</c:v>
                </c:pt>
                <c:pt idx="2022">
                  <c:v>-0.1685393258426966</c:v>
                </c:pt>
                <c:pt idx="2023">
                  <c:v>-0.1910112359550562</c:v>
                </c:pt>
                <c:pt idx="2024">
                  <c:v>-0.22471910112359561</c:v>
                </c:pt>
                <c:pt idx="2025">
                  <c:v>-0.1797752808988764</c:v>
                </c:pt>
                <c:pt idx="2026">
                  <c:v>-0.21348314606741581</c:v>
                </c:pt>
                <c:pt idx="2027">
                  <c:v>-0.23595505617977519</c:v>
                </c:pt>
                <c:pt idx="2028">
                  <c:v>-0.21348314606741581</c:v>
                </c:pt>
                <c:pt idx="2029">
                  <c:v>-0.1797752808988764</c:v>
                </c:pt>
                <c:pt idx="2030">
                  <c:v>-0.1797752808988764</c:v>
                </c:pt>
                <c:pt idx="2031">
                  <c:v>-0.1910112359550562</c:v>
                </c:pt>
                <c:pt idx="2032">
                  <c:v>-0.1853932584269663</c:v>
                </c:pt>
                <c:pt idx="2033">
                  <c:v>-0.1853932584269663</c:v>
                </c:pt>
                <c:pt idx="2034">
                  <c:v>-0.202247191011236</c:v>
                </c:pt>
                <c:pt idx="2035">
                  <c:v>-0.1910112359550562</c:v>
                </c:pt>
                <c:pt idx="2036">
                  <c:v>-0.1910112359550562</c:v>
                </c:pt>
                <c:pt idx="2037">
                  <c:v>-0.1797752808988764</c:v>
                </c:pt>
                <c:pt idx="2038">
                  <c:v>-0.1179775280898876</c:v>
                </c:pt>
                <c:pt idx="2039">
                  <c:v>-0.11235955056179769</c:v>
                </c:pt>
                <c:pt idx="2040">
                  <c:v>-0.1235955056179775</c:v>
                </c:pt>
                <c:pt idx="2041">
                  <c:v>-0.11235955056179769</c:v>
                </c:pt>
                <c:pt idx="2042">
                  <c:v>-0.1235955056179775</c:v>
                </c:pt>
                <c:pt idx="2043">
                  <c:v>-0.1235955056179775</c:v>
                </c:pt>
                <c:pt idx="2044">
                  <c:v>-0.1292134831460674</c:v>
                </c:pt>
                <c:pt idx="2045">
                  <c:v>-0.11235955056179769</c:v>
                </c:pt>
                <c:pt idx="2046">
                  <c:v>-0.11235955056179769</c:v>
                </c:pt>
                <c:pt idx="2047">
                  <c:v>-0.1179775280898876</c:v>
                </c:pt>
                <c:pt idx="2048">
                  <c:v>-0.1179775280898876</c:v>
                </c:pt>
                <c:pt idx="2049">
                  <c:v>-0.1179775280898876</c:v>
                </c:pt>
                <c:pt idx="2050">
                  <c:v>-0.1179775280898876</c:v>
                </c:pt>
                <c:pt idx="2051">
                  <c:v>-0.1292134831460674</c:v>
                </c:pt>
                <c:pt idx="2052">
                  <c:v>-0.1292134831460674</c:v>
                </c:pt>
                <c:pt idx="2053">
                  <c:v>-0.1179775280898876</c:v>
                </c:pt>
                <c:pt idx="2054">
                  <c:v>-0.1179775280898876</c:v>
                </c:pt>
                <c:pt idx="2055">
                  <c:v>-0.1179775280898876</c:v>
                </c:pt>
                <c:pt idx="2056">
                  <c:v>-0.1235955056179775</c:v>
                </c:pt>
                <c:pt idx="2057">
                  <c:v>-0.1348314606741573</c:v>
                </c:pt>
                <c:pt idx="2058">
                  <c:v>-0.15730337078651691</c:v>
                </c:pt>
                <c:pt idx="2059">
                  <c:v>-0.1460674157303371</c:v>
                </c:pt>
                <c:pt idx="2060">
                  <c:v>-0.1348314606741573</c:v>
                </c:pt>
                <c:pt idx="2061">
                  <c:v>-0.1348314606741573</c:v>
                </c:pt>
                <c:pt idx="2062">
                  <c:v>-0.1348314606741573</c:v>
                </c:pt>
                <c:pt idx="2063">
                  <c:v>-0.1348314606741573</c:v>
                </c:pt>
                <c:pt idx="2064">
                  <c:v>-0.1292134831460674</c:v>
                </c:pt>
                <c:pt idx="2065">
                  <c:v>-0.1235955056179775</c:v>
                </c:pt>
                <c:pt idx="2066">
                  <c:v>-0.1235955056179775</c:v>
                </c:pt>
                <c:pt idx="2067">
                  <c:v>-0.1179775280898876</c:v>
                </c:pt>
                <c:pt idx="2068">
                  <c:v>-0.11235955056179769</c:v>
                </c:pt>
                <c:pt idx="2069">
                  <c:v>-7.3033707865168607E-2</c:v>
                </c:pt>
                <c:pt idx="2070">
                  <c:v>-8.4269662921348409E-2</c:v>
                </c:pt>
                <c:pt idx="2071">
                  <c:v>-7.8651685393258508E-2</c:v>
                </c:pt>
                <c:pt idx="2072">
                  <c:v>-7.3033707865168607E-2</c:v>
                </c:pt>
                <c:pt idx="2073">
                  <c:v>-7.8651685393258508E-2</c:v>
                </c:pt>
                <c:pt idx="2074">
                  <c:v>-7.8651685393258508E-2</c:v>
                </c:pt>
                <c:pt idx="2075">
                  <c:v>-7.8651685393258508E-2</c:v>
                </c:pt>
                <c:pt idx="2076">
                  <c:v>-7.3033707865168607E-2</c:v>
                </c:pt>
                <c:pt idx="2077">
                  <c:v>-5.6179775280898903E-2</c:v>
                </c:pt>
                <c:pt idx="2078">
                  <c:v>-5.0561797752809001E-2</c:v>
                </c:pt>
                <c:pt idx="2079">
                  <c:v>-4.49438202247191E-2</c:v>
                </c:pt>
                <c:pt idx="2080">
                  <c:v>-4.49438202247191E-2</c:v>
                </c:pt>
                <c:pt idx="2081">
                  <c:v>-4.49438202247191E-2</c:v>
                </c:pt>
                <c:pt idx="2082">
                  <c:v>-6.7415730337078705E-2</c:v>
                </c:pt>
                <c:pt idx="2083">
                  <c:v>-6.7415730337078705E-2</c:v>
                </c:pt>
                <c:pt idx="2084">
                  <c:v>-6.7415730337078705E-2</c:v>
                </c:pt>
                <c:pt idx="2085">
                  <c:v>-6.7415730337078705E-2</c:v>
                </c:pt>
                <c:pt idx="2086">
                  <c:v>-5.0561797752809001E-2</c:v>
                </c:pt>
                <c:pt idx="2087">
                  <c:v>-3.9325842696629199E-2</c:v>
                </c:pt>
                <c:pt idx="2088">
                  <c:v>-4.49438202247191E-2</c:v>
                </c:pt>
                <c:pt idx="2089">
                  <c:v>-5.6179775280898903E-2</c:v>
                </c:pt>
                <c:pt idx="2090">
                  <c:v>-6.1797752808988804E-2</c:v>
                </c:pt>
                <c:pt idx="2091">
                  <c:v>-6.1797752808988804E-2</c:v>
                </c:pt>
                <c:pt idx="2092">
                  <c:v>-6.1797752808988804E-2</c:v>
                </c:pt>
                <c:pt idx="2093">
                  <c:v>-6.7415730337078705E-2</c:v>
                </c:pt>
                <c:pt idx="2094">
                  <c:v>-6.7415730337078705E-2</c:v>
                </c:pt>
                <c:pt idx="2095">
                  <c:v>-5.6179775280898903E-2</c:v>
                </c:pt>
                <c:pt idx="2096">
                  <c:v>-5.6179775280898903E-2</c:v>
                </c:pt>
                <c:pt idx="2097">
                  <c:v>-7.3033707865168607E-2</c:v>
                </c:pt>
                <c:pt idx="2098">
                  <c:v>-8.98876404494382E-2</c:v>
                </c:pt>
                <c:pt idx="2099">
                  <c:v>-8.98876404494382E-2</c:v>
                </c:pt>
                <c:pt idx="2100">
                  <c:v>-0.10112359550561789</c:v>
                </c:pt>
                <c:pt idx="2101">
                  <c:v>-0.1235955056179775</c:v>
                </c:pt>
                <c:pt idx="2102">
                  <c:v>-0.1348314606741573</c:v>
                </c:pt>
                <c:pt idx="2103">
                  <c:v>-0.1404494382022472</c:v>
                </c:pt>
                <c:pt idx="2104">
                  <c:v>-0.1685393258426966</c:v>
                </c:pt>
                <c:pt idx="2105">
                  <c:v>-0.1797752808988764</c:v>
                </c:pt>
                <c:pt idx="2106">
                  <c:v>-0.151685393258427</c:v>
                </c:pt>
                <c:pt idx="2107">
                  <c:v>-0.202247191011236</c:v>
                </c:pt>
                <c:pt idx="2108">
                  <c:v>-0.1797752808988764</c:v>
                </c:pt>
                <c:pt idx="2109">
                  <c:v>-0.1741573033707865</c:v>
                </c:pt>
                <c:pt idx="2110">
                  <c:v>-0.10674157303370779</c:v>
                </c:pt>
                <c:pt idx="2111">
                  <c:v>-8.98876404494382E-2</c:v>
                </c:pt>
                <c:pt idx="2112">
                  <c:v>-8.4269662921348409E-2</c:v>
                </c:pt>
                <c:pt idx="2113">
                  <c:v>-8.98876404494382E-2</c:v>
                </c:pt>
                <c:pt idx="2114">
                  <c:v>-0.11235955056179769</c:v>
                </c:pt>
                <c:pt idx="2115">
                  <c:v>-0.1179775280898876</c:v>
                </c:pt>
                <c:pt idx="2116">
                  <c:v>-0.1235955056179775</c:v>
                </c:pt>
                <c:pt idx="2117">
                  <c:v>-0.15730337078651691</c:v>
                </c:pt>
                <c:pt idx="2118">
                  <c:v>-0.1348314606741573</c:v>
                </c:pt>
                <c:pt idx="2119">
                  <c:v>-0.1235955056179775</c:v>
                </c:pt>
                <c:pt idx="2120">
                  <c:v>-7.8651685393258508E-2</c:v>
                </c:pt>
                <c:pt idx="2121">
                  <c:v>-0.10674157303370779</c:v>
                </c:pt>
                <c:pt idx="2122">
                  <c:v>-0.11235955056179769</c:v>
                </c:pt>
                <c:pt idx="2123">
                  <c:v>-0.1179775280898876</c:v>
                </c:pt>
                <c:pt idx="2124">
                  <c:v>-0.11235955056179769</c:v>
                </c:pt>
                <c:pt idx="2125">
                  <c:v>-0.1348314606741573</c:v>
                </c:pt>
                <c:pt idx="2126">
                  <c:v>-0.1910112359550562</c:v>
                </c:pt>
                <c:pt idx="2127">
                  <c:v>-0.1685393258426966</c:v>
                </c:pt>
                <c:pt idx="2128">
                  <c:v>-0.1460674157303371</c:v>
                </c:pt>
                <c:pt idx="2129">
                  <c:v>-0.1685393258426966</c:v>
                </c:pt>
                <c:pt idx="2130">
                  <c:v>-0.15730337078651691</c:v>
                </c:pt>
                <c:pt idx="2131">
                  <c:v>-0.1797752808988764</c:v>
                </c:pt>
                <c:pt idx="2132">
                  <c:v>-0.1797752808988764</c:v>
                </c:pt>
                <c:pt idx="2133">
                  <c:v>-0.1685393258426966</c:v>
                </c:pt>
                <c:pt idx="2134">
                  <c:v>-0.15730337078651691</c:v>
                </c:pt>
                <c:pt idx="2135">
                  <c:v>-0.16292134831460681</c:v>
                </c:pt>
                <c:pt idx="2136">
                  <c:v>-0.16292134831460681</c:v>
                </c:pt>
                <c:pt idx="2137">
                  <c:v>-0.1685393258426966</c:v>
                </c:pt>
                <c:pt idx="2138">
                  <c:v>-0.15730337078651691</c:v>
                </c:pt>
                <c:pt idx="2139">
                  <c:v>-0.1235955056179775</c:v>
                </c:pt>
                <c:pt idx="2140">
                  <c:v>-0.1235955056179775</c:v>
                </c:pt>
                <c:pt idx="2141">
                  <c:v>-0.1235955056179775</c:v>
                </c:pt>
                <c:pt idx="2142">
                  <c:v>-0.1235955056179775</c:v>
                </c:pt>
                <c:pt idx="2143">
                  <c:v>-0.1348314606741573</c:v>
                </c:pt>
                <c:pt idx="2144">
                  <c:v>-0.1348314606741573</c:v>
                </c:pt>
                <c:pt idx="2145">
                  <c:v>-0.15730337078651691</c:v>
                </c:pt>
                <c:pt idx="2146">
                  <c:v>-0.1460674157303371</c:v>
                </c:pt>
                <c:pt idx="2147">
                  <c:v>-0.15730337078651691</c:v>
                </c:pt>
                <c:pt idx="2148">
                  <c:v>-0.1460674157303371</c:v>
                </c:pt>
                <c:pt idx="2149">
                  <c:v>-0.1348314606741573</c:v>
                </c:pt>
                <c:pt idx="2150">
                  <c:v>-0.1348314606741573</c:v>
                </c:pt>
                <c:pt idx="2151">
                  <c:v>-0.1292134831460674</c:v>
                </c:pt>
                <c:pt idx="2152">
                  <c:v>-0.1404494382022472</c:v>
                </c:pt>
                <c:pt idx="2153">
                  <c:v>-0.16292134831460681</c:v>
                </c:pt>
                <c:pt idx="2154">
                  <c:v>-0.1797752808988764</c:v>
                </c:pt>
                <c:pt idx="2155">
                  <c:v>-0.16292134831460681</c:v>
                </c:pt>
                <c:pt idx="2156">
                  <c:v>-0.16292134831460681</c:v>
                </c:pt>
                <c:pt idx="2157">
                  <c:v>-0.1460674157303371</c:v>
                </c:pt>
                <c:pt idx="2158">
                  <c:v>-0.151685393258427</c:v>
                </c:pt>
                <c:pt idx="2159">
                  <c:v>-0.1460674157303371</c:v>
                </c:pt>
                <c:pt idx="2160">
                  <c:v>-0.15730337078651691</c:v>
                </c:pt>
                <c:pt idx="2161">
                  <c:v>-0.15730337078651691</c:v>
                </c:pt>
                <c:pt idx="2162">
                  <c:v>-0.15730337078651691</c:v>
                </c:pt>
                <c:pt idx="2163">
                  <c:v>-0.15730337078651691</c:v>
                </c:pt>
                <c:pt idx="2164">
                  <c:v>-0.1460674157303371</c:v>
                </c:pt>
                <c:pt idx="2165">
                  <c:v>-0.1685393258426966</c:v>
                </c:pt>
                <c:pt idx="2166">
                  <c:v>-0.15730337078651691</c:v>
                </c:pt>
                <c:pt idx="2167">
                  <c:v>-0.151685393258427</c:v>
                </c:pt>
                <c:pt idx="2168">
                  <c:v>-0.1797752808988764</c:v>
                </c:pt>
                <c:pt idx="2169">
                  <c:v>-0.1797752808988764</c:v>
                </c:pt>
                <c:pt idx="2170">
                  <c:v>-0.1797752808988764</c:v>
                </c:pt>
                <c:pt idx="2171">
                  <c:v>-0.1797752808988764</c:v>
                </c:pt>
                <c:pt idx="2172">
                  <c:v>-0.15730337078651691</c:v>
                </c:pt>
                <c:pt idx="2173">
                  <c:v>-0.1741573033707865</c:v>
                </c:pt>
                <c:pt idx="2174">
                  <c:v>-0.1853932584269663</c:v>
                </c:pt>
                <c:pt idx="2175">
                  <c:v>-0.1797752808988764</c:v>
                </c:pt>
                <c:pt idx="2176">
                  <c:v>-0.1910112359550562</c:v>
                </c:pt>
                <c:pt idx="2177">
                  <c:v>-0.1797752808988764</c:v>
                </c:pt>
                <c:pt idx="2178">
                  <c:v>-0.21348314606741581</c:v>
                </c:pt>
                <c:pt idx="2179">
                  <c:v>-0.202247191011236</c:v>
                </c:pt>
                <c:pt idx="2180">
                  <c:v>-0.202247191011236</c:v>
                </c:pt>
                <c:pt idx="2181">
                  <c:v>-0.21348314606741581</c:v>
                </c:pt>
                <c:pt idx="2182">
                  <c:v>-0.23595505617977519</c:v>
                </c:pt>
                <c:pt idx="2183">
                  <c:v>-0.23033707865168529</c:v>
                </c:pt>
                <c:pt idx="2184">
                  <c:v>-0.20786516853932591</c:v>
                </c:pt>
                <c:pt idx="2185">
                  <c:v>-0.23595505617977519</c:v>
                </c:pt>
                <c:pt idx="2186">
                  <c:v>-0.22471910112359561</c:v>
                </c:pt>
                <c:pt idx="2187">
                  <c:v>-0.1966292134831461</c:v>
                </c:pt>
                <c:pt idx="2188">
                  <c:v>-0.22471910112359561</c:v>
                </c:pt>
                <c:pt idx="2189">
                  <c:v>-0.22471910112359561</c:v>
                </c:pt>
                <c:pt idx="2190">
                  <c:v>-0.21910112359550571</c:v>
                </c:pt>
                <c:pt idx="2191">
                  <c:v>-0.23595505617977519</c:v>
                </c:pt>
                <c:pt idx="2192">
                  <c:v>-0.22471910112359561</c:v>
                </c:pt>
                <c:pt idx="2193">
                  <c:v>-0.21910112359550571</c:v>
                </c:pt>
                <c:pt idx="2194">
                  <c:v>-0.21910112359550571</c:v>
                </c:pt>
                <c:pt idx="2195">
                  <c:v>-0.21910112359550571</c:v>
                </c:pt>
                <c:pt idx="2196">
                  <c:v>-0.24157303370786509</c:v>
                </c:pt>
                <c:pt idx="2197">
                  <c:v>-0.23595505617977519</c:v>
                </c:pt>
                <c:pt idx="2198">
                  <c:v>-0.24719101123595499</c:v>
                </c:pt>
                <c:pt idx="2199">
                  <c:v>-0.22471910112359561</c:v>
                </c:pt>
                <c:pt idx="2200">
                  <c:v>-0.23033707865168529</c:v>
                </c:pt>
                <c:pt idx="2201">
                  <c:v>-0.23595505617977519</c:v>
                </c:pt>
                <c:pt idx="2202">
                  <c:v>-0.22471910112359561</c:v>
                </c:pt>
                <c:pt idx="2203">
                  <c:v>-0.2808988764044944</c:v>
                </c:pt>
                <c:pt idx="2204">
                  <c:v>-0.2696629213483146</c:v>
                </c:pt>
                <c:pt idx="2205">
                  <c:v>-0.2808988764044944</c:v>
                </c:pt>
                <c:pt idx="2206">
                  <c:v>-0.3370786516853933</c:v>
                </c:pt>
                <c:pt idx="2207">
                  <c:v>-0.2865168539325843</c:v>
                </c:pt>
                <c:pt idx="2208">
                  <c:v>-0.3146067415730337</c:v>
                </c:pt>
                <c:pt idx="2209">
                  <c:v>-0.3370786516853933</c:v>
                </c:pt>
                <c:pt idx="2210">
                  <c:v>-0.34831460674157311</c:v>
                </c:pt>
                <c:pt idx="2211">
                  <c:v>-0.35393258426966301</c:v>
                </c:pt>
                <c:pt idx="2212">
                  <c:v>-0.398876404494382</c:v>
                </c:pt>
                <c:pt idx="2213">
                  <c:v>-0.37640449438202239</c:v>
                </c:pt>
                <c:pt idx="2214">
                  <c:v>-0.398876404494382</c:v>
                </c:pt>
                <c:pt idx="2215">
                  <c:v>-0.37640449438202239</c:v>
                </c:pt>
                <c:pt idx="2216">
                  <c:v>-0.3146067415730337</c:v>
                </c:pt>
                <c:pt idx="2217">
                  <c:v>-0.3146067415730337</c:v>
                </c:pt>
                <c:pt idx="2218">
                  <c:v>-0.3258426966292135</c:v>
                </c:pt>
                <c:pt idx="2219">
                  <c:v>-0.34269662921348321</c:v>
                </c:pt>
                <c:pt idx="2220">
                  <c:v>-0.36516853932584281</c:v>
                </c:pt>
                <c:pt idx="2221">
                  <c:v>-0.35955056179775291</c:v>
                </c:pt>
                <c:pt idx="2222">
                  <c:v>-0.35955056179775291</c:v>
                </c:pt>
                <c:pt idx="2223">
                  <c:v>-0.37078651685393249</c:v>
                </c:pt>
                <c:pt idx="2224">
                  <c:v>-0.37078651685393249</c:v>
                </c:pt>
                <c:pt idx="2225">
                  <c:v>-0.37078651685393249</c:v>
                </c:pt>
                <c:pt idx="2226">
                  <c:v>-0.38202247191011229</c:v>
                </c:pt>
                <c:pt idx="2227">
                  <c:v>-0.37078651685393249</c:v>
                </c:pt>
                <c:pt idx="2228">
                  <c:v>-0.37078651685393249</c:v>
                </c:pt>
                <c:pt idx="2229">
                  <c:v>-0.38202247191011229</c:v>
                </c:pt>
                <c:pt idx="2230">
                  <c:v>-0.3932584269662921</c:v>
                </c:pt>
                <c:pt idx="2231">
                  <c:v>-0.38202247191011229</c:v>
                </c:pt>
                <c:pt idx="2232">
                  <c:v>-0.3932584269662921</c:v>
                </c:pt>
                <c:pt idx="2233">
                  <c:v>-0.38202247191011229</c:v>
                </c:pt>
                <c:pt idx="2234">
                  <c:v>-0.38202247191011229</c:v>
                </c:pt>
                <c:pt idx="2235">
                  <c:v>-0.38202247191011229</c:v>
                </c:pt>
                <c:pt idx="2236">
                  <c:v>-0.38202247191011229</c:v>
                </c:pt>
                <c:pt idx="2237">
                  <c:v>-0.3932584269662921</c:v>
                </c:pt>
                <c:pt idx="2238">
                  <c:v>-0.4044943820224719</c:v>
                </c:pt>
                <c:pt idx="2239">
                  <c:v>-0.38202247191011229</c:v>
                </c:pt>
                <c:pt idx="2240">
                  <c:v>-0.38202247191011229</c:v>
                </c:pt>
                <c:pt idx="2241">
                  <c:v>-0.35955056179775291</c:v>
                </c:pt>
                <c:pt idx="2242">
                  <c:v>-0.35955056179775291</c:v>
                </c:pt>
                <c:pt idx="2243">
                  <c:v>-0.3370786516853933</c:v>
                </c:pt>
                <c:pt idx="2244">
                  <c:v>-0.3033707865168539</c:v>
                </c:pt>
                <c:pt idx="2245">
                  <c:v>-0.2921348314606742</c:v>
                </c:pt>
                <c:pt idx="2246">
                  <c:v>-0.2921348314606742</c:v>
                </c:pt>
                <c:pt idx="2247">
                  <c:v>-0.3146067415730337</c:v>
                </c:pt>
                <c:pt idx="2248">
                  <c:v>-0.3370786516853933</c:v>
                </c:pt>
                <c:pt idx="2249">
                  <c:v>-0.3202247191011236</c:v>
                </c:pt>
                <c:pt idx="2250">
                  <c:v>-0.3033707865168539</c:v>
                </c:pt>
                <c:pt idx="2251">
                  <c:v>-0.3314606741573034</c:v>
                </c:pt>
                <c:pt idx="2252">
                  <c:v>-0.3089887640449438</c:v>
                </c:pt>
                <c:pt idx="2253">
                  <c:v>-0.3089887640449438</c:v>
                </c:pt>
                <c:pt idx="2254">
                  <c:v>-0.3089887640449438</c:v>
                </c:pt>
                <c:pt idx="2255">
                  <c:v>-0.3089887640449438</c:v>
                </c:pt>
                <c:pt idx="2256">
                  <c:v>-0.3314606741573034</c:v>
                </c:pt>
                <c:pt idx="2257">
                  <c:v>-0.3146067415730337</c:v>
                </c:pt>
                <c:pt idx="2258">
                  <c:v>-0.3146067415730337</c:v>
                </c:pt>
                <c:pt idx="2259">
                  <c:v>-0.3146067415730337</c:v>
                </c:pt>
                <c:pt idx="2260">
                  <c:v>-0.3146067415730337</c:v>
                </c:pt>
                <c:pt idx="2261">
                  <c:v>-0.3089887640449438</c:v>
                </c:pt>
                <c:pt idx="2262">
                  <c:v>-0.3033707865168539</c:v>
                </c:pt>
                <c:pt idx="2263">
                  <c:v>-0.3033707865168539</c:v>
                </c:pt>
                <c:pt idx="2264">
                  <c:v>-0.29775280898876411</c:v>
                </c:pt>
                <c:pt idx="2265">
                  <c:v>-0.2696629213483146</c:v>
                </c:pt>
                <c:pt idx="2266">
                  <c:v>-0.2696629213483146</c:v>
                </c:pt>
                <c:pt idx="2267">
                  <c:v>-0.3033707865168539</c:v>
                </c:pt>
                <c:pt idx="2268">
                  <c:v>-0.3258426966292135</c:v>
                </c:pt>
                <c:pt idx="2269">
                  <c:v>-0.29775280898876411</c:v>
                </c:pt>
                <c:pt idx="2270">
                  <c:v>-0.29775280898876411</c:v>
                </c:pt>
                <c:pt idx="2271">
                  <c:v>-0.3033707865168539</c:v>
                </c:pt>
                <c:pt idx="2272">
                  <c:v>-0.3146067415730337</c:v>
                </c:pt>
                <c:pt idx="2273">
                  <c:v>-0.3033707865168539</c:v>
                </c:pt>
                <c:pt idx="2274">
                  <c:v>-0.3033707865168539</c:v>
                </c:pt>
                <c:pt idx="2275">
                  <c:v>-0.3033707865168539</c:v>
                </c:pt>
                <c:pt idx="2276">
                  <c:v>-0.3033707865168539</c:v>
                </c:pt>
                <c:pt idx="2277">
                  <c:v>-0.2921348314606742</c:v>
                </c:pt>
                <c:pt idx="2278">
                  <c:v>-0.29775280898876411</c:v>
                </c:pt>
                <c:pt idx="2279">
                  <c:v>-0.29775280898876411</c:v>
                </c:pt>
                <c:pt idx="2280">
                  <c:v>-0.3033707865168539</c:v>
                </c:pt>
                <c:pt idx="2281">
                  <c:v>-0.3033707865168539</c:v>
                </c:pt>
                <c:pt idx="2282">
                  <c:v>-0.3033707865168539</c:v>
                </c:pt>
                <c:pt idx="2283">
                  <c:v>-0.3033707865168539</c:v>
                </c:pt>
                <c:pt idx="2284">
                  <c:v>-0.3033707865168539</c:v>
                </c:pt>
                <c:pt idx="2285">
                  <c:v>-0.3202247191011236</c:v>
                </c:pt>
                <c:pt idx="2286">
                  <c:v>-0.3146067415730337</c:v>
                </c:pt>
                <c:pt idx="2287">
                  <c:v>-0.3033707865168539</c:v>
                </c:pt>
                <c:pt idx="2288">
                  <c:v>-0.3033707865168539</c:v>
                </c:pt>
                <c:pt idx="2289">
                  <c:v>-0.3033707865168539</c:v>
                </c:pt>
                <c:pt idx="2290">
                  <c:v>-0.3146067415730337</c:v>
                </c:pt>
                <c:pt idx="2291">
                  <c:v>-0.3202247191011236</c:v>
                </c:pt>
                <c:pt idx="2292">
                  <c:v>-0.3033707865168539</c:v>
                </c:pt>
                <c:pt idx="2293">
                  <c:v>-0.3146067415730337</c:v>
                </c:pt>
                <c:pt idx="2294">
                  <c:v>-0.3146067415730337</c:v>
                </c:pt>
                <c:pt idx="2295">
                  <c:v>-0.3146067415730337</c:v>
                </c:pt>
                <c:pt idx="2296">
                  <c:v>-0.29775280898876411</c:v>
                </c:pt>
                <c:pt idx="2297">
                  <c:v>-0.3258426966292135</c:v>
                </c:pt>
                <c:pt idx="2298">
                  <c:v>-0.36516853932584281</c:v>
                </c:pt>
                <c:pt idx="2299">
                  <c:v>-0.35393258426966301</c:v>
                </c:pt>
                <c:pt idx="2300">
                  <c:v>-0.34831460674157311</c:v>
                </c:pt>
                <c:pt idx="2301">
                  <c:v>-0.34831460674157311</c:v>
                </c:pt>
                <c:pt idx="2302">
                  <c:v>-0.34269662921348321</c:v>
                </c:pt>
                <c:pt idx="2303">
                  <c:v>-0.34269662921348321</c:v>
                </c:pt>
                <c:pt idx="2304">
                  <c:v>-0.35955056179775291</c:v>
                </c:pt>
                <c:pt idx="2305">
                  <c:v>-0.34831460674157311</c:v>
                </c:pt>
                <c:pt idx="2306">
                  <c:v>-0.34831460674157311</c:v>
                </c:pt>
                <c:pt idx="2307">
                  <c:v>-0.34831460674157311</c:v>
                </c:pt>
                <c:pt idx="2308">
                  <c:v>-0.34831460674157311</c:v>
                </c:pt>
                <c:pt idx="2309">
                  <c:v>-0.3314606741573034</c:v>
                </c:pt>
                <c:pt idx="2310">
                  <c:v>-0.3314606741573034</c:v>
                </c:pt>
                <c:pt idx="2311">
                  <c:v>-0.3314606741573034</c:v>
                </c:pt>
                <c:pt idx="2312">
                  <c:v>-0.3314606741573034</c:v>
                </c:pt>
                <c:pt idx="2313">
                  <c:v>-0.3370786516853933</c:v>
                </c:pt>
                <c:pt idx="2314">
                  <c:v>-0.35955056179775291</c:v>
                </c:pt>
                <c:pt idx="2315">
                  <c:v>-0.37078651685393249</c:v>
                </c:pt>
                <c:pt idx="2316">
                  <c:v>-0.37078651685393249</c:v>
                </c:pt>
                <c:pt idx="2317">
                  <c:v>-0.37078651685393249</c:v>
                </c:pt>
                <c:pt idx="2318">
                  <c:v>-0.35955056179775291</c:v>
                </c:pt>
                <c:pt idx="2319">
                  <c:v>-0.37078651685393249</c:v>
                </c:pt>
                <c:pt idx="2320">
                  <c:v>-0.38202247191011229</c:v>
                </c:pt>
                <c:pt idx="2321">
                  <c:v>-0.34831460674157311</c:v>
                </c:pt>
                <c:pt idx="2322">
                  <c:v>-0.38202247191011229</c:v>
                </c:pt>
                <c:pt idx="2323">
                  <c:v>-0.38202247191011229</c:v>
                </c:pt>
                <c:pt idx="2324">
                  <c:v>-0.38202247191011229</c:v>
                </c:pt>
                <c:pt idx="2325">
                  <c:v>-0.38202247191011229</c:v>
                </c:pt>
                <c:pt idx="2326">
                  <c:v>-0.3370786516853933</c:v>
                </c:pt>
                <c:pt idx="2327">
                  <c:v>-0.3370786516853933</c:v>
                </c:pt>
                <c:pt idx="2328">
                  <c:v>-0.3370786516853933</c:v>
                </c:pt>
                <c:pt idx="2329">
                  <c:v>-0.3370786516853933</c:v>
                </c:pt>
                <c:pt idx="2330">
                  <c:v>-0.3370786516853933</c:v>
                </c:pt>
                <c:pt idx="2331">
                  <c:v>-0.3370786516853933</c:v>
                </c:pt>
                <c:pt idx="2332">
                  <c:v>-0.35955056179775291</c:v>
                </c:pt>
                <c:pt idx="2333">
                  <c:v>-0.38202247191011229</c:v>
                </c:pt>
                <c:pt idx="2334">
                  <c:v>-0.38202247191011229</c:v>
                </c:pt>
                <c:pt idx="2335">
                  <c:v>-0.38202247191011229</c:v>
                </c:pt>
                <c:pt idx="2336">
                  <c:v>-0.38202247191011229</c:v>
                </c:pt>
                <c:pt idx="2337">
                  <c:v>-0.38202247191011229</c:v>
                </c:pt>
                <c:pt idx="2338">
                  <c:v>-0.38202247191011229</c:v>
                </c:pt>
                <c:pt idx="2339">
                  <c:v>-0.38202247191011229</c:v>
                </c:pt>
                <c:pt idx="2340">
                  <c:v>-0.38202247191011229</c:v>
                </c:pt>
                <c:pt idx="2341">
                  <c:v>-0.3932584269662921</c:v>
                </c:pt>
                <c:pt idx="2342">
                  <c:v>-0.38202247191011229</c:v>
                </c:pt>
                <c:pt idx="2343">
                  <c:v>-0.36179775280898885</c:v>
                </c:pt>
                <c:pt idx="2344">
                  <c:v>-0.38202247191011229</c:v>
                </c:pt>
                <c:pt idx="2345">
                  <c:v>-0.38202247191011229</c:v>
                </c:pt>
                <c:pt idx="2346">
                  <c:v>-0.37078651685393249</c:v>
                </c:pt>
                <c:pt idx="2347">
                  <c:v>-0.37078651685393249</c:v>
                </c:pt>
                <c:pt idx="2348">
                  <c:v>-0.38202247191011229</c:v>
                </c:pt>
                <c:pt idx="2349">
                  <c:v>-0.3932584269662921</c:v>
                </c:pt>
                <c:pt idx="2350">
                  <c:v>-0.4044943820224719</c:v>
                </c:pt>
                <c:pt idx="2351">
                  <c:v>-0.38202247191011229</c:v>
                </c:pt>
                <c:pt idx="2352">
                  <c:v>-0.41123595505617971</c:v>
                </c:pt>
                <c:pt idx="2353">
                  <c:v>-0.39775280898876397</c:v>
                </c:pt>
                <c:pt idx="2354">
                  <c:v>-0.39775280898876397</c:v>
                </c:pt>
                <c:pt idx="2355">
                  <c:v>-0.3932584269662921</c:v>
                </c:pt>
                <c:pt idx="2356">
                  <c:v>-0.37528089887640448</c:v>
                </c:pt>
                <c:pt idx="2357">
                  <c:v>-0.38876404494382022</c:v>
                </c:pt>
                <c:pt idx="2358">
                  <c:v>-0.4044943820224719</c:v>
                </c:pt>
                <c:pt idx="2359">
                  <c:v>-0.37528089887640448</c:v>
                </c:pt>
                <c:pt idx="2360">
                  <c:v>-0.3932584269662921</c:v>
                </c:pt>
                <c:pt idx="2361">
                  <c:v>-0.37303370786516854</c:v>
                </c:pt>
                <c:pt idx="2362">
                  <c:v>-0.37528089887640448</c:v>
                </c:pt>
                <c:pt idx="2363">
                  <c:v>-0.38202247191011229</c:v>
                </c:pt>
                <c:pt idx="2364">
                  <c:v>-0.40224719101123596</c:v>
                </c:pt>
                <c:pt idx="2365">
                  <c:v>-0.4</c:v>
                </c:pt>
                <c:pt idx="2366">
                  <c:v>-0.4</c:v>
                </c:pt>
                <c:pt idx="2367">
                  <c:v>-0.3932584269662921</c:v>
                </c:pt>
                <c:pt idx="2368">
                  <c:v>-0.38202247191011229</c:v>
                </c:pt>
                <c:pt idx="2369">
                  <c:v>-0.38202247191011229</c:v>
                </c:pt>
                <c:pt idx="2370">
                  <c:v>-0.38202247191011229</c:v>
                </c:pt>
                <c:pt idx="2371">
                  <c:v>-0.4044943820224719</c:v>
                </c:pt>
                <c:pt idx="2372">
                  <c:v>-0.4044943820224719</c:v>
                </c:pt>
                <c:pt idx="2373">
                  <c:v>-0.4044943820224719</c:v>
                </c:pt>
                <c:pt idx="2374">
                  <c:v>-0.3932584269662921</c:v>
                </c:pt>
                <c:pt idx="2375">
                  <c:v>-0.38202247191011229</c:v>
                </c:pt>
                <c:pt idx="2376">
                  <c:v>-0.4</c:v>
                </c:pt>
                <c:pt idx="2377">
                  <c:v>-0.38202247191011229</c:v>
                </c:pt>
                <c:pt idx="2378">
                  <c:v>-0.3932584269662921</c:v>
                </c:pt>
                <c:pt idx="2379">
                  <c:v>-0.43146067415730338</c:v>
                </c:pt>
                <c:pt idx="2380">
                  <c:v>-0.4</c:v>
                </c:pt>
                <c:pt idx="2381">
                  <c:v>-0.4044943820224719</c:v>
                </c:pt>
                <c:pt idx="2382">
                  <c:v>-0.39775280898876397</c:v>
                </c:pt>
                <c:pt idx="2383">
                  <c:v>-0.39775280898876397</c:v>
                </c:pt>
                <c:pt idx="2384">
                  <c:v>-0.39775280898876397</c:v>
                </c:pt>
                <c:pt idx="2385">
                  <c:v>-0.39775280898876397</c:v>
                </c:pt>
                <c:pt idx="2386">
                  <c:v>-0.44269662921348318</c:v>
                </c:pt>
                <c:pt idx="2387">
                  <c:v>-0.4</c:v>
                </c:pt>
                <c:pt idx="2388">
                  <c:v>-0.43595505617977526</c:v>
                </c:pt>
                <c:pt idx="2389">
                  <c:v>-0.4</c:v>
                </c:pt>
                <c:pt idx="2390">
                  <c:v>-0.4382022471910112</c:v>
                </c:pt>
                <c:pt idx="2391">
                  <c:v>-0.40674157303370784</c:v>
                </c:pt>
                <c:pt idx="2392">
                  <c:v>-0.43370786516853932</c:v>
                </c:pt>
                <c:pt idx="2393">
                  <c:v>-0.44269662921348318</c:v>
                </c:pt>
                <c:pt idx="2394">
                  <c:v>-0.41348314606741576</c:v>
                </c:pt>
                <c:pt idx="2395">
                  <c:v>-0.41348314606741576</c:v>
                </c:pt>
                <c:pt idx="2396">
                  <c:v>-0.42022471910112358</c:v>
                </c:pt>
                <c:pt idx="2397">
                  <c:v>-0.42022471910112358</c:v>
                </c:pt>
                <c:pt idx="2398">
                  <c:v>-0.44044943820224725</c:v>
                </c:pt>
                <c:pt idx="2399">
                  <c:v>-0.44044943820224725</c:v>
                </c:pt>
                <c:pt idx="2400">
                  <c:v>-0.44044943820224725</c:v>
                </c:pt>
                <c:pt idx="2401">
                  <c:v>-0.43595505617977526</c:v>
                </c:pt>
                <c:pt idx="2402">
                  <c:v>-0.44157303370786516</c:v>
                </c:pt>
                <c:pt idx="2403">
                  <c:v>-0.43146067415730338</c:v>
                </c:pt>
                <c:pt idx="2404">
                  <c:v>-0.44157303370786516</c:v>
                </c:pt>
                <c:pt idx="2405">
                  <c:v>-0.43370786516853932</c:v>
                </c:pt>
                <c:pt idx="2406">
                  <c:v>-0.44269662921348318</c:v>
                </c:pt>
                <c:pt idx="2407">
                  <c:v>-0.4438202247191011</c:v>
                </c:pt>
                <c:pt idx="2408">
                  <c:v>-0.4382022471910112</c:v>
                </c:pt>
                <c:pt idx="2409">
                  <c:v>-0.44157303370786516</c:v>
                </c:pt>
                <c:pt idx="2410">
                  <c:v>-0.44269662921348318</c:v>
                </c:pt>
                <c:pt idx="2411">
                  <c:v>-0.4382022471910112</c:v>
                </c:pt>
                <c:pt idx="2412">
                  <c:v>-0.4382022471910112</c:v>
                </c:pt>
                <c:pt idx="2413">
                  <c:v>-0.43595505617977526</c:v>
                </c:pt>
                <c:pt idx="2414">
                  <c:v>-0.449438202247191</c:v>
                </c:pt>
                <c:pt idx="2415">
                  <c:v>-0.449438202247191</c:v>
                </c:pt>
                <c:pt idx="2416">
                  <c:v>-0.449438202247191</c:v>
                </c:pt>
                <c:pt idx="2417">
                  <c:v>-0.449438202247191</c:v>
                </c:pt>
                <c:pt idx="2418">
                  <c:v>-0.449438202247191</c:v>
                </c:pt>
                <c:pt idx="2419">
                  <c:v>-0.45955056179775289</c:v>
                </c:pt>
                <c:pt idx="2420">
                  <c:v>-0.449438202247191</c:v>
                </c:pt>
                <c:pt idx="2421">
                  <c:v>-0.449438202247191</c:v>
                </c:pt>
                <c:pt idx="2422">
                  <c:v>-0.45955056179775289</c:v>
                </c:pt>
                <c:pt idx="2423">
                  <c:v>-0.45955056179775289</c:v>
                </c:pt>
                <c:pt idx="2424">
                  <c:v>-0.45955056179775289</c:v>
                </c:pt>
                <c:pt idx="2425">
                  <c:v>-0.45955056179775289</c:v>
                </c:pt>
                <c:pt idx="2426">
                  <c:v>-0.45955056179775289</c:v>
                </c:pt>
                <c:pt idx="2427">
                  <c:v>-0.4606741573033708</c:v>
                </c:pt>
                <c:pt idx="2428">
                  <c:v>-0.4719101123595506</c:v>
                </c:pt>
                <c:pt idx="2429">
                  <c:v>-0.4943820224719101</c:v>
                </c:pt>
                <c:pt idx="2430">
                  <c:v>-0.46741573033707873</c:v>
                </c:pt>
                <c:pt idx="2431">
                  <c:v>-0.46741573033707873</c:v>
                </c:pt>
                <c:pt idx="2432">
                  <c:v>-0.4606741573033708</c:v>
                </c:pt>
                <c:pt idx="2433">
                  <c:v>-0.4606741573033708</c:v>
                </c:pt>
                <c:pt idx="2434">
                  <c:v>-0.49887640449438198</c:v>
                </c:pt>
                <c:pt idx="2435">
                  <c:v>-0.4943820224719101</c:v>
                </c:pt>
                <c:pt idx="2436">
                  <c:v>-0.4943820224719101</c:v>
                </c:pt>
                <c:pt idx="2437">
                  <c:v>-0.5056179775280899</c:v>
                </c:pt>
                <c:pt idx="2438">
                  <c:v>-0.4943820224719101</c:v>
                </c:pt>
                <c:pt idx="2439">
                  <c:v>-0.47865168539325842</c:v>
                </c:pt>
                <c:pt idx="2440">
                  <c:v>-0.47977528089887633</c:v>
                </c:pt>
                <c:pt idx="2441">
                  <c:v>-0.48202247191011238</c:v>
                </c:pt>
                <c:pt idx="2442">
                  <c:v>-0.47865168539325842</c:v>
                </c:pt>
                <c:pt idx="2443">
                  <c:v>-0.4943820224719101</c:v>
                </c:pt>
                <c:pt idx="2444">
                  <c:v>-0.4943820224719101</c:v>
                </c:pt>
                <c:pt idx="2445">
                  <c:v>-0.4943820224719101</c:v>
                </c:pt>
                <c:pt idx="2446">
                  <c:v>-0.4943820224719101</c:v>
                </c:pt>
                <c:pt idx="2447">
                  <c:v>-0.47865168539325842</c:v>
                </c:pt>
                <c:pt idx="2448">
                  <c:v>-0.47865168539325842</c:v>
                </c:pt>
                <c:pt idx="2449">
                  <c:v>-0.47865168539325842</c:v>
                </c:pt>
                <c:pt idx="2450">
                  <c:v>-0.4943820224719101</c:v>
                </c:pt>
                <c:pt idx="2451">
                  <c:v>-0.49550561797752812</c:v>
                </c:pt>
                <c:pt idx="2452">
                  <c:v>-0.5112359550561798</c:v>
                </c:pt>
                <c:pt idx="2453">
                  <c:v>-0.5168539325842697</c:v>
                </c:pt>
                <c:pt idx="2454">
                  <c:v>-0.5168539325842697</c:v>
                </c:pt>
                <c:pt idx="2455">
                  <c:v>-0.52696629213483148</c:v>
                </c:pt>
                <c:pt idx="2456">
                  <c:v>-0.51910112359550564</c:v>
                </c:pt>
                <c:pt idx="2457">
                  <c:v>-0.5393258426966292</c:v>
                </c:pt>
                <c:pt idx="2458">
                  <c:v>-0.5393258426966292</c:v>
                </c:pt>
                <c:pt idx="2459">
                  <c:v>-0.5168539325842697</c:v>
                </c:pt>
                <c:pt idx="2460">
                  <c:v>-0.5168539325842697</c:v>
                </c:pt>
                <c:pt idx="2461">
                  <c:v>-0.5280898876404494</c:v>
                </c:pt>
                <c:pt idx="2462">
                  <c:v>-0.5168539325842697</c:v>
                </c:pt>
                <c:pt idx="2463">
                  <c:v>-0.5168539325842697</c:v>
                </c:pt>
                <c:pt idx="2464">
                  <c:v>-0.5112359550561798</c:v>
                </c:pt>
                <c:pt idx="2465">
                  <c:v>-0.5056179775280899</c:v>
                </c:pt>
                <c:pt idx="2466">
                  <c:v>-0.53258426966292138</c:v>
                </c:pt>
                <c:pt idx="2467">
                  <c:v>-0.53258426966292138</c:v>
                </c:pt>
                <c:pt idx="2468">
                  <c:v>-0.53033707865168545</c:v>
                </c:pt>
                <c:pt idx="2469">
                  <c:v>-0.5280898876404494</c:v>
                </c:pt>
                <c:pt idx="2470">
                  <c:v>-0.5280898876404494</c:v>
                </c:pt>
                <c:pt idx="2471">
                  <c:v>-0.5168539325842697</c:v>
                </c:pt>
                <c:pt idx="2472">
                  <c:v>-0.5168539325842697</c:v>
                </c:pt>
                <c:pt idx="2473">
                  <c:v>-0.5168539325842697</c:v>
                </c:pt>
                <c:pt idx="2474">
                  <c:v>-0.53483146067415732</c:v>
                </c:pt>
                <c:pt idx="2475">
                  <c:v>-0.5280898876404494</c:v>
                </c:pt>
                <c:pt idx="2476">
                  <c:v>-0.5168539325842697</c:v>
                </c:pt>
                <c:pt idx="2477">
                  <c:v>-0.5168539325842697</c:v>
                </c:pt>
                <c:pt idx="2478">
                  <c:v>-0.5168539325842697</c:v>
                </c:pt>
                <c:pt idx="2479">
                  <c:v>-0.4831460674157303</c:v>
                </c:pt>
                <c:pt idx="2480">
                  <c:v>-0.4831460674157303</c:v>
                </c:pt>
                <c:pt idx="2481">
                  <c:v>-0.47977528089887633</c:v>
                </c:pt>
                <c:pt idx="2482">
                  <c:v>-0.47528089887640446</c:v>
                </c:pt>
                <c:pt idx="2483">
                  <c:v>-0.4831460674157303</c:v>
                </c:pt>
                <c:pt idx="2484">
                  <c:v>-0.4831460674157303</c:v>
                </c:pt>
                <c:pt idx="2485">
                  <c:v>-0.4943820224719101</c:v>
                </c:pt>
                <c:pt idx="2486">
                  <c:v>-0.4887640449438202</c:v>
                </c:pt>
                <c:pt idx="2487">
                  <c:v>-0.4887640449438202</c:v>
                </c:pt>
                <c:pt idx="2488">
                  <c:v>-0.52696629213483148</c:v>
                </c:pt>
                <c:pt idx="2489">
                  <c:v>-0.52247191011235961</c:v>
                </c:pt>
                <c:pt idx="2490">
                  <c:v>-0.52696629213483148</c:v>
                </c:pt>
                <c:pt idx="2491">
                  <c:v>-0.52134831460674158</c:v>
                </c:pt>
                <c:pt idx="2492">
                  <c:v>-0.52247191011235961</c:v>
                </c:pt>
                <c:pt idx="2493">
                  <c:v>-0.51910112359550564</c:v>
                </c:pt>
                <c:pt idx="2494">
                  <c:v>-0.53258426966292138</c:v>
                </c:pt>
                <c:pt idx="2495">
                  <c:v>-0.53258426966292138</c:v>
                </c:pt>
                <c:pt idx="2496">
                  <c:v>-0.53258426966292138</c:v>
                </c:pt>
                <c:pt idx="2497">
                  <c:v>-0.53146067415730336</c:v>
                </c:pt>
                <c:pt idx="2498">
                  <c:v>-0.47752808988764039</c:v>
                </c:pt>
                <c:pt idx="2499">
                  <c:v>-0.4719101123595506</c:v>
                </c:pt>
                <c:pt idx="2500">
                  <c:v>-0.47415730337078654</c:v>
                </c:pt>
                <c:pt idx="2501">
                  <c:v>-0.47415730337078654</c:v>
                </c:pt>
                <c:pt idx="2502">
                  <c:v>-0.4831460674157303</c:v>
                </c:pt>
                <c:pt idx="2503">
                  <c:v>-0.47528089887640446</c:v>
                </c:pt>
                <c:pt idx="2504">
                  <c:v>-0.47303370786516863</c:v>
                </c:pt>
                <c:pt idx="2505">
                  <c:v>-0.48539325842696623</c:v>
                </c:pt>
                <c:pt idx="2506">
                  <c:v>-0.4831460674157303</c:v>
                </c:pt>
                <c:pt idx="2507">
                  <c:v>-0.47415730337078654</c:v>
                </c:pt>
                <c:pt idx="2508">
                  <c:v>-0.4719101123595506</c:v>
                </c:pt>
                <c:pt idx="2509">
                  <c:v>-0.4831460674157303</c:v>
                </c:pt>
                <c:pt idx="2510">
                  <c:v>-0.48202247191011238</c:v>
                </c:pt>
                <c:pt idx="2511">
                  <c:v>-0.47752808988764039</c:v>
                </c:pt>
                <c:pt idx="2512">
                  <c:v>-0.47752808988764039</c:v>
                </c:pt>
                <c:pt idx="2513">
                  <c:v>-0.47303370786516863</c:v>
                </c:pt>
                <c:pt idx="2514">
                  <c:v>-0.47303370786516863</c:v>
                </c:pt>
                <c:pt idx="2515">
                  <c:v>-0.47303370786516863</c:v>
                </c:pt>
                <c:pt idx="2516">
                  <c:v>-0.47303370786516863</c:v>
                </c:pt>
                <c:pt idx="2517">
                  <c:v>-0.50898876404494375</c:v>
                </c:pt>
                <c:pt idx="2518">
                  <c:v>-0.4831460674157303</c:v>
                </c:pt>
                <c:pt idx="2519">
                  <c:v>-0.4831460674157303</c:v>
                </c:pt>
                <c:pt idx="2520">
                  <c:v>-0.4831460674157303</c:v>
                </c:pt>
                <c:pt idx="2521">
                  <c:v>-0.48202247191011238</c:v>
                </c:pt>
                <c:pt idx="2522">
                  <c:v>-0.4831460674157303</c:v>
                </c:pt>
                <c:pt idx="2523">
                  <c:v>-0.4831460674157303</c:v>
                </c:pt>
                <c:pt idx="2524">
                  <c:v>-0.48089887640449436</c:v>
                </c:pt>
                <c:pt idx="2525">
                  <c:v>-0.47415730337078654</c:v>
                </c:pt>
                <c:pt idx="2526">
                  <c:v>-0.49550561797752812</c:v>
                </c:pt>
                <c:pt idx="2527">
                  <c:v>-0.47640449438202248</c:v>
                </c:pt>
                <c:pt idx="2528">
                  <c:v>-0.4719101123595506</c:v>
                </c:pt>
                <c:pt idx="2529">
                  <c:v>-0.4719101123595506</c:v>
                </c:pt>
                <c:pt idx="2530">
                  <c:v>-0.4831460674157303</c:v>
                </c:pt>
                <c:pt idx="2531">
                  <c:v>-0.4887640449438202</c:v>
                </c:pt>
                <c:pt idx="2532">
                  <c:v>-0.4831460674157303</c:v>
                </c:pt>
                <c:pt idx="2533">
                  <c:v>-0.4831460674157303</c:v>
                </c:pt>
                <c:pt idx="2534">
                  <c:v>-0.4887640449438202</c:v>
                </c:pt>
                <c:pt idx="2535">
                  <c:v>-0.4831460674157303</c:v>
                </c:pt>
                <c:pt idx="2536">
                  <c:v>-0.47640449438202248</c:v>
                </c:pt>
                <c:pt idx="2537">
                  <c:v>-0.47865168539325842</c:v>
                </c:pt>
                <c:pt idx="2538">
                  <c:v>-0.4831460674157303</c:v>
                </c:pt>
                <c:pt idx="2539">
                  <c:v>-0.4831460674157303</c:v>
                </c:pt>
                <c:pt idx="2540">
                  <c:v>-0.4831460674157303</c:v>
                </c:pt>
                <c:pt idx="2541">
                  <c:v>-0.4831460674157303</c:v>
                </c:pt>
                <c:pt idx="2542">
                  <c:v>-0.47303370786516863</c:v>
                </c:pt>
                <c:pt idx="2543">
                  <c:v>-0.47752808988764039</c:v>
                </c:pt>
                <c:pt idx="2544">
                  <c:v>-0.48089887640449436</c:v>
                </c:pt>
                <c:pt idx="2545">
                  <c:v>-0.47752808988764039</c:v>
                </c:pt>
                <c:pt idx="2546">
                  <c:v>-0.47303370786516863</c:v>
                </c:pt>
                <c:pt idx="2547">
                  <c:v>-0.47415730337078654</c:v>
                </c:pt>
                <c:pt idx="2548">
                  <c:v>-0.47303370786516863</c:v>
                </c:pt>
                <c:pt idx="2549">
                  <c:v>-0.4719101123595506</c:v>
                </c:pt>
                <c:pt idx="2550">
                  <c:v>-0.4662921348314607</c:v>
                </c:pt>
                <c:pt idx="2551">
                  <c:v>-0.4662921348314607</c:v>
                </c:pt>
                <c:pt idx="2552">
                  <c:v>-0.4550561797752809</c:v>
                </c:pt>
                <c:pt idx="2553">
                  <c:v>-0.42247191011235952</c:v>
                </c:pt>
                <c:pt idx="2554">
                  <c:v>-0.4044943820224719</c:v>
                </c:pt>
                <c:pt idx="2555">
                  <c:v>-0.4157303370786517</c:v>
                </c:pt>
                <c:pt idx="2556">
                  <c:v>-0.41348314606741576</c:v>
                </c:pt>
                <c:pt idx="2557">
                  <c:v>-0.4382022471910112</c:v>
                </c:pt>
                <c:pt idx="2558">
                  <c:v>-0.4382022471910112</c:v>
                </c:pt>
                <c:pt idx="2559">
                  <c:v>-0.44044943820224725</c:v>
                </c:pt>
                <c:pt idx="2560">
                  <c:v>-0.45393258426966299</c:v>
                </c:pt>
                <c:pt idx="2561">
                  <c:v>-0.47303370786516863</c:v>
                </c:pt>
                <c:pt idx="2562">
                  <c:v>-0.47415730337078654</c:v>
                </c:pt>
                <c:pt idx="2563">
                  <c:v>-0.47415730337078654</c:v>
                </c:pt>
                <c:pt idx="2564">
                  <c:v>-0.49101123595505614</c:v>
                </c:pt>
                <c:pt idx="2565">
                  <c:v>-0.4719101123595506</c:v>
                </c:pt>
                <c:pt idx="2566">
                  <c:v>-0.45955056179775289</c:v>
                </c:pt>
                <c:pt idx="2567">
                  <c:v>-0.49101123595505614</c:v>
                </c:pt>
                <c:pt idx="2568">
                  <c:v>-0.49662921348314604</c:v>
                </c:pt>
                <c:pt idx="2569">
                  <c:v>-0.49775280898876406</c:v>
                </c:pt>
                <c:pt idx="2570">
                  <c:v>-0.5168539325842697</c:v>
                </c:pt>
                <c:pt idx="2571">
                  <c:v>-0.5393258426966292</c:v>
                </c:pt>
                <c:pt idx="2572">
                  <c:v>-0.5168539325842697</c:v>
                </c:pt>
                <c:pt idx="2573">
                  <c:v>-0.56404494382022463</c:v>
                </c:pt>
                <c:pt idx="2574">
                  <c:v>-0.5617977528089888</c:v>
                </c:pt>
                <c:pt idx="2575">
                  <c:v>-0.5786516853932584</c:v>
                </c:pt>
                <c:pt idx="2576">
                  <c:v>-0.56404494382022463</c:v>
                </c:pt>
                <c:pt idx="2577">
                  <c:v>-0.5280898876404494</c:v>
                </c:pt>
                <c:pt idx="2578">
                  <c:v>-0.56404494382022463</c:v>
                </c:pt>
                <c:pt idx="2579">
                  <c:v>-0.550561797752809</c:v>
                </c:pt>
                <c:pt idx="2580">
                  <c:v>-0.55617977528089879</c:v>
                </c:pt>
                <c:pt idx="2581">
                  <c:v>-0.57303370786516861</c:v>
                </c:pt>
                <c:pt idx="2582">
                  <c:v>-0.56853932584269662</c:v>
                </c:pt>
                <c:pt idx="2583">
                  <c:v>-0.57303370786516861</c:v>
                </c:pt>
                <c:pt idx="2584">
                  <c:v>-0.57078651685393256</c:v>
                </c:pt>
                <c:pt idx="2585">
                  <c:v>-0.55955056179775275</c:v>
                </c:pt>
                <c:pt idx="2586">
                  <c:v>-0.57303370786516861</c:v>
                </c:pt>
                <c:pt idx="2587">
                  <c:v>-0.5617977528089888</c:v>
                </c:pt>
                <c:pt idx="2588">
                  <c:v>-0.55955056179775275</c:v>
                </c:pt>
                <c:pt idx="2589">
                  <c:v>-0.5393258426966292</c:v>
                </c:pt>
                <c:pt idx="2590">
                  <c:v>-0.550561797752809</c:v>
                </c:pt>
                <c:pt idx="2591">
                  <c:v>-0.53033707865168545</c:v>
                </c:pt>
                <c:pt idx="2592">
                  <c:v>-0.53033707865168545</c:v>
                </c:pt>
                <c:pt idx="2593">
                  <c:v>-0.53033707865168545</c:v>
                </c:pt>
                <c:pt idx="2594">
                  <c:v>-0.53258426966292138</c:v>
                </c:pt>
                <c:pt idx="2595">
                  <c:v>-0.53033707865168545</c:v>
                </c:pt>
                <c:pt idx="2596">
                  <c:v>-0.53033707865168545</c:v>
                </c:pt>
                <c:pt idx="2597">
                  <c:v>-0.53033707865168545</c:v>
                </c:pt>
                <c:pt idx="2598">
                  <c:v>-0.53033707865168545</c:v>
                </c:pt>
                <c:pt idx="2599">
                  <c:v>-0.53258426966292138</c:v>
                </c:pt>
                <c:pt idx="2600">
                  <c:v>-0.53033707865168545</c:v>
                </c:pt>
                <c:pt idx="2601">
                  <c:v>-0.53033707865168545</c:v>
                </c:pt>
                <c:pt idx="2602">
                  <c:v>-0.53033707865168545</c:v>
                </c:pt>
                <c:pt idx="2603">
                  <c:v>-0.53033707865168545</c:v>
                </c:pt>
                <c:pt idx="2604">
                  <c:v>-0.52359550561797752</c:v>
                </c:pt>
                <c:pt idx="2605">
                  <c:v>-0.5280898876404494</c:v>
                </c:pt>
                <c:pt idx="2606">
                  <c:v>-0.52584269662921357</c:v>
                </c:pt>
                <c:pt idx="2607">
                  <c:v>-0.52584269662921357</c:v>
                </c:pt>
                <c:pt idx="2608">
                  <c:v>-0.5280898876404494</c:v>
                </c:pt>
                <c:pt idx="2609">
                  <c:v>-0.52584269662921357</c:v>
                </c:pt>
                <c:pt idx="2610">
                  <c:v>-0.52359550561797752</c:v>
                </c:pt>
                <c:pt idx="2611">
                  <c:v>-0.53033707865168545</c:v>
                </c:pt>
                <c:pt idx="2612">
                  <c:v>-0.53033707865168545</c:v>
                </c:pt>
                <c:pt idx="2613">
                  <c:v>-0.53033707865168545</c:v>
                </c:pt>
                <c:pt idx="2614">
                  <c:v>-0.5280898876404494</c:v>
                </c:pt>
                <c:pt idx="2615">
                  <c:v>-0.5280898876404494</c:v>
                </c:pt>
                <c:pt idx="2616">
                  <c:v>-0.53258426966292138</c:v>
                </c:pt>
                <c:pt idx="2617">
                  <c:v>-0.53258426966292138</c:v>
                </c:pt>
                <c:pt idx="2618">
                  <c:v>-0.53033707865168545</c:v>
                </c:pt>
                <c:pt idx="2619">
                  <c:v>-0.5280898876404494</c:v>
                </c:pt>
                <c:pt idx="2620">
                  <c:v>-0.5280898876404494</c:v>
                </c:pt>
                <c:pt idx="2621">
                  <c:v>-0.5280898876404494</c:v>
                </c:pt>
                <c:pt idx="2622">
                  <c:v>-0.50786516853932584</c:v>
                </c:pt>
                <c:pt idx="2623">
                  <c:v>-0.49887640449438198</c:v>
                </c:pt>
                <c:pt idx="2624">
                  <c:v>-0.49662921348314604</c:v>
                </c:pt>
                <c:pt idx="2625">
                  <c:v>-0.5056179775280899</c:v>
                </c:pt>
                <c:pt idx="2626">
                  <c:v>-0.50786516853932584</c:v>
                </c:pt>
                <c:pt idx="2627">
                  <c:v>-0.51910112359550564</c:v>
                </c:pt>
                <c:pt idx="2628">
                  <c:v>-0.52359550561797752</c:v>
                </c:pt>
                <c:pt idx="2629">
                  <c:v>-0.53033707865168545</c:v>
                </c:pt>
                <c:pt idx="2630">
                  <c:v>-0.51910112359550564</c:v>
                </c:pt>
                <c:pt idx="2631">
                  <c:v>-0.52134831460674158</c:v>
                </c:pt>
                <c:pt idx="2632">
                  <c:v>-0.52584269662921357</c:v>
                </c:pt>
                <c:pt idx="2633">
                  <c:v>-0.5280898876404494</c:v>
                </c:pt>
                <c:pt idx="2634">
                  <c:v>-0.53033707865168545</c:v>
                </c:pt>
                <c:pt idx="2635">
                  <c:v>-0.53033707865168545</c:v>
                </c:pt>
                <c:pt idx="2636">
                  <c:v>-0.53258426966292138</c:v>
                </c:pt>
                <c:pt idx="2637">
                  <c:v>-0.53258426966292138</c:v>
                </c:pt>
                <c:pt idx="2638">
                  <c:v>-0.53033707865168545</c:v>
                </c:pt>
                <c:pt idx="2639">
                  <c:v>-0.53033707865168545</c:v>
                </c:pt>
                <c:pt idx="2640">
                  <c:v>-0.53033707865168545</c:v>
                </c:pt>
                <c:pt idx="2641">
                  <c:v>-0.53033707865168545</c:v>
                </c:pt>
                <c:pt idx="2642">
                  <c:v>-0.5393258426966292</c:v>
                </c:pt>
                <c:pt idx="2643">
                  <c:v>-0.5280898876404494</c:v>
                </c:pt>
                <c:pt idx="2644">
                  <c:v>-0.5280898876404494</c:v>
                </c:pt>
                <c:pt idx="2645">
                  <c:v>-0.5280898876404494</c:v>
                </c:pt>
                <c:pt idx="2646">
                  <c:v>-0.53033707865168545</c:v>
                </c:pt>
                <c:pt idx="2647">
                  <c:v>-0.53033707865168545</c:v>
                </c:pt>
                <c:pt idx="2648">
                  <c:v>-0.53033707865168545</c:v>
                </c:pt>
                <c:pt idx="2649">
                  <c:v>-0.53033707865168545</c:v>
                </c:pt>
                <c:pt idx="2650">
                  <c:v>-0.53033707865168545</c:v>
                </c:pt>
                <c:pt idx="2651">
                  <c:v>-0.53258426966292138</c:v>
                </c:pt>
                <c:pt idx="2652">
                  <c:v>-0.53033707865168545</c:v>
                </c:pt>
                <c:pt idx="2653">
                  <c:v>-0.53033707865168545</c:v>
                </c:pt>
                <c:pt idx="2654">
                  <c:v>-0.5393258426966292</c:v>
                </c:pt>
                <c:pt idx="2655">
                  <c:v>-0.5393258426966292</c:v>
                </c:pt>
                <c:pt idx="2656">
                  <c:v>-0.53483146067415732</c:v>
                </c:pt>
                <c:pt idx="2657">
                  <c:v>-0.54831460674157295</c:v>
                </c:pt>
                <c:pt idx="2658">
                  <c:v>-0.54157303370786525</c:v>
                </c:pt>
                <c:pt idx="2659">
                  <c:v>-0.54606741573033712</c:v>
                </c:pt>
                <c:pt idx="2660">
                  <c:v>-0.54831460674157295</c:v>
                </c:pt>
                <c:pt idx="2661">
                  <c:v>-0.54382022471910108</c:v>
                </c:pt>
                <c:pt idx="2662">
                  <c:v>-0.54382022471910108</c:v>
                </c:pt>
                <c:pt idx="2663">
                  <c:v>-0.54382022471910108</c:v>
                </c:pt>
                <c:pt idx="2664">
                  <c:v>-0.54382022471910108</c:v>
                </c:pt>
                <c:pt idx="2665">
                  <c:v>-0.54157303370786525</c:v>
                </c:pt>
                <c:pt idx="2666">
                  <c:v>-0.5393258426966292</c:v>
                </c:pt>
                <c:pt idx="2667">
                  <c:v>-0.54382022471910108</c:v>
                </c:pt>
                <c:pt idx="2668">
                  <c:v>-0.5393258426966292</c:v>
                </c:pt>
                <c:pt idx="2669">
                  <c:v>-0.54157303370786525</c:v>
                </c:pt>
                <c:pt idx="2670">
                  <c:v>-0.54382022471910108</c:v>
                </c:pt>
                <c:pt idx="2671">
                  <c:v>-0.54157303370786525</c:v>
                </c:pt>
                <c:pt idx="2672">
                  <c:v>-0.5393258426966292</c:v>
                </c:pt>
                <c:pt idx="2673">
                  <c:v>-0.54157303370786525</c:v>
                </c:pt>
                <c:pt idx="2674">
                  <c:v>-0.54382022471910108</c:v>
                </c:pt>
                <c:pt idx="2675">
                  <c:v>-0.54382022471910108</c:v>
                </c:pt>
                <c:pt idx="2676">
                  <c:v>-0.54157303370786525</c:v>
                </c:pt>
                <c:pt idx="2677">
                  <c:v>-0.54382022471910108</c:v>
                </c:pt>
                <c:pt idx="2678">
                  <c:v>-0.54157303370786525</c:v>
                </c:pt>
                <c:pt idx="2679">
                  <c:v>-0.5393258426966292</c:v>
                </c:pt>
                <c:pt idx="2680">
                  <c:v>-0.54157303370786525</c:v>
                </c:pt>
                <c:pt idx="2681">
                  <c:v>-0.54157303370786525</c:v>
                </c:pt>
                <c:pt idx="2682">
                  <c:v>-0.54606741573033712</c:v>
                </c:pt>
                <c:pt idx="2683">
                  <c:v>-0.54382022471910108</c:v>
                </c:pt>
                <c:pt idx="2684">
                  <c:v>-0.54831460674157295</c:v>
                </c:pt>
                <c:pt idx="2685">
                  <c:v>-0.54382022471910108</c:v>
                </c:pt>
                <c:pt idx="2686">
                  <c:v>-0.54382022471910108</c:v>
                </c:pt>
                <c:pt idx="2687">
                  <c:v>-0.550561797752809</c:v>
                </c:pt>
                <c:pt idx="2688">
                  <c:v>-0.5617977528089888</c:v>
                </c:pt>
                <c:pt idx="2689">
                  <c:v>-0.55955056179775275</c:v>
                </c:pt>
                <c:pt idx="2690">
                  <c:v>-0.55955056179775275</c:v>
                </c:pt>
                <c:pt idx="2691">
                  <c:v>-0.55730337078651682</c:v>
                </c:pt>
                <c:pt idx="2692">
                  <c:v>-0.55730337078651682</c:v>
                </c:pt>
                <c:pt idx="2693">
                  <c:v>-0.55280898876404494</c:v>
                </c:pt>
                <c:pt idx="2694">
                  <c:v>-0.55280898876404494</c:v>
                </c:pt>
                <c:pt idx="2695">
                  <c:v>-0.550561797752809</c:v>
                </c:pt>
                <c:pt idx="2696">
                  <c:v>-0.550561797752809</c:v>
                </c:pt>
                <c:pt idx="2697">
                  <c:v>-0.55505617977528088</c:v>
                </c:pt>
                <c:pt idx="2698">
                  <c:v>-0.55280898876404494</c:v>
                </c:pt>
                <c:pt idx="2699">
                  <c:v>-0.55280898876404494</c:v>
                </c:pt>
                <c:pt idx="2700">
                  <c:v>-0.55280898876404494</c:v>
                </c:pt>
                <c:pt idx="2701">
                  <c:v>-0.56853932584269662</c:v>
                </c:pt>
                <c:pt idx="2702">
                  <c:v>-0.56629213483146068</c:v>
                </c:pt>
                <c:pt idx="2703">
                  <c:v>-0.57078651685393256</c:v>
                </c:pt>
                <c:pt idx="2704">
                  <c:v>-0.56853932584269662</c:v>
                </c:pt>
                <c:pt idx="2705">
                  <c:v>-0.56629213483146068</c:v>
                </c:pt>
                <c:pt idx="2706">
                  <c:v>-0.5617977528089888</c:v>
                </c:pt>
                <c:pt idx="2707">
                  <c:v>-0.55955056179775275</c:v>
                </c:pt>
                <c:pt idx="2708">
                  <c:v>-0.57303370786516861</c:v>
                </c:pt>
                <c:pt idx="2709">
                  <c:v>-0.56629213483146068</c:v>
                </c:pt>
                <c:pt idx="2710">
                  <c:v>-0.57078651685393256</c:v>
                </c:pt>
                <c:pt idx="2711">
                  <c:v>-0.58202247191011236</c:v>
                </c:pt>
                <c:pt idx="2712">
                  <c:v>-0.58202247191011236</c:v>
                </c:pt>
                <c:pt idx="2713">
                  <c:v>-0.57752808988764048</c:v>
                </c:pt>
                <c:pt idx="2714">
                  <c:v>-0.5842696629213483</c:v>
                </c:pt>
                <c:pt idx="2715">
                  <c:v>-0.58202247191011236</c:v>
                </c:pt>
                <c:pt idx="2716">
                  <c:v>-0.57752808988764048</c:v>
                </c:pt>
                <c:pt idx="2717">
                  <c:v>-0.57752808988764048</c:v>
                </c:pt>
                <c:pt idx="2718">
                  <c:v>-0.57528089887640443</c:v>
                </c:pt>
                <c:pt idx="2719">
                  <c:v>-0.56853932584269662</c:v>
                </c:pt>
                <c:pt idx="2720">
                  <c:v>-0.5617977528089888</c:v>
                </c:pt>
                <c:pt idx="2721">
                  <c:v>-0.5617977528089888</c:v>
                </c:pt>
                <c:pt idx="2722">
                  <c:v>-0.56404494382022463</c:v>
                </c:pt>
                <c:pt idx="2723">
                  <c:v>-0.57303370786516861</c:v>
                </c:pt>
                <c:pt idx="2724">
                  <c:v>-0.57977528089887642</c:v>
                </c:pt>
                <c:pt idx="2725">
                  <c:v>-0.57303370786516861</c:v>
                </c:pt>
                <c:pt idx="2726">
                  <c:v>-0.57303370786516861</c:v>
                </c:pt>
                <c:pt idx="2727">
                  <c:v>-0.57303370786516861</c:v>
                </c:pt>
                <c:pt idx="2728">
                  <c:v>-0.57752808988764048</c:v>
                </c:pt>
                <c:pt idx="2729">
                  <c:v>-0.57528089887640443</c:v>
                </c:pt>
                <c:pt idx="2730">
                  <c:v>-0.57977528089887642</c:v>
                </c:pt>
                <c:pt idx="2731">
                  <c:v>-0.57977528089887642</c:v>
                </c:pt>
                <c:pt idx="2732">
                  <c:v>-0.57528089887640443</c:v>
                </c:pt>
                <c:pt idx="2733">
                  <c:v>-0.57528089887640443</c:v>
                </c:pt>
                <c:pt idx="2734">
                  <c:v>-0.57303370786516861</c:v>
                </c:pt>
                <c:pt idx="2735">
                  <c:v>-0.58202247191011236</c:v>
                </c:pt>
                <c:pt idx="2736">
                  <c:v>-0.58651685393258424</c:v>
                </c:pt>
                <c:pt idx="2737">
                  <c:v>-0.57977528089887642</c:v>
                </c:pt>
                <c:pt idx="2738">
                  <c:v>-0.57977528089887642</c:v>
                </c:pt>
                <c:pt idx="2739">
                  <c:v>-0.57752808988764048</c:v>
                </c:pt>
                <c:pt idx="2740">
                  <c:v>-0.58202247191011236</c:v>
                </c:pt>
                <c:pt idx="2741">
                  <c:v>-0.5842696629213483</c:v>
                </c:pt>
                <c:pt idx="2742">
                  <c:v>-0.58651685393258424</c:v>
                </c:pt>
                <c:pt idx="2743">
                  <c:v>-0.5842696629213483</c:v>
                </c:pt>
                <c:pt idx="2744">
                  <c:v>-0.5955056179775281</c:v>
                </c:pt>
                <c:pt idx="2745">
                  <c:v>-0.5955056179775281</c:v>
                </c:pt>
                <c:pt idx="2746">
                  <c:v>-0.59325842696629216</c:v>
                </c:pt>
                <c:pt idx="2747">
                  <c:v>-0.5955056179775281</c:v>
                </c:pt>
                <c:pt idx="2748">
                  <c:v>-0.5955056179775281</c:v>
                </c:pt>
                <c:pt idx="2749">
                  <c:v>-0.59325842696629216</c:v>
                </c:pt>
                <c:pt idx="2750">
                  <c:v>-0.59325842696629216</c:v>
                </c:pt>
                <c:pt idx="2751">
                  <c:v>-0.59101123595505622</c:v>
                </c:pt>
                <c:pt idx="2752">
                  <c:v>-0.59325842696629216</c:v>
                </c:pt>
                <c:pt idx="2753">
                  <c:v>-0.59101123595505622</c:v>
                </c:pt>
                <c:pt idx="2754">
                  <c:v>-0.59325842696629216</c:v>
                </c:pt>
                <c:pt idx="2755">
                  <c:v>-0.59325842696629216</c:v>
                </c:pt>
                <c:pt idx="2756">
                  <c:v>-0.59325842696629216</c:v>
                </c:pt>
                <c:pt idx="2757">
                  <c:v>-0.60224719101123592</c:v>
                </c:pt>
                <c:pt idx="2758">
                  <c:v>-0.60449438202247197</c:v>
                </c:pt>
                <c:pt idx="2759">
                  <c:v>-0.5955056179775281</c:v>
                </c:pt>
                <c:pt idx="2760">
                  <c:v>-0.58876404494382029</c:v>
                </c:pt>
                <c:pt idx="2761">
                  <c:v>-0.57752808988764048</c:v>
                </c:pt>
                <c:pt idx="2762">
                  <c:v>-0.56853932584269662</c:v>
                </c:pt>
                <c:pt idx="2763">
                  <c:v>-0.57303370786516861</c:v>
                </c:pt>
                <c:pt idx="2764">
                  <c:v>-0.57752808988764048</c:v>
                </c:pt>
                <c:pt idx="2765">
                  <c:v>-0.56629213483146068</c:v>
                </c:pt>
                <c:pt idx="2766">
                  <c:v>-0.56404494382022463</c:v>
                </c:pt>
                <c:pt idx="2767">
                  <c:v>-0.56629213483146068</c:v>
                </c:pt>
                <c:pt idx="2768">
                  <c:v>-0.57752808988764048</c:v>
                </c:pt>
                <c:pt idx="2769">
                  <c:v>-0.57977528089887642</c:v>
                </c:pt>
                <c:pt idx="2770">
                  <c:v>-0.57752808988764048</c:v>
                </c:pt>
                <c:pt idx="2771">
                  <c:v>-0.57752808988764048</c:v>
                </c:pt>
                <c:pt idx="2772">
                  <c:v>-0.57528089887640443</c:v>
                </c:pt>
                <c:pt idx="2773">
                  <c:v>-0.57752808988764048</c:v>
                </c:pt>
                <c:pt idx="2774">
                  <c:v>-0.5842696629213483</c:v>
                </c:pt>
                <c:pt idx="2775">
                  <c:v>-0.58651685393258424</c:v>
                </c:pt>
                <c:pt idx="2776">
                  <c:v>-0.58651685393258424</c:v>
                </c:pt>
                <c:pt idx="2777">
                  <c:v>-0.58651685393258424</c:v>
                </c:pt>
                <c:pt idx="2778">
                  <c:v>-0.58876404494382029</c:v>
                </c:pt>
                <c:pt idx="2779">
                  <c:v>-0.5842696629213483</c:v>
                </c:pt>
                <c:pt idx="2780">
                  <c:v>-0.5842696629213483</c:v>
                </c:pt>
                <c:pt idx="2781">
                  <c:v>-0.5842696629213483</c:v>
                </c:pt>
                <c:pt idx="2782">
                  <c:v>-0.5842696629213483</c:v>
                </c:pt>
                <c:pt idx="2783">
                  <c:v>-0.57752808988764048</c:v>
                </c:pt>
                <c:pt idx="2784">
                  <c:v>-0.57977528089887642</c:v>
                </c:pt>
                <c:pt idx="2785">
                  <c:v>-0.58202247191011236</c:v>
                </c:pt>
                <c:pt idx="2786">
                  <c:v>-0.58202247191011236</c:v>
                </c:pt>
                <c:pt idx="2787">
                  <c:v>-0.58202247191011236</c:v>
                </c:pt>
                <c:pt idx="2788">
                  <c:v>-0.5842696629213483</c:v>
                </c:pt>
                <c:pt idx="2789">
                  <c:v>-0.5842696629213483</c:v>
                </c:pt>
                <c:pt idx="2790">
                  <c:v>-0.58202247191011236</c:v>
                </c:pt>
                <c:pt idx="2791">
                  <c:v>-0.5842696629213483</c:v>
                </c:pt>
                <c:pt idx="2792">
                  <c:v>-0.58202247191011236</c:v>
                </c:pt>
                <c:pt idx="2793">
                  <c:v>-0.5842696629213483</c:v>
                </c:pt>
                <c:pt idx="2794">
                  <c:v>-0.58651685393258424</c:v>
                </c:pt>
                <c:pt idx="2795">
                  <c:v>-0.58876404494382029</c:v>
                </c:pt>
                <c:pt idx="2796">
                  <c:v>-0.58876404494382029</c:v>
                </c:pt>
                <c:pt idx="2797">
                  <c:v>-0.59101123595505622</c:v>
                </c:pt>
                <c:pt idx="2798">
                  <c:v>-0.59101123595505622</c:v>
                </c:pt>
                <c:pt idx="2799">
                  <c:v>-0.58651685393258424</c:v>
                </c:pt>
                <c:pt idx="2800">
                  <c:v>-0.58651685393258424</c:v>
                </c:pt>
                <c:pt idx="2801">
                  <c:v>-0.58651685393258424</c:v>
                </c:pt>
                <c:pt idx="2802">
                  <c:v>-0.58651685393258424</c:v>
                </c:pt>
                <c:pt idx="2803">
                  <c:v>-0.5842696629213483</c:v>
                </c:pt>
                <c:pt idx="2804">
                  <c:v>-0.58202247191011236</c:v>
                </c:pt>
                <c:pt idx="2805">
                  <c:v>-0.5842696629213483</c:v>
                </c:pt>
                <c:pt idx="2806">
                  <c:v>-0.58651685393258424</c:v>
                </c:pt>
                <c:pt idx="2807">
                  <c:v>-0.58651685393258424</c:v>
                </c:pt>
                <c:pt idx="2808">
                  <c:v>-0.57303370786516861</c:v>
                </c:pt>
                <c:pt idx="2809">
                  <c:v>-0.57303370786516861</c:v>
                </c:pt>
                <c:pt idx="2810">
                  <c:v>-0.5842696629213483</c:v>
                </c:pt>
                <c:pt idx="2811">
                  <c:v>-0.56853932584269662</c:v>
                </c:pt>
                <c:pt idx="2812">
                  <c:v>-0.57078651685393256</c:v>
                </c:pt>
                <c:pt idx="2813">
                  <c:v>-0.57528089887640443</c:v>
                </c:pt>
                <c:pt idx="2814">
                  <c:v>-0.57977528089887642</c:v>
                </c:pt>
                <c:pt idx="2815">
                  <c:v>-0.57977528089887642</c:v>
                </c:pt>
                <c:pt idx="2816">
                  <c:v>-0.57977528089887642</c:v>
                </c:pt>
                <c:pt idx="2817">
                  <c:v>-0.57078651685393256</c:v>
                </c:pt>
                <c:pt idx="2818">
                  <c:v>-0.57078651685393256</c:v>
                </c:pt>
                <c:pt idx="2819">
                  <c:v>-0.57752808988764048</c:v>
                </c:pt>
                <c:pt idx="2820">
                  <c:v>-0.57752808988764048</c:v>
                </c:pt>
                <c:pt idx="2821">
                  <c:v>-0.57303370786516861</c:v>
                </c:pt>
                <c:pt idx="2822">
                  <c:v>-0.57977528089887642</c:v>
                </c:pt>
                <c:pt idx="2823">
                  <c:v>-0.58202247191011236</c:v>
                </c:pt>
                <c:pt idx="2824">
                  <c:v>-0.57528089887640443</c:v>
                </c:pt>
                <c:pt idx="2825">
                  <c:v>-0.57303370786516861</c:v>
                </c:pt>
                <c:pt idx="2826">
                  <c:v>-0.57977528089887642</c:v>
                </c:pt>
                <c:pt idx="2827">
                  <c:v>-0.57752808988764048</c:v>
                </c:pt>
                <c:pt idx="2828">
                  <c:v>-0.57752808988764048</c:v>
                </c:pt>
                <c:pt idx="2829">
                  <c:v>-0.58202247191011236</c:v>
                </c:pt>
                <c:pt idx="2830">
                  <c:v>-0.57752808988764048</c:v>
                </c:pt>
                <c:pt idx="2831">
                  <c:v>-0.57752808988764048</c:v>
                </c:pt>
                <c:pt idx="2832">
                  <c:v>-0.57752808988764048</c:v>
                </c:pt>
                <c:pt idx="2833">
                  <c:v>-0.57752808988764048</c:v>
                </c:pt>
                <c:pt idx="2834">
                  <c:v>-0.57977528089887642</c:v>
                </c:pt>
                <c:pt idx="2835">
                  <c:v>-0.57752808988764048</c:v>
                </c:pt>
                <c:pt idx="2836">
                  <c:v>-0.57528089887640443</c:v>
                </c:pt>
                <c:pt idx="2837">
                  <c:v>-0.57752808988764048</c:v>
                </c:pt>
                <c:pt idx="2838">
                  <c:v>-0.57977528089887642</c:v>
                </c:pt>
                <c:pt idx="2839">
                  <c:v>-0.57977528089887642</c:v>
                </c:pt>
                <c:pt idx="2840">
                  <c:v>-0.57977528089887642</c:v>
                </c:pt>
                <c:pt idx="2841">
                  <c:v>-0.57977528089887642</c:v>
                </c:pt>
                <c:pt idx="2842">
                  <c:v>-0.57977528089887642</c:v>
                </c:pt>
                <c:pt idx="2843">
                  <c:v>-0.57977528089887642</c:v>
                </c:pt>
                <c:pt idx="2844">
                  <c:v>-0.57977528089887642</c:v>
                </c:pt>
                <c:pt idx="2845">
                  <c:v>-0.57078651685393256</c:v>
                </c:pt>
                <c:pt idx="2846">
                  <c:v>-0.57303370786516861</c:v>
                </c:pt>
                <c:pt idx="2847">
                  <c:v>-0.57303370786516861</c:v>
                </c:pt>
                <c:pt idx="2848">
                  <c:v>-0.57303370786516861</c:v>
                </c:pt>
                <c:pt idx="2849">
                  <c:v>-0.56741573033707859</c:v>
                </c:pt>
                <c:pt idx="2850">
                  <c:v>-0.57078651685393256</c:v>
                </c:pt>
                <c:pt idx="2851">
                  <c:v>-0.56853932584269662</c:v>
                </c:pt>
                <c:pt idx="2852">
                  <c:v>-0.56067415730337078</c:v>
                </c:pt>
                <c:pt idx="2853">
                  <c:v>-0.54606741573033712</c:v>
                </c:pt>
                <c:pt idx="2854">
                  <c:v>-0.550561797752809</c:v>
                </c:pt>
                <c:pt idx="2855">
                  <c:v>-0.55730337078651682</c:v>
                </c:pt>
                <c:pt idx="2856">
                  <c:v>-0.5617977528089888</c:v>
                </c:pt>
                <c:pt idx="2857">
                  <c:v>-0.55955056179775275</c:v>
                </c:pt>
                <c:pt idx="2858">
                  <c:v>-0.55617977528089879</c:v>
                </c:pt>
                <c:pt idx="2859">
                  <c:v>-0.55505617977528088</c:v>
                </c:pt>
                <c:pt idx="2860">
                  <c:v>-0.54943820224719098</c:v>
                </c:pt>
                <c:pt idx="2861">
                  <c:v>-0.54943820224719098</c:v>
                </c:pt>
                <c:pt idx="2862">
                  <c:v>-0.54606741573033712</c:v>
                </c:pt>
                <c:pt idx="2863">
                  <c:v>-0.5449438202247191</c:v>
                </c:pt>
                <c:pt idx="2864">
                  <c:v>-0.54719101123595504</c:v>
                </c:pt>
                <c:pt idx="2865">
                  <c:v>-0.54943820224719098</c:v>
                </c:pt>
                <c:pt idx="2866">
                  <c:v>-0.54831460674157295</c:v>
                </c:pt>
                <c:pt idx="2867">
                  <c:v>-0.55168539325842691</c:v>
                </c:pt>
                <c:pt idx="2868">
                  <c:v>-0.55168539325842691</c:v>
                </c:pt>
                <c:pt idx="2869">
                  <c:v>-0.55505617977528088</c:v>
                </c:pt>
                <c:pt idx="2870">
                  <c:v>-0.550561797752809</c:v>
                </c:pt>
                <c:pt idx="2871">
                  <c:v>-0.54943820224719098</c:v>
                </c:pt>
                <c:pt idx="2872">
                  <c:v>-0.54606741573033712</c:v>
                </c:pt>
                <c:pt idx="2873">
                  <c:v>-0.54606741573033712</c:v>
                </c:pt>
                <c:pt idx="2874">
                  <c:v>-0.550561797752809</c:v>
                </c:pt>
                <c:pt idx="2875">
                  <c:v>-0.54831460674157295</c:v>
                </c:pt>
                <c:pt idx="2876">
                  <c:v>-0.54831460674157295</c:v>
                </c:pt>
                <c:pt idx="2877">
                  <c:v>-0.55280898876404494</c:v>
                </c:pt>
                <c:pt idx="2878">
                  <c:v>-0.550561797752809</c:v>
                </c:pt>
                <c:pt idx="2879">
                  <c:v>-0.55617977528089879</c:v>
                </c:pt>
                <c:pt idx="2880">
                  <c:v>-0.55617977528089879</c:v>
                </c:pt>
                <c:pt idx="2881">
                  <c:v>-0.55393258426966296</c:v>
                </c:pt>
                <c:pt idx="2882">
                  <c:v>-0.55280898876404494</c:v>
                </c:pt>
                <c:pt idx="2883">
                  <c:v>-0.55505617977528088</c:v>
                </c:pt>
                <c:pt idx="2884">
                  <c:v>-0.55617977528089879</c:v>
                </c:pt>
                <c:pt idx="2885">
                  <c:v>-0.55505617977528088</c:v>
                </c:pt>
                <c:pt idx="2886">
                  <c:v>-0.55280898876404494</c:v>
                </c:pt>
                <c:pt idx="2887">
                  <c:v>-0.55505617977528088</c:v>
                </c:pt>
                <c:pt idx="2888">
                  <c:v>-0.55842696629213484</c:v>
                </c:pt>
                <c:pt idx="2889">
                  <c:v>-0.55280898876404494</c:v>
                </c:pt>
                <c:pt idx="2890">
                  <c:v>-0.55280898876404494</c:v>
                </c:pt>
                <c:pt idx="2891">
                  <c:v>-0.55505617977528088</c:v>
                </c:pt>
                <c:pt idx="2892">
                  <c:v>-0.55393258426966296</c:v>
                </c:pt>
                <c:pt idx="2893">
                  <c:v>-0.55168539325842691</c:v>
                </c:pt>
                <c:pt idx="2894">
                  <c:v>-0.55617977528089879</c:v>
                </c:pt>
                <c:pt idx="2895">
                  <c:v>-0.55168539325842691</c:v>
                </c:pt>
                <c:pt idx="2896">
                  <c:v>-0.55168539325842691</c:v>
                </c:pt>
                <c:pt idx="2897">
                  <c:v>-0.55168539325842691</c:v>
                </c:pt>
                <c:pt idx="2898">
                  <c:v>-0.55168539325842691</c:v>
                </c:pt>
                <c:pt idx="2899">
                  <c:v>-0.55168539325842691</c:v>
                </c:pt>
                <c:pt idx="2900">
                  <c:v>-0.5280898876404494</c:v>
                </c:pt>
                <c:pt idx="2901">
                  <c:v>-0.52134831460674158</c:v>
                </c:pt>
                <c:pt idx="2902">
                  <c:v>-0.55505617977528088</c:v>
                </c:pt>
                <c:pt idx="2903">
                  <c:v>-0.5393258426966292</c:v>
                </c:pt>
                <c:pt idx="2904">
                  <c:v>-0.54157303370786525</c:v>
                </c:pt>
                <c:pt idx="2905">
                  <c:v>-0.54157303370786525</c:v>
                </c:pt>
                <c:pt idx="2906">
                  <c:v>-0.54157303370786525</c:v>
                </c:pt>
                <c:pt idx="2907">
                  <c:v>-0.53033707865168545</c:v>
                </c:pt>
                <c:pt idx="2908">
                  <c:v>-0.53370786516853941</c:v>
                </c:pt>
                <c:pt idx="2909">
                  <c:v>-0.5280898876404494</c:v>
                </c:pt>
                <c:pt idx="2910">
                  <c:v>-0.52247191011235961</c:v>
                </c:pt>
                <c:pt idx="2911">
                  <c:v>-0.53370786516853941</c:v>
                </c:pt>
                <c:pt idx="2912">
                  <c:v>-0.5280898876404494</c:v>
                </c:pt>
                <c:pt idx="2913">
                  <c:v>-0.52696629213483148</c:v>
                </c:pt>
                <c:pt idx="2914">
                  <c:v>-0.52022471910112356</c:v>
                </c:pt>
                <c:pt idx="2915">
                  <c:v>-0.51910112359550564</c:v>
                </c:pt>
                <c:pt idx="2916">
                  <c:v>-0.52022471910112356</c:v>
                </c:pt>
                <c:pt idx="2917">
                  <c:v>-0.52359550561797752</c:v>
                </c:pt>
                <c:pt idx="2918">
                  <c:v>-0.52134831460674158</c:v>
                </c:pt>
                <c:pt idx="2919">
                  <c:v>-0.52359550561797752</c:v>
                </c:pt>
                <c:pt idx="2920">
                  <c:v>-0.52247191011235961</c:v>
                </c:pt>
                <c:pt idx="2921">
                  <c:v>-0.52134831460674158</c:v>
                </c:pt>
                <c:pt idx="2922">
                  <c:v>-0.52134831460674158</c:v>
                </c:pt>
                <c:pt idx="2923">
                  <c:v>-0.53033707865168545</c:v>
                </c:pt>
                <c:pt idx="2924">
                  <c:v>-0.5280898876404494</c:v>
                </c:pt>
                <c:pt idx="2925">
                  <c:v>-0.53033707865168545</c:v>
                </c:pt>
                <c:pt idx="2926">
                  <c:v>-0.53033707865168545</c:v>
                </c:pt>
                <c:pt idx="2927">
                  <c:v>-0.53033707865168545</c:v>
                </c:pt>
                <c:pt idx="2928">
                  <c:v>-0.5280898876404494</c:v>
                </c:pt>
                <c:pt idx="2929">
                  <c:v>-0.52921348314606742</c:v>
                </c:pt>
                <c:pt idx="2930">
                  <c:v>-0.53707865168539337</c:v>
                </c:pt>
                <c:pt idx="2931">
                  <c:v>-0.52921348314606742</c:v>
                </c:pt>
                <c:pt idx="2932">
                  <c:v>-0.52921348314606742</c:v>
                </c:pt>
                <c:pt idx="2933">
                  <c:v>-0.53258426966292138</c:v>
                </c:pt>
                <c:pt idx="2934">
                  <c:v>-0.53595505617977524</c:v>
                </c:pt>
                <c:pt idx="2935">
                  <c:v>-0.53820224719101128</c:v>
                </c:pt>
                <c:pt idx="2936">
                  <c:v>-0.53707865168539337</c:v>
                </c:pt>
                <c:pt idx="2937">
                  <c:v>-0.53707865168539337</c:v>
                </c:pt>
                <c:pt idx="2938">
                  <c:v>-0.53820224719101128</c:v>
                </c:pt>
                <c:pt idx="2939">
                  <c:v>-0.54044943820224722</c:v>
                </c:pt>
                <c:pt idx="2940">
                  <c:v>-0.5393258426966292</c:v>
                </c:pt>
                <c:pt idx="2941">
                  <c:v>-0.5393258426966292</c:v>
                </c:pt>
                <c:pt idx="2942">
                  <c:v>-0.53483146067415732</c:v>
                </c:pt>
                <c:pt idx="2943">
                  <c:v>-0.53483146067415732</c:v>
                </c:pt>
                <c:pt idx="2944">
                  <c:v>-0.53483146067415732</c:v>
                </c:pt>
                <c:pt idx="2945">
                  <c:v>-0.53595505617977524</c:v>
                </c:pt>
                <c:pt idx="2946">
                  <c:v>-0.5393258426966292</c:v>
                </c:pt>
                <c:pt idx="2947">
                  <c:v>-0.5393258426966292</c:v>
                </c:pt>
                <c:pt idx="2948">
                  <c:v>-0.5617977528089888</c:v>
                </c:pt>
                <c:pt idx="2949">
                  <c:v>-0.5786516853932584</c:v>
                </c:pt>
                <c:pt idx="2950">
                  <c:v>-0.58539325842696632</c:v>
                </c:pt>
                <c:pt idx="2951">
                  <c:v>-0.5842696629213483</c:v>
                </c:pt>
                <c:pt idx="2952">
                  <c:v>-0.57977528089887642</c:v>
                </c:pt>
                <c:pt idx="2953">
                  <c:v>-0.5842696629213483</c:v>
                </c:pt>
                <c:pt idx="2954">
                  <c:v>-0.5842696629213483</c:v>
                </c:pt>
                <c:pt idx="2955">
                  <c:v>-0.5842696629213483</c:v>
                </c:pt>
                <c:pt idx="2956">
                  <c:v>-0.57752808988764048</c:v>
                </c:pt>
                <c:pt idx="2957">
                  <c:v>-0.56741573033707859</c:v>
                </c:pt>
                <c:pt idx="2958">
                  <c:v>-0.57640449438202246</c:v>
                </c:pt>
                <c:pt idx="2959">
                  <c:v>-0.57752808988764048</c:v>
                </c:pt>
                <c:pt idx="2960">
                  <c:v>-0.57415730337078652</c:v>
                </c:pt>
                <c:pt idx="2961">
                  <c:v>-0.57640449438202246</c:v>
                </c:pt>
                <c:pt idx="2962">
                  <c:v>-0.57303370786516861</c:v>
                </c:pt>
                <c:pt idx="2963">
                  <c:v>-0.56629213483146068</c:v>
                </c:pt>
                <c:pt idx="2964">
                  <c:v>-0.56741573033707859</c:v>
                </c:pt>
                <c:pt idx="2965">
                  <c:v>-0.57752808988764048</c:v>
                </c:pt>
                <c:pt idx="2966">
                  <c:v>-0.57303370786516861</c:v>
                </c:pt>
                <c:pt idx="2967">
                  <c:v>-0.57303370786516861</c:v>
                </c:pt>
                <c:pt idx="2968">
                  <c:v>-0.57303370786516861</c:v>
                </c:pt>
                <c:pt idx="2969">
                  <c:v>-0.58089887640449445</c:v>
                </c:pt>
                <c:pt idx="2970">
                  <c:v>-0.56853932584269662</c:v>
                </c:pt>
                <c:pt idx="2971">
                  <c:v>-0.57303370786516861</c:v>
                </c:pt>
                <c:pt idx="2972">
                  <c:v>-0.57303370786516861</c:v>
                </c:pt>
                <c:pt idx="2973">
                  <c:v>-0.57415730337078652</c:v>
                </c:pt>
                <c:pt idx="2974">
                  <c:v>-0.58202247191011236</c:v>
                </c:pt>
                <c:pt idx="2975">
                  <c:v>-0.5786516853932584</c:v>
                </c:pt>
                <c:pt idx="2976">
                  <c:v>-0.57752808988764048</c:v>
                </c:pt>
                <c:pt idx="2977">
                  <c:v>-0.57528089887640443</c:v>
                </c:pt>
                <c:pt idx="2978">
                  <c:v>-0.58314606741573027</c:v>
                </c:pt>
                <c:pt idx="2979">
                  <c:v>-0.5842696629213483</c:v>
                </c:pt>
                <c:pt idx="2980">
                  <c:v>-0.59213483146067425</c:v>
                </c:pt>
                <c:pt idx="2981">
                  <c:v>-0.59438202247191008</c:v>
                </c:pt>
                <c:pt idx="2982">
                  <c:v>-0.5955056179775281</c:v>
                </c:pt>
                <c:pt idx="2983">
                  <c:v>-0.5955056179775281</c:v>
                </c:pt>
                <c:pt idx="2984">
                  <c:v>-0.60224719101123592</c:v>
                </c:pt>
                <c:pt idx="2985">
                  <c:v>-0.5955056179775281</c:v>
                </c:pt>
                <c:pt idx="2986">
                  <c:v>-0.5898876404494382</c:v>
                </c:pt>
                <c:pt idx="2987">
                  <c:v>-0.57640449438202246</c:v>
                </c:pt>
                <c:pt idx="2988">
                  <c:v>-0.57752808988764048</c:v>
                </c:pt>
                <c:pt idx="2989">
                  <c:v>-0.57752808988764048</c:v>
                </c:pt>
                <c:pt idx="2990">
                  <c:v>-0.58314606741573027</c:v>
                </c:pt>
                <c:pt idx="2991">
                  <c:v>-0.5786516853932584</c:v>
                </c:pt>
                <c:pt idx="2992">
                  <c:v>-0.58314606741573027</c:v>
                </c:pt>
                <c:pt idx="2993">
                  <c:v>-0.58764044943820226</c:v>
                </c:pt>
                <c:pt idx="2994">
                  <c:v>-0.58202247191011236</c:v>
                </c:pt>
                <c:pt idx="2995">
                  <c:v>-0.58202247191011236</c:v>
                </c:pt>
                <c:pt idx="2996">
                  <c:v>-0.5842696629213483</c:v>
                </c:pt>
                <c:pt idx="2997">
                  <c:v>-0.58539325842696632</c:v>
                </c:pt>
                <c:pt idx="2998">
                  <c:v>-0.5842696629213483</c:v>
                </c:pt>
                <c:pt idx="2999">
                  <c:v>-0.58539325842696632</c:v>
                </c:pt>
                <c:pt idx="3000">
                  <c:v>-0.57977528089887642</c:v>
                </c:pt>
                <c:pt idx="3001">
                  <c:v>-0.58202247191011236</c:v>
                </c:pt>
                <c:pt idx="3002">
                  <c:v>-0.58202247191011236</c:v>
                </c:pt>
                <c:pt idx="3003">
                  <c:v>-0.58202247191011236</c:v>
                </c:pt>
                <c:pt idx="3004">
                  <c:v>-0.58764044943820226</c:v>
                </c:pt>
                <c:pt idx="3005">
                  <c:v>-0.58764044943820226</c:v>
                </c:pt>
                <c:pt idx="3006">
                  <c:v>-0.59213483146067425</c:v>
                </c:pt>
                <c:pt idx="3007">
                  <c:v>-0.59213483146067425</c:v>
                </c:pt>
                <c:pt idx="3008">
                  <c:v>-0.601123595505618</c:v>
                </c:pt>
                <c:pt idx="3009">
                  <c:v>-0.60000000000000009</c:v>
                </c:pt>
                <c:pt idx="3010">
                  <c:v>-0.60000000000000009</c:v>
                </c:pt>
                <c:pt idx="3011">
                  <c:v>-0.60337078651685394</c:v>
                </c:pt>
                <c:pt idx="3012">
                  <c:v>-0.61123595505617989</c:v>
                </c:pt>
                <c:pt idx="3013">
                  <c:v>-0.6067415730337079</c:v>
                </c:pt>
                <c:pt idx="3014">
                  <c:v>-0.6067415730337079</c:v>
                </c:pt>
                <c:pt idx="3015">
                  <c:v>-0.6067415730337079</c:v>
                </c:pt>
                <c:pt idx="3016">
                  <c:v>-0.6067415730337079</c:v>
                </c:pt>
                <c:pt idx="3017">
                  <c:v>-0.61011235955056176</c:v>
                </c:pt>
                <c:pt idx="3018">
                  <c:v>-0.62022471910112364</c:v>
                </c:pt>
                <c:pt idx="3019">
                  <c:v>-0.61910112359550562</c:v>
                </c:pt>
                <c:pt idx="3020">
                  <c:v>-0.62022471910112364</c:v>
                </c:pt>
                <c:pt idx="3021">
                  <c:v>-0.63033707865168531</c:v>
                </c:pt>
                <c:pt idx="3022">
                  <c:v>-0.62808988764044948</c:v>
                </c:pt>
                <c:pt idx="3023">
                  <c:v>-0.62134831460674156</c:v>
                </c:pt>
                <c:pt idx="3024">
                  <c:v>-0.62696629213483146</c:v>
                </c:pt>
                <c:pt idx="3025">
                  <c:v>-0.62696629213483146</c:v>
                </c:pt>
                <c:pt idx="3026">
                  <c:v>-0.63820224719101115</c:v>
                </c:pt>
                <c:pt idx="3027">
                  <c:v>-0.6235955056179775</c:v>
                </c:pt>
                <c:pt idx="3028">
                  <c:v>-0.62471910112359552</c:v>
                </c:pt>
                <c:pt idx="3029">
                  <c:v>-0.62134831460674156</c:v>
                </c:pt>
                <c:pt idx="3030">
                  <c:v>-0.62584269662921344</c:v>
                </c:pt>
                <c:pt idx="3031">
                  <c:v>-0.62247191011235947</c:v>
                </c:pt>
                <c:pt idx="3032">
                  <c:v>-0.62584269662921344</c:v>
                </c:pt>
                <c:pt idx="3033">
                  <c:v>-0.6235955056179775</c:v>
                </c:pt>
                <c:pt idx="3034">
                  <c:v>-0.601123595505618</c:v>
                </c:pt>
                <c:pt idx="3035">
                  <c:v>-0.59325842696629216</c:v>
                </c:pt>
                <c:pt idx="3036">
                  <c:v>-0.5842696629213483</c:v>
                </c:pt>
                <c:pt idx="3037">
                  <c:v>-0.5842696629213483</c:v>
                </c:pt>
                <c:pt idx="3038">
                  <c:v>-0.59325842696629216</c:v>
                </c:pt>
                <c:pt idx="3039">
                  <c:v>-0.5955056179775281</c:v>
                </c:pt>
                <c:pt idx="3040">
                  <c:v>-0.60449438202247197</c:v>
                </c:pt>
                <c:pt idx="3041">
                  <c:v>-0.5955056179775281</c:v>
                </c:pt>
              </c:numCache>
            </c:numRef>
          </c:val>
          <c:smooth val="0"/>
          <c:extLst>
            <c:ext xmlns:c16="http://schemas.microsoft.com/office/drawing/2014/chart" uri="{C3380CC4-5D6E-409C-BE32-E72D297353CC}">
              <c16:uniqueId val="{00000001-1C9D-4406-966C-33A3865BA14A}"/>
            </c:ext>
          </c:extLst>
        </c:ser>
        <c:ser>
          <c:idx val="5"/>
          <c:order val="2"/>
          <c:tx>
            <c:strRef>
              <c:f>Graafikud!$K$1</c:f>
              <c:strCache>
                <c:ptCount val="1"/>
                <c:pt idx="0">
                  <c:v>OMXTGI</c:v>
                </c:pt>
              </c:strCache>
            </c:strRef>
          </c:tx>
          <c:spPr>
            <a:ln w="12700">
              <a:solidFill>
                <a:srgbClr val="8A6E54"/>
              </a:solidFill>
            </a:ln>
          </c:spPr>
          <c:marker>
            <c:symbol val="none"/>
          </c:marker>
          <c:cat>
            <c:numRef>
              <c:f>Graafikud!$B$3:$B$3044</c:f>
              <c:numCache>
                <c:formatCode>m/d/yyyy</c:formatCode>
                <c:ptCount val="3042"/>
                <c:pt idx="0">
                  <c:v>40303</c:v>
                </c:pt>
                <c:pt idx="1">
                  <c:v>40304</c:v>
                </c:pt>
                <c:pt idx="2">
                  <c:v>40305</c:v>
                </c:pt>
                <c:pt idx="3">
                  <c:v>40308</c:v>
                </c:pt>
                <c:pt idx="4">
                  <c:v>40309</c:v>
                </c:pt>
                <c:pt idx="5">
                  <c:v>40310</c:v>
                </c:pt>
                <c:pt idx="6">
                  <c:v>40311</c:v>
                </c:pt>
                <c:pt idx="7">
                  <c:v>40312</c:v>
                </c:pt>
                <c:pt idx="8">
                  <c:v>40315</c:v>
                </c:pt>
                <c:pt idx="9">
                  <c:v>40316</c:v>
                </c:pt>
                <c:pt idx="10">
                  <c:v>40317</c:v>
                </c:pt>
                <c:pt idx="11">
                  <c:v>40318</c:v>
                </c:pt>
                <c:pt idx="12">
                  <c:v>40319</c:v>
                </c:pt>
                <c:pt idx="13">
                  <c:v>40322</c:v>
                </c:pt>
                <c:pt idx="14">
                  <c:v>40323</c:v>
                </c:pt>
                <c:pt idx="15">
                  <c:v>40324</c:v>
                </c:pt>
                <c:pt idx="16">
                  <c:v>40325</c:v>
                </c:pt>
                <c:pt idx="17">
                  <c:v>40326</c:v>
                </c:pt>
                <c:pt idx="18">
                  <c:v>40329</c:v>
                </c:pt>
                <c:pt idx="19">
                  <c:v>40330</c:v>
                </c:pt>
                <c:pt idx="20">
                  <c:v>40331</c:v>
                </c:pt>
                <c:pt idx="21">
                  <c:v>40332</c:v>
                </c:pt>
                <c:pt idx="22">
                  <c:v>40333</c:v>
                </c:pt>
                <c:pt idx="23">
                  <c:v>40336</c:v>
                </c:pt>
                <c:pt idx="24">
                  <c:v>40337</c:v>
                </c:pt>
                <c:pt idx="25">
                  <c:v>40338</c:v>
                </c:pt>
                <c:pt idx="26">
                  <c:v>40339</c:v>
                </c:pt>
                <c:pt idx="27">
                  <c:v>40340</c:v>
                </c:pt>
                <c:pt idx="28">
                  <c:v>40343</c:v>
                </c:pt>
                <c:pt idx="29">
                  <c:v>40344</c:v>
                </c:pt>
                <c:pt idx="30">
                  <c:v>40345</c:v>
                </c:pt>
                <c:pt idx="31">
                  <c:v>40346</c:v>
                </c:pt>
                <c:pt idx="32">
                  <c:v>40347</c:v>
                </c:pt>
                <c:pt idx="33">
                  <c:v>40350</c:v>
                </c:pt>
                <c:pt idx="34">
                  <c:v>40351</c:v>
                </c:pt>
                <c:pt idx="35">
                  <c:v>40352</c:v>
                </c:pt>
                <c:pt idx="36">
                  <c:v>40353</c:v>
                </c:pt>
                <c:pt idx="37">
                  <c:v>40354</c:v>
                </c:pt>
                <c:pt idx="38">
                  <c:v>40357</c:v>
                </c:pt>
                <c:pt idx="39">
                  <c:v>40358</c:v>
                </c:pt>
                <c:pt idx="40">
                  <c:v>40359</c:v>
                </c:pt>
                <c:pt idx="41">
                  <c:v>40360</c:v>
                </c:pt>
                <c:pt idx="42">
                  <c:v>40361</c:v>
                </c:pt>
                <c:pt idx="43">
                  <c:v>40364</c:v>
                </c:pt>
                <c:pt idx="44">
                  <c:v>40365</c:v>
                </c:pt>
                <c:pt idx="45">
                  <c:v>40366</c:v>
                </c:pt>
                <c:pt idx="46">
                  <c:v>40367</c:v>
                </c:pt>
                <c:pt idx="47">
                  <c:v>40368</c:v>
                </c:pt>
                <c:pt idx="48">
                  <c:v>40371</c:v>
                </c:pt>
                <c:pt idx="49">
                  <c:v>40372</c:v>
                </c:pt>
                <c:pt idx="50">
                  <c:v>40373</c:v>
                </c:pt>
                <c:pt idx="51">
                  <c:v>40374</c:v>
                </c:pt>
                <c:pt idx="52">
                  <c:v>40375</c:v>
                </c:pt>
                <c:pt idx="53">
                  <c:v>40378</c:v>
                </c:pt>
                <c:pt idx="54">
                  <c:v>40379</c:v>
                </c:pt>
                <c:pt idx="55">
                  <c:v>40380</c:v>
                </c:pt>
                <c:pt idx="56">
                  <c:v>40381</c:v>
                </c:pt>
                <c:pt idx="57">
                  <c:v>40382</c:v>
                </c:pt>
                <c:pt idx="58">
                  <c:v>40385</c:v>
                </c:pt>
                <c:pt idx="59">
                  <c:v>40386</c:v>
                </c:pt>
                <c:pt idx="60">
                  <c:v>40387</c:v>
                </c:pt>
                <c:pt idx="61">
                  <c:v>40388</c:v>
                </c:pt>
                <c:pt idx="62">
                  <c:v>40389</c:v>
                </c:pt>
                <c:pt idx="63">
                  <c:v>40392</c:v>
                </c:pt>
                <c:pt idx="64">
                  <c:v>40393</c:v>
                </c:pt>
                <c:pt idx="65">
                  <c:v>40394</c:v>
                </c:pt>
                <c:pt idx="66">
                  <c:v>40395</c:v>
                </c:pt>
                <c:pt idx="67">
                  <c:v>40396</c:v>
                </c:pt>
                <c:pt idx="68">
                  <c:v>40399</c:v>
                </c:pt>
                <c:pt idx="69">
                  <c:v>40400</c:v>
                </c:pt>
                <c:pt idx="70">
                  <c:v>40401</c:v>
                </c:pt>
                <c:pt idx="71">
                  <c:v>40402</c:v>
                </c:pt>
                <c:pt idx="72">
                  <c:v>40403</c:v>
                </c:pt>
                <c:pt idx="73">
                  <c:v>40406</c:v>
                </c:pt>
                <c:pt idx="74">
                  <c:v>40407</c:v>
                </c:pt>
                <c:pt idx="75">
                  <c:v>40408</c:v>
                </c:pt>
                <c:pt idx="76">
                  <c:v>40409</c:v>
                </c:pt>
                <c:pt idx="77">
                  <c:v>40410</c:v>
                </c:pt>
                <c:pt idx="78">
                  <c:v>40413</c:v>
                </c:pt>
                <c:pt idx="79">
                  <c:v>40414</c:v>
                </c:pt>
                <c:pt idx="80">
                  <c:v>40415</c:v>
                </c:pt>
                <c:pt idx="81">
                  <c:v>40416</c:v>
                </c:pt>
                <c:pt idx="82">
                  <c:v>40417</c:v>
                </c:pt>
                <c:pt idx="83">
                  <c:v>40420</c:v>
                </c:pt>
                <c:pt idx="84">
                  <c:v>40421</c:v>
                </c:pt>
                <c:pt idx="85">
                  <c:v>40422</c:v>
                </c:pt>
                <c:pt idx="86">
                  <c:v>40423</c:v>
                </c:pt>
                <c:pt idx="87">
                  <c:v>40424</c:v>
                </c:pt>
                <c:pt idx="88">
                  <c:v>40427</c:v>
                </c:pt>
                <c:pt idx="89">
                  <c:v>40428</c:v>
                </c:pt>
                <c:pt idx="90">
                  <c:v>40429</c:v>
                </c:pt>
                <c:pt idx="91">
                  <c:v>40430</c:v>
                </c:pt>
                <c:pt idx="92">
                  <c:v>40431</c:v>
                </c:pt>
                <c:pt idx="93">
                  <c:v>40434</c:v>
                </c:pt>
                <c:pt idx="94">
                  <c:v>40435</c:v>
                </c:pt>
                <c:pt idx="95">
                  <c:v>40436</c:v>
                </c:pt>
                <c:pt idx="96">
                  <c:v>40437</c:v>
                </c:pt>
                <c:pt idx="97">
                  <c:v>40438</c:v>
                </c:pt>
                <c:pt idx="98">
                  <c:v>40441</c:v>
                </c:pt>
                <c:pt idx="99">
                  <c:v>40442</c:v>
                </c:pt>
                <c:pt idx="100">
                  <c:v>40443</c:v>
                </c:pt>
                <c:pt idx="101">
                  <c:v>40444</c:v>
                </c:pt>
                <c:pt idx="102">
                  <c:v>40445</c:v>
                </c:pt>
                <c:pt idx="103">
                  <c:v>40448</c:v>
                </c:pt>
                <c:pt idx="104">
                  <c:v>40449</c:v>
                </c:pt>
                <c:pt idx="105">
                  <c:v>40450</c:v>
                </c:pt>
                <c:pt idx="106">
                  <c:v>40451</c:v>
                </c:pt>
                <c:pt idx="107">
                  <c:v>40452</c:v>
                </c:pt>
                <c:pt idx="108">
                  <c:v>40455</c:v>
                </c:pt>
                <c:pt idx="109">
                  <c:v>40456</c:v>
                </c:pt>
                <c:pt idx="110">
                  <c:v>40457</c:v>
                </c:pt>
                <c:pt idx="111">
                  <c:v>40458</c:v>
                </c:pt>
                <c:pt idx="112">
                  <c:v>40459</c:v>
                </c:pt>
                <c:pt idx="113">
                  <c:v>40462</c:v>
                </c:pt>
                <c:pt idx="114">
                  <c:v>40463</c:v>
                </c:pt>
                <c:pt idx="115">
                  <c:v>40464</c:v>
                </c:pt>
                <c:pt idx="116">
                  <c:v>40465</c:v>
                </c:pt>
                <c:pt idx="117">
                  <c:v>40466</c:v>
                </c:pt>
                <c:pt idx="118">
                  <c:v>40469</c:v>
                </c:pt>
                <c:pt idx="119">
                  <c:v>40470</c:v>
                </c:pt>
                <c:pt idx="120">
                  <c:v>40471</c:v>
                </c:pt>
                <c:pt idx="121">
                  <c:v>40472</c:v>
                </c:pt>
                <c:pt idx="122">
                  <c:v>40473</c:v>
                </c:pt>
                <c:pt idx="123">
                  <c:v>40476</c:v>
                </c:pt>
                <c:pt idx="124">
                  <c:v>40477</c:v>
                </c:pt>
                <c:pt idx="125">
                  <c:v>40478</c:v>
                </c:pt>
                <c:pt idx="126">
                  <c:v>40479</c:v>
                </c:pt>
                <c:pt idx="127">
                  <c:v>40480</c:v>
                </c:pt>
                <c:pt idx="128">
                  <c:v>40483</c:v>
                </c:pt>
                <c:pt idx="129">
                  <c:v>40484</c:v>
                </c:pt>
                <c:pt idx="130">
                  <c:v>40485</c:v>
                </c:pt>
                <c:pt idx="131">
                  <c:v>40486</c:v>
                </c:pt>
                <c:pt idx="132">
                  <c:v>40487</c:v>
                </c:pt>
                <c:pt idx="133">
                  <c:v>40490</c:v>
                </c:pt>
                <c:pt idx="134">
                  <c:v>40491</c:v>
                </c:pt>
                <c:pt idx="135">
                  <c:v>40492</c:v>
                </c:pt>
                <c:pt idx="136">
                  <c:v>40493</c:v>
                </c:pt>
                <c:pt idx="137">
                  <c:v>40494</c:v>
                </c:pt>
                <c:pt idx="138">
                  <c:v>40497</c:v>
                </c:pt>
                <c:pt idx="139">
                  <c:v>40498</c:v>
                </c:pt>
                <c:pt idx="140">
                  <c:v>40499</c:v>
                </c:pt>
                <c:pt idx="141">
                  <c:v>40500</c:v>
                </c:pt>
                <c:pt idx="142">
                  <c:v>40501</c:v>
                </c:pt>
                <c:pt idx="143">
                  <c:v>40504</c:v>
                </c:pt>
                <c:pt idx="144">
                  <c:v>40505</c:v>
                </c:pt>
                <c:pt idx="145">
                  <c:v>40506</c:v>
                </c:pt>
                <c:pt idx="146">
                  <c:v>40507</c:v>
                </c:pt>
                <c:pt idx="147">
                  <c:v>40508</c:v>
                </c:pt>
                <c:pt idx="148">
                  <c:v>40511</c:v>
                </c:pt>
                <c:pt idx="149">
                  <c:v>40512</c:v>
                </c:pt>
                <c:pt idx="150">
                  <c:v>40513</c:v>
                </c:pt>
                <c:pt idx="151">
                  <c:v>40514</c:v>
                </c:pt>
                <c:pt idx="152">
                  <c:v>40515</c:v>
                </c:pt>
                <c:pt idx="153">
                  <c:v>40518</c:v>
                </c:pt>
                <c:pt idx="154">
                  <c:v>40519</c:v>
                </c:pt>
                <c:pt idx="155">
                  <c:v>40520</c:v>
                </c:pt>
                <c:pt idx="156">
                  <c:v>40521</c:v>
                </c:pt>
                <c:pt idx="157">
                  <c:v>40522</c:v>
                </c:pt>
                <c:pt idx="158">
                  <c:v>40525</c:v>
                </c:pt>
                <c:pt idx="159">
                  <c:v>40526</c:v>
                </c:pt>
                <c:pt idx="160">
                  <c:v>40527</c:v>
                </c:pt>
                <c:pt idx="161">
                  <c:v>40528</c:v>
                </c:pt>
                <c:pt idx="162">
                  <c:v>40529</c:v>
                </c:pt>
                <c:pt idx="163">
                  <c:v>40532</c:v>
                </c:pt>
                <c:pt idx="164">
                  <c:v>40533</c:v>
                </c:pt>
                <c:pt idx="165">
                  <c:v>40534</c:v>
                </c:pt>
                <c:pt idx="166">
                  <c:v>40535</c:v>
                </c:pt>
                <c:pt idx="167">
                  <c:v>40536</c:v>
                </c:pt>
                <c:pt idx="168">
                  <c:v>40539</c:v>
                </c:pt>
                <c:pt idx="169">
                  <c:v>40540</c:v>
                </c:pt>
                <c:pt idx="170">
                  <c:v>40541</c:v>
                </c:pt>
                <c:pt idx="171">
                  <c:v>40542</c:v>
                </c:pt>
                <c:pt idx="172">
                  <c:v>40543</c:v>
                </c:pt>
                <c:pt idx="173">
                  <c:v>40546</c:v>
                </c:pt>
                <c:pt idx="174">
                  <c:v>40547</c:v>
                </c:pt>
                <c:pt idx="175">
                  <c:v>40548</c:v>
                </c:pt>
                <c:pt idx="176">
                  <c:v>40549</c:v>
                </c:pt>
                <c:pt idx="177">
                  <c:v>40550</c:v>
                </c:pt>
                <c:pt idx="178">
                  <c:v>40553</c:v>
                </c:pt>
                <c:pt idx="179">
                  <c:v>40554</c:v>
                </c:pt>
                <c:pt idx="180">
                  <c:v>40555</c:v>
                </c:pt>
                <c:pt idx="181">
                  <c:v>40556</c:v>
                </c:pt>
                <c:pt idx="182">
                  <c:v>40557</c:v>
                </c:pt>
                <c:pt idx="183">
                  <c:v>40560</c:v>
                </c:pt>
                <c:pt idx="184">
                  <c:v>40561</c:v>
                </c:pt>
                <c:pt idx="185">
                  <c:v>40562</c:v>
                </c:pt>
                <c:pt idx="186">
                  <c:v>40563</c:v>
                </c:pt>
                <c:pt idx="187">
                  <c:v>40564</c:v>
                </c:pt>
                <c:pt idx="188">
                  <c:v>40567</c:v>
                </c:pt>
                <c:pt idx="189">
                  <c:v>40568</c:v>
                </c:pt>
                <c:pt idx="190">
                  <c:v>40569</c:v>
                </c:pt>
                <c:pt idx="191">
                  <c:v>40570</c:v>
                </c:pt>
                <c:pt idx="192">
                  <c:v>40571</c:v>
                </c:pt>
                <c:pt idx="193">
                  <c:v>40574</c:v>
                </c:pt>
                <c:pt idx="194">
                  <c:v>40575</c:v>
                </c:pt>
                <c:pt idx="195">
                  <c:v>40576</c:v>
                </c:pt>
                <c:pt idx="196">
                  <c:v>40577</c:v>
                </c:pt>
                <c:pt idx="197">
                  <c:v>40578</c:v>
                </c:pt>
                <c:pt idx="198">
                  <c:v>40581</c:v>
                </c:pt>
                <c:pt idx="199">
                  <c:v>40582</c:v>
                </c:pt>
                <c:pt idx="200">
                  <c:v>40583</c:v>
                </c:pt>
                <c:pt idx="201">
                  <c:v>40584</c:v>
                </c:pt>
                <c:pt idx="202">
                  <c:v>40585</c:v>
                </c:pt>
                <c:pt idx="203">
                  <c:v>40588</c:v>
                </c:pt>
                <c:pt idx="204">
                  <c:v>40589</c:v>
                </c:pt>
                <c:pt idx="205">
                  <c:v>40590</c:v>
                </c:pt>
                <c:pt idx="206">
                  <c:v>40591</c:v>
                </c:pt>
                <c:pt idx="207">
                  <c:v>40592</c:v>
                </c:pt>
                <c:pt idx="208">
                  <c:v>40595</c:v>
                </c:pt>
                <c:pt idx="209">
                  <c:v>40596</c:v>
                </c:pt>
                <c:pt idx="210">
                  <c:v>40597</c:v>
                </c:pt>
                <c:pt idx="211">
                  <c:v>40598</c:v>
                </c:pt>
                <c:pt idx="212">
                  <c:v>40599</c:v>
                </c:pt>
                <c:pt idx="213">
                  <c:v>40602</c:v>
                </c:pt>
                <c:pt idx="214">
                  <c:v>40603</c:v>
                </c:pt>
                <c:pt idx="215">
                  <c:v>40604</c:v>
                </c:pt>
                <c:pt idx="216">
                  <c:v>40605</c:v>
                </c:pt>
                <c:pt idx="217">
                  <c:v>40606</c:v>
                </c:pt>
                <c:pt idx="218">
                  <c:v>40609</c:v>
                </c:pt>
                <c:pt idx="219">
                  <c:v>40610</c:v>
                </c:pt>
                <c:pt idx="220">
                  <c:v>40611</c:v>
                </c:pt>
                <c:pt idx="221">
                  <c:v>40612</c:v>
                </c:pt>
                <c:pt idx="222">
                  <c:v>40613</c:v>
                </c:pt>
                <c:pt idx="223">
                  <c:v>40616</c:v>
                </c:pt>
                <c:pt idx="224">
                  <c:v>40617</c:v>
                </c:pt>
                <c:pt idx="225">
                  <c:v>40618</c:v>
                </c:pt>
                <c:pt idx="226">
                  <c:v>40619</c:v>
                </c:pt>
                <c:pt idx="227">
                  <c:v>40620</c:v>
                </c:pt>
                <c:pt idx="228">
                  <c:v>40623</c:v>
                </c:pt>
                <c:pt idx="229">
                  <c:v>40624</c:v>
                </c:pt>
                <c:pt idx="230">
                  <c:v>40625</c:v>
                </c:pt>
                <c:pt idx="231">
                  <c:v>40626</c:v>
                </c:pt>
                <c:pt idx="232">
                  <c:v>40627</c:v>
                </c:pt>
                <c:pt idx="233">
                  <c:v>40630</c:v>
                </c:pt>
                <c:pt idx="234">
                  <c:v>40631</c:v>
                </c:pt>
                <c:pt idx="235">
                  <c:v>40632</c:v>
                </c:pt>
                <c:pt idx="236">
                  <c:v>40633</c:v>
                </c:pt>
                <c:pt idx="237">
                  <c:v>40634</c:v>
                </c:pt>
                <c:pt idx="238">
                  <c:v>40637</c:v>
                </c:pt>
                <c:pt idx="239">
                  <c:v>40638</c:v>
                </c:pt>
                <c:pt idx="240">
                  <c:v>40639</c:v>
                </c:pt>
                <c:pt idx="241">
                  <c:v>40640</c:v>
                </c:pt>
                <c:pt idx="242">
                  <c:v>40641</c:v>
                </c:pt>
                <c:pt idx="243">
                  <c:v>40644</c:v>
                </c:pt>
                <c:pt idx="244">
                  <c:v>40645</c:v>
                </c:pt>
                <c:pt idx="245">
                  <c:v>40646</c:v>
                </c:pt>
                <c:pt idx="246">
                  <c:v>40647</c:v>
                </c:pt>
                <c:pt idx="247">
                  <c:v>40648</c:v>
                </c:pt>
                <c:pt idx="248">
                  <c:v>40651</c:v>
                </c:pt>
                <c:pt idx="249">
                  <c:v>40652</c:v>
                </c:pt>
                <c:pt idx="250">
                  <c:v>40653</c:v>
                </c:pt>
                <c:pt idx="251">
                  <c:v>40654</c:v>
                </c:pt>
                <c:pt idx="252">
                  <c:v>40655</c:v>
                </c:pt>
                <c:pt idx="253">
                  <c:v>40658</c:v>
                </c:pt>
                <c:pt idx="254">
                  <c:v>40659</c:v>
                </c:pt>
                <c:pt idx="255">
                  <c:v>40660</c:v>
                </c:pt>
                <c:pt idx="256">
                  <c:v>40661</c:v>
                </c:pt>
                <c:pt idx="257">
                  <c:v>40662</c:v>
                </c:pt>
                <c:pt idx="258">
                  <c:v>40665</c:v>
                </c:pt>
                <c:pt idx="259">
                  <c:v>40666</c:v>
                </c:pt>
                <c:pt idx="260">
                  <c:v>40667</c:v>
                </c:pt>
                <c:pt idx="261">
                  <c:v>40668</c:v>
                </c:pt>
                <c:pt idx="262">
                  <c:v>40669</c:v>
                </c:pt>
                <c:pt idx="263">
                  <c:v>40672</c:v>
                </c:pt>
                <c:pt idx="264">
                  <c:v>40673</c:v>
                </c:pt>
                <c:pt idx="265">
                  <c:v>40674</c:v>
                </c:pt>
                <c:pt idx="266">
                  <c:v>40675</c:v>
                </c:pt>
                <c:pt idx="267">
                  <c:v>40676</c:v>
                </c:pt>
                <c:pt idx="268">
                  <c:v>40679</c:v>
                </c:pt>
                <c:pt idx="269">
                  <c:v>40680</c:v>
                </c:pt>
                <c:pt idx="270">
                  <c:v>40681</c:v>
                </c:pt>
                <c:pt idx="271">
                  <c:v>40682</c:v>
                </c:pt>
                <c:pt idx="272">
                  <c:v>40683</c:v>
                </c:pt>
                <c:pt idx="273">
                  <c:v>40686</c:v>
                </c:pt>
                <c:pt idx="274">
                  <c:v>40687</c:v>
                </c:pt>
                <c:pt idx="275">
                  <c:v>40688</c:v>
                </c:pt>
                <c:pt idx="276">
                  <c:v>40689</c:v>
                </c:pt>
                <c:pt idx="277">
                  <c:v>40690</c:v>
                </c:pt>
                <c:pt idx="278">
                  <c:v>40693</c:v>
                </c:pt>
                <c:pt idx="279">
                  <c:v>40694</c:v>
                </c:pt>
                <c:pt idx="280">
                  <c:v>40695</c:v>
                </c:pt>
                <c:pt idx="281">
                  <c:v>40696</c:v>
                </c:pt>
                <c:pt idx="282">
                  <c:v>40697</c:v>
                </c:pt>
                <c:pt idx="283">
                  <c:v>40700</c:v>
                </c:pt>
                <c:pt idx="284">
                  <c:v>40701</c:v>
                </c:pt>
                <c:pt idx="285">
                  <c:v>40702</c:v>
                </c:pt>
                <c:pt idx="286">
                  <c:v>40703</c:v>
                </c:pt>
                <c:pt idx="287">
                  <c:v>40704</c:v>
                </c:pt>
                <c:pt idx="288">
                  <c:v>40707</c:v>
                </c:pt>
                <c:pt idx="289">
                  <c:v>40708</c:v>
                </c:pt>
                <c:pt idx="290">
                  <c:v>40709</c:v>
                </c:pt>
                <c:pt idx="291">
                  <c:v>40710</c:v>
                </c:pt>
                <c:pt idx="292">
                  <c:v>40711</c:v>
                </c:pt>
                <c:pt idx="293">
                  <c:v>40714</c:v>
                </c:pt>
                <c:pt idx="294">
                  <c:v>40715</c:v>
                </c:pt>
                <c:pt idx="295">
                  <c:v>40716</c:v>
                </c:pt>
                <c:pt idx="296">
                  <c:v>40717</c:v>
                </c:pt>
                <c:pt idx="297">
                  <c:v>40718</c:v>
                </c:pt>
                <c:pt idx="298">
                  <c:v>40721</c:v>
                </c:pt>
                <c:pt idx="299">
                  <c:v>40722</c:v>
                </c:pt>
                <c:pt idx="300">
                  <c:v>40723</c:v>
                </c:pt>
                <c:pt idx="301">
                  <c:v>40724</c:v>
                </c:pt>
                <c:pt idx="302">
                  <c:v>40725</c:v>
                </c:pt>
                <c:pt idx="303">
                  <c:v>40728</c:v>
                </c:pt>
                <c:pt idx="304">
                  <c:v>40729</c:v>
                </c:pt>
                <c:pt idx="305">
                  <c:v>40730</c:v>
                </c:pt>
                <c:pt idx="306">
                  <c:v>40731</c:v>
                </c:pt>
                <c:pt idx="307">
                  <c:v>40732</c:v>
                </c:pt>
                <c:pt idx="308">
                  <c:v>40735</c:v>
                </c:pt>
                <c:pt idx="309">
                  <c:v>40736</c:v>
                </c:pt>
                <c:pt idx="310">
                  <c:v>40737</c:v>
                </c:pt>
                <c:pt idx="311">
                  <c:v>40738</c:v>
                </c:pt>
                <c:pt idx="312">
                  <c:v>40739</c:v>
                </c:pt>
                <c:pt idx="313">
                  <c:v>40742</c:v>
                </c:pt>
                <c:pt idx="314">
                  <c:v>40743</c:v>
                </c:pt>
                <c:pt idx="315">
                  <c:v>40744</c:v>
                </c:pt>
                <c:pt idx="316">
                  <c:v>40745</c:v>
                </c:pt>
                <c:pt idx="317">
                  <c:v>40746</c:v>
                </c:pt>
                <c:pt idx="318">
                  <c:v>40749</c:v>
                </c:pt>
                <c:pt idx="319">
                  <c:v>40750</c:v>
                </c:pt>
                <c:pt idx="320">
                  <c:v>40751</c:v>
                </c:pt>
                <c:pt idx="321">
                  <c:v>40752</c:v>
                </c:pt>
                <c:pt idx="322">
                  <c:v>40753</c:v>
                </c:pt>
                <c:pt idx="323">
                  <c:v>40756</c:v>
                </c:pt>
                <c:pt idx="324">
                  <c:v>40757</c:v>
                </c:pt>
                <c:pt idx="325">
                  <c:v>40758</c:v>
                </c:pt>
                <c:pt idx="326">
                  <c:v>40759</c:v>
                </c:pt>
                <c:pt idx="327">
                  <c:v>40760</c:v>
                </c:pt>
                <c:pt idx="328">
                  <c:v>40763</c:v>
                </c:pt>
                <c:pt idx="329">
                  <c:v>40764</c:v>
                </c:pt>
                <c:pt idx="330">
                  <c:v>40765</c:v>
                </c:pt>
                <c:pt idx="331">
                  <c:v>40766</c:v>
                </c:pt>
                <c:pt idx="332">
                  <c:v>40767</c:v>
                </c:pt>
                <c:pt idx="333">
                  <c:v>40770</c:v>
                </c:pt>
                <c:pt idx="334">
                  <c:v>40771</c:v>
                </c:pt>
                <c:pt idx="335">
                  <c:v>40772</c:v>
                </c:pt>
                <c:pt idx="336">
                  <c:v>40773</c:v>
                </c:pt>
                <c:pt idx="337">
                  <c:v>40774</c:v>
                </c:pt>
                <c:pt idx="338">
                  <c:v>40777</c:v>
                </c:pt>
                <c:pt idx="339">
                  <c:v>40778</c:v>
                </c:pt>
                <c:pt idx="340">
                  <c:v>40779</c:v>
                </c:pt>
                <c:pt idx="341">
                  <c:v>40780</c:v>
                </c:pt>
                <c:pt idx="342">
                  <c:v>40781</c:v>
                </c:pt>
                <c:pt idx="343">
                  <c:v>40784</c:v>
                </c:pt>
                <c:pt idx="344">
                  <c:v>40785</c:v>
                </c:pt>
                <c:pt idx="345">
                  <c:v>40786</c:v>
                </c:pt>
                <c:pt idx="346">
                  <c:v>40787</c:v>
                </c:pt>
                <c:pt idx="347">
                  <c:v>40788</c:v>
                </c:pt>
                <c:pt idx="348">
                  <c:v>40791</c:v>
                </c:pt>
                <c:pt idx="349">
                  <c:v>40792</c:v>
                </c:pt>
                <c:pt idx="350">
                  <c:v>40793</c:v>
                </c:pt>
                <c:pt idx="351">
                  <c:v>40794</c:v>
                </c:pt>
                <c:pt idx="352">
                  <c:v>40795</c:v>
                </c:pt>
                <c:pt idx="353">
                  <c:v>40798</c:v>
                </c:pt>
                <c:pt idx="354">
                  <c:v>40799</c:v>
                </c:pt>
                <c:pt idx="355">
                  <c:v>40800</c:v>
                </c:pt>
                <c:pt idx="356">
                  <c:v>40801</c:v>
                </c:pt>
                <c:pt idx="357">
                  <c:v>40802</c:v>
                </c:pt>
                <c:pt idx="358">
                  <c:v>40805</c:v>
                </c:pt>
                <c:pt idx="359">
                  <c:v>40806</c:v>
                </c:pt>
                <c:pt idx="360">
                  <c:v>40807</c:v>
                </c:pt>
                <c:pt idx="361">
                  <c:v>40808</c:v>
                </c:pt>
                <c:pt idx="362">
                  <c:v>40809</c:v>
                </c:pt>
                <c:pt idx="363">
                  <c:v>40812</c:v>
                </c:pt>
                <c:pt idx="364">
                  <c:v>40813</c:v>
                </c:pt>
                <c:pt idx="365">
                  <c:v>40814</c:v>
                </c:pt>
                <c:pt idx="366">
                  <c:v>40815</c:v>
                </c:pt>
                <c:pt idx="367">
                  <c:v>40816</c:v>
                </c:pt>
                <c:pt idx="368">
                  <c:v>40819</c:v>
                </c:pt>
                <c:pt idx="369">
                  <c:v>40820</c:v>
                </c:pt>
                <c:pt idx="370">
                  <c:v>40821</c:v>
                </c:pt>
                <c:pt idx="371">
                  <c:v>40822</c:v>
                </c:pt>
                <c:pt idx="372">
                  <c:v>40823</c:v>
                </c:pt>
                <c:pt idx="373">
                  <c:v>40826</c:v>
                </c:pt>
                <c:pt idx="374">
                  <c:v>40827</c:v>
                </c:pt>
                <c:pt idx="375">
                  <c:v>40828</c:v>
                </c:pt>
                <c:pt idx="376">
                  <c:v>40829</c:v>
                </c:pt>
                <c:pt idx="377">
                  <c:v>40830</c:v>
                </c:pt>
                <c:pt idx="378">
                  <c:v>40833</c:v>
                </c:pt>
                <c:pt idx="379">
                  <c:v>40834</c:v>
                </c:pt>
                <c:pt idx="380">
                  <c:v>40835</c:v>
                </c:pt>
                <c:pt idx="381">
                  <c:v>40836</c:v>
                </c:pt>
                <c:pt idx="382">
                  <c:v>40837</c:v>
                </c:pt>
                <c:pt idx="383">
                  <c:v>40840</c:v>
                </c:pt>
                <c:pt idx="384">
                  <c:v>40841</c:v>
                </c:pt>
                <c:pt idx="385">
                  <c:v>40842</c:v>
                </c:pt>
                <c:pt idx="386">
                  <c:v>40843</c:v>
                </c:pt>
                <c:pt idx="387">
                  <c:v>40844</c:v>
                </c:pt>
                <c:pt idx="388">
                  <c:v>40847</c:v>
                </c:pt>
                <c:pt idx="389">
                  <c:v>40848</c:v>
                </c:pt>
                <c:pt idx="390">
                  <c:v>40849</c:v>
                </c:pt>
                <c:pt idx="391">
                  <c:v>40850</c:v>
                </c:pt>
                <c:pt idx="392">
                  <c:v>40851</c:v>
                </c:pt>
                <c:pt idx="393">
                  <c:v>40854</c:v>
                </c:pt>
                <c:pt idx="394">
                  <c:v>40855</c:v>
                </c:pt>
                <c:pt idx="395">
                  <c:v>40856</c:v>
                </c:pt>
                <c:pt idx="396">
                  <c:v>40857</c:v>
                </c:pt>
                <c:pt idx="397">
                  <c:v>40858</c:v>
                </c:pt>
                <c:pt idx="398">
                  <c:v>40861</c:v>
                </c:pt>
                <c:pt idx="399">
                  <c:v>40862</c:v>
                </c:pt>
                <c:pt idx="400">
                  <c:v>40863</c:v>
                </c:pt>
                <c:pt idx="401">
                  <c:v>40864</c:v>
                </c:pt>
                <c:pt idx="402">
                  <c:v>40865</c:v>
                </c:pt>
                <c:pt idx="403">
                  <c:v>40868</c:v>
                </c:pt>
                <c:pt idx="404">
                  <c:v>40869</c:v>
                </c:pt>
                <c:pt idx="405">
                  <c:v>40870</c:v>
                </c:pt>
                <c:pt idx="406">
                  <c:v>40871</c:v>
                </c:pt>
                <c:pt idx="407">
                  <c:v>40872</c:v>
                </c:pt>
                <c:pt idx="408">
                  <c:v>40875</c:v>
                </c:pt>
                <c:pt idx="409">
                  <c:v>40876</c:v>
                </c:pt>
                <c:pt idx="410">
                  <c:v>40877</c:v>
                </c:pt>
                <c:pt idx="411">
                  <c:v>40878</c:v>
                </c:pt>
                <c:pt idx="412">
                  <c:v>40879</c:v>
                </c:pt>
                <c:pt idx="413">
                  <c:v>40882</c:v>
                </c:pt>
                <c:pt idx="414">
                  <c:v>40883</c:v>
                </c:pt>
                <c:pt idx="415">
                  <c:v>40884</c:v>
                </c:pt>
                <c:pt idx="416">
                  <c:v>40885</c:v>
                </c:pt>
                <c:pt idx="417">
                  <c:v>40886</c:v>
                </c:pt>
                <c:pt idx="418">
                  <c:v>40889</c:v>
                </c:pt>
                <c:pt idx="419">
                  <c:v>40890</c:v>
                </c:pt>
                <c:pt idx="420">
                  <c:v>40891</c:v>
                </c:pt>
                <c:pt idx="421">
                  <c:v>40892</c:v>
                </c:pt>
                <c:pt idx="422">
                  <c:v>40893</c:v>
                </c:pt>
                <c:pt idx="423">
                  <c:v>40896</c:v>
                </c:pt>
                <c:pt idx="424">
                  <c:v>40897</c:v>
                </c:pt>
                <c:pt idx="425">
                  <c:v>40898</c:v>
                </c:pt>
                <c:pt idx="426">
                  <c:v>40899</c:v>
                </c:pt>
                <c:pt idx="427">
                  <c:v>40900</c:v>
                </c:pt>
                <c:pt idx="428">
                  <c:v>40903</c:v>
                </c:pt>
                <c:pt idx="429">
                  <c:v>40904</c:v>
                </c:pt>
                <c:pt idx="430">
                  <c:v>40905</c:v>
                </c:pt>
                <c:pt idx="431">
                  <c:v>40906</c:v>
                </c:pt>
                <c:pt idx="432">
                  <c:v>40907</c:v>
                </c:pt>
                <c:pt idx="433">
                  <c:v>40910</c:v>
                </c:pt>
                <c:pt idx="434">
                  <c:v>40911</c:v>
                </c:pt>
                <c:pt idx="435">
                  <c:v>40912</c:v>
                </c:pt>
                <c:pt idx="436">
                  <c:v>40913</c:v>
                </c:pt>
                <c:pt idx="437">
                  <c:v>40914</c:v>
                </c:pt>
                <c:pt idx="438">
                  <c:v>40917</c:v>
                </c:pt>
                <c:pt idx="439">
                  <c:v>40918</c:v>
                </c:pt>
                <c:pt idx="440">
                  <c:v>40919</c:v>
                </c:pt>
                <c:pt idx="441">
                  <c:v>40920</c:v>
                </c:pt>
                <c:pt idx="442">
                  <c:v>40921</c:v>
                </c:pt>
                <c:pt idx="443">
                  <c:v>40924</c:v>
                </c:pt>
                <c:pt idx="444">
                  <c:v>40925</c:v>
                </c:pt>
                <c:pt idx="445">
                  <c:v>40926</c:v>
                </c:pt>
                <c:pt idx="446">
                  <c:v>40927</c:v>
                </c:pt>
                <c:pt idx="447">
                  <c:v>40928</c:v>
                </c:pt>
                <c:pt idx="448">
                  <c:v>40931</c:v>
                </c:pt>
                <c:pt idx="449">
                  <c:v>40932</c:v>
                </c:pt>
                <c:pt idx="450">
                  <c:v>40933</c:v>
                </c:pt>
                <c:pt idx="451">
                  <c:v>40934</c:v>
                </c:pt>
                <c:pt idx="452">
                  <c:v>40935</c:v>
                </c:pt>
                <c:pt idx="453">
                  <c:v>40938</c:v>
                </c:pt>
                <c:pt idx="454">
                  <c:v>40939</c:v>
                </c:pt>
                <c:pt idx="455">
                  <c:v>40940</c:v>
                </c:pt>
                <c:pt idx="456">
                  <c:v>40941</c:v>
                </c:pt>
                <c:pt idx="457">
                  <c:v>40942</c:v>
                </c:pt>
                <c:pt idx="458">
                  <c:v>40945</c:v>
                </c:pt>
                <c:pt idx="459">
                  <c:v>40946</c:v>
                </c:pt>
                <c:pt idx="460">
                  <c:v>40947</c:v>
                </c:pt>
                <c:pt idx="461">
                  <c:v>40948</c:v>
                </c:pt>
                <c:pt idx="462">
                  <c:v>40949</c:v>
                </c:pt>
                <c:pt idx="463">
                  <c:v>40952</c:v>
                </c:pt>
                <c:pt idx="464">
                  <c:v>40953</c:v>
                </c:pt>
                <c:pt idx="465">
                  <c:v>40954</c:v>
                </c:pt>
                <c:pt idx="466">
                  <c:v>40955</c:v>
                </c:pt>
                <c:pt idx="467">
                  <c:v>40956</c:v>
                </c:pt>
                <c:pt idx="468">
                  <c:v>40959</c:v>
                </c:pt>
                <c:pt idx="469">
                  <c:v>40960</c:v>
                </c:pt>
                <c:pt idx="470">
                  <c:v>40961</c:v>
                </c:pt>
                <c:pt idx="471">
                  <c:v>40962</c:v>
                </c:pt>
                <c:pt idx="472">
                  <c:v>40963</c:v>
                </c:pt>
                <c:pt idx="473">
                  <c:v>40966</c:v>
                </c:pt>
                <c:pt idx="474">
                  <c:v>40967</c:v>
                </c:pt>
                <c:pt idx="475">
                  <c:v>40968</c:v>
                </c:pt>
                <c:pt idx="476">
                  <c:v>40969</c:v>
                </c:pt>
                <c:pt idx="477">
                  <c:v>40970</c:v>
                </c:pt>
                <c:pt idx="478">
                  <c:v>40973</c:v>
                </c:pt>
                <c:pt idx="479">
                  <c:v>40974</c:v>
                </c:pt>
                <c:pt idx="480">
                  <c:v>40975</c:v>
                </c:pt>
                <c:pt idx="481">
                  <c:v>40976</c:v>
                </c:pt>
                <c:pt idx="482">
                  <c:v>40977</c:v>
                </c:pt>
                <c:pt idx="483">
                  <c:v>40980</c:v>
                </c:pt>
                <c:pt idx="484">
                  <c:v>40981</c:v>
                </c:pt>
                <c:pt idx="485">
                  <c:v>40982</c:v>
                </c:pt>
                <c:pt idx="486">
                  <c:v>40983</c:v>
                </c:pt>
                <c:pt idx="487">
                  <c:v>40984</c:v>
                </c:pt>
                <c:pt idx="488">
                  <c:v>40987</c:v>
                </c:pt>
                <c:pt idx="489">
                  <c:v>40988</c:v>
                </c:pt>
                <c:pt idx="490">
                  <c:v>40989</c:v>
                </c:pt>
                <c:pt idx="491">
                  <c:v>40990</c:v>
                </c:pt>
                <c:pt idx="492">
                  <c:v>40991</c:v>
                </c:pt>
                <c:pt idx="493">
                  <c:v>40994</c:v>
                </c:pt>
                <c:pt idx="494">
                  <c:v>40995</c:v>
                </c:pt>
                <c:pt idx="495">
                  <c:v>40996</c:v>
                </c:pt>
                <c:pt idx="496">
                  <c:v>40997</c:v>
                </c:pt>
                <c:pt idx="497">
                  <c:v>40998</c:v>
                </c:pt>
                <c:pt idx="498">
                  <c:v>41001</c:v>
                </c:pt>
                <c:pt idx="499">
                  <c:v>41002</c:v>
                </c:pt>
                <c:pt idx="500">
                  <c:v>41003</c:v>
                </c:pt>
                <c:pt idx="501">
                  <c:v>41004</c:v>
                </c:pt>
                <c:pt idx="502">
                  <c:v>41005</c:v>
                </c:pt>
                <c:pt idx="503">
                  <c:v>41008</c:v>
                </c:pt>
                <c:pt idx="504">
                  <c:v>41009</c:v>
                </c:pt>
                <c:pt idx="505">
                  <c:v>41010</c:v>
                </c:pt>
                <c:pt idx="506">
                  <c:v>41011</c:v>
                </c:pt>
                <c:pt idx="507">
                  <c:v>41012</c:v>
                </c:pt>
                <c:pt idx="508">
                  <c:v>41015</c:v>
                </c:pt>
                <c:pt idx="509">
                  <c:v>41016</c:v>
                </c:pt>
                <c:pt idx="510">
                  <c:v>41017</c:v>
                </c:pt>
                <c:pt idx="511">
                  <c:v>41018</c:v>
                </c:pt>
                <c:pt idx="512">
                  <c:v>41019</c:v>
                </c:pt>
                <c:pt idx="513">
                  <c:v>41022</c:v>
                </c:pt>
                <c:pt idx="514">
                  <c:v>41023</c:v>
                </c:pt>
                <c:pt idx="515">
                  <c:v>41024</c:v>
                </c:pt>
                <c:pt idx="516">
                  <c:v>41025</c:v>
                </c:pt>
                <c:pt idx="517">
                  <c:v>41026</c:v>
                </c:pt>
                <c:pt idx="518">
                  <c:v>41029</c:v>
                </c:pt>
                <c:pt idx="519">
                  <c:v>41030</c:v>
                </c:pt>
                <c:pt idx="520">
                  <c:v>41031</c:v>
                </c:pt>
                <c:pt idx="521">
                  <c:v>41032</c:v>
                </c:pt>
                <c:pt idx="522">
                  <c:v>41033</c:v>
                </c:pt>
                <c:pt idx="523">
                  <c:v>41036</c:v>
                </c:pt>
                <c:pt idx="524">
                  <c:v>41037</c:v>
                </c:pt>
                <c:pt idx="525">
                  <c:v>41038</c:v>
                </c:pt>
                <c:pt idx="526">
                  <c:v>41039</c:v>
                </c:pt>
                <c:pt idx="527">
                  <c:v>41040</c:v>
                </c:pt>
                <c:pt idx="528">
                  <c:v>41043</c:v>
                </c:pt>
                <c:pt idx="529">
                  <c:v>41044</c:v>
                </c:pt>
                <c:pt idx="530">
                  <c:v>41045</c:v>
                </c:pt>
                <c:pt idx="531">
                  <c:v>41046</c:v>
                </c:pt>
                <c:pt idx="532">
                  <c:v>41047</c:v>
                </c:pt>
                <c:pt idx="533">
                  <c:v>41050</c:v>
                </c:pt>
                <c:pt idx="534">
                  <c:v>41051</c:v>
                </c:pt>
                <c:pt idx="535">
                  <c:v>41052</c:v>
                </c:pt>
                <c:pt idx="536">
                  <c:v>41053</c:v>
                </c:pt>
                <c:pt idx="537">
                  <c:v>41054</c:v>
                </c:pt>
                <c:pt idx="538">
                  <c:v>41057</c:v>
                </c:pt>
                <c:pt idx="539">
                  <c:v>41058</c:v>
                </c:pt>
                <c:pt idx="540">
                  <c:v>41059</c:v>
                </c:pt>
                <c:pt idx="541">
                  <c:v>41060</c:v>
                </c:pt>
                <c:pt idx="542">
                  <c:v>41061</c:v>
                </c:pt>
                <c:pt idx="543">
                  <c:v>41064</c:v>
                </c:pt>
                <c:pt idx="544">
                  <c:v>41065</c:v>
                </c:pt>
                <c:pt idx="545">
                  <c:v>41066</c:v>
                </c:pt>
                <c:pt idx="546">
                  <c:v>41067</c:v>
                </c:pt>
                <c:pt idx="547">
                  <c:v>41068</c:v>
                </c:pt>
                <c:pt idx="548">
                  <c:v>41071</c:v>
                </c:pt>
                <c:pt idx="549">
                  <c:v>41072</c:v>
                </c:pt>
                <c:pt idx="550">
                  <c:v>41073</c:v>
                </c:pt>
                <c:pt idx="551">
                  <c:v>41074</c:v>
                </c:pt>
                <c:pt idx="552">
                  <c:v>41075</c:v>
                </c:pt>
                <c:pt idx="553">
                  <c:v>41078</c:v>
                </c:pt>
                <c:pt idx="554">
                  <c:v>41079</c:v>
                </c:pt>
                <c:pt idx="555">
                  <c:v>41080</c:v>
                </c:pt>
                <c:pt idx="556">
                  <c:v>41081</c:v>
                </c:pt>
                <c:pt idx="557">
                  <c:v>41082</c:v>
                </c:pt>
                <c:pt idx="558">
                  <c:v>41085</c:v>
                </c:pt>
                <c:pt idx="559">
                  <c:v>41086</c:v>
                </c:pt>
                <c:pt idx="560">
                  <c:v>41087</c:v>
                </c:pt>
                <c:pt idx="561">
                  <c:v>41088</c:v>
                </c:pt>
                <c:pt idx="562">
                  <c:v>41089</c:v>
                </c:pt>
                <c:pt idx="563">
                  <c:v>41092</c:v>
                </c:pt>
                <c:pt idx="564">
                  <c:v>41093</c:v>
                </c:pt>
                <c:pt idx="565">
                  <c:v>41094</c:v>
                </c:pt>
                <c:pt idx="566">
                  <c:v>41095</c:v>
                </c:pt>
                <c:pt idx="567">
                  <c:v>41096</c:v>
                </c:pt>
                <c:pt idx="568">
                  <c:v>41099</c:v>
                </c:pt>
                <c:pt idx="569">
                  <c:v>41100</c:v>
                </c:pt>
                <c:pt idx="570">
                  <c:v>41101</c:v>
                </c:pt>
                <c:pt idx="571">
                  <c:v>41102</c:v>
                </c:pt>
                <c:pt idx="572">
                  <c:v>41103</c:v>
                </c:pt>
                <c:pt idx="573">
                  <c:v>41106</c:v>
                </c:pt>
                <c:pt idx="574">
                  <c:v>41107</c:v>
                </c:pt>
                <c:pt idx="575">
                  <c:v>41108</c:v>
                </c:pt>
                <c:pt idx="576">
                  <c:v>41109</c:v>
                </c:pt>
                <c:pt idx="577">
                  <c:v>41110</c:v>
                </c:pt>
                <c:pt idx="578">
                  <c:v>41113</c:v>
                </c:pt>
                <c:pt idx="579">
                  <c:v>41114</c:v>
                </c:pt>
                <c:pt idx="580">
                  <c:v>41115</c:v>
                </c:pt>
                <c:pt idx="581">
                  <c:v>41116</c:v>
                </c:pt>
                <c:pt idx="582">
                  <c:v>41117</c:v>
                </c:pt>
                <c:pt idx="583">
                  <c:v>41120</c:v>
                </c:pt>
                <c:pt idx="584">
                  <c:v>41121</c:v>
                </c:pt>
                <c:pt idx="585">
                  <c:v>41122</c:v>
                </c:pt>
                <c:pt idx="586">
                  <c:v>41123</c:v>
                </c:pt>
                <c:pt idx="587">
                  <c:v>41124</c:v>
                </c:pt>
                <c:pt idx="588">
                  <c:v>41127</c:v>
                </c:pt>
                <c:pt idx="589">
                  <c:v>41128</c:v>
                </c:pt>
                <c:pt idx="590">
                  <c:v>41129</c:v>
                </c:pt>
                <c:pt idx="591">
                  <c:v>41130</c:v>
                </c:pt>
                <c:pt idx="592">
                  <c:v>41131</c:v>
                </c:pt>
                <c:pt idx="593">
                  <c:v>41134</c:v>
                </c:pt>
                <c:pt idx="594">
                  <c:v>41135</c:v>
                </c:pt>
                <c:pt idx="595">
                  <c:v>41136</c:v>
                </c:pt>
                <c:pt idx="596">
                  <c:v>41137</c:v>
                </c:pt>
                <c:pt idx="597">
                  <c:v>41138</c:v>
                </c:pt>
                <c:pt idx="598">
                  <c:v>41141</c:v>
                </c:pt>
                <c:pt idx="599">
                  <c:v>41142</c:v>
                </c:pt>
                <c:pt idx="600">
                  <c:v>41143</c:v>
                </c:pt>
                <c:pt idx="601">
                  <c:v>41144</c:v>
                </c:pt>
                <c:pt idx="602">
                  <c:v>41145</c:v>
                </c:pt>
                <c:pt idx="603">
                  <c:v>41148</c:v>
                </c:pt>
                <c:pt idx="604">
                  <c:v>41149</c:v>
                </c:pt>
                <c:pt idx="605">
                  <c:v>41150</c:v>
                </c:pt>
                <c:pt idx="606">
                  <c:v>41151</c:v>
                </c:pt>
                <c:pt idx="607">
                  <c:v>41152</c:v>
                </c:pt>
                <c:pt idx="608">
                  <c:v>41155</c:v>
                </c:pt>
                <c:pt idx="609">
                  <c:v>41156</c:v>
                </c:pt>
                <c:pt idx="610">
                  <c:v>41157</c:v>
                </c:pt>
                <c:pt idx="611">
                  <c:v>41158</c:v>
                </c:pt>
                <c:pt idx="612">
                  <c:v>41159</c:v>
                </c:pt>
                <c:pt idx="613">
                  <c:v>41162</c:v>
                </c:pt>
                <c:pt idx="614">
                  <c:v>41163</c:v>
                </c:pt>
                <c:pt idx="615">
                  <c:v>41164</c:v>
                </c:pt>
                <c:pt idx="616">
                  <c:v>41165</c:v>
                </c:pt>
                <c:pt idx="617">
                  <c:v>41166</c:v>
                </c:pt>
                <c:pt idx="618">
                  <c:v>41169</c:v>
                </c:pt>
                <c:pt idx="619">
                  <c:v>41170</c:v>
                </c:pt>
                <c:pt idx="620">
                  <c:v>41171</c:v>
                </c:pt>
                <c:pt idx="621">
                  <c:v>41172</c:v>
                </c:pt>
                <c:pt idx="622">
                  <c:v>41173</c:v>
                </c:pt>
                <c:pt idx="623">
                  <c:v>41176</c:v>
                </c:pt>
                <c:pt idx="624">
                  <c:v>41177</c:v>
                </c:pt>
                <c:pt idx="625">
                  <c:v>41178</c:v>
                </c:pt>
                <c:pt idx="626">
                  <c:v>41179</c:v>
                </c:pt>
                <c:pt idx="627">
                  <c:v>41180</c:v>
                </c:pt>
                <c:pt idx="628">
                  <c:v>41183</c:v>
                </c:pt>
                <c:pt idx="629">
                  <c:v>41184</c:v>
                </c:pt>
                <c:pt idx="630">
                  <c:v>41185</c:v>
                </c:pt>
                <c:pt idx="631">
                  <c:v>41186</c:v>
                </c:pt>
                <c:pt idx="632">
                  <c:v>41187</c:v>
                </c:pt>
                <c:pt idx="633">
                  <c:v>41190</c:v>
                </c:pt>
                <c:pt idx="634">
                  <c:v>41191</c:v>
                </c:pt>
                <c:pt idx="635">
                  <c:v>41192</c:v>
                </c:pt>
                <c:pt idx="636">
                  <c:v>41193</c:v>
                </c:pt>
                <c:pt idx="637">
                  <c:v>41194</c:v>
                </c:pt>
                <c:pt idx="638">
                  <c:v>41197</c:v>
                </c:pt>
                <c:pt idx="639">
                  <c:v>41198</c:v>
                </c:pt>
                <c:pt idx="640">
                  <c:v>41199</c:v>
                </c:pt>
                <c:pt idx="641">
                  <c:v>41200</c:v>
                </c:pt>
                <c:pt idx="642">
                  <c:v>41201</c:v>
                </c:pt>
                <c:pt idx="643">
                  <c:v>41204</c:v>
                </c:pt>
                <c:pt idx="644">
                  <c:v>41205</c:v>
                </c:pt>
                <c:pt idx="645">
                  <c:v>41206</c:v>
                </c:pt>
                <c:pt idx="646">
                  <c:v>41207</c:v>
                </c:pt>
                <c:pt idx="647">
                  <c:v>41208</c:v>
                </c:pt>
                <c:pt idx="648">
                  <c:v>41211</c:v>
                </c:pt>
                <c:pt idx="649">
                  <c:v>41212</c:v>
                </c:pt>
                <c:pt idx="650">
                  <c:v>41213</c:v>
                </c:pt>
                <c:pt idx="651">
                  <c:v>41214</c:v>
                </c:pt>
                <c:pt idx="652">
                  <c:v>41215</c:v>
                </c:pt>
                <c:pt idx="653">
                  <c:v>41218</c:v>
                </c:pt>
                <c:pt idx="654">
                  <c:v>41219</c:v>
                </c:pt>
                <c:pt idx="655">
                  <c:v>41220</c:v>
                </c:pt>
                <c:pt idx="656">
                  <c:v>41221</c:v>
                </c:pt>
                <c:pt idx="657">
                  <c:v>41222</c:v>
                </c:pt>
                <c:pt idx="658">
                  <c:v>41225</c:v>
                </c:pt>
                <c:pt idx="659">
                  <c:v>41226</c:v>
                </c:pt>
                <c:pt idx="660">
                  <c:v>41227</c:v>
                </c:pt>
                <c:pt idx="661">
                  <c:v>41228</c:v>
                </c:pt>
                <c:pt idx="662">
                  <c:v>41229</c:v>
                </c:pt>
                <c:pt idx="663">
                  <c:v>41232</c:v>
                </c:pt>
                <c:pt idx="664">
                  <c:v>41233</c:v>
                </c:pt>
                <c:pt idx="665">
                  <c:v>41234</c:v>
                </c:pt>
                <c:pt idx="666">
                  <c:v>41235</c:v>
                </c:pt>
                <c:pt idx="667">
                  <c:v>41236</c:v>
                </c:pt>
                <c:pt idx="668">
                  <c:v>41239</c:v>
                </c:pt>
                <c:pt idx="669">
                  <c:v>41240</c:v>
                </c:pt>
                <c:pt idx="670">
                  <c:v>41241</c:v>
                </c:pt>
                <c:pt idx="671">
                  <c:v>41242</c:v>
                </c:pt>
                <c:pt idx="672">
                  <c:v>41243</c:v>
                </c:pt>
                <c:pt idx="673">
                  <c:v>41246</c:v>
                </c:pt>
                <c:pt idx="674">
                  <c:v>41247</c:v>
                </c:pt>
                <c:pt idx="675">
                  <c:v>41248</c:v>
                </c:pt>
                <c:pt idx="676">
                  <c:v>41249</c:v>
                </c:pt>
                <c:pt idx="677">
                  <c:v>41250</c:v>
                </c:pt>
                <c:pt idx="678">
                  <c:v>41253</c:v>
                </c:pt>
                <c:pt idx="679">
                  <c:v>41254</c:v>
                </c:pt>
                <c:pt idx="680">
                  <c:v>41255</c:v>
                </c:pt>
                <c:pt idx="681">
                  <c:v>41256</c:v>
                </c:pt>
                <c:pt idx="682">
                  <c:v>41257</c:v>
                </c:pt>
                <c:pt idx="683">
                  <c:v>41260</c:v>
                </c:pt>
                <c:pt idx="684">
                  <c:v>41261</c:v>
                </c:pt>
                <c:pt idx="685">
                  <c:v>41262</c:v>
                </c:pt>
                <c:pt idx="686">
                  <c:v>41263</c:v>
                </c:pt>
                <c:pt idx="687">
                  <c:v>41264</c:v>
                </c:pt>
                <c:pt idx="688">
                  <c:v>41267</c:v>
                </c:pt>
                <c:pt idx="689">
                  <c:v>41268</c:v>
                </c:pt>
                <c:pt idx="690">
                  <c:v>41269</c:v>
                </c:pt>
                <c:pt idx="691">
                  <c:v>41270</c:v>
                </c:pt>
                <c:pt idx="692">
                  <c:v>41271</c:v>
                </c:pt>
                <c:pt idx="693">
                  <c:v>41274</c:v>
                </c:pt>
                <c:pt idx="694">
                  <c:v>41275</c:v>
                </c:pt>
                <c:pt idx="695">
                  <c:v>41276</c:v>
                </c:pt>
                <c:pt idx="696">
                  <c:v>41277</c:v>
                </c:pt>
                <c:pt idx="697">
                  <c:v>41278</c:v>
                </c:pt>
                <c:pt idx="698">
                  <c:v>41281</c:v>
                </c:pt>
                <c:pt idx="699">
                  <c:v>41282</c:v>
                </c:pt>
                <c:pt idx="700">
                  <c:v>41283</c:v>
                </c:pt>
                <c:pt idx="701">
                  <c:v>41284</c:v>
                </c:pt>
                <c:pt idx="702">
                  <c:v>41285</c:v>
                </c:pt>
                <c:pt idx="703">
                  <c:v>41288</c:v>
                </c:pt>
                <c:pt idx="704">
                  <c:v>41289</c:v>
                </c:pt>
                <c:pt idx="705">
                  <c:v>41290</c:v>
                </c:pt>
                <c:pt idx="706">
                  <c:v>41291</c:v>
                </c:pt>
                <c:pt idx="707">
                  <c:v>41292</c:v>
                </c:pt>
                <c:pt idx="708">
                  <c:v>41295</c:v>
                </c:pt>
                <c:pt idx="709">
                  <c:v>41296</c:v>
                </c:pt>
                <c:pt idx="710">
                  <c:v>41297</c:v>
                </c:pt>
                <c:pt idx="711">
                  <c:v>41298</c:v>
                </c:pt>
                <c:pt idx="712">
                  <c:v>41299</c:v>
                </c:pt>
                <c:pt idx="713">
                  <c:v>41302</c:v>
                </c:pt>
                <c:pt idx="714">
                  <c:v>41303</c:v>
                </c:pt>
                <c:pt idx="715">
                  <c:v>41304</c:v>
                </c:pt>
                <c:pt idx="716">
                  <c:v>41305</c:v>
                </c:pt>
                <c:pt idx="717">
                  <c:v>41306</c:v>
                </c:pt>
                <c:pt idx="718">
                  <c:v>41309</c:v>
                </c:pt>
                <c:pt idx="719">
                  <c:v>41310</c:v>
                </c:pt>
                <c:pt idx="720">
                  <c:v>41311</c:v>
                </c:pt>
                <c:pt idx="721">
                  <c:v>41312</c:v>
                </c:pt>
                <c:pt idx="722">
                  <c:v>41313</c:v>
                </c:pt>
                <c:pt idx="723">
                  <c:v>41316</c:v>
                </c:pt>
                <c:pt idx="724">
                  <c:v>41317</c:v>
                </c:pt>
                <c:pt idx="725">
                  <c:v>41318</c:v>
                </c:pt>
                <c:pt idx="726">
                  <c:v>41319</c:v>
                </c:pt>
                <c:pt idx="727">
                  <c:v>41320</c:v>
                </c:pt>
                <c:pt idx="728">
                  <c:v>41323</c:v>
                </c:pt>
                <c:pt idx="729">
                  <c:v>41324</c:v>
                </c:pt>
                <c:pt idx="730">
                  <c:v>41325</c:v>
                </c:pt>
                <c:pt idx="731">
                  <c:v>41326</c:v>
                </c:pt>
                <c:pt idx="732">
                  <c:v>41327</c:v>
                </c:pt>
                <c:pt idx="733">
                  <c:v>41330</c:v>
                </c:pt>
                <c:pt idx="734">
                  <c:v>41331</c:v>
                </c:pt>
                <c:pt idx="735">
                  <c:v>41332</c:v>
                </c:pt>
                <c:pt idx="736">
                  <c:v>41333</c:v>
                </c:pt>
                <c:pt idx="737">
                  <c:v>41334</c:v>
                </c:pt>
                <c:pt idx="738">
                  <c:v>41337</c:v>
                </c:pt>
                <c:pt idx="739">
                  <c:v>41338</c:v>
                </c:pt>
                <c:pt idx="740">
                  <c:v>41339</c:v>
                </c:pt>
                <c:pt idx="741">
                  <c:v>41340</c:v>
                </c:pt>
                <c:pt idx="742">
                  <c:v>41341</c:v>
                </c:pt>
                <c:pt idx="743">
                  <c:v>41344</c:v>
                </c:pt>
                <c:pt idx="744">
                  <c:v>41345</c:v>
                </c:pt>
                <c:pt idx="745">
                  <c:v>41346</c:v>
                </c:pt>
                <c:pt idx="746">
                  <c:v>41347</c:v>
                </c:pt>
                <c:pt idx="747">
                  <c:v>41348</c:v>
                </c:pt>
                <c:pt idx="748">
                  <c:v>41351</c:v>
                </c:pt>
                <c:pt idx="749">
                  <c:v>41352</c:v>
                </c:pt>
                <c:pt idx="750">
                  <c:v>41353</c:v>
                </c:pt>
                <c:pt idx="751">
                  <c:v>41354</c:v>
                </c:pt>
                <c:pt idx="752">
                  <c:v>41355</c:v>
                </c:pt>
                <c:pt idx="753">
                  <c:v>41358</c:v>
                </c:pt>
                <c:pt idx="754">
                  <c:v>41359</c:v>
                </c:pt>
                <c:pt idx="755">
                  <c:v>41360</c:v>
                </c:pt>
                <c:pt idx="756">
                  <c:v>41361</c:v>
                </c:pt>
                <c:pt idx="757">
                  <c:v>41362</c:v>
                </c:pt>
                <c:pt idx="758">
                  <c:v>41365</c:v>
                </c:pt>
                <c:pt idx="759">
                  <c:v>41366</c:v>
                </c:pt>
                <c:pt idx="760">
                  <c:v>41367</c:v>
                </c:pt>
                <c:pt idx="761">
                  <c:v>41368</c:v>
                </c:pt>
                <c:pt idx="762">
                  <c:v>41369</c:v>
                </c:pt>
                <c:pt idx="763">
                  <c:v>41372</c:v>
                </c:pt>
                <c:pt idx="764">
                  <c:v>41373</c:v>
                </c:pt>
                <c:pt idx="765">
                  <c:v>41374</c:v>
                </c:pt>
                <c:pt idx="766">
                  <c:v>41375</c:v>
                </c:pt>
                <c:pt idx="767">
                  <c:v>41376</c:v>
                </c:pt>
                <c:pt idx="768">
                  <c:v>41379</c:v>
                </c:pt>
                <c:pt idx="769">
                  <c:v>41380</c:v>
                </c:pt>
                <c:pt idx="770">
                  <c:v>41381</c:v>
                </c:pt>
                <c:pt idx="771">
                  <c:v>41382</c:v>
                </c:pt>
                <c:pt idx="772">
                  <c:v>41383</c:v>
                </c:pt>
                <c:pt idx="773">
                  <c:v>41386</c:v>
                </c:pt>
                <c:pt idx="774">
                  <c:v>41387</c:v>
                </c:pt>
                <c:pt idx="775">
                  <c:v>41388</c:v>
                </c:pt>
                <c:pt idx="776">
                  <c:v>41389</c:v>
                </c:pt>
                <c:pt idx="777">
                  <c:v>41390</c:v>
                </c:pt>
                <c:pt idx="778">
                  <c:v>41393</c:v>
                </c:pt>
                <c:pt idx="779">
                  <c:v>41394</c:v>
                </c:pt>
                <c:pt idx="780">
                  <c:v>41395</c:v>
                </c:pt>
                <c:pt idx="781">
                  <c:v>41396</c:v>
                </c:pt>
                <c:pt idx="782">
                  <c:v>41397</c:v>
                </c:pt>
                <c:pt idx="783">
                  <c:v>41400</c:v>
                </c:pt>
                <c:pt idx="784">
                  <c:v>41401</c:v>
                </c:pt>
                <c:pt idx="785">
                  <c:v>41402</c:v>
                </c:pt>
                <c:pt idx="786">
                  <c:v>41403</c:v>
                </c:pt>
                <c:pt idx="787">
                  <c:v>41404</c:v>
                </c:pt>
                <c:pt idx="788">
                  <c:v>41407</c:v>
                </c:pt>
                <c:pt idx="789">
                  <c:v>41408</c:v>
                </c:pt>
                <c:pt idx="790">
                  <c:v>41409</c:v>
                </c:pt>
                <c:pt idx="791">
                  <c:v>41410</c:v>
                </c:pt>
                <c:pt idx="792">
                  <c:v>41411</c:v>
                </c:pt>
                <c:pt idx="793">
                  <c:v>41414</c:v>
                </c:pt>
                <c:pt idx="794">
                  <c:v>41415</c:v>
                </c:pt>
                <c:pt idx="795">
                  <c:v>41416</c:v>
                </c:pt>
                <c:pt idx="796">
                  <c:v>41417</c:v>
                </c:pt>
                <c:pt idx="797">
                  <c:v>41418</c:v>
                </c:pt>
                <c:pt idx="798">
                  <c:v>41421</c:v>
                </c:pt>
                <c:pt idx="799">
                  <c:v>41422</c:v>
                </c:pt>
                <c:pt idx="800">
                  <c:v>41423</c:v>
                </c:pt>
                <c:pt idx="801">
                  <c:v>41424</c:v>
                </c:pt>
                <c:pt idx="802">
                  <c:v>41425</c:v>
                </c:pt>
                <c:pt idx="803">
                  <c:v>41428</c:v>
                </c:pt>
                <c:pt idx="804">
                  <c:v>41429</c:v>
                </c:pt>
                <c:pt idx="805">
                  <c:v>41430</c:v>
                </c:pt>
                <c:pt idx="806">
                  <c:v>41431</c:v>
                </c:pt>
                <c:pt idx="807">
                  <c:v>41432</c:v>
                </c:pt>
                <c:pt idx="808">
                  <c:v>41435</c:v>
                </c:pt>
                <c:pt idx="809">
                  <c:v>41436</c:v>
                </c:pt>
                <c:pt idx="810">
                  <c:v>41437</c:v>
                </c:pt>
                <c:pt idx="811">
                  <c:v>41438</c:v>
                </c:pt>
                <c:pt idx="812">
                  <c:v>41439</c:v>
                </c:pt>
                <c:pt idx="813">
                  <c:v>41442</c:v>
                </c:pt>
                <c:pt idx="814">
                  <c:v>41443</c:v>
                </c:pt>
                <c:pt idx="815">
                  <c:v>41444</c:v>
                </c:pt>
                <c:pt idx="816">
                  <c:v>41445</c:v>
                </c:pt>
                <c:pt idx="817">
                  <c:v>41446</c:v>
                </c:pt>
                <c:pt idx="818">
                  <c:v>41449</c:v>
                </c:pt>
                <c:pt idx="819">
                  <c:v>41450</c:v>
                </c:pt>
                <c:pt idx="820">
                  <c:v>41451</c:v>
                </c:pt>
                <c:pt idx="821">
                  <c:v>41452</c:v>
                </c:pt>
                <c:pt idx="822">
                  <c:v>41453</c:v>
                </c:pt>
                <c:pt idx="823">
                  <c:v>41456</c:v>
                </c:pt>
                <c:pt idx="824">
                  <c:v>41457</c:v>
                </c:pt>
                <c:pt idx="825">
                  <c:v>41458</c:v>
                </c:pt>
                <c:pt idx="826">
                  <c:v>41459</c:v>
                </c:pt>
                <c:pt idx="827">
                  <c:v>41460</c:v>
                </c:pt>
                <c:pt idx="828">
                  <c:v>41463</c:v>
                </c:pt>
                <c:pt idx="829">
                  <c:v>41464</c:v>
                </c:pt>
                <c:pt idx="830">
                  <c:v>41465</c:v>
                </c:pt>
                <c:pt idx="831">
                  <c:v>41466</c:v>
                </c:pt>
                <c:pt idx="832">
                  <c:v>41467</c:v>
                </c:pt>
                <c:pt idx="833">
                  <c:v>41470</c:v>
                </c:pt>
                <c:pt idx="834">
                  <c:v>41471</c:v>
                </c:pt>
                <c:pt idx="835">
                  <c:v>41472</c:v>
                </c:pt>
                <c:pt idx="836">
                  <c:v>41473</c:v>
                </c:pt>
                <c:pt idx="837">
                  <c:v>41474</c:v>
                </c:pt>
                <c:pt idx="838">
                  <c:v>41477</c:v>
                </c:pt>
                <c:pt idx="839">
                  <c:v>41478</c:v>
                </c:pt>
                <c:pt idx="840">
                  <c:v>41479</c:v>
                </c:pt>
                <c:pt idx="841">
                  <c:v>41480</c:v>
                </c:pt>
                <c:pt idx="842">
                  <c:v>41481</c:v>
                </c:pt>
                <c:pt idx="843">
                  <c:v>41484</c:v>
                </c:pt>
                <c:pt idx="844">
                  <c:v>41485</c:v>
                </c:pt>
                <c:pt idx="845">
                  <c:v>41486</c:v>
                </c:pt>
                <c:pt idx="846">
                  <c:v>41487</c:v>
                </c:pt>
                <c:pt idx="847">
                  <c:v>41488</c:v>
                </c:pt>
                <c:pt idx="848">
                  <c:v>41491</c:v>
                </c:pt>
                <c:pt idx="849">
                  <c:v>41492</c:v>
                </c:pt>
                <c:pt idx="850">
                  <c:v>41493</c:v>
                </c:pt>
                <c:pt idx="851">
                  <c:v>41494</c:v>
                </c:pt>
                <c:pt idx="852">
                  <c:v>41495</c:v>
                </c:pt>
                <c:pt idx="853">
                  <c:v>41498</c:v>
                </c:pt>
                <c:pt idx="854">
                  <c:v>41499</c:v>
                </c:pt>
                <c:pt idx="855">
                  <c:v>41500</c:v>
                </c:pt>
                <c:pt idx="856">
                  <c:v>41501</c:v>
                </c:pt>
                <c:pt idx="857">
                  <c:v>41502</c:v>
                </c:pt>
                <c:pt idx="858">
                  <c:v>41505</c:v>
                </c:pt>
                <c:pt idx="859">
                  <c:v>41506</c:v>
                </c:pt>
                <c:pt idx="860">
                  <c:v>41507</c:v>
                </c:pt>
                <c:pt idx="861">
                  <c:v>41508</c:v>
                </c:pt>
                <c:pt idx="862">
                  <c:v>41509</c:v>
                </c:pt>
                <c:pt idx="863">
                  <c:v>41512</c:v>
                </c:pt>
                <c:pt idx="864">
                  <c:v>41513</c:v>
                </c:pt>
                <c:pt idx="865">
                  <c:v>41514</c:v>
                </c:pt>
                <c:pt idx="866">
                  <c:v>41515</c:v>
                </c:pt>
                <c:pt idx="867">
                  <c:v>41516</c:v>
                </c:pt>
                <c:pt idx="868">
                  <c:v>41519</c:v>
                </c:pt>
                <c:pt idx="869">
                  <c:v>41520</c:v>
                </c:pt>
                <c:pt idx="870">
                  <c:v>41521</c:v>
                </c:pt>
                <c:pt idx="871">
                  <c:v>41522</c:v>
                </c:pt>
                <c:pt idx="872">
                  <c:v>41523</c:v>
                </c:pt>
                <c:pt idx="873">
                  <c:v>41526</c:v>
                </c:pt>
                <c:pt idx="874">
                  <c:v>41527</c:v>
                </c:pt>
                <c:pt idx="875">
                  <c:v>41528</c:v>
                </c:pt>
                <c:pt idx="876">
                  <c:v>41529</c:v>
                </c:pt>
                <c:pt idx="877">
                  <c:v>41530</c:v>
                </c:pt>
                <c:pt idx="878">
                  <c:v>41533</c:v>
                </c:pt>
                <c:pt idx="879">
                  <c:v>41534</c:v>
                </c:pt>
                <c:pt idx="880">
                  <c:v>41535</c:v>
                </c:pt>
                <c:pt idx="881">
                  <c:v>41536</c:v>
                </c:pt>
                <c:pt idx="882">
                  <c:v>41537</c:v>
                </c:pt>
                <c:pt idx="883">
                  <c:v>41540</c:v>
                </c:pt>
                <c:pt idx="884">
                  <c:v>41541</c:v>
                </c:pt>
                <c:pt idx="885">
                  <c:v>41542</c:v>
                </c:pt>
                <c:pt idx="886">
                  <c:v>41543</c:v>
                </c:pt>
                <c:pt idx="887">
                  <c:v>41544</c:v>
                </c:pt>
                <c:pt idx="888">
                  <c:v>41547</c:v>
                </c:pt>
                <c:pt idx="889">
                  <c:v>41548</c:v>
                </c:pt>
                <c:pt idx="890">
                  <c:v>41549</c:v>
                </c:pt>
                <c:pt idx="891">
                  <c:v>41550</c:v>
                </c:pt>
                <c:pt idx="892">
                  <c:v>41551</c:v>
                </c:pt>
                <c:pt idx="893">
                  <c:v>41554</c:v>
                </c:pt>
                <c:pt idx="894">
                  <c:v>41555</c:v>
                </c:pt>
                <c:pt idx="895">
                  <c:v>41556</c:v>
                </c:pt>
                <c:pt idx="896">
                  <c:v>41557</c:v>
                </c:pt>
                <c:pt idx="897">
                  <c:v>41558</c:v>
                </c:pt>
                <c:pt idx="898">
                  <c:v>41561</c:v>
                </c:pt>
                <c:pt idx="899">
                  <c:v>41562</c:v>
                </c:pt>
                <c:pt idx="900">
                  <c:v>41563</c:v>
                </c:pt>
                <c:pt idx="901">
                  <c:v>41564</c:v>
                </c:pt>
                <c:pt idx="902">
                  <c:v>41565</c:v>
                </c:pt>
                <c:pt idx="903">
                  <c:v>41568</c:v>
                </c:pt>
                <c:pt idx="904">
                  <c:v>41569</c:v>
                </c:pt>
                <c:pt idx="905">
                  <c:v>41570</c:v>
                </c:pt>
                <c:pt idx="906">
                  <c:v>41571</c:v>
                </c:pt>
                <c:pt idx="907">
                  <c:v>41572</c:v>
                </c:pt>
                <c:pt idx="908">
                  <c:v>41575</c:v>
                </c:pt>
                <c:pt idx="909">
                  <c:v>41576</c:v>
                </c:pt>
                <c:pt idx="910">
                  <c:v>41577</c:v>
                </c:pt>
                <c:pt idx="911">
                  <c:v>41578</c:v>
                </c:pt>
                <c:pt idx="912">
                  <c:v>41579</c:v>
                </c:pt>
                <c:pt idx="913">
                  <c:v>41582</c:v>
                </c:pt>
                <c:pt idx="914">
                  <c:v>41583</c:v>
                </c:pt>
                <c:pt idx="915">
                  <c:v>41584</c:v>
                </c:pt>
                <c:pt idx="916">
                  <c:v>41585</c:v>
                </c:pt>
                <c:pt idx="917">
                  <c:v>41586</c:v>
                </c:pt>
                <c:pt idx="918">
                  <c:v>41589</c:v>
                </c:pt>
                <c:pt idx="919">
                  <c:v>41590</c:v>
                </c:pt>
                <c:pt idx="920">
                  <c:v>41591</c:v>
                </c:pt>
                <c:pt idx="921">
                  <c:v>41592</c:v>
                </c:pt>
                <c:pt idx="922">
                  <c:v>41593</c:v>
                </c:pt>
                <c:pt idx="923">
                  <c:v>41596</c:v>
                </c:pt>
                <c:pt idx="924">
                  <c:v>41597</c:v>
                </c:pt>
                <c:pt idx="925">
                  <c:v>41598</c:v>
                </c:pt>
                <c:pt idx="926">
                  <c:v>41599</c:v>
                </c:pt>
                <c:pt idx="927">
                  <c:v>41600</c:v>
                </c:pt>
                <c:pt idx="928">
                  <c:v>41603</c:v>
                </c:pt>
                <c:pt idx="929">
                  <c:v>41604</c:v>
                </c:pt>
                <c:pt idx="930">
                  <c:v>41605</c:v>
                </c:pt>
                <c:pt idx="931">
                  <c:v>41606</c:v>
                </c:pt>
                <c:pt idx="932">
                  <c:v>41607</c:v>
                </c:pt>
                <c:pt idx="933">
                  <c:v>41610</c:v>
                </c:pt>
                <c:pt idx="934">
                  <c:v>41611</c:v>
                </c:pt>
                <c:pt idx="935">
                  <c:v>41612</c:v>
                </c:pt>
                <c:pt idx="936">
                  <c:v>41613</c:v>
                </c:pt>
                <c:pt idx="937">
                  <c:v>41614</c:v>
                </c:pt>
                <c:pt idx="938">
                  <c:v>41617</c:v>
                </c:pt>
                <c:pt idx="939">
                  <c:v>41618</c:v>
                </c:pt>
                <c:pt idx="940">
                  <c:v>41619</c:v>
                </c:pt>
                <c:pt idx="941">
                  <c:v>41620</c:v>
                </c:pt>
                <c:pt idx="942">
                  <c:v>41621</c:v>
                </c:pt>
                <c:pt idx="943">
                  <c:v>41624</c:v>
                </c:pt>
                <c:pt idx="944">
                  <c:v>41625</c:v>
                </c:pt>
                <c:pt idx="945">
                  <c:v>41626</c:v>
                </c:pt>
                <c:pt idx="946">
                  <c:v>41627</c:v>
                </c:pt>
                <c:pt idx="947">
                  <c:v>41628</c:v>
                </c:pt>
                <c:pt idx="948">
                  <c:v>41631</c:v>
                </c:pt>
                <c:pt idx="949">
                  <c:v>41632</c:v>
                </c:pt>
                <c:pt idx="950">
                  <c:v>41633</c:v>
                </c:pt>
                <c:pt idx="951">
                  <c:v>41634</c:v>
                </c:pt>
                <c:pt idx="952">
                  <c:v>41635</c:v>
                </c:pt>
                <c:pt idx="953">
                  <c:v>41638</c:v>
                </c:pt>
                <c:pt idx="954">
                  <c:v>41639</c:v>
                </c:pt>
                <c:pt idx="955">
                  <c:v>41640</c:v>
                </c:pt>
                <c:pt idx="956">
                  <c:v>41641</c:v>
                </c:pt>
                <c:pt idx="957">
                  <c:v>41642</c:v>
                </c:pt>
                <c:pt idx="958">
                  <c:v>41645</c:v>
                </c:pt>
                <c:pt idx="959">
                  <c:v>41646</c:v>
                </c:pt>
                <c:pt idx="960">
                  <c:v>41647</c:v>
                </c:pt>
                <c:pt idx="961">
                  <c:v>41648</c:v>
                </c:pt>
                <c:pt idx="962">
                  <c:v>41649</c:v>
                </c:pt>
                <c:pt idx="963">
                  <c:v>41652</c:v>
                </c:pt>
                <c:pt idx="964">
                  <c:v>41653</c:v>
                </c:pt>
                <c:pt idx="965">
                  <c:v>41654</c:v>
                </c:pt>
                <c:pt idx="966">
                  <c:v>41655</c:v>
                </c:pt>
                <c:pt idx="967">
                  <c:v>41656</c:v>
                </c:pt>
                <c:pt idx="968">
                  <c:v>41659</c:v>
                </c:pt>
                <c:pt idx="969">
                  <c:v>41660</c:v>
                </c:pt>
                <c:pt idx="970">
                  <c:v>41661</c:v>
                </c:pt>
                <c:pt idx="971">
                  <c:v>41662</c:v>
                </c:pt>
                <c:pt idx="972">
                  <c:v>41663</c:v>
                </c:pt>
                <c:pt idx="973">
                  <c:v>41666</c:v>
                </c:pt>
                <c:pt idx="974">
                  <c:v>41667</c:v>
                </c:pt>
                <c:pt idx="975">
                  <c:v>41668</c:v>
                </c:pt>
                <c:pt idx="976">
                  <c:v>41669</c:v>
                </c:pt>
                <c:pt idx="977">
                  <c:v>41670</c:v>
                </c:pt>
                <c:pt idx="978">
                  <c:v>41673</c:v>
                </c:pt>
                <c:pt idx="979">
                  <c:v>41674</c:v>
                </c:pt>
                <c:pt idx="980">
                  <c:v>41675</c:v>
                </c:pt>
                <c:pt idx="981">
                  <c:v>41676</c:v>
                </c:pt>
                <c:pt idx="982">
                  <c:v>41677</c:v>
                </c:pt>
                <c:pt idx="983">
                  <c:v>41680</c:v>
                </c:pt>
                <c:pt idx="984">
                  <c:v>41681</c:v>
                </c:pt>
                <c:pt idx="985">
                  <c:v>41682</c:v>
                </c:pt>
                <c:pt idx="986">
                  <c:v>41683</c:v>
                </c:pt>
                <c:pt idx="987">
                  <c:v>41684</c:v>
                </c:pt>
                <c:pt idx="988">
                  <c:v>41687</c:v>
                </c:pt>
                <c:pt idx="989">
                  <c:v>41688</c:v>
                </c:pt>
                <c:pt idx="990">
                  <c:v>41689</c:v>
                </c:pt>
                <c:pt idx="991">
                  <c:v>41690</c:v>
                </c:pt>
                <c:pt idx="992">
                  <c:v>41691</c:v>
                </c:pt>
                <c:pt idx="993">
                  <c:v>41694</c:v>
                </c:pt>
                <c:pt idx="994">
                  <c:v>41695</c:v>
                </c:pt>
                <c:pt idx="995">
                  <c:v>41696</c:v>
                </c:pt>
                <c:pt idx="996">
                  <c:v>41697</c:v>
                </c:pt>
                <c:pt idx="997">
                  <c:v>41698</c:v>
                </c:pt>
                <c:pt idx="998">
                  <c:v>41701</c:v>
                </c:pt>
                <c:pt idx="999">
                  <c:v>41702</c:v>
                </c:pt>
                <c:pt idx="1000">
                  <c:v>41703</c:v>
                </c:pt>
                <c:pt idx="1001">
                  <c:v>41704</c:v>
                </c:pt>
                <c:pt idx="1002">
                  <c:v>41705</c:v>
                </c:pt>
                <c:pt idx="1003">
                  <c:v>41708</c:v>
                </c:pt>
                <c:pt idx="1004">
                  <c:v>41709</c:v>
                </c:pt>
                <c:pt idx="1005">
                  <c:v>41710</c:v>
                </c:pt>
                <c:pt idx="1006">
                  <c:v>41711</c:v>
                </c:pt>
                <c:pt idx="1007">
                  <c:v>41712</c:v>
                </c:pt>
                <c:pt idx="1008">
                  <c:v>41715</c:v>
                </c:pt>
                <c:pt idx="1009">
                  <c:v>41716</c:v>
                </c:pt>
                <c:pt idx="1010">
                  <c:v>41717</c:v>
                </c:pt>
                <c:pt idx="1011">
                  <c:v>41718</c:v>
                </c:pt>
                <c:pt idx="1012">
                  <c:v>41719</c:v>
                </c:pt>
                <c:pt idx="1013">
                  <c:v>41722</c:v>
                </c:pt>
                <c:pt idx="1014">
                  <c:v>41723</c:v>
                </c:pt>
                <c:pt idx="1015">
                  <c:v>41724</c:v>
                </c:pt>
                <c:pt idx="1016">
                  <c:v>41725</c:v>
                </c:pt>
                <c:pt idx="1017">
                  <c:v>41726</c:v>
                </c:pt>
                <c:pt idx="1018">
                  <c:v>41729</c:v>
                </c:pt>
                <c:pt idx="1019">
                  <c:v>41730</c:v>
                </c:pt>
                <c:pt idx="1020">
                  <c:v>41731</c:v>
                </c:pt>
                <c:pt idx="1021">
                  <c:v>41732</c:v>
                </c:pt>
                <c:pt idx="1022">
                  <c:v>41733</c:v>
                </c:pt>
                <c:pt idx="1023">
                  <c:v>41736</c:v>
                </c:pt>
                <c:pt idx="1024">
                  <c:v>41737</c:v>
                </c:pt>
                <c:pt idx="1025">
                  <c:v>41738</c:v>
                </c:pt>
                <c:pt idx="1026">
                  <c:v>41739</c:v>
                </c:pt>
                <c:pt idx="1027">
                  <c:v>41740</c:v>
                </c:pt>
                <c:pt idx="1028">
                  <c:v>41743</c:v>
                </c:pt>
                <c:pt idx="1029">
                  <c:v>41744</c:v>
                </c:pt>
                <c:pt idx="1030">
                  <c:v>41745</c:v>
                </c:pt>
                <c:pt idx="1031">
                  <c:v>41746</c:v>
                </c:pt>
                <c:pt idx="1032">
                  <c:v>41747</c:v>
                </c:pt>
                <c:pt idx="1033">
                  <c:v>41750</c:v>
                </c:pt>
                <c:pt idx="1034">
                  <c:v>41751</c:v>
                </c:pt>
                <c:pt idx="1035">
                  <c:v>41752</c:v>
                </c:pt>
                <c:pt idx="1036">
                  <c:v>41753</c:v>
                </c:pt>
                <c:pt idx="1037">
                  <c:v>41754</c:v>
                </c:pt>
                <c:pt idx="1038">
                  <c:v>41757</c:v>
                </c:pt>
                <c:pt idx="1039">
                  <c:v>41758</c:v>
                </c:pt>
                <c:pt idx="1040">
                  <c:v>41759</c:v>
                </c:pt>
                <c:pt idx="1041">
                  <c:v>41760</c:v>
                </c:pt>
                <c:pt idx="1042">
                  <c:v>41761</c:v>
                </c:pt>
                <c:pt idx="1043">
                  <c:v>41764</c:v>
                </c:pt>
                <c:pt idx="1044">
                  <c:v>41765</c:v>
                </c:pt>
                <c:pt idx="1045">
                  <c:v>41766</c:v>
                </c:pt>
                <c:pt idx="1046">
                  <c:v>41767</c:v>
                </c:pt>
                <c:pt idx="1047">
                  <c:v>41768</c:v>
                </c:pt>
                <c:pt idx="1048">
                  <c:v>41771</c:v>
                </c:pt>
                <c:pt idx="1049">
                  <c:v>41772</c:v>
                </c:pt>
                <c:pt idx="1050">
                  <c:v>41773</c:v>
                </c:pt>
                <c:pt idx="1051">
                  <c:v>41774</c:v>
                </c:pt>
                <c:pt idx="1052">
                  <c:v>41775</c:v>
                </c:pt>
                <c:pt idx="1053">
                  <c:v>41778</c:v>
                </c:pt>
                <c:pt idx="1054">
                  <c:v>41779</c:v>
                </c:pt>
                <c:pt idx="1055">
                  <c:v>41780</c:v>
                </c:pt>
                <c:pt idx="1056">
                  <c:v>41781</c:v>
                </c:pt>
                <c:pt idx="1057">
                  <c:v>41782</c:v>
                </c:pt>
                <c:pt idx="1058">
                  <c:v>41785</c:v>
                </c:pt>
                <c:pt idx="1059">
                  <c:v>41786</c:v>
                </c:pt>
                <c:pt idx="1060">
                  <c:v>41787</c:v>
                </c:pt>
                <c:pt idx="1061">
                  <c:v>41788</c:v>
                </c:pt>
                <c:pt idx="1062">
                  <c:v>41789</c:v>
                </c:pt>
                <c:pt idx="1063">
                  <c:v>41792</c:v>
                </c:pt>
                <c:pt idx="1064">
                  <c:v>41793</c:v>
                </c:pt>
                <c:pt idx="1065">
                  <c:v>41794</c:v>
                </c:pt>
                <c:pt idx="1066">
                  <c:v>41795</c:v>
                </c:pt>
                <c:pt idx="1067">
                  <c:v>41796</c:v>
                </c:pt>
                <c:pt idx="1068">
                  <c:v>41799</c:v>
                </c:pt>
                <c:pt idx="1069">
                  <c:v>41800</c:v>
                </c:pt>
                <c:pt idx="1070">
                  <c:v>41801</c:v>
                </c:pt>
                <c:pt idx="1071">
                  <c:v>41802</c:v>
                </c:pt>
                <c:pt idx="1072">
                  <c:v>41803</c:v>
                </c:pt>
                <c:pt idx="1073">
                  <c:v>41806</c:v>
                </c:pt>
                <c:pt idx="1074">
                  <c:v>41807</c:v>
                </c:pt>
                <c:pt idx="1075">
                  <c:v>41808</c:v>
                </c:pt>
                <c:pt idx="1076">
                  <c:v>41809</c:v>
                </c:pt>
                <c:pt idx="1077">
                  <c:v>41810</c:v>
                </c:pt>
                <c:pt idx="1078">
                  <c:v>41813</c:v>
                </c:pt>
                <c:pt idx="1079">
                  <c:v>41814</c:v>
                </c:pt>
                <c:pt idx="1080">
                  <c:v>41815</c:v>
                </c:pt>
                <c:pt idx="1081">
                  <c:v>41816</c:v>
                </c:pt>
                <c:pt idx="1082">
                  <c:v>41817</c:v>
                </c:pt>
                <c:pt idx="1083">
                  <c:v>41820</c:v>
                </c:pt>
                <c:pt idx="1084">
                  <c:v>41821</c:v>
                </c:pt>
                <c:pt idx="1085">
                  <c:v>41822</c:v>
                </c:pt>
                <c:pt idx="1086">
                  <c:v>41823</c:v>
                </c:pt>
                <c:pt idx="1087">
                  <c:v>41824</c:v>
                </c:pt>
                <c:pt idx="1088">
                  <c:v>41827</c:v>
                </c:pt>
                <c:pt idx="1089">
                  <c:v>41828</c:v>
                </c:pt>
                <c:pt idx="1090">
                  <c:v>41829</c:v>
                </c:pt>
                <c:pt idx="1091">
                  <c:v>41830</c:v>
                </c:pt>
                <c:pt idx="1092">
                  <c:v>41831</c:v>
                </c:pt>
                <c:pt idx="1093">
                  <c:v>41834</c:v>
                </c:pt>
                <c:pt idx="1094">
                  <c:v>41835</c:v>
                </c:pt>
                <c:pt idx="1095">
                  <c:v>41836</c:v>
                </c:pt>
                <c:pt idx="1096">
                  <c:v>41837</c:v>
                </c:pt>
                <c:pt idx="1097">
                  <c:v>41838</c:v>
                </c:pt>
                <c:pt idx="1098">
                  <c:v>41841</c:v>
                </c:pt>
                <c:pt idx="1099">
                  <c:v>41842</c:v>
                </c:pt>
                <c:pt idx="1100">
                  <c:v>41843</c:v>
                </c:pt>
                <c:pt idx="1101">
                  <c:v>41844</c:v>
                </c:pt>
                <c:pt idx="1102">
                  <c:v>41845</c:v>
                </c:pt>
                <c:pt idx="1103">
                  <c:v>41848</c:v>
                </c:pt>
                <c:pt idx="1104">
                  <c:v>41849</c:v>
                </c:pt>
                <c:pt idx="1105">
                  <c:v>41850</c:v>
                </c:pt>
                <c:pt idx="1106">
                  <c:v>41851</c:v>
                </c:pt>
                <c:pt idx="1107">
                  <c:v>41852</c:v>
                </c:pt>
                <c:pt idx="1108">
                  <c:v>41855</c:v>
                </c:pt>
                <c:pt idx="1109">
                  <c:v>41856</c:v>
                </c:pt>
                <c:pt idx="1110">
                  <c:v>41857</c:v>
                </c:pt>
                <c:pt idx="1111">
                  <c:v>41858</c:v>
                </c:pt>
                <c:pt idx="1112">
                  <c:v>41859</c:v>
                </c:pt>
                <c:pt idx="1113">
                  <c:v>41862</c:v>
                </c:pt>
                <c:pt idx="1114">
                  <c:v>41863</c:v>
                </c:pt>
                <c:pt idx="1115">
                  <c:v>41864</c:v>
                </c:pt>
                <c:pt idx="1116">
                  <c:v>41865</c:v>
                </c:pt>
                <c:pt idx="1117">
                  <c:v>41866</c:v>
                </c:pt>
                <c:pt idx="1118">
                  <c:v>41869</c:v>
                </c:pt>
                <c:pt idx="1119">
                  <c:v>41870</c:v>
                </c:pt>
                <c:pt idx="1120">
                  <c:v>41871</c:v>
                </c:pt>
                <c:pt idx="1121">
                  <c:v>41872</c:v>
                </c:pt>
                <c:pt idx="1122">
                  <c:v>41873</c:v>
                </c:pt>
                <c:pt idx="1123">
                  <c:v>41876</c:v>
                </c:pt>
                <c:pt idx="1124">
                  <c:v>41877</c:v>
                </c:pt>
                <c:pt idx="1125">
                  <c:v>41878</c:v>
                </c:pt>
                <c:pt idx="1126">
                  <c:v>41879</c:v>
                </c:pt>
                <c:pt idx="1127">
                  <c:v>41880</c:v>
                </c:pt>
                <c:pt idx="1128">
                  <c:v>41883</c:v>
                </c:pt>
                <c:pt idx="1129">
                  <c:v>41884</c:v>
                </c:pt>
                <c:pt idx="1130">
                  <c:v>41885</c:v>
                </c:pt>
                <c:pt idx="1131">
                  <c:v>41886</c:v>
                </c:pt>
                <c:pt idx="1132">
                  <c:v>41887</c:v>
                </c:pt>
                <c:pt idx="1133">
                  <c:v>41890</c:v>
                </c:pt>
                <c:pt idx="1134">
                  <c:v>41891</c:v>
                </c:pt>
                <c:pt idx="1135">
                  <c:v>41892</c:v>
                </c:pt>
                <c:pt idx="1136">
                  <c:v>41893</c:v>
                </c:pt>
                <c:pt idx="1137">
                  <c:v>41894</c:v>
                </c:pt>
                <c:pt idx="1138">
                  <c:v>41897</c:v>
                </c:pt>
                <c:pt idx="1139">
                  <c:v>41898</c:v>
                </c:pt>
                <c:pt idx="1140">
                  <c:v>41899</c:v>
                </c:pt>
                <c:pt idx="1141">
                  <c:v>41900</c:v>
                </c:pt>
                <c:pt idx="1142">
                  <c:v>41901</c:v>
                </c:pt>
                <c:pt idx="1143">
                  <c:v>41904</c:v>
                </c:pt>
                <c:pt idx="1144">
                  <c:v>41905</c:v>
                </c:pt>
                <c:pt idx="1145">
                  <c:v>41906</c:v>
                </c:pt>
                <c:pt idx="1146">
                  <c:v>41907</c:v>
                </c:pt>
                <c:pt idx="1147">
                  <c:v>41908</c:v>
                </c:pt>
                <c:pt idx="1148">
                  <c:v>41911</c:v>
                </c:pt>
                <c:pt idx="1149">
                  <c:v>41912</c:v>
                </c:pt>
                <c:pt idx="1150">
                  <c:v>41913</c:v>
                </c:pt>
                <c:pt idx="1151">
                  <c:v>41914</c:v>
                </c:pt>
                <c:pt idx="1152">
                  <c:v>41915</c:v>
                </c:pt>
                <c:pt idx="1153">
                  <c:v>41918</c:v>
                </c:pt>
                <c:pt idx="1154">
                  <c:v>41919</c:v>
                </c:pt>
                <c:pt idx="1155">
                  <c:v>41920</c:v>
                </c:pt>
                <c:pt idx="1156">
                  <c:v>41921</c:v>
                </c:pt>
                <c:pt idx="1157">
                  <c:v>41922</c:v>
                </c:pt>
                <c:pt idx="1158">
                  <c:v>41925</c:v>
                </c:pt>
                <c:pt idx="1159">
                  <c:v>41926</c:v>
                </c:pt>
                <c:pt idx="1160">
                  <c:v>41927</c:v>
                </c:pt>
                <c:pt idx="1161">
                  <c:v>41928</c:v>
                </c:pt>
                <c:pt idx="1162">
                  <c:v>41929</c:v>
                </c:pt>
                <c:pt idx="1163">
                  <c:v>41932</c:v>
                </c:pt>
                <c:pt idx="1164">
                  <c:v>41933</c:v>
                </c:pt>
                <c:pt idx="1165">
                  <c:v>41934</c:v>
                </c:pt>
                <c:pt idx="1166">
                  <c:v>41935</c:v>
                </c:pt>
                <c:pt idx="1167">
                  <c:v>41936</c:v>
                </c:pt>
                <c:pt idx="1168">
                  <c:v>41939</c:v>
                </c:pt>
                <c:pt idx="1169">
                  <c:v>41940</c:v>
                </c:pt>
                <c:pt idx="1170">
                  <c:v>41941</c:v>
                </c:pt>
                <c:pt idx="1171">
                  <c:v>41942</c:v>
                </c:pt>
                <c:pt idx="1172">
                  <c:v>41943</c:v>
                </c:pt>
                <c:pt idx="1173">
                  <c:v>41946</c:v>
                </c:pt>
                <c:pt idx="1174">
                  <c:v>41947</c:v>
                </c:pt>
                <c:pt idx="1175">
                  <c:v>41948</c:v>
                </c:pt>
                <c:pt idx="1176">
                  <c:v>41949</c:v>
                </c:pt>
                <c:pt idx="1177">
                  <c:v>41950</c:v>
                </c:pt>
                <c:pt idx="1178">
                  <c:v>41953</c:v>
                </c:pt>
                <c:pt idx="1179">
                  <c:v>41954</c:v>
                </c:pt>
                <c:pt idx="1180">
                  <c:v>41955</c:v>
                </c:pt>
                <c:pt idx="1181">
                  <c:v>41956</c:v>
                </c:pt>
                <c:pt idx="1182">
                  <c:v>41957</c:v>
                </c:pt>
                <c:pt idx="1183">
                  <c:v>41960</c:v>
                </c:pt>
                <c:pt idx="1184">
                  <c:v>41961</c:v>
                </c:pt>
                <c:pt idx="1185">
                  <c:v>41962</c:v>
                </c:pt>
                <c:pt idx="1186">
                  <c:v>41963</c:v>
                </c:pt>
                <c:pt idx="1187">
                  <c:v>41964</c:v>
                </c:pt>
                <c:pt idx="1188">
                  <c:v>41967</c:v>
                </c:pt>
                <c:pt idx="1189">
                  <c:v>41968</c:v>
                </c:pt>
                <c:pt idx="1190">
                  <c:v>41969</c:v>
                </c:pt>
                <c:pt idx="1191">
                  <c:v>41970</c:v>
                </c:pt>
                <c:pt idx="1192">
                  <c:v>41971</c:v>
                </c:pt>
                <c:pt idx="1193">
                  <c:v>41974</c:v>
                </c:pt>
                <c:pt idx="1194">
                  <c:v>41975</c:v>
                </c:pt>
                <c:pt idx="1195">
                  <c:v>41976</c:v>
                </c:pt>
                <c:pt idx="1196">
                  <c:v>41977</c:v>
                </c:pt>
                <c:pt idx="1197">
                  <c:v>41978</c:v>
                </c:pt>
                <c:pt idx="1198">
                  <c:v>41981</c:v>
                </c:pt>
                <c:pt idx="1199">
                  <c:v>41982</c:v>
                </c:pt>
                <c:pt idx="1200">
                  <c:v>41983</c:v>
                </c:pt>
                <c:pt idx="1201">
                  <c:v>41984</c:v>
                </c:pt>
                <c:pt idx="1202">
                  <c:v>41985</c:v>
                </c:pt>
                <c:pt idx="1203">
                  <c:v>41988</c:v>
                </c:pt>
                <c:pt idx="1204">
                  <c:v>41989</c:v>
                </c:pt>
                <c:pt idx="1205">
                  <c:v>41990</c:v>
                </c:pt>
                <c:pt idx="1206">
                  <c:v>41991</c:v>
                </c:pt>
                <c:pt idx="1207">
                  <c:v>41992</c:v>
                </c:pt>
                <c:pt idx="1208">
                  <c:v>41995</c:v>
                </c:pt>
                <c:pt idx="1209">
                  <c:v>41996</c:v>
                </c:pt>
                <c:pt idx="1210">
                  <c:v>41997</c:v>
                </c:pt>
                <c:pt idx="1211">
                  <c:v>41998</c:v>
                </c:pt>
                <c:pt idx="1212">
                  <c:v>41999</c:v>
                </c:pt>
                <c:pt idx="1213">
                  <c:v>42002</c:v>
                </c:pt>
                <c:pt idx="1214">
                  <c:v>42003</c:v>
                </c:pt>
                <c:pt idx="1215">
                  <c:v>42004</c:v>
                </c:pt>
                <c:pt idx="1216">
                  <c:v>42005</c:v>
                </c:pt>
                <c:pt idx="1217">
                  <c:v>42006</c:v>
                </c:pt>
                <c:pt idx="1218">
                  <c:v>42009</c:v>
                </c:pt>
                <c:pt idx="1219">
                  <c:v>42010</c:v>
                </c:pt>
                <c:pt idx="1220">
                  <c:v>42011</c:v>
                </c:pt>
                <c:pt idx="1221">
                  <c:v>42012</c:v>
                </c:pt>
                <c:pt idx="1222">
                  <c:v>42013</c:v>
                </c:pt>
                <c:pt idx="1223">
                  <c:v>42016</c:v>
                </c:pt>
                <c:pt idx="1224">
                  <c:v>42017</c:v>
                </c:pt>
                <c:pt idx="1225">
                  <c:v>42018</c:v>
                </c:pt>
                <c:pt idx="1226">
                  <c:v>42019</c:v>
                </c:pt>
                <c:pt idx="1227">
                  <c:v>42020</c:v>
                </c:pt>
                <c:pt idx="1228">
                  <c:v>42023</c:v>
                </c:pt>
                <c:pt idx="1229">
                  <c:v>42024</c:v>
                </c:pt>
                <c:pt idx="1230">
                  <c:v>42025</c:v>
                </c:pt>
                <c:pt idx="1231">
                  <c:v>42026</c:v>
                </c:pt>
                <c:pt idx="1232">
                  <c:v>42027</c:v>
                </c:pt>
                <c:pt idx="1233">
                  <c:v>42030</c:v>
                </c:pt>
                <c:pt idx="1234">
                  <c:v>42031</c:v>
                </c:pt>
                <c:pt idx="1235">
                  <c:v>42032</c:v>
                </c:pt>
                <c:pt idx="1236">
                  <c:v>42033</c:v>
                </c:pt>
                <c:pt idx="1237">
                  <c:v>42034</c:v>
                </c:pt>
                <c:pt idx="1238">
                  <c:v>42037</c:v>
                </c:pt>
                <c:pt idx="1239">
                  <c:v>42038</c:v>
                </c:pt>
                <c:pt idx="1240">
                  <c:v>42039</c:v>
                </c:pt>
                <c:pt idx="1241">
                  <c:v>42040</c:v>
                </c:pt>
                <c:pt idx="1242">
                  <c:v>42041</c:v>
                </c:pt>
                <c:pt idx="1243">
                  <c:v>42044</c:v>
                </c:pt>
                <c:pt idx="1244">
                  <c:v>42045</c:v>
                </c:pt>
                <c:pt idx="1245">
                  <c:v>42046</c:v>
                </c:pt>
                <c:pt idx="1246">
                  <c:v>42047</c:v>
                </c:pt>
                <c:pt idx="1247">
                  <c:v>42048</c:v>
                </c:pt>
                <c:pt idx="1248">
                  <c:v>42051</c:v>
                </c:pt>
                <c:pt idx="1249">
                  <c:v>42052</c:v>
                </c:pt>
                <c:pt idx="1250">
                  <c:v>42053</c:v>
                </c:pt>
                <c:pt idx="1251">
                  <c:v>42054</c:v>
                </c:pt>
                <c:pt idx="1252">
                  <c:v>42055</c:v>
                </c:pt>
                <c:pt idx="1253">
                  <c:v>42058</c:v>
                </c:pt>
                <c:pt idx="1254">
                  <c:v>42059</c:v>
                </c:pt>
                <c:pt idx="1255">
                  <c:v>42060</c:v>
                </c:pt>
                <c:pt idx="1256">
                  <c:v>42061</c:v>
                </c:pt>
                <c:pt idx="1257">
                  <c:v>42062</c:v>
                </c:pt>
                <c:pt idx="1258">
                  <c:v>42065</c:v>
                </c:pt>
                <c:pt idx="1259">
                  <c:v>42066</c:v>
                </c:pt>
                <c:pt idx="1260">
                  <c:v>42067</c:v>
                </c:pt>
                <c:pt idx="1261">
                  <c:v>42068</c:v>
                </c:pt>
                <c:pt idx="1262">
                  <c:v>42069</c:v>
                </c:pt>
                <c:pt idx="1263">
                  <c:v>42072</c:v>
                </c:pt>
                <c:pt idx="1264">
                  <c:v>42073</c:v>
                </c:pt>
                <c:pt idx="1265">
                  <c:v>42074</c:v>
                </c:pt>
                <c:pt idx="1266">
                  <c:v>42075</c:v>
                </c:pt>
                <c:pt idx="1267">
                  <c:v>42076</c:v>
                </c:pt>
                <c:pt idx="1268">
                  <c:v>42079</c:v>
                </c:pt>
                <c:pt idx="1269">
                  <c:v>42080</c:v>
                </c:pt>
                <c:pt idx="1270">
                  <c:v>42081</c:v>
                </c:pt>
                <c:pt idx="1271">
                  <c:v>42082</c:v>
                </c:pt>
                <c:pt idx="1272">
                  <c:v>42083</c:v>
                </c:pt>
                <c:pt idx="1273">
                  <c:v>42086</c:v>
                </c:pt>
                <c:pt idx="1274">
                  <c:v>42087</c:v>
                </c:pt>
                <c:pt idx="1275">
                  <c:v>42088</c:v>
                </c:pt>
                <c:pt idx="1276">
                  <c:v>42089</c:v>
                </c:pt>
                <c:pt idx="1277">
                  <c:v>42090</c:v>
                </c:pt>
                <c:pt idx="1278">
                  <c:v>42093</c:v>
                </c:pt>
                <c:pt idx="1279">
                  <c:v>42094</c:v>
                </c:pt>
                <c:pt idx="1280">
                  <c:v>42095</c:v>
                </c:pt>
                <c:pt idx="1281">
                  <c:v>42096</c:v>
                </c:pt>
                <c:pt idx="1282">
                  <c:v>42097</c:v>
                </c:pt>
                <c:pt idx="1283">
                  <c:v>42100</c:v>
                </c:pt>
                <c:pt idx="1284">
                  <c:v>42101</c:v>
                </c:pt>
                <c:pt idx="1285">
                  <c:v>42102</c:v>
                </c:pt>
                <c:pt idx="1286">
                  <c:v>42103</c:v>
                </c:pt>
                <c:pt idx="1287">
                  <c:v>42104</c:v>
                </c:pt>
                <c:pt idx="1288">
                  <c:v>42107</c:v>
                </c:pt>
                <c:pt idx="1289">
                  <c:v>42108</c:v>
                </c:pt>
                <c:pt idx="1290">
                  <c:v>42109</c:v>
                </c:pt>
                <c:pt idx="1291">
                  <c:v>42110</c:v>
                </c:pt>
                <c:pt idx="1292">
                  <c:v>42111</c:v>
                </c:pt>
                <c:pt idx="1293">
                  <c:v>42114</c:v>
                </c:pt>
                <c:pt idx="1294">
                  <c:v>42115</c:v>
                </c:pt>
                <c:pt idx="1295">
                  <c:v>42116</c:v>
                </c:pt>
                <c:pt idx="1296">
                  <c:v>42117</c:v>
                </c:pt>
                <c:pt idx="1297">
                  <c:v>42118</c:v>
                </c:pt>
                <c:pt idx="1298">
                  <c:v>42121</c:v>
                </c:pt>
                <c:pt idx="1299">
                  <c:v>42122</c:v>
                </c:pt>
                <c:pt idx="1300">
                  <c:v>42123</c:v>
                </c:pt>
                <c:pt idx="1301">
                  <c:v>42124</c:v>
                </c:pt>
                <c:pt idx="1302">
                  <c:v>42125</c:v>
                </c:pt>
                <c:pt idx="1303">
                  <c:v>42128</c:v>
                </c:pt>
                <c:pt idx="1304">
                  <c:v>42129</c:v>
                </c:pt>
                <c:pt idx="1305">
                  <c:v>42130</c:v>
                </c:pt>
                <c:pt idx="1306">
                  <c:v>42131</c:v>
                </c:pt>
                <c:pt idx="1307">
                  <c:v>42132</c:v>
                </c:pt>
                <c:pt idx="1308">
                  <c:v>42135</c:v>
                </c:pt>
                <c:pt idx="1309">
                  <c:v>42136</c:v>
                </c:pt>
                <c:pt idx="1310">
                  <c:v>42137</c:v>
                </c:pt>
                <c:pt idx="1311">
                  <c:v>42138</c:v>
                </c:pt>
                <c:pt idx="1312">
                  <c:v>42139</c:v>
                </c:pt>
                <c:pt idx="1313">
                  <c:v>42142</c:v>
                </c:pt>
                <c:pt idx="1314">
                  <c:v>42143</c:v>
                </c:pt>
                <c:pt idx="1315">
                  <c:v>42144</c:v>
                </c:pt>
                <c:pt idx="1316">
                  <c:v>42145</c:v>
                </c:pt>
                <c:pt idx="1317">
                  <c:v>42146</c:v>
                </c:pt>
                <c:pt idx="1318">
                  <c:v>42149</c:v>
                </c:pt>
                <c:pt idx="1319">
                  <c:v>42150</c:v>
                </c:pt>
                <c:pt idx="1320">
                  <c:v>42151</c:v>
                </c:pt>
                <c:pt idx="1321">
                  <c:v>42152</c:v>
                </c:pt>
                <c:pt idx="1322">
                  <c:v>42153</c:v>
                </c:pt>
                <c:pt idx="1323">
                  <c:v>42156</c:v>
                </c:pt>
                <c:pt idx="1324">
                  <c:v>42157</c:v>
                </c:pt>
                <c:pt idx="1325">
                  <c:v>42158</c:v>
                </c:pt>
                <c:pt idx="1326">
                  <c:v>42159</c:v>
                </c:pt>
                <c:pt idx="1327">
                  <c:v>42160</c:v>
                </c:pt>
                <c:pt idx="1328">
                  <c:v>42163</c:v>
                </c:pt>
                <c:pt idx="1329">
                  <c:v>42164</c:v>
                </c:pt>
                <c:pt idx="1330">
                  <c:v>42165</c:v>
                </c:pt>
                <c:pt idx="1331">
                  <c:v>42166</c:v>
                </c:pt>
                <c:pt idx="1332">
                  <c:v>42167</c:v>
                </c:pt>
                <c:pt idx="1333">
                  <c:v>42170</c:v>
                </c:pt>
                <c:pt idx="1334">
                  <c:v>42171</c:v>
                </c:pt>
                <c:pt idx="1335">
                  <c:v>42172</c:v>
                </c:pt>
                <c:pt idx="1336">
                  <c:v>42173</c:v>
                </c:pt>
                <c:pt idx="1337">
                  <c:v>42174</c:v>
                </c:pt>
                <c:pt idx="1338">
                  <c:v>42177</c:v>
                </c:pt>
                <c:pt idx="1339">
                  <c:v>42178</c:v>
                </c:pt>
                <c:pt idx="1340">
                  <c:v>42179</c:v>
                </c:pt>
                <c:pt idx="1341">
                  <c:v>42180</c:v>
                </c:pt>
                <c:pt idx="1342">
                  <c:v>42181</c:v>
                </c:pt>
                <c:pt idx="1343">
                  <c:v>42184</c:v>
                </c:pt>
                <c:pt idx="1344">
                  <c:v>42185</c:v>
                </c:pt>
                <c:pt idx="1345">
                  <c:v>42186</c:v>
                </c:pt>
                <c:pt idx="1346">
                  <c:v>42187</c:v>
                </c:pt>
                <c:pt idx="1347">
                  <c:v>42188</c:v>
                </c:pt>
                <c:pt idx="1348">
                  <c:v>42191</c:v>
                </c:pt>
                <c:pt idx="1349">
                  <c:v>42192</c:v>
                </c:pt>
                <c:pt idx="1350">
                  <c:v>42193</c:v>
                </c:pt>
                <c:pt idx="1351">
                  <c:v>42194</c:v>
                </c:pt>
                <c:pt idx="1352">
                  <c:v>42195</c:v>
                </c:pt>
                <c:pt idx="1353">
                  <c:v>42198</c:v>
                </c:pt>
                <c:pt idx="1354">
                  <c:v>42199</c:v>
                </c:pt>
                <c:pt idx="1355">
                  <c:v>42200</c:v>
                </c:pt>
                <c:pt idx="1356">
                  <c:v>42201</c:v>
                </c:pt>
                <c:pt idx="1357">
                  <c:v>42202</c:v>
                </c:pt>
                <c:pt idx="1358">
                  <c:v>42205</c:v>
                </c:pt>
                <c:pt idx="1359">
                  <c:v>42206</c:v>
                </c:pt>
                <c:pt idx="1360">
                  <c:v>42207</c:v>
                </c:pt>
                <c:pt idx="1361">
                  <c:v>42208</c:v>
                </c:pt>
                <c:pt idx="1362">
                  <c:v>42209</c:v>
                </c:pt>
                <c:pt idx="1363">
                  <c:v>42212</c:v>
                </c:pt>
                <c:pt idx="1364">
                  <c:v>42213</c:v>
                </c:pt>
                <c:pt idx="1365">
                  <c:v>42214</c:v>
                </c:pt>
                <c:pt idx="1366">
                  <c:v>42215</c:v>
                </c:pt>
                <c:pt idx="1367">
                  <c:v>42216</c:v>
                </c:pt>
                <c:pt idx="1368">
                  <c:v>42219</c:v>
                </c:pt>
                <c:pt idx="1369">
                  <c:v>42220</c:v>
                </c:pt>
                <c:pt idx="1370">
                  <c:v>42221</c:v>
                </c:pt>
                <c:pt idx="1371">
                  <c:v>42222</c:v>
                </c:pt>
                <c:pt idx="1372">
                  <c:v>42223</c:v>
                </c:pt>
                <c:pt idx="1373">
                  <c:v>42226</c:v>
                </c:pt>
                <c:pt idx="1374">
                  <c:v>42227</c:v>
                </c:pt>
                <c:pt idx="1375">
                  <c:v>42228</c:v>
                </c:pt>
                <c:pt idx="1376">
                  <c:v>42229</c:v>
                </c:pt>
                <c:pt idx="1377">
                  <c:v>42230</c:v>
                </c:pt>
                <c:pt idx="1378">
                  <c:v>42233</c:v>
                </c:pt>
                <c:pt idx="1379">
                  <c:v>42234</c:v>
                </c:pt>
                <c:pt idx="1380">
                  <c:v>42235</c:v>
                </c:pt>
                <c:pt idx="1381">
                  <c:v>42236</c:v>
                </c:pt>
                <c:pt idx="1382">
                  <c:v>42237</c:v>
                </c:pt>
                <c:pt idx="1383">
                  <c:v>42240</c:v>
                </c:pt>
                <c:pt idx="1384">
                  <c:v>42241</c:v>
                </c:pt>
                <c:pt idx="1385">
                  <c:v>42242</c:v>
                </c:pt>
                <c:pt idx="1386">
                  <c:v>42243</c:v>
                </c:pt>
                <c:pt idx="1387">
                  <c:v>42244</c:v>
                </c:pt>
                <c:pt idx="1388">
                  <c:v>42247</c:v>
                </c:pt>
                <c:pt idx="1389">
                  <c:v>42248</c:v>
                </c:pt>
                <c:pt idx="1390">
                  <c:v>42249</c:v>
                </c:pt>
                <c:pt idx="1391">
                  <c:v>42250</c:v>
                </c:pt>
                <c:pt idx="1392">
                  <c:v>42251</c:v>
                </c:pt>
                <c:pt idx="1393">
                  <c:v>42254</c:v>
                </c:pt>
                <c:pt idx="1394">
                  <c:v>42255</c:v>
                </c:pt>
                <c:pt idx="1395">
                  <c:v>42256</c:v>
                </c:pt>
                <c:pt idx="1396">
                  <c:v>42257</c:v>
                </c:pt>
                <c:pt idx="1397">
                  <c:v>42258</c:v>
                </c:pt>
                <c:pt idx="1398">
                  <c:v>42261</c:v>
                </c:pt>
                <c:pt idx="1399">
                  <c:v>42262</c:v>
                </c:pt>
                <c:pt idx="1400">
                  <c:v>42263</c:v>
                </c:pt>
                <c:pt idx="1401">
                  <c:v>42264</c:v>
                </c:pt>
                <c:pt idx="1402">
                  <c:v>42265</c:v>
                </c:pt>
                <c:pt idx="1403">
                  <c:v>42268</c:v>
                </c:pt>
                <c:pt idx="1404">
                  <c:v>42269</c:v>
                </c:pt>
                <c:pt idx="1405">
                  <c:v>42270</c:v>
                </c:pt>
                <c:pt idx="1406">
                  <c:v>42271</c:v>
                </c:pt>
                <c:pt idx="1407">
                  <c:v>42272</c:v>
                </c:pt>
                <c:pt idx="1408">
                  <c:v>42275</c:v>
                </c:pt>
                <c:pt idx="1409">
                  <c:v>42276</c:v>
                </c:pt>
                <c:pt idx="1410">
                  <c:v>42277</c:v>
                </c:pt>
                <c:pt idx="1411">
                  <c:v>42278</c:v>
                </c:pt>
                <c:pt idx="1412">
                  <c:v>42279</c:v>
                </c:pt>
                <c:pt idx="1413">
                  <c:v>42282</c:v>
                </c:pt>
                <c:pt idx="1414">
                  <c:v>42283</c:v>
                </c:pt>
                <c:pt idx="1415">
                  <c:v>42284</c:v>
                </c:pt>
                <c:pt idx="1416">
                  <c:v>42285</c:v>
                </c:pt>
                <c:pt idx="1417">
                  <c:v>42286</c:v>
                </c:pt>
                <c:pt idx="1418">
                  <c:v>42289</c:v>
                </c:pt>
                <c:pt idx="1419">
                  <c:v>42290</c:v>
                </c:pt>
                <c:pt idx="1420">
                  <c:v>42291</c:v>
                </c:pt>
                <c:pt idx="1421">
                  <c:v>42292</c:v>
                </c:pt>
                <c:pt idx="1422">
                  <c:v>42293</c:v>
                </c:pt>
                <c:pt idx="1423">
                  <c:v>42296</c:v>
                </c:pt>
                <c:pt idx="1424">
                  <c:v>42297</c:v>
                </c:pt>
                <c:pt idx="1425">
                  <c:v>42298</c:v>
                </c:pt>
                <c:pt idx="1426">
                  <c:v>42299</c:v>
                </c:pt>
                <c:pt idx="1427">
                  <c:v>42300</c:v>
                </c:pt>
                <c:pt idx="1428">
                  <c:v>42303</c:v>
                </c:pt>
                <c:pt idx="1429">
                  <c:v>42304</c:v>
                </c:pt>
                <c:pt idx="1430">
                  <c:v>42305</c:v>
                </c:pt>
                <c:pt idx="1431">
                  <c:v>42306</c:v>
                </c:pt>
                <c:pt idx="1432">
                  <c:v>42307</c:v>
                </c:pt>
                <c:pt idx="1433">
                  <c:v>42310</c:v>
                </c:pt>
                <c:pt idx="1434">
                  <c:v>42311</c:v>
                </c:pt>
                <c:pt idx="1435">
                  <c:v>42312</c:v>
                </c:pt>
                <c:pt idx="1436">
                  <c:v>42313</c:v>
                </c:pt>
                <c:pt idx="1437">
                  <c:v>42314</c:v>
                </c:pt>
                <c:pt idx="1438">
                  <c:v>42317</c:v>
                </c:pt>
                <c:pt idx="1439">
                  <c:v>42318</c:v>
                </c:pt>
                <c:pt idx="1440">
                  <c:v>42319</c:v>
                </c:pt>
                <c:pt idx="1441">
                  <c:v>42320</c:v>
                </c:pt>
                <c:pt idx="1442">
                  <c:v>42321</c:v>
                </c:pt>
                <c:pt idx="1443">
                  <c:v>42324</c:v>
                </c:pt>
                <c:pt idx="1444">
                  <c:v>42325</c:v>
                </c:pt>
                <c:pt idx="1445">
                  <c:v>42326</c:v>
                </c:pt>
                <c:pt idx="1446">
                  <c:v>42327</c:v>
                </c:pt>
                <c:pt idx="1447">
                  <c:v>42328</c:v>
                </c:pt>
                <c:pt idx="1448">
                  <c:v>42331</c:v>
                </c:pt>
                <c:pt idx="1449">
                  <c:v>42332</c:v>
                </c:pt>
                <c:pt idx="1450">
                  <c:v>42333</c:v>
                </c:pt>
                <c:pt idx="1451">
                  <c:v>42334</c:v>
                </c:pt>
                <c:pt idx="1452">
                  <c:v>42335</c:v>
                </c:pt>
                <c:pt idx="1453">
                  <c:v>42338</c:v>
                </c:pt>
                <c:pt idx="1454">
                  <c:v>42339</c:v>
                </c:pt>
                <c:pt idx="1455">
                  <c:v>42340</c:v>
                </c:pt>
                <c:pt idx="1456">
                  <c:v>42341</c:v>
                </c:pt>
                <c:pt idx="1457">
                  <c:v>42342</c:v>
                </c:pt>
                <c:pt idx="1458">
                  <c:v>42345</c:v>
                </c:pt>
                <c:pt idx="1459">
                  <c:v>42346</c:v>
                </c:pt>
                <c:pt idx="1460">
                  <c:v>42347</c:v>
                </c:pt>
                <c:pt idx="1461">
                  <c:v>42348</c:v>
                </c:pt>
                <c:pt idx="1462">
                  <c:v>42349</c:v>
                </c:pt>
                <c:pt idx="1463">
                  <c:v>42352</c:v>
                </c:pt>
                <c:pt idx="1464">
                  <c:v>42353</c:v>
                </c:pt>
                <c:pt idx="1465">
                  <c:v>42354</c:v>
                </c:pt>
                <c:pt idx="1466">
                  <c:v>42355</c:v>
                </c:pt>
                <c:pt idx="1467">
                  <c:v>42356</c:v>
                </c:pt>
                <c:pt idx="1468">
                  <c:v>42359</c:v>
                </c:pt>
                <c:pt idx="1469">
                  <c:v>42360</c:v>
                </c:pt>
                <c:pt idx="1470">
                  <c:v>42361</c:v>
                </c:pt>
                <c:pt idx="1471">
                  <c:v>42362</c:v>
                </c:pt>
                <c:pt idx="1472">
                  <c:v>42363</c:v>
                </c:pt>
                <c:pt idx="1473">
                  <c:v>42366</c:v>
                </c:pt>
                <c:pt idx="1474">
                  <c:v>42367</c:v>
                </c:pt>
                <c:pt idx="1475">
                  <c:v>42368</c:v>
                </c:pt>
                <c:pt idx="1476">
                  <c:v>42369</c:v>
                </c:pt>
                <c:pt idx="1477">
                  <c:v>42370</c:v>
                </c:pt>
                <c:pt idx="1478">
                  <c:v>42373</c:v>
                </c:pt>
                <c:pt idx="1479">
                  <c:v>42374</c:v>
                </c:pt>
                <c:pt idx="1480">
                  <c:v>42375</c:v>
                </c:pt>
                <c:pt idx="1481">
                  <c:v>42376</c:v>
                </c:pt>
                <c:pt idx="1482">
                  <c:v>42377</c:v>
                </c:pt>
                <c:pt idx="1483">
                  <c:v>42380</c:v>
                </c:pt>
                <c:pt idx="1484">
                  <c:v>42381</c:v>
                </c:pt>
                <c:pt idx="1485">
                  <c:v>42382</c:v>
                </c:pt>
                <c:pt idx="1486">
                  <c:v>42383</c:v>
                </c:pt>
                <c:pt idx="1487">
                  <c:v>42384</c:v>
                </c:pt>
                <c:pt idx="1488">
                  <c:v>42387</c:v>
                </c:pt>
                <c:pt idx="1489">
                  <c:v>42388</c:v>
                </c:pt>
                <c:pt idx="1490">
                  <c:v>42389</c:v>
                </c:pt>
                <c:pt idx="1491">
                  <c:v>42390</c:v>
                </c:pt>
                <c:pt idx="1492">
                  <c:v>42391</c:v>
                </c:pt>
                <c:pt idx="1493">
                  <c:v>42394</c:v>
                </c:pt>
                <c:pt idx="1494">
                  <c:v>42395</c:v>
                </c:pt>
                <c:pt idx="1495">
                  <c:v>42396</c:v>
                </c:pt>
                <c:pt idx="1496">
                  <c:v>42397</c:v>
                </c:pt>
                <c:pt idx="1497">
                  <c:v>42398</c:v>
                </c:pt>
                <c:pt idx="1498">
                  <c:v>42401</c:v>
                </c:pt>
                <c:pt idx="1499">
                  <c:v>42402</c:v>
                </c:pt>
                <c:pt idx="1500">
                  <c:v>42403</c:v>
                </c:pt>
                <c:pt idx="1501">
                  <c:v>42404</c:v>
                </c:pt>
                <c:pt idx="1502">
                  <c:v>42405</c:v>
                </c:pt>
                <c:pt idx="1503">
                  <c:v>42408</c:v>
                </c:pt>
                <c:pt idx="1504">
                  <c:v>42409</c:v>
                </c:pt>
                <c:pt idx="1505">
                  <c:v>42410</c:v>
                </c:pt>
                <c:pt idx="1506">
                  <c:v>42411</c:v>
                </c:pt>
                <c:pt idx="1507">
                  <c:v>42412</c:v>
                </c:pt>
                <c:pt idx="1508">
                  <c:v>42415</c:v>
                </c:pt>
                <c:pt idx="1509">
                  <c:v>42416</c:v>
                </c:pt>
                <c:pt idx="1510">
                  <c:v>42417</c:v>
                </c:pt>
                <c:pt idx="1511">
                  <c:v>42418</c:v>
                </c:pt>
                <c:pt idx="1512">
                  <c:v>42419</c:v>
                </c:pt>
                <c:pt idx="1513">
                  <c:v>42422</c:v>
                </c:pt>
                <c:pt idx="1514">
                  <c:v>42423</c:v>
                </c:pt>
                <c:pt idx="1515">
                  <c:v>42424</c:v>
                </c:pt>
                <c:pt idx="1516">
                  <c:v>42425</c:v>
                </c:pt>
                <c:pt idx="1517">
                  <c:v>42426</c:v>
                </c:pt>
                <c:pt idx="1518">
                  <c:v>42429</c:v>
                </c:pt>
                <c:pt idx="1519">
                  <c:v>42430</c:v>
                </c:pt>
                <c:pt idx="1520">
                  <c:v>42431</c:v>
                </c:pt>
                <c:pt idx="1521">
                  <c:v>42432</c:v>
                </c:pt>
                <c:pt idx="1522">
                  <c:v>42433</c:v>
                </c:pt>
                <c:pt idx="1523">
                  <c:v>42436</c:v>
                </c:pt>
                <c:pt idx="1524">
                  <c:v>42437</c:v>
                </c:pt>
                <c:pt idx="1525">
                  <c:v>42438</c:v>
                </c:pt>
                <c:pt idx="1526">
                  <c:v>42439</c:v>
                </c:pt>
                <c:pt idx="1527">
                  <c:v>42440</c:v>
                </c:pt>
                <c:pt idx="1528">
                  <c:v>42443</c:v>
                </c:pt>
                <c:pt idx="1529">
                  <c:v>42444</c:v>
                </c:pt>
                <c:pt idx="1530">
                  <c:v>42445</c:v>
                </c:pt>
                <c:pt idx="1531">
                  <c:v>42446</c:v>
                </c:pt>
                <c:pt idx="1532">
                  <c:v>42447</c:v>
                </c:pt>
                <c:pt idx="1533">
                  <c:v>42450</c:v>
                </c:pt>
                <c:pt idx="1534">
                  <c:v>42451</c:v>
                </c:pt>
                <c:pt idx="1535">
                  <c:v>42452</c:v>
                </c:pt>
                <c:pt idx="1536">
                  <c:v>42453</c:v>
                </c:pt>
                <c:pt idx="1537">
                  <c:v>42454</c:v>
                </c:pt>
                <c:pt idx="1538">
                  <c:v>42457</c:v>
                </c:pt>
                <c:pt idx="1539">
                  <c:v>42458</c:v>
                </c:pt>
                <c:pt idx="1540">
                  <c:v>42459</c:v>
                </c:pt>
                <c:pt idx="1541">
                  <c:v>42460</c:v>
                </c:pt>
                <c:pt idx="1542">
                  <c:v>42461</c:v>
                </c:pt>
                <c:pt idx="1543">
                  <c:v>42464</c:v>
                </c:pt>
                <c:pt idx="1544">
                  <c:v>42465</c:v>
                </c:pt>
                <c:pt idx="1545">
                  <c:v>42466</c:v>
                </c:pt>
                <c:pt idx="1546">
                  <c:v>42467</c:v>
                </c:pt>
                <c:pt idx="1547">
                  <c:v>42468</c:v>
                </c:pt>
                <c:pt idx="1548">
                  <c:v>42471</c:v>
                </c:pt>
                <c:pt idx="1549">
                  <c:v>42472</c:v>
                </c:pt>
                <c:pt idx="1550">
                  <c:v>42473</c:v>
                </c:pt>
                <c:pt idx="1551">
                  <c:v>42474</c:v>
                </c:pt>
                <c:pt idx="1552">
                  <c:v>42475</c:v>
                </c:pt>
                <c:pt idx="1553">
                  <c:v>42478</c:v>
                </c:pt>
                <c:pt idx="1554">
                  <c:v>42479</c:v>
                </c:pt>
                <c:pt idx="1555">
                  <c:v>42480</c:v>
                </c:pt>
                <c:pt idx="1556">
                  <c:v>42481</c:v>
                </c:pt>
                <c:pt idx="1557">
                  <c:v>42482</c:v>
                </c:pt>
                <c:pt idx="1558">
                  <c:v>42485</c:v>
                </c:pt>
                <c:pt idx="1559">
                  <c:v>42486</c:v>
                </c:pt>
                <c:pt idx="1560">
                  <c:v>42487</c:v>
                </c:pt>
                <c:pt idx="1561">
                  <c:v>42488</c:v>
                </c:pt>
                <c:pt idx="1562">
                  <c:v>42489</c:v>
                </c:pt>
                <c:pt idx="1563">
                  <c:v>42492</c:v>
                </c:pt>
                <c:pt idx="1564">
                  <c:v>42493</c:v>
                </c:pt>
                <c:pt idx="1565">
                  <c:v>42494</c:v>
                </c:pt>
                <c:pt idx="1566">
                  <c:v>42495</c:v>
                </c:pt>
                <c:pt idx="1567">
                  <c:v>42496</c:v>
                </c:pt>
                <c:pt idx="1568">
                  <c:v>42499</c:v>
                </c:pt>
                <c:pt idx="1569">
                  <c:v>42500</c:v>
                </c:pt>
                <c:pt idx="1570">
                  <c:v>42501</c:v>
                </c:pt>
                <c:pt idx="1571">
                  <c:v>42502</c:v>
                </c:pt>
                <c:pt idx="1572">
                  <c:v>42503</c:v>
                </c:pt>
                <c:pt idx="1573">
                  <c:v>42506</c:v>
                </c:pt>
                <c:pt idx="1574">
                  <c:v>42507</c:v>
                </c:pt>
                <c:pt idx="1575">
                  <c:v>42508</c:v>
                </c:pt>
                <c:pt idx="1576">
                  <c:v>42509</c:v>
                </c:pt>
                <c:pt idx="1577">
                  <c:v>42510</c:v>
                </c:pt>
                <c:pt idx="1578">
                  <c:v>42513</c:v>
                </c:pt>
                <c:pt idx="1579">
                  <c:v>42514</c:v>
                </c:pt>
                <c:pt idx="1580">
                  <c:v>42515</c:v>
                </c:pt>
                <c:pt idx="1581">
                  <c:v>42516</c:v>
                </c:pt>
                <c:pt idx="1582">
                  <c:v>42517</c:v>
                </c:pt>
                <c:pt idx="1583">
                  <c:v>42520</c:v>
                </c:pt>
                <c:pt idx="1584">
                  <c:v>42521</c:v>
                </c:pt>
                <c:pt idx="1585">
                  <c:v>42522</c:v>
                </c:pt>
                <c:pt idx="1586">
                  <c:v>42523</c:v>
                </c:pt>
                <c:pt idx="1587">
                  <c:v>42524</c:v>
                </c:pt>
                <c:pt idx="1588">
                  <c:v>42527</c:v>
                </c:pt>
                <c:pt idx="1589">
                  <c:v>42528</c:v>
                </c:pt>
                <c:pt idx="1590">
                  <c:v>42529</c:v>
                </c:pt>
                <c:pt idx="1591">
                  <c:v>42530</c:v>
                </c:pt>
                <c:pt idx="1592">
                  <c:v>42531</c:v>
                </c:pt>
                <c:pt idx="1593">
                  <c:v>42534</c:v>
                </c:pt>
                <c:pt idx="1594">
                  <c:v>42535</c:v>
                </c:pt>
                <c:pt idx="1595">
                  <c:v>42536</c:v>
                </c:pt>
                <c:pt idx="1596">
                  <c:v>42537</c:v>
                </c:pt>
                <c:pt idx="1597">
                  <c:v>42538</c:v>
                </c:pt>
                <c:pt idx="1598">
                  <c:v>42541</c:v>
                </c:pt>
                <c:pt idx="1599">
                  <c:v>42542</c:v>
                </c:pt>
                <c:pt idx="1600">
                  <c:v>42543</c:v>
                </c:pt>
                <c:pt idx="1601">
                  <c:v>42544</c:v>
                </c:pt>
                <c:pt idx="1602">
                  <c:v>42545</c:v>
                </c:pt>
                <c:pt idx="1603">
                  <c:v>42548</c:v>
                </c:pt>
                <c:pt idx="1604">
                  <c:v>42549</c:v>
                </c:pt>
                <c:pt idx="1605">
                  <c:v>42550</c:v>
                </c:pt>
                <c:pt idx="1606">
                  <c:v>42551</c:v>
                </c:pt>
                <c:pt idx="1607">
                  <c:v>42552</c:v>
                </c:pt>
                <c:pt idx="1608">
                  <c:v>42555</c:v>
                </c:pt>
                <c:pt idx="1609">
                  <c:v>42556</c:v>
                </c:pt>
                <c:pt idx="1610">
                  <c:v>42557</c:v>
                </c:pt>
                <c:pt idx="1611">
                  <c:v>42558</c:v>
                </c:pt>
                <c:pt idx="1612">
                  <c:v>42559</c:v>
                </c:pt>
                <c:pt idx="1613">
                  <c:v>42562</c:v>
                </c:pt>
                <c:pt idx="1614">
                  <c:v>42563</c:v>
                </c:pt>
                <c:pt idx="1615">
                  <c:v>42564</c:v>
                </c:pt>
                <c:pt idx="1616">
                  <c:v>42565</c:v>
                </c:pt>
                <c:pt idx="1617">
                  <c:v>42566</c:v>
                </c:pt>
                <c:pt idx="1618">
                  <c:v>42569</c:v>
                </c:pt>
                <c:pt idx="1619">
                  <c:v>42570</c:v>
                </c:pt>
                <c:pt idx="1620">
                  <c:v>42571</c:v>
                </c:pt>
                <c:pt idx="1621">
                  <c:v>42572</c:v>
                </c:pt>
                <c:pt idx="1622">
                  <c:v>42573</c:v>
                </c:pt>
                <c:pt idx="1623">
                  <c:v>42576</c:v>
                </c:pt>
                <c:pt idx="1624">
                  <c:v>42577</c:v>
                </c:pt>
                <c:pt idx="1625">
                  <c:v>42578</c:v>
                </c:pt>
                <c:pt idx="1626">
                  <c:v>42579</c:v>
                </c:pt>
                <c:pt idx="1627">
                  <c:v>42580</c:v>
                </c:pt>
                <c:pt idx="1628">
                  <c:v>42583</c:v>
                </c:pt>
                <c:pt idx="1629">
                  <c:v>42584</c:v>
                </c:pt>
                <c:pt idx="1630">
                  <c:v>42585</c:v>
                </c:pt>
                <c:pt idx="1631">
                  <c:v>42586</c:v>
                </c:pt>
                <c:pt idx="1632">
                  <c:v>42587</c:v>
                </c:pt>
                <c:pt idx="1633">
                  <c:v>42590</c:v>
                </c:pt>
                <c:pt idx="1634">
                  <c:v>42591</c:v>
                </c:pt>
                <c:pt idx="1635">
                  <c:v>42592</c:v>
                </c:pt>
                <c:pt idx="1636">
                  <c:v>42593</c:v>
                </c:pt>
                <c:pt idx="1637">
                  <c:v>42594</c:v>
                </c:pt>
                <c:pt idx="1638">
                  <c:v>42597</c:v>
                </c:pt>
                <c:pt idx="1639">
                  <c:v>42598</c:v>
                </c:pt>
                <c:pt idx="1640">
                  <c:v>42599</c:v>
                </c:pt>
                <c:pt idx="1641">
                  <c:v>42600</c:v>
                </c:pt>
                <c:pt idx="1642">
                  <c:v>42601</c:v>
                </c:pt>
                <c:pt idx="1643">
                  <c:v>42604</c:v>
                </c:pt>
                <c:pt idx="1644">
                  <c:v>42605</c:v>
                </c:pt>
                <c:pt idx="1645">
                  <c:v>42606</c:v>
                </c:pt>
                <c:pt idx="1646">
                  <c:v>42607</c:v>
                </c:pt>
                <c:pt idx="1647">
                  <c:v>42608</c:v>
                </c:pt>
                <c:pt idx="1648">
                  <c:v>42611</c:v>
                </c:pt>
                <c:pt idx="1649">
                  <c:v>42612</c:v>
                </c:pt>
                <c:pt idx="1650">
                  <c:v>42613</c:v>
                </c:pt>
                <c:pt idx="1651">
                  <c:v>42614</c:v>
                </c:pt>
                <c:pt idx="1652">
                  <c:v>42615</c:v>
                </c:pt>
                <c:pt idx="1653">
                  <c:v>42618</c:v>
                </c:pt>
                <c:pt idx="1654">
                  <c:v>42619</c:v>
                </c:pt>
                <c:pt idx="1655">
                  <c:v>42620</c:v>
                </c:pt>
                <c:pt idx="1656">
                  <c:v>42621</c:v>
                </c:pt>
                <c:pt idx="1657">
                  <c:v>42622</c:v>
                </c:pt>
                <c:pt idx="1658">
                  <c:v>42625</c:v>
                </c:pt>
                <c:pt idx="1659">
                  <c:v>42626</c:v>
                </c:pt>
                <c:pt idx="1660">
                  <c:v>42627</c:v>
                </c:pt>
                <c:pt idx="1661">
                  <c:v>42628</c:v>
                </c:pt>
                <c:pt idx="1662">
                  <c:v>42629</c:v>
                </c:pt>
                <c:pt idx="1663">
                  <c:v>42632</c:v>
                </c:pt>
                <c:pt idx="1664">
                  <c:v>42633</c:v>
                </c:pt>
                <c:pt idx="1665">
                  <c:v>42634</c:v>
                </c:pt>
                <c:pt idx="1666">
                  <c:v>42635</c:v>
                </c:pt>
                <c:pt idx="1667">
                  <c:v>42636</c:v>
                </c:pt>
                <c:pt idx="1668">
                  <c:v>42639</c:v>
                </c:pt>
                <c:pt idx="1669">
                  <c:v>42640</c:v>
                </c:pt>
                <c:pt idx="1670">
                  <c:v>42641</c:v>
                </c:pt>
                <c:pt idx="1671">
                  <c:v>42642</c:v>
                </c:pt>
                <c:pt idx="1672">
                  <c:v>42643</c:v>
                </c:pt>
                <c:pt idx="1673">
                  <c:v>42646</c:v>
                </c:pt>
                <c:pt idx="1674">
                  <c:v>42647</c:v>
                </c:pt>
                <c:pt idx="1675">
                  <c:v>42648</c:v>
                </c:pt>
                <c:pt idx="1676">
                  <c:v>42649</c:v>
                </c:pt>
                <c:pt idx="1677">
                  <c:v>42650</c:v>
                </c:pt>
                <c:pt idx="1678">
                  <c:v>42653</c:v>
                </c:pt>
                <c:pt idx="1679">
                  <c:v>42654</c:v>
                </c:pt>
                <c:pt idx="1680">
                  <c:v>42655</c:v>
                </c:pt>
                <c:pt idx="1681">
                  <c:v>42656</c:v>
                </c:pt>
                <c:pt idx="1682">
                  <c:v>42657</c:v>
                </c:pt>
                <c:pt idx="1683">
                  <c:v>42660</c:v>
                </c:pt>
                <c:pt idx="1684">
                  <c:v>42661</c:v>
                </c:pt>
                <c:pt idx="1685">
                  <c:v>42662</c:v>
                </c:pt>
                <c:pt idx="1686">
                  <c:v>42663</c:v>
                </c:pt>
                <c:pt idx="1687">
                  <c:v>42664</c:v>
                </c:pt>
                <c:pt idx="1688">
                  <c:v>42667</c:v>
                </c:pt>
                <c:pt idx="1689">
                  <c:v>42668</c:v>
                </c:pt>
                <c:pt idx="1690">
                  <c:v>42669</c:v>
                </c:pt>
                <c:pt idx="1691">
                  <c:v>42670</c:v>
                </c:pt>
                <c:pt idx="1692">
                  <c:v>42671</c:v>
                </c:pt>
                <c:pt idx="1693">
                  <c:v>42674</c:v>
                </c:pt>
                <c:pt idx="1694">
                  <c:v>42675</c:v>
                </c:pt>
                <c:pt idx="1695">
                  <c:v>42676</c:v>
                </c:pt>
                <c:pt idx="1696">
                  <c:v>42677</c:v>
                </c:pt>
                <c:pt idx="1697">
                  <c:v>42678</c:v>
                </c:pt>
                <c:pt idx="1698">
                  <c:v>42681</c:v>
                </c:pt>
                <c:pt idx="1699">
                  <c:v>42682</c:v>
                </c:pt>
                <c:pt idx="1700">
                  <c:v>42683</c:v>
                </c:pt>
                <c:pt idx="1701">
                  <c:v>42684</c:v>
                </c:pt>
                <c:pt idx="1702">
                  <c:v>42685</c:v>
                </c:pt>
                <c:pt idx="1703">
                  <c:v>42688</c:v>
                </c:pt>
                <c:pt idx="1704">
                  <c:v>42689</c:v>
                </c:pt>
                <c:pt idx="1705">
                  <c:v>42690</c:v>
                </c:pt>
                <c:pt idx="1706">
                  <c:v>42691</c:v>
                </c:pt>
                <c:pt idx="1707">
                  <c:v>42692</c:v>
                </c:pt>
                <c:pt idx="1708">
                  <c:v>42695</c:v>
                </c:pt>
                <c:pt idx="1709">
                  <c:v>42696</c:v>
                </c:pt>
                <c:pt idx="1710">
                  <c:v>42697</c:v>
                </c:pt>
                <c:pt idx="1711">
                  <c:v>42698</c:v>
                </c:pt>
                <c:pt idx="1712">
                  <c:v>42699</c:v>
                </c:pt>
                <c:pt idx="1713">
                  <c:v>42702</c:v>
                </c:pt>
                <c:pt idx="1714">
                  <c:v>42703</c:v>
                </c:pt>
                <c:pt idx="1715">
                  <c:v>42704</c:v>
                </c:pt>
                <c:pt idx="1716">
                  <c:v>42705</c:v>
                </c:pt>
                <c:pt idx="1717">
                  <c:v>42706</c:v>
                </c:pt>
                <c:pt idx="1718">
                  <c:v>42709</c:v>
                </c:pt>
                <c:pt idx="1719">
                  <c:v>42710</c:v>
                </c:pt>
                <c:pt idx="1720">
                  <c:v>42711</c:v>
                </c:pt>
                <c:pt idx="1721">
                  <c:v>42712</c:v>
                </c:pt>
                <c:pt idx="1722">
                  <c:v>42713</c:v>
                </c:pt>
                <c:pt idx="1723">
                  <c:v>42716</c:v>
                </c:pt>
                <c:pt idx="1724">
                  <c:v>42717</c:v>
                </c:pt>
                <c:pt idx="1725">
                  <c:v>42718</c:v>
                </c:pt>
                <c:pt idx="1726">
                  <c:v>42719</c:v>
                </c:pt>
                <c:pt idx="1727">
                  <c:v>42720</c:v>
                </c:pt>
                <c:pt idx="1728">
                  <c:v>42723</c:v>
                </c:pt>
                <c:pt idx="1729">
                  <c:v>42724</c:v>
                </c:pt>
                <c:pt idx="1730">
                  <c:v>42725</c:v>
                </c:pt>
                <c:pt idx="1731">
                  <c:v>42726</c:v>
                </c:pt>
                <c:pt idx="1732">
                  <c:v>42727</c:v>
                </c:pt>
                <c:pt idx="1733">
                  <c:v>42730</c:v>
                </c:pt>
                <c:pt idx="1734">
                  <c:v>42731</c:v>
                </c:pt>
                <c:pt idx="1735">
                  <c:v>42732</c:v>
                </c:pt>
                <c:pt idx="1736">
                  <c:v>42733</c:v>
                </c:pt>
                <c:pt idx="1737">
                  <c:v>42734</c:v>
                </c:pt>
                <c:pt idx="1738">
                  <c:v>42737</c:v>
                </c:pt>
                <c:pt idx="1739">
                  <c:v>42738</c:v>
                </c:pt>
                <c:pt idx="1740">
                  <c:v>42739</c:v>
                </c:pt>
                <c:pt idx="1741">
                  <c:v>42740</c:v>
                </c:pt>
                <c:pt idx="1742">
                  <c:v>42741</c:v>
                </c:pt>
                <c:pt idx="1743">
                  <c:v>42744</c:v>
                </c:pt>
                <c:pt idx="1744">
                  <c:v>42745</c:v>
                </c:pt>
                <c:pt idx="1745">
                  <c:v>42746</c:v>
                </c:pt>
                <c:pt idx="1746">
                  <c:v>42747</c:v>
                </c:pt>
                <c:pt idx="1747">
                  <c:v>42748</c:v>
                </c:pt>
                <c:pt idx="1748">
                  <c:v>42751</c:v>
                </c:pt>
                <c:pt idx="1749">
                  <c:v>42752</c:v>
                </c:pt>
                <c:pt idx="1750">
                  <c:v>42753</c:v>
                </c:pt>
                <c:pt idx="1751">
                  <c:v>42754</c:v>
                </c:pt>
                <c:pt idx="1752">
                  <c:v>42755</c:v>
                </c:pt>
                <c:pt idx="1753">
                  <c:v>42758</c:v>
                </c:pt>
                <c:pt idx="1754">
                  <c:v>42759</c:v>
                </c:pt>
                <c:pt idx="1755">
                  <c:v>42760</c:v>
                </c:pt>
                <c:pt idx="1756">
                  <c:v>42761</c:v>
                </c:pt>
                <c:pt idx="1757">
                  <c:v>42762</c:v>
                </c:pt>
                <c:pt idx="1758">
                  <c:v>42765</c:v>
                </c:pt>
                <c:pt idx="1759">
                  <c:v>42766</c:v>
                </c:pt>
                <c:pt idx="1760">
                  <c:v>42767</c:v>
                </c:pt>
                <c:pt idx="1761">
                  <c:v>42768</c:v>
                </c:pt>
                <c:pt idx="1762">
                  <c:v>42769</c:v>
                </c:pt>
                <c:pt idx="1763">
                  <c:v>42772</c:v>
                </c:pt>
                <c:pt idx="1764">
                  <c:v>42773</c:v>
                </c:pt>
                <c:pt idx="1765">
                  <c:v>42774</c:v>
                </c:pt>
                <c:pt idx="1766">
                  <c:v>42775</c:v>
                </c:pt>
                <c:pt idx="1767">
                  <c:v>42776</c:v>
                </c:pt>
                <c:pt idx="1768">
                  <c:v>42779</c:v>
                </c:pt>
                <c:pt idx="1769">
                  <c:v>42780</c:v>
                </c:pt>
                <c:pt idx="1770">
                  <c:v>42781</c:v>
                </c:pt>
                <c:pt idx="1771">
                  <c:v>42782</c:v>
                </c:pt>
                <c:pt idx="1772">
                  <c:v>42783</c:v>
                </c:pt>
                <c:pt idx="1773">
                  <c:v>42786</c:v>
                </c:pt>
                <c:pt idx="1774">
                  <c:v>42787</c:v>
                </c:pt>
                <c:pt idx="1775">
                  <c:v>42788</c:v>
                </c:pt>
                <c:pt idx="1776">
                  <c:v>42789</c:v>
                </c:pt>
                <c:pt idx="1777">
                  <c:v>42790</c:v>
                </c:pt>
                <c:pt idx="1778">
                  <c:v>42793</c:v>
                </c:pt>
                <c:pt idx="1779">
                  <c:v>42794</c:v>
                </c:pt>
                <c:pt idx="1780">
                  <c:v>42795</c:v>
                </c:pt>
                <c:pt idx="1781">
                  <c:v>42796</c:v>
                </c:pt>
                <c:pt idx="1782">
                  <c:v>42797</c:v>
                </c:pt>
                <c:pt idx="1783">
                  <c:v>42800</c:v>
                </c:pt>
                <c:pt idx="1784">
                  <c:v>42801</c:v>
                </c:pt>
                <c:pt idx="1785">
                  <c:v>42802</c:v>
                </c:pt>
                <c:pt idx="1786">
                  <c:v>42803</c:v>
                </c:pt>
                <c:pt idx="1787">
                  <c:v>42804</c:v>
                </c:pt>
                <c:pt idx="1788">
                  <c:v>42807</c:v>
                </c:pt>
                <c:pt idx="1789">
                  <c:v>42808</c:v>
                </c:pt>
                <c:pt idx="1790">
                  <c:v>42809</c:v>
                </c:pt>
                <c:pt idx="1791">
                  <c:v>42810</c:v>
                </c:pt>
                <c:pt idx="1792">
                  <c:v>42811</c:v>
                </c:pt>
                <c:pt idx="1793">
                  <c:v>42814</c:v>
                </c:pt>
                <c:pt idx="1794">
                  <c:v>42815</c:v>
                </c:pt>
                <c:pt idx="1795">
                  <c:v>42816</c:v>
                </c:pt>
                <c:pt idx="1796">
                  <c:v>42817</c:v>
                </c:pt>
                <c:pt idx="1797">
                  <c:v>42818</c:v>
                </c:pt>
                <c:pt idx="1798">
                  <c:v>42821</c:v>
                </c:pt>
                <c:pt idx="1799">
                  <c:v>42822</c:v>
                </c:pt>
                <c:pt idx="1800">
                  <c:v>42823</c:v>
                </c:pt>
                <c:pt idx="1801">
                  <c:v>42824</c:v>
                </c:pt>
                <c:pt idx="1802">
                  <c:v>42825</c:v>
                </c:pt>
                <c:pt idx="1803">
                  <c:v>42828</c:v>
                </c:pt>
                <c:pt idx="1804">
                  <c:v>42829</c:v>
                </c:pt>
                <c:pt idx="1805">
                  <c:v>42830</c:v>
                </c:pt>
                <c:pt idx="1806">
                  <c:v>42831</c:v>
                </c:pt>
                <c:pt idx="1807">
                  <c:v>42832</c:v>
                </c:pt>
                <c:pt idx="1808">
                  <c:v>42835</c:v>
                </c:pt>
                <c:pt idx="1809">
                  <c:v>42836</c:v>
                </c:pt>
                <c:pt idx="1810">
                  <c:v>42837</c:v>
                </c:pt>
                <c:pt idx="1811">
                  <c:v>42838</c:v>
                </c:pt>
                <c:pt idx="1812">
                  <c:v>42839</c:v>
                </c:pt>
                <c:pt idx="1813">
                  <c:v>42842</c:v>
                </c:pt>
                <c:pt idx="1814">
                  <c:v>42843</c:v>
                </c:pt>
                <c:pt idx="1815">
                  <c:v>42844</c:v>
                </c:pt>
                <c:pt idx="1816">
                  <c:v>42845</c:v>
                </c:pt>
                <c:pt idx="1817">
                  <c:v>42846</c:v>
                </c:pt>
                <c:pt idx="1818">
                  <c:v>42849</c:v>
                </c:pt>
                <c:pt idx="1819">
                  <c:v>42850</c:v>
                </c:pt>
                <c:pt idx="1820">
                  <c:v>42851</c:v>
                </c:pt>
                <c:pt idx="1821">
                  <c:v>42852</c:v>
                </c:pt>
                <c:pt idx="1822">
                  <c:v>42853</c:v>
                </c:pt>
                <c:pt idx="1823">
                  <c:v>42856</c:v>
                </c:pt>
                <c:pt idx="1824">
                  <c:v>42857</c:v>
                </c:pt>
                <c:pt idx="1825">
                  <c:v>42858</c:v>
                </c:pt>
                <c:pt idx="1826">
                  <c:v>42859</c:v>
                </c:pt>
                <c:pt idx="1827">
                  <c:v>42860</c:v>
                </c:pt>
                <c:pt idx="1828">
                  <c:v>42863</c:v>
                </c:pt>
                <c:pt idx="1829">
                  <c:v>42864</c:v>
                </c:pt>
                <c:pt idx="1830">
                  <c:v>42865</c:v>
                </c:pt>
                <c:pt idx="1831">
                  <c:v>42866</c:v>
                </c:pt>
                <c:pt idx="1832">
                  <c:v>42867</c:v>
                </c:pt>
                <c:pt idx="1833">
                  <c:v>42870</c:v>
                </c:pt>
                <c:pt idx="1834">
                  <c:v>42871</c:v>
                </c:pt>
                <c:pt idx="1835">
                  <c:v>42872</c:v>
                </c:pt>
                <c:pt idx="1836">
                  <c:v>42873</c:v>
                </c:pt>
                <c:pt idx="1837">
                  <c:v>42874</c:v>
                </c:pt>
                <c:pt idx="1838">
                  <c:v>42877</c:v>
                </c:pt>
                <c:pt idx="1839">
                  <c:v>42878</c:v>
                </c:pt>
                <c:pt idx="1840">
                  <c:v>42879</c:v>
                </c:pt>
                <c:pt idx="1841">
                  <c:v>42880</c:v>
                </c:pt>
                <c:pt idx="1842">
                  <c:v>42881</c:v>
                </c:pt>
                <c:pt idx="1843">
                  <c:v>42884</c:v>
                </c:pt>
                <c:pt idx="1844">
                  <c:v>42885</c:v>
                </c:pt>
                <c:pt idx="1845">
                  <c:v>42886</c:v>
                </c:pt>
                <c:pt idx="1846">
                  <c:v>42887</c:v>
                </c:pt>
                <c:pt idx="1847">
                  <c:v>42888</c:v>
                </c:pt>
                <c:pt idx="1848">
                  <c:v>42891</c:v>
                </c:pt>
                <c:pt idx="1849">
                  <c:v>42892</c:v>
                </c:pt>
                <c:pt idx="1850">
                  <c:v>42893</c:v>
                </c:pt>
                <c:pt idx="1851">
                  <c:v>42894</c:v>
                </c:pt>
                <c:pt idx="1852">
                  <c:v>42895</c:v>
                </c:pt>
                <c:pt idx="1853">
                  <c:v>42898</c:v>
                </c:pt>
                <c:pt idx="1854">
                  <c:v>42899</c:v>
                </c:pt>
                <c:pt idx="1855">
                  <c:v>42900</c:v>
                </c:pt>
                <c:pt idx="1856">
                  <c:v>42901</c:v>
                </c:pt>
                <c:pt idx="1857">
                  <c:v>42902</c:v>
                </c:pt>
                <c:pt idx="1858">
                  <c:v>42905</c:v>
                </c:pt>
                <c:pt idx="1859">
                  <c:v>42906</c:v>
                </c:pt>
                <c:pt idx="1860">
                  <c:v>42907</c:v>
                </c:pt>
                <c:pt idx="1861">
                  <c:v>42908</c:v>
                </c:pt>
                <c:pt idx="1862">
                  <c:v>42909</c:v>
                </c:pt>
                <c:pt idx="1863">
                  <c:v>42912</c:v>
                </c:pt>
                <c:pt idx="1864">
                  <c:v>42913</c:v>
                </c:pt>
                <c:pt idx="1865">
                  <c:v>42914</c:v>
                </c:pt>
                <c:pt idx="1866">
                  <c:v>42915</c:v>
                </c:pt>
                <c:pt idx="1867">
                  <c:v>42916</c:v>
                </c:pt>
                <c:pt idx="1868">
                  <c:v>42919</c:v>
                </c:pt>
                <c:pt idx="1869">
                  <c:v>42920</c:v>
                </c:pt>
                <c:pt idx="1870">
                  <c:v>42921</c:v>
                </c:pt>
                <c:pt idx="1871">
                  <c:v>42922</c:v>
                </c:pt>
                <c:pt idx="1872">
                  <c:v>42923</c:v>
                </c:pt>
                <c:pt idx="1873">
                  <c:v>42926</c:v>
                </c:pt>
                <c:pt idx="1874">
                  <c:v>42927</c:v>
                </c:pt>
                <c:pt idx="1875">
                  <c:v>42928</c:v>
                </c:pt>
                <c:pt idx="1876">
                  <c:v>42929</c:v>
                </c:pt>
                <c:pt idx="1877">
                  <c:v>42930</c:v>
                </c:pt>
                <c:pt idx="1878">
                  <c:v>42933</c:v>
                </c:pt>
                <c:pt idx="1879">
                  <c:v>42934</c:v>
                </c:pt>
                <c:pt idx="1880">
                  <c:v>42935</c:v>
                </c:pt>
                <c:pt idx="1881">
                  <c:v>42936</c:v>
                </c:pt>
                <c:pt idx="1882">
                  <c:v>42937</c:v>
                </c:pt>
                <c:pt idx="1883">
                  <c:v>42940</c:v>
                </c:pt>
                <c:pt idx="1884">
                  <c:v>42941</c:v>
                </c:pt>
                <c:pt idx="1885">
                  <c:v>42942</c:v>
                </c:pt>
                <c:pt idx="1886">
                  <c:v>42943</c:v>
                </c:pt>
                <c:pt idx="1887">
                  <c:v>42944</c:v>
                </c:pt>
                <c:pt idx="1888">
                  <c:v>42947</c:v>
                </c:pt>
                <c:pt idx="1889">
                  <c:v>42948</c:v>
                </c:pt>
                <c:pt idx="1890">
                  <c:v>42949</c:v>
                </c:pt>
                <c:pt idx="1891">
                  <c:v>42950</c:v>
                </c:pt>
                <c:pt idx="1892">
                  <c:v>42951</c:v>
                </c:pt>
                <c:pt idx="1893">
                  <c:v>42954</c:v>
                </c:pt>
                <c:pt idx="1894">
                  <c:v>42955</c:v>
                </c:pt>
                <c:pt idx="1895">
                  <c:v>42956</c:v>
                </c:pt>
                <c:pt idx="1896">
                  <c:v>42957</c:v>
                </c:pt>
                <c:pt idx="1897">
                  <c:v>42958</c:v>
                </c:pt>
                <c:pt idx="1898">
                  <c:v>42961</c:v>
                </c:pt>
                <c:pt idx="1899">
                  <c:v>42962</c:v>
                </c:pt>
                <c:pt idx="1900">
                  <c:v>42963</c:v>
                </c:pt>
                <c:pt idx="1901">
                  <c:v>42964</c:v>
                </c:pt>
                <c:pt idx="1902">
                  <c:v>42965</c:v>
                </c:pt>
                <c:pt idx="1903">
                  <c:v>42968</c:v>
                </c:pt>
                <c:pt idx="1904">
                  <c:v>42969</c:v>
                </c:pt>
                <c:pt idx="1905">
                  <c:v>42970</c:v>
                </c:pt>
                <c:pt idx="1906">
                  <c:v>42971</c:v>
                </c:pt>
                <c:pt idx="1907">
                  <c:v>42972</c:v>
                </c:pt>
                <c:pt idx="1908">
                  <c:v>42975</c:v>
                </c:pt>
                <c:pt idx="1909">
                  <c:v>42976</c:v>
                </c:pt>
                <c:pt idx="1910">
                  <c:v>42977</c:v>
                </c:pt>
                <c:pt idx="1911">
                  <c:v>42978</c:v>
                </c:pt>
                <c:pt idx="1912">
                  <c:v>42979</c:v>
                </c:pt>
                <c:pt idx="1913">
                  <c:v>42982</c:v>
                </c:pt>
                <c:pt idx="1914">
                  <c:v>42983</c:v>
                </c:pt>
                <c:pt idx="1915">
                  <c:v>42984</c:v>
                </c:pt>
                <c:pt idx="1916">
                  <c:v>42985</c:v>
                </c:pt>
                <c:pt idx="1917">
                  <c:v>42986</c:v>
                </c:pt>
                <c:pt idx="1918">
                  <c:v>42989</c:v>
                </c:pt>
                <c:pt idx="1919">
                  <c:v>42990</c:v>
                </c:pt>
                <c:pt idx="1920">
                  <c:v>42991</c:v>
                </c:pt>
                <c:pt idx="1921">
                  <c:v>42992</c:v>
                </c:pt>
                <c:pt idx="1922">
                  <c:v>42993</c:v>
                </c:pt>
                <c:pt idx="1923">
                  <c:v>42996</c:v>
                </c:pt>
                <c:pt idx="1924">
                  <c:v>42997</c:v>
                </c:pt>
                <c:pt idx="1925">
                  <c:v>42998</c:v>
                </c:pt>
                <c:pt idx="1926">
                  <c:v>42999</c:v>
                </c:pt>
                <c:pt idx="1927">
                  <c:v>43000</c:v>
                </c:pt>
                <c:pt idx="1928">
                  <c:v>43003</c:v>
                </c:pt>
                <c:pt idx="1929">
                  <c:v>43004</c:v>
                </c:pt>
                <c:pt idx="1930">
                  <c:v>43005</c:v>
                </c:pt>
                <c:pt idx="1931">
                  <c:v>43006</c:v>
                </c:pt>
                <c:pt idx="1932">
                  <c:v>43007</c:v>
                </c:pt>
                <c:pt idx="1933">
                  <c:v>43010</c:v>
                </c:pt>
                <c:pt idx="1934">
                  <c:v>43011</c:v>
                </c:pt>
                <c:pt idx="1935">
                  <c:v>43012</c:v>
                </c:pt>
                <c:pt idx="1936">
                  <c:v>43013</c:v>
                </c:pt>
                <c:pt idx="1937">
                  <c:v>43014</c:v>
                </c:pt>
                <c:pt idx="1938">
                  <c:v>43017</c:v>
                </c:pt>
                <c:pt idx="1939">
                  <c:v>43018</c:v>
                </c:pt>
                <c:pt idx="1940">
                  <c:v>43019</c:v>
                </c:pt>
                <c:pt idx="1941">
                  <c:v>43020</c:v>
                </c:pt>
                <c:pt idx="1942">
                  <c:v>43021</c:v>
                </c:pt>
                <c:pt idx="1943">
                  <c:v>43024</c:v>
                </c:pt>
                <c:pt idx="1944">
                  <c:v>43025</c:v>
                </c:pt>
                <c:pt idx="1945">
                  <c:v>43026</c:v>
                </c:pt>
                <c:pt idx="1946">
                  <c:v>43027</c:v>
                </c:pt>
                <c:pt idx="1947">
                  <c:v>43028</c:v>
                </c:pt>
                <c:pt idx="1948">
                  <c:v>43031</c:v>
                </c:pt>
                <c:pt idx="1949">
                  <c:v>43032</c:v>
                </c:pt>
                <c:pt idx="1950">
                  <c:v>43033</c:v>
                </c:pt>
                <c:pt idx="1951">
                  <c:v>43034</c:v>
                </c:pt>
                <c:pt idx="1952">
                  <c:v>43035</c:v>
                </c:pt>
                <c:pt idx="1953">
                  <c:v>43038</c:v>
                </c:pt>
                <c:pt idx="1954">
                  <c:v>43039</c:v>
                </c:pt>
                <c:pt idx="1955">
                  <c:v>43040</c:v>
                </c:pt>
                <c:pt idx="1956">
                  <c:v>43041</c:v>
                </c:pt>
                <c:pt idx="1957">
                  <c:v>43042</c:v>
                </c:pt>
                <c:pt idx="1958">
                  <c:v>43045</c:v>
                </c:pt>
                <c:pt idx="1959">
                  <c:v>43046</c:v>
                </c:pt>
                <c:pt idx="1960">
                  <c:v>43047</c:v>
                </c:pt>
                <c:pt idx="1961">
                  <c:v>43048</c:v>
                </c:pt>
                <c:pt idx="1962">
                  <c:v>43049</c:v>
                </c:pt>
                <c:pt idx="1963">
                  <c:v>43052</c:v>
                </c:pt>
                <c:pt idx="1964">
                  <c:v>43053</c:v>
                </c:pt>
                <c:pt idx="1965">
                  <c:v>43054</c:v>
                </c:pt>
                <c:pt idx="1966">
                  <c:v>43055</c:v>
                </c:pt>
                <c:pt idx="1967">
                  <c:v>43056</c:v>
                </c:pt>
                <c:pt idx="1968">
                  <c:v>43059</c:v>
                </c:pt>
                <c:pt idx="1969">
                  <c:v>43060</c:v>
                </c:pt>
                <c:pt idx="1970">
                  <c:v>43061</c:v>
                </c:pt>
                <c:pt idx="1971">
                  <c:v>43062</c:v>
                </c:pt>
                <c:pt idx="1972">
                  <c:v>43063</c:v>
                </c:pt>
                <c:pt idx="1973">
                  <c:v>43066</c:v>
                </c:pt>
                <c:pt idx="1974">
                  <c:v>43067</c:v>
                </c:pt>
                <c:pt idx="1975">
                  <c:v>43068</c:v>
                </c:pt>
                <c:pt idx="1976">
                  <c:v>43069</c:v>
                </c:pt>
                <c:pt idx="1977">
                  <c:v>43070</c:v>
                </c:pt>
                <c:pt idx="1978">
                  <c:v>43073</c:v>
                </c:pt>
                <c:pt idx="1979">
                  <c:v>43074</c:v>
                </c:pt>
                <c:pt idx="1980">
                  <c:v>43075</c:v>
                </c:pt>
                <c:pt idx="1981">
                  <c:v>43076</c:v>
                </c:pt>
                <c:pt idx="1982">
                  <c:v>43077</c:v>
                </c:pt>
                <c:pt idx="1983">
                  <c:v>43080</c:v>
                </c:pt>
                <c:pt idx="1984">
                  <c:v>43081</c:v>
                </c:pt>
                <c:pt idx="1985">
                  <c:v>43082</c:v>
                </c:pt>
                <c:pt idx="1986">
                  <c:v>43083</c:v>
                </c:pt>
                <c:pt idx="1987">
                  <c:v>43084</c:v>
                </c:pt>
                <c:pt idx="1988">
                  <c:v>43087</c:v>
                </c:pt>
                <c:pt idx="1989">
                  <c:v>43088</c:v>
                </c:pt>
                <c:pt idx="1990">
                  <c:v>43089</c:v>
                </c:pt>
                <c:pt idx="1991">
                  <c:v>43090</c:v>
                </c:pt>
                <c:pt idx="1992">
                  <c:v>43091</c:v>
                </c:pt>
                <c:pt idx="1993">
                  <c:v>43094</c:v>
                </c:pt>
                <c:pt idx="1994">
                  <c:v>43095</c:v>
                </c:pt>
                <c:pt idx="1995">
                  <c:v>43096</c:v>
                </c:pt>
                <c:pt idx="1996">
                  <c:v>43097</c:v>
                </c:pt>
                <c:pt idx="1997">
                  <c:v>43098</c:v>
                </c:pt>
                <c:pt idx="1998">
                  <c:v>43101</c:v>
                </c:pt>
                <c:pt idx="1999">
                  <c:v>43102</c:v>
                </c:pt>
                <c:pt idx="2000">
                  <c:v>43103</c:v>
                </c:pt>
                <c:pt idx="2001">
                  <c:v>43104</c:v>
                </c:pt>
                <c:pt idx="2002">
                  <c:v>43105</c:v>
                </c:pt>
                <c:pt idx="2003">
                  <c:v>43108</c:v>
                </c:pt>
                <c:pt idx="2004">
                  <c:v>43109</c:v>
                </c:pt>
                <c:pt idx="2005">
                  <c:v>43110</c:v>
                </c:pt>
                <c:pt idx="2006">
                  <c:v>43111</c:v>
                </c:pt>
                <c:pt idx="2007">
                  <c:v>43112</c:v>
                </c:pt>
                <c:pt idx="2008">
                  <c:v>43115</c:v>
                </c:pt>
                <c:pt idx="2009">
                  <c:v>43116</c:v>
                </c:pt>
                <c:pt idx="2010">
                  <c:v>43117</c:v>
                </c:pt>
                <c:pt idx="2011">
                  <c:v>43118</c:v>
                </c:pt>
                <c:pt idx="2012">
                  <c:v>43119</c:v>
                </c:pt>
                <c:pt idx="2013">
                  <c:v>43122</c:v>
                </c:pt>
                <c:pt idx="2014">
                  <c:v>43123</c:v>
                </c:pt>
                <c:pt idx="2015">
                  <c:v>43124</c:v>
                </c:pt>
                <c:pt idx="2016">
                  <c:v>43125</c:v>
                </c:pt>
                <c:pt idx="2017">
                  <c:v>43126</c:v>
                </c:pt>
                <c:pt idx="2018">
                  <c:v>43129</c:v>
                </c:pt>
                <c:pt idx="2019">
                  <c:v>43130</c:v>
                </c:pt>
                <c:pt idx="2020">
                  <c:v>43131</c:v>
                </c:pt>
                <c:pt idx="2021">
                  <c:v>43132</c:v>
                </c:pt>
                <c:pt idx="2022">
                  <c:v>43133</c:v>
                </c:pt>
                <c:pt idx="2023">
                  <c:v>43136</c:v>
                </c:pt>
                <c:pt idx="2024">
                  <c:v>43137</c:v>
                </c:pt>
                <c:pt idx="2025">
                  <c:v>43138</c:v>
                </c:pt>
                <c:pt idx="2026">
                  <c:v>43139</c:v>
                </c:pt>
                <c:pt idx="2027">
                  <c:v>43140</c:v>
                </c:pt>
                <c:pt idx="2028">
                  <c:v>43143</c:v>
                </c:pt>
                <c:pt idx="2029">
                  <c:v>43144</c:v>
                </c:pt>
                <c:pt idx="2030">
                  <c:v>43145</c:v>
                </c:pt>
                <c:pt idx="2031">
                  <c:v>43146</c:v>
                </c:pt>
                <c:pt idx="2032">
                  <c:v>43147</c:v>
                </c:pt>
                <c:pt idx="2033">
                  <c:v>43150</c:v>
                </c:pt>
                <c:pt idx="2034">
                  <c:v>43151</c:v>
                </c:pt>
                <c:pt idx="2035">
                  <c:v>43152</c:v>
                </c:pt>
                <c:pt idx="2036">
                  <c:v>43153</c:v>
                </c:pt>
                <c:pt idx="2037">
                  <c:v>43154</c:v>
                </c:pt>
                <c:pt idx="2038">
                  <c:v>43157</c:v>
                </c:pt>
                <c:pt idx="2039">
                  <c:v>43158</c:v>
                </c:pt>
                <c:pt idx="2040">
                  <c:v>43159</c:v>
                </c:pt>
                <c:pt idx="2041">
                  <c:v>43160</c:v>
                </c:pt>
                <c:pt idx="2042">
                  <c:v>43161</c:v>
                </c:pt>
                <c:pt idx="2043">
                  <c:v>43164</c:v>
                </c:pt>
                <c:pt idx="2044">
                  <c:v>43165</c:v>
                </c:pt>
                <c:pt idx="2045">
                  <c:v>43166</c:v>
                </c:pt>
                <c:pt idx="2046">
                  <c:v>43167</c:v>
                </c:pt>
                <c:pt idx="2047">
                  <c:v>43168</c:v>
                </c:pt>
                <c:pt idx="2048">
                  <c:v>43171</c:v>
                </c:pt>
                <c:pt idx="2049">
                  <c:v>43172</c:v>
                </c:pt>
                <c:pt idx="2050">
                  <c:v>43173</c:v>
                </c:pt>
                <c:pt idx="2051">
                  <c:v>43174</c:v>
                </c:pt>
                <c:pt idx="2052">
                  <c:v>43175</c:v>
                </c:pt>
                <c:pt idx="2053">
                  <c:v>43178</c:v>
                </c:pt>
                <c:pt idx="2054">
                  <c:v>43179</c:v>
                </c:pt>
                <c:pt idx="2055">
                  <c:v>43180</c:v>
                </c:pt>
                <c:pt idx="2056">
                  <c:v>43181</c:v>
                </c:pt>
                <c:pt idx="2057">
                  <c:v>43182</c:v>
                </c:pt>
                <c:pt idx="2058">
                  <c:v>43185</c:v>
                </c:pt>
                <c:pt idx="2059">
                  <c:v>43186</c:v>
                </c:pt>
                <c:pt idx="2060">
                  <c:v>43187</c:v>
                </c:pt>
                <c:pt idx="2061">
                  <c:v>43188</c:v>
                </c:pt>
                <c:pt idx="2062">
                  <c:v>43189</c:v>
                </c:pt>
                <c:pt idx="2063">
                  <c:v>43192</c:v>
                </c:pt>
                <c:pt idx="2064">
                  <c:v>43193</c:v>
                </c:pt>
                <c:pt idx="2065">
                  <c:v>43194</c:v>
                </c:pt>
                <c:pt idx="2066">
                  <c:v>43195</c:v>
                </c:pt>
                <c:pt idx="2067">
                  <c:v>43196</c:v>
                </c:pt>
                <c:pt idx="2068">
                  <c:v>43199</c:v>
                </c:pt>
                <c:pt idx="2069">
                  <c:v>43200</c:v>
                </c:pt>
                <c:pt idx="2070">
                  <c:v>43201</c:v>
                </c:pt>
                <c:pt idx="2071">
                  <c:v>43202</c:v>
                </c:pt>
                <c:pt idx="2072">
                  <c:v>43203</c:v>
                </c:pt>
                <c:pt idx="2073">
                  <c:v>43206</c:v>
                </c:pt>
                <c:pt idx="2074">
                  <c:v>43207</c:v>
                </c:pt>
                <c:pt idx="2075">
                  <c:v>43208</c:v>
                </c:pt>
                <c:pt idx="2076">
                  <c:v>43209</c:v>
                </c:pt>
                <c:pt idx="2077">
                  <c:v>43210</c:v>
                </c:pt>
                <c:pt idx="2078">
                  <c:v>43213</c:v>
                </c:pt>
                <c:pt idx="2079">
                  <c:v>43214</c:v>
                </c:pt>
                <c:pt idx="2080">
                  <c:v>43215</c:v>
                </c:pt>
                <c:pt idx="2081">
                  <c:v>43216</c:v>
                </c:pt>
                <c:pt idx="2082">
                  <c:v>43217</c:v>
                </c:pt>
                <c:pt idx="2083">
                  <c:v>43220</c:v>
                </c:pt>
                <c:pt idx="2084">
                  <c:v>43221</c:v>
                </c:pt>
                <c:pt idx="2085">
                  <c:v>43222</c:v>
                </c:pt>
                <c:pt idx="2086">
                  <c:v>43223</c:v>
                </c:pt>
                <c:pt idx="2087">
                  <c:v>43224</c:v>
                </c:pt>
                <c:pt idx="2088">
                  <c:v>43227</c:v>
                </c:pt>
                <c:pt idx="2089">
                  <c:v>43228</c:v>
                </c:pt>
                <c:pt idx="2090">
                  <c:v>43229</c:v>
                </c:pt>
                <c:pt idx="2091">
                  <c:v>43230</c:v>
                </c:pt>
                <c:pt idx="2092">
                  <c:v>43231</c:v>
                </c:pt>
                <c:pt idx="2093">
                  <c:v>43234</c:v>
                </c:pt>
                <c:pt idx="2094">
                  <c:v>43235</c:v>
                </c:pt>
                <c:pt idx="2095">
                  <c:v>43236</c:v>
                </c:pt>
                <c:pt idx="2096">
                  <c:v>43237</c:v>
                </c:pt>
                <c:pt idx="2097">
                  <c:v>43238</c:v>
                </c:pt>
                <c:pt idx="2098">
                  <c:v>43241</c:v>
                </c:pt>
                <c:pt idx="2099">
                  <c:v>43242</c:v>
                </c:pt>
                <c:pt idx="2100">
                  <c:v>43243</c:v>
                </c:pt>
                <c:pt idx="2101">
                  <c:v>43244</c:v>
                </c:pt>
                <c:pt idx="2102">
                  <c:v>43245</c:v>
                </c:pt>
                <c:pt idx="2103">
                  <c:v>43248</c:v>
                </c:pt>
                <c:pt idx="2104">
                  <c:v>43249</c:v>
                </c:pt>
                <c:pt idx="2105">
                  <c:v>43250</c:v>
                </c:pt>
                <c:pt idx="2106">
                  <c:v>43251</c:v>
                </c:pt>
                <c:pt idx="2107">
                  <c:v>43252</c:v>
                </c:pt>
                <c:pt idx="2108">
                  <c:v>43255</c:v>
                </c:pt>
                <c:pt idx="2109">
                  <c:v>43256</c:v>
                </c:pt>
                <c:pt idx="2110">
                  <c:v>43257</c:v>
                </c:pt>
                <c:pt idx="2111">
                  <c:v>43258</c:v>
                </c:pt>
                <c:pt idx="2112">
                  <c:v>43259</c:v>
                </c:pt>
                <c:pt idx="2113">
                  <c:v>43262</c:v>
                </c:pt>
                <c:pt idx="2114">
                  <c:v>43263</c:v>
                </c:pt>
                <c:pt idx="2115">
                  <c:v>43264</c:v>
                </c:pt>
                <c:pt idx="2116">
                  <c:v>43265</c:v>
                </c:pt>
                <c:pt idx="2117">
                  <c:v>43266</c:v>
                </c:pt>
                <c:pt idx="2118">
                  <c:v>43269</c:v>
                </c:pt>
                <c:pt idx="2119">
                  <c:v>43270</c:v>
                </c:pt>
                <c:pt idx="2120">
                  <c:v>43271</c:v>
                </c:pt>
                <c:pt idx="2121">
                  <c:v>43272</c:v>
                </c:pt>
                <c:pt idx="2122">
                  <c:v>43273</c:v>
                </c:pt>
                <c:pt idx="2123">
                  <c:v>43276</c:v>
                </c:pt>
                <c:pt idx="2124">
                  <c:v>43277</c:v>
                </c:pt>
                <c:pt idx="2125">
                  <c:v>43278</c:v>
                </c:pt>
                <c:pt idx="2126">
                  <c:v>43279</c:v>
                </c:pt>
                <c:pt idx="2127">
                  <c:v>43280</c:v>
                </c:pt>
                <c:pt idx="2128">
                  <c:v>43283</c:v>
                </c:pt>
                <c:pt idx="2129">
                  <c:v>43284</c:v>
                </c:pt>
                <c:pt idx="2130">
                  <c:v>43285</c:v>
                </c:pt>
                <c:pt idx="2131">
                  <c:v>43286</c:v>
                </c:pt>
                <c:pt idx="2132">
                  <c:v>43287</c:v>
                </c:pt>
                <c:pt idx="2133">
                  <c:v>43290</c:v>
                </c:pt>
                <c:pt idx="2134">
                  <c:v>43291</c:v>
                </c:pt>
                <c:pt idx="2135">
                  <c:v>43292</c:v>
                </c:pt>
                <c:pt idx="2136">
                  <c:v>43293</c:v>
                </c:pt>
                <c:pt idx="2137">
                  <c:v>43294</c:v>
                </c:pt>
                <c:pt idx="2138">
                  <c:v>43297</c:v>
                </c:pt>
                <c:pt idx="2139">
                  <c:v>43298</c:v>
                </c:pt>
                <c:pt idx="2140">
                  <c:v>43299</c:v>
                </c:pt>
                <c:pt idx="2141">
                  <c:v>43300</c:v>
                </c:pt>
                <c:pt idx="2142">
                  <c:v>43301</c:v>
                </c:pt>
                <c:pt idx="2143">
                  <c:v>43304</c:v>
                </c:pt>
                <c:pt idx="2144">
                  <c:v>43305</c:v>
                </c:pt>
                <c:pt idx="2145">
                  <c:v>43306</c:v>
                </c:pt>
                <c:pt idx="2146">
                  <c:v>43307</c:v>
                </c:pt>
                <c:pt idx="2147">
                  <c:v>43308</c:v>
                </c:pt>
                <c:pt idx="2148">
                  <c:v>43311</c:v>
                </c:pt>
                <c:pt idx="2149">
                  <c:v>43312</c:v>
                </c:pt>
                <c:pt idx="2150">
                  <c:v>43313</c:v>
                </c:pt>
                <c:pt idx="2151">
                  <c:v>43314</c:v>
                </c:pt>
                <c:pt idx="2152">
                  <c:v>43315</c:v>
                </c:pt>
                <c:pt idx="2153">
                  <c:v>43318</c:v>
                </c:pt>
                <c:pt idx="2154">
                  <c:v>43319</c:v>
                </c:pt>
                <c:pt idx="2155">
                  <c:v>43320</c:v>
                </c:pt>
                <c:pt idx="2156">
                  <c:v>43321</c:v>
                </c:pt>
                <c:pt idx="2157">
                  <c:v>43322</c:v>
                </c:pt>
                <c:pt idx="2158">
                  <c:v>43325</c:v>
                </c:pt>
                <c:pt idx="2159">
                  <c:v>43326</c:v>
                </c:pt>
                <c:pt idx="2160">
                  <c:v>43327</c:v>
                </c:pt>
                <c:pt idx="2161">
                  <c:v>43328</c:v>
                </c:pt>
                <c:pt idx="2162">
                  <c:v>43329</c:v>
                </c:pt>
                <c:pt idx="2163">
                  <c:v>43332</c:v>
                </c:pt>
                <c:pt idx="2164">
                  <c:v>43333</c:v>
                </c:pt>
                <c:pt idx="2165">
                  <c:v>43334</c:v>
                </c:pt>
                <c:pt idx="2166">
                  <c:v>43335</c:v>
                </c:pt>
                <c:pt idx="2167">
                  <c:v>43336</c:v>
                </c:pt>
                <c:pt idx="2168">
                  <c:v>43339</c:v>
                </c:pt>
                <c:pt idx="2169">
                  <c:v>43340</c:v>
                </c:pt>
                <c:pt idx="2170">
                  <c:v>43341</c:v>
                </c:pt>
                <c:pt idx="2171">
                  <c:v>43342</c:v>
                </c:pt>
                <c:pt idx="2172">
                  <c:v>43343</c:v>
                </c:pt>
                <c:pt idx="2173">
                  <c:v>43346</c:v>
                </c:pt>
                <c:pt idx="2174">
                  <c:v>43347</c:v>
                </c:pt>
                <c:pt idx="2175">
                  <c:v>43348</c:v>
                </c:pt>
                <c:pt idx="2176">
                  <c:v>43349</c:v>
                </c:pt>
                <c:pt idx="2177">
                  <c:v>43350</c:v>
                </c:pt>
                <c:pt idx="2178">
                  <c:v>43353</c:v>
                </c:pt>
                <c:pt idx="2179">
                  <c:v>43354</c:v>
                </c:pt>
                <c:pt idx="2180">
                  <c:v>43355</c:v>
                </c:pt>
                <c:pt idx="2181">
                  <c:v>43356</c:v>
                </c:pt>
                <c:pt idx="2182">
                  <c:v>43357</c:v>
                </c:pt>
                <c:pt idx="2183">
                  <c:v>43360</c:v>
                </c:pt>
                <c:pt idx="2184">
                  <c:v>43361</c:v>
                </c:pt>
                <c:pt idx="2185">
                  <c:v>43362</c:v>
                </c:pt>
                <c:pt idx="2186">
                  <c:v>43363</c:v>
                </c:pt>
                <c:pt idx="2187">
                  <c:v>43364</c:v>
                </c:pt>
                <c:pt idx="2188">
                  <c:v>43367</c:v>
                </c:pt>
                <c:pt idx="2189">
                  <c:v>43368</c:v>
                </c:pt>
                <c:pt idx="2190">
                  <c:v>43369</c:v>
                </c:pt>
                <c:pt idx="2191">
                  <c:v>43370</c:v>
                </c:pt>
                <c:pt idx="2192">
                  <c:v>43371</c:v>
                </c:pt>
                <c:pt idx="2193">
                  <c:v>43374</c:v>
                </c:pt>
                <c:pt idx="2194">
                  <c:v>43375</c:v>
                </c:pt>
                <c:pt idx="2195">
                  <c:v>43376</c:v>
                </c:pt>
                <c:pt idx="2196">
                  <c:v>43377</c:v>
                </c:pt>
                <c:pt idx="2197">
                  <c:v>43378</c:v>
                </c:pt>
                <c:pt idx="2198">
                  <c:v>43381</c:v>
                </c:pt>
                <c:pt idx="2199">
                  <c:v>43382</c:v>
                </c:pt>
                <c:pt idx="2200">
                  <c:v>43383</c:v>
                </c:pt>
                <c:pt idx="2201">
                  <c:v>43384</c:v>
                </c:pt>
                <c:pt idx="2202">
                  <c:v>43385</c:v>
                </c:pt>
                <c:pt idx="2203">
                  <c:v>43388</c:v>
                </c:pt>
                <c:pt idx="2204">
                  <c:v>43389</c:v>
                </c:pt>
                <c:pt idx="2205">
                  <c:v>43390</c:v>
                </c:pt>
                <c:pt idx="2206">
                  <c:v>43391</c:v>
                </c:pt>
                <c:pt idx="2207">
                  <c:v>43392</c:v>
                </c:pt>
                <c:pt idx="2208">
                  <c:v>43395</c:v>
                </c:pt>
                <c:pt idx="2209">
                  <c:v>43396</c:v>
                </c:pt>
                <c:pt idx="2210">
                  <c:v>43397</c:v>
                </c:pt>
                <c:pt idx="2211">
                  <c:v>43398</c:v>
                </c:pt>
                <c:pt idx="2212">
                  <c:v>43399</c:v>
                </c:pt>
                <c:pt idx="2213">
                  <c:v>43402</c:v>
                </c:pt>
                <c:pt idx="2214">
                  <c:v>43403</c:v>
                </c:pt>
                <c:pt idx="2215">
                  <c:v>43404</c:v>
                </c:pt>
                <c:pt idx="2216">
                  <c:v>43405</c:v>
                </c:pt>
                <c:pt idx="2217">
                  <c:v>43406</c:v>
                </c:pt>
                <c:pt idx="2218">
                  <c:v>43409</c:v>
                </c:pt>
                <c:pt idx="2219">
                  <c:v>43410</c:v>
                </c:pt>
                <c:pt idx="2220">
                  <c:v>43411</c:v>
                </c:pt>
                <c:pt idx="2221">
                  <c:v>43412</c:v>
                </c:pt>
                <c:pt idx="2222">
                  <c:v>43413</c:v>
                </c:pt>
                <c:pt idx="2223">
                  <c:v>43416</c:v>
                </c:pt>
                <c:pt idx="2224">
                  <c:v>43417</c:v>
                </c:pt>
                <c:pt idx="2225">
                  <c:v>43418</c:v>
                </c:pt>
                <c:pt idx="2226">
                  <c:v>43419</c:v>
                </c:pt>
                <c:pt idx="2227">
                  <c:v>43420</c:v>
                </c:pt>
                <c:pt idx="2228">
                  <c:v>43423</c:v>
                </c:pt>
                <c:pt idx="2229">
                  <c:v>43424</c:v>
                </c:pt>
                <c:pt idx="2230">
                  <c:v>43425</c:v>
                </c:pt>
                <c:pt idx="2231">
                  <c:v>43426</c:v>
                </c:pt>
                <c:pt idx="2232">
                  <c:v>43427</c:v>
                </c:pt>
                <c:pt idx="2233">
                  <c:v>43430</c:v>
                </c:pt>
                <c:pt idx="2234">
                  <c:v>43431</c:v>
                </c:pt>
                <c:pt idx="2235">
                  <c:v>43432</c:v>
                </c:pt>
                <c:pt idx="2236">
                  <c:v>43433</c:v>
                </c:pt>
                <c:pt idx="2237">
                  <c:v>43434</c:v>
                </c:pt>
                <c:pt idx="2238">
                  <c:v>43437</c:v>
                </c:pt>
                <c:pt idx="2239">
                  <c:v>43438</c:v>
                </c:pt>
                <c:pt idx="2240">
                  <c:v>43439</c:v>
                </c:pt>
                <c:pt idx="2241">
                  <c:v>43440</c:v>
                </c:pt>
                <c:pt idx="2242">
                  <c:v>43441</c:v>
                </c:pt>
                <c:pt idx="2243">
                  <c:v>43444</c:v>
                </c:pt>
                <c:pt idx="2244">
                  <c:v>43445</c:v>
                </c:pt>
                <c:pt idx="2245">
                  <c:v>43446</c:v>
                </c:pt>
                <c:pt idx="2246">
                  <c:v>43447</c:v>
                </c:pt>
                <c:pt idx="2247">
                  <c:v>43448</c:v>
                </c:pt>
                <c:pt idx="2248">
                  <c:v>43451</c:v>
                </c:pt>
                <c:pt idx="2249">
                  <c:v>43452</c:v>
                </c:pt>
                <c:pt idx="2250">
                  <c:v>43453</c:v>
                </c:pt>
                <c:pt idx="2251">
                  <c:v>43454</c:v>
                </c:pt>
                <c:pt idx="2252">
                  <c:v>43455</c:v>
                </c:pt>
                <c:pt idx="2253">
                  <c:v>43458</c:v>
                </c:pt>
                <c:pt idx="2254">
                  <c:v>43459</c:v>
                </c:pt>
                <c:pt idx="2255">
                  <c:v>43460</c:v>
                </c:pt>
                <c:pt idx="2256">
                  <c:v>43461</c:v>
                </c:pt>
                <c:pt idx="2257">
                  <c:v>43462</c:v>
                </c:pt>
                <c:pt idx="2258">
                  <c:v>43465</c:v>
                </c:pt>
                <c:pt idx="2259">
                  <c:v>43466</c:v>
                </c:pt>
                <c:pt idx="2260">
                  <c:v>43467</c:v>
                </c:pt>
                <c:pt idx="2261">
                  <c:v>43468</c:v>
                </c:pt>
                <c:pt idx="2262">
                  <c:v>43469</c:v>
                </c:pt>
                <c:pt idx="2263">
                  <c:v>43472</c:v>
                </c:pt>
                <c:pt idx="2264">
                  <c:v>43473</c:v>
                </c:pt>
                <c:pt idx="2265">
                  <c:v>43474</c:v>
                </c:pt>
                <c:pt idx="2266">
                  <c:v>43475</c:v>
                </c:pt>
                <c:pt idx="2267">
                  <c:v>43476</c:v>
                </c:pt>
                <c:pt idx="2268">
                  <c:v>43479</c:v>
                </c:pt>
                <c:pt idx="2269">
                  <c:v>43480</c:v>
                </c:pt>
                <c:pt idx="2270">
                  <c:v>43481</c:v>
                </c:pt>
                <c:pt idx="2271">
                  <c:v>43482</c:v>
                </c:pt>
                <c:pt idx="2272">
                  <c:v>43483</c:v>
                </c:pt>
                <c:pt idx="2273">
                  <c:v>43486</c:v>
                </c:pt>
                <c:pt idx="2274">
                  <c:v>43487</c:v>
                </c:pt>
                <c:pt idx="2275">
                  <c:v>43488</c:v>
                </c:pt>
                <c:pt idx="2276">
                  <c:v>43489</c:v>
                </c:pt>
                <c:pt idx="2277">
                  <c:v>43490</c:v>
                </c:pt>
                <c:pt idx="2278">
                  <c:v>43493</c:v>
                </c:pt>
                <c:pt idx="2279">
                  <c:v>43494</c:v>
                </c:pt>
                <c:pt idx="2280">
                  <c:v>43495</c:v>
                </c:pt>
                <c:pt idx="2281">
                  <c:v>43496</c:v>
                </c:pt>
                <c:pt idx="2282">
                  <c:v>43497</c:v>
                </c:pt>
                <c:pt idx="2283">
                  <c:v>43500</c:v>
                </c:pt>
                <c:pt idx="2284">
                  <c:v>43501</c:v>
                </c:pt>
                <c:pt idx="2285">
                  <c:v>43502</c:v>
                </c:pt>
                <c:pt idx="2286">
                  <c:v>43503</c:v>
                </c:pt>
                <c:pt idx="2287">
                  <c:v>43504</c:v>
                </c:pt>
                <c:pt idx="2288">
                  <c:v>43507</c:v>
                </c:pt>
                <c:pt idx="2289">
                  <c:v>43508</c:v>
                </c:pt>
                <c:pt idx="2290">
                  <c:v>43509</c:v>
                </c:pt>
                <c:pt idx="2291">
                  <c:v>43510</c:v>
                </c:pt>
                <c:pt idx="2292">
                  <c:v>43511</c:v>
                </c:pt>
                <c:pt idx="2293">
                  <c:v>43514</c:v>
                </c:pt>
                <c:pt idx="2294">
                  <c:v>43515</c:v>
                </c:pt>
                <c:pt idx="2295">
                  <c:v>43516</c:v>
                </c:pt>
                <c:pt idx="2296">
                  <c:v>43517</c:v>
                </c:pt>
                <c:pt idx="2297">
                  <c:v>43518</c:v>
                </c:pt>
                <c:pt idx="2298">
                  <c:v>43521</c:v>
                </c:pt>
                <c:pt idx="2299">
                  <c:v>43522</c:v>
                </c:pt>
                <c:pt idx="2300">
                  <c:v>43523</c:v>
                </c:pt>
                <c:pt idx="2301">
                  <c:v>43524</c:v>
                </c:pt>
                <c:pt idx="2302">
                  <c:v>43525</c:v>
                </c:pt>
                <c:pt idx="2303">
                  <c:v>43528</c:v>
                </c:pt>
                <c:pt idx="2304">
                  <c:v>43529</c:v>
                </c:pt>
                <c:pt idx="2305">
                  <c:v>43530</c:v>
                </c:pt>
                <c:pt idx="2306">
                  <c:v>43531</c:v>
                </c:pt>
                <c:pt idx="2307">
                  <c:v>43532</c:v>
                </c:pt>
                <c:pt idx="2308">
                  <c:v>43535</c:v>
                </c:pt>
                <c:pt idx="2309">
                  <c:v>43536</c:v>
                </c:pt>
                <c:pt idx="2310">
                  <c:v>43537</c:v>
                </c:pt>
                <c:pt idx="2311">
                  <c:v>43538</c:v>
                </c:pt>
                <c:pt idx="2312">
                  <c:v>43539</c:v>
                </c:pt>
                <c:pt idx="2313">
                  <c:v>43542</c:v>
                </c:pt>
                <c:pt idx="2314">
                  <c:v>43543</c:v>
                </c:pt>
                <c:pt idx="2315">
                  <c:v>43544</c:v>
                </c:pt>
                <c:pt idx="2316">
                  <c:v>43545</c:v>
                </c:pt>
                <c:pt idx="2317">
                  <c:v>43546</c:v>
                </c:pt>
                <c:pt idx="2318">
                  <c:v>43549</c:v>
                </c:pt>
                <c:pt idx="2319">
                  <c:v>43550</c:v>
                </c:pt>
                <c:pt idx="2320">
                  <c:v>43551</c:v>
                </c:pt>
                <c:pt idx="2321">
                  <c:v>43552</c:v>
                </c:pt>
                <c:pt idx="2322">
                  <c:v>43553</c:v>
                </c:pt>
                <c:pt idx="2323">
                  <c:v>43556</c:v>
                </c:pt>
                <c:pt idx="2324">
                  <c:v>43557</c:v>
                </c:pt>
                <c:pt idx="2325">
                  <c:v>43558</c:v>
                </c:pt>
                <c:pt idx="2326">
                  <c:v>43559</c:v>
                </c:pt>
                <c:pt idx="2327">
                  <c:v>43560</c:v>
                </c:pt>
                <c:pt idx="2328">
                  <c:v>43563</c:v>
                </c:pt>
                <c:pt idx="2329">
                  <c:v>43564</c:v>
                </c:pt>
                <c:pt idx="2330">
                  <c:v>43565</c:v>
                </c:pt>
                <c:pt idx="2331">
                  <c:v>43566</c:v>
                </c:pt>
                <c:pt idx="2332">
                  <c:v>43567</c:v>
                </c:pt>
                <c:pt idx="2333">
                  <c:v>43570</c:v>
                </c:pt>
                <c:pt idx="2334">
                  <c:v>43571</c:v>
                </c:pt>
                <c:pt idx="2335">
                  <c:v>43572</c:v>
                </c:pt>
                <c:pt idx="2336">
                  <c:v>43573</c:v>
                </c:pt>
                <c:pt idx="2337">
                  <c:v>43574</c:v>
                </c:pt>
                <c:pt idx="2338">
                  <c:v>43577</c:v>
                </c:pt>
                <c:pt idx="2339">
                  <c:v>43578</c:v>
                </c:pt>
                <c:pt idx="2340">
                  <c:v>43579</c:v>
                </c:pt>
                <c:pt idx="2341">
                  <c:v>43580</c:v>
                </c:pt>
                <c:pt idx="2342">
                  <c:v>43581</c:v>
                </c:pt>
                <c:pt idx="2343">
                  <c:v>43584</c:v>
                </c:pt>
                <c:pt idx="2344">
                  <c:v>43585</c:v>
                </c:pt>
                <c:pt idx="2345">
                  <c:v>43586</c:v>
                </c:pt>
                <c:pt idx="2346">
                  <c:v>43587</c:v>
                </c:pt>
                <c:pt idx="2347">
                  <c:v>43588</c:v>
                </c:pt>
                <c:pt idx="2348">
                  <c:v>43591</c:v>
                </c:pt>
                <c:pt idx="2349">
                  <c:v>43592</c:v>
                </c:pt>
                <c:pt idx="2350">
                  <c:v>43593</c:v>
                </c:pt>
                <c:pt idx="2351">
                  <c:v>43594</c:v>
                </c:pt>
                <c:pt idx="2352">
                  <c:v>43595</c:v>
                </c:pt>
                <c:pt idx="2353">
                  <c:v>43598</c:v>
                </c:pt>
                <c:pt idx="2354">
                  <c:v>43599</c:v>
                </c:pt>
                <c:pt idx="2355">
                  <c:v>43600</c:v>
                </c:pt>
                <c:pt idx="2356">
                  <c:v>43601</c:v>
                </c:pt>
                <c:pt idx="2357">
                  <c:v>43602</c:v>
                </c:pt>
                <c:pt idx="2358">
                  <c:v>43605</c:v>
                </c:pt>
                <c:pt idx="2359">
                  <c:v>43606</c:v>
                </c:pt>
                <c:pt idx="2360">
                  <c:v>43607</c:v>
                </c:pt>
                <c:pt idx="2361">
                  <c:v>43608</c:v>
                </c:pt>
                <c:pt idx="2362">
                  <c:v>43609</c:v>
                </c:pt>
                <c:pt idx="2363">
                  <c:v>43612</c:v>
                </c:pt>
                <c:pt idx="2364">
                  <c:v>43613</c:v>
                </c:pt>
                <c:pt idx="2365">
                  <c:v>43614</c:v>
                </c:pt>
                <c:pt idx="2366">
                  <c:v>43615</c:v>
                </c:pt>
                <c:pt idx="2367">
                  <c:v>43616</c:v>
                </c:pt>
                <c:pt idx="2368">
                  <c:v>43619</c:v>
                </c:pt>
                <c:pt idx="2369">
                  <c:v>43620</c:v>
                </c:pt>
                <c:pt idx="2370">
                  <c:v>43621</c:v>
                </c:pt>
                <c:pt idx="2371">
                  <c:v>43622</c:v>
                </c:pt>
                <c:pt idx="2372">
                  <c:v>43623</c:v>
                </c:pt>
                <c:pt idx="2373">
                  <c:v>43626</c:v>
                </c:pt>
                <c:pt idx="2374">
                  <c:v>43627</c:v>
                </c:pt>
                <c:pt idx="2375">
                  <c:v>43628</c:v>
                </c:pt>
                <c:pt idx="2376">
                  <c:v>43629</c:v>
                </c:pt>
                <c:pt idx="2377">
                  <c:v>43630</c:v>
                </c:pt>
                <c:pt idx="2378">
                  <c:v>43633</c:v>
                </c:pt>
                <c:pt idx="2379">
                  <c:v>43634</c:v>
                </c:pt>
                <c:pt idx="2380">
                  <c:v>43635</c:v>
                </c:pt>
                <c:pt idx="2381">
                  <c:v>43636</c:v>
                </c:pt>
                <c:pt idx="2382">
                  <c:v>43637</c:v>
                </c:pt>
                <c:pt idx="2383">
                  <c:v>43640</c:v>
                </c:pt>
                <c:pt idx="2384">
                  <c:v>43641</c:v>
                </c:pt>
                <c:pt idx="2385">
                  <c:v>43642</c:v>
                </c:pt>
                <c:pt idx="2386">
                  <c:v>43643</c:v>
                </c:pt>
                <c:pt idx="2387">
                  <c:v>43644</c:v>
                </c:pt>
                <c:pt idx="2388">
                  <c:v>43647</c:v>
                </c:pt>
                <c:pt idx="2389">
                  <c:v>43648</c:v>
                </c:pt>
                <c:pt idx="2390">
                  <c:v>43649</c:v>
                </c:pt>
                <c:pt idx="2391">
                  <c:v>43650</c:v>
                </c:pt>
                <c:pt idx="2392">
                  <c:v>43651</c:v>
                </c:pt>
                <c:pt idx="2393">
                  <c:v>43654</c:v>
                </c:pt>
                <c:pt idx="2394">
                  <c:v>43655</c:v>
                </c:pt>
                <c:pt idx="2395">
                  <c:v>43656</c:v>
                </c:pt>
                <c:pt idx="2396">
                  <c:v>43657</c:v>
                </c:pt>
                <c:pt idx="2397">
                  <c:v>43658</c:v>
                </c:pt>
                <c:pt idx="2398">
                  <c:v>43661</c:v>
                </c:pt>
                <c:pt idx="2399">
                  <c:v>43662</c:v>
                </c:pt>
                <c:pt idx="2400">
                  <c:v>43663</c:v>
                </c:pt>
                <c:pt idx="2401">
                  <c:v>43664</c:v>
                </c:pt>
                <c:pt idx="2402">
                  <c:v>43665</c:v>
                </c:pt>
                <c:pt idx="2403">
                  <c:v>43668</c:v>
                </c:pt>
                <c:pt idx="2404">
                  <c:v>43669</c:v>
                </c:pt>
                <c:pt idx="2405">
                  <c:v>43670</c:v>
                </c:pt>
                <c:pt idx="2406">
                  <c:v>43671</c:v>
                </c:pt>
                <c:pt idx="2407">
                  <c:v>43672</c:v>
                </c:pt>
                <c:pt idx="2408">
                  <c:v>43675</c:v>
                </c:pt>
                <c:pt idx="2409">
                  <c:v>43676</c:v>
                </c:pt>
                <c:pt idx="2410">
                  <c:v>43677</c:v>
                </c:pt>
                <c:pt idx="2411">
                  <c:v>43678</c:v>
                </c:pt>
                <c:pt idx="2412">
                  <c:v>43679</c:v>
                </c:pt>
                <c:pt idx="2413">
                  <c:v>43682</c:v>
                </c:pt>
                <c:pt idx="2414">
                  <c:v>43683</c:v>
                </c:pt>
                <c:pt idx="2415">
                  <c:v>43684</c:v>
                </c:pt>
                <c:pt idx="2416">
                  <c:v>43685</c:v>
                </c:pt>
                <c:pt idx="2417">
                  <c:v>43686</c:v>
                </c:pt>
                <c:pt idx="2418">
                  <c:v>43689</c:v>
                </c:pt>
                <c:pt idx="2419">
                  <c:v>43690</c:v>
                </c:pt>
                <c:pt idx="2420">
                  <c:v>43691</c:v>
                </c:pt>
                <c:pt idx="2421">
                  <c:v>43692</c:v>
                </c:pt>
                <c:pt idx="2422">
                  <c:v>43693</c:v>
                </c:pt>
                <c:pt idx="2423">
                  <c:v>43696</c:v>
                </c:pt>
                <c:pt idx="2424">
                  <c:v>43697</c:v>
                </c:pt>
                <c:pt idx="2425">
                  <c:v>43698</c:v>
                </c:pt>
                <c:pt idx="2426">
                  <c:v>43699</c:v>
                </c:pt>
                <c:pt idx="2427">
                  <c:v>43700</c:v>
                </c:pt>
                <c:pt idx="2428">
                  <c:v>43703</c:v>
                </c:pt>
                <c:pt idx="2429">
                  <c:v>43704</c:v>
                </c:pt>
                <c:pt idx="2430">
                  <c:v>43705</c:v>
                </c:pt>
                <c:pt idx="2431">
                  <c:v>43706</c:v>
                </c:pt>
                <c:pt idx="2432">
                  <c:v>43707</c:v>
                </c:pt>
                <c:pt idx="2433">
                  <c:v>43710</c:v>
                </c:pt>
                <c:pt idx="2434">
                  <c:v>43711</c:v>
                </c:pt>
                <c:pt idx="2435">
                  <c:v>43712</c:v>
                </c:pt>
                <c:pt idx="2436">
                  <c:v>43713</c:v>
                </c:pt>
                <c:pt idx="2437">
                  <c:v>43714</c:v>
                </c:pt>
                <c:pt idx="2438">
                  <c:v>43717</c:v>
                </c:pt>
                <c:pt idx="2439">
                  <c:v>43718</c:v>
                </c:pt>
                <c:pt idx="2440">
                  <c:v>43719</c:v>
                </c:pt>
                <c:pt idx="2441">
                  <c:v>43720</c:v>
                </c:pt>
                <c:pt idx="2442">
                  <c:v>43721</c:v>
                </c:pt>
                <c:pt idx="2443">
                  <c:v>43724</c:v>
                </c:pt>
                <c:pt idx="2444">
                  <c:v>43725</c:v>
                </c:pt>
                <c:pt idx="2445">
                  <c:v>43726</c:v>
                </c:pt>
                <c:pt idx="2446">
                  <c:v>43727</c:v>
                </c:pt>
                <c:pt idx="2447">
                  <c:v>43728</c:v>
                </c:pt>
                <c:pt idx="2448">
                  <c:v>43731</c:v>
                </c:pt>
                <c:pt idx="2449">
                  <c:v>43732</c:v>
                </c:pt>
                <c:pt idx="2450">
                  <c:v>43733</c:v>
                </c:pt>
                <c:pt idx="2451">
                  <c:v>43734</c:v>
                </c:pt>
                <c:pt idx="2452">
                  <c:v>43735</c:v>
                </c:pt>
                <c:pt idx="2453">
                  <c:v>43738</c:v>
                </c:pt>
                <c:pt idx="2454">
                  <c:v>43739</c:v>
                </c:pt>
                <c:pt idx="2455">
                  <c:v>43740</c:v>
                </c:pt>
                <c:pt idx="2456">
                  <c:v>43741</c:v>
                </c:pt>
                <c:pt idx="2457">
                  <c:v>43742</c:v>
                </c:pt>
                <c:pt idx="2458">
                  <c:v>43745</c:v>
                </c:pt>
                <c:pt idx="2459">
                  <c:v>43746</c:v>
                </c:pt>
                <c:pt idx="2460">
                  <c:v>43747</c:v>
                </c:pt>
                <c:pt idx="2461">
                  <c:v>43748</c:v>
                </c:pt>
                <c:pt idx="2462">
                  <c:v>43749</c:v>
                </c:pt>
                <c:pt idx="2463">
                  <c:v>43752</c:v>
                </c:pt>
                <c:pt idx="2464">
                  <c:v>43753</c:v>
                </c:pt>
                <c:pt idx="2465">
                  <c:v>43754</c:v>
                </c:pt>
                <c:pt idx="2466">
                  <c:v>43755</c:v>
                </c:pt>
                <c:pt idx="2467">
                  <c:v>43756</c:v>
                </c:pt>
                <c:pt idx="2468">
                  <c:v>43759</c:v>
                </c:pt>
                <c:pt idx="2469">
                  <c:v>43760</c:v>
                </c:pt>
                <c:pt idx="2470">
                  <c:v>43761</c:v>
                </c:pt>
                <c:pt idx="2471">
                  <c:v>43762</c:v>
                </c:pt>
                <c:pt idx="2472">
                  <c:v>43763</c:v>
                </c:pt>
                <c:pt idx="2473">
                  <c:v>43766</c:v>
                </c:pt>
                <c:pt idx="2474">
                  <c:v>43767</c:v>
                </c:pt>
                <c:pt idx="2475">
                  <c:v>43768</c:v>
                </c:pt>
                <c:pt idx="2476">
                  <c:v>43769</c:v>
                </c:pt>
                <c:pt idx="2477">
                  <c:v>43770</c:v>
                </c:pt>
                <c:pt idx="2478">
                  <c:v>43773</c:v>
                </c:pt>
                <c:pt idx="2479">
                  <c:v>43774</c:v>
                </c:pt>
                <c:pt idx="2480">
                  <c:v>43775</c:v>
                </c:pt>
                <c:pt idx="2481">
                  <c:v>43776</c:v>
                </c:pt>
                <c:pt idx="2482">
                  <c:v>43777</c:v>
                </c:pt>
                <c:pt idx="2483">
                  <c:v>43780</c:v>
                </c:pt>
                <c:pt idx="2484">
                  <c:v>43781</c:v>
                </c:pt>
                <c:pt idx="2485">
                  <c:v>43782</c:v>
                </c:pt>
                <c:pt idx="2486">
                  <c:v>43783</c:v>
                </c:pt>
                <c:pt idx="2487">
                  <c:v>43784</c:v>
                </c:pt>
                <c:pt idx="2488">
                  <c:v>43787</c:v>
                </c:pt>
                <c:pt idx="2489">
                  <c:v>43788</c:v>
                </c:pt>
                <c:pt idx="2490">
                  <c:v>43789</c:v>
                </c:pt>
                <c:pt idx="2491">
                  <c:v>43790</c:v>
                </c:pt>
                <c:pt idx="2492">
                  <c:v>43791</c:v>
                </c:pt>
                <c:pt idx="2493">
                  <c:v>43794</c:v>
                </c:pt>
                <c:pt idx="2494">
                  <c:v>43795</c:v>
                </c:pt>
                <c:pt idx="2495">
                  <c:v>43796</c:v>
                </c:pt>
                <c:pt idx="2496">
                  <c:v>43797</c:v>
                </c:pt>
                <c:pt idx="2497">
                  <c:v>43798</c:v>
                </c:pt>
                <c:pt idx="2498">
                  <c:v>43801</c:v>
                </c:pt>
                <c:pt idx="2499">
                  <c:v>43802</c:v>
                </c:pt>
                <c:pt idx="2500">
                  <c:v>43803</c:v>
                </c:pt>
                <c:pt idx="2501">
                  <c:v>43804</c:v>
                </c:pt>
                <c:pt idx="2502">
                  <c:v>43805</c:v>
                </c:pt>
                <c:pt idx="2503">
                  <c:v>43808</c:v>
                </c:pt>
                <c:pt idx="2504">
                  <c:v>43809</c:v>
                </c:pt>
                <c:pt idx="2505">
                  <c:v>43810</c:v>
                </c:pt>
                <c:pt idx="2506">
                  <c:v>43811</c:v>
                </c:pt>
                <c:pt idx="2507">
                  <c:v>43812</c:v>
                </c:pt>
                <c:pt idx="2508">
                  <c:v>43815</c:v>
                </c:pt>
                <c:pt idx="2509">
                  <c:v>43816</c:v>
                </c:pt>
                <c:pt idx="2510">
                  <c:v>43817</c:v>
                </c:pt>
                <c:pt idx="2511">
                  <c:v>43818</c:v>
                </c:pt>
                <c:pt idx="2512">
                  <c:v>43819</c:v>
                </c:pt>
                <c:pt idx="2513">
                  <c:v>43822</c:v>
                </c:pt>
                <c:pt idx="2514">
                  <c:v>43823</c:v>
                </c:pt>
                <c:pt idx="2515">
                  <c:v>43824</c:v>
                </c:pt>
                <c:pt idx="2516">
                  <c:v>43825</c:v>
                </c:pt>
                <c:pt idx="2517">
                  <c:v>43826</c:v>
                </c:pt>
                <c:pt idx="2518">
                  <c:v>43829</c:v>
                </c:pt>
                <c:pt idx="2519">
                  <c:v>43830</c:v>
                </c:pt>
                <c:pt idx="2520">
                  <c:v>43831</c:v>
                </c:pt>
                <c:pt idx="2521">
                  <c:v>43832</c:v>
                </c:pt>
                <c:pt idx="2522">
                  <c:v>43833</c:v>
                </c:pt>
                <c:pt idx="2523">
                  <c:v>43836</c:v>
                </c:pt>
                <c:pt idx="2524">
                  <c:v>43837</c:v>
                </c:pt>
                <c:pt idx="2525">
                  <c:v>43838</c:v>
                </c:pt>
                <c:pt idx="2526">
                  <c:v>43839</c:v>
                </c:pt>
                <c:pt idx="2527">
                  <c:v>43840</c:v>
                </c:pt>
                <c:pt idx="2528">
                  <c:v>43843</c:v>
                </c:pt>
                <c:pt idx="2529">
                  <c:v>43844</c:v>
                </c:pt>
                <c:pt idx="2530">
                  <c:v>43845</c:v>
                </c:pt>
                <c:pt idx="2531">
                  <c:v>43846</c:v>
                </c:pt>
                <c:pt idx="2532">
                  <c:v>43847</c:v>
                </c:pt>
                <c:pt idx="2533">
                  <c:v>43850</c:v>
                </c:pt>
                <c:pt idx="2534">
                  <c:v>43851</c:v>
                </c:pt>
                <c:pt idx="2535">
                  <c:v>43852</c:v>
                </c:pt>
                <c:pt idx="2536">
                  <c:v>43853</c:v>
                </c:pt>
                <c:pt idx="2537">
                  <c:v>43854</c:v>
                </c:pt>
                <c:pt idx="2538">
                  <c:v>43857</c:v>
                </c:pt>
                <c:pt idx="2539">
                  <c:v>43858</c:v>
                </c:pt>
                <c:pt idx="2540">
                  <c:v>43859</c:v>
                </c:pt>
                <c:pt idx="2541">
                  <c:v>43860</c:v>
                </c:pt>
                <c:pt idx="2542">
                  <c:v>43861</c:v>
                </c:pt>
                <c:pt idx="2543">
                  <c:v>43864</c:v>
                </c:pt>
                <c:pt idx="2544">
                  <c:v>43865</c:v>
                </c:pt>
                <c:pt idx="2545">
                  <c:v>43866</c:v>
                </c:pt>
                <c:pt idx="2546">
                  <c:v>43867</c:v>
                </c:pt>
                <c:pt idx="2547">
                  <c:v>43868</c:v>
                </c:pt>
                <c:pt idx="2548">
                  <c:v>43871</c:v>
                </c:pt>
                <c:pt idx="2549">
                  <c:v>43872</c:v>
                </c:pt>
                <c:pt idx="2550">
                  <c:v>43873</c:v>
                </c:pt>
                <c:pt idx="2551">
                  <c:v>43874</c:v>
                </c:pt>
                <c:pt idx="2552">
                  <c:v>43875</c:v>
                </c:pt>
                <c:pt idx="2553">
                  <c:v>43878</c:v>
                </c:pt>
                <c:pt idx="2554">
                  <c:v>43879</c:v>
                </c:pt>
                <c:pt idx="2555">
                  <c:v>43880</c:v>
                </c:pt>
                <c:pt idx="2556">
                  <c:v>43881</c:v>
                </c:pt>
                <c:pt idx="2557">
                  <c:v>43882</c:v>
                </c:pt>
                <c:pt idx="2558">
                  <c:v>43885</c:v>
                </c:pt>
                <c:pt idx="2559">
                  <c:v>43886</c:v>
                </c:pt>
                <c:pt idx="2560">
                  <c:v>43887</c:v>
                </c:pt>
                <c:pt idx="2561">
                  <c:v>43888</c:v>
                </c:pt>
                <c:pt idx="2562">
                  <c:v>43889</c:v>
                </c:pt>
                <c:pt idx="2563">
                  <c:v>43892</c:v>
                </c:pt>
                <c:pt idx="2564">
                  <c:v>43893</c:v>
                </c:pt>
                <c:pt idx="2565">
                  <c:v>43894</c:v>
                </c:pt>
                <c:pt idx="2566">
                  <c:v>43895</c:v>
                </c:pt>
                <c:pt idx="2567">
                  <c:v>43896</c:v>
                </c:pt>
                <c:pt idx="2568">
                  <c:v>43899</c:v>
                </c:pt>
                <c:pt idx="2569">
                  <c:v>43900</c:v>
                </c:pt>
                <c:pt idx="2570">
                  <c:v>43901</c:v>
                </c:pt>
                <c:pt idx="2571">
                  <c:v>43902</c:v>
                </c:pt>
                <c:pt idx="2572">
                  <c:v>43903</c:v>
                </c:pt>
                <c:pt idx="2573">
                  <c:v>43906</c:v>
                </c:pt>
                <c:pt idx="2574">
                  <c:v>43907</c:v>
                </c:pt>
                <c:pt idx="2575">
                  <c:v>43908</c:v>
                </c:pt>
                <c:pt idx="2576">
                  <c:v>43909</c:v>
                </c:pt>
                <c:pt idx="2577">
                  <c:v>43910</c:v>
                </c:pt>
                <c:pt idx="2578">
                  <c:v>43913</c:v>
                </c:pt>
                <c:pt idx="2579">
                  <c:v>43914</c:v>
                </c:pt>
                <c:pt idx="2580">
                  <c:v>43915</c:v>
                </c:pt>
                <c:pt idx="2581">
                  <c:v>43916</c:v>
                </c:pt>
                <c:pt idx="2582">
                  <c:v>43917</c:v>
                </c:pt>
                <c:pt idx="2583">
                  <c:v>43920</c:v>
                </c:pt>
                <c:pt idx="2584">
                  <c:v>43921</c:v>
                </c:pt>
                <c:pt idx="2585">
                  <c:v>43922</c:v>
                </c:pt>
                <c:pt idx="2586">
                  <c:v>43923</c:v>
                </c:pt>
                <c:pt idx="2587">
                  <c:v>43924</c:v>
                </c:pt>
                <c:pt idx="2588">
                  <c:v>43927</c:v>
                </c:pt>
                <c:pt idx="2589">
                  <c:v>43928</c:v>
                </c:pt>
                <c:pt idx="2590">
                  <c:v>43929</c:v>
                </c:pt>
                <c:pt idx="2591">
                  <c:v>43930</c:v>
                </c:pt>
                <c:pt idx="2592">
                  <c:v>43931</c:v>
                </c:pt>
                <c:pt idx="2593">
                  <c:v>43934</c:v>
                </c:pt>
                <c:pt idx="2594">
                  <c:v>43935</c:v>
                </c:pt>
                <c:pt idx="2595">
                  <c:v>43936</c:v>
                </c:pt>
                <c:pt idx="2596">
                  <c:v>43937</c:v>
                </c:pt>
                <c:pt idx="2597">
                  <c:v>43938</c:v>
                </c:pt>
                <c:pt idx="2598">
                  <c:v>43941</c:v>
                </c:pt>
                <c:pt idx="2599">
                  <c:v>43942</c:v>
                </c:pt>
                <c:pt idx="2600">
                  <c:v>43943</c:v>
                </c:pt>
                <c:pt idx="2601">
                  <c:v>43944</c:v>
                </c:pt>
                <c:pt idx="2602">
                  <c:v>43945</c:v>
                </c:pt>
                <c:pt idx="2603">
                  <c:v>43948</c:v>
                </c:pt>
                <c:pt idx="2604">
                  <c:v>43949</c:v>
                </c:pt>
                <c:pt idx="2605">
                  <c:v>43950</c:v>
                </c:pt>
                <c:pt idx="2606">
                  <c:v>43951</c:v>
                </c:pt>
                <c:pt idx="2607">
                  <c:v>43952</c:v>
                </c:pt>
                <c:pt idx="2608">
                  <c:v>43955</c:v>
                </c:pt>
                <c:pt idx="2609">
                  <c:v>43956</c:v>
                </c:pt>
                <c:pt idx="2610">
                  <c:v>43957</c:v>
                </c:pt>
                <c:pt idx="2611">
                  <c:v>43958</c:v>
                </c:pt>
                <c:pt idx="2612">
                  <c:v>43959</c:v>
                </c:pt>
                <c:pt idx="2613">
                  <c:v>43962</c:v>
                </c:pt>
                <c:pt idx="2614">
                  <c:v>43963</c:v>
                </c:pt>
                <c:pt idx="2615">
                  <c:v>43964</c:v>
                </c:pt>
                <c:pt idx="2616">
                  <c:v>43965</c:v>
                </c:pt>
                <c:pt idx="2617">
                  <c:v>43966</c:v>
                </c:pt>
                <c:pt idx="2618">
                  <c:v>43969</c:v>
                </c:pt>
                <c:pt idx="2619">
                  <c:v>43970</c:v>
                </c:pt>
                <c:pt idx="2620">
                  <c:v>43971</c:v>
                </c:pt>
                <c:pt idx="2621">
                  <c:v>43972</c:v>
                </c:pt>
                <c:pt idx="2622">
                  <c:v>43973</c:v>
                </c:pt>
                <c:pt idx="2623">
                  <c:v>43976</c:v>
                </c:pt>
                <c:pt idx="2624">
                  <c:v>43977</c:v>
                </c:pt>
                <c:pt idx="2625">
                  <c:v>43978</c:v>
                </c:pt>
                <c:pt idx="2626">
                  <c:v>43979</c:v>
                </c:pt>
                <c:pt idx="2627">
                  <c:v>43980</c:v>
                </c:pt>
                <c:pt idx="2628">
                  <c:v>43983</c:v>
                </c:pt>
                <c:pt idx="2629">
                  <c:v>43984</c:v>
                </c:pt>
                <c:pt idx="2630">
                  <c:v>43985</c:v>
                </c:pt>
                <c:pt idx="2631">
                  <c:v>43986</c:v>
                </c:pt>
                <c:pt idx="2632">
                  <c:v>43987</c:v>
                </c:pt>
                <c:pt idx="2633">
                  <c:v>43990</c:v>
                </c:pt>
                <c:pt idx="2634">
                  <c:v>43991</c:v>
                </c:pt>
                <c:pt idx="2635">
                  <c:v>43992</c:v>
                </c:pt>
                <c:pt idx="2636">
                  <c:v>43993</c:v>
                </c:pt>
                <c:pt idx="2637">
                  <c:v>43994</c:v>
                </c:pt>
                <c:pt idx="2638">
                  <c:v>43997</c:v>
                </c:pt>
                <c:pt idx="2639">
                  <c:v>43998</c:v>
                </c:pt>
                <c:pt idx="2640">
                  <c:v>43999</c:v>
                </c:pt>
                <c:pt idx="2641">
                  <c:v>44000</c:v>
                </c:pt>
                <c:pt idx="2642">
                  <c:v>44001</c:v>
                </c:pt>
                <c:pt idx="2643">
                  <c:v>44004</c:v>
                </c:pt>
                <c:pt idx="2644">
                  <c:v>44005</c:v>
                </c:pt>
                <c:pt idx="2645">
                  <c:v>44006</c:v>
                </c:pt>
                <c:pt idx="2646">
                  <c:v>44007</c:v>
                </c:pt>
                <c:pt idx="2647">
                  <c:v>44008</c:v>
                </c:pt>
                <c:pt idx="2648">
                  <c:v>44011</c:v>
                </c:pt>
                <c:pt idx="2649">
                  <c:v>44012</c:v>
                </c:pt>
                <c:pt idx="2650">
                  <c:v>44013</c:v>
                </c:pt>
                <c:pt idx="2651">
                  <c:v>44014</c:v>
                </c:pt>
                <c:pt idx="2652">
                  <c:v>44015</c:v>
                </c:pt>
                <c:pt idx="2653">
                  <c:v>44018</c:v>
                </c:pt>
                <c:pt idx="2654">
                  <c:v>44019</c:v>
                </c:pt>
                <c:pt idx="2655">
                  <c:v>44020</c:v>
                </c:pt>
                <c:pt idx="2656">
                  <c:v>44021</c:v>
                </c:pt>
                <c:pt idx="2657">
                  <c:v>44022</c:v>
                </c:pt>
                <c:pt idx="2658">
                  <c:v>44025</c:v>
                </c:pt>
                <c:pt idx="2659">
                  <c:v>44026</c:v>
                </c:pt>
                <c:pt idx="2660">
                  <c:v>44027</c:v>
                </c:pt>
                <c:pt idx="2661">
                  <c:v>44028</c:v>
                </c:pt>
                <c:pt idx="2662">
                  <c:v>44029</c:v>
                </c:pt>
                <c:pt idx="2663">
                  <c:v>44032</c:v>
                </c:pt>
                <c:pt idx="2664">
                  <c:v>44033</c:v>
                </c:pt>
                <c:pt idx="2665">
                  <c:v>44034</c:v>
                </c:pt>
                <c:pt idx="2666">
                  <c:v>44035</c:v>
                </c:pt>
                <c:pt idx="2667">
                  <c:v>44036</c:v>
                </c:pt>
                <c:pt idx="2668">
                  <c:v>44039</c:v>
                </c:pt>
                <c:pt idx="2669">
                  <c:v>44040</c:v>
                </c:pt>
                <c:pt idx="2670">
                  <c:v>44041</c:v>
                </c:pt>
                <c:pt idx="2671">
                  <c:v>44042</c:v>
                </c:pt>
                <c:pt idx="2672">
                  <c:v>44043</c:v>
                </c:pt>
                <c:pt idx="2673">
                  <c:v>44046</c:v>
                </c:pt>
                <c:pt idx="2674">
                  <c:v>44047</c:v>
                </c:pt>
                <c:pt idx="2675">
                  <c:v>44048</c:v>
                </c:pt>
                <c:pt idx="2676">
                  <c:v>44049</c:v>
                </c:pt>
                <c:pt idx="2677">
                  <c:v>44050</c:v>
                </c:pt>
                <c:pt idx="2678">
                  <c:v>44053</c:v>
                </c:pt>
                <c:pt idx="2679">
                  <c:v>44054</c:v>
                </c:pt>
                <c:pt idx="2680">
                  <c:v>44055</c:v>
                </c:pt>
                <c:pt idx="2681">
                  <c:v>44056</c:v>
                </c:pt>
                <c:pt idx="2682">
                  <c:v>44057</c:v>
                </c:pt>
                <c:pt idx="2683">
                  <c:v>44060</c:v>
                </c:pt>
                <c:pt idx="2684">
                  <c:v>44061</c:v>
                </c:pt>
                <c:pt idx="2685">
                  <c:v>44062</c:v>
                </c:pt>
                <c:pt idx="2686">
                  <c:v>44063</c:v>
                </c:pt>
                <c:pt idx="2687">
                  <c:v>44064</c:v>
                </c:pt>
                <c:pt idx="2688">
                  <c:v>44067</c:v>
                </c:pt>
                <c:pt idx="2689">
                  <c:v>44068</c:v>
                </c:pt>
                <c:pt idx="2690">
                  <c:v>44069</c:v>
                </c:pt>
                <c:pt idx="2691">
                  <c:v>44070</c:v>
                </c:pt>
                <c:pt idx="2692">
                  <c:v>44071</c:v>
                </c:pt>
                <c:pt idx="2693">
                  <c:v>44074</c:v>
                </c:pt>
                <c:pt idx="2694">
                  <c:v>44075</c:v>
                </c:pt>
                <c:pt idx="2695">
                  <c:v>44076</c:v>
                </c:pt>
                <c:pt idx="2696">
                  <c:v>44077</c:v>
                </c:pt>
                <c:pt idx="2697">
                  <c:v>44078</c:v>
                </c:pt>
                <c:pt idx="2698">
                  <c:v>44081</c:v>
                </c:pt>
                <c:pt idx="2699">
                  <c:v>44082</c:v>
                </c:pt>
                <c:pt idx="2700">
                  <c:v>44083</c:v>
                </c:pt>
                <c:pt idx="2701">
                  <c:v>44084</c:v>
                </c:pt>
                <c:pt idx="2702">
                  <c:v>44085</c:v>
                </c:pt>
                <c:pt idx="2703">
                  <c:v>44088</c:v>
                </c:pt>
                <c:pt idx="2704">
                  <c:v>44089</c:v>
                </c:pt>
                <c:pt idx="2705">
                  <c:v>44090</c:v>
                </c:pt>
                <c:pt idx="2706">
                  <c:v>44091</c:v>
                </c:pt>
                <c:pt idx="2707">
                  <c:v>44092</c:v>
                </c:pt>
                <c:pt idx="2708">
                  <c:v>44095</c:v>
                </c:pt>
                <c:pt idx="2709">
                  <c:v>44096</c:v>
                </c:pt>
                <c:pt idx="2710">
                  <c:v>44097</c:v>
                </c:pt>
                <c:pt idx="2711">
                  <c:v>44098</c:v>
                </c:pt>
                <c:pt idx="2712">
                  <c:v>44099</c:v>
                </c:pt>
                <c:pt idx="2713">
                  <c:v>44102</c:v>
                </c:pt>
                <c:pt idx="2714">
                  <c:v>44103</c:v>
                </c:pt>
                <c:pt idx="2715">
                  <c:v>44104</c:v>
                </c:pt>
                <c:pt idx="2716">
                  <c:v>44105</c:v>
                </c:pt>
                <c:pt idx="2717">
                  <c:v>44106</c:v>
                </c:pt>
                <c:pt idx="2718">
                  <c:v>44109</c:v>
                </c:pt>
                <c:pt idx="2719">
                  <c:v>44110</c:v>
                </c:pt>
                <c:pt idx="2720">
                  <c:v>44111</c:v>
                </c:pt>
                <c:pt idx="2721">
                  <c:v>44112</c:v>
                </c:pt>
                <c:pt idx="2722">
                  <c:v>44113</c:v>
                </c:pt>
                <c:pt idx="2723">
                  <c:v>44116</c:v>
                </c:pt>
                <c:pt idx="2724">
                  <c:v>44117</c:v>
                </c:pt>
                <c:pt idx="2725">
                  <c:v>44118</c:v>
                </c:pt>
                <c:pt idx="2726">
                  <c:v>44119</c:v>
                </c:pt>
                <c:pt idx="2727">
                  <c:v>44120</c:v>
                </c:pt>
                <c:pt idx="2728">
                  <c:v>44123</c:v>
                </c:pt>
                <c:pt idx="2729">
                  <c:v>44124</c:v>
                </c:pt>
                <c:pt idx="2730">
                  <c:v>44125</c:v>
                </c:pt>
                <c:pt idx="2731">
                  <c:v>44126</c:v>
                </c:pt>
                <c:pt idx="2732">
                  <c:v>44127</c:v>
                </c:pt>
                <c:pt idx="2733">
                  <c:v>44130</c:v>
                </c:pt>
                <c:pt idx="2734">
                  <c:v>44131</c:v>
                </c:pt>
                <c:pt idx="2735">
                  <c:v>44132</c:v>
                </c:pt>
                <c:pt idx="2736">
                  <c:v>44133</c:v>
                </c:pt>
                <c:pt idx="2737">
                  <c:v>44134</c:v>
                </c:pt>
                <c:pt idx="2738">
                  <c:v>44137</c:v>
                </c:pt>
                <c:pt idx="2739">
                  <c:v>44138</c:v>
                </c:pt>
                <c:pt idx="2740">
                  <c:v>44139</c:v>
                </c:pt>
                <c:pt idx="2741">
                  <c:v>44140</c:v>
                </c:pt>
                <c:pt idx="2742">
                  <c:v>44141</c:v>
                </c:pt>
                <c:pt idx="2743">
                  <c:v>44144</c:v>
                </c:pt>
                <c:pt idx="2744">
                  <c:v>44145</c:v>
                </c:pt>
                <c:pt idx="2745">
                  <c:v>44146</c:v>
                </c:pt>
                <c:pt idx="2746">
                  <c:v>44147</c:v>
                </c:pt>
                <c:pt idx="2747">
                  <c:v>44148</c:v>
                </c:pt>
                <c:pt idx="2748">
                  <c:v>44151</c:v>
                </c:pt>
                <c:pt idx="2749">
                  <c:v>44152</c:v>
                </c:pt>
                <c:pt idx="2750">
                  <c:v>44153</c:v>
                </c:pt>
                <c:pt idx="2751">
                  <c:v>44154</c:v>
                </c:pt>
                <c:pt idx="2752">
                  <c:v>44155</c:v>
                </c:pt>
                <c:pt idx="2753">
                  <c:v>44158</c:v>
                </c:pt>
                <c:pt idx="2754">
                  <c:v>44159</c:v>
                </c:pt>
                <c:pt idx="2755">
                  <c:v>44160</c:v>
                </c:pt>
                <c:pt idx="2756">
                  <c:v>44161</c:v>
                </c:pt>
                <c:pt idx="2757">
                  <c:v>44162</c:v>
                </c:pt>
                <c:pt idx="2758">
                  <c:v>44165</c:v>
                </c:pt>
                <c:pt idx="2759">
                  <c:v>44166</c:v>
                </c:pt>
                <c:pt idx="2760">
                  <c:v>44167</c:v>
                </c:pt>
                <c:pt idx="2761">
                  <c:v>44168</c:v>
                </c:pt>
                <c:pt idx="2762">
                  <c:v>44169</c:v>
                </c:pt>
                <c:pt idx="2763">
                  <c:v>44172</c:v>
                </c:pt>
                <c:pt idx="2764">
                  <c:v>44173</c:v>
                </c:pt>
                <c:pt idx="2765">
                  <c:v>44174</c:v>
                </c:pt>
                <c:pt idx="2766">
                  <c:v>44175</c:v>
                </c:pt>
                <c:pt idx="2767">
                  <c:v>44176</c:v>
                </c:pt>
                <c:pt idx="2768">
                  <c:v>44179</c:v>
                </c:pt>
                <c:pt idx="2769">
                  <c:v>44180</c:v>
                </c:pt>
                <c:pt idx="2770">
                  <c:v>44181</c:v>
                </c:pt>
                <c:pt idx="2771">
                  <c:v>44182</c:v>
                </c:pt>
                <c:pt idx="2772">
                  <c:v>44183</c:v>
                </c:pt>
                <c:pt idx="2773">
                  <c:v>44186</c:v>
                </c:pt>
                <c:pt idx="2774">
                  <c:v>44187</c:v>
                </c:pt>
                <c:pt idx="2775">
                  <c:v>44188</c:v>
                </c:pt>
                <c:pt idx="2776">
                  <c:v>44189</c:v>
                </c:pt>
                <c:pt idx="2777">
                  <c:v>44190</c:v>
                </c:pt>
                <c:pt idx="2778">
                  <c:v>44193</c:v>
                </c:pt>
                <c:pt idx="2779">
                  <c:v>44194</c:v>
                </c:pt>
                <c:pt idx="2780">
                  <c:v>44195</c:v>
                </c:pt>
                <c:pt idx="2781">
                  <c:v>44196</c:v>
                </c:pt>
                <c:pt idx="2782">
                  <c:v>44197</c:v>
                </c:pt>
                <c:pt idx="2783">
                  <c:v>44200</c:v>
                </c:pt>
                <c:pt idx="2784">
                  <c:v>44201</c:v>
                </c:pt>
                <c:pt idx="2785">
                  <c:v>44202</c:v>
                </c:pt>
                <c:pt idx="2786">
                  <c:v>44203</c:v>
                </c:pt>
                <c:pt idx="2787">
                  <c:v>44204</c:v>
                </c:pt>
                <c:pt idx="2788">
                  <c:v>44207</c:v>
                </c:pt>
                <c:pt idx="2789">
                  <c:v>44208</c:v>
                </c:pt>
                <c:pt idx="2790">
                  <c:v>44209</c:v>
                </c:pt>
                <c:pt idx="2791">
                  <c:v>44210</c:v>
                </c:pt>
                <c:pt idx="2792">
                  <c:v>44211</c:v>
                </c:pt>
                <c:pt idx="2793">
                  <c:v>44214</c:v>
                </c:pt>
                <c:pt idx="2794">
                  <c:v>44215</c:v>
                </c:pt>
                <c:pt idx="2795">
                  <c:v>44216</c:v>
                </c:pt>
                <c:pt idx="2796">
                  <c:v>44217</c:v>
                </c:pt>
                <c:pt idx="2797">
                  <c:v>44218</c:v>
                </c:pt>
                <c:pt idx="2798">
                  <c:v>44221</c:v>
                </c:pt>
                <c:pt idx="2799">
                  <c:v>44222</c:v>
                </c:pt>
                <c:pt idx="2800">
                  <c:v>44223</c:v>
                </c:pt>
                <c:pt idx="2801">
                  <c:v>44224</c:v>
                </c:pt>
                <c:pt idx="2802">
                  <c:v>44225</c:v>
                </c:pt>
                <c:pt idx="2803">
                  <c:v>44228</c:v>
                </c:pt>
                <c:pt idx="2804">
                  <c:v>44229</c:v>
                </c:pt>
                <c:pt idx="2805">
                  <c:v>44230</c:v>
                </c:pt>
                <c:pt idx="2806">
                  <c:v>44231</c:v>
                </c:pt>
                <c:pt idx="2807">
                  <c:v>44232</c:v>
                </c:pt>
                <c:pt idx="2808">
                  <c:v>44235</c:v>
                </c:pt>
                <c:pt idx="2809">
                  <c:v>44236</c:v>
                </c:pt>
                <c:pt idx="2810">
                  <c:v>44237</c:v>
                </c:pt>
                <c:pt idx="2811">
                  <c:v>44238</c:v>
                </c:pt>
                <c:pt idx="2812">
                  <c:v>44239</c:v>
                </c:pt>
                <c:pt idx="2813">
                  <c:v>44242</c:v>
                </c:pt>
                <c:pt idx="2814">
                  <c:v>44243</c:v>
                </c:pt>
                <c:pt idx="2815">
                  <c:v>44244</c:v>
                </c:pt>
                <c:pt idx="2816">
                  <c:v>44245</c:v>
                </c:pt>
                <c:pt idx="2817">
                  <c:v>44246</c:v>
                </c:pt>
                <c:pt idx="2818">
                  <c:v>44249</c:v>
                </c:pt>
                <c:pt idx="2819">
                  <c:v>44250</c:v>
                </c:pt>
                <c:pt idx="2820">
                  <c:v>44251</c:v>
                </c:pt>
                <c:pt idx="2821">
                  <c:v>44252</c:v>
                </c:pt>
                <c:pt idx="2822">
                  <c:v>44253</c:v>
                </c:pt>
                <c:pt idx="2823">
                  <c:v>44256</c:v>
                </c:pt>
                <c:pt idx="2824">
                  <c:v>44257</c:v>
                </c:pt>
                <c:pt idx="2825">
                  <c:v>44258</c:v>
                </c:pt>
                <c:pt idx="2826">
                  <c:v>44259</c:v>
                </c:pt>
                <c:pt idx="2827">
                  <c:v>44260</c:v>
                </c:pt>
                <c:pt idx="2828">
                  <c:v>44263</c:v>
                </c:pt>
                <c:pt idx="2829">
                  <c:v>44264</c:v>
                </c:pt>
                <c:pt idx="2830">
                  <c:v>44265</c:v>
                </c:pt>
                <c:pt idx="2831">
                  <c:v>44266</c:v>
                </c:pt>
                <c:pt idx="2832">
                  <c:v>44267</c:v>
                </c:pt>
                <c:pt idx="2833">
                  <c:v>44270</c:v>
                </c:pt>
                <c:pt idx="2834">
                  <c:v>44271</c:v>
                </c:pt>
                <c:pt idx="2835">
                  <c:v>44272</c:v>
                </c:pt>
                <c:pt idx="2836">
                  <c:v>44273</c:v>
                </c:pt>
                <c:pt idx="2837">
                  <c:v>44274</c:v>
                </c:pt>
                <c:pt idx="2838">
                  <c:v>44277</c:v>
                </c:pt>
                <c:pt idx="2839">
                  <c:v>44278</c:v>
                </c:pt>
                <c:pt idx="2840">
                  <c:v>44279</c:v>
                </c:pt>
                <c:pt idx="2841">
                  <c:v>44280</c:v>
                </c:pt>
                <c:pt idx="2842">
                  <c:v>44281</c:v>
                </c:pt>
                <c:pt idx="2843">
                  <c:v>44284</c:v>
                </c:pt>
                <c:pt idx="2844">
                  <c:v>44285</c:v>
                </c:pt>
                <c:pt idx="2845">
                  <c:v>44286</c:v>
                </c:pt>
                <c:pt idx="2846">
                  <c:v>44287</c:v>
                </c:pt>
                <c:pt idx="2847">
                  <c:v>44288</c:v>
                </c:pt>
                <c:pt idx="2848">
                  <c:v>44291</c:v>
                </c:pt>
                <c:pt idx="2849">
                  <c:v>44292</c:v>
                </c:pt>
                <c:pt idx="2850">
                  <c:v>44293</c:v>
                </c:pt>
                <c:pt idx="2851">
                  <c:v>44294</c:v>
                </c:pt>
                <c:pt idx="2852">
                  <c:v>44295</c:v>
                </c:pt>
                <c:pt idx="2853">
                  <c:v>44298</c:v>
                </c:pt>
                <c:pt idx="2854">
                  <c:v>44299</c:v>
                </c:pt>
                <c:pt idx="2855">
                  <c:v>44300</c:v>
                </c:pt>
                <c:pt idx="2856">
                  <c:v>44301</c:v>
                </c:pt>
                <c:pt idx="2857">
                  <c:v>44302</c:v>
                </c:pt>
                <c:pt idx="2858">
                  <c:v>44305</c:v>
                </c:pt>
                <c:pt idx="2859">
                  <c:v>44306</c:v>
                </c:pt>
                <c:pt idx="2860">
                  <c:v>44307</c:v>
                </c:pt>
                <c:pt idx="2861">
                  <c:v>44308</c:v>
                </c:pt>
                <c:pt idx="2862">
                  <c:v>44309</c:v>
                </c:pt>
                <c:pt idx="2863">
                  <c:v>44312</c:v>
                </c:pt>
                <c:pt idx="2864">
                  <c:v>44313</c:v>
                </c:pt>
                <c:pt idx="2865">
                  <c:v>44314</c:v>
                </c:pt>
                <c:pt idx="2866">
                  <c:v>44315</c:v>
                </c:pt>
                <c:pt idx="2867">
                  <c:v>44316</c:v>
                </c:pt>
                <c:pt idx="2868">
                  <c:v>44319</c:v>
                </c:pt>
                <c:pt idx="2869">
                  <c:v>44320</c:v>
                </c:pt>
                <c:pt idx="2870">
                  <c:v>44321</c:v>
                </c:pt>
                <c:pt idx="2871">
                  <c:v>44322</c:v>
                </c:pt>
                <c:pt idx="2872">
                  <c:v>44323</c:v>
                </c:pt>
                <c:pt idx="2873">
                  <c:v>44326</c:v>
                </c:pt>
                <c:pt idx="2874">
                  <c:v>44327</c:v>
                </c:pt>
                <c:pt idx="2875">
                  <c:v>44328</c:v>
                </c:pt>
                <c:pt idx="2876">
                  <c:v>44329</c:v>
                </c:pt>
                <c:pt idx="2877">
                  <c:v>44330</c:v>
                </c:pt>
                <c:pt idx="2878">
                  <c:v>44333</c:v>
                </c:pt>
                <c:pt idx="2879">
                  <c:v>44334</c:v>
                </c:pt>
                <c:pt idx="2880">
                  <c:v>44335</c:v>
                </c:pt>
                <c:pt idx="2881">
                  <c:v>44336</c:v>
                </c:pt>
                <c:pt idx="2882">
                  <c:v>44337</c:v>
                </c:pt>
                <c:pt idx="2883">
                  <c:v>44340</c:v>
                </c:pt>
                <c:pt idx="2884">
                  <c:v>44341</c:v>
                </c:pt>
                <c:pt idx="2885">
                  <c:v>44342</c:v>
                </c:pt>
                <c:pt idx="2886">
                  <c:v>44343</c:v>
                </c:pt>
                <c:pt idx="2887">
                  <c:v>44344</c:v>
                </c:pt>
                <c:pt idx="2888">
                  <c:v>44347</c:v>
                </c:pt>
                <c:pt idx="2889">
                  <c:v>44348</c:v>
                </c:pt>
                <c:pt idx="2890">
                  <c:v>44349</c:v>
                </c:pt>
                <c:pt idx="2891">
                  <c:v>44350</c:v>
                </c:pt>
                <c:pt idx="2892">
                  <c:v>44351</c:v>
                </c:pt>
                <c:pt idx="2893">
                  <c:v>44354</c:v>
                </c:pt>
                <c:pt idx="2894">
                  <c:v>44355</c:v>
                </c:pt>
                <c:pt idx="2895">
                  <c:v>44356</c:v>
                </c:pt>
                <c:pt idx="2896">
                  <c:v>44357</c:v>
                </c:pt>
                <c:pt idx="2897">
                  <c:v>44358</c:v>
                </c:pt>
                <c:pt idx="2898">
                  <c:v>44361</c:v>
                </c:pt>
                <c:pt idx="2899">
                  <c:v>44362</c:v>
                </c:pt>
                <c:pt idx="2900">
                  <c:v>44363</c:v>
                </c:pt>
                <c:pt idx="2901">
                  <c:v>44364</c:v>
                </c:pt>
                <c:pt idx="2902">
                  <c:v>44365</c:v>
                </c:pt>
                <c:pt idx="2903">
                  <c:v>44368</c:v>
                </c:pt>
                <c:pt idx="2904">
                  <c:v>44369</c:v>
                </c:pt>
                <c:pt idx="2905">
                  <c:v>44370</c:v>
                </c:pt>
                <c:pt idx="2906">
                  <c:v>44371</c:v>
                </c:pt>
                <c:pt idx="2907">
                  <c:v>44372</c:v>
                </c:pt>
                <c:pt idx="2908">
                  <c:v>44375</c:v>
                </c:pt>
                <c:pt idx="2909">
                  <c:v>44376</c:v>
                </c:pt>
                <c:pt idx="2910">
                  <c:v>44377</c:v>
                </c:pt>
                <c:pt idx="2911">
                  <c:v>44378</c:v>
                </c:pt>
                <c:pt idx="2912">
                  <c:v>44379</c:v>
                </c:pt>
                <c:pt idx="2913">
                  <c:v>44382</c:v>
                </c:pt>
                <c:pt idx="2914">
                  <c:v>44383</c:v>
                </c:pt>
                <c:pt idx="2915">
                  <c:v>44384</c:v>
                </c:pt>
                <c:pt idx="2916">
                  <c:v>44385</c:v>
                </c:pt>
                <c:pt idx="2917">
                  <c:v>44386</c:v>
                </c:pt>
                <c:pt idx="2918">
                  <c:v>44389</c:v>
                </c:pt>
                <c:pt idx="2919">
                  <c:v>44390</c:v>
                </c:pt>
                <c:pt idx="2920">
                  <c:v>44391</c:v>
                </c:pt>
                <c:pt idx="2921">
                  <c:v>44392</c:v>
                </c:pt>
                <c:pt idx="2922">
                  <c:v>44393</c:v>
                </c:pt>
                <c:pt idx="2923">
                  <c:v>44396</c:v>
                </c:pt>
                <c:pt idx="2924">
                  <c:v>44397</c:v>
                </c:pt>
                <c:pt idx="2925">
                  <c:v>44398</c:v>
                </c:pt>
                <c:pt idx="2926">
                  <c:v>44399</c:v>
                </c:pt>
                <c:pt idx="2927">
                  <c:v>44400</c:v>
                </c:pt>
                <c:pt idx="2928">
                  <c:v>44403</c:v>
                </c:pt>
                <c:pt idx="2929">
                  <c:v>44404</c:v>
                </c:pt>
                <c:pt idx="2930">
                  <c:v>44405</c:v>
                </c:pt>
                <c:pt idx="2931">
                  <c:v>44406</c:v>
                </c:pt>
                <c:pt idx="2932">
                  <c:v>44407</c:v>
                </c:pt>
                <c:pt idx="2933">
                  <c:v>44410</c:v>
                </c:pt>
                <c:pt idx="2934">
                  <c:v>44411</c:v>
                </c:pt>
                <c:pt idx="2935">
                  <c:v>44412</c:v>
                </c:pt>
                <c:pt idx="2936">
                  <c:v>44413</c:v>
                </c:pt>
                <c:pt idx="2937">
                  <c:v>44414</c:v>
                </c:pt>
                <c:pt idx="2938">
                  <c:v>44417</c:v>
                </c:pt>
                <c:pt idx="2939">
                  <c:v>44418</c:v>
                </c:pt>
                <c:pt idx="2940">
                  <c:v>44419</c:v>
                </c:pt>
                <c:pt idx="2941">
                  <c:v>44420</c:v>
                </c:pt>
                <c:pt idx="2942">
                  <c:v>44421</c:v>
                </c:pt>
                <c:pt idx="2943">
                  <c:v>44424</c:v>
                </c:pt>
                <c:pt idx="2944">
                  <c:v>44425</c:v>
                </c:pt>
                <c:pt idx="2945">
                  <c:v>44426</c:v>
                </c:pt>
                <c:pt idx="2946">
                  <c:v>44427</c:v>
                </c:pt>
                <c:pt idx="2947">
                  <c:v>44428</c:v>
                </c:pt>
                <c:pt idx="2948">
                  <c:v>44431</c:v>
                </c:pt>
                <c:pt idx="2949">
                  <c:v>44432</c:v>
                </c:pt>
                <c:pt idx="2950">
                  <c:v>44433</c:v>
                </c:pt>
                <c:pt idx="2951">
                  <c:v>44434</c:v>
                </c:pt>
                <c:pt idx="2952">
                  <c:v>44435</c:v>
                </c:pt>
                <c:pt idx="2953">
                  <c:v>44438</c:v>
                </c:pt>
                <c:pt idx="2954">
                  <c:v>44439</c:v>
                </c:pt>
                <c:pt idx="2955">
                  <c:v>44440</c:v>
                </c:pt>
                <c:pt idx="2956">
                  <c:v>44441</c:v>
                </c:pt>
                <c:pt idx="2957">
                  <c:v>44442</c:v>
                </c:pt>
                <c:pt idx="2958">
                  <c:v>44445</c:v>
                </c:pt>
                <c:pt idx="2959">
                  <c:v>44446</c:v>
                </c:pt>
                <c:pt idx="2960">
                  <c:v>44447</c:v>
                </c:pt>
                <c:pt idx="2961">
                  <c:v>44448</c:v>
                </c:pt>
                <c:pt idx="2962">
                  <c:v>44449</c:v>
                </c:pt>
                <c:pt idx="2963">
                  <c:v>44452</c:v>
                </c:pt>
                <c:pt idx="2964">
                  <c:v>44453</c:v>
                </c:pt>
                <c:pt idx="2965">
                  <c:v>44454</c:v>
                </c:pt>
                <c:pt idx="2966">
                  <c:v>44455</c:v>
                </c:pt>
                <c:pt idx="2967">
                  <c:v>44456</c:v>
                </c:pt>
                <c:pt idx="2968">
                  <c:v>44459</c:v>
                </c:pt>
                <c:pt idx="2969">
                  <c:v>44460</c:v>
                </c:pt>
                <c:pt idx="2970">
                  <c:v>44461</c:v>
                </c:pt>
                <c:pt idx="2971">
                  <c:v>44462</c:v>
                </c:pt>
                <c:pt idx="2972">
                  <c:v>44463</c:v>
                </c:pt>
                <c:pt idx="2973">
                  <c:v>44466</c:v>
                </c:pt>
                <c:pt idx="2974">
                  <c:v>44467</c:v>
                </c:pt>
                <c:pt idx="2975">
                  <c:v>44468</c:v>
                </c:pt>
                <c:pt idx="2976">
                  <c:v>44469</c:v>
                </c:pt>
                <c:pt idx="2977">
                  <c:v>44470</c:v>
                </c:pt>
                <c:pt idx="2978">
                  <c:v>44473</c:v>
                </c:pt>
                <c:pt idx="2979">
                  <c:v>44474</c:v>
                </c:pt>
                <c:pt idx="2980">
                  <c:v>44475</c:v>
                </c:pt>
                <c:pt idx="2981">
                  <c:v>44476</c:v>
                </c:pt>
                <c:pt idx="2982">
                  <c:v>44477</c:v>
                </c:pt>
                <c:pt idx="2983">
                  <c:v>44480</c:v>
                </c:pt>
                <c:pt idx="2984">
                  <c:v>44481</c:v>
                </c:pt>
                <c:pt idx="2985">
                  <c:v>44482</c:v>
                </c:pt>
                <c:pt idx="2986">
                  <c:v>44483</c:v>
                </c:pt>
                <c:pt idx="2987">
                  <c:v>44484</c:v>
                </c:pt>
                <c:pt idx="2988">
                  <c:v>44487</c:v>
                </c:pt>
                <c:pt idx="2989">
                  <c:v>44488</c:v>
                </c:pt>
                <c:pt idx="2990">
                  <c:v>44489</c:v>
                </c:pt>
                <c:pt idx="2991">
                  <c:v>44490</c:v>
                </c:pt>
                <c:pt idx="2992">
                  <c:v>44491</c:v>
                </c:pt>
                <c:pt idx="2993">
                  <c:v>44494</c:v>
                </c:pt>
                <c:pt idx="2994">
                  <c:v>44495</c:v>
                </c:pt>
                <c:pt idx="2995">
                  <c:v>44496</c:v>
                </c:pt>
                <c:pt idx="2996">
                  <c:v>44497</c:v>
                </c:pt>
                <c:pt idx="2997">
                  <c:v>44498</c:v>
                </c:pt>
                <c:pt idx="2998">
                  <c:v>44501</c:v>
                </c:pt>
                <c:pt idx="2999">
                  <c:v>44502</c:v>
                </c:pt>
                <c:pt idx="3000">
                  <c:v>44503</c:v>
                </c:pt>
                <c:pt idx="3001">
                  <c:v>44504</c:v>
                </c:pt>
                <c:pt idx="3002">
                  <c:v>44505</c:v>
                </c:pt>
                <c:pt idx="3003">
                  <c:v>44508</c:v>
                </c:pt>
                <c:pt idx="3004">
                  <c:v>44509</c:v>
                </c:pt>
                <c:pt idx="3005">
                  <c:v>44510</c:v>
                </c:pt>
                <c:pt idx="3006">
                  <c:v>44511</c:v>
                </c:pt>
                <c:pt idx="3007">
                  <c:v>44512</c:v>
                </c:pt>
                <c:pt idx="3008">
                  <c:v>44515</c:v>
                </c:pt>
                <c:pt idx="3009">
                  <c:v>44516</c:v>
                </c:pt>
                <c:pt idx="3010">
                  <c:v>44517</c:v>
                </c:pt>
                <c:pt idx="3011">
                  <c:v>44518</c:v>
                </c:pt>
                <c:pt idx="3012">
                  <c:v>44519</c:v>
                </c:pt>
                <c:pt idx="3013">
                  <c:v>44522</c:v>
                </c:pt>
                <c:pt idx="3014">
                  <c:v>44523</c:v>
                </c:pt>
                <c:pt idx="3015">
                  <c:v>44524</c:v>
                </c:pt>
                <c:pt idx="3016">
                  <c:v>44525</c:v>
                </c:pt>
                <c:pt idx="3017">
                  <c:v>44526</c:v>
                </c:pt>
                <c:pt idx="3018">
                  <c:v>44529</c:v>
                </c:pt>
                <c:pt idx="3019">
                  <c:v>44530</c:v>
                </c:pt>
                <c:pt idx="3020">
                  <c:v>44531</c:v>
                </c:pt>
                <c:pt idx="3021">
                  <c:v>44532</c:v>
                </c:pt>
                <c:pt idx="3022">
                  <c:v>44533</c:v>
                </c:pt>
                <c:pt idx="3023">
                  <c:v>44536</c:v>
                </c:pt>
                <c:pt idx="3024">
                  <c:v>44537</c:v>
                </c:pt>
                <c:pt idx="3025">
                  <c:v>44538</c:v>
                </c:pt>
                <c:pt idx="3026">
                  <c:v>44539</c:v>
                </c:pt>
                <c:pt idx="3027">
                  <c:v>44540</c:v>
                </c:pt>
                <c:pt idx="3028">
                  <c:v>44543</c:v>
                </c:pt>
                <c:pt idx="3029">
                  <c:v>44544</c:v>
                </c:pt>
                <c:pt idx="3030">
                  <c:v>44545</c:v>
                </c:pt>
                <c:pt idx="3031">
                  <c:v>44546</c:v>
                </c:pt>
                <c:pt idx="3032">
                  <c:v>44547</c:v>
                </c:pt>
                <c:pt idx="3033">
                  <c:v>44550</c:v>
                </c:pt>
                <c:pt idx="3034">
                  <c:v>44551</c:v>
                </c:pt>
                <c:pt idx="3035">
                  <c:v>44552</c:v>
                </c:pt>
                <c:pt idx="3036">
                  <c:v>44553</c:v>
                </c:pt>
                <c:pt idx="3037">
                  <c:v>44554</c:v>
                </c:pt>
                <c:pt idx="3038">
                  <c:v>44557</c:v>
                </c:pt>
                <c:pt idx="3039">
                  <c:v>44558</c:v>
                </c:pt>
                <c:pt idx="3040">
                  <c:v>44559</c:v>
                </c:pt>
                <c:pt idx="3041">
                  <c:v>44560</c:v>
                </c:pt>
              </c:numCache>
            </c:numRef>
          </c:cat>
          <c:val>
            <c:numRef>
              <c:f>Graafikud!$K$3:$K$3044</c:f>
              <c:numCache>
                <c:formatCode>0.00%</c:formatCode>
                <c:ptCount val="3042"/>
                <c:pt idx="0">
                  <c:v>-6.3174783567873094E-3</c:v>
                </c:pt>
                <c:pt idx="1">
                  <c:v>-1.5810408797673592E-2</c:v>
                </c:pt>
                <c:pt idx="2">
                  <c:v>-3.9676438145536008E-2</c:v>
                </c:pt>
                <c:pt idx="3">
                  <c:v>-3.944245746565489E-3</c:v>
                </c:pt>
                <c:pt idx="4">
                  <c:v>-7.0862720192532702E-3</c:v>
                </c:pt>
                <c:pt idx="5">
                  <c:v>-8.4734431928336074E-3</c:v>
                </c:pt>
                <c:pt idx="6">
                  <c:v>-8.4734431928336074E-3</c:v>
                </c:pt>
                <c:pt idx="7">
                  <c:v>-1.940368352441757E-2</c:v>
                </c:pt>
                <c:pt idx="8">
                  <c:v>-4.5943777785205753E-2</c:v>
                </c:pt>
                <c:pt idx="9">
                  <c:v>-2.3966306782097213E-2</c:v>
                </c:pt>
                <c:pt idx="10">
                  <c:v>-4.6278035899321557E-2</c:v>
                </c:pt>
                <c:pt idx="11">
                  <c:v>-6.9659390981716141E-2</c:v>
                </c:pt>
                <c:pt idx="12">
                  <c:v>-9.1937694287528848E-2</c:v>
                </c:pt>
                <c:pt idx="13">
                  <c:v>-7.746431794631814E-2</c:v>
                </c:pt>
                <c:pt idx="14">
                  <c:v>-0.10845004512484535</c:v>
                </c:pt>
                <c:pt idx="15">
                  <c:v>-9.5748236788448127E-2</c:v>
                </c:pt>
                <c:pt idx="16">
                  <c:v>-9.8338737172844914E-2</c:v>
                </c:pt>
                <c:pt idx="17">
                  <c:v>-8.734164521843768E-2</c:v>
                </c:pt>
                <c:pt idx="18">
                  <c:v>-8.755891299261287E-2</c:v>
                </c:pt>
                <c:pt idx="19">
                  <c:v>-0.10256710231640875</c:v>
                </c:pt>
                <c:pt idx="20">
                  <c:v>-0.10734699334826359</c:v>
                </c:pt>
                <c:pt idx="21">
                  <c:v>-8.0873750710298453E-2</c:v>
                </c:pt>
                <c:pt idx="22">
                  <c:v>-8.5235819099508614E-2</c:v>
                </c:pt>
                <c:pt idx="23">
                  <c:v>-9.0834642510946972E-2</c:v>
                </c:pt>
                <c:pt idx="24">
                  <c:v>-0.10611023832603539</c:v>
                </c:pt>
                <c:pt idx="25">
                  <c:v>-0.10161446669117902</c:v>
                </c:pt>
                <c:pt idx="26">
                  <c:v>-9.9976601932011966E-2</c:v>
                </c:pt>
                <c:pt idx="27">
                  <c:v>-9.3943242972223229E-2</c:v>
                </c:pt>
                <c:pt idx="28">
                  <c:v>-7.1013136343884731E-2</c:v>
                </c:pt>
                <c:pt idx="29">
                  <c:v>-8.2060367015409308E-2</c:v>
                </c:pt>
                <c:pt idx="30">
                  <c:v>-8.3948925360163185E-2</c:v>
                </c:pt>
                <c:pt idx="31">
                  <c:v>-8.3096567169168023E-2</c:v>
                </c:pt>
                <c:pt idx="32">
                  <c:v>-8.3798509208811045E-2</c:v>
                </c:pt>
                <c:pt idx="33">
                  <c:v>-8.2060367015409308E-2</c:v>
                </c:pt>
                <c:pt idx="34">
                  <c:v>-9.0533810208242915E-2</c:v>
                </c:pt>
                <c:pt idx="35">
                  <c:v>-9.0533810208242915E-2</c:v>
                </c:pt>
                <c:pt idx="36">
                  <c:v>-9.0533810208242915E-2</c:v>
                </c:pt>
                <c:pt idx="37">
                  <c:v>-7.6210850018384235E-2</c:v>
                </c:pt>
                <c:pt idx="38">
                  <c:v>-9.7469666076144046E-2</c:v>
                </c:pt>
                <c:pt idx="39">
                  <c:v>-0.11281211351405551</c:v>
                </c:pt>
                <c:pt idx="40">
                  <c:v>-0.13101246782765652</c:v>
                </c:pt>
                <c:pt idx="41">
                  <c:v>-0.14495103118628205</c:v>
                </c:pt>
                <c:pt idx="42">
                  <c:v>-0.1477086606277368</c:v>
                </c:pt>
                <c:pt idx="43">
                  <c:v>-0.12586489287027447</c:v>
                </c:pt>
                <c:pt idx="44">
                  <c:v>-0.12163652772671074</c:v>
                </c:pt>
                <c:pt idx="45">
                  <c:v>-0.13111274526189132</c:v>
                </c:pt>
                <c:pt idx="46">
                  <c:v>-0.13066149680783512</c:v>
                </c:pt>
                <c:pt idx="47">
                  <c:v>-0.13229936156700217</c:v>
                </c:pt>
                <c:pt idx="48">
                  <c:v>-0.14130761774242084</c:v>
                </c:pt>
                <c:pt idx="49">
                  <c:v>-0.12912390948290264</c:v>
                </c:pt>
                <c:pt idx="50">
                  <c:v>-0.10659491259150333</c:v>
                </c:pt>
                <c:pt idx="51">
                  <c:v>-0.10977036467560264</c:v>
                </c:pt>
                <c:pt idx="52">
                  <c:v>-0.1111909616605945</c:v>
                </c:pt>
                <c:pt idx="53">
                  <c:v>-0.11311294581675979</c:v>
                </c:pt>
                <c:pt idx="54">
                  <c:v>-0.12150282448106431</c:v>
                </c:pt>
                <c:pt idx="55">
                  <c:v>-0.11075642611224379</c:v>
                </c:pt>
                <c:pt idx="56">
                  <c:v>-0.10794865795367192</c:v>
                </c:pt>
                <c:pt idx="57">
                  <c:v>-0.11073971320653808</c:v>
                </c:pt>
                <c:pt idx="58">
                  <c:v>-0.10363672828157899</c:v>
                </c:pt>
                <c:pt idx="59">
                  <c:v>-0.10532473175786339</c:v>
                </c:pt>
                <c:pt idx="60">
                  <c:v>-0.10873416452184381</c:v>
                </c:pt>
                <c:pt idx="61">
                  <c:v>-9.3308152555403368E-2</c:v>
                </c:pt>
                <c:pt idx="62">
                  <c:v>-9.4210649463515761E-2</c:v>
                </c:pt>
                <c:pt idx="63">
                  <c:v>-8.0706621653240718E-2</c:v>
                </c:pt>
                <c:pt idx="64">
                  <c:v>-6.0467292843533915E-2</c:v>
                </c:pt>
                <c:pt idx="65">
                  <c:v>-5.6757027776849323E-2</c:v>
                </c:pt>
                <c:pt idx="66">
                  <c:v>-1.733128321690014E-2</c:v>
                </c:pt>
                <c:pt idx="67">
                  <c:v>-2.3715613196510388E-2</c:v>
                </c:pt>
                <c:pt idx="68">
                  <c:v>-3.3225256543102599E-2</c:v>
                </c:pt>
                <c:pt idx="69">
                  <c:v>-4.2467493398402389E-2</c:v>
                </c:pt>
                <c:pt idx="70">
                  <c:v>-4.6127619747969417E-2</c:v>
                </c:pt>
                <c:pt idx="71">
                  <c:v>-3.5147240699268112E-2</c:v>
                </c:pt>
                <c:pt idx="72">
                  <c:v>-3.3760069525687775E-2</c:v>
                </c:pt>
                <c:pt idx="73">
                  <c:v>-3.5916034361734184E-2</c:v>
                </c:pt>
                <c:pt idx="74">
                  <c:v>-3.7136076478256563E-2</c:v>
                </c:pt>
                <c:pt idx="75">
                  <c:v>-3.85232476518369E-2</c:v>
                </c:pt>
                <c:pt idx="76">
                  <c:v>-4.7414513487314958E-2</c:v>
                </c:pt>
                <c:pt idx="77">
                  <c:v>-4.7414513487314958E-2</c:v>
                </c:pt>
                <c:pt idx="78">
                  <c:v>-4.4372764648861973E-2</c:v>
                </c:pt>
                <c:pt idx="79">
                  <c:v>-7.9085469799779484E-2</c:v>
                </c:pt>
                <c:pt idx="80">
                  <c:v>-7.7832001871845469E-2</c:v>
                </c:pt>
                <c:pt idx="81">
                  <c:v>-5.5169301734799614E-2</c:v>
                </c:pt>
                <c:pt idx="82">
                  <c:v>-4.3904803289099847E-2</c:v>
                </c:pt>
                <c:pt idx="83">
                  <c:v>-4.1949393321522921E-2</c:v>
                </c:pt>
                <c:pt idx="84">
                  <c:v>-5.0506401042885396E-2</c:v>
                </c:pt>
                <c:pt idx="85">
                  <c:v>-3.6049737607380505E-2</c:v>
                </c:pt>
                <c:pt idx="86">
                  <c:v>-4.3002306380987454E-2</c:v>
                </c:pt>
                <c:pt idx="87">
                  <c:v>-4.0227964033827002E-2</c:v>
                </c:pt>
                <c:pt idx="88">
                  <c:v>-3.8924357388775754E-2</c:v>
                </c:pt>
                <c:pt idx="89">
                  <c:v>-4.6395026239261949E-2</c:v>
                </c:pt>
                <c:pt idx="90">
                  <c:v>-4.3436841929337833E-2</c:v>
                </c:pt>
                <c:pt idx="91">
                  <c:v>-3.2122204766520723E-2</c:v>
                </c:pt>
                <c:pt idx="92">
                  <c:v>-2.9949527024768607E-2</c:v>
                </c:pt>
                <c:pt idx="93">
                  <c:v>-2.391616806497987E-2</c:v>
                </c:pt>
                <c:pt idx="94">
                  <c:v>-2.3013671156867255E-2</c:v>
                </c:pt>
                <c:pt idx="95">
                  <c:v>-3.0183507704649615E-2</c:v>
                </c:pt>
                <c:pt idx="96">
                  <c:v>-2.291339372263268E-2</c:v>
                </c:pt>
                <c:pt idx="97">
                  <c:v>-2.6189123240966783E-2</c:v>
                </c:pt>
                <c:pt idx="98">
                  <c:v>-2.2528996891399533E-2</c:v>
                </c:pt>
                <c:pt idx="99">
                  <c:v>-2.1125112812113489E-2</c:v>
                </c:pt>
                <c:pt idx="100">
                  <c:v>-2.241200655145914E-2</c:v>
                </c:pt>
                <c:pt idx="101">
                  <c:v>-3.100244008423314E-2</c:v>
                </c:pt>
                <c:pt idx="102">
                  <c:v>-2.4150148744860878E-2</c:v>
                </c:pt>
                <c:pt idx="103">
                  <c:v>-6.7018751880201233E-3</c:v>
                </c:pt>
                <c:pt idx="104">
                  <c:v>-5.0138717117365061E-4</c:v>
                </c:pt>
                <c:pt idx="105">
                  <c:v>5.8495169970251837E-4</c:v>
                </c:pt>
                <c:pt idx="106">
                  <c:v>7.9052043988367959E-3</c:v>
                </c:pt>
                <c:pt idx="107">
                  <c:v>1.0211585386235233E-2</c:v>
                </c:pt>
                <c:pt idx="108">
                  <c:v>7.3035397934284596E-3</c:v>
                </c:pt>
                <c:pt idx="109">
                  <c:v>5.2979911087340792E-3</c:v>
                </c:pt>
                <c:pt idx="110">
                  <c:v>1.5008189323795884E-2</c:v>
                </c:pt>
                <c:pt idx="111">
                  <c:v>1.23174115051643E-2</c:v>
                </c:pt>
                <c:pt idx="112">
                  <c:v>2.1108399906407671E-2</c:v>
                </c:pt>
                <c:pt idx="113">
                  <c:v>3.8890931577364007E-2</c:v>
                </c:pt>
                <c:pt idx="114">
                  <c:v>4.5425677708326173E-2</c:v>
                </c:pt>
                <c:pt idx="115">
                  <c:v>5.7475682722198052E-2</c:v>
                </c:pt>
                <c:pt idx="116">
                  <c:v>6.2740248019520717E-2</c:v>
                </c:pt>
                <c:pt idx="117">
                  <c:v>6.8305645619547439E-2</c:v>
                </c:pt>
                <c:pt idx="118">
                  <c:v>6.8071664939666432E-2</c:v>
                </c:pt>
                <c:pt idx="119">
                  <c:v>8.3213557509108416E-2</c:v>
                </c:pt>
                <c:pt idx="120">
                  <c:v>7.5040946618979198E-2</c:v>
                </c:pt>
                <c:pt idx="121">
                  <c:v>8.4801283551158235E-2</c:v>
                </c:pt>
                <c:pt idx="122">
                  <c:v>8.6823545141558212E-2</c:v>
                </c:pt>
                <c:pt idx="123">
                  <c:v>8.9497610054483978E-2</c:v>
                </c:pt>
                <c:pt idx="124">
                  <c:v>7.509108533609643E-2</c:v>
                </c:pt>
                <c:pt idx="125">
                  <c:v>7.7013069492261721E-2</c:v>
                </c:pt>
                <c:pt idx="126">
                  <c:v>7.5592472507270081E-2</c:v>
                </c:pt>
                <c:pt idx="127">
                  <c:v>7.9887689273657081E-2</c:v>
                </c:pt>
                <c:pt idx="128">
                  <c:v>7.6344553264030335E-2</c:v>
                </c:pt>
                <c:pt idx="129">
                  <c:v>8.8411271183608031E-2</c:v>
                </c:pt>
                <c:pt idx="130">
                  <c:v>9.8505866229902539E-2</c:v>
                </c:pt>
                <c:pt idx="131">
                  <c:v>0.11804325299996665</c:v>
                </c:pt>
                <c:pt idx="132">
                  <c:v>0.14530200220610334</c:v>
                </c:pt>
                <c:pt idx="133">
                  <c:v>0.13234950028411929</c:v>
                </c:pt>
                <c:pt idx="134">
                  <c:v>0.14087308219407024</c:v>
                </c:pt>
                <c:pt idx="135">
                  <c:v>0.14632148945415646</c:v>
                </c:pt>
                <c:pt idx="136">
                  <c:v>0.16119597553230602</c:v>
                </c:pt>
                <c:pt idx="137">
                  <c:v>0.14496774409198787</c:v>
                </c:pt>
                <c:pt idx="138">
                  <c:v>0.13702911388173944</c:v>
                </c:pt>
                <c:pt idx="139">
                  <c:v>0.12166995353812204</c:v>
                </c:pt>
                <c:pt idx="140">
                  <c:v>0.12639970585285965</c:v>
                </c:pt>
                <c:pt idx="141">
                  <c:v>0.12842196744325962</c:v>
                </c:pt>
                <c:pt idx="142">
                  <c:v>0.13166427115018209</c:v>
                </c:pt>
                <c:pt idx="143">
                  <c:v>0.1267005381555637</c:v>
                </c:pt>
                <c:pt idx="144">
                  <c:v>0.11132466490624071</c:v>
                </c:pt>
                <c:pt idx="145">
                  <c:v>0.11092355516930175</c:v>
                </c:pt>
                <c:pt idx="146">
                  <c:v>0.11692348831767885</c:v>
                </c:pt>
                <c:pt idx="147">
                  <c:v>0.11837751111408212</c:v>
                </c:pt>
                <c:pt idx="148">
                  <c:v>0.13590934919945163</c:v>
                </c:pt>
                <c:pt idx="149">
                  <c:v>0.13968646588895939</c:v>
                </c:pt>
                <c:pt idx="150">
                  <c:v>0.14757495738209037</c:v>
                </c:pt>
                <c:pt idx="151">
                  <c:v>0.15307350335929382</c:v>
                </c:pt>
                <c:pt idx="152">
                  <c:v>0.14841060266737971</c:v>
                </c:pt>
                <c:pt idx="153">
                  <c:v>0.13634388474780201</c:v>
                </c:pt>
                <c:pt idx="154">
                  <c:v>0.13403750376040358</c:v>
                </c:pt>
                <c:pt idx="155">
                  <c:v>0.13219908413276737</c:v>
                </c:pt>
                <c:pt idx="156">
                  <c:v>0.12319082795734859</c:v>
                </c:pt>
                <c:pt idx="157">
                  <c:v>0.12962529665407607</c:v>
                </c:pt>
                <c:pt idx="158">
                  <c:v>0.1357422201423939</c:v>
                </c:pt>
                <c:pt idx="159">
                  <c:v>0.1368786977303873</c:v>
                </c:pt>
                <c:pt idx="160">
                  <c:v>0.12940802887990088</c:v>
                </c:pt>
                <c:pt idx="161">
                  <c:v>0.13218237122706133</c:v>
                </c:pt>
                <c:pt idx="162">
                  <c:v>0.13721295584450321</c:v>
                </c:pt>
                <c:pt idx="163">
                  <c:v>0.14737440251362099</c:v>
                </c:pt>
                <c:pt idx="164">
                  <c:v>0.15671691680315525</c:v>
                </c:pt>
                <c:pt idx="165">
                  <c:v>0.16430457599358217</c:v>
                </c:pt>
                <c:pt idx="166">
                  <c:v>0.16325166293411764</c:v>
                </c:pt>
                <c:pt idx="167">
                  <c:v>0.16325166293411764</c:v>
                </c:pt>
                <c:pt idx="168">
                  <c:v>0.15300665173647077</c:v>
                </c:pt>
                <c:pt idx="169">
                  <c:v>0.15609853929204132</c:v>
                </c:pt>
                <c:pt idx="170">
                  <c:v>0.1652404987131062</c:v>
                </c:pt>
                <c:pt idx="171">
                  <c:v>0.16719590868068313</c:v>
                </c:pt>
                <c:pt idx="172">
                  <c:v>0.16719590868068313</c:v>
                </c:pt>
                <c:pt idx="173">
                  <c:v>0.20416485610188184</c:v>
                </c:pt>
                <c:pt idx="174">
                  <c:v>0.2372396964936323</c:v>
                </c:pt>
                <c:pt idx="175">
                  <c:v>0.22806431126115578</c:v>
                </c:pt>
                <c:pt idx="176">
                  <c:v>0.2725039275328407</c:v>
                </c:pt>
                <c:pt idx="177">
                  <c:v>0.27892168332386258</c:v>
                </c:pt>
                <c:pt idx="178">
                  <c:v>0.28510545843500346</c:v>
                </c:pt>
                <c:pt idx="179">
                  <c:v>0.27718354113046106</c:v>
                </c:pt>
                <c:pt idx="180">
                  <c:v>0.27211953070160777</c:v>
                </c:pt>
                <c:pt idx="181">
                  <c:v>0.27572951833405757</c:v>
                </c:pt>
                <c:pt idx="182">
                  <c:v>0.27743423471604767</c:v>
                </c:pt>
                <c:pt idx="183">
                  <c:v>0.29279339505966506</c:v>
                </c:pt>
                <c:pt idx="184">
                  <c:v>0.28687702643981683</c:v>
                </c:pt>
                <c:pt idx="185">
                  <c:v>0.28533943911488446</c:v>
                </c:pt>
                <c:pt idx="186">
                  <c:v>0.25956813851656246</c:v>
                </c:pt>
                <c:pt idx="187">
                  <c:v>0.26805829461510178</c:v>
                </c:pt>
                <c:pt idx="188">
                  <c:v>0.24474379115553013</c:v>
                </c:pt>
                <c:pt idx="189">
                  <c:v>0.24693318180298829</c:v>
                </c:pt>
                <c:pt idx="190">
                  <c:v>0.23986362268944084</c:v>
                </c:pt>
                <c:pt idx="191">
                  <c:v>0.25437042484206285</c:v>
                </c:pt>
                <c:pt idx="192">
                  <c:v>0.2575793027375739</c:v>
                </c:pt>
                <c:pt idx="193">
                  <c:v>0.24586355583781794</c:v>
                </c:pt>
                <c:pt idx="194">
                  <c:v>0.25831467058862834</c:v>
                </c:pt>
                <c:pt idx="195">
                  <c:v>0.26941203997727037</c:v>
                </c:pt>
                <c:pt idx="196">
                  <c:v>0.26133970652137584</c:v>
                </c:pt>
                <c:pt idx="197">
                  <c:v>0.27780191864157477</c:v>
                </c:pt>
                <c:pt idx="198">
                  <c:v>0.28141190627402479</c:v>
                </c:pt>
                <c:pt idx="199">
                  <c:v>0.28385199050706933</c:v>
                </c:pt>
                <c:pt idx="200">
                  <c:v>0.28794665240498696</c:v>
                </c:pt>
                <c:pt idx="201">
                  <c:v>0.28580740047464648</c:v>
                </c:pt>
                <c:pt idx="202">
                  <c:v>0.29234214660560887</c:v>
                </c:pt>
                <c:pt idx="203">
                  <c:v>0.30001337032456465</c:v>
                </c:pt>
                <c:pt idx="204">
                  <c:v>0.30491025169635977</c:v>
                </c:pt>
                <c:pt idx="205">
                  <c:v>0.30791857472340145</c:v>
                </c:pt>
                <c:pt idx="206">
                  <c:v>0.30877093291439639</c:v>
                </c:pt>
                <c:pt idx="207">
                  <c:v>0.31433633051442311</c:v>
                </c:pt>
                <c:pt idx="208">
                  <c:v>0.31368452719189754</c:v>
                </c:pt>
                <c:pt idx="209">
                  <c:v>0.29075442056355905</c:v>
                </c:pt>
                <c:pt idx="210">
                  <c:v>0.28482133903800499</c:v>
                </c:pt>
                <c:pt idx="211">
                  <c:v>0.28482133903800499</c:v>
                </c:pt>
                <c:pt idx="212">
                  <c:v>0.27755122505598817</c:v>
                </c:pt>
                <c:pt idx="213">
                  <c:v>0.27104990473643742</c:v>
                </c:pt>
                <c:pt idx="214">
                  <c:v>0.2638967810943611</c:v>
                </c:pt>
                <c:pt idx="215">
                  <c:v>0.24211986495972182</c:v>
                </c:pt>
                <c:pt idx="216">
                  <c:v>0.25025905003843962</c:v>
                </c:pt>
                <c:pt idx="217">
                  <c:v>0.25938429655379869</c:v>
                </c:pt>
                <c:pt idx="218">
                  <c:v>0.26481599090817909</c:v>
                </c:pt>
                <c:pt idx="219">
                  <c:v>0.26200822274960722</c:v>
                </c:pt>
                <c:pt idx="220">
                  <c:v>0.25408630544506461</c:v>
                </c:pt>
                <c:pt idx="221">
                  <c:v>0.24694989470869411</c:v>
                </c:pt>
                <c:pt idx="222">
                  <c:v>0.22477186883711608</c:v>
                </c:pt>
                <c:pt idx="223">
                  <c:v>0.2000534812982584</c:v>
                </c:pt>
                <c:pt idx="224">
                  <c:v>0.1321322325099441</c:v>
                </c:pt>
                <c:pt idx="225">
                  <c:v>0.18880569575826445</c:v>
                </c:pt>
                <c:pt idx="226">
                  <c:v>0.20607012735234131</c:v>
                </c:pt>
                <c:pt idx="227">
                  <c:v>0.23859344185580111</c:v>
                </c:pt>
                <c:pt idx="228">
                  <c:v>0.25199719223184136</c:v>
                </c:pt>
                <c:pt idx="229">
                  <c:v>0.25493866363605977</c:v>
                </c:pt>
                <c:pt idx="230">
                  <c:v>0.23899455159273986</c:v>
                </c:pt>
                <c:pt idx="231">
                  <c:v>0.23299461844436276</c:v>
                </c:pt>
                <c:pt idx="232">
                  <c:v>0.23307818297289162</c:v>
                </c:pt>
                <c:pt idx="233">
                  <c:v>0.23075508907978737</c:v>
                </c:pt>
                <c:pt idx="234">
                  <c:v>0.22022595848514226</c:v>
                </c:pt>
                <c:pt idx="235">
                  <c:v>0.22528996891399533</c:v>
                </c:pt>
                <c:pt idx="236">
                  <c:v>0.23185814085636935</c:v>
                </c:pt>
                <c:pt idx="237">
                  <c:v>0.22697797239027961</c:v>
                </c:pt>
                <c:pt idx="238">
                  <c:v>0.21788615168633219</c:v>
                </c:pt>
                <c:pt idx="239">
                  <c:v>0.21715078383527753</c:v>
                </c:pt>
                <c:pt idx="240">
                  <c:v>0.21783601296921473</c:v>
                </c:pt>
                <c:pt idx="241">
                  <c:v>0.21616472239863604</c:v>
                </c:pt>
                <c:pt idx="242">
                  <c:v>0.21397533175117811</c:v>
                </c:pt>
                <c:pt idx="243">
                  <c:v>0.21073302804425564</c:v>
                </c:pt>
                <c:pt idx="244">
                  <c:v>0.21151853461242753</c:v>
                </c:pt>
                <c:pt idx="245">
                  <c:v>0.21461042216799808</c:v>
                </c:pt>
                <c:pt idx="246">
                  <c:v>0.19943510378714424</c:v>
                </c:pt>
                <c:pt idx="247">
                  <c:v>0.19880001337032449</c:v>
                </c:pt>
                <c:pt idx="248">
                  <c:v>0.18502857906875669</c:v>
                </c:pt>
                <c:pt idx="249">
                  <c:v>0.17003710265066685</c:v>
                </c:pt>
                <c:pt idx="250">
                  <c:v>0.17067219306748682</c:v>
                </c:pt>
                <c:pt idx="251">
                  <c:v>0.16951900257378738</c:v>
                </c:pt>
                <c:pt idx="252">
                  <c:v>0.16951900257378738</c:v>
                </c:pt>
                <c:pt idx="253">
                  <c:v>0.16951900257378738</c:v>
                </c:pt>
                <c:pt idx="254">
                  <c:v>0.15979209145301998</c:v>
                </c:pt>
                <c:pt idx="255">
                  <c:v>0.16004278503860681</c:v>
                </c:pt>
                <c:pt idx="256">
                  <c:v>0.16503994384463683</c:v>
                </c:pt>
                <c:pt idx="257">
                  <c:v>0.16407059531370116</c:v>
                </c:pt>
                <c:pt idx="258">
                  <c:v>0.15808737507102966</c:v>
                </c:pt>
                <c:pt idx="259">
                  <c:v>0.14597051843433495</c:v>
                </c:pt>
                <c:pt idx="260">
                  <c:v>0.14625463783133341</c:v>
                </c:pt>
                <c:pt idx="261">
                  <c:v>0.15043286425777991</c:v>
                </c:pt>
                <c:pt idx="262">
                  <c:v>0.15817093959955875</c:v>
                </c:pt>
                <c:pt idx="263">
                  <c:v>0.14729083798509213</c:v>
                </c:pt>
                <c:pt idx="264">
                  <c:v>0.15009860614366399</c:v>
                </c:pt>
                <c:pt idx="265">
                  <c:v>0.14324631480429173</c:v>
                </c:pt>
                <c:pt idx="266">
                  <c:v>0.15227128388541633</c:v>
                </c:pt>
                <c:pt idx="267">
                  <c:v>0.15232142260253356</c:v>
                </c:pt>
                <c:pt idx="268">
                  <c:v>0.14792592840191188</c:v>
                </c:pt>
                <c:pt idx="269">
                  <c:v>0.14078951766554137</c:v>
                </c:pt>
                <c:pt idx="270">
                  <c:v>0.13318514556940864</c:v>
                </c:pt>
                <c:pt idx="271">
                  <c:v>0.11948056289066411</c:v>
                </c:pt>
                <c:pt idx="272">
                  <c:v>0.11379817495069688</c:v>
                </c:pt>
                <c:pt idx="273">
                  <c:v>9.8589430758431629E-2</c:v>
                </c:pt>
                <c:pt idx="274">
                  <c:v>0.10667847712003198</c:v>
                </c:pt>
                <c:pt idx="275">
                  <c:v>0.10779824180231978</c:v>
                </c:pt>
                <c:pt idx="276">
                  <c:v>0.11745830130026391</c:v>
                </c:pt>
                <c:pt idx="277">
                  <c:v>0.12935789016278365</c:v>
                </c:pt>
                <c:pt idx="278">
                  <c:v>0.12434401845104781</c:v>
                </c:pt>
                <c:pt idx="279">
                  <c:v>0.12225490523782456</c:v>
                </c:pt>
                <c:pt idx="280">
                  <c:v>0.11956412741919298</c:v>
                </c:pt>
                <c:pt idx="281">
                  <c:v>0.11956412741919298</c:v>
                </c:pt>
                <c:pt idx="282">
                  <c:v>0.11511849450145406</c:v>
                </c:pt>
                <c:pt idx="283">
                  <c:v>0.10002674064912931</c:v>
                </c:pt>
                <c:pt idx="284">
                  <c:v>0.10146405053982677</c:v>
                </c:pt>
                <c:pt idx="285">
                  <c:v>0.10161446669117891</c:v>
                </c:pt>
                <c:pt idx="286">
                  <c:v>0.10582611892903682</c:v>
                </c:pt>
                <c:pt idx="287">
                  <c:v>0.12663368653274065</c:v>
                </c:pt>
                <c:pt idx="288">
                  <c:v>0.13066149680783501</c:v>
                </c:pt>
                <c:pt idx="289">
                  <c:v>0.13674499448474098</c:v>
                </c:pt>
                <c:pt idx="290">
                  <c:v>0.14087308219407024</c:v>
                </c:pt>
                <c:pt idx="291">
                  <c:v>0.12995955476819199</c:v>
                </c:pt>
                <c:pt idx="292">
                  <c:v>0.12474512818798678</c:v>
                </c:pt>
                <c:pt idx="293">
                  <c:v>0.1239930474312263</c:v>
                </c:pt>
                <c:pt idx="294">
                  <c:v>0.12091787278136179</c:v>
                </c:pt>
                <c:pt idx="295">
                  <c:v>0.11963097904201603</c:v>
                </c:pt>
                <c:pt idx="296">
                  <c:v>0.11963097904201603</c:v>
                </c:pt>
                <c:pt idx="297">
                  <c:v>0.11963097904201603</c:v>
                </c:pt>
                <c:pt idx="298">
                  <c:v>0.11129123909482885</c:v>
                </c:pt>
                <c:pt idx="299">
                  <c:v>8.2912725206404359E-2</c:v>
                </c:pt>
                <c:pt idx="300">
                  <c:v>7.9553431159541388E-2</c:v>
                </c:pt>
                <c:pt idx="301">
                  <c:v>7.6461543603971061E-2</c:v>
                </c:pt>
                <c:pt idx="302">
                  <c:v>9.5681385165624855E-2</c:v>
                </c:pt>
                <c:pt idx="303">
                  <c:v>0.11043888090383391</c:v>
                </c:pt>
                <c:pt idx="304">
                  <c:v>0.1271517866096199</c:v>
                </c:pt>
                <c:pt idx="305">
                  <c:v>0.14197613397065201</c:v>
                </c:pt>
                <c:pt idx="306">
                  <c:v>0.15432697128722794</c:v>
                </c:pt>
                <c:pt idx="307">
                  <c:v>0.15748571046562154</c:v>
                </c:pt>
                <c:pt idx="308">
                  <c:v>0.12479526690510401</c:v>
                </c:pt>
                <c:pt idx="309">
                  <c:v>0.11403215563057789</c:v>
                </c:pt>
                <c:pt idx="310">
                  <c:v>0.1192465822107831</c:v>
                </c:pt>
                <c:pt idx="311">
                  <c:v>0.12476184109369259</c:v>
                </c:pt>
                <c:pt idx="312">
                  <c:v>0.12691780592973889</c:v>
                </c:pt>
                <c:pt idx="313">
                  <c:v>0.12178694387806255</c:v>
                </c:pt>
                <c:pt idx="314">
                  <c:v>0.11598756559815482</c:v>
                </c:pt>
                <c:pt idx="315">
                  <c:v>0.12369221512852224</c:v>
                </c:pt>
                <c:pt idx="316">
                  <c:v>0.11986495972189704</c:v>
                </c:pt>
                <c:pt idx="317">
                  <c:v>0.13925193034060901</c:v>
                </c:pt>
                <c:pt idx="318">
                  <c:v>0.13036066450513095</c:v>
                </c:pt>
                <c:pt idx="319">
                  <c:v>0.13228264866129624</c:v>
                </c:pt>
                <c:pt idx="320">
                  <c:v>0.13478958451716405</c:v>
                </c:pt>
                <c:pt idx="321">
                  <c:v>0.13026038707089604</c:v>
                </c:pt>
                <c:pt idx="322">
                  <c:v>0.13007654510813227</c:v>
                </c:pt>
                <c:pt idx="323">
                  <c:v>0.13097904201624488</c:v>
                </c:pt>
                <c:pt idx="324">
                  <c:v>0.12150282448106409</c:v>
                </c:pt>
                <c:pt idx="325">
                  <c:v>0.10196543771100042</c:v>
                </c:pt>
                <c:pt idx="326">
                  <c:v>7.5926730621385774E-2</c:v>
                </c:pt>
                <c:pt idx="327">
                  <c:v>4.5057993782798844E-2</c:v>
                </c:pt>
                <c:pt idx="328">
                  <c:v>-2.0122338469766521E-2</c:v>
                </c:pt>
                <c:pt idx="329">
                  <c:v>-4.9286358926362905E-2</c:v>
                </c:pt>
                <c:pt idx="330">
                  <c:v>-8.623859344185747E-3</c:v>
                </c:pt>
                <c:pt idx="331">
                  <c:v>-3.0233646421766958E-2</c:v>
                </c:pt>
                <c:pt idx="332">
                  <c:v>4.9637329946183861E-3</c:v>
                </c:pt>
                <c:pt idx="333">
                  <c:v>2.1827054851756511E-2</c:v>
                </c:pt>
                <c:pt idx="334">
                  <c:v>1.9386970618711086E-3</c:v>
                </c:pt>
                <c:pt idx="335">
                  <c:v>6.8355784336664449E-3</c:v>
                </c:pt>
                <c:pt idx="336">
                  <c:v>-2.3264364742454191E-2</c:v>
                </c:pt>
                <c:pt idx="337">
                  <c:v>-5.9029982952836235E-2</c:v>
                </c:pt>
                <c:pt idx="338">
                  <c:v>-3.6684828024200367E-2</c:v>
                </c:pt>
                <c:pt idx="339">
                  <c:v>-2.8679346191128885E-2</c:v>
                </c:pt>
                <c:pt idx="340">
                  <c:v>-3.3342246883043214E-2</c:v>
                </c:pt>
                <c:pt idx="341">
                  <c:v>-2.6573520072199708E-2</c:v>
                </c:pt>
                <c:pt idx="342">
                  <c:v>-3.8088712103486411E-2</c:v>
                </c:pt>
                <c:pt idx="343">
                  <c:v>-2.1643212888992958E-2</c:v>
                </c:pt>
                <c:pt idx="344">
                  <c:v>-1.0930240331584185E-2</c:v>
                </c:pt>
                <c:pt idx="345">
                  <c:v>7.15312364207632E-3</c:v>
                </c:pt>
                <c:pt idx="346">
                  <c:v>-1.3871711735803371E-3</c:v>
                </c:pt>
                <c:pt idx="347">
                  <c:v>-2.8278236454190031E-2</c:v>
                </c:pt>
                <c:pt idx="348">
                  <c:v>-4.7732058695724944E-2</c:v>
                </c:pt>
                <c:pt idx="349">
                  <c:v>-4.9954875154594403E-2</c:v>
                </c:pt>
                <c:pt idx="350">
                  <c:v>-3.909148644583349E-2</c:v>
                </c:pt>
                <c:pt idx="351">
                  <c:v>-3.5765618210382044E-2</c:v>
                </c:pt>
                <c:pt idx="352">
                  <c:v>-3.5865895644616841E-2</c:v>
                </c:pt>
                <c:pt idx="353">
                  <c:v>-7.3570210916869994E-2</c:v>
                </c:pt>
                <c:pt idx="354">
                  <c:v>-7.3988033559514665E-2</c:v>
                </c:pt>
                <c:pt idx="355">
                  <c:v>-7.5408630544506416E-2</c:v>
                </c:pt>
                <c:pt idx="356">
                  <c:v>-6.6032690443560527E-2</c:v>
                </c:pt>
                <c:pt idx="357">
                  <c:v>-6.4261122438747265E-2</c:v>
                </c:pt>
                <c:pt idx="358">
                  <c:v>-7.6996356586556236E-2</c:v>
                </c:pt>
                <c:pt idx="359">
                  <c:v>-8.6305445064678965E-2</c:v>
                </c:pt>
                <c:pt idx="360">
                  <c:v>-8.0121669953538199E-2</c:v>
                </c:pt>
                <c:pt idx="361">
                  <c:v>-0.11374803623357965</c:v>
                </c:pt>
                <c:pt idx="362">
                  <c:v>-0.12788715446067445</c:v>
                </c:pt>
                <c:pt idx="363">
                  <c:v>-0.12444429588528272</c:v>
                </c:pt>
                <c:pt idx="364">
                  <c:v>-0.1047564929638668</c:v>
                </c:pt>
                <c:pt idx="365">
                  <c:v>-0.10617708994885866</c:v>
                </c:pt>
                <c:pt idx="366">
                  <c:v>-0.10268409265634937</c:v>
                </c:pt>
                <c:pt idx="367">
                  <c:v>-0.1031854798275228</c:v>
                </c:pt>
                <c:pt idx="368">
                  <c:v>-0.12131898251830064</c:v>
                </c:pt>
                <c:pt idx="369">
                  <c:v>-0.14232710499047374</c:v>
                </c:pt>
                <c:pt idx="370">
                  <c:v>-0.13057793227930603</c:v>
                </c:pt>
                <c:pt idx="371">
                  <c:v>-0.11620483337233023</c:v>
                </c:pt>
                <c:pt idx="372">
                  <c:v>-0.10350302503593289</c:v>
                </c:pt>
                <c:pt idx="373">
                  <c:v>-8.6973961292910462E-2</c:v>
                </c:pt>
                <c:pt idx="374">
                  <c:v>-7.0194203964301205E-2</c:v>
                </c:pt>
                <c:pt idx="375">
                  <c:v>-6.6450513086205198E-2</c:v>
                </c:pt>
                <c:pt idx="376">
                  <c:v>-7.0795868569709541E-2</c:v>
                </c:pt>
                <c:pt idx="377">
                  <c:v>-5.1860146405054097E-2</c:v>
                </c:pt>
                <c:pt idx="378">
                  <c:v>-1.3119630979042007E-2</c:v>
                </c:pt>
                <c:pt idx="379">
                  <c:v>-4.1030183507704709E-2</c:v>
                </c:pt>
                <c:pt idx="380">
                  <c:v>-2.7693284754487513E-2</c:v>
                </c:pt>
                <c:pt idx="381">
                  <c:v>-3.4762843868034965E-2</c:v>
                </c:pt>
                <c:pt idx="382">
                  <c:v>-2.7960691245780045E-2</c:v>
                </c:pt>
                <c:pt idx="383">
                  <c:v>-2.2729551759869016E-2</c:v>
                </c:pt>
                <c:pt idx="384">
                  <c:v>-2.0974696660761571E-2</c:v>
                </c:pt>
                <c:pt idx="385">
                  <c:v>-2.9481565665006482E-2</c:v>
                </c:pt>
                <c:pt idx="386">
                  <c:v>7.15312364207632E-3</c:v>
                </c:pt>
                <c:pt idx="387">
                  <c:v>-1.5175318380853731E-2</c:v>
                </c:pt>
                <c:pt idx="388">
                  <c:v>-5.6606611625497183E-2</c:v>
                </c:pt>
                <c:pt idx="389">
                  <c:v>-8.8979509977604732E-2</c:v>
                </c:pt>
                <c:pt idx="390">
                  <c:v>-5.5403282414680621E-2</c:v>
                </c:pt>
                <c:pt idx="391">
                  <c:v>-4.8567703981014287E-2</c:v>
                </c:pt>
                <c:pt idx="392">
                  <c:v>-3.7286492629608703E-2</c:v>
                </c:pt>
                <c:pt idx="393">
                  <c:v>-4.3069158003810504E-2</c:v>
                </c:pt>
                <c:pt idx="394">
                  <c:v>-3.1921649898051352E-2</c:v>
                </c:pt>
                <c:pt idx="395">
                  <c:v>-3.5314369756325847E-2</c:v>
                </c:pt>
                <c:pt idx="396">
                  <c:v>-4.2551057926931257E-2</c:v>
                </c:pt>
                <c:pt idx="397">
                  <c:v>-3.1988501520874402E-2</c:v>
                </c:pt>
                <c:pt idx="398">
                  <c:v>-1.9671090015710102E-2</c:v>
                </c:pt>
                <c:pt idx="399">
                  <c:v>-3.4963398736504447E-2</c:v>
                </c:pt>
                <c:pt idx="400">
                  <c:v>-3.9124912257245126E-2</c:v>
                </c:pt>
                <c:pt idx="401">
                  <c:v>-5.341444663569217E-2</c:v>
                </c:pt>
                <c:pt idx="402">
                  <c:v>-4.5759935822442088E-2</c:v>
                </c:pt>
                <c:pt idx="403">
                  <c:v>-5.8712437744426249E-2</c:v>
                </c:pt>
                <c:pt idx="404">
                  <c:v>-7.0962997626767499E-2</c:v>
                </c:pt>
                <c:pt idx="405">
                  <c:v>-7.7915566400374336E-2</c:v>
                </c:pt>
                <c:pt idx="406">
                  <c:v>-8.0857037804592746E-2</c:v>
                </c:pt>
                <c:pt idx="407">
                  <c:v>-9.4193936557809943E-2</c:v>
                </c:pt>
                <c:pt idx="408">
                  <c:v>-7.5475482167329799E-2</c:v>
                </c:pt>
                <c:pt idx="409">
                  <c:v>-8.0589631313300214E-2</c:v>
                </c:pt>
                <c:pt idx="410">
                  <c:v>-6.0584283183474308E-2</c:v>
                </c:pt>
                <c:pt idx="411">
                  <c:v>-6.2940802887990199E-2</c:v>
                </c:pt>
                <c:pt idx="412">
                  <c:v>-5.6940869739612987E-2</c:v>
                </c:pt>
                <c:pt idx="413">
                  <c:v>-6.2238860848347066E-2</c:v>
                </c:pt>
                <c:pt idx="414">
                  <c:v>-7.0662165324063331E-2</c:v>
                </c:pt>
                <c:pt idx="415">
                  <c:v>-6.4979777384095994E-2</c:v>
                </c:pt>
                <c:pt idx="416">
                  <c:v>-6.909115218771944E-2</c:v>
                </c:pt>
                <c:pt idx="417">
                  <c:v>-7.1180265400942688E-2</c:v>
                </c:pt>
                <c:pt idx="418">
                  <c:v>-7.1731791289233682E-2</c:v>
                </c:pt>
                <c:pt idx="419">
                  <c:v>-7.9687134405187821E-2</c:v>
                </c:pt>
                <c:pt idx="420">
                  <c:v>-9.0082561754186496E-2</c:v>
                </c:pt>
                <c:pt idx="421">
                  <c:v>-9.608249490256382E-2</c:v>
                </c:pt>
                <c:pt idx="422">
                  <c:v>-0.10096266336865345</c:v>
                </c:pt>
                <c:pt idx="423">
                  <c:v>-0.10893471939031329</c:v>
                </c:pt>
                <c:pt idx="424">
                  <c:v>-0.10753083531102725</c:v>
                </c:pt>
                <c:pt idx="425">
                  <c:v>-0.10422167998128151</c:v>
                </c:pt>
                <c:pt idx="426">
                  <c:v>-0.10606009960891805</c:v>
                </c:pt>
                <c:pt idx="427">
                  <c:v>-9.4210649463515761E-2</c:v>
                </c:pt>
                <c:pt idx="428">
                  <c:v>-9.4210649463515761E-2</c:v>
                </c:pt>
                <c:pt idx="429">
                  <c:v>-9.9592205100778819E-2</c:v>
                </c:pt>
                <c:pt idx="430">
                  <c:v>-0.10189858608817737</c:v>
                </c:pt>
                <c:pt idx="431">
                  <c:v>-0.11038874218671668</c:v>
                </c:pt>
                <c:pt idx="432">
                  <c:v>-0.11226058762576474</c:v>
                </c:pt>
                <c:pt idx="433">
                  <c:v>-8.8862519637664339E-2</c:v>
                </c:pt>
                <c:pt idx="434">
                  <c:v>-7.5057659524685127E-2</c:v>
                </c:pt>
                <c:pt idx="435">
                  <c:v>-8.2194070261055741E-2</c:v>
                </c:pt>
                <c:pt idx="436">
                  <c:v>-7.5258214393154499E-2</c:v>
                </c:pt>
                <c:pt idx="437">
                  <c:v>-7.2283317177524453E-2</c:v>
                </c:pt>
                <c:pt idx="438">
                  <c:v>-7.6662098472440432E-2</c:v>
                </c:pt>
                <c:pt idx="439">
                  <c:v>-7.4974094996156038E-2</c:v>
                </c:pt>
                <c:pt idx="440">
                  <c:v>-7.7965705117491679E-2</c:v>
                </c:pt>
                <c:pt idx="441">
                  <c:v>-7.8634221345723287E-2</c:v>
                </c:pt>
                <c:pt idx="442">
                  <c:v>-7.5525620884447031E-2</c:v>
                </c:pt>
                <c:pt idx="443">
                  <c:v>-8.7893171106728674E-2</c:v>
                </c:pt>
                <c:pt idx="444">
                  <c:v>-7.2801417254403922E-2</c:v>
                </c:pt>
                <c:pt idx="445">
                  <c:v>-7.589330480997436E-2</c:v>
                </c:pt>
                <c:pt idx="446">
                  <c:v>-7.4105023899455169E-2</c:v>
                </c:pt>
                <c:pt idx="447">
                  <c:v>-7.589330480997436E-2</c:v>
                </c:pt>
                <c:pt idx="448">
                  <c:v>-8.1575692749941586E-2</c:v>
                </c:pt>
                <c:pt idx="449">
                  <c:v>-8.09071765217102E-2</c:v>
                </c:pt>
                <c:pt idx="450">
                  <c:v>-8.0104957047832492E-2</c:v>
                </c:pt>
                <c:pt idx="451">
                  <c:v>-8.1157870107296914E-2</c:v>
                </c:pt>
                <c:pt idx="452">
                  <c:v>-8.8728816392018017E-2</c:v>
                </c:pt>
                <c:pt idx="453">
                  <c:v>-8.8077013069492338E-2</c:v>
                </c:pt>
                <c:pt idx="454">
                  <c:v>-8.448373834274836E-2</c:v>
                </c:pt>
                <c:pt idx="455">
                  <c:v>-8.3246983320520163E-2</c:v>
                </c:pt>
                <c:pt idx="456">
                  <c:v>-8.1592405655647404E-2</c:v>
                </c:pt>
                <c:pt idx="457">
                  <c:v>-7.0846007286826884E-2</c:v>
                </c:pt>
                <c:pt idx="458">
                  <c:v>-6.9859945850185623E-2</c:v>
                </c:pt>
                <c:pt idx="459">
                  <c:v>-5.2110839990640923E-2</c:v>
                </c:pt>
                <c:pt idx="460">
                  <c:v>-5.3481298258528653E-4</c:v>
                </c:pt>
                <c:pt idx="461">
                  <c:v>-1.6412073403081928E-2</c:v>
                </c:pt>
                <c:pt idx="462">
                  <c:v>-1.8802018919009233E-2</c:v>
                </c:pt>
                <c:pt idx="463">
                  <c:v>-2.1726777417518939E-4</c:v>
                </c:pt>
                <c:pt idx="464">
                  <c:v>2.3899455159273053E-3</c:v>
                </c:pt>
                <c:pt idx="465">
                  <c:v>1.0178159574823598E-2</c:v>
                </c:pt>
                <c:pt idx="466">
                  <c:v>-5.364842731557351E-3</c:v>
                </c:pt>
                <c:pt idx="467">
                  <c:v>1.0328575726175737E-2</c:v>
                </c:pt>
                <c:pt idx="468">
                  <c:v>1.1882875956813921E-2</c:v>
                </c:pt>
                <c:pt idx="469">
                  <c:v>5.3314169201457151E-3</c:v>
                </c:pt>
                <c:pt idx="470">
                  <c:v>1.8551325333422408E-3</c:v>
                </c:pt>
                <c:pt idx="471">
                  <c:v>-2.3398067988100735E-4</c:v>
                </c:pt>
                <c:pt idx="472">
                  <c:v>-2.3398067988100735E-4</c:v>
                </c:pt>
                <c:pt idx="473">
                  <c:v>-1.2434401845104914E-2</c:v>
                </c:pt>
                <c:pt idx="474">
                  <c:v>-9.2422368552997902E-3</c:v>
                </c:pt>
                <c:pt idx="475">
                  <c:v>-6.451181602433409E-3</c:v>
                </c:pt>
                <c:pt idx="476">
                  <c:v>-8.7909884012433714E-3</c:v>
                </c:pt>
                <c:pt idx="477">
                  <c:v>-6.116923488317827E-3</c:v>
                </c:pt>
                <c:pt idx="478">
                  <c:v>-3.242303706922578E-3</c:v>
                </c:pt>
                <c:pt idx="479">
                  <c:v>-1.8818731824715051E-2</c:v>
                </c:pt>
                <c:pt idx="480">
                  <c:v>-2.2161312965872204E-2</c:v>
                </c:pt>
                <c:pt idx="481">
                  <c:v>-1.6144666911789396E-2</c:v>
                </c:pt>
                <c:pt idx="482">
                  <c:v>-1.3554166527392497E-2</c:v>
                </c:pt>
                <c:pt idx="483">
                  <c:v>-1.6880034762843943E-2</c:v>
                </c:pt>
                <c:pt idx="484">
                  <c:v>-1.4490089246916638E-2</c:v>
                </c:pt>
                <c:pt idx="485">
                  <c:v>8.1893237958352572E-4</c:v>
                </c:pt>
                <c:pt idx="486">
                  <c:v>3.3425811411571527E-3</c:v>
                </c:pt>
                <c:pt idx="487">
                  <c:v>1.5710131363437796E-3</c:v>
                </c:pt>
                <c:pt idx="488">
                  <c:v>2.5236487615736269E-3</c:v>
                </c:pt>
                <c:pt idx="489">
                  <c:v>4.8467426546778825E-3</c:v>
                </c:pt>
                <c:pt idx="490">
                  <c:v>2.0389744961057943E-3</c:v>
                </c:pt>
                <c:pt idx="491">
                  <c:v>-5.6489621285557012E-3</c:v>
                </c:pt>
                <c:pt idx="492">
                  <c:v>-1.5375873249324767E-3</c:v>
                </c:pt>
                <c:pt idx="493">
                  <c:v>3.6768392552710694E-4</c:v>
                </c:pt>
                <c:pt idx="494">
                  <c:v>3.0918875555705494E-3</c:v>
                </c:pt>
                <c:pt idx="495">
                  <c:v>9.5597820637094433E-3</c:v>
                </c:pt>
                <c:pt idx="496">
                  <c:v>6.1336363940234229E-3</c:v>
                </c:pt>
                <c:pt idx="497">
                  <c:v>7.15312364207632E-3</c:v>
                </c:pt>
                <c:pt idx="498">
                  <c:v>1.23174115051643E-2</c:v>
                </c:pt>
                <c:pt idx="499">
                  <c:v>2.1459370926229182E-2</c:v>
                </c:pt>
                <c:pt idx="500">
                  <c:v>1.997192231841427E-2</c:v>
                </c:pt>
                <c:pt idx="501">
                  <c:v>2.4952368218738474E-2</c:v>
                </c:pt>
                <c:pt idx="502">
                  <c:v>2.4952368218738474E-2</c:v>
                </c:pt>
                <c:pt idx="503">
                  <c:v>2.4952368218738474E-2</c:v>
                </c:pt>
                <c:pt idx="504">
                  <c:v>1.3136343884747825E-2</c:v>
                </c:pt>
                <c:pt idx="505">
                  <c:v>1.8935722164655333E-2</c:v>
                </c:pt>
                <c:pt idx="506">
                  <c:v>2.4918942407326838E-2</c:v>
                </c:pt>
                <c:pt idx="507">
                  <c:v>2.3598622856569884E-2</c:v>
                </c:pt>
                <c:pt idx="508">
                  <c:v>2.3464919610923562E-2</c:v>
                </c:pt>
                <c:pt idx="509">
                  <c:v>3.285757261757527E-2</c:v>
                </c:pt>
                <c:pt idx="510">
                  <c:v>3.9409031654243254E-2</c:v>
                </c:pt>
                <c:pt idx="511">
                  <c:v>3.7002373232610131E-2</c:v>
                </c:pt>
                <c:pt idx="512">
                  <c:v>4.1046896413410305E-2</c:v>
                </c:pt>
                <c:pt idx="513">
                  <c:v>3.5498211719089401E-2</c:v>
                </c:pt>
                <c:pt idx="514">
                  <c:v>3.6083163418791919E-2</c:v>
                </c:pt>
                <c:pt idx="515">
                  <c:v>3.4428585753919272E-2</c:v>
                </c:pt>
                <c:pt idx="516">
                  <c:v>3.586589564461673E-2</c:v>
                </c:pt>
                <c:pt idx="517">
                  <c:v>3.9843567202593633E-2</c:v>
                </c:pt>
                <c:pt idx="518">
                  <c:v>5.5871243774442636E-2</c:v>
                </c:pt>
                <c:pt idx="519">
                  <c:v>5.5871243774442636E-2</c:v>
                </c:pt>
                <c:pt idx="520">
                  <c:v>5.9263963632717021E-2</c:v>
                </c:pt>
                <c:pt idx="521">
                  <c:v>6.2472841528228074E-2</c:v>
                </c:pt>
                <c:pt idx="522">
                  <c:v>5.8177624761841074E-2</c:v>
                </c:pt>
                <c:pt idx="523">
                  <c:v>4.5759935822442088E-2</c:v>
                </c:pt>
                <c:pt idx="524">
                  <c:v>4.8149881338369394E-2</c:v>
                </c:pt>
                <c:pt idx="525">
                  <c:v>3.4946685830798518E-2</c:v>
                </c:pt>
                <c:pt idx="526">
                  <c:v>5.0556539760002739E-2</c:v>
                </c:pt>
                <c:pt idx="527">
                  <c:v>4.7498078015843825E-2</c:v>
                </c:pt>
                <c:pt idx="528">
                  <c:v>4.1882541698699649E-2</c:v>
                </c:pt>
                <c:pt idx="529">
                  <c:v>4.6729284353377532E-2</c:v>
                </c:pt>
                <c:pt idx="530">
                  <c:v>3.8556673463248314E-2</c:v>
                </c:pt>
                <c:pt idx="531">
                  <c:v>3.8556673463248314E-2</c:v>
                </c:pt>
                <c:pt idx="532">
                  <c:v>2.6673797506434394E-2</c:v>
                </c:pt>
                <c:pt idx="533">
                  <c:v>2.6824213657786533E-2</c:v>
                </c:pt>
                <c:pt idx="534">
                  <c:v>2.8462078416953585E-2</c:v>
                </c:pt>
                <c:pt idx="535">
                  <c:v>1.1849450145402063E-2</c:v>
                </c:pt>
                <c:pt idx="536">
                  <c:v>1.1665608182638731E-2</c:v>
                </c:pt>
                <c:pt idx="537">
                  <c:v>8.590433532774E-3</c:v>
                </c:pt>
                <c:pt idx="538">
                  <c:v>2.0473309489587921E-2</c:v>
                </c:pt>
                <c:pt idx="539">
                  <c:v>1.8217067219306715E-2</c:v>
                </c:pt>
                <c:pt idx="540">
                  <c:v>1.23174115051643E-2</c:v>
                </c:pt>
                <c:pt idx="541">
                  <c:v>1.1130795200053445E-2</c:v>
                </c:pt>
                <c:pt idx="542">
                  <c:v>8.5570077213623641E-3</c:v>
                </c:pt>
                <c:pt idx="543">
                  <c:v>1.072968546311448E-2</c:v>
                </c:pt>
                <c:pt idx="544">
                  <c:v>1.9019286693184423E-2</c:v>
                </c:pt>
                <c:pt idx="545">
                  <c:v>3.085202393288089E-2</c:v>
                </c:pt>
                <c:pt idx="546">
                  <c:v>2.8712772002540188E-2</c:v>
                </c:pt>
                <c:pt idx="547">
                  <c:v>2.8963465588127013E-2</c:v>
                </c:pt>
                <c:pt idx="548">
                  <c:v>3.0668181970117336E-2</c:v>
                </c:pt>
                <c:pt idx="549">
                  <c:v>2.6306113580907287E-2</c:v>
                </c:pt>
                <c:pt idx="550">
                  <c:v>2.2311729117224344E-2</c:v>
                </c:pt>
                <c:pt idx="551">
                  <c:v>1.559314102349818E-2</c:v>
                </c:pt>
                <c:pt idx="552">
                  <c:v>2.2879967911221044E-2</c:v>
                </c:pt>
                <c:pt idx="553">
                  <c:v>3.4278169602567132E-2</c:v>
                </c:pt>
                <c:pt idx="554">
                  <c:v>3.5815756927499276E-2</c:v>
                </c:pt>
                <c:pt idx="555">
                  <c:v>4.4138783968980855E-2</c:v>
                </c:pt>
                <c:pt idx="556">
                  <c:v>4.214994818999207E-2</c:v>
                </c:pt>
                <c:pt idx="557">
                  <c:v>3.7904870140722524E-2</c:v>
                </c:pt>
                <c:pt idx="558">
                  <c:v>2.934786241936016E-2</c:v>
                </c:pt>
                <c:pt idx="559">
                  <c:v>2.583815222114505E-2</c:v>
                </c:pt>
                <c:pt idx="560">
                  <c:v>2.8696059096834592E-2</c:v>
                </c:pt>
                <c:pt idx="561">
                  <c:v>3.1888224086639605E-2</c:v>
                </c:pt>
                <c:pt idx="562">
                  <c:v>4.1648561018818642E-2</c:v>
                </c:pt>
                <c:pt idx="563">
                  <c:v>4.3420129023632015E-2</c:v>
                </c:pt>
                <c:pt idx="564">
                  <c:v>3.6333857004378745E-2</c:v>
                </c:pt>
                <c:pt idx="565">
                  <c:v>5.2043988367817651E-2</c:v>
                </c:pt>
                <c:pt idx="566">
                  <c:v>5.5553698566032761E-2</c:v>
                </c:pt>
                <c:pt idx="567">
                  <c:v>5.8311328007487395E-2</c:v>
                </c:pt>
                <c:pt idx="568">
                  <c:v>5.4751479092155053E-2</c:v>
                </c:pt>
                <c:pt idx="569">
                  <c:v>5.6121937360029239E-2</c:v>
                </c:pt>
                <c:pt idx="570">
                  <c:v>5.2445098104756394E-2</c:v>
                </c:pt>
                <c:pt idx="571">
                  <c:v>5.2879633653106994E-2</c:v>
                </c:pt>
                <c:pt idx="572">
                  <c:v>6.0651134806297469E-2</c:v>
                </c:pt>
                <c:pt idx="573">
                  <c:v>6.0149747635123818E-2</c:v>
                </c:pt>
                <c:pt idx="574">
                  <c:v>6.7002038974495859E-2</c:v>
                </c:pt>
                <c:pt idx="575">
                  <c:v>7.0896146003944116E-2</c:v>
                </c:pt>
                <c:pt idx="576">
                  <c:v>7.7598021191964239E-2</c:v>
                </c:pt>
                <c:pt idx="577">
                  <c:v>7.8650934251428772E-2</c:v>
                </c:pt>
                <c:pt idx="578">
                  <c:v>6.5431025838152079E-2</c:v>
                </c:pt>
                <c:pt idx="579">
                  <c:v>6.7453287428552278E-2</c:v>
                </c:pt>
                <c:pt idx="580">
                  <c:v>6.9642678076010212E-2</c:v>
                </c:pt>
                <c:pt idx="581">
                  <c:v>6.9124577999130965E-2</c:v>
                </c:pt>
                <c:pt idx="582">
                  <c:v>7.395460774810303E-2</c:v>
                </c:pt>
                <c:pt idx="583">
                  <c:v>7.6093859678443732E-2</c:v>
                </c:pt>
                <c:pt idx="584">
                  <c:v>8.3313834943343323E-2</c:v>
                </c:pt>
                <c:pt idx="585">
                  <c:v>7.8533943911488491E-2</c:v>
                </c:pt>
                <c:pt idx="586">
                  <c:v>9.2539358892937074E-2</c:v>
                </c:pt>
                <c:pt idx="587">
                  <c:v>0.10868402580472636</c:v>
                </c:pt>
                <c:pt idx="588">
                  <c:v>0.11231072634288175</c:v>
                </c:pt>
                <c:pt idx="589">
                  <c:v>0.10711301266838236</c:v>
                </c:pt>
                <c:pt idx="590">
                  <c:v>0.11847778854831703</c:v>
                </c:pt>
                <c:pt idx="591">
                  <c:v>0.11625497208944746</c:v>
                </c:pt>
                <c:pt idx="592">
                  <c:v>0.11102383260353643</c:v>
                </c:pt>
                <c:pt idx="593">
                  <c:v>0.11921315639937147</c:v>
                </c:pt>
                <c:pt idx="594">
                  <c:v>0.11789283684861451</c:v>
                </c:pt>
                <c:pt idx="595">
                  <c:v>0.11587057525821431</c:v>
                </c:pt>
                <c:pt idx="596">
                  <c:v>0.1366280041448007</c:v>
                </c:pt>
                <c:pt idx="597">
                  <c:v>0.14683958953103593</c:v>
                </c:pt>
                <c:pt idx="598">
                  <c:v>0.14683958953103593</c:v>
                </c:pt>
                <c:pt idx="599">
                  <c:v>0.14033826921148496</c:v>
                </c:pt>
                <c:pt idx="600">
                  <c:v>0.13828258180967334</c:v>
                </c:pt>
                <c:pt idx="601">
                  <c:v>0.1442156633352274</c:v>
                </c:pt>
                <c:pt idx="602">
                  <c:v>0.14057224989136619</c:v>
                </c:pt>
                <c:pt idx="603">
                  <c:v>0.13841628505531967</c:v>
                </c:pt>
                <c:pt idx="604">
                  <c:v>0.13154728081024158</c:v>
                </c:pt>
                <c:pt idx="605">
                  <c:v>0.13412106828893267</c:v>
                </c:pt>
                <c:pt idx="606">
                  <c:v>0.13231607447270766</c:v>
                </c:pt>
                <c:pt idx="607">
                  <c:v>0.13308486813517395</c:v>
                </c:pt>
                <c:pt idx="608">
                  <c:v>0.12362536350569897</c:v>
                </c:pt>
                <c:pt idx="609">
                  <c:v>0.11979810809907399</c:v>
                </c:pt>
                <c:pt idx="610">
                  <c:v>0.12120199217836003</c:v>
                </c:pt>
                <c:pt idx="611">
                  <c:v>0.11745830130026391</c:v>
                </c:pt>
                <c:pt idx="612">
                  <c:v>0.13488986195139874</c:v>
                </c:pt>
                <c:pt idx="613">
                  <c:v>0.12474512818798678</c:v>
                </c:pt>
                <c:pt idx="614">
                  <c:v>0.12085102115853852</c:v>
                </c:pt>
                <c:pt idx="615">
                  <c:v>0.12984256442825148</c:v>
                </c:pt>
                <c:pt idx="616">
                  <c:v>0.11453354280175154</c:v>
                </c:pt>
                <c:pt idx="617">
                  <c:v>0.12668382524985788</c:v>
                </c:pt>
                <c:pt idx="618">
                  <c:v>0.12653340909850574</c:v>
                </c:pt>
                <c:pt idx="619">
                  <c:v>0.12621586389009587</c:v>
                </c:pt>
                <c:pt idx="620">
                  <c:v>0.12965872246548771</c:v>
                </c:pt>
                <c:pt idx="621">
                  <c:v>0.12417688939398985</c:v>
                </c:pt>
                <c:pt idx="622">
                  <c:v>0.12790386736638037</c:v>
                </c:pt>
                <c:pt idx="623">
                  <c:v>0.12263930206905771</c:v>
                </c:pt>
                <c:pt idx="624">
                  <c:v>0.12250559882341139</c:v>
                </c:pt>
                <c:pt idx="625">
                  <c:v>0.11774242069726237</c:v>
                </c:pt>
                <c:pt idx="626">
                  <c:v>0.11648895276932825</c:v>
                </c:pt>
                <c:pt idx="627">
                  <c:v>0.11677307216632693</c:v>
                </c:pt>
                <c:pt idx="628">
                  <c:v>0.11729117224320618</c:v>
                </c:pt>
                <c:pt idx="629">
                  <c:v>0.12078416953571547</c:v>
                </c:pt>
                <c:pt idx="630">
                  <c:v>0.11911287896513678</c:v>
                </c:pt>
                <c:pt idx="631">
                  <c:v>0.12514623792492552</c:v>
                </c:pt>
                <c:pt idx="632">
                  <c:v>0.11959755323060461</c:v>
                </c:pt>
                <c:pt idx="633">
                  <c:v>0.11680649797773834</c:v>
                </c:pt>
                <c:pt idx="634">
                  <c:v>0.11909616605943096</c:v>
                </c:pt>
                <c:pt idx="635">
                  <c:v>0.11530233646421761</c:v>
                </c:pt>
                <c:pt idx="636">
                  <c:v>0.11789283684861451</c:v>
                </c:pt>
                <c:pt idx="637">
                  <c:v>0.11933014673931197</c:v>
                </c:pt>
                <c:pt idx="638">
                  <c:v>0.11705719156332517</c:v>
                </c:pt>
                <c:pt idx="639">
                  <c:v>0.11842764983119958</c:v>
                </c:pt>
                <c:pt idx="640">
                  <c:v>0.12252231172911721</c:v>
                </c:pt>
                <c:pt idx="641">
                  <c:v>0.11904602734231373</c:v>
                </c:pt>
                <c:pt idx="642">
                  <c:v>0.12335795701440633</c:v>
                </c:pt>
                <c:pt idx="643">
                  <c:v>0.11949727579636993</c:v>
                </c:pt>
                <c:pt idx="644">
                  <c:v>0.11976468228766257</c:v>
                </c:pt>
                <c:pt idx="645">
                  <c:v>0.12509609920780829</c:v>
                </c:pt>
                <c:pt idx="646">
                  <c:v>0.10906842263595951</c:v>
                </c:pt>
                <c:pt idx="647">
                  <c:v>0.11322993615670018</c:v>
                </c:pt>
                <c:pt idx="648">
                  <c:v>0.11928000802219474</c:v>
                </c:pt>
                <c:pt idx="649">
                  <c:v>0.13575893304809972</c:v>
                </c:pt>
                <c:pt idx="650">
                  <c:v>0.1292910385399606</c:v>
                </c:pt>
                <c:pt idx="651">
                  <c:v>0.13455560383728304</c:v>
                </c:pt>
                <c:pt idx="652">
                  <c:v>0.12842196744325962</c:v>
                </c:pt>
                <c:pt idx="653">
                  <c:v>0.12449443460239995</c:v>
                </c:pt>
                <c:pt idx="654">
                  <c:v>0.12792058027208597</c:v>
                </c:pt>
                <c:pt idx="655">
                  <c:v>0.12492897015075033</c:v>
                </c:pt>
                <c:pt idx="656">
                  <c:v>0.12484540562222146</c:v>
                </c:pt>
                <c:pt idx="657">
                  <c:v>0.12763646087508773</c:v>
                </c:pt>
                <c:pt idx="658">
                  <c:v>0.12969214827689934</c:v>
                </c:pt>
                <c:pt idx="659">
                  <c:v>0.12895678042584469</c:v>
                </c:pt>
                <c:pt idx="660">
                  <c:v>0.13368653274058229</c:v>
                </c:pt>
                <c:pt idx="661">
                  <c:v>0.13656115252197742</c:v>
                </c:pt>
                <c:pt idx="662">
                  <c:v>0.13021024835377881</c:v>
                </c:pt>
                <c:pt idx="663">
                  <c:v>0.13925193034060901</c:v>
                </c:pt>
                <c:pt idx="664">
                  <c:v>0.14891198983855336</c:v>
                </c:pt>
                <c:pt idx="665">
                  <c:v>0.15556372630945603</c:v>
                </c:pt>
                <c:pt idx="666">
                  <c:v>0.15578099408363122</c:v>
                </c:pt>
                <c:pt idx="667">
                  <c:v>0.15867232677073217</c:v>
                </c:pt>
                <c:pt idx="668">
                  <c:v>0.15126850954306903</c:v>
                </c:pt>
                <c:pt idx="669">
                  <c:v>0.15095096433465915</c:v>
                </c:pt>
                <c:pt idx="670">
                  <c:v>0.1460206571514524</c:v>
                </c:pt>
                <c:pt idx="671">
                  <c:v>0.14595380552862913</c:v>
                </c:pt>
                <c:pt idx="672">
                  <c:v>0.14503459571481092</c:v>
                </c:pt>
                <c:pt idx="673">
                  <c:v>0.14197613397065201</c:v>
                </c:pt>
                <c:pt idx="674">
                  <c:v>0.14461677307216636</c:v>
                </c:pt>
                <c:pt idx="675">
                  <c:v>0.13935220777484369</c:v>
                </c:pt>
                <c:pt idx="676">
                  <c:v>0.13610990406792123</c:v>
                </c:pt>
                <c:pt idx="677">
                  <c:v>0.14755824447638455</c:v>
                </c:pt>
                <c:pt idx="678">
                  <c:v>0.14115720159106848</c:v>
                </c:pt>
                <c:pt idx="679">
                  <c:v>0.15193702577130064</c:v>
                </c:pt>
                <c:pt idx="680">
                  <c:v>0.1722432062038306</c:v>
                </c:pt>
                <c:pt idx="681">
                  <c:v>0.21369121235417987</c:v>
                </c:pt>
                <c:pt idx="682">
                  <c:v>0.2171006451181603</c:v>
                </c:pt>
                <c:pt idx="683">
                  <c:v>0.20411471738476439</c:v>
                </c:pt>
                <c:pt idx="684">
                  <c:v>0.20849349867968048</c:v>
                </c:pt>
                <c:pt idx="685">
                  <c:v>0.20473309489587854</c:v>
                </c:pt>
                <c:pt idx="686">
                  <c:v>0.21380820269412038</c:v>
                </c:pt>
                <c:pt idx="687">
                  <c:v>0.21188621853795486</c:v>
                </c:pt>
                <c:pt idx="688">
                  <c:v>0.21188621853795486</c:v>
                </c:pt>
                <c:pt idx="689">
                  <c:v>0.21188621853795486</c:v>
                </c:pt>
                <c:pt idx="690">
                  <c:v>0.21188621853795486</c:v>
                </c:pt>
                <c:pt idx="691">
                  <c:v>0.22345154928635891</c:v>
                </c:pt>
                <c:pt idx="692">
                  <c:v>0.2270615369188087</c:v>
                </c:pt>
                <c:pt idx="693">
                  <c:v>0.2270615369188087</c:v>
                </c:pt>
                <c:pt idx="694">
                  <c:v>0.2270615369188087</c:v>
                </c:pt>
                <c:pt idx="695">
                  <c:v>0.25824781896580529</c:v>
                </c:pt>
                <c:pt idx="696">
                  <c:v>0.27021425945114808</c:v>
                </c:pt>
                <c:pt idx="697">
                  <c:v>0.27165156934184576</c:v>
                </c:pt>
                <c:pt idx="698">
                  <c:v>0.27995788347762129</c:v>
                </c:pt>
                <c:pt idx="699">
                  <c:v>0.27683257011063933</c:v>
                </c:pt>
                <c:pt idx="700">
                  <c:v>0.27937293177791878</c:v>
                </c:pt>
                <c:pt idx="701">
                  <c:v>0.29185747234014103</c:v>
                </c:pt>
                <c:pt idx="702">
                  <c:v>0.29381288230771796</c:v>
                </c:pt>
                <c:pt idx="703">
                  <c:v>0.29546745997259083</c:v>
                </c:pt>
                <c:pt idx="704">
                  <c:v>0.27614734097670213</c:v>
                </c:pt>
                <c:pt idx="705">
                  <c:v>0.27716682822475502</c:v>
                </c:pt>
                <c:pt idx="706">
                  <c:v>0.27852057358692384</c:v>
                </c:pt>
                <c:pt idx="707">
                  <c:v>0.28657619413711255</c:v>
                </c:pt>
                <c:pt idx="708">
                  <c:v>0.27713340241334339</c:v>
                </c:pt>
                <c:pt idx="709">
                  <c:v>0.27196911455025563</c:v>
                </c:pt>
                <c:pt idx="710">
                  <c:v>0.27614734097670213</c:v>
                </c:pt>
                <c:pt idx="711">
                  <c:v>0.28321690009024958</c:v>
                </c:pt>
                <c:pt idx="712">
                  <c:v>0.28577397466323484</c:v>
                </c:pt>
                <c:pt idx="713">
                  <c:v>0.29346191128789645</c:v>
                </c:pt>
                <c:pt idx="714">
                  <c:v>0.2869605909683457</c:v>
                </c:pt>
                <c:pt idx="715">
                  <c:v>0.28599124243741025</c:v>
                </c:pt>
                <c:pt idx="716">
                  <c:v>0.28826419761339706</c:v>
                </c:pt>
                <c:pt idx="717">
                  <c:v>0.29401343717618733</c:v>
                </c:pt>
                <c:pt idx="718">
                  <c:v>0.2843700905839488</c:v>
                </c:pt>
                <c:pt idx="719">
                  <c:v>0.26237590667513455</c:v>
                </c:pt>
                <c:pt idx="720">
                  <c:v>0.25774643179463164</c:v>
                </c:pt>
                <c:pt idx="721">
                  <c:v>0.26479927800247349</c:v>
                </c:pt>
                <c:pt idx="722">
                  <c:v>0.2661697362703479</c:v>
                </c:pt>
                <c:pt idx="723">
                  <c:v>0.26429789083129984</c:v>
                </c:pt>
                <c:pt idx="724">
                  <c:v>0.26332854230036418</c:v>
                </c:pt>
                <c:pt idx="725">
                  <c:v>0.25554032824146811</c:v>
                </c:pt>
                <c:pt idx="726">
                  <c:v>0.25151251796637353</c:v>
                </c:pt>
                <c:pt idx="727">
                  <c:v>0.26484941671959072</c:v>
                </c:pt>
                <c:pt idx="728">
                  <c:v>0.26413076177424188</c:v>
                </c:pt>
                <c:pt idx="729">
                  <c:v>0.2716014306247283</c:v>
                </c:pt>
                <c:pt idx="730">
                  <c:v>0.26896079152321417</c:v>
                </c:pt>
                <c:pt idx="731">
                  <c:v>0.26749005582110508</c:v>
                </c:pt>
                <c:pt idx="732">
                  <c:v>0.27088277567937946</c:v>
                </c:pt>
                <c:pt idx="733">
                  <c:v>0.26845940435204052</c:v>
                </c:pt>
                <c:pt idx="734">
                  <c:v>0.27360697930942268</c:v>
                </c:pt>
                <c:pt idx="735">
                  <c:v>0.27517799244576646</c:v>
                </c:pt>
                <c:pt idx="736">
                  <c:v>0.27706655079052034</c:v>
                </c:pt>
                <c:pt idx="737">
                  <c:v>0.27923922853227245</c:v>
                </c:pt>
                <c:pt idx="738">
                  <c:v>0.28933382357856741</c:v>
                </c:pt>
                <c:pt idx="739">
                  <c:v>0.30567904535882606</c:v>
                </c:pt>
                <c:pt idx="740">
                  <c:v>0.31029180733362294</c:v>
                </c:pt>
                <c:pt idx="741">
                  <c:v>0.31391850787177855</c:v>
                </c:pt>
                <c:pt idx="742">
                  <c:v>0.33908814386469222</c:v>
                </c:pt>
                <c:pt idx="743">
                  <c:v>0.33875388575057652</c:v>
                </c:pt>
                <c:pt idx="744">
                  <c:v>0.34816325166293405</c:v>
                </c:pt>
                <c:pt idx="745">
                  <c:v>0.34015776982986257</c:v>
                </c:pt>
                <c:pt idx="746">
                  <c:v>0.35656984323294449</c:v>
                </c:pt>
                <c:pt idx="747">
                  <c:v>0.37064210983721635</c:v>
                </c:pt>
                <c:pt idx="748">
                  <c:v>0.36054751479092162</c:v>
                </c:pt>
                <c:pt idx="749">
                  <c:v>0.3732994618444363</c:v>
                </c:pt>
                <c:pt idx="750">
                  <c:v>0.38295952134238065</c:v>
                </c:pt>
                <c:pt idx="751">
                  <c:v>0.36997359360898474</c:v>
                </c:pt>
                <c:pt idx="752">
                  <c:v>0.38117124043186146</c:v>
                </c:pt>
                <c:pt idx="753">
                  <c:v>0.38334391817361357</c:v>
                </c:pt>
                <c:pt idx="754">
                  <c:v>0.38688705418324032</c:v>
                </c:pt>
                <c:pt idx="755">
                  <c:v>0.39502623926195812</c:v>
                </c:pt>
                <c:pt idx="756">
                  <c:v>0.40087575625898308</c:v>
                </c:pt>
                <c:pt idx="757">
                  <c:v>0.40087575625898308</c:v>
                </c:pt>
                <c:pt idx="758">
                  <c:v>0.40087575625898308</c:v>
                </c:pt>
                <c:pt idx="759">
                  <c:v>0.39973927867098968</c:v>
                </c:pt>
                <c:pt idx="760">
                  <c:v>0.38603469599224516</c:v>
                </c:pt>
                <c:pt idx="761">
                  <c:v>0.39952201089681449</c:v>
                </c:pt>
                <c:pt idx="762">
                  <c:v>0.39721562990941606</c:v>
                </c:pt>
                <c:pt idx="763">
                  <c:v>0.39054718053280735</c:v>
                </c:pt>
                <c:pt idx="764">
                  <c:v>0.3890263061135808</c:v>
                </c:pt>
                <c:pt idx="765">
                  <c:v>0.3959120232643647</c:v>
                </c:pt>
                <c:pt idx="766">
                  <c:v>0.39522679413042749</c:v>
                </c:pt>
                <c:pt idx="767">
                  <c:v>0.39094829026974631</c:v>
                </c:pt>
                <c:pt idx="768">
                  <c:v>0.39393990039108195</c:v>
                </c:pt>
                <c:pt idx="769">
                  <c:v>0.37846374970752406</c:v>
                </c:pt>
                <c:pt idx="770">
                  <c:v>0.38066985326068781</c:v>
                </c:pt>
                <c:pt idx="771">
                  <c:v>0.35090416819868286</c:v>
                </c:pt>
                <c:pt idx="772">
                  <c:v>0.35947788882575105</c:v>
                </c:pt>
                <c:pt idx="773">
                  <c:v>0.37889828525587443</c:v>
                </c:pt>
                <c:pt idx="774">
                  <c:v>0.38653608316341881</c:v>
                </c:pt>
                <c:pt idx="775">
                  <c:v>0.38991209011598738</c:v>
                </c:pt>
                <c:pt idx="776">
                  <c:v>0.38085369522345158</c:v>
                </c:pt>
                <c:pt idx="777">
                  <c:v>0.38279239228532269</c:v>
                </c:pt>
                <c:pt idx="778">
                  <c:v>0.37100979376274368</c:v>
                </c:pt>
                <c:pt idx="779">
                  <c:v>0.38708760905170969</c:v>
                </c:pt>
                <c:pt idx="780">
                  <c:v>0.38708760905170969</c:v>
                </c:pt>
                <c:pt idx="781">
                  <c:v>0.36509342514289522</c:v>
                </c:pt>
                <c:pt idx="782">
                  <c:v>0.36086505999933149</c:v>
                </c:pt>
                <c:pt idx="783">
                  <c:v>0.36557809940836306</c:v>
                </c:pt>
                <c:pt idx="784">
                  <c:v>0.37428552328107756</c:v>
                </c:pt>
                <c:pt idx="785">
                  <c:v>0.37970050472975214</c:v>
                </c:pt>
                <c:pt idx="786">
                  <c:v>0.37970050472975214</c:v>
                </c:pt>
                <c:pt idx="787">
                  <c:v>0.36459203797172179</c:v>
                </c:pt>
                <c:pt idx="788">
                  <c:v>0.36170070528462062</c:v>
                </c:pt>
                <c:pt idx="789">
                  <c:v>0.35077046495303676</c:v>
                </c:pt>
                <c:pt idx="790">
                  <c:v>0.36917137413510703</c:v>
                </c:pt>
                <c:pt idx="791">
                  <c:v>0.36676471571347391</c:v>
                </c:pt>
                <c:pt idx="792">
                  <c:v>0.35919376942875281</c:v>
                </c:pt>
                <c:pt idx="793">
                  <c:v>0.36860313534111033</c:v>
                </c:pt>
                <c:pt idx="794">
                  <c:v>0.36053080188521558</c:v>
                </c:pt>
                <c:pt idx="795">
                  <c:v>0.35954474044857432</c:v>
                </c:pt>
                <c:pt idx="796">
                  <c:v>0.34126082160644433</c:v>
                </c:pt>
                <c:pt idx="797">
                  <c:v>0.33967309556439473</c:v>
                </c:pt>
                <c:pt idx="798">
                  <c:v>0.33502690777818622</c:v>
                </c:pt>
                <c:pt idx="799">
                  <c:v>0.33880402446769375</c:v>
                </c:pt>
                <c:pt idx="800">
                  <c:v>0.34249757662867264</c:v>
                </c:pt>
                <c:pt idx="801">
                  <c:v>0.34599057392118193</c:v>
                </c:pt>
                <c:pt idx="802">
                  <c:v>0.34796269679446445</c:v>
                </c:pt>
                <c:pt idx="803">
                  <c:v>0.3732994618444363</c:v>
                </c:pt>
                <c:pt idx="804">
                  <c:v>0.37465320720660489</c:v>
                </c:pt>
                <c:pt idx="805">
                  <c:v>0.37592338804024461</c:v>
                </c:pt>
                <c:pt idx="806">
                  <c:v>0.36978975164622119</c:v>
                </c:pt>
                <c:pt idx="807">
                  <c:v>0.35904335327740067</c:v>
                </c:pt>
                <c:pt idx="808">
                  <c:v>0.36292074740114311</c:v>
                </c:pt>
                <c:pt idx="809">
                  <c:v>0.36490958318013145</c:v>
                </c:pt>
                <c:pt idx="810">
                  <c:v>0.36270347962696792</c:v>
                </c:pt>
                <c:pt idx="811">
                  <c:v>0.35143898118126815</c:v>
                </c:pt>
                <c:pt idx="812">
                  <c:v>0.34853093558846138</c:v>
                </c:pt>
                <c:pt idx="813">
                  <c:v>0.35483170103954254</c:v>
                </c:pt>
                <c:pt idx="814">
                  <c:v>0.36517698967142431</c:v>
                </c:pt>
                <c:pt idx="815">
                  <c:v>0.36235250860714641</c:v>
                </c:pt>
                <c:pt idx="816">
                  <c:v>0.35700437878129487</c:v>
                </c:pt>
                <c:pt idx="817">
                  <c:v>0.35538322692783364</c:v>
                </c:pt>
                <c:pt idx="818">
                  <c:v>0.35538322692783364</c:v>
                </c:pt>
                <c:pt idx="819">
                  <c:v>0.35070361333021349</c:v>
                </c:pt>
                <c:pt idx="820">
                  <c:v>0.34791255807734722</c:v>
                </c:pt>
                <c:pt idx="821">
                  <c:v>0.34687635792358851</c:v>
                </c:pt>
                <c:pt idx="822">
                  <c:v>0.35830798542634623</c:v>
                </c:pt>
                <c:pt idx="823">
                  <c:v>0.36449176053748689</c:v>
                </c:pt>
                <c:pt idx="824">
                  <c:v>0.36270347962696792</c:v>
                </c:pt>
                <c:pt idx="825">
                  <c:v>0.36113246649062392</c:v>
                </c:pt>
                <c:pt idx="826">
                  <c:v>0.35949460173145709</c:v>
                </c:pt>
                <c:pt idx="827">
                  <c:v>0.36628004144800608</c:v>
                </c:pt>
                <c:pt idx="828">
                  <c:v>0.36312130226961248</c:v>
                </c:pt>
                <c:pt idx="829">
                  <c:v>0.360982050339272</c:v>
                </c:pt>
                <c:pt idx="830">
                  <c:v>0.362369221512852</c:v>
                </c:pt>
                <c:pt idx="831">
                  <c:v>0.37192900357656167</c:v>
                </c:pt>
                <c:pt idx="832">
                  <c:v>0.36868669986963942</c:v>
                </c:pt>
                <c:pt idx="833">
                  <c:v>0.37692616238259169</c:v>
                </c:pt>
                <c:pt idx="834">
                  <c:v>0.38539960557542541</c:v>
                </c:pt>
                <c:pt idx="835">
                  <c:v>0.3884580673195841</c:v>
                </c:pt>
                <c:pt idx="836">
                  <c:v>0.39998997225657629</c:v>
                </c:pt>
                <c:pt idx="837">
                  <c:v>0.40639101514189258</c:v>
                </c:pt>
                <c:pt idx="838">
                  <c:v>0.39858608817729047</c:v>
                </c:pt>
                <c:pt idx="839">
                  <c:v>0.39917103987699276</c:v>
                </c:pt>
                <c:pt idx="840">
                  <c:v>0.40115987565598155</c:v>
                </c:pt>
                <c:pt idx="841">
                  <c:v>0.40009024969081119</c:v>
                </c:pt>
                <c:pt idx="842">
                  <c:v>0.41075308353110263</c:v>
                </c:pt>
                <c:pt idx="843">
                  <c:v>0.39741618477788543</c:v>
                </c:pt>
                <c:pt idx="844">
                  <c:v>0.40590634087642474</c:v>
                </c:pt>
                <c:pt idx="845">
                  <c:v>0.40314871143496989</c:v>
                </c:pt>
                <c:pt idx="846">
                  <c:v>0.40911521877193557</c:v>
                </c:pt>
                <c:pt idx="847">
                  <c:v>0.40488685362837185</c:v>
                </c:pt>
                <c:pt idx="848">
                  <c:v>0.40697596684159509</c:v>
                </c:pt>
                <c:pt idx="849">
                  <c:v>0.40400106962596527</c:v>
                </c:pt>
                <c:pt idx="850">
                  <c:v>0.40227964033826913</c:v>
                </c:pt>
                <c:pt idx="851">
                  <c:v>0.40353310826620303</c:v>
                </c:pt>
                <c:pt idx="852">
                  <c:v>0.41215696761038867</c:v>
                </c:pt>
                <c:pt idx="853">
                  <c:v>0.40734365076712242</c:v>
                </c:pt>
                <c:pt idx="854">
                  <c:v>0.41653574890530476</c:v>
                </c:pt>
                <c:pt idx="855">
                  <c:v>0.42285322726209174</c:v>
                </c:pt>
                <c:pt idx="856">
                  <c:v>0.41571681652572123</c:v>
                </c:pt>
                <c:pt idx="857">
                  <c:v>0.40724337333288751</c:v>
                </c:pt>
                <c:pt idx="858">
                  <c:v>0.41661931343383363</c:v>
                </c:pt>
                <c:pt idx="859">
                  <c:v>0.41661931343383363</c:v>
                </c:pt>
                <c:pt idx="860">
                  <c:v>0.40812915733529409</c:v>
                </c:pt>
                <c:pt idx="861">
                  <c:v>0.41053581575692744</c:v>
                </c:pt>
                <c:pt idx="862">
                  <c:v>0.41334358391549952</c:v>
                </c:pt>
                <c:pt idx="863">
                  <c:v>0.411187619079453</c:v>
                </c:pt>
                <c:pt idx="864">
                  <c:v>0.40762777016412066</c:v>
                </c:pt>
                <c:pt idx="865">
                  <c:v>0.40443560517431565</c:v>
                </c:pt>
                <c:pt idx="866">
                  <c:v>0.40578935053648424</c:v>
                </c:pt>
                <c:pt idx="867">
                  <c:v>0.40482000200554857</c:v>
                </c:pt>
                <c:pt idx="868">
                  <c:v>0.39584517164154165</c:v>
                </c:pt>
                <c:pt idx="869">
                  <c:v>0.37953337567269441</c:v>
                </c:pt>
                <c:pt idx="870">
                  <c:v>0.38040244676939539</c:v>
                </c:pt>
                <c:pt idx="871">
                  <c:v>0.38489821840425176</c:v>
                </c:pt>
                <c:pt idx="872">
                  <c:v>0.38850820603670133</c:v>
                </c:pt>
                <c:pt idx="873">
                  <c:v>0.36781762877293822</c:v>
                </c:pt>
                <c:pt idx="874">
                  <c:v>0.36938864190928222</c:v>
                </c:pt>
                <c:pt idx="875">
                  <c:v>0.37473677173513376</c:v>
                </c:pt>
                <c:pt idx="876">
                  <c:v>0.38394558277902191</c:v>
                </c:pt>
                <c:pt idx="877">
                  <c:v>0.38453053447872443</c:v>
                </c:pt>
                <c:pt idx="878">
                  <c:v>0.38895945449075775</c:v>
                </c:pt>
                <c:pt idx="879">
                  <c:v>0.38392886987331609</c:v>
                </c:pt>
                <c:pt idx="880">
                  <c:v>0.38939399003910813</c:v>
                </c:pt>
                <c:pt idx="881">
                  <c:v>0.3906140321556304</c:v>
                </c:pt>
                <c:pt idx="882">
                  <c:v>0.38750543169435447</c:v>
                </c:pt>
                <c:pt idx="883">
                  <c:v>0.39387304876825868</c:v>
                </c:pt>
                <c:pt idx="884">
                  <c:v>0.39141625162950811</c:v>
                </c:pt>
                <c:pt idx="885">
                  <c:v>0.39888692047999452</c:v>
                </c:pt>
                <c:pt idx="886">
                  <c:v>0.39728248153223911</c:v>
                </c:pt>
                <c:pt idx="887">
                  <c:v>0.39723234281512165</c:v>
                </c:pt>
                <c:pt idx="888">
                  <c:v>0.39805127519470518</c:v>
                </c:pt>
                <c:pt idx="889">
                  <c:v>0.39771701708058949</c:v>
                </c:pt>
                <c:pt idx="890">
                  <c:v>0.39666410402112495</c:v>
                </c:pt>
                <c:pt idx="891">
                  <c:v>0.39841895912023251</c:v>
                </c:pt>
                <c:pt idx="892">
                  <c:v>0.39952201089681449</c:v>
                </c:pt>
                <c:pt idx="893">
                  <c:v>0.40137714343015674</c:v>
                </c:pt>
                <c:pt idx="894">
                  <c:v>0.40095932078751195</c:v>
                </c:pt>
                <c:pt idx="895">
                  <c:v>0.3969315105124176</c:v>
                </c:pt>
                <c:pt idx="896">
                  <c:v>0.39541063609319105</c:v>
                </c:pt>
                <c:pt idx="897">
                  <c:v>0.39617942975565712</c:v>
                </c:pt>
                <c:pt idx="898">
                  <c:v>0.40052478523916157</c:v>
                </c:pt>
                <c:pt idx="899">
                  <c:v>0.39564461677307228</c:v>
                </c:pt>
                <c:pt idx="900">
                  <c:v>0.39323795835143893</c:v>
                </c:pt>
                <c:pt idx="901">
                  <c:v>0.39464184243072498</c:v>
                </c:pt>
                <c:pt idx="902">
                  <c:v>0.39561119096166042</c:v>
                </c:pt>
                <c:pt idx="903">
                  <c:v>0.39474211986495966</c:v>
                </c:pt>
                <c:pt idx="904">
                  <c:v>0.38785640271417576</c:v>
                </c:pt>
                <c:pt idx="905">
                  <c:v>0.40131029180733369</c:v>
                </c:pt>
                <c:pt idx="906">
                  <c:v>0.41249122572450436</c:v>
                </c:pt>
                <c:pt idx="907">
                  <c:v>0.40630745061336371</c:v>
                </c:pt>
                <c:pt idx="908">
                  <c:v>0.41110405455092414</c:v>
                </c:pt>
                <c:pt idx="909">
                  <c:v>0.40694254103018346</c:v>
                </c:pt>
                <c:pt idx="910">
                  <c:v>0.40415148577731719</c:v>
                </c:pt>
                <c:pt idx="911">
                  <c:v>0.40747735401276852</c:v>
                </c:pt>
                <c:pt idx="912">
                  <c:v>0.41224053213891754</c:v>
                </c:pt>
                <c:pt idx="913">
                  <c:v>0.41275863221579678</c:v>
                </c:pt>
                <c:pt idx="914">
                  <c:v>0.41105391583380668</c:v>
                </c:pt>
                <c:pt idx="915">
                  <c:v>0.4189758331383493</c:v>
                </c:pt>
                <c:pt idx="916">
                  <c:v>0.42006217200922547</c:v>
                </c:pt>
                <c:pt idx="917">
                  <c:v>0.42646321489454153</c:v>
                </c:pt>
                <c:pt idx="918">
                  <c:v>0.42412340809573146</c:v>
                </c:pt>
                <c:pt idx="919">
                  <c:v>0.42937126048734831</c:v>
                </c:pt>
                <c:pt idx="920">
                  <c:v>0.42276966273356265</c:v>
                </c:pt>
                <c:pt idx="921">
                  <c:v>0.42876959588193997</c:v>
                </c:pt>
                <c:pt idx="922">
                  <c:v>0.4120734030818598</c:v>
                </c:pt>
                <c:pt idx="923">
                  <c:v>0.41178928368486134</c:v>
                </c:pt>
                <c:pt idx="924">
                  <c:v>0.41262492897015068</c:v>
                </c:pt>
                <c:pt idx="925">
                  <c:v>0.40602333121636525</c:v>
                </c:pt>
                <c:pt idx="926">
                  <c:v>0.41259150315873927</c:v>
                </c:pt>
                <c:pt idx="927">
                  <c:v>0.40433532774008074</c:v>
                </c:pt>
                <c:pt idx="928">
                  <c:v>0.40431861483437492</c:v>
                </c:pt>
                <c:pt idx="929">
                  <c:v>0.38768927365711781</c:v>
                </c:pt>
                <c:pt idx="930">
                  <c:v>0.3900290804559281</c:v>
                </c:pt>
                <c:pt idx="931">
                  <c:v>0.41078650934251426</c:v>
                </c:pt>
                <c:pt idx="932">
                  <c:v>0.40654143129324471</c:v>
                </c:pt>
                <c:pt idx="933">
                  <c:v>0.40565564729083792</c:v>
                </c:pt>
                <c:pt idx="934">
                  <c:v>0.4023464919610924</c:v>
                </c:pt>
                <c:pt idx="935">
                  <c:v>0.39288698733161742</c:v>
                </c:pt>
                <c:pt idx="936">
                  <c:v>0.38793996724270485</c:v>
                </c:pt>
                <c:pt idx="937">
                  <c:v>0.38508206036701531</c:v>
                </c:pt>
                <c:pt idx="938">
                  <c:v>0.38026874352374906</c:v>
                </c:pt>
                <c:pt idx="939">
                  <c:v>0.37695958819400333</c:v>
                </c:pt>
                <c:pt idx="940">
                  <c:v>0.36240264732426364</c:v>
                </c:pt>
                <c:pt idx="941">
                  <c:v>0.34254771534578987</c:v>
                </c:pt>
                <c:pt idx="942">
                  <c:v>0.33569542400641783</c:v>
                </c:pt>
                <c:pt idx="943">
                  <c:v>0.35919376942875281</c:v>
                </c:pt>
                <c:pt idx="944">
                  <c:v>0.36820202560417137</c:v>
                </c:pt>
                <c:pt idx="945">
                  <c:v>0.37109335829127255</c:v>
                </c:pt>
                <c:pt idx="946">
                  <c:v>0.36190126015309021</c:v>
                </c:pt>
                <c:pt idx="947">
                  <c:v>0.35289300397767143</c:v>
                </c:pt>
                <c:pt idx="948">
                  <c:v>0.34492094795601158</c:v>
                </c:pt>
                <c:pt idx="949">
                  <c:v>0.34492094795601158</c:v>
                </c:pt>
                <c:pt idx="950">
                  <c:v>0.34492094795601158</c:v>
                </c:pt>
                <c:pt idx="951">
                  <c:v>0.34492094795601158</c:v>
                </c:pt>
                <c:pt idx="952">
                  <c:v>0.35847511448340419</c:v>
                </c:pt>
                <c:pt idx="953">
                  <c:v>0.36664772537353341</c:v>
                </c:pt>
                <c:pt idx="954">
                  <c:v>0.36664772537353341</c:v>
                </c:pt>
                <c:pt idx="955">
                  <c:v>0.36664772537353341</c:v>
                </c:pt>
                <c:pt idx="956">
                  <c:v>0.37463649430089907</c:v>
                </c:pt>
                <c:pt idx="957">
                  <c:v>0.38234114383126649</c:v>
                </c:pt>
                <c:pt idx="958">
                  <c:v>0.38785640271417576</c:v>
                </c:pt>
                <c:pt idx="959">
                  <c:v>0.39500952635625231</c:v>
                </c:pt>
                <c:pt idx="960">
                  <c:v>0.39360564227696626</c:v>
                </c:pt>
                <c:pt idx="961">
                  <c:v>0.39729919443794492</c:v>
                </c:pt>
                <c:pt idx="962">
                  <c:v>0.39778386870341276</c:v>
                </c:pt>
                <c:pt idx="963">
                  <c:v>0.40258047264097341</c:v>
                </c:pt>
                <c:pt idx="964">
                  <c:v>0.39270314536885365</c:v>
                </c:pt>
                <c:pt idx="965">
                  <c:v>0.40044122071063271</c:v>
                </c:pt>
                <c:pt idx="966">
                  <c:v>0.39505966507336954</c:v>
                </c:pt>
                <c:pt idx="967">
                  <c:v>0.3974997493064143</c:v>
                </c:pt>
                <c:pt idx="968">
                  <c:v>0.39574489420730674</c:v>
                </c:pt>
                <c:pt idx="969">
                  <c:v>0.40197880803556507</c:v>
                </c:pt>
                <c:pt idx="970">
                  <c:v>0.40502055687401795</c:v>
                </c:pt>
                <c:pt idx="971">
                  <c:v>0.40624059899054044</c:v>
                </c:pt>
                <c:pt idx="972">
                  <c:v>0.40087575625898308</c:v>
                </c:pt>
                <c:pt idx="973">
                  <c:v>0.39965571414246082</c:v>
                </c:pt>
                <c:pt idx="974">
                  <c:v>0.39738275896647379</c:v>
                </c:pt>
                <c:pt idx="975">
                  <c:v>0.39885349466858311</c:v>
                </c:pt>
                <c:pt idx="976">
                  <c:v>0.39649697496406722</c:v>
                </c:pt>
                <c:pt idx="977">
                  <c:v>0.39126583547815619</c:v>
                </c:pt>
                <c:pt idx="978">
                  <c:v>0.39470869405354803</c:v>
                </c:pt>
                <c:pt idx="979">
                  <c:v>0.38523247651836745</c:v>
                </c:pt>
                <c:pt idx="980">
                  <c:v>0.39220175819768022</c:v>
                </c:pt>
                <c:pt idx="981">
                  <c:v>0.3846140990072533</c:v>
                </c:pt>
                <c:pt idx="982">
                  <c:v>0.38847478022528992</c:v>
                </c:pt>
                <c:pt idx="983">
                  <c:v>0.3841461376474915</c:v>
                </c:pt>
                <c:pt idx="984">
                  <c:v>0.39156666778086024</c:v>
                </c:pt>
                <c:pt idx="985">
                  <c:v>0.38889260286793448</c:v>
                </c:pt>
                <c:pt idx="986">
                  <c:v>0.38666978640906513</c:v>
                </c:pt>
                <c:pt idx="987">
                  <c:v>0.38093725975198045</c:v>
                </c:pt>
                <c:pt idx="988">
                  <c:v>0.37583982351171574</c:v>
                </c:pt>
                <c:pt idx="989">
                  <c:v>0.38476451515860521</c:v>
                </c:pt>
                <c:pt idx="990">
                  <c:v>0.38357789885349458</c:v>
                </c:pt>
                <c:pt idx="991">
                  <c:v>0.38254169869973587</c:v>
                </c:pt>
                <c:pt idx="992">
                  <c:v>0.38078684360062831</c:v>
                </c:pt>
                <c:pt idx="993">
                  <c:v>0.38078684360062831</c:v>
                </c:pt>
                <c:pt idx="994">
                  <c:v>0.37926596918140176</c:v>
                </c:pt>
                <c:pt idx="995">
                  <c:v>0.37547213958618841</c:v>
                </c:pt>
                <c:pt idx="996">
                  <c:v>0.38252498579403005</c:v>
                </c:pt>
                <c:pt idx="997">
                  <c:v>0.3779623625363504</c:v>
                </c:pt>
                <c:pt idx="998">
                  <c:v>0.34945014540227959</c:v>
                </c:pt>
                <c:pt idx="999">
                  <c:v>0.35909349199451812</c:v>
                </c:pt>
                <c:pt idx="1000">
                  <c:v>0.36574522846542079</c:v>
                </c:pt>
                <c:pt idx="1001">
                  <c:v>0.36412407661195978</c:v>
                </c:pt>
                <c:pt idx="1002">
                  <c:v>0.36622990273088885</c:v>
                </c:pt>
                <c:pt idx="1003">
                  <c:v>0.36126616973627024</c:v>
                </c:pt>
                <c:pt idx="1004">
                  <c:v>0.35757261757529157</c:v>
                </c:pt>
                <c:pt idx="1005">
                  <c:v>0.3532105491860813</c:v>
                </c:pt>
                <c:pt idx="1006">
                  <c:v>0.3282080422502256</c:v>
                </c:pt>
                <c:pt idx="1007">
                  <c:v>0.30009693485309352</c:v>
                </c:pt>
                <c:pt idx="1008">
                  <c:v>0.30917204265133535</c:v>
                </c:pt>
                <c:pt idx="1009">
                  <c:v>0.32426379650366011</c:v>
                </c:pt>
                <c:pt idx="1010">
                  <c:v>0.32663702911388159</c:v>
                </c:pt>
                <c:pt idx="1011">
                  <c:v>0.32005214426580197</c:v>
                </c:pt>
                <c:pt idx="1012">
                  <c:v>0.31901594411204326</c:v>
                </c:pt>
                <c:pt idx="1013">
                  <c:v>0.32857572617575292</c:v>
                </c:pt>
                <c:pt idx="1014">
                  <c:v>0.33689875321723428</c:v>
                </c:pt>
                <c:pt idx="1015">
                  <c:v>0.34172878296620635</c:v>
                </c:pt>
                <c:pt idx="1016">
                  <c:v>0.33621352408329708</c:v>
                </c:pt>
                <c:pt idx="1017">
                  <c:v>0.32951164889527695</c:v>
                </c:pt>
                <c:pt idx="1018">
                  <c:v>0.33124979108867847</c:v>
                </c:pt>
                <c:pt idx="1019">
                  <c:v>0.33434167864424902</c:v>
                </c:pt>
                <c:pt idx="1020">
                  <c:v>0.33633051442323758</c:v>
                </c:pt>
                <c:pt idx="1021">
                  <c:v>0.34015776982986257</c:v>
                </c:pt>
                <c:pt idx="1022">
                  <c:v>0.34592372229835888</c:v>
                </c:pt>
                <c:pt idx="1023">
                  <c:v>0.34627469331818017</c:v>
                </c:pt>
                <c:pt idx="1024">
                  <c:v>0.33943911488451395</c:v>
                </c:pt>
                <c:pt idx="1025">
                  <c:v>0.3325032590166126</c:v>
                </c:pt>
                <c:pt idx="1026">
                  <c:v>0.33268710097937615</c:v>
                </c:pt>
                <c:pt idx="1027">
                  <c:v>0.32849216164722383</c:v>
                </c:pt>
                <c:pt idx="1028">
                  <c:v>0.32768994217334613</c:v>
                </c:pt>
                <c:pt idx="1029">
                  <c:v>0.32611892903700235</c:v>
                </c:pt>
                <c:pt idx="1030">
                  <c:v>0.32513286760036086</c:v>
                </c:pt>
                <c:pt idx="1031">
                  <c:v>0.32576795801718084</c:v>
                </c:pt>
                <c:pt idx="1032">
                  <c:v>0.32576795801718084</c:v>
                </c:pt>
                <c:pt idx="1033">
                  <c:v>0.32576795801718084</c:v>
                </c:pt>
                <c:pt idx="1034">
                  <c:v>0.33151719757997133</c:v>
                </c:pt>
                <c:pt idx="1035">
                  <c:v>0.33619681117759126</c:v>
                </c:pt>
                <c:pt idx="1036">
                  <c:v>0.33719958551993856</c:v>
                </c:pt>
                <c:pt idx="1037">
                  <c:v>0.32994618444362733</c:v>
                </c:pt>
                <c:pt idx="1038">
                  <c:v>0.32234181234749482</c:v>
                </c:pt>
                <c:pt idx="1039">
                  <c:v>0.32250894140455233</c:v>
                </c:pt>
                <c:pt idx="1040">
                  <c:v>0.32113848313667814</c:v>
                </c:pt>
                <c:pt idx="1041">
                  <c:v>0.32113848313667814</c:v>
                </c:pt>
                <c:pt idx="1042">
                  <c:v>0.32835845840157751</c:v>
                </c:pt>
                <c:pt idx="1043">
                  <c:v>0.32142260253367638</c:v>
                </c:pt>
                <c:pt idx="1044">
                  <c:v>0.31916636026339518</c:v>
                </c:pt>
                <c:pt idx="1045">
                  <c:v>0.32247551559314092</c:v>
                </c:pt>
                <c:pt idx="1046">
                  <c:v>0.30785172310057818</c:v>
                </c:pt>
                <c:pt idx="1047">
                  <c:v>0.30783501019487236</c:v>
                </c:pt>
                <c:pt idx="1048">
                  <c:v>0.30459270648794989</c:v>
                </c:pt>
                <c:pt idx="1049">
                  <c:v>0.29887689273657103</c:v>
                </c:pt>
                <c:pt idx="1050">
                  <c:v>0.30247016746331523</c:v>
                </c:pt>
                <c:pt idx="1051">
                  <c:v>0.29227529498278559</c:v>
                </c:pt>
                <c:pt idx="1052">
                  <c:v>0.29660393756058423</c:v>
                </c:pt>
                <c:pt idx="1053">
                  <c:v>0.29972925092756619</c:v>
                </c:pt>
                <c:pt idx="1054">
                  <c:v>0.29912758632215808</c:v>
                </c:pt>
                <c:pt idx="1055">
                  <c:v>0.29573486646388325</c:v>
                </c:pt>
                <c:pt idx="1056">
                  <c:v>0.29265969181401874</c:v>
                </c:pt>
                <c:pt idx="1057">
                  <c:v>0.30021392519303403</c:v>
                </c:pt>
                <c:pt idx="1058">
                  <c:v>0.3037069224855431</c:v>
                </c:pt>
                <c:pt idx="1059">
                  <c:v>0.30908847812280626</c:v>
                </c:pt>
                <c:pt idx="1060">
                  <c:v>0.31010796537085938</c:v>
                </c:pt>
                <c:pt idx="1061">
                  <c:v>0.31010796537085938</c:v>
                </c:pt>
                <c:pt idx="1062">
                  <c:v>0.33482635290971663</c:v>
                </c:pt>
                <c:pt idx="1063">
                  <c:v>0.32575124511147502</c:v>
                </c:pt>
                <c:pt idx="1064">
                  <c:v>0.32469833205201049</c:v>
                </c:pt>
                <c:pt idx="1065">
                  <c:v>0.31684326637029092</c:v>
                </c:pt>
                <c:pt idx="1066">
                  <c:v>0.32177357355349789</c:v>
                </c:pt>
                <c:pt idx="1067">
                  <c:v>0.32185713808202676</c:v>
                </c:pt>
                <c:pt idx="1068">
                  <c:v>0.32307718019854925</c:v>
                </c:pt>
                <c:pt idx="1069">
                  <c:v>0.337934953370993</c:v>
                </c:pt>
                <c:pt idx="1070">
                  <c:v>0.33942240197880791</c:v>
                </c:pt>
                <c:pt idx="1071">
                  <c:v>0.34296553798843443</c:v>
                </c:pt>
                <c:pt idx="1072">
                  <c:v>0.34572316742988929</c:v>
                </c:pt>
                <c:pt idx="1073">
                  <c:v>0.34629140622388599</c:v>
                </c:pt>
                <c:pt idx="1074">
                  <c:v>0.33922184711033854</c:v>
                </c:pt>
                <c:pt idx="1075">
                  <c:v>0.34149480228632534</c:v>
                </c:pt>
                <c:pt idx="1076">
                  <c:v>0.338168934050874</c:v>
                </c:pt>
                <c:pt idx="1077">
                  <c:v>0.34371761874519491</c:v>
                </c:pt>
                <c:pt idx="1078">
                  <c:v>0.34371761874519491</c:v>
                </c:pt>
                <c:pt idx="1079">
                  <c:v>0.34371761874519491</c:v>
                </c:pt>
                <c:pt idx="1080">
                  <c:v>0.34204632817461644</c:v>
                </c:pt>
                <c:pt idx="1081">
                  <c:v>0.33424140121001433</c:v>
                </c:pt>
                <c:pt idx="1082">
                  <c:v>0.33278737841361106</c:v>
                </c:pt>
                <c:pt idx="1083">
                  <c:v>0.34080957315238813</c:v>
                </c:pt>
                <c:pt idx="1084">
                  <c:v>0.34465354146471894</c:v>
                </c:pt>
                <c:pt idx="1085">
                  <c:v>0.34654209980947281</c:v>
                </c:pt>
                <c:pt idx="1086">
                  <c:v>0.35068690042450767</c:v>
                </c:pt>
                <c:pt idx="1087">
                  <c:v>0.34567302871277183</c:v>
                </c:pt>
                <c:pt idx="1088">
                  <c:v>0.34670922886653055</c:v>
                </c:pt>
                <c:pt idx="1089">
                  <c:v>0.34269813149714201</c:v>
                </c:pt>
                <c:pt idx="1090">
                  <c:v>0.34451983821907262</c:v>
                </c:pt>
                <c:pt idx="1091">
                  <c:v>0.3348932045325399</c:v>
                </c:pt>
                <c:pt idx="1092">
                  <c:v>0.33786810174816995</c:v>
                </c:pt>
                <c:pt idx="1093">
                  <c:v>0.3353444529865961</c:v>
                </c:pt>
                <c:pt idx="1094">
                  <c:v>0.34099341511515191</c:v>
                </c:pt>
                <c:pt idx="1095">
                  <c:v>0.34515492863589259</c:v>
                </c:pt>
                <c:pt idx="1096">
                  <c:v>0.33987365043286433</c:v>
                </c:pt>
                <c:pt idx="1097">
                  <c:v>0.33818564695657982</c:v>
                </c:pt>
                <c:pt idx="1098">
                  <c:v>0.32902697462980912</c:v>
                </c:pt>
                <c:pt idx="1099">
                  <c:v>0.32474847076912772</c:v>
                </c:pt>
                <c:pt idx="1100">
                  <c:v>0.33019687802921394</c:v>
                </c:pt>
                <c:pt idx="1101">
                  <c:v>0.32840859711869497</c:v>
                </c:pt>
                <c:pt idx="1102">
                  <c:v>0.32779021960758103</c:v>
                </c:pt>
                <c:pt idx="1103">
                  <c:v>0.32068723468262195</c:v>
                </c:pt>
                <c:pt idx="1104">
                  <c:v>0.32349500284119381</c:v>
                </c:pt>
                <c:pt idx="1105">
                  <c:v>0.32815790353310836</c:v>
                </c:pt>
                <c:pt idx="1106">
                  <c:v>0.32369555770966341</c:v>
                </c:pt>
                <c:pt idx="1107">
                  <c:v>0.32000200554868452</c:v>
                </c:pt>
                <c:pt idx="1108">
                  <c:v>0.3117124043186148</c:v>
                </c:pt>
                <c:pt idx="1109">
                  <c:v>0.31350068522913377</c:v>
                </c:pt>
                <c:pt idx="1110">
                  <c:v>0.3045759935822443</c:v>
                </c:pt>
                <c:pt idx="1111">
                  <c:v>0.28365143563859996</c:v>
                </c:pt>
                <c:pt idx="1112">
                  <c:v>0.26403048434000742</c:v>
                </c:pt>
                <c:pt idx="1113">
                  <c:v>0.28602466824882167</c:v>
                </c:pt>
                <c:pt idx="1114">
                  <c:v>0.28463749707524144</c:v>
                </c:pt>
                <c:pt idx="1115">
                  <c:v>0.29167363037737726</c:v>
                </c:pt>
                <c:pt idx="1116">
                  <c:v>0.27977404151485774</c:v>
                </c:pt>
                <c:pt idx="1117">
                  <c:v>0.28086038038573369</c:v>
                </c:pt>
                <c:pt idx="1118">
                  <c:v>0.27865427683257016</c:v>
                </c:pt>
                <c:pt idx="1119">
                  <c:v>0.28089380619714532</c:v>
                </c:pt>
                <c:pt idx="1120">
                  <c:v>0.28089380619714532</c:v>
                </c:pt>
                <c:pt idx="1121">
                  <c:v>0.29545074706688501</c:v>
                </c:pt>
                <c:pt idx="1122">
                  <c:v>0.30191864157502413</c:v>
                </c:pt>
                <c:pt idx="1123">
                  <c:v>0.31274860447237351</c:v>
                </c:pt>
                <c:pt idx="1124">
                  <c:v>0.31335026907778185</c:v>
                </c:pt>
                <c:pt idx="1125">
                  <c:v>0.3208543637396799</c:v>
                </c:pt>
                <c:pt idx="1126">
                  <c:v>0.31037537186215181</c:v>
                </c:pt>
                <c:pt idx="1127">
                  <c:v>0.30023063809873984</c:v>
                </c:pt>
                <c:pt idx="1128">
                  <c:v>0.30193535448072994</c:v>
                </c:pt>
                <c:pt idx="1129">
                  <c:v>0.30011364775879912</c:v>
                </c:pt>
                <c:pt idx="1130">
                  <c:v>0.29887689273657103</c:v>
                </c:pt>
                <c:pt idx="1131">
                  <c:v>0.28350101948724804</c:v>
                </c:pt>
                <c:pt idx="1132">
                  <c:v>0.2865093425142895</c:v>
                </c:pt>
                <c:pt idx="1133">
                  <c:v>0.28493832937794572</c:v>
                </c:pt>
                <c:pt idx="1134">
                  <c:v>0.282097135407962</c:v>
                </c:pt>
                <c:pt idx="1135">
                  <c:v>0.28069325132867595</c:v>
                </c:pt>
                <c:pt idx="1136">
                  <c:v>0.2822141257479025</c:v>
                </c:pt>
                <c:pt idx="1137">
                  <c:v>0.28089380619714532</c:v>
                </c:pt>
                <c:pt idx="1138">
                  <c:v>0.28156232242537671</c:v>
                </c:pt>
                <c:pt idx="1139">
                  <c:v>0.27593007320252694</c:v>
                </c:pt>
                <c:pt idx="1140">
                  <c:v>0.27935621887221318</c:v>
                </c:pt>
                <c:pt idx="1141">
                  <c:v>0.27638132165658313</c:v>
                </c:pt>
                <c:pt idx="1142">
                  <c:v>0.27664872814787578</c:v>
                </c:pt>
                <c:pt idx="1143">
                  <c:v>0.28024200287461976</c:v>
                </c:pt>
                <c:pt idx="1144">
                  <c:v>0.28027542868603117</c:v>
                </c:pt>
                <c:pt idx="1145">
                  <c:v>0.27402480195206724</c:v>
                </c:pt>
                <c:pt idx="1146">
                  <c:v>0.27312230504395485</c:v>
                </c:pt>
                <c:pt idx="1147">
                  <c:v>0.27263763077848702</c:v>
                </c:pt>
                <c:pt idx="1148">
                  <c:v>0.27290503726977966</c:v>
                </c:pt>
                <c:pt idx="1149">
                  <c:v>0.27890497041815698</c:v>
                </c:pt>
                <c:pt idx="1150">
                  <c:v>0.28069325132867595</c:v>
                </c:pt>
                <c:pt idx="1151">
                  <c:v>0.27965705117491724</c:v>
                </c:pt>
                <c:pt idx="1152">
                  <c:v>0.2747601698031219</c:v>
                </c:pt>
                <c:pt idx="1153">
                  <c:v>0.28087709329143951</c:v>
                </c:pt>
                <c:pt idx="1154">
                  <c:v>0.27763478958451726</c:v>
                </c:pt>
                <c:pt idx="1155">
                  <c:v>0.27853728649262943</c:v>
                </c:pt>
                <c:pt idx="1156">
                  <c:v>0.27542868603135329</c:v>
                </c:pt>
                <c:pt idx="1157">
                  <c:v>0.27056523047096959</c:v>
                </c:pt>
                <c:pt idx="1158">
                  <c:v>0.26956245612862251</c:v>
                </c:pt>
                <c:pt idx="1159">
                  <c:v>0.25427014740782838</c:v>
                </c:pt>
                <c:pt idx="1160">
                  <c:v>0.23722298358792648</c:v>
                </c:pt>
                <c:pt idx="1161">
                  <c:v>0.22273289434101007</c:v>
                </c:pt>
                <c:pt idx="1162">
                  <c:v>0.23256008289601215</c:v>
                </c:pt>
                <c:pt idx="1163">
                  <c:v>0.23205869572483873</c:v>
                </c:pt>
                <c:pt idx="1164">
                  <c:v>0.23531771233746701</c:v>
                </c:pt>
                <c:pt idx="1165">
                  <c:v>0.22958518568038233</c:v>
                </c:pt>
                <c:pt idx="1166">
                  <c:v>0.23262693451883543</c:v>
                </c:pt>
                <c:pt idx="1167">
                  <c:v>0.2319249924791924</c:v>
                </c:pt>
                <c:pt idx="1168">
                  <c:v>0.23561854464017107</c:v>
                </c:pt>
                <c:pt idx="1169">
                  <c:v>0.23942908714109024</c:v>
                </c:pt>
                <c:pt idx="1170">
                  <c:v>0.24746799478557335</c:v>
                </c:pt>
                <c:pt idx="1171">
                  <c:v>0.25383561185947778</c:v>
                </c:pt>
                <c:pt idx="1172">
                  <c:v>0.26999699167697289</c:v>
                </c:pt>
                <c:pt idx="1173">
                  <c:v>0.27178527258749208</c:v>
                </c:pt>
                <c:pt idx="1174">
                  <c:v>0.25896647391115413</c:v>
                </c:pt>
                <c:pt idx="1175">
                  <c:v>0.26312798743189481</c:v>
                </c:pt>
                <c:pt idx="1176">
                  <c:v>0.26872681084333316</c:v>
                </c:pt>
                <c:pt idx="1177">
                  <c:v>0.27852057358692384</c:v>
                </c:pt>
                <c:pt idx="1178">
                  <c:v>0.28345088077013081</c:v>
                </c:pt>
                <c:pt idx="1179">
                  <c:v>0.28126149012267265</c:v>
                </c:pt>
                <c:pt idx="1180">
                  <c:v>0.26906106895744886</c:v>
                </c:pt>
                <c:pt idx="1181">
                  <c:v>0.26969615937426883</c:v>
                </c:pt>
                <c:pt idx="1182">
                  <c:v>0.27402480195206724</c:v>
                </c:pt>
                <c:pt idx="1183">
                  <c:v>0.2700304174883843</c:v>
                </c:pt>
                <c:pt idx="1184">
                  <c:v>0.26849283016345216</c:v>
                </c:pt>
                <c:pt idx="1185">
                  <c:v>0.26772403650098586</c:v>
                </c:pt>
                <c:pt idx="1186">
                  <c:v>0.26695524283852001</c:v>
                </c:pt>
                <c:pt idx="1187">
                  <c:v>0.26797473008657269</c:v>
                </c:pt>
                <c:pt idx="1188">
                  <c:v>0.27064879499949845</c:v>
                </c:pt>
                <c:pt idx="1189">
                  <c:v>0.28747869104522517</c:v>
                </c:pt>
                <c:pt idx="1190">
                  <c:v>0.28787980078216391</c:v>
                </c:pt>
                <c:pt idx="1191">
                  <c:v>0.28960123006985983</c:v>
                </c:pt>
                <c:pt idx="1192">
                  <c:v>0.29707189892034624</c:v>
                </c:pt>
                <c:pt idx="1193">
                  <c:v>0.29780726677140068</c:v>
                </c:pt>
                <c:pt idx="1194">
                  <c:v>0.29735601831734448</c:v>
                </c:pt>
                <c:pt idx="1195">
                  <c:v>0.29967911221044874</c:v>
                </c:pt>
                <c:pt idx="1196">
                  <c:v>0.30704950362670047</c:v>
                </c:pt>
                <c:pt idx="1197">
                  <c:v>0.30577932279306075</c:v>
                </c:pt>
                <c:pt idx="1198">
                  <c:v>0.3037069224855431</c:v>
                </c:pt>
                <c:pt idx="1199">
                  <c:v>0.29842564428251483</c:v>
                </c:pt>
                <c:pt idx="1200">
                  <c:v>0.29209145302002204</c:v>
                </c:pt>
                <c:pt idx="1201">
                  <c:v>0.28154560951967089</c:v>
                </c:pt>
                <c:pt idx="1202">
                  <c:v>0.26906106895744886</c:v>
                </c:pt>
                <c:pt idx="1203">
                  <c:v>0.27270448240131029</c:v>
                </c:pt>
                <c:pt idx="1204">
                  <c:v>0.26072132901026168</c:v>
                </c:pt>
                <c:pt idx="1205">
                  <c:v>0.25569074439282025</c:v>
                </c:pt>
                <c:pt idx="1206">
                  <c:v>0.26876023665474458</c:v>
                </c:pt>
                <c:pt idx="1207">
                  <c:v>0.26876023665474458</c:v>
                </c:pt>
                <c:pt idx="1208">
                  <c:v>0.2710331918307316</c:v>
                </c:pt>
                <c:pt idx="1209">
                  <c:v>0.25975198047932602</c:v>
                </c:pt>
                <c:pt idx="1210">
                  <c:v>0.25975198047932602</c:v>
                </c:pt>
                <c:pt idx="1211">
                  <c:v>0.25975198047932602</c:v>
                </c:pt>
                <c:pt idx="1212">
                  <c:v>0.25975198047932602</c:v>
                </c:pt>
                <c:pt idx="1213">
                  <c:v>0.26379650366012619</c:v>
                </c:pt>
                <c:pt idx="1214">
                  <c:v>0.26190794531537231</c:v>
                </c:pt>
                <c:pt idx="1215">
                  <c:v>0.26190794531537231</c:v>
                </c:pt>
                <c:pt idx="1216">
                  <c:v>0.26190794531537231</c:v>
                </c:pt>
                <c:pt idx="1217">
                  <c:v>0.27099976601931997</c:v>
                </c:pt>
                <c:pt idx="1218">
                  <c:v>0.27918908981515522</c:v>
                </c:pt>
                <c:pt idx="1219">
                  <c:v>0.27290503726977966</c:v>
                </c:pt>
                <c:pt idx="1220">
                  <c:v>0.2789383962295684</c:v>
                </c:pt>
                <c:pt idx="1221">
                  <c:v>0.28226426446501995</c:v>
                </c:pt>
                <c:pt idx="1222">
                  <c:v>0.28836447504763174</c:v>
                </c:pt>
                <c:pt idx="1223">
                  <c:v>0.28881572350168794</c:v>
                </c:pt>
                <c:pt idx="1224">
                  <c:v>0.30004679613597607</c:v>
                </c:pt>
                <c:pt idx="1225">
                  <c:v>0.29473209212153617</c:v>
                </c:pt>
                <c:pt idx="1226">
                  <c:v>0.30228632550055146</c:v>
                </c:pt>
                <c:pt idx="1227">
                  <c:v>0.30945616204833359</c:v>
                </c:pt>
                <c:pt idx="1228">
                  <c:v>0.32026941203997716</c:v>
                </c:pt>
                <c:pt idx="1229">
                  <c:v>0.34114383126650405</c:v>
                </c:pt>
                <c:pt idx="1230">
                  <c:v>0.35192365544673576</c:v>
                </c:pt>
                <c:pt idx="1231">
                  <c:v>0.3798676337868101</c:v>
                </c:pt>
                <c:pt idx="1232">
                  <c:v>0.37121034863121305</c:v>
                </c:pt>
                <c:pt idx="1233">
                  <c:v>0.36622990273088885</c:v>
                </c:pt>
                <c:pt idx="1234">
                  <c:v>0.36400708627201905</c:v>
                </c:pt>
                <c:pt idx="1235">
                  <c:v>0.36298759902396616</c:v>
                </c:pt>
                <c:pt idx="1236">
                  <c:v>0.36287060868402587</c:v>
                </c:pt>
                <c:pt idx="1237">
                  <c:v>0.36285389577832006</c:v>
                </c:pt>
                <c:pt idx="1238">
                  <c:v>0.36907109670087235</c:v>
                </c:pt>
                <c:pt idx="1239">
                  <c:v>0.36541097035130532</c:v>
                </c:pt>
                <c:pt idx="1240">
                  <c:v>0.36397366046060764</c:v>
                </c:pt>
                <c:pt idx="1241">
                  <c:v>0.36557809940836306</c:v>
                </c:pt>
                <c:pt idx="1242">
                  <c:v>0.37121034863121305</c:v>
                </c:pt>
                <c:pt idx="1243">
                  <c:v>0.38160577598021184</c:v>
                </c:pt>
                <c:pt idx="1244">
                  <c:v>0.38936056422769649</c:v>
                </c:pt>
                <c:pt idx="1245">
                  <c:v>0.40699267974730091</c:v>
                </c:pt>
                <c:pt idx="1246">
                  <c:v>0.42557743089213496</c:v>
                </c:pt>
                <c:pt idx="1247">
                  <c:v>0.42333790152755957</c:v>
                </c:pt>
                <c:pt idx="1248">
                  <c:v>0.41693685864224328</c:v>
                </c:pt>
                <c:pt idx="1249">
                  <c:v>0.40774476050406117</c:v>
                </c:pt>
                <c:pt idx="1250">
                  <c:v>0.40655814419895031</c:v>
                </c:pt>
                <c:pt idx="1251">
                  <c:v>0.41215696761038867</c:v>
                </c:pt>
                <c:pt idx="1252">
                  <c:v>0.41215696761038867</c:v>
                </c:pt>
                <c:pt idx="1253">
                  <c:v>0.42292007888491479</c:v>
                </c:pt>
                <c:pt idx="1254">
                  <c:v>0.42292007888491479</c:v>
                </c:pt>
                <c:pt idx="1255">
                  <c:v>0.42131563993715937</c:v>
                </c:pt>
                <c:pt idx="1256">
                  <c:v>0.40941605107463963</c:v>
                </c:pt>
                <c:pt idx="1257">
                  <c:v>0.43151051241768879</c:v>
                </c:pt>
                <c:pt idx="1258">
                  <c:v>0.42649664070595295</c:v>
                </c:pt>
                <c:pt idx="1259">
                  <c:v>0.43814553598288586</c:v>
                </c:pt>
                <c:pt idx="1260">
                  <c:v>0.43809539726576863</c:v>
                </c:pt>
                <c:pt idx="1261">
                  <c:v>0.44539893705919709</c:v>
                </c:pt>
                <c:pt idx="1262">
                  <c:v>0.44367750777150095</c:v>
                </c:pt>
                <c:pt idx="1263">
                  <c:v>0.4423906140321554</c:v>
                </c:pt>
                <c:pt idx="1264">
                  <c:v>0.44695323728983505</c:v>
                </c:pt>
                <c:pt idx="1265">
                  <c:v>0.44367750777150095</c:v>
                </c:pt>
                <c:pt idx="1266">
                  <c:v>0.4415883945582777</c:v>
                </c:pt>
                <c:pt idx="1267">
                  <c:v>0.44521509509643331</c:v>
                </c:pt>
                <c:pt idx="1268">
                  <c:v>0.449844569976936</c:v>
                </c:pt>
                <c:pt idx="1269">
                  <c:v>0.44610087909884011</c:v>
                </c:pt>
                <c:pt idx="1270">
                  <c:v>0.45327071564662225</c:v>
                </c:pt>
                <c:pt idx="1271">
                  <c:v>0.43896446836246938</c:v>
                </c:pt>
                <c:pt idx="1272">
                  <c:v>0.44346023999732576</c:v>
                </c:pt>
                <c:pt idx="1273">
                  <c:v>0.44280843667480019</c:v>
                </c:pt>
                <c:pt idx="1274">
                  <c:v>0.43782799077447598</c:v>
                </c:pt>
                <c:pt idx="1275">
                  <c:v>0.4397499749306415</c:v>
                </c:pt>
                <c:pt idx="1276">
                  <c:v>0.43899789417388102</c:v>
                </c:pt>
                <c:pt idx="1277">
                  <c:v>0.44031821372463797</c:v>
                </c:pt>
                <c:pt idx="1278">
                  <c:v>0.4436106561486779</c:v>
                </c:pt>
                <c:pt idx="1279">
                  <c:v>0.44208978172945135</c:v>
                </c:pt>
                <c:pt idx="1280">
                  <c:v>0.44939332152288003</c:v>
                </c:pt>
                <c:pt idx="1281">
                  <c:v>0.45624561286225229</c:v>
                </c:pt>
                <c:pt idx="1282">
                  <c:v>0.45624561286225229</c:v>
                </c:pt>
                <c:pt idx="1283">
                  <c:v>0.45624561286225229</c:v>
                </c:pt>
                <c:pt idx="1284">
                  <c:v>0.46184443627369043</c:v>
                </c:pt>
                <c:pt idx="1285">
                  <c:v>0.47665207072901672</c:v>
                </c:pt>
                <c:pt idx="1286">
                  <c:v>0.47631781261490125</c:v>
                </c:pt>
                <c:pt idx="1287">
                  <c:v>0.48357121369121225</c:v>
                </c:pt>
                <c:pt idx="1288">
                  <c:v>0.48093057458969812</c:v>
                </c:pt>
                <c:pt idx="1289">
                  <c:v>0.48153223919510646</c:v>
                </c:pt>
                <c:pt idx="1290">
                  <c:v>0.47880803556506324</c:v>
                </c:pt>
                <c:pt idx="1291">
                  <c:v>0.49017281144499769</c:v>
                </c:pt>
                <c:pt idx="1292">
                  <c:v>0.48642912056690157</c:v>
                </c:pt>
                <c:pt idx="1293">
                  <c:v>0.49206136978975157</c:v>
                </c:pt>
                <c:pt idx="1294">
                  <c:v>0.49042350503058452</c:v>
                </c:pt>
                <c:pt idx="1295">
                  <c:v>0.49241234080957308</c:v>
                </c:pt>
                <c:pt idx="1296">
                  <c:v>0.48743189490924888</c:v>
                </c:pt>
                <c:pt idx="1297">
                  <c:v>0.48771601430624711</c:v>
                </c:pt>
                <c:pt idx="1298">
                  <c:v>0.48230103285757253</c:v>
                </c:pt>
                <c:pt idx="1299">
                  <c:v>0.46921482768994216</c:v>
                </c:pt>
                <c:pt idx="1300">
                  <c:v>0.46762710164789234</c:v>
                </c:pt>
                <c:pt idx="1301">
                  <c:v>0.46710900157101309</c:v>
                </c:pt>
                <c:pt idx="1302">
                  <c:v>0.46710900157101309</c:v>
                </c:pt>
                <c:pt idx="1303">
                  <c:v>0.47523147374402508</c:v>
                </c:pt>
                <c:pt idx="1304">
                  <c:v>0.47569943510378709</c:v>
                </c:pt>
                <c:pt idx="1305">
                  <c:v>0.47549888023531772</c:v>
                </c:pt>
                <c:pt idx="1306">
                  <c:v>0.45514256108567031</c:v>
                </c:pt>
                <c:pt idx="1307">
                  <c:v>0.426981314971421</c:v>
                </c:pt>
                <c:pt idx="1308">
                  <c:v>0.42494234047531498</c:v>
                </c:pt>
                <c:pt idx="1309">
                  <c:v>0.4179563458902964</c:v>
                </c:pt>
                <c:pt idx="1310">
                  <c:v>0.42363873383026385</c:v>
                </c:pt>
                <c:pt idx="1311">
                  <c:v>0.42363873383026385</c:v>
                </c:pt>
                <c:pt idx="1312">
                  <c:v>0.43749373266036029</c:v>
                </c:pt>
                <c:pt idx="1313">
                  <c:v>0.44247417856068449</c:v>
                </c:pt>
                <c:pt idx="1314">
                  <c:v>0.45104789918775268</c:v>
                </c:pt>
                <c:pt idx="1315">
                  <c:v>0.46162716849951524</c:v>
                </c:pt>
                <c:pt idx="1316">
                  <c:v>0.45728181301601101</c:v>
                </c:pt>
                <c:pt idx="1317">
                  <c:v>0.46104221679981272</c:v>
                </c:pt>
                <c:pt idx="1318">
                  <c:v>0.452752615569743</c:v>
                </c:pt>
                <c:pt idx="1319">
                  <c:v>0.4527693284754486</c:v>
                </c:pt>
                <c:pt idx="1320">
                  <c:v>0.43510378714443276</c:v>
                </c:pt>
                <c:pt idx="1321">
                  <c:v>0.42841862486211846</c:v>
                </c:pt>
                <c:pt idx="1322">
                  <c:v>0.43196176087174498</c:v>
                </c:pt>
                <c:pt idx="1323">
                  <c:v>0.44815656650065172</c:v>
                </c:pt>
                <c:pt idx="1324">
                  <c:v>0.44680282113848291</c:v>
                </c:pt>
                <c:pt idx="1325">
                  <c:v>0.44966072801417245</c:v>
                </c:pt>
                <c:pt idx="1326">
                  <c:v>0.4431594076946217</c:v>
                </c:pt>
                <c:pt idx="1327">
                  <c:v>0.45307016077815265</c:v>
                </c:pt>
                <c:pt idx="1328">
                  <c:v>0.43052445098104752</c:v>
                </c:pt>
                <c:pt idx="1329">
                  <c:v>0.42803422803088553</c:v>
                </c:pt>
                <c:pt idx="1330">
                  <c:v>0.42390614032155627</c:v>
                </c:pt>
                <c:pt idx="1331">
                  <c:v>0.42886987331617465</c:v>
                </c:pt>
                <c:pt idx="1332">
                  <c:v>0.42484206304108008</c:v>
                </c:pt>
                <c:pt idx="1333">
                  <c:v>0.4229367917906206</c:v>
                </c:pt>
                <c:pt idx="1334">
                  <c:v>0.41392853561520204</c:v>
                </c:pt>
                <c:pt idx="1335">
                  <c:v>0.4185245846842931</c:v>
                </c:pt>
                <c:pt idx="1336">
                  <c:v>0.41496473576896076</c:v>
                </c:pt>
                <c:pt idx="1337">
                  <c:v>0.41050238994551602</c:v>
                </c:pt>
                <c:pt idx="1338">
                  <c:v>0.4271150182170671</c:v>
                </c:pt>
                <c:pt idx="1339">
                  <c:v>0.4271150182170671</c:v>
                </c:pt>
                <c:pt idx="1340">
                  <c:v>0.4271150182170671</c:v>
                </c:pt>
                <c:pt idx="1341">
                  <c:v>0.43222916736303763</c:v>
                </c:pt>
                <c:pt idx="1342">
                  <c:v>0.42947153792158277</c:v>
                </c:pt>
                <c:pt idx="1343">
                  <c:v>0.40278102750944278</c:v>
                </c:pt>
                <c:pt idx="1344">
                  <c:v>0.41173914496774411</c:v>
                </c:pt>
                <c:pt idx="1345">
                  <c:v>0.43329879332820798</c:v>
                </c:pt>
                <c:pt idx="1346">
                  <c:v>0.4389811812681752</c:v>
                </c:pt>
                <c:pt idx="1347">
                  <c:v>0.43087542200086903</c:v>
                </c:pt>
                <c:pt idx="1348">
                  <c:v>0.42044656884045839</c:v>
                </c:pt>
                <c:pt idx="1349">
                  <c:v>0.42520974696660763</c:v>
                </c:pt>
                <c:pt idx="1350">
                  <c:v>0.41165558043921502</c:v>
                </c:pt>
                <c:pt idx="1351">
                  <c:v>0.40421833740014046</c:v>
                </c:pt>
                <c:pt idx="1352">
                  <c:v>0.40460273423137338</c:v>
                </c:pt>
                <c:pt idx="1353">
                  <c:v>0.41570010362001542</c:v>
                </c:pt>
                <c:pt idx="1354">
                  <c:v>0.42318748537620743</c:v>
                </c:pt>
                <c:pt idx="1355">
                  <c:v>0.42273623692215123</c:v>
                </c:pt>
                <c:pt idx="1356">
                  <c:v>0.42816793127653163</c:v>
                </c:pt>
                <c:pt idx="1357">
                  <c:v>0.4314102349834541</c:v>
                </c:pt>
                <c:pt idx="1358">
                  <c:v>0.43680850352642309</c:v>
                </c:pt>
                <c:pt idx="1359">
                  <c:v>0.43642410669518994</c:v>
                </c:pt>
                <c:pt idx="1360">
                  <c:v>0.4341177257077915</c:v>
                </c:pt>
                <c:pt idx="1361">
                  <c:v>0.4384296553798841</c:v>
                </c:pt>
                <c:pt idx="1362">
                  <c:v>0.44125413644416223</c:v>
                </c:pt>
                <c:pt idx="1363">
                  <c:v>0.44912591503158739</c:v>
                </c:pt>
                <c:pt idx="1364">
                  <c:v>0.45280275428686023</c:v>
                </c:pt>
                <c:pt idx="1365">
                  <c:v>0.46568840458602123</c:v>
                </c:pt>
                <c:pt idx="1366">
                  <c:v>0.45992245211752514</c:v>
                </c:pt>
                <c:pt idx="1367">
                  <c:v>0.45099776047063544</c:v>
                </c:pt>
                <c:pt idx="1368">
                  <c:v>0.45691412909048368</c:v>
                </c:pt>
                <c:pt idx="1369">
                  <c:v>0.46583882073737337</c:v>
                </c:pt>
                <c:pt idx="1370">
                  <c:v>0.47275796369956868</c:v>
                </c:pt>
                <c:pt idx="1371">
                  <c:v>0.48106427783534422</c:v>
                </c:pt>
                <c:pt idx="1372">
                  <c:v>0.48189992312063357</c:v>
                </c:pt>
                <c:pt idx="1373">
                  <c:v>0.48841795634589036</c:v>
                </c:pt>
                <c:pt idx="1374">
                  <c:v>0.49346525386903761</c:v>
                </c:pt>
                <c:pt idx="1375">
                  <c:v>0.49012267272788046</c:v>
                </c:pt>
                <c:pt idx="1376">
                  <c:v>0.51054584350035093</c:v>
                </c:pt>
                <c:pt idx="1377">
                  <c:v>0.5232977905538656</c:v>
                </c:pt>
                <c:pt idx="1378">
                  <c:v>0.5248855165959152</c:v>
                </c:pt>
                <c:pt idx="1379">
                  <c:v>0.51450680215262223</c:v>
                </c:pt>
                <c:pt idx="1380">
                  <c:v>0.51881873182471483</c:v>
                </c:pt>
                <c:pt idx="1381">
                  <c:v>0.51881873182471483</c:v>
                </c:pt>
                <c:pt idx="1382">
                  <c:v>0.4969582511615469</c:v>
                </c:pt>
                <c:pt idx="1383">
                  <c:v>0.42166661095698088</c:v>
                </c:pt>
                <c:pt idx="1384">
                  <c:v>0.45355483504362071</c:v>
                </c:pt>
                <c:pt idx="1385">
                  <c:v>0.44925961827723349</c:v>
                </c:pt>
                <c:pt idx="1386">
                  <c:v>0.4753651769896714</c:v>
                </c:pt>
                <c:pt idx="1387">
                  <c:v>0.46998362135240823</c:v>
                </c:pt>
                <c:pt idx="1388">
                  <c:v>0.46425109469532355</c:v>
                </c:pt>
                <c:pt idx="1389">
                  <c:v>0.45350469632650325</c:v>
                </c:pt>
                <c:pt idx="1390">
                  <c:v>0.46062439415716816</c:v>
                </c:pt>
                <c:pt idx="1391">
                  <c:v>0.47217301199986617</c:v>
                </c:pt>
                <c:pt idx="1392">
                  <c:v>0.46725941772236501</c:v>
                </c:pt>
                <c:pt idx="1393">
                  <c:v>0.47113681184610745</c:v>
                </c:pt>
                <c:pt idx="1394">
                  <c:v>0.47372731223050435</c:v>
                </c:pt>
                <c:pt idx="1395">
                  <c:v>0.47212287328274893</c:v>
                </c:pt>
                <c:pt idx="1396">
                  <c:v>0.46934853093558826</c:v>
                </c:pt>
                <c:pt idx="1397">
                  <c:v>0.47519804793261344</c:v>
                </c:pt>
                <c:pt idx="1398">
                  <c:v>0.47671892235183999</c:v>
                </c:pt>
                <c:pt idx="1399">
                  <c:v>0.47135407962028264</c:v>
                </c:pt>
                <c:pt idx="1400">
                  <c:v>0.47842363873383031</c:v>
                </c:pt>
                <c:pt idx="1401">
                  <c:v>0.48313667814286188</c:v>
                </c:pt>
                <c:pt idx="1402">
                  <c:v>0.48271885550021709</c:v>
                </c:pt>
                <c:pt idx="1403">
                  <c:v>0.47626767389778379</c:v>
                </c:pt>
                <c:pt idx="1404">
                  <c:v>0.46558812715178655</c:v>
                </c:pt>
                <c:pt idx="1405">
                  <c:v>0.46592238526590224</c:v>
                </c:pt>
                <c:pt idx="1406">
                  <c:v>0.451181602433399</c:v>
                </c:pt>
                <c:pt idx="1407">
                  <c:v>0.45552695791690323</c:v>
                </c:pt>
                <c:pt idx="1408">
                  <c:v>0.46003944245746564</c:v>
                </c:pt>
                <c:pt idx="1409">
                  <c:v>0.45395594478055945</c:v>
                </c:pt>
                <c:pt idx="1410">
                  <c:v>0.44267473342915387</c:v>
                </c:pt>
                <c:pt idx="1411">
                  <c:v>0.4484741117090616</c:v>
                </c:pt>
                <c:pt idx="1412">
                  <c:v>0.45268576394691973</c:v>
                </c:pt>
                <c:pt idx="1413">
                  <c:v>0.45950462947488036</c:v>
                </c:pt>
                <c:pt idx="1414">
                  <c:v>0.45504228365143562</c:v>
                </c:pt>
                <c:pt idx="1415">
                  <c:v>0.44437944981114419</c:v>
                </c:pt>
                <c:pt idx="1416">
                  <c:v>0.44519838219072772</c:v>
                </c:pt>
                <c:pt idx="1417">
                  <c:v>0.44720393087542187</c:v>
                </c:pt>
                <c:pt idx="1418">
                  <c:v>0.43959955877928936</c:v>
                </c:pt>
                <c:pt idx="1419">
                  <c:v>0.4431594076946217</c:v>
                </c:pt>
                <c:pt idx="1420">
                  <c:v>0.44250760437209613</c:v>
                </c:pt>
                <c:pt idx="1421">
                  <c:v>0.4414546913126316</c:v>
                </c:pt>
                <c:pt idx="1422">
                  <c:v>0.45241835745562708</c:v>
                </c:pt>
                <c:pt idx="1423">
                  <c:v>0.44987799578834764</c:v>
                </c:pt>
                <c:pt idx="1424">
                  <c:v>0.44937660861717421</c:v>
                </c:pt>
                <c:pt idx="1425">
                  <c:v>0.44803957616071122</c:v>
                </c:pt>
                <c:pt idx="1426">
                  <c:v>0.44691981147842363</c:v>
                </c:pt>
                <c:pt idx="1427">
                  <c:v>0.44865795367182515</c:v>
                </c:pt>
                <c:pt idx="1428">
                  <c:v>0.44319283350603333</c:v>
                </c:pt>
                <c:pt idx="1429">
                  <c:v>0.43610656148678006</c:v>
                </c:pt>
                <c:pt idx="1430">
                  <c:v>0.44083631380151744</c:v>
                </c:pt>
                <c:pt idx="1431">
                  <c:v>0.44183908814386474</c:v>
                </c:pt>
                <c:pt idx="1432">
                  <c:v>0.45240164454992127</c:v>
                </c:pt>
                <c:pt idx="1433">
                  <c:v>0.45258548651268504</c:v>
                </c:pt>
                <c:pt idx="1434">
                  <c:v>0.45143229601898582</c:v>
                </c:pt>
                <c:pt idx="1435">
                  <c:v>0.45903666811511834</c:v>
                </c:pt>
                <c:pt idx="1436">
                  <c:v>0.45183340575592479</c:v>
                </c:pt>
                <c:pt idx="1437">
                  <c:v>0.46455192699802783</c:v>
                </c:pt>
                <c:pt idx="1438">
                  <c:v>0.46050740381722766</c:v>
                </c:pt>
                <c:pt idx="1439">
                  <c:v>0.47138750543169428</c:v>
                </c:pt>
                <c:pt idx="1440">
                  <c:v>0.47432897683591269</c:v>
                </c:pt>
                <c:pt idx="1441">
                  <c:v>0.47775512250559893</c:v>
                </c:pt>
                <c:pt idx="1442">
                  <c:v>0.47148778286592896</c:v>
                </c:pt>
                <c:pt idx="1443">
                  <c:v>0.46754353711936347</c:v>
                </c:pt>
                <c:pt idx="1444">
                  <c:v>0.46476919477220302</c:v>
                </c:pt>
                <c:pt idx="1445">
                  <c:v>0.46961593742688112</c:v>
                </c:pt>
                <c:pt idx="1446">
                  <c:v>0.46857973727312219</c:v>
                </c:pt>
                <c:pt idx="1447">
                  <c:v>0.4733429153992712</c:v>
                </c:pt>
                <c:pt idx="1448">
                  <c:v>0.46988334391817355</c:v>
                </c:pt>
                <c:pt idx="1449">
                  <c:v>0.46944880836982317</c:v>
                </c:pt>
                <c:pt idx="1450">
                  <c:v>0.48428986863656109</c:v>
                </c:pt>
                <c:pt idx="1451">
                  <c:v>0.49082461476752348</c:v>
                </c:pt>
                <c:pt idx="1452">
                  <c:v>0.49247919243239613</c:v>
                </c:pt>
                <c:pt idx="1453">
                  <c:v>0.48895276932847542</c:v>
                </c:pt>
                <c:pt idx="1454">
                  <c:v>0.49426747334291532</c:v>
                </c:pt>
                <c:pt idx="1455">
                  <c:v>0.4955877928936725</c:v>
                </c:pt>
                <c:pt idx="1456">
                  <c:v>0.50635090416819861</c:v>
                </c:pt>
                <c:pt idx="1457">
                  <c:v>0.51124778553999395</c:v>
                </c:pt>
                <c:pt idx="1458">
                  <c:v>0.51779924457666193</c:v>
                </c:pt>
                <c:pt idx="1459">
                  <c:v>0.50934251428953425</c:v>
                </c:pt>
                <c:pt idx="1460">
                  <c:v>0.50671858809372594</c:v>
                </c:pt>
                <c:pt idx="1461">
                  <c:v>0.50454591035197383</c:v>
                </c:pt>
                <c:pt idx="1462">
                  <c:v>0.50519771367449939</c:v>
                </c:pt>
                <c:pt idx="1463">
                  <c:v>0.48786643045759925</c:v>
                </c:pt>
                <c:pt idx="1464">
                  <c:v>0.4832703813885082</c:v>
                </c:pt>
                <c:pt idx="1465">
                  <c:v>0.48184978440351633</c:v>
                </c:pt>
                <c:pt idx="1466">
                  <c:v>0.48689708192666359</c:v>
                </c:pt>
                <c:pt idx="1467">
                  <c:v>0.47691947722030958</c:v>
                </c:pt>
                <c:pt idx="1468">
                  <c:v>0.49394992813450544</c:v>
                </c:pt>
                <c:pt idx="1469">
                  <c:v>0.50203897449610579</c:v>
                </c:pt>
                <c:pt idx="1470">
                  <c:v>0.49923120633753371</c:v>
                </c:pt>
                <c:pt idx="1471">
                  <c:v>0.49923120633753371</c:v>
                </c:pt>
                <c:pt idx="1472">
                  <c:v>0.49923120633753371</c:v>
                </c:pt>
                <c:pt idx="1473">
                  <c:v>0.49846241267506763</c:v>
                </c:pt>
                <c:pt idx="1474">
                  <c:v>0.50142059698499186</c:v>
                </c:pt>
                <c:pt idx="1475">
                  <c:v>0.50247351004445617</c:v>
                </c:pt>
                <c:pt idx="1476">
                  <c:v>0.50247351004445617</c:v>
                </c:pt>
                <c:pt idx="1477">
                  <c:v>0.50247351004445617</c:v>
                </c:pt>
                <c:pt idx="1478">
                  <c:v>0.49037336631346728</c:v>
                </c:pt>
                <c:pt idx="1479">
                  <c:v>0.49933148377176839</c:v>
                </c:pt>
                <c:pt idx="1480">
                  <c:v>0.49680783501019476</c:v>
                </c:pt>
                <c:pt idx="1481">
                  <c:v>0.47825650967677236</c:v>
                </c:pt>
                <c:pt idx="1482">
                  <c:v>0.4822676070461609</c:v>
                </c:pt>
                <c:pt idx="1483">
                  <c:v>0.48462412675067679</c:v>
                </c:pt>
                <c:pt idx="1484">
                  <c:v>0.49378279907744749</c:v>
                </c:pt>
                <c:pt idx="1485">
                  <c:v>0.49179396329845892</c:v>
                </c:pt>
                <c:pt idx="1486">
                  <c:v>0.48922017581976784</c:v>
                </c:pt>
                <c:pt idx="1487">
                  <c:v>0.4792091453020022</c:v>
                </c:pt>
                <c:pt idx="1488">
                  <c:v>0.47797239027977412</c:v>
                </c:pt>
                <c:pt idx="1489">
                  <c:v>0.4709529698833439</c:v>
                </c:pt>
                <c:pt idx="1490">
                  <c:v>0.46262994284186232</c:v>
                </c:pt>
                <c:pt idx="1491">
                  <c:v>0.44399505297991104</c:v>
                </c:pt>
                <c:pt idx="1492">
                  <c:v>0.46161045559380942</c:v>
                </c:pt>
                <c:pt idx="1493">
                  <c:v>0.46704214994818982</c:v>
                </c:pt>
                <c:pt idx="1494">
                  <c:v>0.45848514222682746</c:v>
                </c:pt>
                <c:pt idx="1495">
                  <c:v>0.47053514724069911</c:v>
                </c:pt>
                <c:pt idx="1496">
                  <c:v>0.47279138951098032</c:v>
                </c:pt>
                <c:pt idx="1497">
                  <c:v>0.47317578634221347</c:v>
                </c:pt>
                <c:pt idx="1498">
                  <c:v>0.47735401276865996</c:v>
                </c:pt>
                <c:pt idx="1499">
                  <c:v>0.48062974228699384</c:v>
                </c:pt>
                <c:pt idx="1500">
                  <c:v>0.4896379984624124</c:v>
                </c:pt>
                <c:pt idx="1501">
                  <c:v>0.48109770364675608</c:v>
                </c:pt>
                <c:pt idx="1502">
                  <c:v>0.4892703145368853</c:v>
                </c:pt>
                <c:pt idx="1503">
                  <c:v>0.48743189490924888</c:v>
                </c:pt>
                <c:pt idx="1504">
                  <c:v>0.47564929638666986</c:v>
                </c:pt>
                <c:pt idx="1505">
                  <c:v>0.4749139285356152</c:v>
                </c:pt>
                <c:pt idx="1506">
                  <c:v>0.47434568974161828</c:v>
                </c:pt>
                <c:pt idx="1507">
                  <c:v>0.47409499615603168</c:v>
                </c:pt>
                <c:pt idx="1508">
                  <c:v>0.48547648494167195</c:v>
                </c:pt>
                <c:pt idx="1509">
                  <c:v>0.48823411438312658</c:v>
                </c:pt>
                <c:pt idx="1510">
                  <c:v>0.48766587558912988</c:v>
                </c:pt>
                <c:pt idx="1511">
                  <c:v>0.49724237055854514</c:v>
                </c:pt>
                <c:pt idx="1512">
                  <c:v>0.50695256877360673</c:v>
                </c:pt>
                <c:pt idx="1513">
                  <c:v>0.51101380486011294</c:v>
                </c:pt>
                <c:pt idx="1514">
                  <c:v>0.53030049804459001</c:v>
                </c:pt>
                <c:pt idx="1515">
                  <c:v>0.53030049804459001</c:v>
                </c:pt>
                <c:pt idx="1516">
                  <c:v>0.53362636628004134</c:v>
                </c:pt>
                <c:pt idx="1517">
                  <c:v>0.54786576194137093</c:v>
                </c:pt>
                <c:pt idx="1518">
                  <c:v>0.54910251696359924</c:v>
                </c:pt>
                <c:pt idx="1519">
                  <c:v>0.5536985660326903</c:v>
                </c:pt>
                <c:pt idx="1520">
                  <c:v>0.58548651268509522</c:v>
                </c:pt>
                <c:pt idx="1521">
                  <c:v>0.6032021927332285</c:v>
                </c:pt>
                <c:pt idx="1522">
                  <c:v>0.59900725340107619</c:v>
                </c:pt>
                <c:pt idx="1523">
                  <c:v>0.59237222983587912</c:v>
                </c:pt>
                <c:pt idx="1524">
                  <c:v>0.58785974529531693</c:v>
                </c:pt>
                <c:pt idx="1525">
                  <c:v>0.5831968446034026</c:v>
                </c:pt>
                <c:pt idx="1526">
                  <c:v>0.59279005247852368</c:v>
                </c:pt>
                <c:pt idx="1527">
                  <c:v>0.5981047564929638</c:v>
                </c:pt>
                <c:pt idx="1528">
                  <c:v>0.59815489521008125</c:v>
                </c:pt>
                <c:pt idx="1529">
                  <c:v>0.59482902697462969</c:v>
                </c:pt>
                <c:pt idx="1530">
                  <c:v>0.5975365176989671</c:v>
                </c:pt>
                <c:pt idx="1531">
                  <c:v>0.61533576227562903</c:v>
                </c:pt>
                <c:pt idx="1532">
                  <c:v>0.62220476652070711</c:v>
                </c:pt>
                <c:pt idx="1533">
                  <c:v>0.61000434535548353</c:v>
                </c:pt>
                <c:pt idx="1534">
                  <c:v>0.61546946552127557</c:v>
                </c:pt>
                <c:pt idx="1535">
                  <c:v>0.61889561119096159</c:v>
                </c:pt>
                <c:pt idx="1536">
                  <c:v>0.62563091219039335</c:v>
                </c:pt>
                <c:pt idx="1537">
                  <c:v>0.62563091219039335</c:v>
                </c:pt>
                <c:pt idx="1538">
                  <c:v>0.62563091219039335</c:v>
                </c:pt>
                <c:pt idx="1539">
                  <c:v>0.6191463047765482</c:v>
                </c:pt>
                <c:pt idx="1540">
                  <c:v>0.61277868770264399</c:v>
                </c:pt>
                <c:pt idx="1541">
                  <c:v>0.62215462780358988</c:v>
                </c:pt>
                <c:pt idx="1542">
                  <c:v>0.61204331985158933</c:v>
                </c:pt>
                <c:pt idx="1543">
                  <c:v>0.62177023097235673</c:v>
                </c:pt>
                <c:pt idx="1544">
                  <c:v>0.61379817495069688</c:v>
                </c:pt>
                <c:pt idx="1545">
                  <c:v>0.61963097904201625</c:v>
                </c:pt>
                <c:pt idx="1546">
                  <c:v>0.61182605207741392</c:v>
                </c:pt>
                <c:pt idx="1547">
                  <c:v>0.61277868770264399</c:v>
                </c:pt>
                <c:pt idx="1548">
                  <c:v>0.62080088244142106</c:v>
                </c:pt>
                <c:pt idx="1549">
                  <c:v>0.61839422401978794</c:v>
                </c:pt>
                <c:pt idx="1550">
                  <c:v>0.61587057525821431</c:v>
                </c:pt>
                <c:pt idx="1551">
                  <c:v>0.62853895778320013</c:v>
                </c:pt>
                <c:pt idx="1552">
                  <c:v>0.6309957549219507</c:v>
                </c:pt>
                <c:pt idx="1553">
                  <c:v>0.62740248019520672</c:v>
                </c:pt>
                <c:pt idx="1554">
                  <c:v>0.62950830631413579</c:v>
                </c:pt>
                <c:pt idx="1555">
                  <c:v>0.62295684727746758</c:v>
                </c:pt>
                <c:pt idx="1556">
                  <c:v>0.62407661195975517</c:v>
                </c:pt>
                <c:pt idx="1557">
                  <c:v>0.62636628004144801</c:v>
                </c:pt>
                <c:pt idx="1558">
                  <c:v>0.61821038205702439</c:v>
                </c:pt>
                <c:pt idx="1559">
                  <c:v>0.64784236387338301</c:v>
                </c:pt>
                <c:pt idx="1560">
                  <c:v>0.64824347361032197</c:v>
                </c:pt>
                <c:pt idx="1561">
                  <c:v>0.65429354547581631</c:v>
                </c:pt>
                <c:pt idx="1562">
                  <c:v>0.65402613898452366</c:v>
                </c:pt>
                <c:pt idx="1563">
                  <c:v>0.65350803890764442</c:v>
                </c:pt>
                <c:pt idx="1564">
                  <c:v>0.6549453487983421</c:v>
                </c:pt>
                <c:pt idx="1565">
                  <c:v>0.65161948056289054</c:v>
                </c:pt>
                <c:pt idx="1566">
                  <c:v>0.65161948056289054</c:v>
                </c:pt>
                <c:pt idx="1567">
                  <c:v>0.64426580205234485</c:v>
                </c:pt>
                <c:pt idx="1568">
                  <c:v>0.64844402847879135</c:v>
                </c:pt>
                <c:pt idx="1569">
                  <c:v>0.65426011966440467</c:v>
                </c:pt>
                <c:pt idx="1570">
                  <c:v>0.65481164555269578</c:v>
                </c:pt>
                <c:pt idx="1571">
                  <c:v>0.64807634455326402</c:v>
                </c:pt>
                <c:pt idx="1572">
                  <c:v>0.64790921549620606</c:v>
                </c:pt>
                <c:pt idx="1573">
                  <c:v>0.64279506635023553</c:v>
                </c:pt>
                <c:pt idx="1574">
                  <c:v>0.63988702075742876</c:v>
                </c:pt>
                <c:pt idx="1575">
                  <c:v>0.63495671357422201</c:v>
                </c:pt>
                <c:pt idx="1576">
                  <c:v>0.65377544539893684</c:v>
                </c:pt>
                <c:pt idx="1577">
                  <c:v>0.65185346124277155</c:v>
                </c:pt>
                <c:pt idx="1578">
                  <c:v>0.65161948056289054</c:v>
                </c:pt>
                <c:pt idx="1579">
                  <c:v>0.65792024601397192</c:v>
                </c:pt>
                <c:pt idx="1580">
                  <c:v>0.66510679546745988</c:v>
                </c:pt>
                <c:pt idx="1581">
                  <c:v>0.66756359260621045</c:v>
                </c:pt>
                <c:pt idx="1582">
                  <c:v>0.67805929738944393</c:v>
                </c:pt>
                <c:pt idx="1583">
                  <c:v>0.66828224755155929</c:v>
                </c:pt>
                <c:pt idx="1584">
                  <c:v>0.66908446702543678</c:v>
                </c:pt>
                <c:pt idx="1585">
                  <c:v>0.66565832135575076</c:v>
                </c:pt>
                <c:pt idx="1586">
                  <c:v>0.6723769094494767</c:v>
                </c:pt>
                <c:pt idx="1587">
                  <c:v>0.69071096700872414</c:v>
                </c:pt>
                <c:pt idx="1588">
                  <c:v>0.6740816258314668</c:v>
                </c:pt>
                <c:pt idx="1589">
                  <c:v>0.67830999097503097</c:v>
                </c:pt>
                <c:pt idx="1590">
                  <c:v>0.67959688471437629</c:v>
                </c:pt>
                <c:pt idx="1591">
                  <c:v>0.67886151686332163</c:v>
                </c:pt>
                <c:pt idx="1592">
                  <c:v>0.66642711501821705</c:v>
                </c:pt>
                <c:pt idx="1593">
                  <c:v>0.67727379082127226</c:v>
                </c:pt>
                <c:pt idx="1594">
                  <c:v>0.67690610689574493</c:v>
                </c:pt>
                <c:pt idx="1595">
                  <c:v>0.66565832135575076</c:v>
                </c:pt>
                <c:pt idx="1596">
                  <c:v>0.63504027810275088</c:v>
                </c:pt>
                <c:pt idx="1597">
                  <c:v>0.63253334224688285</c:v>
                </c:pt>
                <c:pt idx="1598">
                  <c:v>0.61897917571949068</c:v>
                </c:pt>
                <c:pt idx="1599">
                  <c:v>0.62053347595012864</c:v>
                </c:pt>
                <c:pt idx="1600">
                  <c:v>0.63432162315740204</c:v>
                </c:pt>
                <c:pt idx="1601">
                  <c:v>0.63432162315740204</c:v>
                </c:pt>
                <c:pt idx="1602">
                  <c:v>0.63432162315740204</c:v>
                </c:pt>
                <c:pt idx="1603">
                  <c:v>0.60621051576026996</c:v>
                </c:pt>
                <c:pt idx="1604">
                  <c:v>0.62857238359461176</c:v>
                </c:pt>
                <c:pt idx="1605">
                  <c:v>0.64434936658087372</c:v>
                </c:pt>
                <c:pt idx="1606">
                  <c:v>0.64724069926797467</c:v>
                </c:pt>
                <c:pt idx="1607">
                  <c:v>0.64929638666978629</c:v>
                </c:pt>
                <c:pt idx="1608">
                  <c:v>0.6496473576896078</c:v>
                </c:pt>
                <c:pt idx="1609">
                  <c:v>0.65182003543136013</c:v>
                </c:pt>
                <c:pt idx="1610">
                  <c:v>0.6600594979443124</c:v>
                </c:pt>
                <c:pt idx="1611">
                  <c:v>0.65668349099174361</c:v>
                </c:pt>
                <c:pt idx="1612">
                  <c:v>0.66031019152989923</c:v>
                </c:pt>
                <c:pt idx="1613">
                  <c:v>0.66246615636594575</c:v>
                </c:pt>
                <c:pt idx="1614">
                  <c:v>0.66530735033592925</c:v>
                </c:pt>
                <c:pt idx="1615">
                  <c:v>0.66079486579536706</c:v>
                </c:pt>
                <c:pt idx="1616">
                  <c:v>0.67468329043687514</c:v>
                </c:pt>
                <c:pt idx="1617">
                  <c:v>0.68875555704114722</c:v>
                </c:pt>
                <c:pt idx="1618">
                  <c:v>0.69923454891867487</c:v>
                </c:pt>
                <c:pt idx="1619">
                  <c:v>0.70638767256075141</c:v>
                </c:pt>
                <c:pt idx="1620">
                  <c:v>0.71344051876859305</c:v>
                </c:pt>
                <c:pt idx="1621">
                  <c:v>0.71701708058963098</c:v>
                </c:pt>
                <c:pt idx="1622">
                  <c:v>0.71584717719022639</c:v>
                </c:pt>
                <c:pt idx="1623">
                  <c:v>0.71064946351572678</c:v>
                </c:pt>
                <c:pt idx="1624">
                  <c:v>0.71196978306648373</c:v>
                </c:pt>
                <c:pt idx="1625">
                  <c:v>0.70381388508206033</c:v>
                </c:pt>
                <c:pt idx="1626">
                  <c:v>0.68641575024233692</c:v>
                </c:pt>
                <c:pt idx="1627">
                  <c:v>0.69714543570545162</c:v>
                </c:pt>
                <c:pt idx="1628">
                  <c:v>0.70220944613430492</c:v>
                </c:pt>
                <c:pt idx="1629">
                  <c:v>0.69477220309522991</c:v>
                </c:pt>
                <c:pt idx="1630">
                  <c:v>0.69423739011264485</c:v>
                </c:pt>
                <c:pt idx="1631">
                  <c:v>0.69883343918173613</c:v>
                </c:pt>
                <c:pt idx="1632">
                  <c:v>0.70780826954574327</c:v>
                </c:pt>
                <c:pt idx="1633">
                  <c:v>0.69674432596851288</c:v>
                </c:pt>
                <c:pt idx="1634">
                  <c:v>0.7007387104321956</c:v>
                </c:pt>
                <c:pt idx="1635">
                  <c:v>0.70222615904001051</c:v>
                </c:pt>
                <c:pt idx="1636">
                  <c:v>0.6728281579035329</c:v>
                </c:pt>
                <c:pt idx="1637">
                  <c:v>0.65768626533409091</c:v>
                </c:pt>
                <c:pt idx="1638">
                  <c:v>0.6786943878062639</c:v>
                </c:pt>
                <c:pt idx="1639">
                  <c:v>0.67418190326570171</c:v>
                </c:pt>
                <c:pt idx="1640">
                  <c:v>0.67551893572216448</c:v>
                </c:pt>
                <c:pt idx="1641">
                  <c:v>0.67316241601764881</c:v>
                </c:pt>
                <c:pt idx="1642">
                  <c:v>0.66313467259417713</c:v>
                </c:pt>
                <c:pt idx="1643">
                  <c:v>0.66413744693652443</c:v>
                </c:pt>
                <c:pt idx="1644">
                  <c:v>0.6685162282314403</c:v>
                </c:pt>
                <c:pt idx="1645">
                  <c:v>0.66956914129090483</c:v>
                </c:pt>
                <c:pt idx="1646">
                  <c:v>0.66923488317678892</c:v>
                </c:pt>
                <c:pt idx="1647">
                  <c:v>0.66831567336297093</c:v>
                </c:pt>
                <c:pt idx="1648">
                  <c:v>0.66346893070829305</c:v>
                </c:pt>
                <c:pt idx="1649">
                  <c:v>0.67077247050172151</c:v>
                </c:pt>
                <c:pt idx="1650">
                  <c:v>0.66793127653173778</c:v>
                </c:pt>
                <c:pt idx="1651">
                  <c:v>0.67159140288130481</c:v>
                </c:pt>
                <c:pt idx="1652">
                  <c:v>0.67058862853895773</c:v>
                </c:pt>
                <c:pt idx="1653">
                  <c:v>0.67438245813417108</c:v>
                </c:pt>
                <c:pt idx="1654">
                  <c:v>0.67667212621586392</c:v>
                </c:pt>
                <c:pt idx="1655">
                  <c:v>0.67217635458100733</c:v>
                </c:pt>
                <c:pt idx="1656">
                  <c:v>0.66873349600561549</c:v>
                </c:pt>
                <c:pt idx="1657">
                  <c:v>0.66931844770531801</c:v>
                </c:pt>
                <c:pt idx="1658">
                  <c:v>0.6631012467827655</c:v>
                </c:pt>
                <c:pt idx="1659">
                  <c:v>0.6711234415215428</c:v>
                </c:pt>
                <c:pt idx="1660">
                  <c:v>0.66266671123441512</c:v>
                </c:pt>
                <c:pt idx="1661">
                  <c:v>0.6641040211251128</c:v>
                </c:pt>
                <c:pt idx="1662">
                  <c:v>0.66041046896413413</c:v>
                </c:pt>
                <c:pt idx="1663">
                  <c:v>0.65593141023498336</c:v>
                </c:pt>
                <c:pt idx="1664">
                  <c:v>0.67389778386870325</c:v>
                </c:pt>
                <c:pt idx="1665">
                  <c:v>0.66552461811010444</c:v>
                </c:pt>
                <c:pt idx="1666">
                  <c:v>0.66793127653173778</c:v>
                </c:pt>
                <c:pt idx="1667">
                  <c:v>0.67015409299060735</c:v>
                </c:pt>
                <c:pt idx="1668">
                  <c:v>0.65837149446802812</c:v>
                </c:pt>
                <c:pt idx="1669">
                  <c:v>0.65990908179296048</c:v>
                </c:pt>
                <c:pt idx="1670">
                  <c:v>0.6679647023431492</c:v>
                </c:pt>
                <c:pt idx="1671">
                  <c:v>0.67765818765250518</c:v>
                </c:pt>
                <c:pt idx="1672">
                  <c:v>0.67353009994317614</c:v>
                </c:pt>
                <c:pt idx="1673">
                  <c:v>0.67434903232275967</c:v>
                </c:pt>
                <c:pt idx="1674">
                  <c:v>0.67891165558043909</c:v>
                </c:pt>
                <c:pt idx="1675">
                  <c:v>0.67784202961526874</c:v>
                </c:pt>
                <c:pt idx="1676">
                  <c:v>0.68033225256543095</c:v>
                </c:pt>
                <c:pt idx="1677">
                  <c:v>0.67964702343149375</c:v>
                </c:pt>
                <c:pt idx="1678">
                  <c:v>0.68053280743390032</c:v>
                </c:pt>
                <c:pt idx="1679">
                  <c:v>0.69009258949760999</c:v>
                </c:pt>
                <c:pt idx="1680">
                  <c:v>0.69803121970785842</c:v>
                </c:pt>
                <c:pt idx="1681">
                  <c:v>0.69614266136310454</c:v>
                </c:pt>
                <c:pt idx="1682">
                  <c:v>0.70042116522378572</c:v>
                </c:pt>
                <c:pt idx="1683">
                  <c:v>0.70394758832770643</c:v>
                </c:pt>
                <c:pt idx="1684">
                  <c:v>0.7040144399505297</c:v>
                </c:pt>
                <c:pt idx="1685">
                  <c:v>0.71069960223284423</c:v>
                </c:pt>
                <c:pt idx="1686">
                  <c:v>0.71791957749774382</c:v>
                </c:pt>
                <c:pt idx="1687">
                  <c:v>0.72366881706053388</c:v>
                </c:pt>
                <c:pt idx="1688">
                  <c:v>0.71447671892235154</c:v>
                </c:pt>
                <c:pt idx="1689">
                  <c:v>0.72134572316742984</c:v>
                </c:pt>
                <c:pt idx="1690">
                  <c:v>0.71614800949293023</c:v>
                </c:pt>
                <c:pt idx="1691">
                  <c:v>0.72316742988936045</c:v>
                </c:pt>
                <c:pt idx="1692">
                  <c:v>0.7277634789584515</c:v>
                </c:pt>
                <c:pt idx="1693">
                  <c:v>0.73232610221613115</c:v>
                </c:pt>
                <c:pt idx="1694">
                  <c:v>0.72072734565631569</c:v>
                </c:pt>
                <c:pt idx="1695">
                  <c:v>0.71598088043587249</c:v>
                </c:pt>
                <c:pt idx="1696">
                  <c:v>0.70563559180399094</c:v>
                </c:pt>
                <c:pt idx="1697">
                  <c:v>0.69804793261356402</c:v>
                </c:pt>
                <c:pt idx="1698">
                  <c:v>0.69821506167062197</c:v>
                </c:pt>
                <c:pt idx="1699">
                  <c:v>0.70256041715412643</c:v>
                </c:pt>
                <c:pt idx="1700">
                  <c:v>0.69074439282013556</c:v>
                </c:pt>
                <c:pt idx="1701">
                  <c:v>0.70877761807667872</c:v>
                </c:pt>
                <c:pt idx="1702">
                  <c:v>0.71795300330915546</c:v>
                </c:pt>
                <c:pt idx="1703">
                  <c:v>0.71903934218003118</c:v>
                </c:pt>
                <c:pt idx="1704">
                  <c:v>0.71466056088511554</c:v>
                </c:pt>
                <c:pt idx="1705">
                  <c:v>0.71223718955777637</c:v>
                </c:pt>
                <c:pt idx="1706">
                  <c:v>0.72141257479025289</c:v>
                </c:pt>
                <c:pt idx="1707">
                  <c:v>0.72560751412240521</c:v>
                </c:pt>
                <c:pt idx="1708">
                  <c:v>0.72430390747735407</c:v>
                </c:pt>
                <c:pt idx="1709">
                  <c:v>0.72020924557943622</c:v>
                </c:pt>
                <c:pt idx="1710">
                  <c:v>0.72659357555904647</c:v>
                </c:pt>
                <c:pt idx="1711">
                  <c:v>0.72142928769595871</c:v>
                </c:pt>
                <c:pt idx="1712">
                  <c:v>0.73145703111943039</c:v>
                </c:pt>
                <c:pt idx="1713">
                  <c:v>0.72871611458368135</c:v>
                </c:pt>
                <c:pt idx="1714">
                  <c:v>0.7442424039843567</c:v>
                </c:pt>
                <c:pt idx="1715">
                  <c:v>0.74288865862218789</c:v>
                </c:pt>
                <c:pt idx="1716">
                  <c:v>0.75383561185947801</c:v>
                </c:pt>
                <c:pt idx="1717">
                  <c:v>0.7512785372864923</c:v>
                </c:pt>
                <c:pt idx="1718">
                  <c:v>0.75243172778019174</c:v>
                </c:pt>
                <c:pt idx="1719">
                  <c:v>0.74969081124444292</c:v>
                </c:pt>
                <c:pt idx="1720">
                  <c:v>0.75122839856937507</c:v>
                </c:pt>
                <c:pt idx="1721">
                  <c:v>0.75276598589430743</c:v>
                </c:pt>
                <c:pt idx="1722">
                  <c:v>0.754988802353177</c:v>
                </c:pt>
                <c:pt idx="1723">
                  <c:v>0.75420329578500489</c:v>
                </c:pt>
                <c:pt idx="1724">
                  <c:v>0.75208075676037023</c:v>
                </c:pt>
                <c:pt idx="1725">
                  <c:v>0.74693318180298807</c:v>
                </c:pt>
                <c:pt idx="1726">
                  <c:v>0.7554400508072332</c:v>
                </c:pt>
                <c:pt idx="1727">
                  <c:v>0.7676237590667514</c:v>
                </c:pt>
                <c:pt idx="1728">
                  <c:v>0.76782431393522077</c:v>
                </c:pt>
                <c:pt idx="1729">
                  <c:v>0.77409165357489051</c:v>
                </c:pt>
                <c:pt idx="1730">
                  <c:v>0.79070428184644181</c:v>
                </c:pt>
                <c:pt idx="1731">
                  <c:v>0.78632550055152572</c:v>
                </c:pt>
                <c:pt idx="1732">
                  <c:v>0.79018618176956257</c:v>
                </c:pt>
                <c:pt idx="1733">
                  <c:v>0.79018618176956257</c:v>
                </c:pt>
                <c:pt idx="1734">
                  <c:v>0.79103853996055751</c:v>
                </c:pt>
                <c:pt idx="1735">
                  <c:v>0.78779623625363504</c:v>
                </c:pt>
                <c:pt idx="1736">
                  <c:v>0.7929605241167228</c:v>
                </c:pt>
                <c:pt idx="1737">
                  <c:v>0.79747300865728499</c:v>
                </c:pt>
                <c:pt idx="1738">
                  <c:v>0.80821940702610551</c:v>
                </c:pt>
                <c:pt idx="1739">
                  <c:v>0.80795200053481286</c:v>
                </c:pt>
                <c:pt idx="1740">
                  <c:v>0.81104388809038319</c:v>
                </c:pt>
                <c:pt idx="1741">
                  <c:v>0.81294915934084289</c:v>
                </c:pt>
                <c:pt idx="1742">
                  <c:v>0.83241969448808373</c:v>
                </c:pt>
                <c:pt idx="1743">
                  <c:v>0.82822475515593141</c:v>
                </c:pt>
                <c:pt idx="1744">
                  <c:v>0.80472640973359599</c:v>
                </c:pt>
                <c:pt idx="1745">
                  <c:v>0.81851455694086961</c:v>
                </c:pt>
                <c:pt idx="1746">
                  <c:v>0.81971788615168606</c:v>
                </c:pt>
                <c:pt idx="1747">
                  <c:v>0.82509944178894923</c:v>
                </c:pt>
                <c:pt idx="1748">
                  <c:v>0.82160644449644016</c:v>
                </c:pt>
                <c:pt idx="1749">
                  <c:v>0.8257178193000636</c:v>
                </c:pt>
                <c:pt idx="1750">
                  <c:v>0.81851455694086961</c:v>
                </c:pt>
                <c:pt idx="1751">
                  <c:v>0.82526657084600741</c:v>
                </c:pt>
                <c:pt idx="1752">
                  <c:v>0.82372898352107504</c:v>
                </c:pt>
                <c:pt idx="1753">
                  <c:v>0.8304809974262124</c:v>
                </c:pt>
                <c:pt idx="1754">
                  <c:v>0.82912725206404381</c:v>
                </c:pt>
                <c:pt idx="1755">
                  <c:v>0.83148377176855948</c:v>
                </c:pt>
                <c:pt idx="1756">
                  <c:v>0.83539459170371355</c:v>
                </c:pt>
                <c:pt idx="1757">
                  <c:v>0.83196844603402753</c:v>
                </c:pt>
                <c:pt idx="1758">
                  <c:v>0.83816893405087378</c:v>
                </c:pt>
                <c:pt idx="1759">
                  <c:v>0.8417789216833238</c:v>
                </c:pt>
                <c:pt idx="1760">
                  <c:v>0.83922184711033854</c:v>
                </c:pt>
                <c:pt idx="1761">
                  <c:v>0.8470769127920581</c:v>
                </c:pt>
                <c:pt idx="1762">
                  <c:v>0.84435270916201466</c:v>
                </c:pt>
                <c:pt idx="1763">
                  <c:v>0.85239161680649778</c:v>
                </c:pt>
                <c:pt idx="1764">
                  <c:v>0.84863121302269584</c:v>
                </c:pt>
                <c:pt idx="1765">
                  <c:v>0.84759501286893735</c:v>
                </c:pt>
                <c:pt idx="1766">
                  <c:v>0.85147240699267956</c:v>
                </c:pt>
                <c:pt idx="1767">
                  <c:v>0.84573988033559533</c:v>
                </c:pt>
                <c:pt idx="1768">
                  <c:v>0.8600795534311596</c:v>
                </c:pt>
                <c:pt idx="1769">
                  <c:v>0.85904335327740067</c:v>
                </c:pt>
                <c:pt idx="1770">
                  <c:v>0.86572851555971497</c:v>
                </c:pt>
                <c:pt idx="1771">
                  <c:v>0.86721596416753011</c:v>
                </c:pt>
                <c:pt idx="1772">
                  <c:v>0.86325500551525858</c:v>
                </c:pt>
                <c:pt idx="1773">
                  <c:v>0.8616672794732092</c:v>
                </c:pt>
                <c:pt idx="1774">
                  <c:v>0.84928301634522163</c:v>
                </c:pt>
                <c:pt idx="1775">
                  <c:v>0.85763946919811462</c:v>
                </c:pt>
                <c:pt idx="1776">
                  <c:v>0.85902664037169485</c:v>
                </c:pt>
                <c:pt idx="1777">
                  <c:v>0.85902664037169485</c:v>
                </c:pt>
                <c:pt idx="1778">
                  <c:v>0.84600728682688753</c:v>
                </c:pt>
                <c:pt idx="1779">
                  <c:v>0.85003509710198211</c:v>
                </c:pt>
                <c:pt idx="1780">
                  <c:v>0.85280943944914234</c:v>
                </c:pt>
                <c:pt idx="1781">
                  <c:v>0.86119931811344719</c:v>
                </c:pt>
                <c:pt idx="1782">
                  <c:v>0.86303773774108361</c:v>
                </c:pt>
                <c:pt idx="1783">
                  <c:v>0.86002941471404215</c:v>
                </c:pt>
                <c:pt idx="1784">
                  <c:v>0.86195139887020744</c:v>
                </c:pt>
                <c:pt idx="1785">
                  <c:v>0.85822442089781714</c:v>
                </c:pt>
                <c:pt idx="1786">
                  <c:v>0.85571748504194911</c:v>
                </c:pt>
                <c:pt idx="1787">
                  <c:v>0.86467560250025066</c:v>
                </c:pt>
                <c:pt idx="1788">
                  <c:v>0.87264765852191051</c:v>
                </c:pt>
                <c:pt idx="1789">
                  <c:v>0.86490958318013145</c:v>
                </c:pt>
                <c:pt idx="1790">
                  <c:v>0.87007387104321965</c:v>
                </c:pt>
                <c:pt idx="1791">
                  <c:v>0.86898753217234326</c:v>
                </c:pt>
                <c:pt idx="1792">
                  <c:v>0.87709329143964987</c:v>
                </c:pt>
                <c:pt idx="1793">
                  <c:v>0.87762810442223471</c:v>
                </c:pt>
                <c:pt idx="1794">
                  <c:v>0.88466423772437075</c:v>
                </c:pt>
                <c:pt idx="1795">
                  <c:v>0.8804191596751012</c:v>
                </c:pt>
                <c:pt idx="1796">
                  <c:v>0.87662533007988741</c:v>
                </c:pt>
                <c:pt idx="1797">
                  <c:v>0.88478122806431125</c:v>
                </c:pt>
                <c:pt idx="1798">
                  <c:v>0.88209045024567989</c:v>
                </c:pt>
                <c:pt idx="1799">
                  <c:v>0.88259183741685332</c:v>
                </c:pt>
                <c:pt idx="1800">
                  <c:v>0.87909884012434381</c:v>
                </c:pt>
                <c:pt idx="1801">
                  <c:v>0.86897081926663766</c:v>
                </c:pt>
                <c:pt idx="1802">
                  <c:v>0.87552227830330587</c:v>
                </c:pt>
                <c:pt idx="1803">
                  <c:v>0.87572283317177502</c:v>
                </c:pt>
                <c:pt idx="1804">
                  <c:v>0.86888725473810879</c:v>
                </c:pt>
                <c:pt idx="1805">
                  <c:v>0.85386235250860709</c:v>
                </c:pt>
                <c:pt idx="1806">
                  <c:v>0.86389009593207877</c:v>
                </c:pt>
                <c:pt idx="1807">
                  <c:v>0.86002941471404215</c:v>
                </c:pt>
                <c:pt idx="1808">
                  <c:v>0.86069793094227331</c:v>
                </c:pt>
                <c:pt idx="1809">
                  <c:v>0.86288732158973169</c:v>
                </c:pt>
                <c:pt idx="1810">
                  <c:v>0.86925493866363612</c:v>
                </c:pt>
                <c:pt idx="1811">
                  <c:v>0.86952234515492832</c:v>
                </c:pt>
                <c:pt idx="1812">
                  <c:v>0.86952234515492832</c:v>
                </c:pt>
                <c:pt idx="1813">
                  <c:v>0.86952234515492832</c:v>
                </c:pt>
                <c:pt idx="1814">
                  <c:v>0.86648059631647545</c:v>
                </c:pt>
                <c:pt idx="1815">
                  <c:v>0.86412407661195978</c:v>
                </c:pt>
                <c:pt idx="1816">
                  <c:v>0.86557809940836306</c:v>
                </c:pt>
                <c:pt idx="1817">
                  <c:v>0.86750008356452857</c:v>
                </c:pt>
                <c:pt idx="1818">
                  <c:v>0.8675502222816458</c:v>
                </c:pt>
                <c:pt idx="1819">
                  <c:v>0.8633719958551993</c:v>
                </c:pt>
                <c:pt idx="1820">
                  <c:v>0.88168934050874093</c:v>
                </c:pt>
                <c:pt idx="1821">
                  <c:v>0.87767824313935217</c:v>
                </c:pt>
                <c:pt idx="1822">
                  <c:v>0.87918240465287312</c:v>
                </c:pt>
                <c:pt idx="1823">
                  <c:v>0.87918240465287312</c:v>
                </c:pt>
                <c:pt idx="1824">
                  <c:v>0.88446368285590116</c:v>
                </c:pt>
                <c:pt idx="1825">
                  <c:v>0.88279239228532247</c:v>
                </c:pt>
                <c:pt idx="1826">
                  <c:v>0.8791656917471673</c:v>
                </c:pt>
                <c:pt idx="1827">
                  <c:v>0.87886485944446302</c:v>
                </c:pt>
                <c:pt idx="1828">
                  <c:v>0.89026306113580889</c:v>
                </c:pt>
                <c:pt idx="1829">
                  <c:v>0.88790654143129299</c:v>
                </c:pt>
                <c:pt idx="1830">
                  <c:v>0.89195106461209339</c:v>
                </c:pt>
                <c:pt idx="1831">
                  <c:v>0.88524918942407305</c:v>
                </c:pt>
                <c:pt idx="1832">
                  <c:v>0.8840458602132566</c:v>
                </c:pt>
                <c:pt idx="1833">
                  <c:v>0.87112678410268396</c:v>
                </c:pt>
                <c:pt idx="1834">
                  <c:v>0.86348898619513981</c:v>
                </c:pt>
                <c:pt idx="1835">
                  <c:v>0.86581208008824428</c:v>
                </c:pt>
                <c:pt idx="1836">
                  <c:v>0.85650299161012122</c:v>
                </c:pt>
                <c:pt idx="1837">
                  <c:v>0.86064779222515608</c:v>
                </c:pt>
                <c:pt idx="1838">
                  <c:v>0.86698198348764888</c:v>
                </c:pt>
                <c:pt idx="1839">
                  <c:v>0.86898753217234326</c:v>
                </c:pt>
                <c:pt idx="1840">
                  <c:v>0.87406825550690215</c:v>
                </c:pt>
                <c:pt idx="1841">
                  <c:v>0.87406825550690215</c:v>
                </c:pt>
                <c:pt idx="1842">
                  <c:v>0.87540528796336536</c:v>
                </c:pt>
                <c:pt idx="1843">
                  <c:v>0.86649730922218127</c:v>
                </c:pt>
                <c:pt idx="1844">
                  <c:v>0.86549453487983419</c:v>
                </c:pt>
                <c:pt idx="1845">
                  <c:v>0.86611291239094812</c:v>
                </c:pt>
                <c:pt idx="1846">
                  <c:v>0.87635792358859499</c:v>
                </c:pt>
                <c:pt idx="1847">
                  <c:v>0.87792893672493899</c:v>
                </c:pt>
                <c:pt idx="1848">
                  <c:v>0.875254871812013</c:v>
                </c:pt>
                <c:pt idx="1849">
                  <c:v>0.87856402714175874</c:v>
                </c:pt>
                <c:pt idx="1850">
                  <c:v>0.87722699468529597</c:v>
                </c:pt>
                <c:pt idx="1851">
                  <c:v>0.8831433633051442</c:v>
                </c:pt>
                <c:pt idx="1852">
                  <c:v>0.89487582311060576</c:v>
                </c:pt>
                <c:pt idx="1853">
                  <c:v>0.8908480128355114</c:v>
                </c:pt>
                <c:pt idx="1854">
                  <c:v>0.8928869873316172</c:v>
                </c:pt>
                <c:pt idx="1855">
                  <c:v>0.89225189691479767</c:v>
                </c:pt>
                <c:pt idx="1856">
                  <c:v>0.88710432195741551</c:v>
                </c:pt>
                <c:pt idx="1857">
                  <c:v>0.88914329645352108</c:v>
                </c:pt>
                <c:pt idx="1858">
                  <c:v>0.88762242203429498</c:v>
                </c:pt>
                <c:pt idx="1859">
                  <c:v>0.89191763880068176</c:v>
                </c:pt>
                <c:pt idx="1860">
                  <c:v>0.89836882040311505</c:v>
                </c:pt>
                <c:pt idx="1861">
                  <c:v>0.89338837450279107</c:v>
                </c:pt>
                <c:pt idx="1862">
                  <c:v>0.89338837450279107</c:v>
                </c:pt>
                <c:pt idx="1863">
                  <c:v>0.89482568439348853</c:v>
                </c:pt>
                <c:pt idx="1864">
                  <c:v>0.91130460941939329</c:v>
                </c:pt>
                <c:pt idx="1865">
                  <c:v>0.90751077982417994</c:v>
                </c:pt>
                <c:pt idx="1866">
                  <c:v>0.9098171608115786</c:v>
                </c:pt>
                <c:pt idx="1867">
                  <c:v>0.90039108199351525</c:v>
                </c:pt>
                <c:pt idx="1868">
                  <c:v>0.91085336096533709</c:v>
                </c:pt>
                <c:pt idx="1869">
                  <c:v>0.92611224387472002</c:v>
                </c:pt>
                <c:pt idx="1870">
                  <c:v>0.93117625430357309</c:v>
                </c:pt>
                <c:pt idx="1871">
                  <c:v>0.93552160978707732</c:v>
                </c:pt>
                <c:pt idx="1872">
                  <c:v>0.95713139686465865</c:v>
                </c:pt>
                <c:pt idx="1873">
                  <c:v>0.95251863488986177</c:v>
                </c:pt>
                <c:pt idx="1874">
                  <c:v>0.956863990373366</c:v>
                </c:pt>
                <c:pt idx="1875">
                  <c:v>0.97685262559748609</c:v>
                </c:pt>
                <c:pt idx="1876">
                  <c:v>0.98998896948223414</c:v>
                </c:pt>
                <c:pt idx="1877">
                  <c:v>1.000467961359762</c:v>
                </c:pt>
                <c:pt idx="1878">
                  <c:v>0.98791656917471671</c:v>
                </c:pt>
                <c:pt idx="1879">
                  <c:v>1.0018885583447537</c:v>
                </c:pt>
                <c:pt idx="1880">
                  <c:v>1.0065848848480794</c:v>
                </c:pt>
                <c:pt idx="1881">
                  <c:v>1.0462446100879097</c:v>
                </c:pt>
                <c:pt idx="1882">
                  <c:v>1.0488685362837185</c:v>
                </c:pt>
                <c:pt idx="1883">
                  <c:v>1.0570411471738472</c:v>
                </c:pt>
                <c:pt idx="1884">
                  <c:v>1.0624227028111104</c:v>
                </c:pt>
                <c:pt idx="1885">
                  <c:v>1.0505231139485911</c:v>
                </c:pt>
                <c:pt idx="1886">
                  <c:v>1.0695758264531872</c:v>
                </c:pt>
                <c:pt idx="1887">
                  <c:v>1.0764949694153825</c:v>
                </c:pt>
                <c:pt idx="1888">
                  <c:v>1.0580606344219006</c:v>
                </c:pt>
                <c:pt idx="1889">
                  <c:v>1.0704448975498879</c:v>
                </c:pt>
                <c:pt idx="1890">
                  <c:v>1.0563559180399102</c:v>
                </c:pt>
                <c:pt idx="1891">
                  <c:v>1.058160911856135</c:v>
                </c:pt>
                <c:pt idx="1892">
                  <c:v>1.0704616104555935</c:v>
                </c:pt>
                <c:pt idx="1893">
                  <c:v>1.0749740949961559</c:v>
                </c:pt>
                <c:pt idx="1894">
                  <c:v>1.0794698666310123</c:v>
                </c:pt>
                <c:pt idx="1895">
                  <c:v>1.0783835277601361</c:v>
                </c:pt>
                <c:pt idx="1896">
                  <c:v>1.0967175853193836</c:v>
                </c:pt>
                <c:pt idx="1897">
                  <c:v>1.093107597686934</c:v>
                </c:pt>
                <c:pt idx="1898">
                  <c:v>1.0969849918106762</c:v>
                </c:pt>
                <c:pt idx="1899">
                  <c:v>1.0770966340207906</c:v>
                </c:pt>
                <c:pt idx="1900">
                  <c:v>1.0900658488484805</c:v>
                </c:pt>
                <c:pt idx="1901">
                  <c:v>1.1043386703212219</c:v>
                </c:pt>
                <c:pt idx="1902">
                  <c:v>1.0968847143764417</c:v>
                </c:pt>
                <c:pt idx="1903">
                  <c:v>1.1009960891800645</c:v>
                </c:pt>
                <c:pt idx="1904">
                  <c:v>1.1004947020088909</c:v>
                </c:pt>
                <c:pt idx="1905">
                  <c:v>1.1201156533074839</c:v>
                </c:pt>
                <c:pt idx="1906">
                  <c:v>1.1299428418624862</c:v>
                </c:pt>
                <c:pt idx="1907">
                  <c:v>1.1350235651970451</c:v>
                </c:pt>
                <c:pt idx="1908">
                  <c:v>1.134087642477521</c:v>
                </c:pt>
                <c:pt idx="1909">
                  <c:v>1.1320319550757096</c:v>
                </c:pt>
                <c:pt idx="1910">
                  <c:v>1.1267172510612693</c:v>
                </c:pt>
                <c:pt idx="1911">
                  <c:v>1.1257646154360397</c:v>
                </c:pt>
                <c:pt idx="1912">
                  <c:v>1.1260487348330379</c:v>
                </c:pt>
                <c:pt idx="1913">
                  <c:v>1.099257946986663</c:v>
                </c:pt>
                <c:pt idx="1914">
                  <c:v>1.1157870107296852</c:v>
                </c:pt>
                <c:pt idx="1915">
                  <c:v>1.1152020590299827</c:v>
                </c:pt>
                <c:pt idx="1916">
                  <c:v>1.1157870107296852</c:v>
                </c:pt>
                <c:pt idx="1917">
                  <c:v>1.1099040679212488</c:v>
                </c:pt>
                <c:pt idx="1918">
                  <c:v>1.1180766788113781</c:v>
                </c:pt>
                <c:pt idx="1919">
                  <c:v>1.1036033024701677</c:v>
                </c:pt>
                <c:pt idx="1920">
                  <c:v>1.0917037136076475</c:v>
                </c:pt>
                <c:pt idx="1921">
                  <c:v>1.0807066216532406</c:v>
                </c:pt>
                <c:pt idx="1922">
                  <c:v>1.0760270080556205</c:v>
                </c:pt>
                <c:pt idx="1923">
                  <c:v>1.0770464953036734</c:v>
                </c:pt>
                <c:pt idx="1924">
                  <c:v>1.0735200721997527</c:v>
                </c:pt>
                <c:pt idx="1925">
                  <c:v>1.0633753384363405</c:v>
                </c:pt>
                <c:pt idx="1926">
                  <c:v>1.0625564060567569</c:v>
                </c:pt>
                <c:pt idx="1927">
                  <c:v>1.065364174215329</c:v>
                </c:pt>
                <c:pt idx="1928">
                  <c:v>1.0550188855834475</c:v>
                </c:pt>
                <c:pt idx="1929">
                  <c:v>1.0485844168867198</c:v>
                </c:pt>
                <c:pt idx="1930">
                  <c:v>1.031453688538289</c:v>
                </c:pt>
                <c:pt idx="1931">
                  <c:v>1.0379382959521344</c:v>
                </c:pt>
                <c:pt idx="1932">
                  <c:v>1.0489186750008357</c:v>
                </c:pt>
                <c:pt idx="1933">
                  <c:v>1.0274258782631946</c:v>
                </c:pt>
                <c:pt idx="1934">
                  <c:v>1.0329912758632216</c:v>
                </c:pt>
                <c:pt idx="1935">
                  <c:v>1.0388742186716584</c:v>
                </c:pt>
                <c:pt idx="1936">
                  <c:v>1.0316375305010528</c:v>
                </c:pt>
                <c:pt idx="1937">
                  <c:v>1.0336765049971586</c:v>
                </c:pt>
                <c:pt idx="1938">
                  <c:v>1.0388073670488351</c:v>
                </c:pt>
                <c:pt idx="1939">
                  <c:v>1.0404619447137078</c:v>
                </c:pt>
                <c:pt idx="1940">
                  <c:v>1.0363004311929673</c:v>
                </c:pt>
                <c:pt idx="1941">
                  <c:v>1.0501888558344752</c:v>
                </c:pt>
                <c:pt idx="1942">
                  <c:v>1.0750576595246848</c:v>
                </c:pt>
                <c:pt idx="1943">
                  <c:v>1.0572249891366114</c:v>
                </c:pt>
                <c:pt idx="1944">
                  <c:v>1.0663335227462643</c:v>
                </c:pt>
                <c:pt idx="1945">
                  <c:v>1.0640438546645719</c:v>
                </c:pt>
                <c:pt idx="1946">
                  <c:v>1.0561553631714409</c:v>
                </c:pt>
                <c:pt idx="1947">
                  <c:v>1.0433031386836915</c:v>
                </c:pt>
                <c:pt idx="1948">
                  <c:v>1.0509743624026475</c:v>
                </c:pt>
                <c:pt idx="1949">
                  <c:v>1.0505565397600027</c:v>
                </c:pt>
                <c:pt idx="1950">
                  <c:v>1.0487682588494831</c:v>
                </c:pt>
                <c:pt idx="1951">
                  <c:v>1.048166594244075</c:v>
                </c:pt>
                <c:pt idx="1952">
                  <c:v>1.0480830297155461</c:v>
                </c:pt>
                <c:pt idx="1953">
                  <c:v>1.0210582611892902</c:v>
                </c:pt>
                <c:pt idx="1954">
                  <c:v>1.0327405822776345</c:v>
                </c:pt>
                <c:pt idx="1955">
                  <c:v>1.0380719991977805</c:v>
                </c:pt>
                <c:pt idx="1956">
                  <c:v>1.0492863589263628</c:v>
                </c:pt>
                <c:pt idx="1957">
                  <c:v>1.0447070227629776</c:v>
                </c:pt>
                <c:pt idx="1958">
                  <c:v>1.0475147909215492</c:v>
                </c:pt>
                <c:pt idx="1959">
                  <c:v>1.0392586155028916</c:v>
                </c:pt>
                <c:pt idx="1960">
                  <c:v>1.0427850386068118</c:v>
                </c:pt>
                <c:pt idx="1961">
                  <c:v>1.0604004412207102</c:v>
                </c:pt>
                <c:pt idx="1962">
                  <c:v>1.0502891332687101</c:v>
                </c:pt>
                <c:pt idx="1963">
                  <c:v>1.0594812314068922</c:v>
                </c:pt>
                <c:pt idx="1964">
                  <c:v>1.0534812982585153</c:v>
                </c:pt>
                <c:pt idx="1965">
                  <c:v>1.0480663168098405</c:v>
                </c:pt>
                <c:pt idx="1966">
                  <c:v>1.0511916301768225</c:v>
                </c:pt>
                <c:pt idx="1967">
                  <c:v>1.0543670822609217</c:v>
                </c:pt>
                <c:pt idx="1968">
                  <c:v>1.0596984991810676</c:v>
                </c:pt>
                <c:pt idx="1969">
                  <c:v>1.0636928836447503</c:v>
                </c:pt>
                <c:pt idx="1970">
                  <c:v>1.0701942039643013</c:v>
                </c:pt>
                <c:pt idx="1971">
                  <c:v>1.0604171541264162</c:v>
                </c:pt>
                <c:pt idx="1972">
                  <c:v>1.0676037035799046</c:v>
                </c:pt>
                <c:pt idx="1973">
                  <c:v>1.0683724972423705</c:v>
                </c:pt>
                <c:pt idx="1974">
                  <c:v>1.0579102182705484</c:v>
                </c:pt>
                <c:pt idx="1975">
                  <c:v>1.0620215930741717</c:v>
                </c:pt>
                <c:pt idx="1976">
                  <c:v>1.0683892101480761</c:v>
                </c:pt>
                <c:pt idx="1977">
                  <c:v>1.0701774910585953</c:v>
                </c:pt>
                <c:pt idx="1978">
                  <c:v>1.0528963465588124</c:v>
                </c:pt>
                <c:pt idx="1979">
                  <c:v>1.0501052913059463</c:v>
                </c:pt>
                <c:pt idx="1980">
                  <c:v>1.050138717117358</c:v>
                </c:pt>
                <c:pt idx="1981">
                  <c:v>1.0511414914597048</c:v>
                </c:pt>
                <c:pt idx="1982">
                  <c:v>1.0532473175786339</c:v>
                </c:pt>
                <c:pt idx="1983">
                  <c:v>1.044122071063275</c:v>
                </c:pt>
                <c:pt idx="1984">
                  <c:v>0.99921449343182811</c:v>
                </c:pt>
                <c:pt idx="1985">
                  <c:v>0.98442357188220719</c:v>
                </c:pt>
                <c:pt idx="1986">
                  <c:v>0.98761573687201243</c:v>
                </c:pt>
                <c:pt idx="1987">
                  <c:v>0.99062405989905389</c:v>
                </c:pt>
                <c:pt idx="1988">
                  <c:v>0.99374937326603607</c:v>
                </c:pt>
                <c:pt idx="1989">
                  <c:v>1.0070027074907242</c:v>
                </c:pt>
                <c:pt idx="1990">
                  <c:v>1.0363839957214962</c:v>
                </c:pt>
                <c:pt idx="1991">
                  <c:v>1.0399939833539458</c:v>
                </c:pt>
                <c:pt idx="1992">
                  <c:v>1.0365009860614367</c:v>
                </c:pt>
                <c:pt idx="1993">
                  <c:v>1.0365009860614367</c:v>
                </c:pt>
                <c:pt idx="1994">
                  <c:v>1.0365009860614367</c:v>
                </c:pt>
                <c:pt idx="1995">
                  <c:v>1.0437042484206303</c:v>
                </c:pt>
                <c:pt idx="1996">
                  <c:v>1.0607346993348261</c:v>
                </c:pt>
                <c:pt idx="1997">
                  <c:v>1.0759434435270911</c:v>
                </c:pt>
                <c:pt idx="1998">
                  <c:v>1.0759434435270911</c:v>
                </c:pt>
                <c:pt idx="1999">
                  <c:v>1.0997593341578362</c:v>
                </c:pt>
                <c:pt idx="2000">
                  <c:v>1.1001270180833638</c:v>
                </c:pt>
                <c:pt idx="2001">
                  <c:v>1.111926329511649</c:v>
                </c:pt>
                <c:pt idx="2002">
                  <c:v>1.1180766788113781</c:v>
                </c:pt>
                <c:pt idx="2003">
                  <c:v>1.1191797305879598</c:v>
                </c:pt>
                <c:pt idx="2004">
                  <c:v>1.1351405555369856</c:v>
                </c:pt>
                <c:pt idx="2005">
                  <c:v>1.1407560918541297</c:v>
                </c:pt>
                <c:pt idx="2006">
                  <c:v>1.1343884747802249</c:v>
                </c:pt>
                <c:pt idx="2007">
                  <c:v>1.1237423538456395</c:v>
                </c:pt>
                <c:pt idx="2008">
                  <c:v>1.1243440184510476</c:v>
                </c:pt>
                <c:pt idx="2009">
                  <c:v>1.1222883310492358</c:v>
                </c:pt>
                <c:pt idx="2010">
                  <c:v>1.1184276498311996</c:v>
                </c:pt>
                <c:pt idx="2011">
                  <c:v>1.1383995721496136</c:v>
                </c:pt>
                <c:pt idx="2012">
                  <c:v>1.1371795300330914</c:v>
                </c:pt>
                <c:pt idx="2013">
                  <c:v>1.1405053982685427</c:v>
                </c:pt>
                <c:pt idx="2014">
                  <c:v>1.1372630945616202</c:v>
                </c:pt>
                <c:pt idx="2015">
                  <c:v>1.1479927800247349</c:v>
                </c:pt>
                <c:pt idx="2016">
                  <c:v>1.1422602533676502</c:v>
                </c:pt>
                <c:pt idx="2017">
                  <c:v>1.1561152521977469</c:v>
                </c:pt>
                <c:pt idx="2018">
                  <c:v>1.1546946552127553</c:v>
                </c:pt>
                <c:pt idx="2019">
                  <c:v>1.1573185814085636</c:v>
                </c:pt>
                <c:pt idx="2020">
                  <c:v>1.1560985392920409</c:v>
                </c:pt>
                <c:pt idx="2021">
                  <c:v>1.1515526289400673</c:v>
                </c:pt>
                <c:pt idx="2022">
                  <c:v>1.1685162282314403</c:v>
                </c:pt>
                <c:pt idx="2023">
                  <c:v>1.1562489554433935</c:v>
                </c:pt>
                <c:pt idx="2024">
                  <c:v>1.0981214693986696</c:v>
                </c:pt>
                <c:pt idx="2025">
                  <c:v>1.1242437410168131</c:v>
                </c:pt>
                <c:pt idx="2026">
                  <c:v>1.1465554701340372</c:v>
                </c:pt>
                <c:pt idx="2027">
                  <c:v>1.1285723835946113</c:v>
                </c:pt>
                <c:pt idx="2028">
                  <c:v>1.1322993615670018</c:v>
                </c:pt>
                <c:pt idx="2029">
                  <c:v>1.1188956111909616</c:v>
                </c:pt>
                <c:pt idx="2030">
                  <c:v>1.1219707858408263</c:v>
                </c:pt>
                <c:pt idx="2031">
                  <c:v>1.1305277935621887</c:v>
                </c:pt>
                <c:pt idx="2032">
                  <c:v>1.1235250860714641</c:v>
                </c:pt>
                <c:pt idx="2033">
                  <c:v>1.1408396563826586</c:v>
                </c:pt>
                <c:pt idx="2034">
                  <c:v>1.1354915265568071</c:v>
                </c:pt>
                <c:pt idx="2035">
                  <c:v>1.1411906274024801</c:v>
                </c:pt>
                <c:pt idx="2036">
                  <c:v>1.1458869539058059</c:v>
                </c:pt>
                <c:pt idx="2037">
                  <c:v>1.1561152521977469</c:v>
                </c:pt>
                <c:pt idx="2038">
                  <c:v>1.1623324531202992</c:v>
                </c:pt>
                <c:pt idx="2039">
                  <c:v>1.1703546478590763</c:v>
                </c:pt>
                <c:pt idx="2040">
                  <c:v>1.2044991142159973</c:v>
                </c:pt>
                <c:pt idx="2041">
                  <c:v>1.1941872513955274</c:v>
                </c:pt>
                <c:pt idx="2042">
                  <c:v>1.1998696393354948</c:v>
                </c:pt>
                <c:pt idx="2043">
                  <c:v>1.1875020891132131</c:v>
                </c:pt>
                <c:pt idx="2044">
                  <c:v>1.1867165825450412</c:v>
                </c:pt>
                <c:pt idx="2045">
                  <c:v>1.193752715847177</c:v>
                </c:pt>
                <c:pt idx="2046">
                  <c:v>1.1914964735768958</c:v>
                </c:pt>
                <c:pt idx="2047">
                  <c:v>1.190159441120433</c:v>
                </c:pt>
                <c:pt idx="2048">
                  <c:v>1.1813183140020724</c:v>
                </c:pt>
                <c:pt idx="2049">
                  <c:v>1.1844269144633484</c:v>
                </c:pt>
                <c:pt idx="2050">
                  <c:v>1.1797305879600226</c:v>
                </c:pt>
                <c:pt idx="2051">
                  <c:v>1.1879533375672695</c:v>
                </c:pt>
                <c:pt idx="2052">
                  <c:v>1.1853461242771668</c:v>
                </c:pt>
                <c:pt idx="2053">
                  <c:v>1.1984156165390916</c:v>
                </c:pt>
                <c:pt idx="2054">
                  <c:v>1.1875020891132131</c:v>
                </c:pt>
                <c:pt idx="2055">
                  <c:v>1.1931009125246517</c:v>
                </c:pt>
                <c:pt idx="2056">
                  <c:v>1.1955409967576962</c:v>
                </c:pt>
                <c:pt idx="2057">
                  <c:v>1.1890731022495569</c:v>
                </c:pt>
                <c:pt idx="2058">
                  <c:v>1.1191463047765482</c:v>
                </c:pt>
                <c:pt idx="2059">
                  <c:v>1.1253133669819837</c:v>
                </c:pt>
                <c:pt idx="2060">
                  <c:v>1.1198148210047796</c:v>
                </c:pt>
                <c:pt idx="2061">
                  <c:v>1.12120199217836</c:v>
                </c:pt>
                <c:pt idx="2062">
                  <c:v>1.12120199217836</c:v>
                </c:pt>
                <c:pt idx="2063">
                  <c:v>1.12120199217836</c:v>
                </c:pt>
                <c:pt idx="2064">
                  <c:v>1.1171574689975596</c:v>
                </c:pt>
                <c:pt idx="2065">
                  <c:v>1.1127118360798205</c:v>
                </c:pt>
                <c:pt idx="2066">
                  <c:v>1.1114750810575926</c:v>
                </c:pt>
                <c:pt idx="2067">
                  <c:v>1.1032523314503457</c:v>
                </c:pt>
                <c:pt idx="2068">
                  <c:v>1.1111073971320655</c:v>
                </c:pt>
                <c:pt idx="2069">
                  <c:v>1.1061938028545644</c:v>
                </c:pt>
                <c:pt idx="2070">
                  <c:v>1.0971688337734395</c:v>
                </c:pt>
                <c:pt idx="2071">
                  <c:v>1.1083497676906107</c:v>
                </c:pt>
                <c:pt idx="2072">
                  <c:v>1.1048567703981016</c:v>
                </c:pt>
                <c:pt idx="2073">
                  <c:v>1.1032189056389345</c:v>
                </c:pt>
                <c:pt idx="2074">
                  <c:v>1.1009960891800645</c:v>
                </c:pt>
                <c:pt idx="2075">
                  <c:v>1.1081492128221413</c:v>
                </c:pt>
                <c:pt idx="2076">
                  <c:v>1.0999431761206004</c:v>
                </c:pt>
                <c:pt idx="2077">
                  <c:v>1.1041214025470469</c:v>
                </c:pt>
                <c:pt idx="2078">
                  <c:v>1.1029514991476415</c:v>
                </c:pt>
                <c:pt idx="2079">
                  <c:v>1.0972022595848512</c:v>
                </c:pt>
                <c:pt idx="2080">
                  <c:v>1.1083330547849046</c:v>
                </c:pt>
                <c:pt idx="2081">
                  <c:v>1.1081324999164357</c:v>
                </c:pt>
                <c:pt idx="2082">
                  <c:v>1.0919544071932346</c:v>
                </c:pt>
                <c:pt idx="2083">
                  <c:v>1.0943944914262795</c:v>
                </c:pt>
                <c:pt idx="2084">
                  <c:v>1.0943944914262795</c:v>
                </c:pt>
                <c:pt idx="2085">
                  <c:v>1.0810575926730621</c:v>
                </c:pt>
                <c:pt idx="2086">
                  <c:v>1.0879098840124342</c:v>
                </c:pt>
                <c:pt idx="2087">
                  <c:v>1.0859210482334456</c:v>
                </c:pt>
                <c:pt idx="2088">
                  <c:v>1.081391850787178</c:v>
                </c:pt>
                <c:pt idx="2089">
                  <c:v>1.0801550957649497</c:v>
                </c:pt>
                <c:pt idx="2090">
                  <c:v>1.1051408897950994</c:v>
                </c:pt>
                <c:pt idx="2091">
                  <c:v>1.1051408897950994</c:v>
                </c:pt>
                <c:pt idx="2092">
                  <c:v>1.1128622522311731</c:v>
                </c:pt>
                <c:pt idx="2093">
                  <c:v>1.104255105792693</c:v>
                </c:pt>
                <c:pt idx="2094">
                  <c:v>1.1016311795968847</c:v>
                </c:pt>
                <c:pt idx="2095">
                  <c:v>1.1042718186983986</c:v>
                </c:pt>
                <c:pt idx="2096">
                  <c:v>1.1077146772737909</c:v>
                </c:pt>
                <c:pt idx="2097">
                  <c:v>1.0927566266671125</c:v>
                </c:pt>
                <c:pt idx="2098">
                  <c:v>1.091820703947588</c:v>
                </c:pt>
                <c:pt idx="2099">
                  <c:v>1.0948290269746299</c:v>
                </c:pt>
                <c:pt idx="2100">
                  <c:v>1.0951131463716277</c:v>
                </c:pt>
                <c:pt idx="2101">
                  <c:v>1.1037202928101078</c:v>
                </c:pt>
                <c:pt idx="2102">
                  <c:v>1.0963164755824444</c:v>
                </c:pt>
                <c:pt idx="2103">
                  <c:v>1.0894808971487784</c:v>
                </c:pt>
                <c:pt idx="2104">
                  <c:v>1.0810910184844738</c:v>
                </c:pt>
                <c:pt idx="2105">
                  <c:v>1.0809740281445332</c:v>
                </c:pt>
                <c:pt idx="2106">
                  <c:v>1.0607681251462378</c:v>
                </c:pt>
                <c:pt idx="2107">
                  <c:v>1.0915198716448842</c:v>
                </c:pt>
                <c:pt idx="2108">
                  <c:v>1.079052043988368</c:v>
                </c:pt>
                <c:pt idx="2109">
                  <c:v>1.0824280509409365</c:v>
                </c:pt>
                <c:pt idx="2110">
                  <c:v>1.0882775679379617</c:v>
                </c:pt>
                <c:pt idx="2111">
                  <c:v>1.0900825617541865</c:v>
                </c:pt>
                <c:pt idx="2112">
                  <c:v>1.0960992078082694</c:v>
                </c:pt>
                <c:pt idx="2113">
                  <c:v>1.1066951900257376</c:v>
                </c:pt>
                <c:pt idx="2114">
                  <c:v>1.1026673797506432</c:v>
                </c:pt>
                <c:pt idx="2115">
                  <c:v>1.1035030250359323</c:v>
                </c:pt>
                <c:pt idx="2116">
                  <c:v>1.1040879767356353</c:v>
                </c:pt>
                <c:pt idx="2117">
                  <c:v>1.1232075408630546</c:v>
                </c:pt>
                <c:pt idx="2118">
                  <c:v>1.1249289701507506</c:v>
                </c:pt>
                <c:pt idx="2119">
                  <c:v>1.121887221312297</c:v>
                </c:pt>
                <c:pt idx="2120">
                  <c:v>1.1160544172209779</c:v>
                </c:pt>
                <c:pt idx="2121">
                  <c:v>1.1177089948858505</c:v>
                </c:pt>
                <c:pt idx="2122">
                  <c:v>1.1321489454156497</c:v>
                </c:pt>
                <c:pt idx="2123">
                  <c:v>1.1307116355249525</c:v>
                </c:pt>
                <c:pt idx="2124">
                  <c:v>1.1265668349099176</c:v>
                </c:pt>
                <c:pt idx="2125">
                  <c:v>1.119096166059431</c:v>
                </c:pt>
                <c:pt idx="2126">
                  <c:v>1.1038372831500483</c:v>
                </c:pt>
                <c:pt idx="2127">
                  <c:v>1.1085001838419624</c:v>
                </c:pt>
                <c:pt idx="2128">
                  <c:v>1.1050071865494533</c:v>
                </c:pt>
                <c:pt idx="2129">
                  <c:v>1.1046395026239262</c:v>
                </c:pt>
                <c:pt idx="2130">
                  <c:v>1.108065648293612</c:v>
                </c:pt>
                <c:pt idx="2131">
                  <c:v>1.1043052445098103</c:v>
                </c:pt>
                <c:pt idx="2132">
                  <c:v>1.097051843433499</c:v>
                </c:pt>
                <c:pt idx="2133">
                  <c:v>1.106444496440151</c:v>
                </c:pt>
                <c:pt idx="2134">
                  <c:v>1.1076812514623788</c:v>
                </c:pt>
                <c:pt idx="2135">
                  <c:v>1.103787144432931</c:v>
                </c:pt>
                <c:pt idx="2136">
                  <c:v>1.1015810408797675</c:v>
                </c:pt>
                <c:pt idx="2137">
                  <c:v>1.1011632182371227</c:v>
                </c:pt>
                <c:pt idx="2138">
                  <c:v>1.1052244543236287</c:v>
                </c:pt>
                <c:pt idx="2139">
                  <c:v>1.1178928368486143</c:v>
                </c:pt>
                <c:pt idx="2140">
                  <c:v>1.102149279673764</c:v>
                </c:pt>
                <c:pt idx="2141">
                  <c:v>1.1021158538623523</c:v>
                </c:pt>
                <c:pt idx="2142">
                  <c:v>1.1050406123608649</c:v>
                </c:pt>
                <c:pt idx="2143">
                  <c:v>1.1074472707824983</c:v>
                </c:pt>
                <c:pt idx="2144">
                  <c:v>1.1079152321422603</c:v>
                </c:pt>
                <c:pt idx="2145">
                  <c:v>1.1071130126683824</c:v>
                </c:pt>
                <c:pt idx="2146">
                  <c:v>1.1039542734899892</c:v>
                </c:pt>
                <c:pt idx="2147">
                  <c:v>1.1099542066383661</c:v>
                </c:pt>
                <c:pt idx="2148">
                  <c:v>1.1026506668449372</c:v>
                </c:pt>
                <c:pt idx="2149">
                  <c:v>1.1039375605842827</c:v>
                </c:pt>
                <c:pt idx="2150">
                  <c:v>1.100411137480362</c:v>
                </c:pt>
                <c:pt idx="2151">
                  <c:v>1.1023331216365277</c:v>
                </c:pt>
                <c:pt idx="2152">
                  <c:v>1.1027509442791725</c:v>
                </c:pt>
                <c:pt idx="2153">
                  <c:v>1.1026506668449372</c:v>
                </c:pt>
                <c:pt idx="2154">
                  <c:v>1.0808737507102983</c:v>
                </c:pt>
                <c:pt idx="2155">
                  <c:v>1.0712136912123542</c:v>
                </c:pt>
                <c:pt idx="2156">
                  <c:v>1.0605007186549456</c:v>
                </c:pt>
                <c:pt idx="2157">
                  <c:v>1.0647959354213321</c:v>
                </c:pt>
                <c:pt idx="2158">
                  <c:v>1.066400374369088</c:v>
                </c:pt>
                <c:pt idx="2159">
                  <c:v>1.0693418457733062</c:v>
                </c:pt>
                <c:pt idx="2160">
                  <c:v>1.0747735401276866</c:v>
                </c:pt>
                <c:pt idx="2161">
                  <c:v>1.0609018283918838</c:v>
                </c:pt>
                <c:pt idx="2162">
                  <c:v>1.0681385165624895</c:v>
                </c:pt>
                <c:pt idx="2163">
                  <c:v>1.0681385165624895</c:v>
                </c:pt>
                <c:pt idx="2164">
                  <c:v>1.0531136143329878</c:v>
                </c:pt>
                <c:pt idx="2165">
                  <c:v>1.0468295617876122</c:v>
                </c:pt>
                <c:pt idx="2166">
                  <c:v>1.048166594244075</c:v>
                </c:pt>
                <c:pt idx="2167">
                  <c:v>1.0472139586188454</c:v>
                </c:pt>
                <c:pt idx="2168">
                  <c:v>1.0462613229936153</c:v>
                </c:pt>
                <c:pt idx="2169">
                  <c:v>1.0394424574656549</c:v>
                </c:pt>
                <c:pt idx="2170">
                  <c:v>1.035280943944914</c:v>
                </c:pt>
                <c:pt idx="2171">
                  <c:v>1.0489855266236585</c:v>
                </c:pt>
                <c:pt idx="2172">
                  <c:v>1.0458769261623826</c:v>
                </c:pt>
                <c:pt idx="2173">
                  <c:v>1.0482000200554866</c:v>
                </c:pt>
                <c:pt idx="2174">
                  <c:v>1.048183307149781</c:v>
                </c:pt>
                <c:pt idx="2175">
                  <c:v>1.0413477287161146</c:v>
                </c:pt>
                <c:pt idx="2176">
                  <c:v>1.0463616004278502</c:v>
                </c:pt>
                <c:pt idx="2177">
                  <c:v>1.049570478323361</c:v>
                </c:pt>
                <c:pt idx="2178">
                  <c:v>1.0513754721395863</c:v>
                </c:pt>
                <c:pt idx="2179">
                  <c:v>1.0418324029815822</c:v>
                </c:pt>
                <c:pt idx="2180">
                  <c:v>1.0344452986596249</c:v>
                </c:pt>
                <c:pt idx="2181">
                  <c:v>1.0364341344386134</c:v>
                </c:pt>
                <c:pt idx="2182">
                  <c:v>1.0288130494367751</c:v>
                </c:pt>
                <c:pt idx="2183">
                  <c:v>1.0251027843700906</c:v>
                </c:pt>
                <c:pt idx="2184">
                  <c:v>1.0266236587893167</c:v>
                </c:pt>
                <c:pt idx="2185">
                  <c:v>1.0181502155964832</c:v>
                </c:pt>
                <c:pt idx="2186">
                  <c:v>1.0181502155964832</c:v>
                </c:pt>
                <c:pt idx="2187">
                  <c:v>1.0388742186716584</c:v>
                </c:pt>
                <c:pt idx="2188">
                  <c:v>1.0364007086272018</c:v>
                </c:pt>
                <c:pt idx="2189">
                  <c:v>1.0302002206103551</c:v>
                </c:pt>
                <c:pt idx="2190">
                  <c:v>1.0292977237022427</c:v>
                </c:pt>
                <c:pt idx="2191">
                  <c:v>1.0292810107965371</c:v>
                </c:pt>
                <c:pt idx="2192">
                  <c:v>1.0320219273322859</c:v>
                </c:pt>
                <c:pt idx="2193">
                  <c:v>1.0365511247785539</c:v>
                </c:pt>
                <c:pt idx="2194">
                  <c:v>1.0365344118728479</c:v>
                </c:pt>
                <c:pt idx="2195">
                  <c:v>1.0425677708326369</c:v>
                </c:pt>
                <c:pt idx="2196">
                  <c:v>1.0423839288698731</c:v>
                </c:pt>
                <c:pt idx="2197">
                  <c:v>1.0373199184410202</c:v>
                </c:pt>
                <c:pt idx="2198">
                  <c:v>1.0279941170571916</c:v>
                </c:pt>
                <c:pt idx="2199">
                  <c:v>1.0217936290403449</c:v>
                </c:pt>
                <c:pt idx="2200">
                  <c:v>1.0463950262392618</c:v>
                </c:pt>
                <c:pt idx="2201">
                  <c:v>1.0113480629742289</c:v>
                </c:pt>
                <c:pt idx="2202">
                  <c:v>1.0277935621887218</c:v>
                </c:pt>
                <c:pt idx="2203">
                  <c:v>1.0369020957983754</c:v>
                </c:pt>
                <c:pt idx="2204">
                  <c:v>1.0417154126416421</c:v>
                </c:pt>
                <c:pt idx="2205">
                  <c:v>1.0496540428518903</c:v>
                </c:pt>
                <c:pt idx="2206">
                  <c:v>1.0581943376675467</c:v>
                </c:pt>
                <c:pt idx="2207">
                  <c:v>1.0542835177323928</c:v>
                </c:pt>
                <c:pt idx="2208">
                  <c:v>1.0477821974128418</c:v>
                </c:pt>
                <c:pt idx="2209">
                  <c:v>1.0228465420998094</c:v>
                </c:pt>
                <c:pt idx="2210">
                  <c:v>1.0183340575592474</c:v>
                </c:pt>
                <c:pt idx="2211">
                  <c:v>0.99570478323361278</c:v>
                </c:pt>
                <c:pt idx="2212">
                  <c:v>0.99272988601798295</c:v>
                </c:pt>
                <c:pt idx="2213">
                  <c:v>0.99172711167563588</c:v>
                </c:pt>
                <c:pt idx="2214">
                  <c:v>0.98484139452485175</c:v>
                </c:pt>
                <c:pt idx="2215">
                  <c:v>0.97307550890797856</c:v>
                </c:pt>
                <c:pt idx="2216">
                  <c:v>0.99236220209245563</c:v>
                </c:pt>
                <c:pt idx="2217">
                  <c:v>0.99649028980178467</c:v>
                </c:pt>
                <c:pt idx="2218">
                  <c:v>0.9928635892636295</c:v>
                </c:pt>
                <c:pt idx="2219">
                  <c:v>0.98851823378012482</c:v>
                </c:pt>
                <c:pt idx="2220">
                  <c:v>0.98602801082996261</c:v>
                </c:pt>
                <c:pt idx="2221">
                  <c:v>0.99181067620416474</c:v>
                </c:pt>
                <c:pt idx="2222">
                  <c:v>0.98771601430624711</c:v>
                </c:pt>
                <c:pt idx="2223">
                  <c:v>0.99308085703780447</c:v>
                </c:pt>
                <c:pt idx="2224">
                  <c:v>0.98816726276030331</c:v>
                </c:pt>
                <c:pt idx="2225">
                  <c:v>0.97762141925995238</c:v>
                </c:pt>
                <c:pt idx="2226">
                  <c:v>0.98549319784737754</c:v>
                </c:pt>
                <c:pt idx="2227">
                  <c:v>0.98672995286960585</c:v>
                </c:pt>
                <c:pt idx="2228">
                  <c:v>0.98634555603837271</c:v>
                </c:pt>
                <c:pt idx="2229">
                  <c:v>0.98694722064378082</c:v>
                </c:pt>
                <c:pt idx="2230">
                  <c:v>1.0065013203195505</c:v>
                </c:pt>
                <c:pt idx="2231">
                  <c:v>0.99720894474713351</c:v>
                </c:pt>
                <c:pt idx="2232">
                  <c:v>1.0030083230270415</c:v>
                </c:pt>
                <c:pt idx="2233">
                  <c:v>1.0055319717886149</c:v>
                </c:pt>
                <c:pt idx="2234">
                  <c:v>1.0113480629742289</c:v>
                </c:pt>
                <c:pt idx="2235">
                  <c:v>1.0127018083363972</c:v>
                </c:pt>
                <c:pt idx="2236">
                  <c:v>1.0252532005214423</c:v>
                </c:pt>
                <c:pt idx="2237">
                  <c:v>1.0506233913828256</c:v>
                </c:pt>
                <c:pt idx="2238">
                  <c:v>1.0341946050740383</c:v>
                </c:pt>
                <c:pt idx="2239">
                  <c:v>1.0225958485142228</c:v>
                </c:pt>
                <c:pt idx="2240">
                  <c:v>1.0179997994451315</c:v>
                </c:pt>
                <c:pt idx="2241">
                  <c:v>0.99727579636995678</c:v>
                </c:pt>
                <c:pt idx="2242">
                  <c:v>1.0124176889393985</c:v>
                </c:pt>
                <c:pt idx="2243">
                  <c:v>0.98900290804559265</c:v>
                </c:pt>
                <c:pt idx="2244">
                  <c:v>0.99294715379215837</c:v>
                </c:pt>
                <c:pt idx="2245">
                  <c:v>0.98917003710265061</c:v>
                </c:pt>
                <c:pt idx="2246">
                  <c:v>1.0008022194738779</c:v>
                </c:pt>
                <c:pt idx="2247">
                  <c:v>0.99309756994351028</c:v>
                </c:pt>
                <c:pt idx="2248">
                  <c:v>0.98571046562155296</c:v>
                </c:pt>
                <c:pt idx="2249">
                  <c:v>0.95970518434334973</c:v>
                </c:pt>
                <c:pt idx="2250">
                  <c:v>0.9605909683457563</c:v>
                </c:pt>
                <c:pt idx="2251">
                  <c:v>0.94595046294748775</c:v>
                </c:pt>
                <c:pt idx="2252">
                  <c:v>0.94309255607179865</c:v>
                </c:pt>
                <c:pt idx="2253">
                  <c:v>0.94309255607179865</c:v>
                </c:pt>
                <c:pt idx="2254">
                  <c:v>0.94309255607179865</c:v>
                </c:pt>
                <c:pt idx="2255">
                  <c:v>0.94309255607179865</c:v>
                </c:pt>
                <c:pt idx="2256">
                  <c:v>0.93102583815222117</c:v>
                </c:pt>
                <c:pt idx="2257">
                  <c:v>0.94347695290303135</c:v>
                </c:pt>
                <c:pt idx="2258">
                  <c:v>0.94347695290303135</c:v>
                </c:pt>
                <c:pt idx="2259">
                  <c:v>0.94347695290303135</c:v>
                </c:pt>
                <c:pt idx="2260">
                  <c:v>0.95437376742320423</c:v>
                </c:pt>
                <c:pt idx="2261">
                  <c:v>0.94956045057993776</c:v>
                </c:pt>
                <c:pt idx="2262">
                  <c:v>0.95296988334391797</c:v>
                </c:pt>
                <c:pt idx="2263">
                  <c:v>0.95484172878296625</c:v>
                </c:pt>
                <c:pt idx="2264">
                  <c:v>0.97028445365511251</c:v>
                </c:pt>
                <c:pt idx="2265">
                  <c:v>0.99911421599759342</c:v>
                </c:pt>
                <c:pt idx="2266">
                  <c:v>0.98953772102817794</c:v>
                </c:pt>
                <c:pt idx="2267">
                  <c:v>0.99042350503058452</c:v>
                </c:pt>
                <c:pt idx="2268">
                  <c:v>0.99719223184142791</c:v>
                </c:pt>
                <c:pt idx="2269">
                  <c:v>1.0175151251796639</c:v>
                </c:pt>
                <c:pt idx="2270">
                  <c:v>1.0163953604973761</c:v>
                </c:pt>
                <c:pt idx="2271">
                  <c:v>1.0228799679112206</c:v>
                </c:pt>
                <c:pt idx="2272">
                  <c:v>1.0417655513587594</c:v>
                </c:pt>
                <c:pt idx="2273">
                  <c:v>1.0467627101647894</c:v>
                </c:pt>
                <c:pt idx="2274">
                  <c:v>1.0445231808002138</c:v>
                </c:pt>
                <c:pt idx="2275">
                  <c:v>1.041548283584584</c:v>
                </c:pt>
                <c:pt idx="2276">
                  <c:v>1.0423672159641675</c:v>
                </c:pt>
                <c:pt idx="2277">
                  <c:v>1.0466958585419657</c:v>
                </c:pt>
                <c:pt idx="2278">
                  <c:v>1.0425510579269313</c:v>
                </c:pt>
                <c:pt idx="2279">
                  <c:v>1.0553197178861513</c:v>
                </c:pt>
                <c:pt idx="2280">
                  <c:v>1.0722498913661132</c:v>
                </c:pt>
                <c:pt idx="2281">
                  <c:v>1.0752916402045658</c:v>
                </c:pt>
                <c:pt idx="2282">
                  <c:v>1.0684727746766054</c:v>
                </c:pt>
                <c:pt idx="2283">
                  <c:v>1.0681552294681951</c:v>
                </c:pt>
                <c:pt idx="2284">
                  <c:v>1.0604672928435335</c:v>
                </c:pt>
                <c:pt idx="2285">
                  <c:v>1.0561219373600292</c:v>
                </c:pt>
                <c:pt idx="2286">
                  <c:v>1.0541832402981579</c:v>
                </c:pt>
                <c:pt idx="2287">
                  <c:v>1.051325333422469</c:v>
                </c:pt>
                <c:pt idx="2288">
                  <c:v>1.0419661062272283</c:v>
                </c:pt>
                <c:pt idx="2289">
                  <c:v>1.0356653407761471</c:v>
                </c:pt>
                <c:pt idx="2290">
                  <c:v>1.0336096533743353</c:v>
                </c:pt>
                <c:pt idx="2291">
                  <c:v>1.0333756726944547</c:v>
                </c:pt>
                <c:pt idx="2292">
                  <c:v>1.0399271317311225</c:v>
                </c:pt>
                <c:pt idx="2293">
                  <c:v>1.0436206838921014</c:v>
                </c:pt>
                <c:pt idx="2294">
                  <c:v>1.0365344118728479</c:v>
                </c:pt>
                <c:pt idx="2295">
                  <c:v>1.0304174883845305</c:v>
                </c:pt>
                <c:pt idx="2296">
                  <c:v>1.0368853828926694</c:v>
                </c:pt>
                <c:pt idx="2297">
                  <c:v>1.0440385065347462</c:v>
                </c:pt>
                <c:pt idx="2298">
                  <c:v>1.046311461710733</c:v>
                </c:pt>
                <c:pt idx="2299">
                  <c:v>1.0531470401443994</c:v>
                </c:pt>
                <c:pt idx="2300">
                  <c:v>1.0640271417588663</c:v>
                </c:pt>
                <c:pt idx="2301">
                  <c:v>1.0402613898452384</c:v>
                </c:pt>
                <c:pt idx="2302">
                  <c:v>1.0684226359594877</c:v>
                </c:pt>
                <c:pt idx="2303">
                  <c:v>1.0744559949192767</c:v>
                </c:pt>
                <c:pt idx="2304">
                  <c:v>1.0744894207306883</c:v>
                </c:pt>
                <c:pt idx="2305">
                  <c:v>1.0771467727379078</c:v>
                </c:pt>
                <c:pt idx="2306">
                  <c:v>1.0846508673998061</c:v>
                </c:pt>
                <c:pt idx="2307">
                  <c:v>1.0837985092088109</c:v>
                </c:pt>
                <c:pt idx="2308">
                  <c:v>1.0901494133770093</c:v>
                </c:pt>
                <c:pt idx="2309">
                  <c:v>1.0831467058862856</c:v>
                </c:pt>
                <c:pt idx="2310">
                  <c:v>1.0789684794598391</c:v>
                </c:pt>
                <c:pt idx="2311">
                  <c:v>1.0762442758297954</c:v>
                </c:pt>
                <c:pt idx="2312">
                  <c:v>1.0525620884446969</c:v>
                </c:pt>
                <c:pt idx="2313">
                  <c:v>1.06464551926998</c:v>
                </c:pt>
                <c:pt idx="2314">
                  <c:v>1.0731691011799311</c:v>
                </c:pt>
                <c:pt idx="2315">
                  <c:v>1.0649964902898015</c:v>
                </c:pt>
                <c:pt idx="2316">
                  <c:v>1.0662499582177354</c:v>
                </c:pt>
                <c:pt idx="2317">
                  <c:v>1.0677374068255507</c:v>
                </c:pt>
                <c:pt idx="2318">
                  <c:v>1.0706788782297689</c:v>
                </c:pt>
                <c:pt idx="2319">
                  <c:v>1.0773473276063776</c:v>
                </c:pt>
                <c:pt idx="2320">
                  <c:v>1.0713808202694119</c:v>
                </c:pt>
                <c:pt idx="2321">
                  <c:v>1.0686399037336631</c:v>
                </c:pt>
                <c:pt idx="2322">
                  <c:v>1.0698599458501854</c:v>
                </c:pt>
                <c:pt idx="2323">
                  <c:v>1.073720627068222</c:v>
                </c:pt>
                <c:pt idx="2324">
                  <c:v>1.0807066216532406</c:v>
                </c:pt>
                <c:pt idx="2325">
                  <c:v>1.0727512785372864</c:v>
                </c:pt>
                <c:pt idx="2326">
                  <c:v>1.079169034328308</c:v>
                </c:pt>
                <c:pt idx="2327">
                  <c:v>1.0787344987799576</c:v>
                </c:pt>
                <c:pt idx="2328">
                  <c:v>1.0656148678009156</c:v>
                </c:pt>
                <c:pt idx="2329">
                  <c:v>1.0714810977036469</c:v>
                </c:pt>
                <c:pt idx="2330">
                  <c:v>1.0694421232075406</c:v>
                </c:pt>
                <c:pt idx="2331">
                  <c:v>1.0783835277601361</c:v>
                </c:pt>
                <c:pt idx="2332">
                  <c:v>1.0876090517097299</c:v>
                </c:pt>
                <c:pt idx="2333">
                  <c:v>1.0881438646923156</c:v>
                </c:pt>
                <c:pt idx="2334">
                  <c:v>1.0918374168532941</c:v>
                </c:pt>
                <c:pt idx="2335">
                  <c:v>1.0896480262058361</c:v>
                </c:pt>
                <c:pt idx="2336">
                  <c:v>1.0909182070394756</c:v>
                </c:pt>
                <c:pt idx="2337">
                  <c:v>1.0909182070394756</c:v>
                </c:pt>
                <c:pt idx="2338">
                  <c:v>1.0909182070394756</c:v>
                </c:pt>
                <c:pt idx="2339">
                  <c:v>1.0924223685529966</c:v>
                </c:pt>
                <c:pt idx="2340">
                  <c:v>1.0898987197914227</c:v>
                </c:pt>
                <c:pt idx="2341">
                  <c:v>1.096466891733797</c:v>
                </c:pt>
                <c:pt idx="2342">
                  <c:v>1.1086673128990205</c:v>
                </c:pt>
                <c:pt idx="2343">
                  <c:v>1.1005114149145969</c:v>
                </c:pt>
                <c:pt idx="2344">
                  <c:v>1.1014473376341209</c:v>
                </c:pt>
                <c:pt idx="2345">
                  <c:v>1.1014473376341209</c:v>
                </c:pt>
                <c:pt idx="2346">
                  <c:v>1.0968680014707357</c:v>
                </c:pt>
                <c:pt idx="2347">
                  <c:v>1.1022328442022928</c:v>
                </c:pt>
                <c:pt idx="2348">
                  <c:v>1.0973025370190861</c:v>
                </c:pt>
                <c:pt idx="2349">
                  <c:v>1.0937761139151649</c:v>
                </c:pt>
                <c:pt idx="2350">
                  <c:v>1.0971354079620279</c:v>
                </c:pt>
                <c:pt idx="2351">
                  <c:v>1.0993415115151919</c:v>
                </c:pt>
                <c:pt idx="2352">
                  <c:v>1.1031520540161113</c:v>
                </c:pt>
                <c:pt idx="2353">
                  <c:v>1.0952468496172743</c:v>
                </c:pt>
                <c:pt idx="2354">
                  <c:v>1.087525487181201</c:v>
                </c:pt>
                <c:pt idx="2355">
                  <c:v>1.0977036467560253</c:v>
                </c:pt>
                <c:pt idx="2356">
                  <c:v>1.0958485142226828</c:v>
                </c:pt>
                <c:pt idx="2357">
                  <c:v>1.0902831166226559</c:v>
                </c:pt>
                <c:pt idx="2358">
                  <c:v>1.0799545408964799</c:v>
                </c:pt>
                <c:pt idx="2359">
                  <c:v>1.0768960791523212</c:v>
                </c:pt>
                <c:pt idx="2360">
                  <c:v>1.0785506568171943</c:v>
                </c:pt>
                <c:pt idx="2361">
                  <c:v>1.0787846374970749</c:v>
                </c:pt>
                <c:pt idx="2362">
                  <c:v>1.0772804759835544</c:v>
                </c:pt>
                <c:pt idx="2363">
                  <c:v>1.0788180633084865</c:v>
                </c:pt>
                <c:pt idx="2364">
                  <c:v>1.0914028813049432</c:v>
                </c:pt>
                <c:pt idx="2365">
                  <c:v>1.0775813082862582</c:v>
                </c:pt>
                <c:pt idx="2366">
                  <c:v>1.0775813082862582</c:v>
                </c:pt>
                <c:pt idx="2367">
                  <c:v>1.0711802654009426</c:v>
                </c:pt>
                <c:pt idx="2368">
                  <c:v>1.0934585687067551</c:v>
                </c:pt>
                <c:pt idx="2369">
                  <c:v>1.0955811077313897</c:v>
                </c:pt>
                <c:pt idx="2370">
                  <c:v>1.087408496841261</c:v>
                </c:pt>
                <c:pt idx="2371">
                  <c:v>1.0929070428184642</c:v>
                </c:pt>
                <c:pt idx="2372">
                  <c:v>1.0961660594310927</c:v>
                </c:pt>
                <c:pt idx="2373">
                  <c:v>1.0941437978406925</c:v>
                </c:pt>
                <c:pt idx="2374">
                  <c:v>1.0990072534010764</c:v>
                </c:pt>
                <c:pt idx="2375">
                  <c:v>1.0910351973794166</c:v>
                </c:pt>
                <c:pt idx="2376">
                  <c:v>1.0930407460641103</c:v>
                </c:pt>
                <c:pt idx="2377">
                  <c:v>1.0884781228064306</c:v>
                </c:pt>
                <c:pt idx="2378">
                  <c:v>1.0878597452953169</c:v>
                </c:pt>
                <c:pt idx="2379">
                  <c:v>1.0917872781361764</c:v>
                </c:pt>
                <c:pt idx="2380">
                  <c:v>1.1038205702443427</c:v>
                </c:pt>
                <c:pt idx="2381">
                  <c:v>1.1096533743356618</c:v>
                </c:pt>
                <c:pt idx="2382">
                  <c:v>1.0994083631380152</c:v>
                </c:pt>
                <c:pt idx="2383">
                  <c:v>1.0994083631380152</c:v>
                </c:pt>
                <c:pt idx="2384">
                  <c:v>1.0984891533241967</c:v>
                </c:pt>
                <c:pt idx="2385">
                  <c:v>1.0825784670922882</c:v>
                </c:pt>
                <c:pt idx="2386">
                  <c:v>1.0943109268977502</c:v>
                </c:pt>
                <c:pt idx="2387">
                  <c:v>1.0967175853193836</c:v>
                </c:pt>
                <c:pt idx="2388">
                  <c:v>1.0988234114383126</c:v>
                </c:pt>
                <c:pt idx="2389">
                  <c:v>1.0993247986094858</c:v>
                </c:pt>
                <c:pt idx="2390">
                  <c:v>1.1056422769662735</c:v>
                </c:pt>
                <c:pt idx="2391">
                  <c:v>1.1048734833038072</c:v>
                </c:pt>
                <c:pt idx="2392">
                  <c:v>1.1079820837650831</c:v>
                </c:pt>
                <c:pt idx="2393">
                  <c:v>1.1056924156833907</c:v>
                </c:pt>
                <c:pt idx="2394">
                  <c:v>1.1222549052378246</c:v>
                </c:pt>
                <c:pt idx="2395">
                  <c:v>1.1248286927165152</c:v>
                </c:pt>
                <c:pt idx="2396">
                  <c:v>1.131747835678711</c:v>
                </c:pt>
                <c:pt idx="2397">
                  <c:v>1.1329010261724104</c:v>
                </c:pt>
                <c:pt idx="2398">
                  <c:v>1.1298258515225452</c:v>
                </c:pt>
                <c:pt idx="2399">
                  <c:v>1.1305110806564826</c:v>
                </c:pt>
                <c:pt idx="2400">
                  <c:v>1.1286559481231406</c:v>
                </c:pt>
                <c:pt idx="2401">
                  <c:v>1.1255473476618643</c:v>
                </c:pt>
                <c:pt idx="2402">
                  <c:v>1.1244275829795769</c:v>
                </c:pt>
                <c:pt idx="2403">
                  <c:v>1.1175418658287928</c:v>
                </c:pt>
                <c:pt idx="2404">
                  <c:v>1.1137480362335794</c:v>
                </c:pt>
                <c:pt idx="2405">
                  <c:v>1.1161212688438011</c:v>
                </c:pt>
                <c:pt idx="2406">
                  <c:v>1.1235585118828757</c:v>
                </c:pt>
                <c:pt idx="2407">
                  <c:v>1.1197646822876623</c:v>
                </c:pt>
                <c:pt idx="2408">
                  <c:v>1.1153524751813348</c:v>
                </c:pt>
                <c:pt idx="2409">
                  <c:v>1.116221546278036</c:v>
                </c:pt>
                <c:pt idx="2410">
                  <c:v>1.1185112143597284</c:v>
                </c:pt>
                <c:pt idx="2411">
                  <c:v>1.1260487348330379</c:v>
                </c:pt>
                <c:pt idx="2412">
                  <c:v>1.1136978975164622</c:v>
                </c:pt>
                <c:pt idx="2413">
                  <c:v>1.1147675234816323</c:v>
                </c:pt>
                <c:pt idx="2414">
                  <c:v>1.1173245980546178</c:v>
                </c:pt>
                <c:pt idx="2415">
                  <c:v>1.1211017147441256</c:v>
                </c:pt>
                <c:pt idx="2416">
                  <c:v>1.1182270949627302</c:v>
                </c:pt>
                <c:pt idx="2417">
                  <c:v>1.1190293144366081</c:v>
                </c:pt>
                <c:pt idx="2418">
                  <c:v>1.1146003944245746</c:v>
                </c:pt>
                <c:pt idx="2419">
                  <c:v>1.1128622522311731</c:v>
                </c:pt>
                <c:pt idx="2420">
                  <c:v>1.1072132901026168</c:v>
                </c:pt>
                <c:pt idx="2421">
                  <c:v>1.1018484473710597</c:v>
                </c:pt>
                <c:pt idx="2422">
                  <c:v>1.101932011899589</c:v>
                </c:pt>
                <c:pt idx="2423">
                  <c:v>1.1018150215596481</c:v>
                </c:pt>
                <c:pt idx="2424">
                  <c:v>1.1018150215596481</c:v>
                </c:pt>
                <c:pt idx="2425">
                  <c:v>1.0899488585085404</c:v>
                </c:pt>
                <c:pt idx="2426">
                  <c:v>1.0926897750442892</c:v>
                </c:pt>
                <c:pt idx="2427">
                  <c:v>1.0872580806899088</c:v>
                </c:pt>
                <c:pt idx="2428">
                  <c:v>1.0890630745061336</c:v>
                </c:pt>
                <c:pt idx="2429">
                  <c:v>1.0853862352508608</c:v>
                </c:pt>
                <c:pt idx="2430">
                  <c:v>1.0824447638466421</c:v>
                </c:pt>
                <c:pt idx="2431">
                  <c:v>1.080221947387773</c:v>
                </c:pt>
                <c:pt idx="2432">
                  <c:v>1.0831801316976968</c:v>
                </c:pt>
                <c:pt idx="2433">
                  <c:v>1.0808403248988867</c:v>
                </c:pt>
                <c:pt idx="2434">
                  <c:v>1.0724504462345821</c:v>
                </c:pt>
                <c:pt idx="2435">
                  <c:v>1.064177557910218</c:v>
                </c:pt>
                <c:pt idx="2436">
                  <c:v>1.0642109837216296</c:v>
                </c:pt>
                <c:pt idx="2437">
                  <c:v>1.0616539091486445</c:v>
                </c:pt>
                <c:pt idx="2438">
                  <c:v>1.0577765150249023</c:v>
                </c:pt>
                <c:pt idx="2439">
                  <c:v>1.0504896881371795</c:v>
                </c:pt>
                <c:pt idx="2440">
                  <c:v>1.0551191630176824</c:v>
                </c:pt>
                <c:pt idx="2441">
                  <c:v>1.0449410034428586</c:v>
                </c:pt>
                <c:pt idx="2442">
                  <c:v>1.0480496039041349</c:v>
                </c:pt>
                <c:pt idx="2443">
                  <c:v>1.0589129926128957</c:v>
                </c:pt>
                <c:pt idx="2444">
                  <c:v>1.0553364307918573</c:v>
                </c:pt>
                <c:pt idx="2445">
                  <c:v>1.06198816726276</c:v>
                </c:pt>
                <c:pt idx="2446">
                  <c:v>1.0593141023498345</c:v>
                </c:pt>
                <c:pt idx="2447">
                  <c:v>1.060149747635124</c:v>
                </c:pt>
                <c:pt idx="2448">
                  <c:v>1.0706454524183573</c:v>
                </c:pt>
                <c:pt idx="2449">
                  <c:v>1.0648293612327437</c:v>
                </c:pt>
                <c:pt idx="2450">
                  <c:v>1.0591135474813651</c:v>
                </c:pt>
                <c:pt idx="2451">
                  <c:v>1.0614199284687635</c:v>
                </c:pt>
                <c:pt idx="2452">
                  <c:v>1.0638934385132197</c:v>
                </c:pt>
                <c:pt idx="2453">
                  <c:v>1.0644115385900994</c:v>
                </c:pt>
                <c:pt idx="2454">
                  <c:v>1.0654978774609751</c:v>
                </c:pt>
                <c:pt idx="2455">
                  <c:v>1.0700772136243604</c:v>
                </c:pt>
                <c:pt idx="2456">
                  <c:v>1.0660326904435604</c:v>
                </c:pt>
                <c:pt idx="2457">
                  <c:v>1.0683056456195472</c:v>
                </c:pt>
                <c:pt idx="2458">
                  <c:v>1.0621720092255242</c:v>
                </c:pt>
                <c:pt idx="2459">
                  <c:v>1.0730186850285786</c:v>
                </c:pt>
                <c:pt idx="2460">
                  <c:v>1.0602834508807701</c:v>
                </c:pt>
                <c:pt idx="2461">
                  <c:v>1.0647625096099209</c:v>
                </c:pt>
                <c:pt idx="2462">
                  <c:v>1.0653307484039174</c:v>
                </c:pt>
                <c:pt idx="2463">
                  <c:v>1.065832135575091</c:v>
                </c:pt>
                <c:pt idx="2464">
                  <c:v>1.0651970451582713</c:v>
                </c:pt>
                <c:pt idx="2465">
                  <c:v>1.0624227028111104</c:v>
                </c:pt>
                <c:pt idx="2466">
                  <c:v>1.0638432997961025</c:v>
                </c:pt>
                <c:pt idx="2467">
                  <c:v>1.0663502356519707</c:v>
                </c:pt>
                <c:pt idx="2468">
                  <c:v>1.068723468262192</c:v>
                </c:pt>
                <c:pt idx="2469">
                  <c:v>1.07463983688204</c:v>
                </c:pt>
                <c:pt idx="2470">
                  <c:v>1.0743055787679245</c:v>
                </c:pt>
                <c:pt idx="2471">
                  <c:v>1.0783333890430189</c:v>
                </c:pt>
                <c:pt idx="2472">
                  <c:v>1.0800213925193032</c:v>
                </c:pt>
                <c:pt idx="2473">
                  <c:v>1.082996289734933</c:v>
                </c:pt>
                <c:pt idx="2474">
                  <c:v>1.0848681351739815</c:v>
                </c:pt>
                <c:pt idx="2475">
                  <c:v>1.0858709095163284</c:v>
                </c:pt>
                <c:pt idx="2476">
                  <c:v>1.094494768860514</c:v>
                </c:pt>
                <c:pt idx="2477">
                  <c:v>1.1106895744894207</c:v>
                </c:pt>
                <c:pt idx="2478">
                  <c:v>1.1103218905638936</c:v>
                </c:pt>
                <c:pt idx="2479">
                  <c:v>1.1052077414179231</c:v>
                </c:pt>
                <c:pt idx="2480">
                  <c:v>1.1116923488317676</c:v>
                </c:pt>
                <c:pt idx="2481">
                  <c:v>1.1039208476785771</c:v>
                </c:pt>
                <c:pt idx="2482">
                  <c:v>1.1011632182371227</c:v>
                </c:pt>
                <c:pt idx="2483">
                  <c:v>1.101464050539827</c:v>
                </c:pt>
                <c:pt idx="2484">
                  <c:v>1.1034027476016979</c:v>
                </c:pt>
                <c:pt idx="2485">
                  <c:v>1.0972858241133805</c:v>
                </c:pt>
                <c:pt idx="2486">
                  <c:v>1.1022161312965868</c:v>
                </c:pt>
                <c:pt idx="2487">
                  <c:v>1.1007955343115952</c:v>
                </c:pt>
                <c:pt idx="2488">
                  <c:v>1.099023966306782</c:v>
                </c:pt>
                <c:pt idx="2489">
                  <c:v>1.1095196710900157</c:v>
                </c:pt>
                <c:pt idx="2490">
                  <c:v>1.1115419326804159</c:v>
                </c:pt>
                <c:pt idx="2491">
                  <c:v>1.1159875655981546</c:v>
                </c:pt>
                <c:pt idx="2492">
                  <c:v>1.1097202259584851</c:v>
                </c:pt>
                <c:pt idx="2493">
                  <c:v>1.1037370057158138</c:v>
                </c:pt>
                <c:pt idx="2494">
                  <c:v>1.1053748704749808</c:v>
                </c:pt>
                <c:pt idx="2495">
                  <c:v>1.1125279941170572</c:v>
                </c:pt>
                <c:pt idx="2496">
                  <c:v>1.1146338202359862</c:v>
                </c:pt>
                <c:pt idx="2497">
                  <c:v>1.1141491459705182</c:v>
                </c:pt>
                <c:pt idx="2498">
                  <c:v>1.1145836815188686</c:v>
                </c:pt>
                <c:pt idx="2499">
                  <c:v>1.1125781328341744</c:v>
                </c:pt>
                <c:pt idx="2500">
                  <c:v>1.1159875655981546</c:v>
                </c:pt>
                <c:pt idx="2501">
                  <c:v>1.115954139786743</c:v>
                </c:pt>
                <c:pt idx="2502">
                  <c:v>1.1178928368486143</c:v>
                </c:pt>
                <c:pt idx="2503">
                  <c:v>1.116221546278036</c:v>
                </c:pt>
                <c:pt idx="2504">
                  <c:v>1.1182270949627302</c:v>
                </c:pt>
                <c:pt idx="2505">
                  <c:v>1.1201992178360127</c:v>
                </c:pt>
                <c:pt idx="2506">
                  <c:v>1.1186616305110806</c:v>
                </c:pt>
                <c:pt idx="2507">
                  <c:v>1.1262325767958017</c:v>
                </c:pt>
                <c:pt idx="2508">
                  <c:v>1.1302269612594844</c:v>
                </c:pt>
                <c:pt idx="2509">
                  <c:v>1.1178426981314971</c:v>
                </c:pt>
                <c:pt idx="2510">
                  <c:v>1.1223551826720595</c:v>
                </c:pt>
                <c:pt idx="2511">
                  <c:v>1.1246782765651635</c:v>
                </c:pt>
                <c:pt idx="2512">
                  <c:v>1.1234916602600524</c:v>
                </c:pt>
                <c:pt idx="2513">
                  <c:v>1.1234916602600524</c:v>
                </c:pt>
                <c:pt idx="2514">
                  <c:v>1.1234916602600524</c:v>
                </c:pt>
                <c:pt idx="2515">
                  <c:v>1.1234916602600524</c:v>
                </c:pt>
                <c:pt idx="2516">
                  <c:v>1.1234916602600524</c:v>
                </c:pt>
                <c:pt idx="2517">
                  <c:v>1.130360664505131</c:v>
                </c:pt>
                <c:pt idx="2518">
                  <c:v>1.1387505431694356</c:v>
                </c:pt>
                <c:pt idx="2519">
                  <c:v>1.1387505431694356</c:v>
                </c:pt>
                <c:pt idx="2520">
                  <c:v>1.1387505431694356</c:v>
                </c:pt>
                <c:pt idx="2521">
                  <c:v>1.1371795300330914</c:v>
                </c:pt>
                <c:pt idx="2522">
                  <c:v>1.1432296018985864</c:v>
                </c:pt>
                <c:pt idx="2523">
                  <c:v>1.136995688070328</c:v>
                </c:pt>
                <c:pt idx="2524">
                  <c:v>1.1465554701340372</c:v>
                </c:pt>
                <c:pt idx="2525">
                  <c:v>1.1488785640271417</c:v>
                </c:pt>
                <c:pt idx="2526">
                  <c:v>1.1585386235250859</c:v>
                </c:pt>
                <c:pt idx="2527">
                  <c:v>1.1612294013437174</c:v>
                </c:pt>
                <c:pt idx="2528">
                  <c:v>1.1900591636861986</c:v>
                </c:pt>
                <c:pt idx="2529">
                  <c:v>1.1926663769763008</c:v>
                </c:pt>
                <c:pt idx="2530">
                  <c:v>1.196644048534278</c:v>
                </c:pt>
                <c:pt idx="2531">
                  <c:v>1.2078751211685663</c:v>
                </c:pt>
                <c:pt idx="2532">
                  <c:v>1.2034963398736505</c:v>
                </c:pt>
                <c:pt idx="2533">
                  <c:v>1.21476083831935</c:v>
                </c:pt>
                <c:pt idx="2534">
                  <c:v>1.2182705485175651</c:v>
                </c:pt>
                <c:pt idx="2535">
                  <c:v>1.2164822676070459</c:v>
                </c:pt>
                <c:pt idx="2536">
                  <c:v>1.2208276230905502</c:v>
                </c:pt>
                <c:pt idx="2537">
                  <c:v>1.2332620249356552</c:v>
                </c:pt>
                <c:pt idx="2538">
                  <c:v>1.2162984256442821</c:v>
                </c:pt>
                <c:pt idx="2539">
                  <c:v>1.2141758866196475</c:v>
                </c:pt>
                <c:pt idx="2540">
                  <c:v>1.2198749874653205</c:v>
                </c:pt>
                <c:pt idx="2541">
                  <c:v>1.2208610489019618</c:v>
                </c:pt>
                <c:pt idx="2542">
                  <c:v>1.2379583514389809</c:v>
                </c:pt>
                <c:pt idx="2543">
                  <c:v>1.244376107230003</c:v>
                </c:pt>
                <c:pt idx="2544">
                  <c:v>1.2504428920012032</c:v>
                </c:pt>
                <c:pt idx="2545">
                  <c:v>1.2592673062138582</c:v>
                </c:pt>
                <c:pt idx="2546">
                  <c:v>1.2645318715111808</c:v>
                </c:pt>
                <c:pt idx="2547">
                  <c:v>1.2704315272253233</c:v>
                </c:pt>
                <c:pt idx="2548">
                  <c:v>1.2802587157803251</c:v>
                </c:pt>
                <c:pt idx="2549">
                  <c:v>1.2822141257479025</c:v>
                </c:pt>
                <c:pt idx="2550">
                  <c:v>1.2948156566500648</c:v>
                </c:pt>
                <c:pt idx="2551">
                  <c:v>1.2969381956746999</c:v>
                </c:pt>
                <c:pt idx="2552">
                  <c:v>1.2959354213323526</c:v>
                </c:pt>
                <c:pt idx="2553">
                  <c:v>1.2838854163184807</c:v>
                </c:pt>
                <c:pt idx="2554">
                  <c:v>1.2871778587425209</c:v>
                </c:pt>
                <c:pt idx="2555">
                  <c:v>1.2823979677106663</c:v>
                </c:pt>
                <c:pt idx="2556">
                  <c:v>1.282314403182137</c:v>
                </c:pt>
                <c:pt idx="2557">
                  <c:v>1.2798743189490924</c:v>
                </c:pt>
                <c:pt idx="2558">
                  <c:v>1.2798743189490924</c:v>
                </c:pt>
                <c:pt idx="2559">
                  <c:v>1.2203429488250825</c:v>
                </c:pt>
                <c:pt idx="2560">
                  <c:v>1.2004044523180797</c:v>
                </c:pt>
                <c:pt idx="2561">
                  <c:v>1.1246782765651635</c:v>
                </c:pt>
                <c:pt idx="2562">
                  <c:v>1.1183607982083763</c:v>
                </c:pt>
                <c:pt idx="2563">
                  <c:v>1.1451850118661628</c:v>
                </c:pt>
                <c:pt idx="2564">
                  <c:v>1.1794297556573183</c:v>
                </c:pt>
                <c:pt idx="2565">
                  <c:v>1.1681819701173244</c:v>
                </c:pt>
                <c:pt idx="2566">
                  <c:v>1.1533910485677041</c:v>
                </c:pt>
                <c:pt idx="2567">
                  <c:v>1.104706354246749</c:v>
                </c:pt>
                <c:pt idx="2568">
                  <c:v>1.0313534111040545</c:v>
                </c:pt>
                <c:pt idx="2569">
                  <c:v>1.0443226259317444</c:v>
                </c:pt>
                <c:pt idx="2570">
                  <c:v>0.98510880101614462</c:v>
                </c:pt>
                <c:pt idx="2571">
                  <c:v>0.80374034829695473</c:v>
                </c:pt>
                <c:pt idx="2572">
                  <c:v>0.80489353879065417</c:v>
                </c:pt>
                <c:pt idx="2573">
                  <c:v>0.62332453120299469</c:v>
                </c:pt>
                <c:pt idx="2574">
                  <c:v>0.6298592773339573</c:v>
                </c:pt>
                <c:pt idx="2575">
                  <c:v>0.64846074138449716</c:v>
                </c:pt>
                <c:pt idx="2576">
                  <c:v>0.70393087542200083</c:v>
                </c:pt>
                <c:pt idx="2577">
                  <c:v>0.77534512150282442</c:v>
                </c:pt>
                <c:pt idx="2578">
                  <c:v>0.70991409566467212</c:v>
                </c:pt>
                <c:pt idx="2579">
                  <c:v>0.73483303807199918</c:v>
                </c:pt>
                <c:pt idx="2580">
                  <c:v>0.72084433599625641</c:v>
                </c:pt>
                <c:pt idx="2581">
                  <c:v>0.72164655547013412</c:v>
                </c:pt>
                <c:pt idx="2582">
                  <c:v>0.72084433599625641</c:v>
                </c:pt>
                <c:pt idx="2583">
                  <c:v>0.68153558177624762</c:v>
                </c:pt>
                <c:pt idx="2584">
                  <c:v>0.69391984490423497</c:v>
                </c:pt>
                <c:pt idx="2585">
                  <c:v>0.67433231941705385</c:v>
                </c:pt>
                <c:pt idx="2586">
                  <c:v>0.66818197011732439</c:v>
                </c:pt>
                <c:pt idx="2587">
                  <c:v>0.66266671123441512</c:v>
                </c:pt>
                <c:pt idx="2588">
                  <c:v>0.69925126182438069</c:v>
                </c:pt>
                <c:pt idx="2589">
                  <c:v>0.76829227529498256</c:v>
                </c:pt>
                <c:pt idx="2590">
                  <c:v>0.76093859678443709</c:v>
                </c:pt>
                <c:pt idx="2591">
                  <c:v>0.78050940936591218</c:v>
                </c:pt>
                <c:pt idx="2592">
                  <c:v>0.78050940936591218</c:v>
                </c:pt>
                <c:pt idx="2593">
                  <c:v>0.78050940936591218</c:v>
                </c:pt>
                <c:pt idx="2594">
                  <c:v>0.81149513654443961</c:v>
                </c:pt>
                <c:pt idx="2595">
                  <c:v>0.8128488819066082</c:v>
                </c:pt>
                <c:pt idx="2596">
                  <c:v>0.84627469331818017</c:v>
                </c:pt>
                <c:pt idx="2597">
                  <c:v>0.87390112644984441</c:v>
                </c:pt>
                <c:pt idx="2598">
                  <c:v>0.82514958050606668</c:v>
                </c:pt>
                <c:pt idx="2599">
                  <c:v>0.80576260988735493</c:v>
                </c:pt>
                <c:pt idx="2600">
                  <c:v>0.81749506969281671</c:v>
                </c:pt>
                <c:pt idx="2601">
                  <c:v>0.81560651134806283</c:v>
                </c:pt>
                <c:pt idx="2602">
                  <c:v>0.83556172076077129</c:v>
                </c:pt>
                <c:pt idx="2603">
                  <c:v>0.84196276364608713</c:v>
                </c:pt>
                <c:pt idx="2604">
                  <c:v>0.85249189424073268</c:v>
                </c:pt>
                <c:pt idx="2605">
                  <c:v>0.86967276130628068</c:v>
                </c:pt>
                <c:pt idx="2606">
                  <c:v>0.88210716315138549</c:v>
                </c:pt>
                <c:pt idx="2607">
                  <c:v>0.88210716315138549</c:v>
                </c:pt>
                <c:pt idx="2608">
                  <c:v>0.86505999933148381</c:v>
                </c:pt>
                <c:pt idx="2609">
                  <c:v>0.89689808470100596</c:v>
                </c:pt>
                <c:pt idx="2610">
                  <c:v>0.91792292007888476</c:v>
                </c:pt>
                <c:pt idx="2611">
                  <c:v>0.91098706421098363</c:v>
                </c:pt>
                <c:pt idx="2612">
                  <c:v>0.90186181769562457</c:v>
                </c:pt>
                <c:pt idx="2613">
                  <c:v>0.89733262024935656</c:v>
                </c:pt>
                <c:pt idx="2614">
                  <c:v>0.91558311328007491</c:v>
                </c:pt>
                <c:pt idx="2615">
                  <c:v>0.92669719557442232</c:v>
                </c:pt>
                <c:pt idx="2616">
                  <c:v>0.93699234548918664</c:v>
                </c:pt>
                <c:pt idx="2617">
                  <c:v>0.92587826319483879</c:v>
                </c:pt>
                <c:pt idx="2618">
                  <c:v>0.92163318514556924</c:v>
                </c:pt>
                <c:pt idx="2619">
                  <c:v>0.93159407694621787</c:v>
                </c:pt>
                <c:pt idx="2620">
                  <c:v>0.93710933582912714</c:v>
                </c:pt>
                <c:pt idx="2621">
                  <c:v>0.93710933582912714</c:v>
                </c:pt>
                <c:pt idx="2622">
                  <c:v>0.93159407694621787</c:v>
                </c:pt>
                <c:pt idx="2623">
                  <c:v>0.93120968011498473</c:v>
                </c:pt>
                <c:pt idx="2624">
                  <c:v>0.93251328676003586</c:v>
                </c:pt>
                <c:pt idx="2625">
                  <c:v>0.94071932346157694</c:v>
                </c:pt>
                <c:pt idx="2626">
                  <c:v>0.95439048032891005</c:v>
                </c:pt>
                <c:pt idx="2627">
                  <c:v>0.99022295016211492</c:v>
                </c:pt>
                <c:pt idx="2628">
                  <c:v>0.9867968044924289</c:v>
                </c:pt>
                <c:pt idx="2629">
                  <c:v>0.99919778052612229</c:v>
                </c:pt>
                <c:pt idx="2630">
                  <c:v>0.99491927666544111</c:v>
                </c:pt>
                <c:pt idx="2631">
                  <c:v>0.98022863255005488</c:v>
                </c:pt>
                <c:pt idx="2632">
                  <c:v>0.97972724537888145</c:v>
                </c:pt>
                <c:pt idx="2633">
                  <c:v>0.98133168432663687</c:v>
                </c:pt>
                <c:pt idx="2634">
                  <c:v>0.98527593007320213</c:v>
                </c:pt>
                <c:pt idx="2635">
                  <c:v>0.98801684660895139</c:v>
                </c:pt>
                <c:pt idx="2636">
                  <c:v>0.97234014105692435</c:v>
                </c:pt>
                <c:pt idx="2637">
                  <c:v>0.9677942307049503</c:v>
                </c:pt>
                <c:pt idx="2638">
                  <c:v>0.952752615569743</c:v>
                </c:pt>
                <c:pt idx="2639">
                  <c:v>0.97279138951098032</c:v>
                </c:pt>
                <c:pt idx="2640">
                  <c:v>0.99269646020657132</c:v>
                </c:pt>
                <c:pt idx="2641">
                  <c:v>0.99338168934050874</c:v>
                </c:pt>
                <c:pt idx="2642">
                  <c:v>1.0250192198415617</c:v>
                </c:pt>
                <c:pt idx="2643">
                  <c:v>1.0445566066116254</c:v>
                </c:pt>
                <c:pt idx="2644">
                  <c:v>1.0445566066116254</c:v>
                </c:pt>
                <c:pt idx="2645">
                  <c:v>1.0445566066116254</c:v>
                </c:pt>
                <c:pt idx="2646">
                  <c:v>1.0475315038272552</c:v>
                </c:pt>
                <c:pt idx="2647">
                  <c:v>1.0514423237624091</c:v>
                </c:pt>
                <c:pt idx="2648">
                  <c:v>1.0409131931677642</c:v>
                </c:pt>
                <c:pt idx="2649">
                  <c:v>1.0389243573887756</c:v>
                </c:pt>
                <c:pt idx="2650">
                  <c:v>1.0471471069960225</c:v>
                </c:pt>
                <c:pt idx="2651">
                  <c:v>1.0555704114717384</c:v>
                </c:pt>
                <c:pt idx="2652">
                  <c:v>1.06686833572885</c:v>
                </c:pt>
                <c:pt idx="2653">
                  <c:v>1.0740715980880435</c:v>
                </c:pt>
                <c:pt idx="2654">
                  <c:v>1.0758431660928567</c:v>
                </c:pt>
                <c:pt idx="2655">
                  <c:v>1.0771969114550255</c:v>
                </c:pt>
                <c:pt idx="2656">
                  <c:v>1.0734699334826354</c:v>
                </c:pt>
                <c:pt idx="2657">
                  <c:v>1.0888123809205466</c:v>
                </c:pt>
                <c:pt idx="2658">
                  <c:v>1.0968512885650301</c:v>
                </c:pt>
                <c:pt idx="2659">
                  <c:v>1.0796537085937761</c:v>
                </c:pt>
                <c:pt idx="2660">
                  <c:v>1.0686900424507804</c:v>
                </c:pt>
                <c:pt idx="2661">
                  <c:v>1.0642109837216296</c:v>
                </c:pt>
                <c:pt idx="2662">
                  <c:v>1.0629909416051073</c:v>
                </c:pt>
                <c:pt idx="2663">
                  <c:v>1.0578433666477252</c:v>
                </c:pt>
                <c:pt idx="2664">
                  <c:v>1.0754253434502119</c:v>
                </c:pt>
                <c:pt idx="2665">
                  <c:v>1.0834809640004011</c:v>
                </c:pt>
                <c:pt idx="2666">
                  <c:v>1.0817093959955875</c:v>
                </c:pt>
                <c:pt idx="2667">
                  <c:v>1.0753250660159774</c:v>
                </c:pt>
                <c:pt idx="2668">
                  <c:v>1.0606511348062972</c:v>
                </c:pt>
                <c:pt idx="2669">
                  <c:v>1.0479493264698996</c:v>
                </c:pt>
                <c:pt idx="2670">
                  <c:v>1.0376374636494301</c:v>
                </c:pt>
                <c:pt idx="2671">
                  <c:v>1.0343115954139788</c:v>
                </c:pt>
                <c:pt idx="2672">
                  <c:v>1.0347795567737408</c:v>
                </c:pt>
                <c:pt idx="2673">
                  <c:v>1.0234314937995119</c:v>
                </c:pt>
                <c:pt idx="2674">
                  <c:v>1.0199886352241201</c:v>
                </c:pt>
                <c:pt idx="2675">
                  <c:v>1.0202059029982951</c:v>
                </c:pt>
                <c:pt idx="2676">
                  <c:v>1.0045793361633852</c:v>
                </c:pt>
                <c:pt idx="2677">
                  <c:v>0.98918675000835643</c:v>
                </c:pt>
                <c:pt idx="2678">
                  <c:v>0.99989972256576509</c:v>
                </c:pt>
                <c:pt idx="2679">
                  <c:v>1.0109803790487013</c:v>
                </c:pt>
                <c:pt idx="2680">
                  <c:v>1.00626733963967</c:v>
                </c:pt>
                <c:pt idx="2681">
                  <c:v>0.99909750309188761</c:v>
                </c:pt>
                <c:pt idx="2682">
                  <c:v>0.99610589297055152</c:v>
                </c:pt>
                <c:pt idx="2683">
                  <c:v>0.98908647257412174</c:v>
                </c:pt>
                <c:pt idx="2684">
                  <c:v>0.98467426546779402</c:v>
                </c:pt>
                <c:pt idx="2685">
                  <c:v>0.98014506802152601</c:v>
                </c:pt>
                <c:pt idx="2686">
                  <c:v>0.98014506802152601</c:v>
                </c:pt>
                <c:pt idx="2687">
                  <c:v>0.96537085937761136</c:v>
                </c:pt>
                <c:pt idx="2688">
                  <c:v>0.96092522645987222</c:v>
                </c:pt>
                <c:pt idx="2689">
                  <c:v>0.96440151084667591</c:v>
                </c:pt>
                <c:pt idx="2690">
                  <c:v>0.9497442925427011</c:v>
                </c:pt>
                <c:pt idx="2691">
                  <c:v>0.9523013671156868</c:v>
                </c:pt>
                <c:pt idx="2692">
                  <c:v>0.94658555336430794</c:v>
                </c:pt>
                <c:pt idx="2693">
                  <c:v>0.96189457499080788</c:v>
                </c:pt>
                <c:pt idx="2694">
                  <c:v>0.98420630410803223</c:v>
                </c:pt>
                <c:pt idx="2695">
                  <c:v>0.98425644282514946</c:v>
                </c:pt>
                <c:pt idx="2696">
                  <c:v>0.97300865728515551</c:v>
                </c:pt>
                <c:pt idx="2697">
                  <c:v>0.96075809740281448</c:v>
                </c:pt>
                <c:pt idx="2698">
                  <c:v>0.96505331416920126</c:v>
                </c:pt>
                <c:pt idx="2699">
                  <c:v>0.96918140187853052</c:v>
                </c:pt>
                <c:pt idx="2700">
                  <c:v>0.95965504562623249</c:v>
                </c:pt>
                <c:pt idx="2701">
                  <c:v>0.96356586556138657</c:v>
                </c:pt>
                <c:pt idx="2702">
                  <c:v>0.96715914028813033</c:v>
                </c:pt>
                <c:pt idx="2703">
                  <c:v>0.97305879600227274</c:v>
                </c:pt>
                <c:pt idx="2704">
                  <c:v>0.97961025503894095</c:v>
                </c:pt>
                <c:pt idx="2705">
                  <c:v>0.97605040612360838</c:v>
                </c:pt>
                <c:pt idx="2706">
                  <c:v>0.97364374770197548</c:v>
                </c:pt>
                <c:pt idx="2707">
                  <c:v>0.97673563525754581</c:v>
                </c:pt>
                <c:pt idx="2708">
                  <c:v>0.96189457499080788</c:v>
                </c:pt>
                <c:pt idx="2709">
                  <c:v>0.96241267506768735</c:v>
                </c:pt>
                <c:pt idx="2710">
                  <c:v>0.95883611324664897</c:v>
                </c:pt>
                <c:pt idx="2711">
                  <c:v>0.93401744827355682</c:v>
                </c:pt>
                <c:pt idx="2712">
                  <c:v>0.93110940268075004</c:v>
                </c:pt>
                <c:pt idx="2713">
                  <c:v>0.93517063876725603</c:v>
                </c:pt>
                <c:pt idx="2714">
                  <c:v>0.92855232810776478</c:v>
                </c:pt>
                <c:pt idx="2715">
                  <c:v>0.93344920947955989</c:v>
                </c:pt>
                <c:pt idx="2716">
                  <c:v>0.93851321990841341</c:v>
                </c:pt>
                <c:pt idx="2717">
                  <c:v>0.94444630143396724</c:v>
                </c:pt>
                <c:pt idx="2718">
                  <c:v>0.95422335127185187</c:v>
                </c:pt>
                <c:pt idx="2719">
                  <c:v>0.9592037971721763</c:v>
                </c:pt>
                <c:pt idx="2720">
                  <c:v>0.96366614299562126</c:v>
                </c:pt>
                <c:pt idx="2721">
                  <c:v>0.96553798843466909</c:v>
                </c:pt>
                <c:pt idx="2722">
                  <c:v>0.96702543704248423</c:v>
                </c:pt>
                <c:pt idx="2723">
                  <c:v>0.96839589531035863</c:v>
                </c:pt>
                <c:pt idx="2724">
                  <c:v>0.96598923688872529</c:v>
                </c:pt>
                <c:pt idx="2725">
                  <c:v>0.96814520172477159</c:v>
                </c:pt>
                <c:pt idx="2726">
                  <c:v>0.96607280141725438</c:v>
                </c:pt>
                <c:pt idx="2727">
                  <c:v>0.96339873650432839</c:v>
                </c:pt>
                <c:pt idx="2728">
                  <c:v>0.95766620984724371</c:v>
                </c:pt>
                <c:pt idx="2729">
                  <c:v>0.96926496640705939</c:v>
                </c:pt>
                <c:pt idx="2730">
                  <c:v>0.96715914028813033</c:v>
                </c:pt>
                <c:pt idx="2731">
                  <c:v>0.97031787946652415</c:v>
                </c:pt>
                <c:pt idx="2732">
                  <c:v>0.97514790921549599</c:v>
                </c:pt>
                <c:pt idx="2733">
                  <c:v>0.97227328943410085</c:v>
                </c:pt>
                <c:pt idx="2734">
                  <c:v>0.96814520172477159</c:v>
                </c:pt>
                <c:pt idx="2735">
                  <c:v>0.94932646990005654</c:v>
                </c:pt>
                <c:pt idx="2736">
                  <c:v>0.9474546244610087</c:v>
                </c:pt>
                <c:pt idx="2737">
                  <c:v>0.94708694053548137</c:v>
                </c:pt>
                <c:pt idx="2738">
                  <c:v>0.94436273690543837</c:v>
                </c:pt>
                <c:pt idx="2739">
                  <c:v>0.9497442925427011</c:v>
                </c:pt>
                <c:pt idx="2740">
                  <c:v>0.95576093859678446</c:v>
                </c:pt>
                <c:pt idx="2741">
                  <c:v>0.96440151084667591</c:v>
                </c:pt>
                <c:pt idx="2742">
                  <c:v>0.95462446100879084</c:v>
                </c:pt>
                <c:pt idx="2743">
                  <c:v>1.0169635992913726</c:v>
                </c:pt>
                <c:pt idx="2744">
                  <c:v>1.0362837182872613</c:v>
                </c:pt>
                <c:pt idx="2745">
                  <c:v>1.0327740080890462</c:v>
                </c:pt>
                <c:pt idx="2746">
                  <c:v>1.0110806564829358</c:v>
                </c:pt>
                <c:pt idx="2747">
                  <c:v>1.0091920981381821</c:v>
                </c:pt>
                <c:pt idx="2748">
                  <c:v>1.0136377310559213</c:v>
                </c:pt>
                <c:pt idx="2749">
                  <c:v>1.0171641541598424</c:v>
                </c:pt>
                <c:pt idx="2750">
                  <c:v>1.0166460540829627</c:v>
                </c:pt>
                <c:pt idx="2751">
                  <c:v>1.0252699134271483</c:v>
                </c:pt>
                <c:pt idx="2752">
                  <c:v>1.0249189424073268</c:v>
                </c:pt>
                <c:pt idx="2753">
                  <c:v>1.0238994551592739</c:v>
                </c:pt>
                <c:pt idx="2754">
                  <c:v>1.0283785138884247</c:v>
                </c:pt>
                <c:pt idx="2755">
                  <c:v>1.0545342113179794</c:v>
                </c:pt>
                <c:pt idx="2756">
                  <c:v>1.0778487147775513</c:v>
                </c:pt>
                <c:pt idx="2757">
                  <c:v>1.100762108500184</c:v>
                </c:pt>
                <c:pt idx="2758">
                  <c:v>1.146488618511214</c:v>
                </c:pt>
                <c:pt idx="2759">
                  <c:v>1.1760036099876325</c:v>
                </c:pt>
                <c:pt idx="2760">
                  <c:v>1.1744827355684055</c:v>
                </c:pt>
                <c:pt idx="2761">
                  <c:v>1.1826219206471236</c:v>
                </c:pt>
                <c:pt idx="2762">
                  <c:v>1.2015409299060735</c:v>
                </c:pt>
                <c:pt idx="2763">
                  <c:v>1.2123876057091283</c:v>
                </c:pt>
                <c:pt idx="2764">
                  <c:v>1.2075910017715681</c:v>
                </c:pt>
                <c:pt idx="2765">
                  <c:v>1.1883711602099143</c:v>
                </c:pt>
                <c:pt idx="2766">
                  <c:v>1.1720092255239494</c:v>
                </c:pt>
                <c:pt idx="2767">
                  <c:v>1.1818698398903633</c:v>
                </c:pt>
                <c:pt idx="2768">
                  <c:v>1.1824213657786542</c:v>
                </c:pt>
                <c:pt idx="2769">
                  <c:v>1.1883043085870906</c:v>
                </c:pt>
                <c:pt idx="2770">
                  <c:v>1.1988167262760303</c:v>
                </c:pt>
                <c:pt idx="2771">
                  <c:v>1.2111842764983116</c:v>
                </c:pt>
                <c:pt idx="2772">
                  <c:v>1.2145769963565862</c:v>
                </c:pt>
                <c:pt idx="2773">
                  <c:v>1.182488217401477</c:v>
                </c:pt>
                <c:pt idx="2774">
                  <c:v>1.2128054283517731</c:v>
                </c:pt>
                <c:pt idx="2775">
                  <c:v>1.2070227629775712</c:v>
                </c:pt>
                <c:pt idx="2776">
                  <c:v>1.2070227629775712</c:v>
                </c:pt>
                <c:pt idx="2777">
                  <c:v>1.2070227629775712</c:v>
                </c:pt>
                <c:pt idx="2778">
                  <c:v>1.2042985593475284</c:v>
                </c:pt>
                <c:pt idx="2779">
                  <c:v>1.228114449978273</c:v>
                </c:pt>
                <c:pt idx="2780">
                  <c:v>1.2457465654978774</c:v>
                </c:pt>
                <c:pt idx="2781">
                  <c:v>1.2457465654978774</c:v>
                </c:pt>
                <c:pt idx="2782">
                  <c:v>1.2457465654978774</c:v>
                </c:pt>
                <c:pt idx="2783">
                  <c:v>1.3041414580338939</c:v>
                </c:pt>
                <c:pt idx="2784">
                  <c:v>1.3364475047631781</c:v>
                </c:pt>
                <c:pt idx="2785">
                  <c:v>1.3556172076077146</c:v>
                </c:pt>
                <c:pt idx="2786">
                  <c:v>1.3658789317110669</c:v>
                </c:pt>
                <c:pt idx="2787">
                  <c:v>1.375672694454658</c:v>
                </c:pt>
                <c:pt idx="2788">
                  <c:v>1.3744359394324297</c:v>
                </c:pt>
                <c:pt idx="2789">
                  <c:v>1.3715446067453287</c:v>
                </c:pt>
                <c:pt idx="2790">
                  <c:v>1.3672828157903534</c:v>
                </c:pt>
                <c:pt idx="2791">
                  <c:v>1.3719958551993847</c:v>
                </c:pt>
                <c:pt idx="2792">
                  <c:v>1.3725640939933812</c:v>
                </c:pt>
                <c:pt idx="2793">
                  <c:v>1.376374636494301</c:v>
                </c:pt>
                <c:pt idx="2794">
                  <c:v>1.3900123675502223</c:v>
                </c:pt>
                <c:pt idx="2795">
                  <c:v>1.4067921248788311</c:v>
                </c:pt>
                <c:pt idx="2796">
                  <c:v>1.42047999465187</c:v>
                </c:pt>
                <c:pt idx="2797">
                  <c:v>1.4105525286626333</c:v>
                </c:pt>
                <c:pt idx="2798">
                  <c:v>1.411187619079453</c:v>
                </c:pt>
                <c:pt idx="2799">
                  <c:v>1.40921549620617</c:v>
                </c:pt>
                <c:pt idx="2800">
                  <c:v>1.4078784637497073</c:v>
                </c:pt>
                <c:pt idx="2801">
                  <c:v>1.4060233312163648</c:v>
                </c:pt>
                <c:pt idx="2802">
                  <c:v>1.3995554367082259</c:v>
                </c:pt>
                <c:pt idx="2803">
                  <c:v>1.3730654811645553</c:v>
                </c:pt>
                <c:pt idx="2804">
                  <c:v>1.3923020356319151</c:v>
                </c:pt>
                <c:pt idx="2805">
                  <c:v>1.4201123107263425</c:v>
                </c:pt>
                <c:pt idx="2806">
                  <c:v>1.427432563425477</c:v>
                </c:pt>
                <c:pt idx="2807">
                  <c:v>1.4528027542868602</c:v>
                </c:pt>
                <c:pt idx="2808">
                  <c:v>1.468529598556005</c:v>
                </c:pt>
                <c:pt idx="2809">
                  <c:v>1.4403850653474612</c:v>
                </c:pt>
                <c:pt idx="2810">
                  <c:v>1.4096500317545209</c:v>
                </c:pt>
                <c:pt idx="2811">
                  <c:v>1.4355383226927834</c:v>
                </c:pt>
                <c:pt idx="2812">
                  <c:v>1.4458167597018416</c:v>
                </c:pt>
                <c:pt idx="2813">
                  <c:v>1.4546913126316139</c:v>
                </c:pt>
                <c:pt idx="2814">
                  <c:v>1.4406357589330478</c:v>
                </c:pt>
                <c:pt idx="2815">
                  <c:v>1.4315105124176886</c:v>
                </c:pt>
                <c:pt idx="2816">
                  <c:v>1.4204465688404584</c:v>
                </c:pt>
                <c:pt idx="2817">
                  <c:v>1.4362235518267203</c:v>
                </c:pt>
                <c:pt idx="2818">
                  <c:v>1.4335661998195004</c:v>
                </c:pt>
                <c:pt idx="2819">
                  <c:v>1.4357054517498411</c:v>
                </c:pt>
                <c:pt idx="2820">
                  <c:v>1.4357054517498411</c:v>
                </c:pt>
                <c:pt idx="2821">
                  <c:v>1.4344352709162012</c:v>
                </c:pt>
                <c:pt idx="2822">
                  <c:v>1.4281010796537084</c:v>
                </c:pt>
                <c:pt idx="2823">
                  <c:v>1.4406691847444595</c:v>
                </c:pt>
                <c:pt idx="2824">
                  <c:v>1.4655547013403751</c:v>
                </c:pt>
                <c:pt idx="2825">
                  <c:v>1.4678777952334792</c:v>
                </c:pt>
                <c:pt idx="2826">
                  <c:v>1.4424073269378614</c:v>
                </c:pt>
                <c:pt idx="2827">
                  <c:v>1.4473376341210682</c:v>
                </c:pt>
                <c:pt idx="2828">
                  <c:v>1.4590700939265298</c:v>
                </c:pt>
                <c:pt idx="2829">
                  <c:v>1.4503292442424041</c:v>
                </c:pt>
                <c:pt idx="2830">
                  <c:v>1.4546578868202027</c:v>
                </c:pt>
                <c:pt idx="2831">
                  <c:v>1.4725406959253937</c:v>
                </c:pt>
                <c:pt idx="2832">
                  <c:v>1.4856770398101413</c:v>
                </c:pt>
                <c:pt idx="2833">
                  <c:v>1.4898719791422934</c:v>
                </c:pt>
                <c:pt idx="2834">
                  <c:v>1.4829695490858041</c:v>
                </c:pt>
                <c:pt idx="2835">
                  <c:v>1.47469666076144</c:v>
                </c:pt>
                <c:pt idx="2836">
                  <c:v>1.4754988802353175</c:v>
                </c:pt>
                <c:pt idx="2837">
                  <c:v>1.4690309857271782</c:v>
                </c:pt>
                <c:pt idx="2838">
                  <c:v>1.4800615034929971</c:v>
                </c:pt>
                <c:pt idx="2839">
                  <c:v>1.482117190894809</c:v>
                </c:pt>
                <c:pt idx="2840">
                  <c:v>1.4850419493933216</c:v>
                </c:pt>
                <c:pt idx="2841">
                  <c:v>1.4833706588227429</c:v>
                </c:pt>
                <c:pt idx="2842">
                  <c:v>1.4869472206437808</c:v>
                </c:pt>
                <c:pt idx="2843">
                  <c:v>1.507086272019253</c:v>
                </c:pt>
                <c:pt idx="2844">
                  <c:v>1.5031921649898048</c:v>
                </c:pt>
                <c:pt idx="2845">
                  <c:v>1.5088578400240666</c:v>
                </c:pt>
                <c:pt idx="2846">
                  <c:v>1.5199552094127085</c:v>
                </c:pt>
                <c:pt idx="2847">
                  <c:v>1.5199552094127085</c:v>
                </c:pt>
                <c:pt idx="2848">
                  <c:v>1.5199552094127085</c:v>
                </c:pt>
                <c:pt idx="2849">
                  <c:v>1.5578600795534312</c:v>
                </c:pt>
                <c:pt idx="2850">
                  <c:v>1.5925560717986427</c:v>
                </c:pt>
                <c:pt idx="2851">
                  <c:v>1.6383995721496141</c:v>
                </c:pt>
                <c:pt idx="2852">
                  <c:v>1.6746665775311693</c:v>
                </c:pt>
                <c:pt idx="2853">
                  <c:v>1.7073235952802754</c:v>
                </c:pt>
                <c:pt idx="2854">
                  <c:v>1.7293846308119125</c:v>
                </c:pt>
                <c:pt idx="2855">
                  <c:v>1.7227830330581275</c:v>
                </c:pt>
                <c:pt idx="2856">
                  <c:v>1.6763712939131596</c:v>
                </c:pt>
                <c:pt idx="2857">
                  <c:v>1.6783935555035594</c:v>
                </c:pt>
                <c:pt idx="2858">
                  <c:v>1.7054183240298157</c:v>
                </c:pt>
                <c:pt idx="2859">
                  <c:v>1.7192064712370891</c:v>
                </c:pt>
                <c:pt idx="2860">
                  <c:v>1.711635524952368</c:v>
                </c:pt>
                <c:pt idx="2861">
                  <c:v>1.7245378881572351</c:v>
                </c:pt>
                <c:pt idx="2862">
                  <c:v>1.7185379550088573</c:v>
                </c:pt>
                <c:pt idx="2863">
                  <c:v>1.7204933649764347</c:v>
                </c:pt>
                <c:pt idx="2864">
                  <c:v>1.7098806698532605</c:v>
                </c:pt>
                <c:pt idx="2865">
                  <c:v>1.6916301768225424</c:v>
                </c:pt>
                <c:pt idx="2866">
                  <c:v>1.7061369789751644</c:v>
                </c:pt>
                <c:pt idx="2867">
                  <c:v>1.7029615268910652</c:v>
                </c:pt>
                <c:pt idx="2868">
                  <c:v>1.7170505064010428</c:v>
                </c:pt>
                <c:pt idx="2869">
                  <c:v>1.7249055720827622</c:v>
                </c:pt>
                <c:pt idx="2870">
                  <c:v>1.7400976033693216</c:v>
                </c:pt>
                <c:pt idx="2871">
                  <c:v>1.7379583514389809</c:v>
                </c:pt>
                <c:pt idx="2872">
                  <c:v>1.739027977404151</c:v>
                </c:pt>
                <c:pt idx="2873">
                  <c:v>1.746799478557342</c:v>
                </c:pt>
                <c:pt idx="2874">
                  <c:v>1.7317578634221342</c:v>
                </c:pt>
                <c:pt idx="2875">
                  <c:v>1.7348831767891166</c:v>
                </c:pt>
                <c:pt idx="2876">
                  <c:v>1.7348831767891166</c:v>
                </c:pt>
                <c:pt idx="2877">
                  <c:v>1.721964100678544</c:v>
                </c:pt>
                <c:pt idx="2878">
                  <c:v>1.7081091018484469</c:v>
                </c:pt>
                <c:pt idx="2879">
                  <c:v>1.6962095129859276</c:v>
                </c:pt>
                <c:pt idx="2880">
                  <c:v>1.6962095129859276</c:v>
                </c:pt>
                <c:pt idx="2881">
                  <c:v>1.6258983186816858</c:v>
                </c:pt>
                <c:pt idx="2882">
                  <c:v>1.6531403549821171</c:v>
                </c:pt>
                <c:pt idx="2883">
                  <c:v>1.6884547247384427</c:v>
                </c:pt>
                <c:pt idx="2884">
                  <c:v>1.6958585419661061</c:v>
                </c:pt>
                <c:pt idx="2885">
                  <c:v>1.7056188788982851</c:v>
                </c:pt>
                <c:pt idx="2886">
                  <c:v>1.6997359360898483</c:v>
                </c:pt>
                <c:pt idx="2887">
                  <c:v>1.6744660226626999</c:v>
                </c:pt>
                <c:pt idx="2888">
                  <c:v>1.6899923120633753</c:v>
                </c:pt>
                <c:pt idx="2889">
                  <c:v>1.7065715145235152</c:v>
                </c:pt>
                <c:pt idx="2890">
                  <c:v>1.7100477989103182</c:v>
                </c:pt>
                <c:pt idx="2891">
                  <c:v>1.7165156934184576</c:v>
                </c:pt>
                <c:pt idx="2892">
                  <c:v>1.7249724237055855</c:v>
                </c:pt>
                <c:pt idx="2893">
                  <c:v>1.7437410168131833</c:v>
                </c:pt>
                <c:pt idx="2894">
                  <c:v>1.7610221613129657</c:v>
                </c:pt>
                <c:pt idx="2895">
                  <c:v>1.7679580171808671</c:v>
                </c:pt>
                <c:pt idx="2896">
                  <c:v>1.777785205735869</c:v>
                </c:pt>
                <c:pt idx="2897">
                  <c:v>1.7681251462379248</c:v>
                </c:pt>
                <c:pt idx="2898">
                  <c:v>1.7776515024902229</c:v>
                </c:pt>
                <c:pt idx="2899">
                  <c:v>1.768292275294983</c:v>
                </c:pt>
                <c:pt idx="2900">
                  <c:v>1.7627603035063673</c:v>
                </c:pt>
                <c:pt idx="2901">
                  <c:v>1.763412106828893</c:v>
                </c:pt>
                <c:pt idx="2902">
                  <c:v>1.7617408162583148</c:v>
                </c:pt>
                <c:pt idx="2903">
                  <c:v>1.7758966473911153</c:v>
                </c:pt>
                <c:pt idx="2904">
                  <c:v>1.7711836079820835</c:v>
                </c:pt>
                <c:pt idx="2905">
                  <c:v>1.7595179997994452</c:v>
                </c:pt>
                <c:pt idx="2906">
                  <c:v>1.7595179997994452</c:v>
                </c:pt>
                <c:pt idx="2907">
                  <c:v>1.7676906106895744</c:v>
                </c:pt>
                <c:pt idx="2908">
                  <c:v>1.7626600260721328</c:v>
                </c:pt>
                <c:pt idx="2909">
                  <c:v>1.7664872814787578</c:v>
                </c:pt>
                <c:pt idx="2910">
                  <c:v>1.7682087107664537</c:v>
                </c:pt>
                <c:pt idx="2911">
                  <c:v>1.7847712003208875</c:v>
                </c:pt>
                <c:pt idx="2912">
                  <c:v>1.7764481732794062</c:v>
                </c:pt>
                <c:pt idx="2913">
                  <c:v>1.7654510813249993</c:v>
                </c:pt>
                <c:pt idx="2914">
                  <c:v>1.7832670388073666</c:v>
                </c:pt>
                <c:pt idx="2915">
                  <c:v>1.7705318046595582</c:v>
                </c:pt>
                <c:pt idx="2916">
                  <c:v>1.7720359661730787</c:v>
                </c:pt>
                <c:pt idx="2917">
                  <c:v>1.7590834642510944</c:v>
                </c:pt>
                <c:pt idx="2918">
                  <c:v>1.7714677273790818</c:v>
                </c:pt>
                <c:pt idx="2919">
                  <c:v>1.7822308386536081</c:v>
                </c:pt>
                <c:pt idx="2920">
                  <c:v>1.8112611558645582</c:v>
                </c:pt>
                <c:pt idx="2921">
                  <c:v>1.8416285055319714</c:v>
                </c:pt>
                <c:pt idx="2922">
                  <c:v>1.8420630410803223</c:v>
                </c:pt>
                <c:pt idx="2923">
                  <c:v>1.8181134472039306</c:v>
                </c:pt>
                <c:pt idx="2924">
                  <c:v>1.8463916836581205</c:v>
                </c:pt>
                <c:pt idx="2925">
                  <c:v>1.8476284386803488</c:v>
                </c:pt>
                <c:pt idx="2926">
                  <c:v>1.8583414112377574</c:v>
                </c:pt>
                <c:pt idx="2927">
                  <c:v>1.882742253568205</c:v>
                </c:pt>
                <c:pt idx="2928">
                  <c:v>1.9075274927298858</c:v>
                </c:pt>
                <c:pt idx="2929">
                  <c:v>1.9308419961894576</c:v>
                </c:pt>
                <c:pt idx="2930">
                  <c:v>1.9483571213691211</c:v>
                </c:pt>
                <c:pt idx="2931">
                  <c:v>1.9506802152622251</c:v>
                </c:pt>
                <c:pt idx="2932">
                  <c:v>1.9616104555938092</c:v>
                </c:pt>
                <c:pt idx="2933">
                  <c:v>2.0223952936457534</c:v>
                </c:pt>
                <c:pt idx="2934">
                  <c:v>2.0614199284687635</c:v>
                </c:pt>
                <c:pt idx="2935">
                  <c:v>1.9902563759735266</c:v>
                </c:pt>
                <c:pt idx="2936">
                  <c:v>2.020774141792292</c:v>
                </c:pt>
                <c:pt idx="2937">
                  <c:v>2.0107296854631147</c:v>
                </c:pt>
                <c:pt idx="2938">
                  <c:v>1.9752314737440249</c:v>
                </c:pt>
                <c:pt idx="2939">
                  <c:v>2.0198382190727679</c:v>
                </c:pt>
                <c:pt idx="2940">
                  <c:v>2.0424173546812847</c:v>
                </c:pt>
                <c:pt idx="2941">
                  <c:v>2.0611692348831765</c:v>
                </c:pt>
                <c:pt idx="2942">
                  <c:v>2.074990807901862</c:v>
                </c:pt>
                <c:pt idx="2943">
                  <c:v>2.0931410234983452</c:v>
                </c:pt>
                <c:pt idx="2944">
                  <c:v>2.11886218537955</c:v>
                </c:pt>
                <c:pt idx="2945">
                  <c:v>2.1372798074673263</c:v>
                </c:pt>
                <c:pt idx="2946">
                  <c:v>2.125012534679279</c:v>
                </c:pt>
                <c:pt idx="2947">
                  <c:v>2.125012534679279</c:v>
                </c:pt>
                <c:pt idx="2948">
                  <c:v>2.1321155196042381</c:v>
                </c:pt>
                <c:pt idx="2949">
                  <c:v>2.1507671223718954</c:v>
                </c:pt>
                <c:pt idx="2950">
                  <c:v>2.2219306748671319</c:v>
                </c:pt>
                <c:pt idx="2951">
                  <c:v>2.2822976902764314</c:v>
                </c:pt>
                <c:pt idx="2952">
                  <c:v>2.3534946685830795</c:v>
                </c:pt>
                <c:pt idx="2953">
                  <c:v>2.4042183374001405</c:v>
                </c:pt>
                <c:pt idx="2954">
                  <c:v>2.3435003509710195</c:v>
                </c:pt>
                <c:pt idx="2955">
                  <c:v>2.3907477354012765</c:v>
                </c:pt>
                <c:pt idx="2956">
                  <c:v>2.489437443593943</c:v>
                </c:pt>
                <c:pt idx="2957">
                  <c:v>2.5791523214226029</c:v>
                </c:pt>
                <c:pt idx="2958">
                  <c:v>2.4983119965237153</c:v>
                </c:pt>
                <c:pt idx="2959">
                  <c:v>2.3552495236821871</c:v>
                </c:pt>
                <c:pt idx="2960">
                  <c:v>2.2825316709563124</c:v>
                </c:pt>
                <c:pt idx="2961">
                  <c:v>2.1427282147274123</c:v>
                </c:pt>
                <c:pt idx="2962">
                  <c:v>2.3103920847678574</c:v>
                </c:pt>
                <c:pt idx="2963">
                  <c:v>2.4038005147574957</c:v>
                </c:pt>
                <c:pt idx="2964">
                  <c:v>2.3774442624594707</c:v>
                </c:pt>
                <c:pt idx="2965">
                  <c:v>2.3236788448039576</c:v>
                </c:pt>
                <c:pt idx="2966">
                  <c:v>2.3263529097168831</c:v>
                </c:pt>
                <c:pt idx="2967">
                  <c:v>2.323645418992546</c:v>
                </c:pt>
                <c:pt idx="2968">
                  <c:v>2.2417354681284887</c:v>
                </c:pt>
                <c:pt idx="2969">
                  <c:v>2.2408162583146702</c:v>
                </c:pt>
                <c:pt idx="2970">
                  <c:v>2.2525821439315439</c:v>
                </c:pt>
                <c:pt idx="2971">
                  <c:v>2.2536183440853024</c:v>
                </c:pt>
                <c:pt idx="2972">
                  <c:v>2.2414513487314904</c:v>
                </c:pt>
                <c:pt idx="2973">
                  <c:v>2.217317912892335</c:v>
                </c:pt>
                <c:pt idx="2974">
                  <c:v>2.164956379316108</c:v>
                </c:pt>
                <c:pt idx="2975">
                  <c:v>2.1455526957916899</c:v>
                </c:pt>
                <c:pt idx="2976">
                  <c:v>2.2296854631146168</c:v>
                </c:pt>
                <c:pt idx="2977">
                  <c:v>2.259919109536384</c:v>
                </c:pt>
                <c:pt idx="2978">
                  <c:v>2.2657686265334087</c:v>
                </c:pt>
                <c:pt idx="2979">
                  <c:v>2.1896246281378478</c:v>
                </c:pt>
                <c:pt idx="2980">
                  <c:v>2.1278537286492627</c:v>
                </c:pt>
                <c:pt idx="2981">
                  <c:v>2.1178092723200854</c:v>
                </c:pt>
                <c:pt idx="2982">
                  <c:v>2.1125447070227628</c:v>
                </c:pt>
                <c:pt idx="2983">
                  <c:v>2.0686733295450743</c:v>
                </c:pt>
                <c:pt idx="2984">
                  <c:v>2.0869572483872045</c:v>
                </c:pt>
                <c:pt idx="2985">
                  <c:v>2.1492796737640805</c:v>
                </c:pt>
                <c:pt idx="2986">
                  <c:v>2.1674298893605641</c:v>
                </c:pt>
                <c:pt idx="2987">
                  <c:v>2.19072767991443</c:v>
                </c:pt>
                <c:pt idx="2988">
                  <c:v>2.2488217401477422</c:v>
                </c:pt>
                <c:pt idx="2989">
                  <c:v>2.2993949928134505</c:v>
                </c:pt>
                <c:pt idx="2990">
                  <c:v>2.2539526021994183</c:v>
                </c:pt>
                <c:pt idx="2991">
                  <c:v>2.2344152154293542</c:v>
                </c:pt>
                <c:pt idx="2992">
                  <c:v>2.2512283985693751</c:v>
                </c:pt>
                <c:pt idx="2993">
                  <c:v>2.2467493398402247</c:v>
                </c:pt>
                <c:pt idx="2994">
                  <c:v>2.2654343684192932</c:v>
                </c:pt>
                <c:pt idx="2995">
                  <c:v>2.2392619580840325</c:v>
                </c:pt>
                <c:pt idx="2996">
                  <c:v>2.2661864491760535</c:v>
                </c:pt>
                <c:pt idx="2997">
                  <c:v>2.27397466323495</c:v>
                </c:pt>
                <c:pt idx="2998">
                  <c:v>2.2852725874920612</c:v>
                </c:pt>
                <c:pt idx="2999">
                  <c:v>2.2968379182404655</c:v>
                </c:pt>
                <c:pt idx="3000">
                  <c:v>2.3226927833673159</c:v>
                </c:pt>
                <c:pt idx="3001">
                  <c:v>2.3607313567536847</c:v>
                </c:pt>
                <c:pt idx="3002">
                  <c:v>2.3708426647056857</c:v>
                </c:pt>
                <c:pt idx="3003">
                  <c:v>2.3918006484607415</c:v>
                </c:pt>
                <c:pt idx="3004">
                  <c:v>2.3954106360931906</c:v>
                </c:pt>
                <c:pt idx="3005">
                  <c:v>2.3825918374168533</c:v>
                </c:pt>
                <c:pt idx="3006">
                  <c:v>2.3896112578132835</c:v>
                </c:pt>
                <c:pt idx="3007">
                  <c:v>2.4031152856235583</c:v>
                </c:pt>
                <c:pt idx="3008">
                  <c:v>2.4355717485041946</c:v>
                </c:pt>
                <c:pt idx="3009">
                  <c:v>2.4397499749306411</c:v>
                </c:pt>
                <c:pt idx="3010">
                  <c:v>2.4761841093692549</c:v>
                </c:pt>
                <c:pt idx="3011">
                  <c:v>2.4690142728214726</c:v>
                </c:pt>
                <c:pt idx="3012">
                  <c:v>2.4342347160477322</c:v>
                </c:pt>
                <c:pt idx="3013">
                  <c:v>2.4583013002640635</c:v>
                </c:pt>
                <c:pt idx="3014">
                  <c:v>2.4511816024333988</c:v>
                </c:pt>
                <c:pt idx="3015">
                  <c:v>2.4447137079252599</c:v>
                </c:pt>
                <c:pt idx="3016">
                  <c:v>2.4429087141090351</c:v>
                </c:pt>
                <c:pt idx="3017">
                  <c:v>2.3844135441387837</c:v>
                </c:pt>
                <c:pt idx="3018">
                  <c:v>2.3712939131597417</c:v>
                </c:pt>
                <c:pt idx="3019">
                  <c:v>2.2928769595881939</c:v>
                </c:pt>
                <c:pt idx="3020">
                  <c:v>2.3067653842297018</c:v>
                </c:pt>
                <c:pt idx="3021">
                  <c:v>2.2787545542668046</c:v>
                </c:pt>
                <c:pt idx="3022">
                  <c:v>2.3208543637396795</c:v>
                </c:pt>
                <c:pt idx="3023">
                  <c:v>2.3064311261155863</c:v>
                </c:pt>
                <c:pt idx="3024">
                  <c:v>2.3491660260052813</c:v>
                </c:pt>
                <c:pt idx="3025">
                  <c:v>2.3362803757061199</c:v>
                </c:pt>
                <c:pt idx="3026">
                  <c:v>2.3277902196075808</c:v>
                </c:pt>
                <c:pt idx="3027">
                  <c:v>2.3471939031319984</c:v>
                </c:pt>
                <c:pt idx="3028">
                  <c:v>2.3791991175585787</c:v>
                </c:pt>
                <c:pt idx="3029">
                  <c:v>2.3502022261590398</c:v>
                </c:pt>
                <c:pt idx="3030">
                  <c:v>2.3492663034395158</c:v>
                </c:pt>
                <c:pt idx="3031">
                  <c:v>2.3419627636460874</c:v>
                </c:pt>
                <c:pt idx="3032">
                  <c:v>2.326219206471237</c:v>
                </c:pt>
                <c:pt idx="3033">
                  <c:v>2.2786877026439813</c:v>
                </c:pt>
                <c:pt idx="3034">
                  <c:v>2.2838018517899519</c:v>
                </c:pt>
                <c:pt idx="3035">
                  <c:v>2.2843366647725372</c:v>
                </c:pt>
                <c:pt idx="3036">
                  <c:v>2.3194504796603939</c:v>
                </c:pt>
                <c:pt idx="3037">
                  <c:v>2.3194504796603939</c:v>
                </c:pt>
                <c:pt idx="3038">
                  <c:v>2.3217234348363807</c:v>
                </c:pt>
                <c:pt idx="3039">
                  <c:v>2.3278069325132869</c:v>
                </c:pt>
                <c:pt idx="3040">
                  <c:v>2.3363973660460604</c:v>
                </c:pt>
                <c:pt idx="3041">
                  <c:v>2.3443025704448974</c:v>
                </c:pt>
              </c:numCache>
            </c:numRef>
          </c:val>
          <c:smooth val="0"/>
          <c:extLst>
            <c:ext xmlns:c16="http://schemas.microsoft.com/office/drawing/2014/chart" uri="{C3380CC4-5D6E-409C-BE32-E72D297353CC}">
              <c16:uniqueId val="{00000002-1C9D-4406-966C-33A3865BA14A}"/>
            </c:ext>
          </c:extLst>
        </c:ser>
        <c:dLbls>
          <c:showLegendKey val="0"/>
          <c:showVal val="0"/>
          <c:showCatName val="0"/>
          <c:showSerName val="0"/>
          <c:showPercent val="0"/>
          <c:showBubbleSize val="0"/>
        </c:dLbls>
        <c:smooth val="0"/>
        <c:axId val="324828632"/>
        <c:axId val="324826672"/>
      </c:lineChart>
      <c:dateAx>
        <c:axId val="324828632"/>
        <c:scaling>
          <c:orientation val="minMax"/>
          <c:max val="44561"/>
          <c:min val="40543"/>
        </c:scaling>
        <c:delete val="0"/>
        <c:axPos val="b"/>
        <c:majorGridlines>
          <c:spPr>
            <a:ln>
              <a:solidFill>
                <a:srgbClr val="FFFFFF">
                  <a:lumMod val="75000"/>
                </a:srgbClr>
              </a:solidFill>
            </a:ln>
          </c:spPr>
        </c:majorGridlines>
        <c:minorGridlines/>
        <c:numFmt formatCode="[$-809]mmm\ yy;@" sourceLinked="0"/>
        <c:majorTickMark val="none"/>
        <c:minorTickMark val="none"/>
        <c:tickLblPos val="low"/>
        <c:spPr>
          <a:noFill/>
          <a:ln w="9525" cap="flat" cmpd="sng" algn="ctr">
            <a:solidFill>
              <a:schemeClr val="tx1">
                <a:lumMod val="15000"/>
                <a:lumOff val="85000"/>
              </a:schemeClr>
            </a:solidFill>
            <a:round/>
          </a:ln>
          <a:effectLst/>
        </c:spPr>
        <c:txPr>
          <a:bodyPr rot="0" vert="horz"/>
          <a:lstStyle/>
          <a:p>
            <a:pPr>
              <a:defRPr/>
            </a:pPr>
            <a:endParaRPr lang="et-EE"/>
          </a:p>
        </c:txPr>
        <c:crossAx val="324826672"/>
        <c:crosses val="autoZero"/>
        <c:auto val="0"/>
        <c:lblOffset val="100"/>
        <c:baseTimeUnit val="days"/>
        <c:majorUnit val="12"/>
        <c:majorTimeUnit val="months"/>
        <c:minorUnit val="6"/>
        <c:minorTimeUnit val="months"/>
      </c:dateAx>
      <c:valAx>
        <c:axId val="324826672"/>
        <c:scaling>
          <c:orientation val="minMax"/>
        </c:scaling>
        <c:delete val="0"/>
        <c:axPos val="r"/>
        <c:majorGridlines>
          <c:spPr>
            <a:ln w="9525" cap="flat" cmpd="sng" algn="ctr">
              <a:solidFill>
                <a:schemeClr val="bg1">
                  <a:lumMod val="95000"/>
                </a:schemeClr>
              </a:solidFill>
              <a:round/>
            </a:ln>
            <a:effectLst/>
          </c:spPr>
        </c:majorGridlines>
        <c:title>
          <c:tx>
            <c:rich>
              <a:bodyPr/>
              <a:lstStyle/>
              <a:p>
                <a:pPr>
                  <a:defRPr b="0"/>
                </a:pPr>
                <a:r>
                  <a:rPr lang="en-US" b="0"/>
                  <a:t>Change of share price and indices, %</a:t>
                </a:r>
              </a:p>
            </c:rich>
          </c:tx>
          <c:layout>
            <c:manualLayout>
              <c:xMode val="edge"/>
              <c:yMode val="edge"/>
              <c:x val="6.0240973380288618E-3"/>
              <c:y val="0.10025371828521433"/>
            </c:manualLayout>
          </c:layout>
          <c:overlay val="0"/>
        </c:title>
        <c:numFmt formatCode="0%" sourceLinked="0"/>
        <c:majorTickMark val="none"/>
        <c:minorTickMark val="none"/>
        <c:tickLblPos val="nextTo"/>
        <c:spPr>
          <a:noFill/>
          <a:ln>
            <a:solidFill>
              <a:srgbClr val="000000">
                <a:lumMod val="15000"/>
                <a:lumOff val="85000"/>
              </a:srgbClr>
            </a:solidFill>
          </a:ln>
          <a:effectLst/>
        </c:spPr>
        <c:txPr>
          <a:bodyPr rot="0" vert="horz"/>
          <a:lstStyle/>
          <a:p>
            <a:pPr>
              <a:defRPr/>
            </a:pPr>
            <a:endParaRPr lang="et-EE"/>
          </a:p>
        </c:txPr>
        <c:crossAx val="324828632"/>
        <c:crosses val="max"/>
        <c:crossBetween val="between"/>
      </c:valAx>
      <c:spPr>
        <a:noFill/>
        <a:ln>
          <a:noFill/>
        </a:ln>
        <a:effectLst/>
      </c:spPr>
    </c:plotArea>
    <c:legend>
      <c:legendPos val="r"/>
      <c:layout>
        <c:manualLayout>
          <c:xMode val="edge"/>
          <c:yMode val="edge"/>
          <c:x val="3.324888887705682E-2"/>
          <c:y val="0.92641778478365633"/>
          <c:w val="0.88598651634436365"/>
          <c:h val="7.3581968083224231E-2"/>
        </c:manualLayout>
      </c:layout>
      <c:overlay val="0"/>
    </c:legend>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t-E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Residence!$D$7</c:f>
          <c:strCache>
            <c:ptCount val="1"/>
            <c:pt idx="0">
              <c:v>BONDHOLDERS BY RESIDENCE</c:v>
            </c:pt>
          </c:strCache>
        </c:strRef>
      </c:tx>
      <c:layout>
        <c:manualLayout>
          <c:xMode val="edge"/>
          <c:yMode val="edge"/>
          <c:x val="0.2385485305105432"/>
          <c:y val="3.7846964971829287E-3"/>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accent1"/>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0.11719096839996239"/>
          <c:y val="0.11033860129185979"/>
          <c:w val="0.76543387955776121"/>
          <c:h val="0.86332979654138975"/>
        </c:manualLayout>
      </c:layout>
      <c:doughnutChart>
        <c:varyColors val="1"/>
        <c:ser>
          <c:idx val="1"/>
          <c:order val="0"/>
          <c:tx>
            <c:strRef>
              <c:f>Residence!$F$9</c:f>
              <c:strCache>
                <c:ptCount val="1"/>
                <c:pt idx="0">
                  <c:v>% kogumahust 30.06.2021</c:v>
                </c:pt>
              </c:strCache>
            </c:strRef>
          </c:tx>
          <c:spPr>
            <a:ln w="3175">
              <a:solidFill>
                <a:schemeClr val="lt1"/>
              </a:solidFill>
            </a:ln>
          </c:spPr>
          <c:dPt>
            <c:idx val="0"/>
            <c:bubble3D val="0"/>
            <c:spPr>
              <a:solidFill>
                <a:srgbClr val="0072CE"/>
              </a:solidFill>
              <a:ln w="3175">
                <a:solidFill>
                  <a:schemeClr val="lt1"/>
                </a:solidFill>
              </a:ln>
              <a:effectLst/>
            </c:spPr>
            <c:extLst>
              <c:ext xmlns:c16="http://schemas.microsoft.com/office/drawing/2014/chart" uri="{C3380CC4-5D6E-409C-BE32-E72D297353CC}">
                <c16:uniqueId val="{00000001-1325-427F-A247-A9FE87B9E5BF}"/>
              </c:ext>
            </c:extLst>
          </c:dPt>
          <c:dPt>
            <c:idx val="1"/>
            <c:bubble3D val="0"/>
            <c:spPr>
              <a:solidFill>
                <a:srgbClr val="FFCE00"/>
              </a:solidFill>
              <a:ln w="3175">
                <a:solidFill>
                  <a:schemeClr val="lt1"/>
                </a:solidFill>
              </a:ln>
              <a:effectLst/>
            </c:spPr>
            <c:extLst>
              <c:ext xmlns:c16="http://schemas.microsoft.com/office/drawing/2014/chart" uri="{C3380CC4-5D6E-409C-BE32-E72D297353CC}">
                <c16:uniqueId val="{00000003-1325-427F-A247-A9FE87B9E5BF}"/>
              </c:ext>
            </c:extLst>
          </c:dPt>
          <c:dPt>
            <c:idx val="2"/>
            <c:bubble3D val="0"/>
            <c:spPr>
              <a:solidFill>
                <a:srgbClr val="9D2235"/>
              </a:solidFill>
              <a:ln w="3175">
                <a:solidFill>
                  <a:schemeClr val="lt1"/>
                </a:solidFill>
              </a:ln>
              <a:effectLst/>
            </c:spPr>
            <c:extLst>
              <c:ext xmlns:c16="http://schemas.microsoft.com/office/drawing/2014/chart" uri="{C3380CC4-5D6E-409C-BE32-E72D297353CC}">
                <c16:uniqueId val="{00000005-1325-427F-A247-A9FE87B9E5BF}"/>
              </c:ext>
            </c:extLst>
          </c:dPt>
          <c:dPt>
            <c:idx val="3"/>
            <c:bubble3D val="0"/>
            <c:spPr>
              <a:solidFill>
                <a:srgbClr val="007300"/>
              </a:solidFill>
              <a:ln w="3175">
                <a:solidFill>
                  <a:schemeClr val="lt1"/>
                </a:solidFill>
              </a:ln>
              <a:effectLst/>
            </c:spPr>
            <c:extLst>
              <c:ext xmlns:c16="http://schemas.microsoft.com/office/drawing/2014/chart" uri="{C3380CC4-5D6E-409C-BE32-E72D297353CC}">
                <c16:uniqueId val="{00000007-1325-427F-A247-A9FE87B9E5BF}"/>
              </c:ext>
            </c:extLst>
          </c:dPt>
          <c:dPt>
            <c:idx val="4"/>
            <c:bubble3D val="0"/>
            <c:spPr>
              <a:ln w="3175">
                <a:solidFill>
                  <a:schemeClr val="accent4">
                    <a:lumMod val="50000"/>
                  </a:schemeClr>
                </a:solidFill>
              </a:ln>
            </c:spPr>
            <c:extLst>
              <c:ext xmlns:c16="http://schemas.microsoft.com/office/drawing/2014/chart" uri="{C3380CC4-5D6E-409C-BE32-E72D297353CC}">
                <c16:uniqueId val="{00000009-1325-427F-A247-A9FE87B9E5BF}"/>
              </c:ext>
            </c:extLst>
          </c:dPt>
          <c:dLbls>
            <c:dLbl>
              <c:idx val="1"/>
              <c:layout>
                <c:manualLayout>
                  <c:x val="-4.6111926220918045E-2"/>
                  <c:y val="-4.7281323877068557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25-427F-A247-A9FE87B9E5BF}"/>
                </c:ext>
              </c:extLst>
            </c:dLbl>
            <c:dLbl>
              <c:idx val="2"/>
              <c:layout>
                <c:manualLayout>
                  <c:x val="-4.3226382491331324E-2"/>
                  <c:y val="-2.5821559539100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25-427F-A247-A9FE87B9E5BF}"/>
                </c:ext>
              </c:extLst>
            </c:dLbl>
            <c:dLbl>
              <c:idx val="3"/>
              <c:layout>
                <c:manualLayout>
                  <c:x val="-3.4728518922558661E-2"/>
                  <c:y val="-4.9778298989222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25-427F-A247-A9FE87B9E5BF}"/>
                </c:ext>
              </c:extLst>
            </c:dLbl>
            <c:dLbl>
              <c:idx val="4"/>
              <c:delete val="1"/>
              <c:extLst>
                <c:ext xmlns:c15="http://schemas.microsoft.com/office/drawing/2012/chart" uri="{CE6537A1-D6FC-4f65-9D91-7224C49458BB}"/>
                <c:ext xmlns:c16="http://schemas.microsoft.com/office/drawing/2014/chart" uri="{C3380CC4-5D6E-409C-BE32-E72D297353CC}">
                  <c16:uniqueId val="{00000009-1325-427F-A247-A9FE87B9E5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Residence!$C$10:$C$14</c:f>
              <c:strCache>
                <c:ptCount val="5"/>
                <c:pt idx="0">
                  <c:v>Estonia</c:v>
                </c:pt>
                <c:pt idx="1">
                  <c:v>Luxembourg</c:v>
                </c:pt>
                <c:pt idx="2">
                  <c:v>Germany</c:v>
                </c:pt>
                <c:pt idx="3">
                  <c:v>Lithuania</c:v>
                </c:pt>
                <c:pt idx="4">
                  <c:v>Other countries</c:v>
                </c:pt>
              </c:strCache>
            </c:strRef>
          </c:cat>
          <c:val>
            <c:numRef>
              <c:f>Residence!$F$10:$F$14</c:f>
              <c:numCache>
                <c:formatCode>0.0%</c:formatCode>
                <c:ptCount val="5"/>
                <c:pt idx="0">
                  <c:v>0.64441286462228875</c:v>
                </c:pt>
                <c:pt idx="1">
                  <c:v>0.22961854899027673</c:v>
                </c:pt>
                <c:pt idx="2">
                  <c:v>5.6170531039640988E-2</c:v>
                </c:pt>
                <c:pt idx="3">
                  <c:v>3.9431563201196708E-2</c:v>
                </c:pt>
                <c:pt idx="4">
                  <c:v>3.0366492146596813E-2</c:v>
                </c:pt>
              </c:numCache>
            </c:numRef>
          </c:val>
          <c:extLst>
            <c:ext xmlns:c16="http://schemas.microsoft.com/office/drawing/2014/chart" uri="{C3380CC4-5D6E-409C-BE32-E72D297353CC}">
              <c16:uniqueId val="{0000000A-1325-427F-A247-A9FE87B9E5BF}"/>
            </c:ext>
          </c:extLst>
        </c:ser>
        <c:ser>
          <c:idx val="0"/>
          <c:order val="1"/>
          <c:tx>
            <c:strRef>
              <c:f>Residence!$E$9</c:f>
              <c:strCache>
                <c:ptCount val="1"/>
                <c:pt idx="0">
                  <c:v>% of total 31.12.2021</c:v>
                </c:pt>
              </c:strCache>
            </c:strRef>
          </c:tx>
          <c:spPr>
            <a:ln w="3175">
              <a:solidFill>
                <a:schemeClr val="lt1"/>
              </a:solidFill>
            </a:ln>
          </c:spPr>
          <c:dPt>
            <c:idx val="0"/>
            <c:bubble3D val="0"/>
            <c:spPr>
              <a:solidFill>
                <a:srgbClr val="0072CE"/>
              </a:solidFill>
              <a:ln w="3175">
                <a:solidFill>
                  <a:schemeClr val="lt1"/>
                </a:solidFill>
              </a:ln>
              <a:effectLst/>
            </c:spPr>
            <c:extLst>
              <c:ext xmlns:c16="http://schemas.microsoft.com/office/drawing/2014/chart" uri="{C3380CC4-5D6E-409C-BE32-E72D297353CC}">
                <c16:uniqueId val="{0000000C-1325-427F-A247-A9FE87B9E5BF}"/>
              </c:ext>
            </c:extLst>
          </c:dPt>
          <c:dPt>
            <c:idx val="1"/>
            <c:bubble3D val="0"/>
            <c:spPr>
              <a:solidFill>
                <a:srgbClr val="FFCE00"/>
              </a:solidFill>
              <a:ln w="3175">
                <a:solidFill>
                  <a:schemeClr val="lt1"/>
                </a:solidFill>
              </a:ln>
              <a:effectLst/>
            </c:spPr>
            <c:extLst>
              <c:ext xmlns:c16="http://schemas.microsoft.com/office/drawing/2014/chart" uri="{C3380CC4-5D6E-409C-BE32-E72D297353CC}">
                <c16:uniqueId val="{0000000E-1325-427F-A247-A9FE87B9E5BF}"/>
              </c:ext>
            </c:extLst>
          </c:dPt>
          <c:dPt>
            <c:idx val="2"/>
            <c:bubble3D val="0"/>
            <c:spPr>
              <a:solidFill>
                <a:srgbClr val="9D2235"/>
              </a:solidFill>
              <a:ln w="3175">
                <a:solidFill>
                  <a:schemeClr val="lt1"/>
                </a:solidFill>
              </a:ln>
              <a:effectLst/>
            </c:spPr>
            <c:extLst>
              <c:ext xmlns:c16="http://schemas.microsoft.com/office/drawing/2014/chart" uri="{C3380CC4-5D6E-409C-BE32-E72D297353CC}">
                <c16:uniqueId val="{00000010-1325-427F-A247-A9FE87B9E5BF}"/>
              </c:ext>
            </c:extLst>
          </c:dPt>
          <c:dPt>
            <c:idx val="3"/>
            <c:bubble3D val="0"/>
            <c:spPr>
              <a:solidFill>
                <a:srgbClr val="007300"/>
              </a:solidFill>
              <a:ln w="3175">
                <a:solidFill>
                  <a:schemeClr val="lt1"/>
                </a:solidFill>
              </a:ln>
            </c:spPr>
            <c:extLst>
              <c:ext xmlns:c16="http://schemas.microsoft.com/office/drawing/2014/chart" uri="{C3380CC4-5D6E-409C-BE32-E72D297353CC}">
                <c16:uniqueId val="{00000012-1325-427F-A247-A9FE87B9E5BF}"/>
              </c:ext>
            </c:extLst>
          </c:dPt>
          <c:dPt>
            <c:idx val="4"/>
            <c:bubble3D val="0"/>
            <c:spPr>
              <a:solidFill>
                <a:schemeClr val="accent4">
                  <a:lumMod val="50000"/>
                </a:schemeClr>
              </a:solidFill>
              <a:ln w="3175">
                <a:solidFill>
                  <a:schemeClr val="accent4">
                    <a:lumMod val="50000"/>
                  </a:schemeClr>
                </a:solidFill>
              </a:ln>
              <a:effectLst/>
            </c:spPr>
            <c:extLst>
              <c:ext xmlns:c16="http://schemas.microsoft.com/office/drawing/2014/chart" uri="{C3380CC4-5D6E-409C-BE32-E72D297353CC}">
                <c16:uniqueId val="{00000014-1325-427F-A247-A9FE87B9E5BF}"/>
              </c:ext>
            </c:extLst>
          </c:dPt>
          <c:dLbls>
            <c:dLbl>
              <c:idx val="0"/>
              <c:layout>
                <c:manualLayout>
                  <c:x val="-1.2997976433015803E-2"/>
                  <c:y val="7.3496522015465554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separator>
</c:separator>
              <c:extLst>
                <c:ext xmlns:c15="http://schemas.microsoft.com/office/drawing/2012/chart" uri="{CE6537A1-D6FC-4f65-9D91-7224C49458BB}">
                  <c15:layout>
                    <c:manualLayout>
                      <c:w val="0.22630961000196956"/>
                      <c:h val="0.21745347222222219"/>
                    </c:manualLayout>
                  </c15:layout>
                </c:ext>
                <c:ext xmlns:c16="http://schemas.microsoft.com/office/drawing/2014/chart" uri="{C3380CC4-5D6E-409C-BE32-E72D297353CC}">
                  <c16:uniqueId val="{0000000C-1325-427F-A247-A9FE87B9E5BF}"/>
                </c:ext>
              </c:extLst>
            </c:dLbl>
            <c:dLbl>
              <c:idx val="1"/>
              <c:layout>
                <c:manualLayout>
                  <c:x val="-8.3839865856214814E-3"/>
                  <c:y val="4.7281323877068557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E-1325-427F-A247-A9FE87B9E5BF}"/>
                </c:ext>
              </c:extLst>
            </c:dLbl>
            <c:dLbl>
              <c:idx val="2"/>
              <c:layout>
                <c:manualLayout>
                  <c:x val="-0.13764310594120116"/>
                  <c:y val="-4.8144685675049585E-2"/>
                </c:manualLayout>
              </c:layout>
              <c:spPr>
                <a:noFill/>
                <a:ln>
                  <a:noFill/>
                </a:ln>
                <a:effectLst/>
              </c:spPr>
              <c:txPr>
                <a:bodyPr rot="0" spcFirstLastPara="1" vertOverflow="ellipsis" vert="horz" wrap="square" lIns="38100" tIns="19050" rIns="38100" bIns="19050" anchor="ctr" anchorCtr="0">
                  <a:noAutofit/>
                </a:bodyPr>
                <a:lstStyle/>
                <a:p>
                  <a:pPr algn="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separator>
</c:separator>
              <c:extLst>
                <c:ext xmlns:c15="http://schemas.microsoft.com/office/drawing/2012/chart" uri="{CE6537A1-D6FC-4f65-9D91-7224C49458BB}">
                  <c15:layout>
                    <c:manualLayout>
                      <c:w val="0.17671280491162378"/>
                      <c:h val="0.12021079764132622"/>
                    </c:manualLayout>
                  </c15:layout>
                </c:ext>
                <c:ext xmlns:c16="http://schemas.microsoft.com/office/drawing/2014/chart" uri="{C3380CC4-5D6E-409C-BE32-E72D297353CC}">
                  <c16:uniqueId val="{00000010-1325-427F-A247-A9FE87B9E5BF}"/>
                </c:ext>
              </c:extLst>
            </c:dLbl>
            <c:dLbl>
              <c:idx val="3"/>
              <c:layout>
                <c:manualLayout>
                  <c:x val="-0.1341437853699434"/>
                  <c:y val="-8.510638297872340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2-1325-427F-A247-A9FE87B9E5BF}"/>
                </c:ext>
              </c:extLst>
            </c:dLbl>
            <c:dLbl>
              <c:idx val="4"/>
              <c:layout>
                <c:manualLayout>
                  <c:x val="-6.49397524743488E-2"/>
                  <c:y val="-0.16511671578242804"/>
                </c:manualLayout>
              </c:layout>
              <c:tx>
                <c:rich>
                  <a:bodyPr rot="0" spcFirstLastPara="1" vertOverflow="ellipsis" vert="horz" wrap="square" lIns="38100" tIns="19050" rIns="38100" bIns="19050" anchor="ctr" anchorCtr="0">
                    <a:noAutofit/>
                  </a:bodyPr>
                  <a:lstStyle/>
                  <a:p>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fld id="{3B4B0264-F23F-4386-A192-3DED95DF8CEA}" type="CATEGORYNAME">
                      <a:rPr lang="en-US" sz="800" b="0" i="0" u="none" strike="noStrike" kern="1200" baseline="0">
                        <a:solidFill>
                          <a:srgbClr val="363270"/>
                        </a:solidFill>
                        <a:latin typeface="Arial" panose="020B0604020202020204" pitchFamily="34" charset="0"/>
                        <a:ea typeface="+mn-ea"/>
                        <a:cs typeface="Arial" panose="020B0604020202020204" pitchFamily="34" charset="0"/>
                      </a:rPr>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t>[CATEGORY NAME]</a:t>
                    </a:fld>
                    <a:r>
                      <a:rPr lang="en-US" sz="800" b="0" i="0" u="none" strike="noStrike" kern="1200" baseline="0">
                        <a:solidFill>
                          <a:srgbClr val="363270"/>
                        </a:solidFill>
                        <a:latin typeface="Arial" panose="020B0604020202020204" pitchFamily="34" charset="0"/>
                        <a:ea typeface="+mn-ea"/>
                        <a:cs typeface="Arial" panose="020B0604020202020204" pitchFamily="34" charset="0"/>
                      </a:rPr>
                      <a:t>
</a:t>
                    </a:r>
                    <a:fld id="{C647E94F-438E-4D2E-BC7E-7BCF29F62E4D}" type="VALUE">
                      <a:rPr lang="en-US" sz="800" b="0" i="0" u="none" strike="noStrike" kern="1200" baseline="0">
                        <a:solidFill>
                          <a:srgbClr val="363270"/>
                        </a:solidFill>
                        <a:latin typeface="Arial" panose="020B0604020202020204" pitchFamily="34" charset="0"/>
                        <a:ea typeface="+mn-ea"/>
                        <a:cs typeface="Arial" panose="020B0604020202020204" pitchFamily="34" charset="0"/>
                      </a:rPr>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t>[VALUE]</a:t>
                    </a:fld>
                    <a:endParaRPr lang="en-US" sz="800" b="0" i="0" u="none" strike="noStrike" kern="1200" baseline="0">
                      <a:solidFill>
                        <a:srgbClr val="363270"/>
                      </a:solidFill>
                      <a:latin typeface="Arial" panose="020B0604020202020204" pitchFamily="34" charset="0"/>
                      <a:ea typeface="+mn-ea"/>
                      <a:cs typeface="Arial" panose="020B0604020202020204" pitchFamily="34" charset="0"/>
                    </a:endParaRP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918765137572239"/>
                      <c:h val="0.13962807840509298"/>
                    </c:manualLayout>
                  </c15:layout>
                  <c15:dlblFieldTable/>
                  <c15:showDataLabelsRange val="0"/>
                </c:ext>
                <c:ext xmlns:c16="http://schemas.microsoft.com/office/drawing/2014/chart" uri="{C3380CC4-5D6E-409C-BE32-E72D297353CC}">
                  <c16:uniqueId val="{00000014-1325-427F-A247-A9FE87B9E5B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Residence!$C$10:$C$14</c:f>
              <c:strCache>
                <c:ptCount val="5"/>
                <c:pt idx="0">
                  <c:v>Estonia</c:v>
                </c:pt>
                <c:pt idx="1">
                  <c:v>Luxembourg</c:v>
                </c:pt>
                <c:pt idx="2">
                  <c:v>Germany</c:v>
                </c:pt>
                <c:pt idx="3">
                  <c:v>Lithuania</c:v>
                </c:pt>
                <c:pt idx="4">
                  <c:v>Other countries</c:v>
                </c:pt>
              </c:strCache>
            </c:strRef>
          </c:cat>
          <c:val>
            <c:numRef>
              <c:f>Residence!$E$10:$E$14</c:f>
              <c:numCache>
                <c:formatCode>0.0%</c:formatCode>
                <c:ptCount val="5"/>
                <c:pt idx="0">
                  <c:v>0.64393418100224387</c:v>
                </c:pt>
                <c:pt idx="1">
                  <c:v>0.22961854899027673</c:v>
                </c:pt>
                <c:pt idx="2">
                  <c:v>5.6170531039640988E-2</c:v>
                </c:pt>
                <c:pt idx="3">
                  <c:v>4.0822737471952135E-2</c:v>
                </c:pt>
                <c:pt idx="4">
                  <c:v>2.9454001495886395E-2</c:v>
                </c:pt>
              </c:numCache>
            </c:numRef>
          </c:val>
          <c:extLst>
            <c:ext xmlns:c16="http://schemas.microsoft.com/office/drawing/2014/chart" uri="{C3380CC4-5D6E-409C-BE32-E72D297353CC}">
              <c16:uniqueId val="{00000015-1325-427F-A247-A9FE87B9E5BF}"/>
            </c:ext>
          </c:extLst>
        </c:ser>
        <c:dLbls>
          <c:showLegendKey val="0"/>
          <c:showVal val="0"/>
          <c:showCatName val="0"/>
          <c:showSerName val="0"/>
          <c:showPercent val="0"/>
          <c:showBubbleSize val="0"/>
          <c:showLeaderLines val="1"/>
        </c:dLbls>
        <c:firstSliceAng val="313"/>
        <c:holeSize val="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Type!$D$7</c:f>
          <c:strCache>
            <c:ptCount val="1"/>
            <c:pt idx="0">
              <c:v>BONDHOLDERS BY INVESTOR TYPE </c:v>
            </c:pt>
          </c:strCache>
        </c:strRef>
      </c:tx>
      <c:layout>
        <c:manualLayout>
          <c:xMode val="edge"/>
          <c:yMode val="edge"/>
          <c:x val="0.19742092474145664"/>
          <c:y val="4.6254032487425142E-2"/>
        </c:manualLayout>
      </c:layout>
      <c:overlay val="0"/>
      <c:spPr>
        <a:noFill/>
        <a:ln>
          <a:noFill/>
        </a:ln>
        <a:effectLst/>
      </c:spPr>
      <c:txPr>
        <a:bodyPr rot="0" spcFirstLastPara="1" vertOverflow="ellipsis" vert="horz" wrap="square" anchor="ctr" anchorCtr="1"/>
        <a:lstStyle/>
        <a:p>
          <a:pPr algn="ctr">
            <a:defRPr sz="800" b="0" i="0" u="none" strike="noStrike" kern="1200" spc="0" baseline="0">
              <a:solidFill>
                <a:srgbClr val="2A2441"/>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9.3171421754098913E-2"/>
          <c:y val="9.4661325229083201E-2"/>
          <c:w val="0.81261563040405904"/>
          <c:h val="0.88783948900419118"/>
        </c:manualLayout>
      </c:layout>
      <c:doughnutChart>
        <c:varyColors val="1"/>
        <c:ser>
          <c:idx val="1"/>
          <c:order val="0"/>
          <c:tx>
            <c:strRef>
              <c:f>Type!$F$9</c:f>
              <c:strCache>
                <c:ptCount val="1"/>
                <c:pt idx="0">
                  <c:v>Osalus 30.06.2021</c:v>
                </c:pt>
              </c:strCache>
            </c:strRef>
          </c:tx>
          <c:spPr>
            <a:ln w="3175">
              <a:solidFill>
                <a:schemeClr val="lt1"/>
              </a:solidFill>
            </a:ln>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1-9419-4483-AD43-CC919BF0DE3B}"/>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3-9419-4483-AD43-CC919BF0DE3B}"/>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05-9419-4483-AD43-CC919BF0DE3B}"/>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07-9419-4483-AD43-CC919BF0DE3B}"/>
              </c:ext>
            </c:extLst>
          </c:dPt>
          <c:dPt>
            <c:idx val="4"/>
            <c:bubble3D val="0"/>
            <c:spPr>
              <a:solidFill>
                <a:schemeClr val="accent5"/>
              </a:solidFill>
              <a:ln w="3175">
                <a:solidFill>
                  <a:schemeClr val="lt1"/>
                </a:solidFill>
              </a:ln>
              <a:effectLst/>
            </c:spPr>
            <c:extLst>
              <c:ext xmlns:c16="http://schemas.microsoft.com/office/drawing/2014/chart" uri="{C3380CC4-5D6E-409C-BE32-E72D297353CC}">
                <c16:uniqueId val="{00000009-9419-4483-AD43-CC919BF0DE3B}"/>
              </c:ext>
            </c:extLst>
          </c:dPt>
          <c:dLbls>
            <c:dLbl>
              <c:idx val="0"/>
              <c:layout>
                <c:manualLayout>
                  <c:x val="2.5639012362737114E-2"/>
                  <c:y val="1.1307210228441345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5="http://schemas.microsoft.com/office/drawing/2012/chart" uri="{CE6537A1-D6FC-4f65-9D91-7224C49458BB}">
                  <c15:layout>
                    <c:manualLayout>
                      <c:w val="0.14649566797461352"/>
                      <c:h val="7.5766253944200945E-2"/>
                    </c:manualLayout>
                  </c15:layout>
                </c:ext>
                <c:ext xmlns:c16="http://schemas.microsoft.com/office/drawing/2014/chart" uri="{C3380CC4-5D6E-409C-BE32-E72D297353CC}">
                  <c16:uniqueId val="{00000001-9419-4483-AD43-CC919BF0DE3B}"/>
                </c:ext>
              </c:extLst>
            </c:dLbl>
            <c:dLbl>
              <c:idx val="1"/>
              <c:layout>
                <c:manualLayout>
                  <c:x val="2.909977161945666E-2"/>
                  <c:y val="2.593654740525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19-4483-AD43-CC919BF0DE3B}"/>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1"/>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6="http://schemas.microsoft.com/office/drawing/2014/chart" uri="{C3380CC4-5D6E-409C-BE32-E72D297353CC}">
                  <c16:uniqueId val="{00000005-9419-4483-AD43-CC919BF0DE3B}"/>
                </c:ext>
              </c:extLst>
            </c:dLbl>
            <c:dLbl>
              <c:idx val="3"/>
              <c:layout>
                <c:manualLayout>
                  <c:x val="3.896103896103896E-2"/>
                  <c:y val="-5.6140350877193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19-4483-AD43-CC919BF0DE3B}"/>
                </c:ext>
              </c:extLst>
            </c:dLbl>
            <c:dLbl>
              <c:idx val="4"/>
              <c:layout>
                <c:manualLayout>
                  <c:x val="4.3290043290043212E-2"/>
                  <c:y val="-2.8069991251093614E-2"/>
                </c:manualLayout>
              </c:layout>
              <c:spPr>
                <a:noFill/>
                <a:ln>
                  <a:noFill/>
                </a:ln>
                <a:effectLst/>
              </c:spPr>
              <c:txPr>
                <a:bodyPr rot="0" spcFirstLastPara="1" vertOverflow="ellipsis" vert="horz" wrap="square" lIns="38100" tIns="19050" rIns="38100" bIns="19050" anchor="ctr" anchorCtr="0">
                  <a:spAutoFit/>
                </a:bodyPr>
                <a:lstStyle/>
                <a:p>
                  <a:pPr algn="l">
                    <a:defRPr sz="800" b="0" i="0" u="none" strike="noStrike" kern="1200" baseline="0">
                      <a:solidFill>
                        <a:schemeClr val="bg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extLst>
                <c:ext xmlns:c15="http://schemas.microsoft.com/office/drawing/2012/chart" uri="{CE6537A1-D6FC-4f65-9D91-7224C49458BB}">
                  <c15:layout>
                    <c:manualLayout>
                      <c:w val="0.11007717750826899"/>
                      <c:h val="4.8687982359426681E-2"/>
                    </c:manualLayout>
                  </c15:layout>
                </c:ext>
                <c:ext xmlns:c16="http://schemas.microsoft.com/office/drawing/2014/chart" uri="{C3380CC4-5D6E-409C-BE32-E72D297353CC}">
                  <c16:uniqueId val="{00000009-9419-4483-AD43-CC919BF0DE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Arial" panose="020B0604020202020204" pitchFamily="34" charset="0"/>
                    <a:ea typeface="+mn-ea"/>
                    <a:cs typeface="Arial" panose="020B0604020202020204" pitchFamily="34" charset="0"/>
                  </a:defRPr>
                </a:pPr>
                <a:endParaRPr lang="et-EE"/>
              </a:p>
            </c:txPr>
            <c:showLegendKey val="0"/>
            <c:showVal val="1"/>
            <c:showCatName val="0"/>
            <c:showSerName val="0"/>
            <c:showPercent val="0"/>
            <c:showBubbleSize val="0"/>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Type!$C$10:$C$14</c:f>
              <c:strCache>
                <c:ptCount val="5"/>
                <c:pt idx="0">
                  <c:v>Nominee accounts</c:v>
                </c:pt>
                <c:pt idx="1">
                  <c:v>Corporate entities</c:v>
                </c:pt>
                <c:pt idx="2">
                  <c:v>Financial institutions</c:v>
                </c:pt>
                <c:pt idx="3">
                  <c:v>Private persons</c:v>
                </c:pt>
                <c:pt idx="4">
                  <c:v>Treasury bonds</c:v>
                </c:pt>
              </c:strCache>
            </c:strRef>
          </c:cat>
          <c:val>
            <c:numRef>
              <c:f>Type!$F$10:$F$14</c:f>
              <c:numCache>
                <c:formatCode>0.0%</c:formatCode>
                <c:ptCount val="5"/>
                <c:pt idx="0">
                  <c:v>0.35411368735976068</c:v>
                </c:pt>
                <c:pt idx="1">
                  <c:v>0.1000074794315632</c:v>
                </c:pt>
                <c:pt idx="2">
                  <c:v>0.47187733732236348</c:v>
                </c:pt>
                <c:pt idx="3">
                  <c:v>7.0000000000000007E-2</c:v>
                </c:pt>
                <c:pt idx="4">
                  <c:v>4.0014958863126403E-3</c:v>
                </c:pt>
              </c:numCache>
            </c:numRef>
          </c:val>
          <c:extLst>
            <c:ext xmlns:c16="http://schemas.microsoft.com/office/drawing/2014/chart" uri="{C3380CC4-5D6E-409C-BE32-E72D297353CC}">
              <c16:uniqueId val="{0000000A-9419-4483-AD43-CC919BF0DE3B}"/>
            </c:ext>
          </c:extLst>
        </c:ser>
        <c:ser>
          <c:idx val="0"/>
          <c:order val="1"/>
          <c:tx>
            <c:strRef>
              <c:f>Type!$E$9</c:f>
              <c:strCache>
                <c:ptCount val="1"/>
                <c:pt idx="0">
                  <c:v>% of total 31.12.2021</c:v>
                </c:pt>
              </c:strCache>
            </c:strRef>
          </c:tx>
          <c:spPr>
            <a:ln w="3175">
              <a:solidFill>
                <a:schemeClr val="lt1"/>
              </a:solidFill>
            </a:ln>
          </c:spPr>
          <c:dPt>
            <c:idx val="0"/>
            <c:bubble3D val="0"/>
            <c:spPr>
              <a:solidFill>
                <a:schemeClr val="accent1"/>
              </a:solidFill>
              <a:ln w="3175">
                <a:solidFill>
                  <a:schemeClr val="lt1"/>
                </a:solidFill>
              </a:ln>
              <a:effectLst/>
            </c:spPr>
            <c:extLst>
              <c:ext xmlns:c16="http://schemas.microsoft.com/office/drawing/2014/chart" uri="{C3380CC4-5D6E-409C-BE32-E72D297353CC}">
                <c16:uniqueId val="{0000000C-9419-4483-AD43-CC919BF0DE3B}"/>
              </c:ext>
            </c:extLst>
          </c:dPt>
          <c:dPt>
            <c:idx val="1"/>
            <c:bubble3D val="0"/>
            <c:spPr>
              <a:solidFill>
                <a:schemeClr val="accent2"/>
              </a:solidFill>
              <a:ln w="3175">
                <a:solidFill>
                  <a:schemeClr val="lt1"/>
                </a:solidFill>
              </a:ln>
              <a:effectLst/>
            </c:spPr>
            <c:extLst>
              <c:ext xmlns:c16="http://schemas.microsoft.com/office/drawing/2014/chart" uri="{C3380CC4-5D6E-409C-BE32-E72D297353CC}">
                <c16:uniqueId val="{0000000E-9419-4483-AD43-CC919BF0DE3B}"/>
              </c:ext>
            </c:extLst>
          </c:dPt>
          <c:dPt>
            <c:idx val="2"/>
            <c:bubble3D val="0"/>
            <c:spPr>
              <a:solidFill>
                <a:schemeClr val="accent3"/>
              </a:solidFill>
              <a:ln w="3175">
                <a:solidFill>
                  <a:schemeClr val="lt1"/>
                </a:solidFill>
              </a:ln>
              <a:effectLst/>
            </c:spPr>
            <c:extLst>
              <c:ext xmlns:c16="http://schemas.microsoft.com/office/drawing/2014/chart" uri="{C3380CC4-5D6E-409C-BE32-E72D297353CC}">
                <c16:uniqueId val="{00000010-9419-4483-AD43-CC919BF0DE3B}"/>
              </c:ext>
            </c:extLst>
          </c:dPt>
          <c:dPt>
            <c:idx val="3"/>
            <c:bubble3D val="0"/>
            <c:spPr>
              <a:solidFill>
                <a:schemeClr val="accent4"/>
              </a:solidFill>
              <a:ln w="3175">
                <a:solidFill>
                  <a:schemeClr val="lt1"/>
                </a:solidFill>
              </a:ln>
              <a:effectLst/>
            </c:spPr>
            <c:extLst>
              <c:ext xmlns:c16="http://schemas.microsoft.com/office/drawing/2014/chart" uri="{C3380CC4-5D6E-409C-BE32-E72D297353CC}">
                <c16:uniqueId val="{00000012-9419-4483-AD43-CC919BF0DE3B}"/>
              </c:ext>
            </c:extLst>
          </c:dPt>
          <c:dPt>
            <c:idx val="4"/>
            <c:bubble3D val="0"/>
            <c:spPr>
              <a:solidFill>
                <a:schemeClr val="accent5"/>
              </a:solidFill>
              <a:ln w="3175">
                <a:solidFill>
                  <a:schemeClr val="bg1"/>
                </a:solidFill>
              </a:ln>
              <a:effectLst/>
            </c:spPr>
            <c:extLst>
              <c:ext xmlns:c16="http://schemas.microsoft.com/office/drawing/2014/chart" uri="{C3380CC4-5D6E-409C-BE32-E72D297353CC}">
                <c16:uniqueId val="{00000014-9419-4483-AD43-CC919BF0DE3B}"/>
              </c:ext>
            </c:extLst>
          </c:dPt>
          <c:dLbls>
            <c:dLbl>
              <c:idx val="0"/>
              <c:spPr>
                <a:noFill/>
                <a:ln>
                  <a:noFill/>
                </a:ln>
                <a:effectLst/>
              </c:spPr>
              <c:txPr>
                <a:bodyPr wrap="square" lIns="38100" tIns="19050" rIns="38100" bIns="19050" anchor="ctr">
                  <a:noAutofit/>
                </a:bodyPr>
                <a:lstStyle/>
                <a:p>
                  <a:pPr>
                    <a:defRPr sz="800">
                      <a:solidFill>
                        <a:schemeClr val="bg1"/>
                      </a:solidFill>
                      <a:latin typeface="Arial" panose="020B0604020202020204" pitchFamily="34" charset="0"/>
                      <a:cs typeface="Arial" panose="020B0604020202020204" pitchFamily="34" charset="0"/>
                    </a:defRPr>
                  </a:pPr>
                  <a:endParaRPr lang="et-EE"/>
                </a:p>
              </c:txPr>
              <c:showLegendKey val="0"/>
              <c:showVal val="1"/>
              <c:showCatName val="1"/>
              <c:showSerName val="0"/>
              <c:showPercent val="0"/>
              <c:showBubbleSize val="0"/>
              <c:extLst>
                <c:ext xmlns:c15="http://schemas.microsoft.com/office/drawing/2012/chart" uri="{CE6537A1-D6FC-4f65-9D91-7224C49458BB}">
                  <c15:layout>
                    <c:manualLayout>
                      <c:w val="0.18945870402563317"/>
                      <c:h val="0.17512216236128375"/>
                    </c:manualLayout>
                  </c15:layout>
                </c:ext>
                <c:ext xmlns:c16="http://schemas.microsoft.com/office/drawing/2014/chart" uri="{C3380CC4-5D6E-409C-BE32-E72D297353CC}">
                  <c16:uniqueId val="{0000000C-9419-4483-AD43-CC919BF0DE3B}"/>
                </c:ext>
              </c:extLst>
            </c:dLbl>
            <c:dLbl>
              <c:idx val="2"/>
              <c:layout>
                <c:manualLayout>
                  <c:x val="1.3770121738195695E-2"/>
                  <c:y val="1.8601614671583812E-2"/>
                </c:manualLayout>
              </c:layout>
              <c:spPr>
                <a:noFill/>
                <a:ln>
                  <a:noFill/>
                </a:ln>
                <a:effectLst/>
              </c:spPr>
              <c:txPr>
                <a:bodyPr wrap="square" lIns="38100" tIns="19050" rIns="38100" bIns="19050" anchor="ctr">
                  <a:noAutofit/>
                </a:bodyPr>
                <a:lstStyle/>
                <a:p>
                  <a:pPr>
                    <a:defRPr sz="800">
                      <a:solidFill>
                        <a:schemeClr val="accent1"/>
                      </a:solidFill>
                      <a:latin typeface="Arial" panose="020B0604020202020204" pitchFamily="34" charset="0"/>
                      <a:cs typeface="Arial" panose="020B0604020202020204" pitchFamily="34" charset="0"/>
                    </a:defRPr>
                  </a:pPr>
                  <a:endParaRPr lang="et-EE"/>
                </a:p>
              </c:txPr>
              <c:showLegendKey val="0"/>
              <c:showVal val="1"/>
              <c:showCatName val="1"/>
              <c:showSerName val="0"/>
              <c:showPercent val="0"/>
              <c:showBubbleSize val="0"/>
              <c:extLst>
                <c:ext xmlns:c15="http://schemas.microsoft.com/office/drawing/2012/chart" uri="{CE6537A1-D6FC-4f65-9D91-7224C49458BB}">
                  <c15:layout>
                    <c:manualLayout>
                      <c:w val="0.31175800349371047"/>
                      <c:h val="0.19180910546961169"/>
                    </c:manualLayout>
                  </c15:layout>
                </c:ext>
                <c:ext xmlns:c16="http://schemas.microsoft.com/office/drawing/2014/chart" uri="{C3380CC4-5D6E-409C-BE32-E72D297353CC}">
                  <c16:uniqueId val="{00000010-9419-4483-AD43-CC919BF0DE3B}"/>
                </c:ext>
              </c:extLst>
            </c:dLbl>
            <c:dLbl>
              <c:idx val="3"/>
              <c:layout>
                <c:manualLayout>
                  <c:x val="-1.83013377104297E-4"/>
                  <c:y val="1.316604655187332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419-4483-AD43-CC919BF0DE3B}"/>
                </c:ext>
              </c:extLst>
            </c:dLbl>
            <c:dLbl>
              <c:idx val="4"/>
              <c:layout>
                <c:manualLayout>
                  <c:x val="0.16074786106282168"/>
                  <c:y val="-0.11868121747939404"/>
                </c:manualLayout>
              </c:layout>
              <c:spPr>
                <a:noFill/>
                <a:ln>
                  <a:noFill/>
                </a:ln>
                <a:effectLst/>
              </c:spPr>
              <c:txPr>
                <a:bodyPr wrap="square" lIns="38100" tIns="19050" rIns="38100" bIns="19050" anchor="ctr" anchorCtr="0">
                  <a:spAutoFit/>
                </a:bodyPr>
                <a:lstStyle/>
                <a:p>
                  <a:pPr algn="ctr" rtl="0">
                    <a:defRPr lang="en-US" sz="800" b="0" i="0" u="none" strike="noStrike" kern="1200" baseline="0">
                      <a:solidFill>
                        <a:srgbClr val="363270"/>
                      </a:solidFill>
                      <a:latin typeface="Arial" panose="020B0604020202020204" pitchFamily="34" charset="0"/>
                      <a:ea typeface="+mn-ea"/>
                      <a:cs typeface="Arial" panose="020B0604020202020204" pitchFamily="34" charset="0"/>
                    </a:defRPr>
                  </a:pPr>
                  <a:endParaRPr lang="et-EE"/>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419-4483-AD43-CC919BF0DE3B}"/>
                </c:ext>
              </c:extLst>
            </c:dLbl>
            <c:spPr>
              <a:noFill/>
              <a:ln>
                <a:noFill/>
              </a:ln>
              <a:effectLst/>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et-EE"/>
              </a:p>
            </c:txPr>
            <c:showLegendKey val="0"/>
            <c:showVal val="1"/>
            <c:showCatName val="1"/>
            <c:showSerName val="0"/>
            <c:showPercent val="0"/>
            <c:showBubbleSize val="0"/>
            <c:showLeaderLines val="0"/>
            <c:extLst>
              <c:ext xmlns:c15="http://schemas.microsoft.com/office/drawing/2012/chart" uri="{CE6537A1-D6FC-4f65-9D91-7224C49458BB}"/>
            </c:extLst>
          </c:dLbls>
          <c:cat>
            <c:strRef>
              <c:f>Type!$C$10:$C$14</c:f>
              <c:strCache>
                <c:ptCount val="5"/>
                <c:pt idx="0">
                  <c:v>Nominee accounts</c:v>
                </c:pt>
                <c:pt idx="1">
                  <c:v>Corporate entities</c:v>
                </c:pt>
                <c:pt idx="2">
                  <c:v>Financial institutions</c:v>
                </c:pt>
                <c:pt idx="3">
                  <c:v>Private persons</c:v>
                </c:pt>
                <c:pt idx="4">
                  <c:v>Treasury bonds</c:v>
                </c:pt>
              </c:strCache>
            </c:strRef>
          </c:cat>
          <c:val>
            <c:numRef>
              <c:f>Type!$E$10:$E$14</c:f>
              <c:numCache>
                <c:formatCode>0.0%</c:formatCode>
                <c:ptCount val="5"/>
                <c:pt idx="0">
                  <c:v>0.35587883320867614</c:v>
                </c:pt>
                <c:pt idx="1">
                  <c:v>9.7083021690351531E-2</c:v>
                </c:pt>
                <c:pt idx="2">
                  <c:v>0.47102468212415854</c:v>
                </c:pt>
                <c:pt idx="3">
                  <c:v>7.2011967090501117E-2</c:v>
                </c:pt>
                <c:pt idx="4">
                  <c:v>4.0014958863126403E-3</c:v>
                </c:pt>
              </c:numCache>
            </c:numRef>
          </c:val>
          <c:extLst>
            <c:ext xmlns:c16="http://schemas.microsoft.com/office/drawing/2014/chart" uri="{C3380CC4-5D6E-409C-BE32-E72D297353CC}">
              <c16:uniqueId val="{00000015-9419-4483-AD43-CC919BF0DE3B}"/>
            </c:ext>
          </c:extLst>
        </c:ser>
        <c:dLbls>
          <c:showLegendKey val="0"/>
          <c:showVal val="1"/>
          <c:showCatName val="0"/>
          <c:showSerName val="0"/>
          <c:showPercent val="0"/>
          <c:showBubbleSize val="0"/>
          <c:showLeaderLines val="1"/>
        </c:dLbls>
        <c:firstSliceAng val="62"/>
        <c:holeSize val="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Graphs_AFY!$EA$39</c:f>
          <c:strCache>
            <c:ptCount val="1"/>
            <c:pt idx="0">
              <c:v>Capital</c:v>
            </c:pt>
          </c:strCache>
        </c:strRef>
      </c:tx>
      <c:layout>
        <c:manualLayout>
          <c:xMode val="edge"/>
          <c:yMode val="edge"/>
          <c:x val="0.45554991109982218"/>
          <c:y val="4.21363030226060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solidFill>
              <a:latin typeface="+mn-lt"/>
              <a:ea typeface="+mn-ea"/>
              <a:cs typeface="+mn-cs"/>
            </a:defRPr>
          </a:pPr>
          <a:endParaRPr lang="et-EE"/>
        </a:p>
      </c:txPr>
    </c:title>
    <c:autoTitleDeleted val="0"/>
    <c:plotArea>
      <c:layout>
        <c:manualLayout>
          <c:layoutTarget val="inner"/>
          <c:xMode val="edge"/>
          <c:yMode val="edge"/>
          <c:x val="0.18463890109478182"/>
          <c:y val="0.16327335606201138"/>
          <c:w val="0.75717543373727314"/>
          <c:h val="0.720334917517926"/>
        </c:manualLayout>
      </c:layout>
      <c:barChart>
        <c:barDir val="col"/>
        <c:grouping val="percentStacked"/>
        <c:varyColors val="0"/>
        <c:ser>
          <c:idx val="1"/>
          <c:order val="0"/>
          <c:tx>
            <c:strRef>
              <c:f>Graphs_AFY!$EB$40</c:f>
              <c:strCache>
                <c:ptCount val="1"/>
                <c:pt idx="0">
                  <c:v>Liabilities</c:v>
                </c:pt>
              </c:strCache>
            </c:strRef>
          </c:tx>
          <c:spPr>
            <a:solidFill>
              <a:srgbClr val="8A6E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Graphs_AFY!$EA$41:$EA$42</c:f>
              <c:numCache>
                <c:formatCode>m/d/yyyy</c:formatCode>
                <c:ptCount val="2"/>
                <c:pt idx="0">
                  <c:v>44196</c:v>
                </c:pt>
                <c:pt idx="1">
                  <c:v>44561</c:v>
                </c:pt>
              </c:numCache>
            </c:numRef>
          </c:cat>
          <c:val>
            <c:numRef>
              <c:f>Graphs_AFY!$EB$41:$EB$42</c:f>
              <c:numCache>
                <c:formatCode>0%</c:formatCode>
                <c:ptCount val="2"/>
                <c:pt idx="0">
                  <c:v>0.67579035231106321</c:v>
                </c:pt>
                <c:pt idx="1">
                  <c:v>0.73628476168826251</c:v>
                </c:pt>
              </c:numCache>
            </c:numRef>
          </c:val>
          <c:extLst>
            <c:ext xmlns:c16="http://schemas.microsoft.com/office/drawing/2014/chart" uri="{C3380CC4-5D6E-409C-BE32-E72D297353CC}">
              <c16:uniqueId val="{00000000-5146-4EBE-80B2-7EE58117FF92}"/>
            </c:ext>
          </c:extLst>
        </c:ser>
        <c:ser>
          <c:idx val="0"/>
          <c:order val="1"/>
          <c:tx>
            <c:strRef>
              <c:f>Graphs_AFY!$EC$40</c:f>
              <c:strCache>
                <c:ptCount val="1"/>
                <c:pt idx="0">
                  <c:v>Equity</c:v>
                </c:pt>
              </c:strCache>
            </c:strRef>
          </c:tx>
          <c:spPr>
            <a:solidFill>
              <a:srgbClr val="4537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Graphs_AFY!$EA$41:$EA$42</c:f>
              <c:numCache>
                <c:formatCode>m/d/yyyy</c:formatCode>
                <c:ptCount val="2"/>
                <c:pt idx="0">
                  <c:v>44196</c:v>
                </c:pt>
                <c:pt idx="1">
                  <c:v>44561</c:v>
                </c:pt>
              </c:numCache>
            </c:numRef>
          </c:cat>
          <c:val>
            <c:numRef>
              <c:f>Graphs_AFY!$EC$41:$EC$42</c:f>
              <c:numCache>
                <c:formatCode>0%</c:formatCode>
                <c:ptCount val="2"/>
                <c:pt idx="0">
                  <c:v>0.32420964768893679</c:v>
                </c:pt>
                <c:pt idx="1">
                  <c:v>0.26371523831173754</c:v>
                </c:pt>
              </c:numCache>
            </c:numRef>
          </c:val>
          <c:extLst>
            <c:ext xmlns:c16="http://schemas.microsoft.com/office/drawing/2014/chart" uri="{C3380CC4-5D6E-409C-BE32-E72D297353CC}">
              <c16:uniqueId val="{00000001-5146-4EBE-80B2-7EE58117FF92}"/>
            </c:ext>
          </c:extLst>
        </c:ser>
        <c:dLbls>
          <c:dLblPos val="ctr"/>
          <c:showLegendKey val="0"/>
          <c:showVal val="1"/>
          <c:showCatName val="0"/>
          <c:showSerName val="0"/>
          <c:showPercent val="0"/>
          <c:showBubbleSize val="0"/>
        </c:dLbls>
        <c:gapWidth val="20"/>
        <c:overlap val="100"/>
        <c:axId val="1444654240"/>
        <c:axId val="1449848448"/>
      </c:barChart>
      <c:catAx>
        <c:axId val="1444654240"/>
        <c:scaling>
          <c:orientation val="maxMin"/>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9848448"/>
        <c:crosses val="autoZero"/>
        <c:auto val="0"/>
        <c:lblAlgn val="ctr"/>
        <c:lblOffset val="100"/>
        <c:noMultiLvlLbl val="0"/>
      </c:catAx>
      <c:valAx>
        <c:axId val="144984844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crossAx val="1444654240"/>
        <c:crosses val="max"/>
        <c:crossBetween val="between"/>
        <c:majorUnit val="0.1"/>
        <c:minorUnit val="0.1"/>
      </c:valAx>
      <c:spPr>
        <a:noFill/>
        <a:ln>
          <a:noFill/>
        </a:ln>
        <a:effectLst/>
      </c:spPr>
    </c:plotArea>
    <c:legend>
      <c:legendPos val="t"/>
      <c:legendEntry>
        <c:idx val="1"/>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Entry>
      <c:layout>
        <c:manualLayout>
          <c:xMode val="edge"/>
          <c:yMode val="edge"/>
          <c:x val="0.20536041167295244"/>
          <c:y val="8.9845653939886277E-2"/>
          <c:w val="0.57869954830097436"/>
          <c:h val="8.42590045862463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t-EE"/>
        </a:p>
      </c:txPr>
    </c:legend>
    <c:plotVisOnly val="1"/>
    <c:dispBlanksAs val="gap"/>
    <c:showDLblsOverMax val="0"/>
    <c:extLst/>
  </c:chart>
  <c:spPr>
    <a:solidFill>
      <a:schemeClr val="bg1"/>
    </a:solidFill>
    <a:ln w="9525" cap="flat" cmpd="sng" algn="ctr">
      <a:noFill/>
      <a:round/>
    </a:ln>
    <a:effectLst/>
  </c:spPr>
  <c:txPr>
    <a:bodyPr/>
    <a:lstStyle/>
    <a:p>
      <a:pPr>
        <a:defRPr sz="800">
          <a:solidFill>
            <a:schemeClr val="tx1"/>
          </a:solidFill>
          <a:latin typeface="+mn-lt"/>
        </a:defRPr>
      </a:pPr>
      <a:endParaRPr lang="et-E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Graphs_AFY!$BD$46</c:f>
          <c:strCache>
            <c:ptCount val="1"/>
            <c:pt idx="0">
              <c:v>Employees per area of activity</c:v>
            </c:pt>
          </c:strCache>
        </c:strRef>
      </c:tx>
      <c:layout>
        <c:manualLayout>
          <c:xMode val="edge"/>
          <c:yMode val="edge"/>
          <c:x val="2.4106395073106258E-3"/>
          <c:y val="3.6239378672481767E-2"/>
        </c:manualLayout>
      </c:layout>
      <c:overlay val="0"/>
      <c:spPr>
        <a:noFill/>
        <a:ln>
          <a:noFill/>
        </a:ln>
        <a:effectLst/>
      </c:spPr>
      <c:txPr>
        <a:bodyPr rot="0" spcFirstLastPara="1" vertOverflow="ellipsis" vert="horz" wrap="square" anchor="ctr" anchorCtr="1"/>
        <a:lstStyle/>
        <a:p>
          <a:pPr>
            <a:defRPr sz="900" b="0" i="0" u="none" strike="noStrike" kern="1200" cap="none" spc="0" baseline="0">
              <a:solidFill>
                <a:schemeClr val="tx1"/>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0.11167935828781471"/>
          <c:y val="0.2155216122460217"/>
          <c:w val="0.84132129825235258"/>
          <c:h val="0.68741545069104137"/>
        </c:manualLayout>
      </c:layout>
      <c:barChart>
        <c:barDir val="bar"/>
        <c:grouping val="stacked"/>
        <c:varyColors val="0"/>
        <c:ser>
          <c:idx val="5"/>
          <c:order val="0"/>
          <c:tx>
            <c:strRef>
              <c:f>Graphs_AFY!$BD$48</c:f>
              <c:strCache>
                <c:ptCount val="1"/>
                <c:pt idx="0">
                  <c:v>Fishfarming</c:v>
                </c:pt>
              </c:strCache>
            </c:strRef>
          </c:tx>
          <c:spPr>
            <a:solidFill>
              <a:srgbClr val="363270"/>
            </a:solidFill>
          </c:spPr>
          <c:invertIfNegative val="0"/>
          <c:cat>
            <c:strRef>
              <c:f>Graphs_AFY!$BE$47:$BI$47</c:f>
              <c:strCache>
                <c:ptCount val="5"/>
                <c:pt idx="0">
                  <c:v>6m 17/18</c:v>
                </c:pt>
                <c:pt idx="1">
                  <c:v>6m 18/19</c:v>
                </c:pt>
                <c:pt idx="2">
                  <c:v>6m 19/20</c:v>
                </c:pt>
                <c:pt idx="3">
                  <c:v>6m 20/21</c:v>
                </c:pt>
                <c:pt idx="4">
                  <c:v>6m 21/22</c:v>
                </c:pt>
              </c:strCache>
            </c:strRef>
          </c:cat>
          <c:val>
            <c:numRef>
              <c:f>Graphs_AFY!$BE$48:$BI$48</c:f>
              <c:numCache>
                <c:formatCode>#,##0</c:formatCode>
                <c:ptCount val="5"/>
                <c:pt idx="0">
                  <c:v>40</c:v>
                </c:pt>
                <c:pt idx="1">
                  <c:v>37</c:v>
                </c:pt>
                <c:pt idx="2">
                  <c:v>32</c:v>
                </c:pt>
                <c:pt idx="3">
                  <c:v>31</c:v>
                </c:pt>
                <c:pt idx="4">
                  <c:v>30</c:v>
                </c:pt>
              </c:numCache>
            </c:numRef>
          </c:val>
          <c:extLst>
            <c:ext xmlns:c16="http://schemas.microsoft.com/office/drawing/2014/chart" uri="{C3380CC4-5D6E-409C-BE32-E72D297353CC}">
              <c16:uniqueId val="{00000000-4344-4F7B-944A-99A7700278DE}"/>
            </c:ext>
          </c:extLst>
        </c:ser>
        <c:ser>
          <c:idx val="6"/>
          <c:order val="1"/>
          <c:tx>
            <c:strRef>
              <c:f>Graphs_AFY!$BD$49</c:f>
              <c:strCache>
                <c:ptCount val="1"/>
                <c:pt idx="0">
                  <c:v>Production</c:v>
                </c:pt>
              </c:strCache>
            </c:strRef>
          </c:tx>
          <c:spPr>
            <a:solidFill>
              <a:srgbClr val="6C5AB1"/>
            </a:solidFill>
          </c:spPr>
          <c:invertIfNegative val="0"/>
          <c:dPt>
            <c:idx val="0"/>
            <c:invertIfNegative val="0"/>
            <c:bubble3D val="0"/>
            <c:spPr>
              <a:solidFill>
                <a:srgbClr val="5E6EC8"/>
              </a:solidFill>
              <a:ln>
                <a:noFill/>
              </a:ln>
              <a:effectLst/>
            </c:spPr>
            <c:extLst>
              <c:ext xmlns:c16="http://schemas.microsoft.com/office/drawing/2014/chart" uri="{C3380CC4-5D6E-409C-BE32-E72D297353CC}">
                <c16:uniqueId val="{00000002-4344-4F7B-944A-99A7700278DE}"/>
              </c:ext>
            </c:extLst>
          </c:dPt>
          <c:dPt>
            <c:idx val="1"/>
            <c:invertIfNegative val="0"/>
            <c:bubble3D val="0"/>
            <c:spPr>
              <a:solidFill>
                <a:srgbClr val="5E6EC8"/>
              </a:solidFill>
              <a:ln>
                <a:noFill/>
              </a:ln>
              <a:effectLst/>
            </c:spPr>
            <c:extLst>
              <c:ext xmlns:c16="http://schemas.microsoft.com/office/drawing/2014/chart" uri="{C3380CC4-5D6E-409C-BE32-E72D297353CC}">
                <c16:uniqueId val="{00000004-4344-4F7B-944A-99A7700278DE}"/>
              </c:ext>
            </c:extLst>
          </c:dPt>
          <c:dPt>
            <c:idx val="2"/>
            <c:invertIfNegative val="0"/>
            <c:bubble3D val="0"/>
            <c:spPr>
              <a:solidFill>
                <a:srgbClr val="5E6EC8"/>
              </a:solidFill>
              <a:ln>
                <a:noFill/>
              </a:ln>
              <a:effectLst/>
            </c:spPr>
            <c:extLst>
              <c:ext xmlns:c16="http://schemas.microsoft.com/office/drawing/2014/chart" uri="{C3380CC4-5D6E-409C-BE32-E72D297353CC}">
                <c16:uniqueId val="{00000006-4344-4F7B-944A-99A7700278DE}"/>
              </c:ext>
            </c:extLst>
          </c:dPt>
          <c:dPt>
            <c:idx val="3"/>
            <c:invertIfNegative val="0"/>
            <c:bubble3D val="0"/>
            <c:spPr>
              <a:solidFill>
                <a:srgbClr val="5E6EC8"/>
              </a:solidFill>
              <a:ln>
                <a:noFill/>
              </a:ln>
              <a:effectLst/>
            </c:spPr>
            <c:extLst>
              <c:ext xmlns:c16="http://schemas.microsoft.com/office/drawing/2014/chart" uri="{C3380CC4-5D6E-409C-BE32-E72D297353CC}">
                <c16:uniqueId val="{00000008-4344-4F7B-944A-99A7700278DE}"/>
              </c:ext>
            </c:extLst>
          </c:dPt>
          <c:dPt>
            <c:idx val="4"/>
            <c:invertIfNegative val="0"/>
            <c:bubble3D val="0"/>
            <c:spPr>
              <a:solidFill>
                <a:srgbClr val="5E6EC8"/>
              </a:solidFill>
              <a:ln>
                <a:noFill/>
              </a:ln>
              <a:effectLst/>
            </c:spPr>
            <c:extLst>
              <c:ext xmlns:c16="http://schemas.microsoft.com/office/drawing/2014/chart" uri="{C3380CC4-5D6E-409C-BE32-E72D297353CC}">
                <c16:uniqueId val="{0000000A-4344-4F7B-944A-99A7700278DE}"/>
              </c:ext>
            </c:extLst>
          </c:dPt>
          <c:cat>
            <c:strRef>
              <c:f>Graphs_AFY!$BE$47:$BI$47</c:f>
              <c:strCache>
                <c:ptCount val="5"/>
                <c:pt idx="0">
                  <c:v>6m 17/18</c:v>
                </c:pt>
                <c:pt idx="1">
                  <c:v>6m 18/19</c:v>
                </c:pt>
                <c:pt idx="2">
                  <c:v>6m 19/20</c:v>
                </c:pt>
                <c:pt idx="3">
                  <c:v>6m 20/21</c:v>
                </c:pt>
                <c:pt idx="4">
                  <c:v>6m 21/22</c:v>
                </c:pt>
              </c:strCache>
            </c:strRef>
          </c:cat>
          <c:val>
            <c:numRef>
              <c:f>Graphs_AFY!$BE$49:$BI$49</c:f>
              <c:numCache>
                <c:formatCode>#,##0</c:formatCode>
                <c:ptCount val="5"/>
                <c:pt idx="0">
                  <c:v>268</c:v>
                </c:pt>
                <c:pt idx="1">
                  <c:v>270</c:v>
                </c:pt>
                <c:pt idx="2">
                  <c:v>249</c:v>
                </c:pt>
                <c:pt idx="3">
                  <c:v>198</c:v>
                </c:pt>
                <c:pt idx="4">
                  <c:v>192</c:v>
                </c:pt>
              </c:numCache>
            </c:numRef>
          </c:val>
          <c:extLst>
            <c:ext xmlns:c16="http://schemas.microsoft.com/office/drawing/2014/chart" uri="{C3380CC4-5D6E-409C-BE32-E72D297353CC}">
              <c16:uniqueId val="{0000000B-4344-4F7B-944A-99A7700278DE}"/>
            </c:ext>
          </c:extLst>
        </c:ser>
        <c:ser>
          <c:idx val="7"/>
          <c:order val="2"/>
          <c:tx>
            <c:strRef>
              <c:f>Graphs_AFY!$BD$50</c:f>
              <c:strCache>
                <c:ptCount val="1"/>
                <c:pt idx="0">
                  <c:v>Logistics</c:v>
                </c:pt>
              </c:strCache>
            </c:strRef>
          </c:tx>
          <c:spPr>
            <a:solidFill>
              <a:srgbClr val="74ACFF"/>
            </a:solidFill>
          </c:spPr>
          <c:invertIfNegative val="0"/>
          <c:cat>
            <c:strRef>
              <c:f>Graphs_AFY!$BE$47:$BI$47</c:f>
              <c:strCache>
                <c:ptCount val="5"/>
                <c:pt idx="0">
                  <c:v>6m 17/18</c:v>
                </c:pt>
                <c:pt idx="1">
                  <c:v>6m 18/19</c:v>
                </c:pt>
                <c:pt idx="2">
                  <c:v>6m 19/20</c:v>
                </c:pt>
                <c:pt idx="3">
                  <c:v>6m 20/21</c:v>
                </c:pt>
                <c:pt idx="4">
                  <c:v>6m 21/22</c:v>
                </c:pt>
              </c:strCache>
            </c:strRef>
          </c:cat>
          <c:val>
            <c:numRef>
              <c:f>Graphs_AFY!$BE$50:$BI$50</c:f>
              <c:numCache>
                <c:formatCode>#,##0</c:formatCode>
                <c:ptCount val="5"/>
                <c:pt idx="0">
                  <c:v>15</c:v>
                </c:pt>
                <c:pt idx="1">
                  <c:v>15</c:v>
                </c:pt>
                <c:pt idx="2">
                  <c:v>16</c:v>
                </c:pt>
                <c:pt idx="3">
                  <c:v>15</c:v>
                </c:pt>
                <c:pt idx="4">
                  <c:v>13</c:v>
                </c:pt>
              </c:numCache>
            </c:numRef>
          </c:val>
          <c:extLst>
            <c:ext xmlns:c16="http://schemas.microsoft.com/office/drawing/2014/chart" uri="{C3380CC4-5D6E-409C-BE32-E72D297353CC}">
              <c16:uniqueId val="{0000000C-4344-4F7B-944A-99A7700278DE}"/>
            </c:ext>
          </c:extLst>
        </c:ser>
        <c:ser>
          <c:idx val="8"/>
          <c:order val="3"/>
          <c:tx>
            <c:strRef>
              <c:f>Graphs_AFY!$BD$51</c:f>
              <c:strCache>
                <c:ptCount val="1"/>
                <c:pt idx="0">
                  <c:v>Sales</c:v>
                </c:pt>
              </c:strCache>
            </c:strRef>
          </c:tx>
          <c:spPr>
            <a:solidFill>
              <a:srgbClr val="8A6E54"/>
            </a:solidFill>
          </c:spPr>
          <c:invertIfNegative val="0"/>
          <c:cat>
            <c:strRef>
              <c:f>Graphs_AFY!$BE$47:$BI$47</c:f>
              <c:strCache>
                <c:ptCount val="5"/>
                <c:pt idx="0">
                  <c:v>6m 17/18</c:v>
                </c:pt>
                <c:pt idx="1">
                  <c:v>6m 18/19</c:v>
                </c:pt>
                <c:pt idx="2">
                  <c:v>6m 19/20</c:v>
                </c:pt>
                <c:pt idx="3">
                  <c:v>6m 20/21</c:v>
                </c:pt>
                <c:pt idx="4">
                  <c:v>6m 21/22</c:v>
                </c:pt>
              </c:strCache>
            </c:strRef>
          </c:cat>
          <c:val>
            <c:numRef>
              <c:f>Graphs_AFY!$BE$51:$BI$51</c:f>
              <c:numCache>
                <c:formatCode>#,##0</c:formatCode>
                <c:ptCount val="5"/>
                <c:pt idx="0">
                  <c:v>16</c:v>
                </c:pt>
                <c:pt idx="1">
                  <c:v>18</c:v>
                </c:pt>
                <c:pt idx="2">
                  <c:v>18</c:v>
                </c:pt>
                <c:pt idx="3">
                  <c:v>15</c:v>
                </c:pt>
                <c:pt idx="4">
                  <c:v>13</c:v>
                </c:pt>
              </c:numCache>
            </c:numRef>
          </c:val>
          <c:extLst>
            <c:ext xmlns:c16="http://schemas.microsoft.com/office/drawing/2014/chart" uri="{C3380CC4-5D6E-409C-BE32-E72D297353CC}">
              <c16:uniqueId val="{0000000D-4344-4F7B-944A-99A7700278DE}"/>
            </c:ext>
          </c:extLst>
        </c:ser>
        <c:ser>
          <c:idx val="9"/>
          <c:order val="4"/>
          <c:tx>
            <c:strRef>
              <c:f>Graphs_AFY!$BD$52</c:f>
              <c:strCache>
                <c:ptCount val="1"/>
                <c:pt idx="0">
                  <c:v>Admin</c:v>
                </c:pt>
              </c:strCache>
            </c:strRef>
          </c:tx>
          <c:spPr>
            <a:solidFill>
              <a:srgbClr val="DE604A"/>
            </a:solidFill>
          </c:spPr>
          <c:invertIfNegative val="0"/>
          <c:cat>
            <c:strRef>
              <c:f>Graphs_AFY!$BE$47:$BI$47</c:f>
              <c:strCache>
                <c:ptCount val="5"/>
                <c:pt idx="0">
                  <c:v>6m 17/18</c:v>
                </c:pt>
                <c:pt idx="1">
                  <c:v>6m 18/19</c:v>
                </c:pt>
                <c:pt idx="2">
                  <c:v>6m 19/20</c:v>
                </c:pt>
                <c:pt idx="3">
                  <c:v>6m 20/21</c:v>
                </c:pt>
                <c:pt idx="4">
                  <c:v>6m 21/22</c:v>
                </c:pt>
              </c:strCache>
            </c:strRef>
          </c:cat>
          <c:val>
            <c:numRef>
              <c:f>Graphs_AFY!$BE$52:$BI$52</c:f>
              <c:numCache>
                <c:formatCode>#,##0</c:formatCode>
                <c:ptCount val="5"/>
                <c:pt idx="0">
                  <c:v>33</c:v>
                </c:pt>
                <c:pt idx="1">
                  <c:v>34</c:v>
                </c:pt>
                <c:pt idx="2">
                  <c:v>30</c:v>
                </c:pt>
                <c:pt idx="3">
                  <c:v>29</c:v>
                </c:pt>
                <c:pt idx="4">
                  <c:v>26</c:v>
                </c:pt>
              </c:numCache>
            </c:numRef>
          </c:val>
          <c:extLst>
            <c:ext xmlns:c16="http://schemas.microsoft.com/office/drawing/2014/chart" uri="{C3380CC4-5D6E-409C-BE32-E72D297353CC}">
              <c16:uniqueId val="{0000000E-4344-4F7B-944A-99A7700278DE}"/>
            </c:ext>
          </c:extLst>
        </c:ser>
        <c:ser>
          <c:idx val="0"/>
          <c:order val="5"/>
          <c:tx>
            <c:strRef>
              <c:f>Graphs_AFY!$BD$48</c:f>
              <c:strCache>
                <c:ptCount val="1"/>
                <c:pt idx="0">
                  <c:v>Fishfarming</c:v>
                </c:pt>
              </c:strCache>
            </c:strRef>
          </c:tx>
          <c:spPr>
            <a:solidFill>
              <a:srgbClr val="363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6m 17/18</c:v>
                </c:pt>
                <c:pt idx="1">
                  <c:v>6m 18/19</c:v>
                </c:pt>
                <c:pt idx="2">
                  <c:v>6m 19/20</c:v>
                </c:pt>
                <c:pt idx="3">
                  <c:v>6m 20/21</c:v>
                </c:pt>
                <c:pt idx="4">
                  <c:v>6m 21/22</c:v>
                </c:pt>
              </c:strCache>
            </c:strRef>
          </c:cat>
          <c:val>
            <c:numRef>
              <c:f>Graphs_AFY!$BE$48:$BI$48</c:f>
              <c:numCache>
                <c:formatCode>#,##0</c:formatCode>
                <c:ptCount val="5"/>
                <c:pt idx="0">
                  <c:v>40</c:v>
                </c:pt>
                <c:pt idx="1">
                  <c:v>37</c:v>
                </c:pt>
                <c:pt idx="2">
                  <c:v>32</c:v>
                </c:pt>
                <c:pt idx="3">
                  <c:v>31</c:v>
                </c:pt>
                <c:pt idx="4">
                  <c:v>30</c:v>
                </c:pt>
              </c:numCache>
            </c:numRef>
          </c:val>
          <c:extLst>
            <c:ext xmlns:c16="http://schemas.microsoft.com/office/drawing/2014/chart" uri="{C3380CC4-5D6E-409C-BE32-E72D297353CC}">
              <c16:uniqueId val="{0000000F-4344-4F7B-944A-99A7700278DE}"/>
            </c:ext>
          </c:extLst>
        </c:ser>
        <c:ser>
          <c:idx val="1"/>
          <c:order val="6"/>
          <c:tx>
            <c:strRef>
              <c:f>Graphs_AFY!$BD$49</c:f>
              <c:strCache>
                <c:ptCount val="1"/>
                <c:pt idx="0">
                  <c:v>Production</c:v>
                </c:pt>
              </c:strCache>
            </c:strRef>
          </c:tx>
          <c:spPr>
            <a:solidFill>
              <a:srgbClr val="6C5AB1"/>
            </a:solidFill>
            <a:ln>
              <a:noFill/>
            </a:ln>
            <a:effectLst/>
          </c:spPr>
          <c:invertIfNegative val="0"/>
          <c:dPt>
            <c:idx val="0"/>
            <c:invertIfNegative val="0"/>
            <c:bubble3D val="0"/>
            <c:spPr>
              <a:solidFill>
                <a:srgbClr val="5E6EC8"/>
              </a:solidFill>
              <a:ln>
                <a:noFill/>
              </a:ln>
              <a:effectLst/>
            </c:spPr>
            <c:extLst>
              <c:ext xmlns:c16="http://schemas.microsoft.com/office/drawing/2014/chart" uri="{C3380CC4-5D6E-409C-BE32-E72D297353CC}">
                <c16:uniqueId val="{00000011-4344-4F7B-944A-99A7700278DE}"/>
              </c:ext>
            </c:extLst>
          </c:dPt>
          <c:dPt>
            <c:idx val="1"/>
            <c:invertIfNegative val="0"/>
            <c:bubble3D val="0"/>
            <c:spPr>
              <a:solidFill>
                <a:srgbClr val="5E6EC8"/>
              </a:solidFill>
              <a:ln>
                <a:noFill/>
              </a:ln>
              <a:effectLst/>
            </c:spPr>
            <c:extLst>
              <c:ext xmlns:c16="http://schemas.microsoft.com/office/drawing/2014/chart" uri="{C3380CC4-5D6E-409C-BE32-E72D297353CC}">
                <c16:uniqueId val="{00000013-4344-4F7B-944A-99A7700278DE}"/>
              </c:ext>
            </c:extLst>
          </c:dPt>
          <c:dPt>
            <c:idx val="2"/>
            <c:invertIfNegative val="0"/>
            <c:bubble3D val="0"/>
            <c:spPr>
              <a:solidFill>
                <a:srgbClr val="5E6EC8"/>
              </a:solidFill>
              <a:ln>
                <a:noFill/>
              </a:ln>
              <a:effectLst/>
            </c:spPr>
            <c:extLst>
              <c:ext xmlns:c16="http://schemas.microsoft.com/office/drawing/2014/chart" uri="{C3380CC4-5D6E-409C-BE32-E72D297353CC}">
                <c16:uniqueId val="{00000015-4344-4F7B-944A-99A7700278DE}"/>
              </c:ext>
            </c:extLst>
          </c:dPt>
          <c:dPt>
            <c:idx val="3"/>
            <c:invertIfNegative val="0"/>
            <c:bubble3D val="0"/>
            <c:spPr>
              <a:solidFill>
                <a:srgbClr val="5E6EC8"/>
              </a:solidFill>
              <a:ln>
                <a:noFill/>
              </a:ln>
              <a:effectLst/>
            </c:spPr>
            <c:extLst>
              <c:ext xmlns:c16="http://schemas.microsoft.com/office/drawing/2014/chart" uri="{C3380CC4-5D6E-409C-BE32-E72D297353CC}">
                <c16:uniqueId val="{00000017-4344-4F7B-944A-99A7700278DE}"/>
              </c:ext>
            </c:extLst>
          </c:dPt>
          <c:dPt>
            <c:idx val="4"/>
            <c:invertIfNegative val="0"/>
            <c:bubble3D val="0"/>
            <c:spPr>
              <a:solidFill>
                <a:srgbClr val="5E6EC8"/>
              </a:solidFill>
              <a:ln>
                <a:noFill/>
              </a:ln>
              <a:effectLst/>
            </c:spPr>
            <c:extLst>
              <c:ext xmlns:c16="http://schemas.microsoft.com/office/drawing/2014/chart" uri="{C3380CC4-5D6E-409C-BE32-E72D297353CC}">
                <c16:uniqueId val="{00000019-4344-4F7B-944A-99A7700278DE}"/>
              </c:ext>
            </c:extLst>
          </c:dPt>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6m 17/18</c:v>
                </c:pt>
                <c:pt idx="1">
                  <c:v>6m 18/19</c:v>
                </c:pt>
                <c:pt idx="2">
                  <c:v>6m 19/20</c:v>
                </c:pt>
                <c:pt idx="3">
                  <c:v>6m 20/21</c:v>
                </c:pt>
                <c:pt idx="4">
                  <c:v>6m 21/22</c:v>
                </c:pt>
              </c:strCache>
            </c:strRef>
          </c:cat>
          <c:val>
            <c:numRef>
              <c:f>Graphs_AFY!$BE$49:$BI$49</c:f>
              <c:numCache>
                <c:formatCode>#,##0</c:formatCode>
                <c:ptCount val="5"/>
                <c:pt idx="0">
                  <c:v>268</c:v>
                </c:pt>
                <c:pt idx="1">
                  <c:v>270</c:v>
                </c:pt>
                <c:pt idx="2">
                  <c:v>249</c:v>
                </c:pt>
                <c:pt idx="3">
                  <c:v>198</c:v>
                </c:pt>
                <c:pt idx="4">
                  <c:v>192</c:v>
                </c:pt>
              </c:numCache>
            </c:numRef>
          </c:val>
          <c:extLst>
            <c:ext xmlns:c16="http://schemas.microsoft.com/office/drawing/2014/chart" uri="{C3380CC4-5D6E-409C-BE32-E72D297353CC}">
              <c16:uniqueId val="{0000001A-4344-4F7B-944A-99A7700278DE}"/>
            </c:ext>
          </c:extLst>
        </c:ser>
        <c:ser>
          <c:idx val="2"/>
          <c:order val="7"/>
          <c:tx>
            <c:strRef>
              <c:f>Graphs_AFY!$BD$50</c:f>
              <c:strCache>
                <c:ptCount val="1"/>
                <c:pt idx="0">
                  <c:v>Logistics</c:v>
                </c:pt>
              </c:strCache>
            </c:strRef>
          </c:tx>
          <c:spPr>
            <a:solidFill>
              <a:srgbClr val="74A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6m 17/18</c:v>
                </c:pt>
                <c:pt idx="1">
                  <c:v>6m 18/19</c:v>
                </c:pt>
                <c:pt idx="2">
                  <c:v>6m 19/20</c:v>
                </c:pt>
                <c:pt idx="3">
                  <c:v>6m 20/21</c:v>
                </c:pt>
                <c:pt idx="4">
                  <c:v>6m 21/22</c:v>
                </c:pt>
              </c:strCache>
            </c:strRef>
          </c:cat>
          <c:val>
            <c:numRef>
              <c:f>Graphs_AFY!$BE$50:$BI$50</c:f>
              <c:numCache>
                <c:formatCode>#,##0</c:formatCode>
                <c:ptCount val="5"/>
                <c:pt idx="0">
                  <c:v>15</c:v>
                </c:pt>
                <c:pt idx="1">
                  <c:v>15</c:v>
                </c:pt>
                <c:pt idx="2">
                  <c:v>16</c:v>
                </c:pt>
                <c:pt idx="3">
                  <c:v>15</c:v>
                </c:pt>
                <c:pt idx="4">
                  <c:v>13</c:v>
                </c:pt>
              </c:numCache>
            </c:numRef>
          </c:val>
          <c:extLst>
            <c:ext xmlns:c16="http://schemas.microsoft.com/office/drawing/2014/chart" uri="{C3380CC4-5D6E-409C-BE32-E72D297353CC}">
              <c16:uniqueId val="{0000001B-4344-4F7B-944A-99A7700278DE}"/>
            </c:ext>
          </c:extLst>
        </c:ser>
        <c:ser>
          <c:idx val="3"/>
          <c:order val="8"/>
          <c:tx>
            <c:strRef>
              <c:f>Graphs_AFY!$BD$51</c:f>
              <c:strCache>
                <c:ptCount val="1"/>
                <c:pt idx="0">
                  <c:v>Sales</c:v>
                </c:pt>
              </c:strCache>
            </c:strRef>
          </c:tx>
          <c:spPr>
            <a:solidFill>
              <a:srgbClr val="8A6E5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6m 17/18</c:v>
                </c:pt>
                <c:pt idx="1">
                  <c:v>6m 18/19</c:v>
                </c:pt>
                <c:pt idx="2">
                  <c:v>6m 19/20</c:v>
                </c:pt>
                <c:pt idx="3">
                  <c:v>6m 20/21</c:v>
                </c:pt>
                <c:pt idx="4">
                  <c:v>6m 21/22</c:v>
                </c:pt>
              </c:strCache>
            </c:strRef>
          </c:cat>
          <c:val>
            <c:numRef>
              <c:f>Graphs_AFY!$BE$51:$BI$51</c:f>
              <c:numCache>
                <c:formatCode>#,##0</c:formatCode>
                <c:ptCount val="5"/>
                <c:pt idx="0">
                  <c:v>16</c:v>
                </c:pt>
                <c:pt idx="1">
                  <c:v>18</c:v>
                </c:pt>
                <c:pt idx="2">
                  <c:v>18</c:v>
                </c:pt>
                <c:pt idx="3">
                  <c:v>15</c:v>
                </c:pt>
                <c:pt idx="4">
                  <c:v>13</c:v>
                </c:pt>
              </c:numCache>
            </c:numRef>
          </c:val>
          <c:extLst>
            <c:ext xmlns:c16="http://schemas.microsoft.com/office/drawing/2014/chart" uri="{C3380CC4-5D6E-409C-BE32-E72D297353CC}">
              <c16:uniqueId val="{0000001C-4344-4F7B-944A-99A7700278DE}"/>
            </c:ext>
          </c:extLst>
        </c:ser>
        <c:ser>
          <c:idx val="4"/>
          <c:order val="9"/>
          <c:tx>
            <c:strRef>
              <c:f>Graphs_AFY!$BD$52</c:f>
              <c:strCache>
                <c:ptCount val="1"/>
                <c:pt idx="0">
                  <c:v>Admin</c:v>
                </c:pt>
              </c:strCache>
            </c:strRef>
          </c:tx>
          <c:spPr>
            <a:solidFill>
              <a:srgbClr val="DE604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Graphs_AFY!$BE$47:$BI$47</c:f>
              <c:strCache>
                <c:ptCount val="5"/>
                <c:pt idx="0">
                  <c:v>6m 17/18</c:v>
                </c:pt>
                <c:pt idx="1">
                  <c:v>6m 18/19</c:v>
                </c:pt>
                <c:pt idx="2">
                  <c:v>6m 19/20</c:v>
                </c:pt>
                <c:pt idx="3">
                  <c:v>6m 20/21</c:v>
                </c:pt>
                <c:pt idx="4">
                  <c:v>6m 21/22</c:v>
                </c:pt>
              </c:strCache>
            </c:strRef>
          </c:cat>
          <c:val>
            <c:numRef>
              <c:f>Graphs_AFY!$BE$52:$BI$52</c:f>
              <c:numCache>
                <c:formatCode>#,##0</c:formatCode>
                <c:ptCount val="5"/>
                <c:pt idx="0">
                  <c:v>33</c:v>
                </c:pt>
                <c:pt idx="1">
                  <c:v>34</c:v>
                </c:pt>
                <c:pt idx="2">
                  <c:v>30</c:v>
                </c:pt>
                <c:pt idx="3">
                  <c:v>29</c:v>
                </c:pt>
                <c:pt idx="4">
                  <c:v>26</c:v>
                </c:pt>
              </c:numCache>
            </c:numRef>
          </c:val>
          <c:extLst>
            <c:ext xmlns:c16="http://schemas.microsoft.com/office/drawing/2014/chart" uri="{C3380CC4-5D6E-409C-BE32-E72D297353CC}">
              <c16:uniqueId val="{0000001D-4344-4F7B-944A-99A7700278DE}"/>
            </c:ext>
          </c:extLst>
        </c:ser>
        <c:dLbls>
          <c:showLegendKey val="0"/>
          <c:showVal val="0"/>
          <c:showCatName val="0"/>
          <c:showSerName val="0"/>
          <c:showPercent val="0"/>
          <c:showBubbleSize val="0"/>
        </c:dLbls>
        <c:gapWidth val="75"/>
        <c:overlap val="100"/>
        <c:axId val="336081432"/>
        <c:axId val="336072416"/>
      </c:barChart>
      <c:catAx>
        <c:axId val="33608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72416"/>
        <c:crosses val="autoZero"/>
        <c:auto val="1"/>
        <c:lblAlgn val="ctr"/>
        <c:lblOffset val="100"/>
        <c:noMultiLvlLbl val="0"/>
      </c:catAx>
      <c:valAx>
        <c:axId val="336072416"/>
        <c:scaling>
          <c:orientation val="minMax"/>
          <c:max val="370"/>
          <c:min val="0"/>
        </c:scaling>
        <c:delete val="0"/>
        <c:axPos val="b"/>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81432"/>
        <c:crosses val="autoZero"/>
        <c:crossBetween val="between"/>
        <c:majorUnit val="50"/>
      </c:valAx>
    </c:plotArea>
    <c:legend>
      <c:legendPos val="t"/>
      <c:layout>
        <c:manualLayout>
          <c:xMode val="edge"/>
          <c:yMode val="edge"/>
          <c:x val="0"/>
          <c:y val="0.13203295699906542"/>
          <c:w val="0.92655378939799282"/>
          <c:h val="7.4989418955645551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Graphs_AFY!$BI$37</c:f>
          <c:strCache>
            <c:ptCount val="1"/>
            <c:pt idx="0">
              <c:v>Employees per country</c:v>
            </c:pt>
          </c:strCache>
        </c:strRef>
      </c:tx>
      <c:layout>
        <c:manualLayout>
          <c:xMode val="edge"/>
          <c:yMode val="edge"/>
          <c:x val="2.4918409862444333E-3"/>
          <c:y val="2.464960960114819E-2"/>
        </c:manualLayout>
      </c:layout>
      <c:overlay val="0"/>
      <c:spPr>
        <a:noFill/>
        <a:ln>
          <a:noFill/>
        </a:ln>
        <a:effectLst/>
      </c:spPr>
      <c:txPr>
        <a:bodyPr rot="0" spcFirstLastPara="1" vertOverflow="ellipsis" vert="horz" wrap="square" anchor="ctr" anchorCtr="1"/>
        <a:lstStyle/>
        <a:p>
          <a:pPr>
            <a:defRPr sz="900" b="0" i="0" u="none" strike="noStrike" kern="1200" cap="none" spc="0" baseline="0">
              <a:solidFill>
                <a:schemeClr val="tx1"/>
              </a:solidFill>
              <a:latin typeface="Arial" panose="020B0604020202020204" pitchFamily="34" charset="0"/>
              <a:ea typeface="+mn-ea"/>
              <a:cs typeface="+mn-cs"/>
            </a:defRPr>
          </a:pPr>
          <a:endParaRPr lang="et-EE"/>
        </a:p>
      </c:txPr>
    </c:title>
    <c:autoTitleDeleted val="0"/>
    <c:plotArea>
      <c:layout>
        <c:manualLayout>
          <c:layoutTarget val="inner"/>
          <c:xMode val="edge"/>
          <c:yMode val="edge"/>
          <c:x val="0.10942617122692441"/>
          <c:y val="0.2155216122460217"/>
          <c:w val="0.83668185289547836"/>
          <c:h val="0.68741545069104137"/>
        </c:manualLayout>
      </c:layout>
      <c:barChart>
        <c:barDir val="bar"/>
        <c:grouping val="stacked"/>
        <c:varyColors val="0"/>
        <c:ser>
          <c:idx val="0"/>
          <c:order val="0"/>
          <c:tx>
            <c:strRef>
              <c:f>Graphs_AFY!$BI$39</c:f>
              <c:strCache>
                <c:ptCount val="1"/>
                <c:pt idx="0">
                  <c:v>Estonia</c:v>
                </c:pt>
              </c:strCache>
            </c:strRef>
          </c:tx>
          <c:spPr>
            <a:solidFill>
              <a:srgbClr val="0072C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Graphs_AFY!$BJ$38:$BN$38</c:f>
              <c:strCache>
                <c:ptCount val="5"/>
                <c:pt idx="0">
                  <c:v>6m 17/18</c:v>
                </c:pt>
                <c:pt idx="1">
                  <c:v>6m 18/19</c:v>
                </c:pt>
                <c:pt idx="2">
                  <c:v>6m 19/20</c:v>
                </c:pt>
                <c:pt idx="3">
                  <c:v>6m 20/21</c:v>
                </c:pt>
                <c:pt idx="4">
                  <c:v>6m 21/22</c:v>
                </c:pt>
              </c:strCache>
            </c:strRef>
          </c:cat>
          <c:val>
            <c:numRef>
              <c:f>Graphs_AFY!$BJ$39:$BN$39</c:f>
              <c:numCache>
                <c:formatCode>#,##0</c:formatCode>
                <c:ptCount val="5"/>
                <c:pt idx="0">
                  <c:v>135</c:v>
                </c:pt>
                <c:pt idx="1">
                  <c:v>129</c:v>
                </c:pt>
                <c:pt idx="2">
                  <c:v>116</c:v>
                </c:pt>
                <c:pt idx="3">
                  <c:v>89</c:v>
                </c:pt>
                <c:pt idx="4">
                  <c:v>81</c:v>
                </c:pt>
              </c:numCache>
            </c:numRef>
          </c:val>
          <c:extLst>
            <c:ext xmlns:c16="http://schemas.microsoft.com/office/drawing/2014/chart" uri="{C3380CC4-5D6E-409C-BE32-E72D297353CC}">
              <c16:uniqueId val="{00000000-BF3F-4122-A126-1553A4ED538E}"/>
            </c:ext>
          </c:extLst>
        </c:ser>
        <c:ser>
          <c:idx val="1"/>
          <c:order val="1"/>
          <c:tx>
            <c:strRef>
              <c:f>Graphs_AFY!$BI$40</c:f>
              <c:strCache>
                <c:ptCount val="1"/>
                <c:pt idx="0">
                  <c:v>Finland</c:v>
                </c:pt>
              </c:strCache>
            </c:strRef>
          </c:tx>
          <c:spPr>
            <a:solidFill>
              <a:srgbClr val="002F6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Graphs_AFY!$BJ$38:$BN$38</c:f>
              <c:strCache>
                <c:ptCount val="5"/>
                <c:pt idx="0">
                  <c:v>6m 17/18</c:v>
                </c:pt>
                <c:pt idx="1">
                  <c:v>6m 18/19</c:v>
                </c:pt>
                <c:pt idx="2">
                  <c:v>6m 19/20</c:v>
                </c:pt>
                <c:pt idx="3">
                  <c:v>6m 20/21</c:v>
                </c:pt>
                <c:pt idx="4">
                  <c:v>6m 21/22</c:v>
                </c:pt>
              </c:strCache>
            </c:strRef>
          </c:cat>
          <c:val>
            <c:numRef>
              <c:f>Graphs_AFY!$BJ$40:$BN$40</c:f>
              <c:numCache>
                <c:formatCode>#,##0</c:formatCode>
                <c:ptCount val="5"/>
                <c:pt idx="0">
                  <c:v>88</c:v>
                </c:pt>
                <c:pt idx="1">
                  <c:v>97</c:v>
                </c:pt>
                <c:pt idx="2">
                  <c:v>89</c:v>
                </c:pt>
                <c:pt idx="3">
                  <c:v>80</c:v>
                </c:pt>
                <c:pt idx="4">
                  <c:v>77</c:v>
                </c:pt>
              </c:numCache>
            </c:numRef>
          </c:val>
          <c:extLst>
            <c:ext xmlns:c16="http://schemas.microsoft.com/office/drawing/2014/chart" uri="{C3380CC4-5D6E-409C-BE32-E72D297353CC}">
              <c16:uniqueId val="{00000001-BF3F-4122-A126-1553A4ED538E}"/>
            </c:ext>
          </c:extLst>
        </c:ser>
        <c:ser>
          <c:idx val="2"/>
          <c:order val="2"/>
          <c:tx>
            <c:strRef>
              <c:f>Graphs_AFY!$BI$41</c:f>
              <c:strCache>
                <c:ptCount val="1"/>
                <c:pt idx="0">
                  <c:v>Sweden</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Graphs_AFY!$BJ$38:$BN$38</c:f>
              <c:strCache>
                <c:ptCount val="5"/>
                <c:pt idx="0">
                  <c:v>6m 17/18</c:v>
                </c:pt>
                <c:pt idx="1">
                  <c:v>6m 18/19</c:v>
                </c:pt>
                <c:pt idx="2">
                  <c:v>6m 19/20</c:v>
                </c:pt>
                <c:pt idx="3">
                  <c:v>6m 20/21</c:v>
                </c:pt>
                <c:pt idx="4">
                  <c:v>6m 21/22</c:v>
                </c:pt>
              </c:strCache>
            </c:strRef>
          </c:cat>
          <c:val>
            <c:numRef>
              <c:f>Graphs_AFY!$BJ$41:$BN$41</c:f>
              <c:numCache>
                <c:formatCode>#,##0</c:formatCode>
                <c:ptCount val="5"/>
                <c:pt idx="0">
                  <c:v>27</c:v>
                </c:pt>
                <c:pt idx="1">
                  <c:v>24</c:v>
                </c:pt>
                <c:pt idx="2">
                  <c:v>18</c:v>
                </c:pt>
                <c:pt idx="3">
                  <c:v>16</c:v>
                </c:pt>
                <c:pt idx="4">
                  <c:v>15</c:v>
                </c:pt>
              </c:numCache>
            </c:numRef>
          </c:val>
          <c:extLst>
            <c:ext xmlns:c16="http://schemas.microsoft.com/office/drawing/2014/chart" uri="{C3380CC4-5D6E-409C-BE32-E72D297353CC}">
              <c16:uniqueId val="{00000002-BF3F-4122-A126-1553A4ED538E}"/>
            </c:ext>
          </c:extLst>
        </c:ser>
        <c:ser>
          <c:idx val="3"/>
          <c:order val="3"/>
          <c:tx>
            <c:strRef>
              <c:f>Graphs_AFY!$BI$42</c:f>
              <c:strCache>
                <c:ptCount val="1"/>
                <c:pt idx="0">
                  <c:v>Great Britain</c:v>
                </c:pt>
              </c:strCache>
            </c:strRef>
          </c:tx>
          <c:spPr>
            <a:solidFill>
              <a:srgbClr val="C00000"/>
            </a:solidFill>
            <a:ln>
              <a:noFill/>
            </a:ln>
            <a:effectLst/>
          </c:spPr>
          <c:invertIfNegative val="0"/>
          <c:dLbls>
            <c:dLbl>
              <c:idx val="0"/>
              <c:layout>
                <c:manualLayout>
                  <c:x val="3.416613282084126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3F-4122-A126-1553A4ED538E}"/>
                </c:ext>
              </c:extLst>
            </c:dLbl>
            <c:dLbl>
              <c:idx val="1"/>
              <c:layout>
                <c:manualLayout>
                  <c:x val="3.8436899423446427E-2"/>
                  <c:y val="-1.025055719739937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3F-4122-A126-1553A4ED538E}"/>
                </c:ext>
              </c:extLst>
            </c:dLbl>
            <c:dLbl>
              <c:idx val="2"/>
              <c:layout>
                <c:manualLayout>
                  <c:x val="3.4166132820841341E-2"/>
                  <c:y val="-1.025055719739937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3F-4122-A126-1553A4ED538E}"/>
                </c:ext>
              </c:extLst>
            </c:dLbl>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bg1"/>
                    </a:solidFill>
                    <a:latin typeface="+mn-lt"/>
                    <a:ea typeface="+mn-ea"/>
                    <a:cs typeface="+mn-cs"/>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Graphs_AFY!$BJ$38:$BN$38</c:f>
              <c:strCache>
                <c:ptCount val="5"/>
                <c:pt idx="0">
                  <c:v>6m 17/18</c:v>
                </c:pt>
                <c:pt idx="1">
                  <c:v>6m 18/19</c:v>
                </c:pt>
                <c:pt idx="2">
                  <c:v>6m 19/20</c:v>
                </c:pt>
                <c:pt idx="3">
                  <c:v>6m 20/21</c:v>
                </c:pt>
                <c:pt idx="4">
                  <c:v>6m 21/22</c:v>
                </c:pt>
              </c:strCache>
            </c:strRef>
          </c:cat>
          <c:val>
            <c:numRef>
              <c:f>Graphs_AFY!$BJ$42:$BN$42</c:f>
              <c:numCache>
                <c:formatCode>#,##0</c:formatCode>
                <c:ptCount val="5"/>
                <c:pt idx="0">
                  <c:v>122</c:v>
                </c:pt>
                <c:pt idx="1">
                  <c:v>124</c:v>
                </c:pt>
                <c:pt idx="2">
                  <c:v>122</c:v>
                </c:pt>
                <c:pt idx="3">
                  <c:v>102</c:v>
                </c:pt>
                <c:pt idx="4">
                  <c:v>102</c:v>
                </c:pt>
              </c:numCache>
            </c:numRef>
          </c:val>
          <c:extLst>
            <c:ext xmlns:c16="http://schemas.microsoft.com/office/drawing/2014/chart" uri="{C3380CC4-5D6E-409C-BE32-E72D297353CC}">
              <c16:uniqueId val="{00000006-BF3F-4122-A126-1553A4ED538E}"/>
            </c:ext>
          </c:extLst>
        </c:ser>
        <c:dLbls>
          <c:showLegendKey val="0"/>
          <c:showVal val="0"/>
          <c:showCatName val="0"/>
          <c:showSerName val="0"/>
          <c:showPercent val="0"/>
          <c:showBubbleSize val="0"/>
        </c:dLbls>
        <c:gapWidth val="75"/>
        <c:overlap val="100"/>
        <c:axId val="336081432"/>
        <c:axId val="336072416"/>
      </c:barChart>
      <c:catAx>
        <c:axId val="33608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72416"/>
        <c:crosses val="autoZero"/>
        <c:auto val="1"/>
        <c:lblAlgn val="ctr"/>
        <c:lblOffset val="100"/>
        <c:noMultiLvlLbl val="0"/>
      </c:catAx>
      <c:valAx>
        <c:axId val="336072416"/>
        <c:scaling>
          <c:orientation val="minMax"/>
          <c:max val="370"/>
          <c:min val="0"/>
        </c:scaling>
        <c:delete val="0"/>
        <c:axPos val="b"/>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crossAx val="336081432"/>
        <c:crosses val="autoZero"/>
        <c:crossBetween val="between"/>
        <c:majorUnit val="50"/>
      </c:valAx>
      <c:spPr>
        <a:noFill/>
        <a:ln>
          <a:noFill/>
        </a:ln>
        <a:effectLst/>
      </c:spPr>
    </c:plotArea>
    <c:legend>
      <c:legendPos val="t"/>
      <c:layout>
        <c:manualLayout>
          <c:xMode val="edge"/>
          <c:yMode val="edge"/>
          <c:x val="2.717149145594476E-3"/>
          <c:y val="0.13528118182878804"/>
          <c:w val="0.73831936927166597"/>
          <c:h val="7.6834280255085527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chemeClr val="bg1"/>
    </a:solidFill>
    <a:ln w="9525" cap="flat" cmpd="sng" algn="ctr">
      <a:noFill/>
      <a:round/>
    </a:ln>
    <a:effectLst/>
  </c:spPr>
  <c:txPr>
    <a:bodyPr/>
    <a:lstStyle/>
    <a:p>
      <a:pPr>
        <a:defRPr/>
      </a:pPr>
      <a:endParaRPr lang="et-EE"/>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922104132972729E-2"/>
          <c:y val="0.10719390721866158"/>
          <c:w val="0.87069867081640129"/>
          <c:h val="0.74334829059829055"/>
        </c:manualLayout>
      </c:layout>
      <c:lineChart>
        <c:grouping val="standard"/>
        <c:varyColors val="0"/>
        <c:ser>
          <c:idx val="1"/>
          <c:order val="0"/>
          <c:tx>
            <c:strRef>
              <c:f>Lõhe_FinY!$D$1</c:f>
              <c:strCache>
                <c:ptCount val="1"/>
                <c:pt idx="0">
                  <c:v>2016/2017</c:v>
                </c:pt>
              </c:strCache>
            </c:strRef>
          </c:tx>
          <c:spPr>
            <a:ln w="9525" cap="rnd" cmpd="sng" algn="ctr">
              <a:solidFill>
                <a:srgbClr val="DE604A"/>
              </a:solidFill>
              <a:prstDash val="sysDot"/>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Lõhe_FinY!$D$2:$D$53</c:f>
              <c:numCache>
                <c:formatCode>General</c:formatCode>
                <c:ptCount val="52"/>
                <c:pt idx="0">
                  <c:v>8.1300000000000008</c:v>
                </c:pt>
                <c:pt idx="1">
                  <c:v>8.02</c:v>
                </c:pt>
                <c:pt idx="2">
                  <c:v>7.21</c:v>
                </c:pt>
                <c:pt idx="3">
                  <c:v>6.5</c:v>
                </c:pt>
                <c:pt idx="4">
                  <c:v>6.09</c:v>
                </c:pt>
                <c:pt idx="5">
                  <c:v>6.42</c:v>
                </c:pt>
                <c:pt idx="6">
                  <c:v>6.45</c:v>
                </c:pt>
                <c:pt idx="7">
                  <c:v>6.19</c:v>
                </c:pt>
                <c:pt idx="8">
                  <c:v>6.16</c:v>
                </c:pt>
                <c:pt idx="9">
                  <c:v>5.99</c:v>
                </c:pt>
                <c:pt idx="10">
                  <c:v>5.65</c:v>
                </c:pt>
                <c:pt idx="11">
                  <c:v>5.73</c:v>
                </c:pt>
                <c:pt idx="12">
                  <c:v>5.99</c:v>
                </c:pt>
                <c:pt idx="13">
                  <c:v>6.56</c:v>
                </c:pt>
                <c:pt idx="14">
                  <c:v>6.92</c:v>
                </c:pt>
                <c:pt idx="15">
                  <c:v>7.03</c:v>
                </c:pt>
                <c:pt idx="16">
                  <c:v>7.17</c:v>
                </c:pt>
                <c:pt idx="17">
                  <c:v>7.01</c:v>
                </c:pt>
                <c:pt idx="18">
                  <c:v>6.85</c:v>
                </c:pt>
                <c:pt idx="19">
                  <c:v>7.35</c:v>
                </c:pt>
                <c:pt idx="20">
                  <c:v>7.14</c:v>
                </c:pt>
                <c:pt idx="21">
                  <c:v>7.32</c:v>
                </c:pt>
                <c:pt idx="22">
                  <c:v>7.71</c:v>
                </c:pt>
                <c:pt idx="23">
                  <c:v>8.16</c:v>
                </c:pt>
                <c:pt idx="24">
                  <c:v>8.6999999999999993</c:v>
                </c:pt>
                <c:pt idx="25">
                  <c:v>8.7200000000000006</c:v>
                </c:pt>
                <c:pt idx="26">
                  <c:v>8.7799999999999994</c:v>
                </c:pt>
                <c:pt idx="27">
                  <c:v>8.11</c:v>
                </c:pt>
                <c:pt idx="28">
                  <c:v>8.08</c:v>
                </c:pt>
                <c:pt idx="29">
                  <c:v>7.86</c:v>
                </c:pt>
                <c:pt idx="30">
                  <c:v>7.35</c:v>
                </c:pt>
                <c:pt idx="31">
                  <c:v>7.22</c:v>
                </c:pt>
                <c:pt idx="32">
                  <c:v>7.16</c:v>
                </c:pt>
                <c:pt idx="33">
                  <c:v>7.05</c:v>
                </c:pt>
                <c:pt idx="34">
                  <c:v>6.6</c:v>
                </c:pt>
                <c:pt idx="35">
                  <c:v>6.4</c:v>
                </c:pt>
                <c:pt idx="36">
                  <c:v>6.86</c:v>
                </c:pt>
                <c:pt idx="37">
                  <c:v>6.97</c:v>
                </c:pt>
                <c:pt idx="38">
                  <c:v>6.85</c:v>
                </c:pt>
                <c:pt idx="39">
                  <c:v>6.82</c:v>
                </c:pt>
                <c:pt idx="40">
                  <c:v>7.06</c:v>
                </c:pt>
                <c:pt idx="41">
                  <c:v>7.11</c:v>
                </c:pt>
                <c:pt idx="42">
                  <c:v>6.76</c:v>
                </c:pt>
                <c:pt idx="43">
                  <c:v>7.05</c:v>
                </c:pt>
                <c:pt idx="44">
                  <c:v>7.54</c:v>
                </c:pt>
                <c:pt idx="45">
                  <c:v>7.92</c:v>
                </c:pt>
                <c:pt idx="46">
                  <c:v>7.7</c:v>
                </c:pt>
                <c:pt idx="47">
                  <c:v>6.95</c:v>
                </c:pt>
                <c:pt idx="48">
                  <c:v>7.49</c:v>
                </c:pt>
                <c:pt idx="49">
                  <c:v>7.16</c:v>
                </c:pt>
                <c:pt idx="50">
                  <c:v>7.31</c:v>
                </c:pt>
                <c:pt idx="51">
                  <c:v>7.3</c:v>
                </c:pt>
              </c:numCache>
            </c:numRef>
          </c:val>
          <c:smooth val="1"/>
          <c:extLst>
            <c:ext xmlns:c16="http://schemas.microsoft.com/office/drawing/2014/chart" uri="{C3380CC4-5D6E-409C-BE32-E72D297353CC}">
              <c16:uniqueId val="{00000000-E608-4AD2-9A6B-D3DABA8DF6B6}"/>
            </c:ext>
          </c:extLst>
        </c:ser>
        <c:ser>
          <c:idx val="3"/>
          <c:order val="1"/>
          <c:tx>
            <c:strRef>
              <c:f>Lõhe_FinY!$E$1</c:f>
              <c:strCache>
                <c:ptCount val="1"/>
                <c:pt idx="0">
                  <c:v>2017/2018</c:v>
                </c:pt>
              </c:strCache>
            </c:strRef>
          </c:tx>
          <c:spPr>
            <a:ln w="12700" cap="rnd" cmpd="sng" algn="ctr">
              <a:solidFill>
                <a:srgbClr val="DE604A"/>
              </a:solidFill>
              <a:prstDash val="dash"/>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Lõhe_FinY!$E$2:$E$53</c:f>
              <c:numCache>
                <c:formatCode>General</c:formatCode>
                <c:ptCount val="52"/>
                <c:pt idx="0">
                  <c:v>6.75</c:v>
                </c:pt>
                <c:pt idx="1">
                  <c:v>6.48</c:v>
                </c:pt>
                <c:pt idx="2">
                  <c:v>6.92</c:v>
                </c:pt>
                <c:pt idx="3">
                  <c:v>6.48</c:v>
                </c:pt>
                <c:pt idx="4">
                  <c:v>6.25</c:v>
                </c:pt>
                <c:pt idx="5">
                  <c:v>6.06</c:v>
                </c:pt>
                <c:pt idx="6">
                  <c:v>5.6</c:v>
                </c:pt>
                <c:pt idx="7">
                  <c:v>5.77</c:v>
                </c:pt>
                <c:pt idx="8">
                  <c:v>5.59</c:v>
                </c:pt>
                <c:pt idx="9">
                  <c:v>5.71</c:v>
                </c:pt>
                <c:pt idx="10">
                  <c:v>5.42</c:v>
                </c:pt>
                <c:pt idx="11">
                  <c:v>5.64</c:v>
                </c:pt>
                <c:pt idx="12">
                  <c:v>5.91</c:v>
                </c:pt>
                <c:pt idx="13">
                  <c:v>5.86</c:v>
                </c:pt>
                <c:pt idx="14">
                  <c:v>5.46</c:v>
                </c:pt>
                <c:pt idx="15">
                  <c:v>5.64</c:v>
                </c:pt>
                <c:pt idx="16">
                  <c:v>5.3</c:v>
                </c:pt>
                <c:pt idx="17">
                  <c:v>4.7</c:v>
                </c:pt>
                <c:pt idx="18">
                  <c:v>4.92</c:v>
                </c:pt>
                <c:pt idx="19">
                  <c:v>5.36</c:v>
                </c:pt>
                <c:pt idx="20">
                  <c:v>4.6399999999999997</c:v>
                </c:pt>
                <c:pt idx="21">
                  <c:v>4.51</c:v>
                </c:pt>
                <c:pt idx="22">
                  <c:v>5.12</c:v>
                </c:pt>
                <c:pt idx="23">
                  <c:v>5.07</c:v>
                </c:pt>
                <c:pt idx="24">
                  <c:v>5.07</c:v>
                </c:pt>
                <c:pt idx="25">
                  <c:v>5.3</c:v>
                </c:pt>
                <c:pt idx="26">
                  <c:v>5.67</c:v>
                </c:pt>
                <c:pt idx="27">
                  <c:v>5.57</c:v>
                </c:pt>
                <c:pt idx="28">
                  <c:v>5.45</c:v>
                </c:pt>
                <c:pt idx="29">
                  <c:v>5.69</c:v>
                </c:pt>
                <c:pt idx="30">
                  <c:v>5.57</c:v>
                </c:pt>
                <c:pt idx="31">
                  <c:v>5.34</c:v>
                </c:pt>
                <c:pt idx="32">
                  <c:v>5.55</c:v>
                </c:pt>
                <c:pt idx="33">
                  <c:v>6.33</c:v>
                </c:pt>
                <c:pt idx="34">
                  <c:v>6.88</c:v>
                </c:pt>
                <c:pt idx="35">
                  <c:v>7.25</c:v>
                </c:pt>
                <c:pt idx="36">
                  <c:v>7.23</c:v>
                </c:pt>
                <c:pt idx="37">
                  <c:v>6.92</c:v>
                </c:pt>
                <c:pt idx="38">
                  <c:v>7.99</c:v>
                </c:pt>
                <c:pt idx="39">
                  <c:v>7.78</c:v>
                </c:pt>
                <c:pt idx="40">
                  <c:v>7.2</c:v>
                </c:pt>
                <c:pt idx="41">
                  <c:v>7.08</c:v>
                </c:pt>
                <c:pt idx="42">
                  <c:v>7.04</c:v>
                </c:pt>
                <c:pt idx="43">
                  <c:v>7.72</c:v>
                </c:pt>
                <c:pt idx="44">
                  <c:v>8.31</c:v>
                </c:pt>
                <c:pt idx="45">
                  <c:v>8.3000000000000007</c:v>
                </c:pt>
                <c:pt idx="46">
                  <c:v>8.08</c:v>
                </c:pt>
                <c:pt idx="47">
                  <c:v>6.82</c:v>
                </c:pt>
                <c:pt idx="48">
                  <c:v>6.26</c:v>
                </c:pt>
                <c:pt idx="49">
                  <c:v>6.76</c:v>
                </c:pt>
                <c:pt idx="50">
                  <c:v>6.39</c:v>
                </c:pt>
                <c:pt idx="51">
                  <c:v>5.82</c:v>
                </c:pt>
              </c:numCache>
            </c:numRef>
          </c:val>
          <c:smooth val="1"/>
          <c:extLst>
            <c:ext xmlns:c16="http://schemas.microsoft.com/office/drawing/2014/chart" uri="{C3380CC4-5D6E-409C-BE32-E72D297353CC}">
              <c16:uniqueId val="{00000001-E608-4AD2-9A6B-D3DABA8DF6B6}"/>
            </c:ext>
          </c:extLst>
        </c:ser>
        <c:ser>
          <c:idx val="4"/>
          <c:order val="2"/>
          <c:tx>
            <c:strRef>
              <c:f>Lõhe_FinY!$F$1</c:f>
              <c:strCache>
                <c:ptCount val="1"/>
                <c:pt idx="0">
                  <c:v>2018/2019</c:v>
                </c:pt>
              </c:strCache>
            </c:strRef>
          </c:tx>
          <c:spPr>
            <a:ln w="12700"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Lõhe_FinY!$F$2:$F$53</c:f>
              <c:numCache>
                <c:formatCode>General</c:formatCode>
                <c:ptCount val="52"/>
                <c:pt idx="0">
                  <c:v>5.91</c:v>
                </c:pt>
                <c:pt idx="1">
                  <c:v>5.48</c:v>
                </c:pt>
                <c:pt idx="2">
                  <c:v>5.56</c:v>
                </c:pt>
                <c:pt idx="3">
                  <c:v>5.56</c:v>
                </c:pt>
                <c:pt idx="4">
                  <c:v>5.61</c:v>
                </c:pt>
                <c:pt idx="5">
                  <c:v>5.67</c:v>
                </c:pt>
                <c:pt idx="6">
                  <c:v>5.27</c:v>
                </c:pt>
                <c:pt idx="7">
                  <c:v>5.05</c:v>
                </c:pt>
                <c:pt idx="8">
                  <c:v>5.57</c:v>
                </c:pt>
                <c:pt idx="9">
                  <c:v>6.44</c:v>
                </c:pt>
                <c:pt idx="10">
                  <c:v>6.18</c:v>
                </c:pt>
                <c:pt idx="11">
                  <c:v>6.05</c:v>
                </c:pt>
                <c:pt idx="12">
                  <c:v>6.01</c:v>
                </c:pt>
                <c:pt idx="13">
                  <c:v>5.78</c:v>
                </c:pt>
                <c:pt idx="14">
                  <c:v>5.93</c:v>
                </c:pt>
                <c:pt idx="15">
                  <c:v>5.98</c:v>
                </c:pt>
                <c:pt idx="16">
                  <c:v>5.87</c:v>
                </c:pt>
                <c:pt idx="17">
                  <c:v>5.97</c:v>
                </c:pt>
                <c:pt idx="18">
                  <c:v>5.76</c:v>
                </c:pt>
                <c:pt idx="19">
                  <c:v>5.52</c:v>
                </c:pt>
                <c:pt idx="20">
                  <c:v>5.17</c:v>
                </c:pt>
                <c:pt idx="21">
                  <c:v>5.46</c:v>
                </c:pt>
                <c:pt idx="22">
                  <c:v>5.92</c:v>
                </c:pt>
                <c:pt idx="23">
                  <c:v>5.9</c:v>
                </c:pt>
                <c:pt idx="24">
                  <c:v>5.64</c:v>
                </c:pt>
                <c:pt idx="25">
                  <c:v>6.59</c:v>
                </c:pt>
                <c:pt idx="26">
                  <c:v>6.55</c:v>
                </c:pt>
                <c:pt idx="27">
                  <c:v>6.24</c:v>
                </c:pt>
                <c:pt idx="28">
                  <c:v>6.18</c:v>
                </c:pt>
                <c:pt idx="29">
                  <c:v>5.93</c:v>
                </c:pt>
                <c:pt idx="30">
                  <c:v>5.67</c:v>
                </c:pt>
                <c:pt idx="31">
                  <c:v>5.63</c:v>
                </c:pt>
                <c:pt idx="32">
                  <c:v>5.62</c:v>
                </c:pt>
                <c:pt idx="33">
                  <c:v>5.89</c:v>
                </c:pt>
                <c:pt idx="34">
                  <c:v>6.74</c:v>
                </c:pt>
                <c:pt idx="35">
                  <c:v>7.56</c:v>
                </c:pt>
                <c:pt idx="36">
                  <c:v>7.33</c:v>
                </c:pt>
                <c:pt idx="37">
                  <c:v>6.85</c:v>
                </c:pt>
                <c:pt idx="38">
                  <c:v>6.59</c:v>
                </c:pt>
                <c:pt idx="39">
                  <c:v>6.96</c:v>
                </c:pt>
                <c:pt idx="40">
                  <c:v>6.93</c:v>
                </c:pt>
                <c:pt idx="41">
                  <c:v>7.59</c:v>
                </c:pt>
                <c:pt idx="42">
                  <c:v>7.01</c:v>
                </c:pt>
                <c:pt idx="43">
                  <c:v>6.15</c:v>
                </c:pt>
                <c:pt idx="44">
                  <c:v>6.04</c:v>
                </c:pt>
                <c:pt idx="45">
                  <c:v>6.41</c:v>
                </c:pt>
                <c:pt idx="46">
                  <c:v>5.9</c:v>
                </c:pt>
                <c:pt idx="47">
                  <c:v>5.62</c:v>
                </c:pt>
                <c:pt idx="48">
                  <c:v>6.14</c:v>
                </c:pt>
                <c:pt idx="49">
                  <c:v>7.19</c:v>
                </c:pt>
                <c:pt idx="50">
                  <c:v>6.21</c:v>
                </c:pt>
                <c:pt idx="51">
                  <c:v>5.74</c:v>
                </c:pt>
              </c:numCache>
            </c:numRef>
          </c:val>
          <c:smooth val="1"/>
          <c:extLst>
            <c:ext xmlns:c16="http://schemas.microsoft.com/office/drawing/2014/chart" uri="{C3380CC4-5D6E-409C-BE32-E72D297353CC}">
              <c16:uniqueId val="{00000002-E608-4AD2-9A6B-D3DABA8DF6B6}"/>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81874144"/>
        <c:axId val="81876104"/>
        <c:extLst/>
      </c:lineChart>
      <c:lineChart>
        <c:grouping val="standard"/>
        <c:varyColors val="0"/>
        <c:ser>
          <c:idx val="2"/>
          <c:order val="3"/>
          <c:tx>
            <c:strRef>
              <c:f>Lõhe_FinY!$G$1</c:f>
              <c:strCache>
                <c:ptCount val="1"/>
                <c:pt idx="0">
                  <c:v>2019/2020</c:v>
                </c:pt>
              </c:strCache>
            </c:strRef>
          </c:tx>
          <c:spPr>
            <a:ln w="22225"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Lõhe_FinY!$G$2:$G$53</c:f>
              <c:numCache>
                <c:formatCode>General</c:formatCode>
                <c:ptCount val="52"/>
                <c:pt idx="0">
                  <c:v>6.04</c:v>
                </c:pt>
                <c:pt idx="1">
                  <c:v>6.46</c:v>
                </c:pt>
                <c:pt idx="2">
                  <c:v>5.79</c:v>
                </c:pt>
                <c:pt idx="3">
                  <c:v>5.37</c:v>
                </c:pt>
                <c:pt idx="4">
                  <c:v>5.1100000000000003</c:v>
                </c:pt>
                <c:pt idx="5">
                  <c:v>5.0599999999999996</c:v>
                </c:pt>
                <c:pt idx="6">
                  <c:v>4.9400000000000004</c:v>
                </c:pt>
                <c:pt idx="7">
                  <c:v>4.58</c:v>
                </c:pt>
                <c:pt idx="8">
                  <c:v>5</c:v>
                </c:pt>
                <c:pt idx="9">
                  <c:v>4.62</c:v>
                </c:pt>
                <c:pt idx="10">
                  <c:v>4.32</c:v>
                </c:pt>
                <c:pt idx="11">
                  <c:v>4.24</c:v>
                </c:pt>
                <c:pt idx="12">
                  <c:v>4.22</c:v>
                </c:pt>
                <c:pt idx="13">
                  <c:v>4.07</c:v>
                </c:pt>
                <c:pt idx="14">
                  <c:v>4.5599999999999996</c:v>
                </c:pt>
                <c:pt idx="15">
                  <c:v>5.08</c:v>
                </c:pt>
                <c:pt idx="16">
                  <c:v>4.97</c:v>
                </c:pt>
                <c:pt idx="17">
                  <c:v>4.62</c:v>
                </c:pt>
                <c:pt idx="18">
                  <c:v>4.91</c:v>
                </c:pt>
                <c:pt idx="19">
                  <c:v>5.5</c:v>
                </c:pt>
                <c:pt idx="20">
                  <c:v>5.99</c:v>
                </c:pt>
                <c:pt idx="21">
                  <c:v>6.12</c:v>
                </c:pt>
                <c:pt idx="22">
                  <c:v>6.14</c:v>
                </c:pt>
                <c:pt idx="23">
                  <c:v>6.78</c:v>
                </c:pt>
                <c:pt idx="24">
                  <c:v>7.31</c:v>
                </c:pt>
                <c:pt idx="25">
                  <c:v>7.85</c:v>
                </c:pt>
                <c:pt idx="26">
                  <c:v>8.0299999999999994</c:v>
                </c:pt>
                <c:pt idx="27">
                  <c:v>8.0399999999999991</c:v>
                </c:pt>
                <c:pt idx="28">
                  <c:v>7.86</c:v>
                </c:pt>
                <c:pt idx="29">
                  <c:v>7.82</c:v>
                </c:pt>
                <c:pt idx="30">
                  <c:v>6.87</c:v>
                </c:pt>
                <c:pt idx="31">
                  <c:v>6.31</c:v>
                </c:pt>
                <c:pt idx="32">
                  <c:v>6.14</c:v>
                </c:pt>
                <c:pt idx="33">
                  <c:v>6.78</c:v>
                </c:pt>
                <c:pt idx="34">
                  <c:v>7.31</c:v>
                </c:pt>
                <c:pt idx="35">
                  <c:v>6.47</c:v>
                </c:pt>
                <c:pt idx="36">
                  <c:v>6.2</c:v>
                </c:pt>
                <c:pt idx="37">
                  <c:v>5.13</c:v>
                </c:pt>
                <c:pt idx="38">
                  <c:v>4.54</c:v>
                </c:pt>
                <c:pt idx="39">
                  <c:v>4.5199999999999996</c:v>
                </c:pt>
                <c:pt idx="40">
                  <c:v>4.6900000000000004</c:v>
                </c:pt>
                <c:pt idx="41">
                  <c:v>4.5999999999999996</c:v>
                </c:pt>
                <c:pt idx="42">
                  <c:v>4.53</c:v>
                </c:pt>
                <c:pt idx="43">
                  <c:v>4.3</c:v>
                </c:pt>
                <c:pt idx="44">
                  <c:v>4.3499999999999996</c:v>
                </c:pt>
                <c:pt idx="45">
                  <c:v>5.01</c:v>
                </c:pt>
                <c:pt idx="46">
                  <c:v>6.03</c:v>
                </c:pt>
                <c:pt idx="47">
                  <c:v>5.9</c:v>
                </c:pt>
                <c:pt idx="48">
                  <c:v>6.43</c:v>
                </c:pt>
                <c:pt idx="49">
                  <c:v>6.74</c:v>
                </c:pt>
                <c:pt idx="50">
                  <c:v>5.64</c:v>
                </c:pt>
                <c:pt idx="51">
                  <c:v>5.31</c:v>
                </c:pt>
              </c:numCache>
            </c:numRef>
          </c:val>
          <c:smooth val="1"/>
          <c:extLst>
            <c:ext xmlns:c16="http://schemas.microsoft.com/office/drawing/2014/chart" uri="{C3380CC4-5D6E-409C-BE32-E72D297353CC}">
              <c16:uniqueId val="{00000003-E608-4AD2-9A6B-D3DABA8DF6B6}"/>
            </c:ext>
          </c:extLst>
        </c:ser>
        <c:ser>
          <c:idx val="0"/>
          <c:order val="4"/>
          <c:tx>
            <c:strRef>
              <c:f>Lõhe_FinY!$H$1</c:f>
              <c:strCache>
                <c:ptCount val="1"/>
                <c:pt idx="0">
                  <c:v>2020/2021</c:v>
                </c:pt>
              </c:strCache>
            </c:strRef>
          </c:tx>
          <c:spPr>
            <a:ln w="28575" cap="rnd" cmpd="sng" algn="ctr">
              <a:solidFill>
                <a:srgbClr val="DE604A"/>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Lõhe_FinY!$H$2:$H$53</c:f>
              <c:numCache>
                <c:formatCode>0.00</c:formatCode>
                <c:ptCount val="52"/>
                <c:pt idx="0">
                  <c:v>5.42</c:v>
                </c:pt>
                <c:pt idx="1">
                  <c:v>5.0999999999999996</c:v>
                </c:pt>
                <c:pt idx="2">
                  <c:v>4.5</c:v>
                </c:pt>
                <c:pt idx="3">
                  <c:v>4.3600000000000003</c:v>
                </c:pt>
                <c:pt idx="4">
                  <c:v>4.21</c:v>
                </c:pt>
                <c:pt idx="5">
                  <c:v>4.18</c:v>
                </c:pt>
                <c:pt idx="6">
                  <c:v>4.5599999999999996</c:v>
                </c:pt>
                <c:pt idx="7">
                  <c:v>4.6100000000000003</c:v>
                </c:pt>
                <c:pt idx="8">
                  <c:v>4.25</c:v>
                </c:pt>
                <c:pt idx="9">
                  <c:v>4.34</c:v>
                </c:pt>
                <c:pt idx="10">
                  <c:v>4.3600000000000003</c:v>
                </c:pt>
                <c:pt idx="11">
                  <c:v>4.04</c:v>
                </c:pt>
                <c:pt idx="12">
                  <c:v>4.4000000000000004</c:v>
                </c:pt>
                <c:pt idx="13">
                  <c:v>4.12</c:v>
                </c:pt>
                <c:pt idx="14">
                  <c:v>3.98</c:v>
                </c:pt>
                <c:pt idx="15">
                  <c:v>4.24</c:v>
                </c:pt>
                <c:pt idx="16">
                  <c:v>4.03</c:v>
                </c:pt>
                <c:pt idx="17">
                  <c:v>3.78</c:v>
                </c:pt>
                <c:pt idx="18">
                  <c:v>3.85</c:v>
                </c:pt>
                <c:pt idx="19">
                  <c:v>3.87</c:v>
                </c:pt>
                <c:pt idx="20">
                  <c:v>4.17</c:v>
                </c:pt>
                <c:pt idx="21">
                  <c:v>4</c:v>
                </c:pt>
                <c:pt idx="22">
                  <c:v>3.86</c:v>
                </c:pt>
                <c:pt idx="23">
                  <c:v>3.9</c:v>
                </c:pt>
                <c:pt idx="24">
                  <c:v>4.2249999999999996</c:v>
                </c:pt>
                <c:pt idx="25">
                  <c:v>4.8899999999999997</c:v>
                </c:pt>
                <c:pt idx="26">
                  <c:v>4.3899999999999997</c:v>
                </c:pt>
                <c:pt idx="27">
                  <c:v>4.13</c:v>
                </c:pt>
                <c:pt idx="28">
                  <c:v>4.5199999999999996</c:v>
                </c:pt>
                <c:pt idx="29">
                  <c:v>4.3099999999999996</c:v>
                </c:pt>
                <c:pt idx="30">
                  <c:v>4.3099999999999996</c:v>
                </c:pt>
                <c:pt idx="31">
                  <c:v>4.7300000000000004</c:v>
                </c:pt>
                <c:pt idx="32">
                  <c:v>4.76</c:v>
                </c:pt>
                <c:pt idx="33">
                  <c:v>5.36</c:v>
                </c:pt>
                <c:pt idx="34">
                  <c:v>6.14</c:v>
                </c:pt>
                <c:pt idx="35">
                  <c:v>6.16</c:v>
                </c:pt>
                <c:pt idx="36">
                  <c:v>5.98</c:v>
                </c:pt>
                <c:pt idx="37">
                  <c:v>6.29</c:v>
                </c:pt>
                <c:pt idx="38" formatCode="General">
                  <c:v>6.81</c:v>
                </c:pt>
                <c:pt idx="39">
                  <c:v>6.67</c:v>
                </c:pt>
                <c:pt idx="40">
                  <c:v>5.94</c:v>
                </c:pt>
                <c:pt idx="41">
                  <c:v>5.98</c:v>
                </c:pt>
                <c:pt idx="42">
                  <c:v>6.55</c:v>
                </c:pt>
                <c:pt idx="43">
                  <c:v>6.65</c:v>
                </c:pt>
                <c:pt idx="44">
                  <c:v>7.43</c:v>
                </c:pt>
                <c:pt idx="45">
                  <c:v>6.94</c:v>
                </c:pt>
                <c:pt idx="46">
                  <c:v>6.12</c:v>
                </c:pt>
                <c:pt idx="47">
                  <c:v>5.62</c:v>
                </c:pt>
                <c:pt idx="48">
                  <c:v>5.55</c:v>
                </c:pt>
                <c:pt idx="49">
                  <c:v>6.09</c:v>
                </c:pt>
                <c:pt idx="50">
                  <c:v>5.77</c:v>
                </c:pt>
                <c:pt idx="51" formatCode="General">
                  <c:v>5.63</c:v>
                </c:pt>
              </c:numCache>
            </c:numRef>
          </c:val>
          <c:smooth val="1"/>
          <c:extLst>
            <c:ext xmlns:c16="http://schemas.microsoft.com/office/drawing/2014/chart" uri="{C3380CC4-5D6E-409C-BE32-E72D297353CC}">
              <c16:uniqueId val="{00000004-E608-4AD2-9A6B-D3DABA8DF6B6}"/>
            </c:ext>
          </c:extLst>
        </c:ser>
        <c:ser>
          <c:idx val="5"/>
          <c:order val="5"/>
          <c:tx>
            <c:strRef>
              <c:f>Lõhe_FinY!$I$1</c:f>
              <c:strCache>
                <c:ptCount val="1"/>
                <c:pt idx="0">
                  <c:v>2021/2022</c:v>
                </c:pt>
              </c:strCache>
            </c:strRef>
          </c:tx>
          <c:spPr>
            <a:ln w="22225" cap="rnd" cmpd="sng" algn="ctr">
              <a:solidFill>
                <a:srgbClr val="DE604A">
                  <a:lumMod val="50000"/>
                </a:srgbClr>
              </a:solidFill>
              <a:round/>
            </a:ln>
            <a:effectLst/>
          </c:spPr>
          <c:marker>
            <c:symbol val="none"/>
          </c:marker>
          <c:cat>
            <c:numRef>
              <c:f>Lõhe_FinY!$A$2:$A$53</c:f>
              <c:numCache>
                <c:formatCode>General</c:formatCod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numCache>
            </c:numRef>
          </c:cat>
          <c:val>
            <c:numRef>
              <c:f>Lõhe_FinY!$I$2:$I$27</c:f>
              <c:numCache>
                <c:formatCode>0.00</c:formatCode>
                <c:ptCount val="26"/>
                <c:pt idx="0">
                  <c:v>5.74</c:v>
                </c:pt>
                <c:pt idx="1">
                  <c:v>6.26</c:v>
                </c:pt>
                <c:pt idx="2">
                  <c:v>6.27</c:v>
                </c:pt>
                <c:pt idx="3">
                  <c:v>5.5</c:v>
                </c:pt>
                <c:pt idx="4">
                  <c:v>5.33</c:v>
                </c:pt>
                <c:pt idx="5">
                  <c:v>5.47</c:v>
                </c:pt>
                <c:pt idx="6">
                  <c:v>5.14</c:v>
                </c:pt>
                <c:pt idx="7">
                  <c:v>5.03</c:v>
                </c:pt>
                <c:pt idx="8">
                  <c:v>5.05</c:v>
                </c:pt>
                <c:pt idx="9">
                  <c:v>4.8600000000000003</c:v>
                </c:pt>
                <c:pt idx="10">
                  <c:v>4.92</c:v>
                </c:pt>
                <c:pt idx="11">
                  <c:v>4.93</c:v>
                </c:pt>
                <c:pt idx="12">
                  <c:v>5.0199999999999996</c:v>
                </c:pt>
                <c:pt idx="13">
                  <c:v>5.38</c:v>
                </c:pt>
                <c:pt idx="14">
                  <c:v>5.82</c:v>
                </c:pt>
                <c:pt idx="15">
                  <c:v>5.92</c:v>
                </c:pt>
                <c:pt idx="16">
                  <c:v>5.79</c:v>
                </c:pt>
                <c:pt idx="17">
                  <c:v>5.55</c:v>
                </c:pt>
                <c:pt idx="18">
                  <c:v>5.4</c:v>
                </c:pt>
                <c:pt idx="19">
                  <c:v>5.82</c:v>
                </c:pt>
                <c:pt idx="20">
                  <c:v>6.18</c:v>
                </c:pt>
                <c:pt idx="21">
                  <c:v>5.9</c:v>
                </c:pt>
                <c:pt idx="22">
                  <c:v>6.37</c:v>
                </c:pt>
                <c:pt idx="23">
                  <c:v>7.35</c:v>
                </c:pt>
                <c:pt idx="24">
                  <c:v>6.82</c:v>
                </c:pt>
                <c:pt idx="25">
                  <c:v>6.41</c:v>
                </c:pt>
              </c:numCache>
            </c:numRef>
          </c:val>
          <c:smooth val="0"/>
          <c:extLst>
            <c:ext xmlns:c16="http://schemas.microsoft.com/office/drawing/2014/chart" uri="{C3380CC4-5D6E-409C-BE32-E72D297353CC}">
              <c16:uniqueId val="{00000005-E608-4AD2-9A6B-D3DABA8DF6B6}"/>
            </c:ext>
          </c:extLst>
        </c:ser>
        <c:dLbls>
          <c:showLegendKey val="0"/>
          <c:showVal val="0"/>
          <c:showCatName val="0"/>
          <c:showSerName val="0"/>
          <c:showPercent val="0"/>
          <c:showBubbleSize val="0"/>
        </c:dLbls>
        <c:marker val="1"/>
        <c:smooth val="0"/>
        <c:axId val="967424879"/>
        <c:axId val="964280079"/>
      </c:lineChart>
      <c:catAx>
        <c:axId val="81874144"/>
        <c:scaling>
          <c:orientation val="minMax"/>
        </c:scaling>
        <c:delete val="0"/>
        <c:axPos val="b"/>
        <c:title>
          <c:tx>
            <c:rich>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a:t>Week</a:t>
                </a:r>
              </a:p>
            </c:rich>
          </c:tx>
          <c:layout>
            <c:manualLayout>
              <c:xMode val="edge"/>
              <c:yMode val="edge"/>
              <c:x val="1.9093137254901963E-3"/>
              <c:y val="0.87255854700854707"/>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6104"/>
        <c:crosses val="autoZero"/>
        <c:auto val="1"/>
        <c:lblAlgn val="ctr"/>
        <c:lblOffset val="150"/>
        <c:tickLblSkip val="2"/>
        <c:noMultiLvlLbl val="0"/>
      </c:catAx>
      <c:valAx>
        <c:axId val="81876104"/>
        <c:scaling>
          <c:orientation val="minMax"/>
          <c:max val="9"/>
          <c:min val="3.5"/>
        </c:scaling>
        <c:delete val="0"/>
        <c:axPos val="l"/>
        <c:majorGridlines>
          <c:spPr>
            <a:ln>
              <a:solidFill>
                <a:schemeClr val="dk1">
                  <a:lumMod val="15000"/>
                  <a:lumOff val="85000"/>
                </a:schemeClr>
              </a:solidFill>
            </a:ln>
            <a:effectLst/>
          </c:spPr>
        </c:majorGridlines>
        <c:title>
          <c:tx>
            <c:rich>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t-EE"/>
                  <a:t>EUR/</a:t>
                </a:r>
                <a:r>
                  <a:rPr lang="et-EE" cap="none" baseline="0"/>
                  <a:t>kg</a:t>
                </a:r>
                <a:endParaRPr lang="et-EE"/>
              </a:p>
            </c:rich>
          </c:tx>
          <c:layout>
            <c:manualLayout>
              <c:xMode val="edge"/>
              <c:yMode val="edge"/>
              <c:x val="4.8648598884470876E-3"/>
              <c:y val="2.0266004622148785E-2"/>
            </c:manualLayout>
          </c:layout>
          <c:overlay val="0"/>
          <c:spPr>
            <a:noFill/>
            <a:ln>
              <a:noFill/>
            </a:ln>
            <a:effectLst/>
          </c:spPr>
          <c:txPr>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4144"/>
        <c:crosses val="autoZero"/>
        <c:crossBetween val="midCat"/>
      </c:valAx>
      <c:valAx>
        <c:axId val="964280079"/>
        <c:scaling>
          <c:orientation val="minMax"/>
          <c:max val="9"/>
          <c:min val="3.5"/>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967424879"/>
        <c:crosses val="max"/>
        <c:crossBetween val="between"/>
        <c:majorUnit val="1"/>
      </c:valAx>
      <c:catAx>
        <c:axId val="967424879"/>
        <c:scaling>
          <c:orientation val="minMax"/>
        </c:scaling>
        <c:delete val="1"/>
        <c:axPos val="b"/>
        <c:numFmt formatCode="General" sourceLinked="1"/>
        <c:majorTickMark val="out"/>
        <c:minorTickMark val="none"/>
        <c:tickLblPos val="nextTo"/>
        <c:crossAx val="964280079"/>
        <c:crosses val="autoZero"/>
        <c:auto val="1"/>
        <c:lblAlgn val="ctr"/>
        <c:lblOffset val="100"/>
        <c:noMultiLvlLbl val="0"/>
      </c:catAx>
      <c:spPr>
        <a:solidFill>
          <a:schemeClr val="bg1"/>
        </a:solidFill>
        <a:ln>
          <a:noFill/>
        </a:ln>
        <a:effectLst/>
      </c:spPr>
    </c:plotArea>
    <c:legend>
      <c:legendPos val="t"/>
      <c:layout>
        <c:manualLayout>
          <c:xMode val="edge"/>
          <c:yMode val="edge"/>
          <c:x val="8.5184461599097552E-2"/>
          <c:y val="2.7210592848113471E-2"/>
          <c:w val="0.9"/>
          <c:h val="6.891506266683773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t-EE"/>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013930866652976E-2"/>
          <c:y val="0.10719390721866158"/>
          <c:w val="0.88365358996855403"/>
          <c:h val="0.74334829059829055"/>
        </c:manualLayout>
      </c:layout>
      <c:lineChart>
        <c:grouping val="standard"/>
        <c:varyColors val="0"/>
        <c:ser>
          <c:idx val="0"/>
          <c:order val="0"/>
          <c:tx>
            <c:strRef>
              <c:f>Forell_FinY!$D$1</c:f>
              <c:strCache>
                <c:ptCount val="1"/>
                <c:pt idx="0">
                  <c:v>2016/2017</c:v>
                </c:pt>
              </c:strCache>
            </c:strRef>
          </c:tx>
          <c:spPr>
            <a:ln w="9525" cap="rnd" cmpd="sng" algn="ctr">
              <a:solidFill>
                <a:srgbClr val="BFC5E9"/>
              </a:solidFill>
              <a:prstDash val="sysDot"/>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Forell_FinY!$D$2:$D$53</c:f>
              <c:numCache>
                <c:formatCode>0.00</c:formatCode>
                <c:ptCount val="52"/>
                <c:pt idx="0">
                  <c:v>6.6990546013026053</c:v>
                </c:pt>
                <c:pt idx="1">
                  <c:v>6.6187274298755865</c:v>
                </c:pt>
                <c:pt idx="2">
                  <c:v>6.5086640640873386</c:v>
                </c:pt>
                <c:pt idx="3">
                  <c:v>6.2562074757593358</c:v>
                </c:pt>
                <c:pt idx="4">
                  <c:v>6.184240054694798</c:v>
                </c:pt>
                <c:pt idx="5">
                  <c:v>6.2604537642410394</c:v>
                </c:pt>
                <c:pt idx="6">
                  <c:v>6.4367496689267298</c:v>
                </c:pt>
                <c:pt idx="7">
                  <c:v>5.5601884132850703</c:v>
                </c:pt>
                <c:pt idx="8">
                  <c:v>5.9669984087626666</c:v>
                </c:pt>
                <c:pt idx="9">
                  <c:v>5.932628732416581</c:v>
                </c:pt>
                <c:pt idx="10">
                  <c:v>5.7996091126796196</c:v>
                </c:pt>
                <c:pt idx="11">
                  <c:v>5.9930090526120079</c:v>
                </c:pt>
                <c:pt idx="12">
                  <c:v>5.9431923166002587</c:v>
                </c:pt>
                <c:pt idx="13">
                  <c:v>6.463602127927504</c:v>
                </c:pt>
                <c:pt idx="14">
                  <c:v>6.452683511753933</c:v>
                </c:pt>
                <c:pt idx="15">
                  <c:v>6.7206037743354026</c:v>
                </c:pt>
                <c:pt idx="16">
                  <c:v>6.8126731651299011</c:v>
                </c:pt>
                <c:pt idx="17">
                  <c:v>7.1145738115415096</c:v>
                </c:pt>
                <c:pt idx="18">
                  <c:v>6.8666996210248801</c:v>
                </c:pt>
                <c:pt idx="19">
                  <c:v>6.6392711715890922</c:v>
                </c:pt>
                <c:pt idx="20">
                  <c:v>7.0968294711953082</c:v>
                </c:pt>
                <c:pt idx="21">
                  <c:v>7.4311751001496162</c:v>
                </c:pt>
                <c:pt idx="22">
                  <c:v>7.3901264585814888</c:v>
                </c:pt>
                <c:pt idx="23">
                  <c:v>7.6406833757045707</c:v>
                </c:pt>
                <c:pt idx="24">
                  <c:v>7.5249074758808945</c:v>
                </c:pt>
                <c:pt idx="25">
                  <c:v>7.3871840361446131</c:v>
                </c:pt>
                <c:pt idx="26">
                  <c:v>7.9354209769489898</c:v>
                </c:pt>
                <c:pt idx="27">
                  <c:v>7.929888991559209</c:v>
                </c:pt>
                <c:pt idx="28">
                  <c:v>7.646713639325073</c:v>
                </c:pt>
                <c:pt idx="29">
                  <c:v>8.0547895341409497</c:v>
                </c:pt>
                <c:pt idx="30">
                  <c:v>8.3456129060355284</c:v>
                </c:pt>
                <c:pt idx="31">
                  <c:v>7.5344987804039949</c:v>
                </c:pt>
                <c:pt idx="32">
                  <c:v>7.9699599235336471</c:v>
                </c:pt>
                <c:pt idx="33">
                  <c:v>7.8378680682122281</c:v>
                </c:pt>
                <c:pt idx="34">
                  <c:v>8.2222480903028323</c:v>
                </c:pt>
                <c:pt idx="35">
                  <c:v>7.9250150280626839</c:v>
                </c:pt>
                <c:pt idx="36">
                  <c:v>8.0098348006305198</c:v>
                </c:pt>
                <c:pt idx="37">
                  <c:v>8.3495430167424676</c:v>
                </c:pt>
                <c:pt idx="38">
                  <c:v>8.0555741824019691</c:v>
                </c:pt>
                <c:pt idx="39">
                  <c:v>7.6422690272038487</c:v>
                </c:pt>
                <c:pt idx="40">
                  <c:v>8.9434484275508321</c:v>
                </c:pt>
                <c:pt idx="41">
                  <c:v>8.3093308486930937</c:v>
                </c:pt>
                <c:pt idx="42">
                  <c:v>7.6380419929531724</c:v>
                </c:pt>
                <c:pt idx="43">
                  <c:v>7.8502073037415432</c:v>
                </c:pt>
                <c:pt idx="44">
                  <c:v>7.5506660189533372</c:v>
                </c:pt>
                <c:pt idx="45">
                  <c:v>8.7281992832918043</c:v>
                </c:pt>
                <c:pt idx="46">
                  <c:v>8.1962669078481856</c:v>
                </c:pt>
                <c:pt idx="47">
                  <c:v>8.0434842377886167</c:v>
                </c:pt>
                <c:pt idx="48">
                  <c:v>7.867329434633322</c:v>
                </c:pt>
                <c:pt idx="49">
                  <c:v>7.6428100921441979</c:v>
                </c:pt>
                <c:pt idx="50">
                  <c:v>7.916820551511675</c:v>
                </c:pt>
                <c:pt idx="51">
                  <c:v>8.1109968568598063</c:v>
                </c:pt>
              </c:numCache>
            </c:numRef>
          </c:val>
          <c:smooth val="1"/>
          <c:extLst>
            <c:ext xmlns:c16="http://schemas.microsoft.com/office/drawing/2014/chart" uri="{C3380CC4-5D6E-409C-BE32-E72D297353CC}">
              <c16:uniqueId val="{00000000-E9B3-409C-9FE5-E42B40CD1CA5}"/>
            </c:ext>
          </c:extLst>
        </c:ser>
        <c:ser>
          <c:idx val="1"/>
          <c:order val="1"/>
          <c:tx>
            <c:strRef>
              <c:f>Forell_FinY!$E$1</c:f>
              <c:strCache>
                <c:ptCount val="1"/>
                <c:pt idx="0">
                  <c:v>2017/2018</c:v>
                </c:pt>
              </c:strCache>
            </c:strRef>
          </c:tx>
          <c:spPr>
            <a:ln w="12700" cap="rnd" cmpd="sng" algn="ctr">
              <a:solidFill>
                <a:srgbClr val="9EA8DE"/>
              </a:solidFill>
              <a:prstDash val="dash"/>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Forell_FinY!$E$2:$E$53</c:f>
              <c:numCache>
                <c:formatCode>0.00</c:formatCode>
                <c:ptCount val="52"/>
                <c:pt idx="0">
                  <c:v>7.6580193234828737</c:v>
                </c:pt>
                <c:pt idx="1">
                  <c:v>8.0152454508835529</c:v>
                </c:pt>
                <c:pt idx="2">
                  <c:v>7.8230004710967131</c:v>
                </c:pt>
                <c:pt idx="3">
                  <c:v>7.620999888784179</c:v>
                </c:pt>
                <c:pt idx="4">
                  <c:v>7.3743039638228733</c:v>
                </c:pt>
                <c:pt idx="5">
                  <c:v>7.2261204645336603</c:v>
                </c:pt>
                <c:pt idx="6">
                  <c:v>6.9010953042904228</c:v>
                </c:pt>
                <c:pt idx="7">
                  <c:v>6.7958288046196866</c:v>
                </c:pt>
                <c:pt idx="8">
                  <c:v>6.9824872176818715</c:v>
                </c:pt>
                <c:pt idx="9">
                  <c:v>6.7438186577397463</c:v>
                </c:pt>
                <c:pt idx="10">
                  <c:v>6.2631383593231655</c:v>
                </c:pt>
                <c:pt idx="11">
                  <c:v>6.2265568540516165</c:v>
                </c:pt>
                <c:pt idx="12">
                  <c:v>6.2514074196608007</c:v>
                </c:pt>
                <c:pt idx="13">
                  <c:v>6.0998856441254352</c:v>
                </c:pt>
                <c:pt idx="14">
                  <c:v>6.2005004057158928</c:v>
                </c:pt>
                <c:pt idx="15">
                  <c:v>6.4768740088981041</c:v>
                </c:pt>
                <c:pt idx="16">
                  <c:v>6.2151438531466141</c:v>
                </c:pt>
                <c:pt idx="17">
                  <c:v>5.948717362714075</c:v>
                </c:pt>
                <c:pt idx="18">
                  <c:v>5.9373218930218847</c:v>
                </c:pt>
                <c:pt idx="19">
                  <c:v>5.5088970729888356</c:v>
                </c:pt>
                <c:pt idx="20">
                  <c:v>5.4537706694204626</c:v>
                </c:pt>
                <c:pt idx="21">
                  <c:v>5.3593960233995723</c:v>
                </c:pt>
                <c:pt idx="22">
                  <c:v>5.6113391245964728</c:v>
                </c:pt>
                <c:pt idx="23">
                  <c:v>5.7565291954390236</c:v>
                </c:pt>
                <c:pt idx="24">
                  <c:v>5.7490556538928024</c:v>
                </c:pt>
                <c:pt idx="25">
                  <c:v>5.953427360864386</c:v>
                </c:pt>
                <c:pt idx="26">
                  <c:v>5.9355439518026261</c:v>
                </c:pt>
                <c:pt idx="27">
                  <c:v>5.6205508509359587</c:v>
                </c:pt>
                <c:pt idx="28">
                  <c:v>5.7855979801821515</c:v>
                </c:pt>
                <c:pt idx="29">
                  <c:v>5.9086731765519422</c:v>
                </c:pt>
                <c:pt idx="30">
                  <c:v>6.1612224885795399</c:v>
                </c:pt>
                <c:pt idx="31">
                  <c:v>5.8660328846500986</c:v>
                </c:pt>
                <c:pt idx="32">
                  <c:v>5.8530255010442236</c:v>
                </c:pt>
                <c:pt idx="33">
                  <c:v>6.2942118683676673</c:v>
                </c:pt>
                <c:pt idx="34">
                  <c:v>6.1691570702193417</c:v>
                </c:pt>
                <c:pt idx="35">
                  <c:v>6.5389444308561</c:v>
                </c:pt>
                <c:pt idx="36">
                  <c:v>6.2769499556137047</c:v>
                </c:pt>
                <c:pt idx="37">
                  <c:v>6.5474071912120611</c:v>
                </c:pt>
                <c:pt idx="38">
                  <c:v>6.6205975115666051</c:v>
                </c:pt>
                <c:pt idx="39">
                  <c:v>6.2491824092233497</c:v>
                </c:pt>
                <c:pt idx="40">
                  <c:v>6.3960862051662808</c:v>
                </c:pt>
                <c:pt idx="41">
                  <c:v>6.4453159274737537</c:v>
                </c:pt>
                <c:pt idx="42">
                  <c:v>6.1874358599287858</c:v>
                </c:pt>
                <c:pt idx="43">
                  <c:v>6.4595020555536626</c:v>
                </c:pt>
                <c:pt idx="44">
                  <c:v>6.7873117518758228</c:v>
                </c:pt>
                <c:pt idx="45">
                  <c:v>7.2294564975836382</c:v>
                </c:pt>
                <c:pt idx="46">
                  <c:v>6.7552329162098195</c:v>
                </c:pt>
                <c:pt idx="47">
                  <c:v>6.7262562401494543</c:v>
                </c:pt>
                <c:pt idx="48">
                  <c:v>6.6333337431818098</c:v>
                </c:pt>
                <c:pt idx="49">
                  <c:v>6.8358875292663299</c:v>
                </c:pt>
                <c:pt idx="50">
                  <c:v>8.1995377384344135</c:v>
                </c:pt>
                <c:pt idx="51">
                  <c:v>6.4701675519629367</c:v>
                </c:pt>
              </c:numCache>
            </c:numRef>
          </c:val>
          <c:smooth val="1"/>
          <c:extLst>
            <c:ext xmlns:c16="http://schemas.microsoft.com/office/drawing/2014/chart" uri="{C3380CC4-5D6E-409C-BE32-E72D297353CC}">
              <c16:uniqueId val="{00000001-E9B3-409C-9FE5-E42B40CD1CA5}"/>
            </c:ext>
          </c:extLst>
        </c:ser>
        <c:ser>
          <c:idx val="3"/>
          <c:order val="2"/>
          <c:tx>
            <c:strRef>
              <c:f>Forell_FinY!$F$1</c:f>
              <c:strCache>
                <c:ptCount val="1"/>
                <c:pt idx="0">
                  <c:v>2018/2019</c:v>
                </c:pt>
              </c:strCache>
            </c:strRef>
          </c:tx>
          <c:spPr>
            <a:ln w="12700"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Forell_FinY!$F$2:$F$53</c:f>
              <c:numCache>
                <c:formatCode>0.00</c:formatCode>
                <c:ptCount val="52"/>
                <c:pt idx="0">
                  <c:v>6.5682508334597323</c:v>
                </c:pt>
                <c:pt idx="1">
                  <c:v>6.205766021500124</c:v>
                </c:pt>
                <c:pt idx="2">
                  <c:v>5.9424955863119111</c:v>
                </c:pt>
                <c:pt idx="3">
                  <c:v>5.4317353819835121</c:v>
                </c:pt>
                <c:pt idx="4">
                  <c:v>5.5953616390178462</c:v>
                </c:pt>
                <c:pt idx="5">
                  <c:v>5.6527296794430981</c:v>
                </c:pt>
                <c:pt idx="6">
                  <c:v>5.9036664422794614</c:v>
                </c:pt>
                <c:pt idx="7">
                  <c:v>5.9772967724939656</c:v>
                </c:pt>
                <c:pt idx="8">
                  <c:v>6.1888941545105443</c:v>
                </c:pt>
                <c:pt idx="9">
                  <c:v>6.3928110613514768</c:v>
                </c:pt>
                <c:pt idx="10">
                  <c:v>6.4070905905390099</c:v>
                </c:pt>
                <c:pt idx="11">
                  <c:v>5.979680982185414</c:v>
                </c:pt>
                <c:pt idx="12">
                  <c:v>5.7234979265956296</c:v>
                </c:pt>
                <c:pt idx="13">
                  <c:v>5.6982129904286776</c:v>
                </c:pt>
                <c:pt idx="14">
                  <c:v>5.871633260975349</c:v>
                </c:pt>
                <c:pt idx="15">
                  <c:v>5.7851338073964351</c:v>
                </c:pt>
                <c:pt idx="16">
                  <c:v>5.8256696433998467</c:v>
                </c:pt>
                <c:pt idx="17">
                  <c:v>5.7533920718325167</c:v>
                </c:pt>
                <c:pt idx="18">
                  <c:v>5.7243944277740963</c:v>
                </c:pt>
                <c:pt idx="19">
                  <c:v>5.5917689901087178</c:v>
                </c:pt>
                <c:pt idx="20">
                  <c:v>5.5052691640961902</c:v>
                </c:pt>
                <c:pt idx="21">
                  <c:v>5.3588858899213978</c:v>
                </c:pt>
                <c:pt idx="22">
                  <c:v>5.6991557217854458</c:v>
                </c:pt>
                <c:pt idx="23">
                  <c:v>5.2841431497722038</c:v>
                </c:pt>
                <c:pt idx="24">
                  <c:v>5.2960061840802819</c:v>
                </c:pt>
                <c:pt idx="25">
                  <c:v>5.8814187805598488</c:v>
                </c:pt>
                <c:pt idx="26">
                  <c:v>5.9941518855326583</c:v>
                </c:pt>
                <c:pt idx="27">
                  <c:v>6.1477829119033496</c:v>
                </c:pt>
                <c:pt idx="28">
                  <c:v>6.1933806126487614</c:v>
                </c:pt>
                <c:pt idx="29">
                  <c:v>6.0592761472954244</c:v>
                </c:pt>
                <c:pt idx="30">
                  <c:v>6.090522710293917</c:v>
                </c:pt>
                <c:pt idx="31">
                  <c:v>5.9897719117306627</c:v>
                </c:pt>
                <c:pt idx="32">
                  <c:v>5.8234815888543556</c:v>
                </c:pt>
                <c:pt idx="33">
                  <c:v>6.0800139750030482</c:v>
                </c:pt>
                <c:pt idx="34">
                  <c:v>6.5687658598207559</c:v>
                </c:pt>
                <c:pt idx="35">
                  <c:v>6.5119271200076794</c:v>
                </c:pt>
                <c:pt idx="36">
                  <c:v>6.9712659550506144</c:v>
                </c:pt>
                <c:pt idx="37">
                  <c:v>6.9468252692851582</c:v>
                </c:pt>
                <c:pt idx="38">
                  <c:v>6.6457850033720565</c:v>
                </c:pt>
                <c:pt idx="39">
                  <c:v>6.6652514179999933</c:v>
                </c:pt>
                <c:pt idx="40">
                  <c:v>6.6490338581392212</c:v>
                </c:pt>
                <c:pt idx="41">
                  <c:v>6.8764063957263364</c:v>
                </c:pt>
                <c:pt idx="42">
                  <c:v>6.3863975864441684</c:v>
                </c:pt>
                <c:pt idx="43">
                  <c:v>6.058944356448948</c:v>
                </c:pt>
                <c:pt idx="44">
                  <c:v>6.0991474638078289</c:v>
                </c:pt>
                <c:pt idx="45">
                  <c:v>5.9668320504527665</c:v>
                </c:pt>
                <c:pt idx="46">
                  <c:v>5.9264369161867991</c:v>
                </c:pt>
                <c:pt idx="47">
                  <c:v>5.6321100787250655</c:v>
                </c:pt>
                <c:pt idx="48">
                  <c:v>5.6625956258698924</c:v>
                </c:pt>
                <c:pt idx="49">
                  <c:v>5.616285981925154</c:v>
                </c:pt>
                <c:pt idx="50">
                  <c:v>5.603370402479376</c:v>
                </c:pt>
                <c:pt idx="51">
                  <c:v>5.7644574267731734</c:v>
                </c:pt>
              </c:numCache>
            </c:numRef>
          </c:val>
          <c:smooth val="1"/>
          <c:extLst>
            <c:ext xmlns:c16="http://schemas.microsoft.com/office/drawing/2014/chart" uri="{C3380CC4-5D6E-409C-BE32-E72D297353CC}">
              <c16:uniqueId val="{00000002-E9B3-409C-9FE5-E42B40CD1CA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81874144"/>
        <c:axId val="81876104"/>
        <c:extLst/>
      </c:lineChart>
      <c:lineChart>
        <c:grouping val="standard"/>
        <c:varyColors val="0"/>
        <c:ser>
          <c:idx val="4"/>
          <c:order val="3"/>
          <c:tx>
            <c:strRef>
              <c:f>Forell_FinY!$G$1</c:f>
              <c:strCache>
                <c:ptCount val="1"/>
                <c:pt idx="0">
                  <c:v>2019/2020</c:v>
                </c:pt>
              </c:strCache>
            </c:strRef>
          </c:tx>
          <c:spPr>
            <a:ln w="22225"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Forell_FinY!$G$2:$G$53</c:f>
              <c:numCache>
                <c:formatCode>0.00</c:formatCode>
                <c:ptCount val="52"/>
                <c:pt idx="0">
                  <c:v>5.4858203213496513</c:v>
                </c:pt>
                <c:pt idx="1">
                  <c:v>5.5477705950508502</c:v>
                </c:pt>
                <c:pt idx="2">
                  <c:v>5.3191977616130472</c:v>
                </c:pt>
                <c:pt idx="3">
                  <c:v>5.282611641916815</c:v>
                </c:pt>
                <c:pt idx="4">
                  <c:v>5.1213252899161104</c:v>
                </c:pt>
                <c:pt idx="5">
                  <c:v>4.8597351910658881</c:v>
                </c:pt>
                <c:pt idx="6">
                  <c:v>5.1154424140192152</c:v>
                </c:pt>
                <c:pt idx="7">
                  <c:v>5.0559384103105138</c:v>
                </c:pt>
                <c:pt idx="8">
                  <c:v>5.1229824634668422</c:v>
                </c:pt>
                <c:pt idx="9">
                  <c:v>4.9508813324960235</c:v>
                </c:pt>
                <c:pt idx="10">
                  <c:v>5.241784010895655</c:v>
                </c:pt>
                <c:pt idx="11">
                  <c:v>5.0311316061602431</c:v>
                </c:pt>
                <c:pt idx="12">
                  <c:v>4.9683917951948118</c:v>
                </c:pt>
                <c:pt idx="13">
                  <c:v>5.025109585515743</c:v>
                </c:pt>
                <c:pt idx="14">
                  <c:v>5.0121480273628194</c:v>
                </c:pt>
                <c:pt idx="15">
                  <c:v>5.2631195925037098</c:v>
                </c:pt>
                <c:pt idx="16">
                  <c:v>5.0799655717413863</c:v>
                </c:pt>
                <c:pt idx="17">
                  <c:v>5.0862319124727229</c:v>
                </c:pt>
                <c:pt idx="18">
                  <c:v>5.101241524852802</c:v>
                </c:pt>
                <c:pt idx="19">
                  <c:v>5.0563267973088886</c:v>
                </c:pt>
                <c:pt idx="20">
                  <c:v>5.3847103363682596</c:v>
                </c:pt>
                <c:pt idx="21">
                  <c:v>5.6141859346639871</c:v>
                </c:pt>
                <c:pt idx="22">
                  <c:v>5.5401661825281154</c:v>
                </c:pt>
                <c:pt idx="23">
                  <c:v>5.6425909066399038</c:v>
                </c:pt>
                <c:pt idx="24">
                  <c:v>5.969632145605817</c:v>
                </c:pt>
                <c:pt idx="25">
                  <c:v>6.3089522774362425</c:v>
                </c:pt>
                <c:pt idx="26">
                  <c:v>6.7423242651355277</c:v>
                </c:pt>
                <c:pt idx="27">
                  <c:v>6.0009067066317252</c:v>
                </c:pt>
                <c:pt idx="28">
                  <c:v>5.9948564525540808</c:v>
                </c:pt>
                <c:pt idx="29">
                  <c:v>5.7356038720608282</c:v>
                </c:pt>
                <c:pt idx="30">
                  <c:v>5.6031382004011023</c:v>
                </c:pt>
                <c:pt idx="31">
                  <c:v>5.6137421116541804</c:v>
                </c:pt>
                <c:pt idx="32">
                  <c:v>5.6610410387189587</c:v>
                </c:pt>
                <c:pt idx="33">
                  <c:v>5.6387009232428635</c:v>
                </c:pt>
                <c:pt idx="34">
                  <c:v>5.7268189557442293</c:v>
                </c:pt>
                <c:pt idx="35">
                  <c:v>5.5217830352888422</c:v>
                </c:pt>
                <c:pt idx="36">
                  <c:v>5.2755647029479436</c:v>
                </c:pt>
                <c:pt idx="37">
                  <c:v>4.5261650589243008</c:v>
                </c:pt>
                <c:pt idx="38">
                  <c:v>4.5200412098559442</c:v>
                </c:pt>
                <c:pt idx="39">
                  <c:v>4.4935833679119028</c:v>
                </c:pt>
                <c:pt idx="40">
                  <c:v>4.5722557829828361</c:v>
                </c:pt>
                <c:pt idx="41">
                  <c:v>4.6062681438216826</c:v>
                </c:pt>
                <c:pt idx="42">
                  <c:v>4.176319791766292</c:v>
                </c:pt>
                <c:pt idx="43">
                  <c:v>4.539435435033881</c:v>
                </c:pt>
                <c:pt idx="44">
                  <c:v>4.1354660917073947</c:v>
                </c:pt>
                <c:pt idx="45">
                  <c:v>4.1240918765967542</c:v>
                </c:pt>
                <c:pt idx="46">
                  <c:v>4.4856692415937012</c:v>
                </c:pt>
                <c:pt idx="47">
                  <c:v>4.4661346431287514</c:v>
                </c:pt>
                <c:pt idx="48">
                  <c:v>4.7933021702385341</c:v>
                </c:pt>
                <c:pt idx="49">
                  <c:v>4.7386183840601124</c:v>
                </c:pt>
                <c:pt idx="50">
                  <c:v>4.5285843955690437</c:v>
                </c:pt>
                <c:pt idx="51">
                  <c:v>4.3599981829559491</c:v>
                </c:pt>
              </c:numCache>
            </c:numRef>
          </c:val>
          <c:smooth val="1"/>
          <c:extLst>
            <c:ext xmlns:c16="http://schemas.microsoft.com/office/drawing/2014/chart" uri="{C3380CC4-5D6E-409C-BE32-E72D297353CC}">
              <c16:uniqueId val="{00000003-E9B3-409C-9FE5-E42B40CD1CA5}"/>
            </c:ext>
          </c:extLst>
        </c:ser>
        <c:ser>
          <c:idx val="2"/>
          <c:order val="4"/>
          <c:tx>
            <c:strRef>
              <c:f>Forell_FinY!$H$1</c:f>
              <c:strCache>
                <c:ptCount val="1"/>
                <c:pt idx="0">
                  <c:v>2020/2021</c:v>
                </c:pt>
              </c:strCache>
            </c:strRef>
          </c:tx>
          <c:spPr>
            <a:ln w="28575" cap="rnd" cmpd="sng" algn="ctr">
              <a:solidFill>
                <a:srgbClr val="5E6EC8"/>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Forell_FinY!$H$2:$H$53</c:f>
              <c:numCache>
                <c:formatCode>0.00</c:formatCode>
                <c:ptCount val="52"/>
                <c:pt idx="0">
                  <c:v>4.4021515415090517</c:v>
                </c:pt>
                <c:pt idx="1">
                  <c:v>3.9395075631298915</c:v>
                </c:pt>
                <c:pt idx="2">
                  <c:v>4.1408809725128517</c:v>
                </c:pt>
                <c:pt idx="3">
                  <c:v>4.0819348227616699</c:v>
                </c:pt>
                <c:pt idx="4">
                  <c:v>3.9082241683740113</c:v>
                </c:pt>
                <c:pt idx="5">
                  <c:v>4.0366255302472336</c:v>
                </c:pt>
                <c:pt idx="6">
                  <c:v>4.0555882409590831</c:v>
                </c:pt>
                <c:pt idx="7">
                  <c:v>4.2010163543863808</c:v>
                </c:pt>
                <c:pt idx="8">
                  <c:v>3.8904799438811981</c:v>
                </c:pt>
                <c:pt idx="9">
                  <c:v>4.0787967965243519</c:v>
                </c:pt>
                <c:pt idx="10">
                  <c:v>3.9376102348087549</c:v>
                </c:pt>
                <c:pt idx="11">
                  <c:v>4.0811625024490992</c:v>
                </c:pt>
                <c:pt idx="12">
                  <c:v>4.0529997931601613</c:v>
                </c:pt>
                <c:pt idx="13">
                  <c:v>4.5103660675540915</c:v>
                </c:pt>
                <c:pt idx="14">
                  <c:v>4.1909279111996813</c:v>
                </c:pt>
                <c:pt idx="15">
                  <c:v>4.4669957862985594</c:v>
                </c:pt>
                <c:pt idx="16">
                  <c:v>4.3228407267667937</c:v>
                </c:pt>
                <c:pt idx="17">
                  <c:v>4.3455030675770168</c:v>
                </c:pt>
                <c:pt idx="18">
                  <c:v>4.2594955255644402</c:v>
                </c:pt>
                <c:pt idx="19">
                  <c:v>4.5522612693391382</c:v>
                </c:pt>
                <c:pt idx="20">
                  <c:v>4.4055724375418439</c:v>
                </c:pt>
                <c:pt idx="21">
                  <c:v>4.5016954932187581</c:v>
                </c:pt>
                <c:pt idx="22">
                  <c:v>4.4729740698286697</c:v>
                </c:pt>
                <c:pt idx="23">
                  <c:v>4.3522467153262978</c:v>
                </c:pt>
                <c:pt idx="24">
                  <c:v>4.5777863255589892</c:v>
                </c:pt>
                <c:pt idx="25">
                  <c:v>4.8875780827241613</c:v>
                </c:pt>
                <c:pt idx="26">
                  <c:v>4.9128768326552068</c:v>
                </c:pt>
                <c:pt idx="27">
                  <c:v>4.7505200497533817</c:v>
                </c:pt>
                <c:pt idx="28">
                  <c:v>4.8068105482749219</c:v>
                </c:pt>
                <c:pt idx="29">
                  <c:v>5.0438799746390659</c:v>
                </c:pt>
                <c:pt idx="30">
                  <c:v>5.2183372030261133</c:v>
                </c:pt>
                <c:pt idx="31">
                  <c:v>5.8912781144562469</c:v>
                </c:pt>
                <c:pt idx="32">
                  <c:v>5.5684433276468557</c:v>
                </c:pt>
                <c:pt idx="33">
                  <c:v>5.6124790084584957</c:v>
                </c:pt>
                <c:pt idx="34">
                  <c:v>5.6225590568539179</c:v>
                </c:pt>
                <c:pt idx="35">
                  <c:v>5.6489800056026027</c:v>
                </c:pt>
                <c:pt idx="36">
                  <c:v>5.719898218268189</c:v>
                </c:pt>
                <c:pt idx="37">
                  <c:v>5.7925102400154609</c:v>
                </c:pt>
                <c:pt idx="38">
                  <c:v>5.9950493542124583</c:v>
                </c:pt>
                <c:pt idx="39">
                  <c:v>5.868880922928267</c:v>
                </c:pt>
                <c:pt idx="40">
                  <c:v>5.8030375962620715</c:v>
                </c:pt>
                <c:pt idx="41">
                  <c:v>5.7306342223161613</c:v>
                </c:pt>
                <c:pt idx="42">
                  <c:v>6.2057156219204623</c:v>
                </c:pt>
                <c:pt idx="43">
                  <c:v>5.9921755249786237</c:v>
                </c:pt>
                <c:pt idx="44">
                  <c:v>5.8746354815420476</c:v>
                </c:pt>
                <c:pt idx="45">
                  <c:v>6.0335519325842641</c:v>
                </c:pt>
                <c:pt idx="46">
                  <c:v>5.853695054605609</c:v>
                </c:pt>
                <c:pt idx="47">
                  <c:v>5.7748059688297717</c:v>
                </c:pt>
                <c:pt idx="48">
                  <c:v>5.6581185999193195</c:v>
                </c:pt>
                <c:pt idx="49">
                  <c:v>5.5788041579037655</c:v>
                </c:pt>
                <c:pt idx="50">
                  <c:v>5.5991149787439731</c:v>
                </c:pt>
                <c:pt idx="51">
                  <c:v>5.5221582606819588</c:v>
                </c:pt>
              </c:numCache>
            </c:numRef>
          </c:val>
          <c:smooth val="1"/>
          <c:extLst>
            <c:ext xmlns:c16="http://schemas.microsoft.com/office/drawing/2014/chart" uri="{C3380CC4-5D6E-409C-BE32-E72D297353CC}">
              <c16:uniqueId val="{00000004-E9B3-409C-9FE5-E42B40CD1CA5}"/>
            </c:ext>
          </c:extLst>
        </c:ser>
        <c:ser>
          <c:idx val="5"/>
          <c:order val="5"/>
          <c:tx>
            <c:strRef>
              <c:f>Forell_FinY!$I$1</c:f>
              <c:strCache>
                <c:ptCount val="1"/>
                <c:pt idx="0">
                  <c:v>2021/2022</c:v>
                </c:pt>
              </c:strCache>
            </c:strRef>
          </c:tx>
          <c:spPr>
            <a:ln w="22225" cap="rnd" cmpd="sng" algn="ctr">
              <a:solidFill>
                <a:srgbClr val="DE604A">
                  <a:lumMod val="50000"/>
                </a:srgbClr>
              </a:solidFill>
              <a:round/>
            </a:ln>
            <a:effectLst/>
          </c:spPr>
          <c:marker>
            <c:symbol val="none"/>
          </c:marker>
          <c:cat>
            <c:strRef>
              <c:f>Forell_FinY!$A$2:$A$53</c:f>
              <c:strCache>
                <c:ptCount val="52"/>
                <c:pt idx="0">
                  <c:v>27</c:v>
                </c:pt>
                <c:pt idx="1">
                  <c:v>28</c:v>
                </c:pt>
                <c:pt idx="2">
                  <c:v>29</c:v>
                </c:pt>
                <c:pt idx="3">
                  <c:v>30</c:v>
                </c:pt>
                <c:pt idx="4">
                  <c:v>31</c:v>
                </c:pt>
                <c:pt idx="5">
                  <c:v>32</c:v>
                </c:pt>
                <c:pt idx="6">
                  <c:v>33</c:v>
                </c:pt>
                <c:pt idx="7">
                  <c:v>34</c:v>
                </c:pt>
                <c:pt idx="8">
                  <c:v>35</c:v>
                </c:pt>
                <c:pt idx="9">
                  <c:v>36</c:v>
                </c:pt>
                <c:pt idx="10">
                  <c:v>37</c:v>
                </c:pt>
                <c:pt idx="11">
                  <c:v>38</c:v>
                </c:pt>
                <c:pt idx="12">
                  <c:v>39</c:v>
                </c:pt>
                <c:pt idx="13">
                  <c:v>40</c:v>
                </c:pt>
                <c:pt idx="14">
                  <c:v>41</c:v>
                </c:pt>
                <c:pt idx="15">
                  <c:v>42</c:v>
                </c:pt>
                <c:pt idx="16">
                  <c:v>43</c:v>
                </c:pt>
                <c:pt idx="17">
                  <c:v>44</c:v>
                </c:pt>
                <c:pt idx="18">
                  <c:v>45</c:v>
                </c:pt>
                <c:pt idx="19">
                  <c:v>46</c:v>
                </c:pt>
                <c:pt idx="20">
                  <c:v>47</c:v>
                </c:pt>
                <c:pt idx="21">
                  <c:v>48</c:v>
                </c:pt>
                <c:pt idx="22">
                  <c:v>49</c:v>
                </c:pt>
                <c:pt idx="23">
                  <c:v>50</c:v>
                </c:pt>
                <c:pt idx="24">
                  <c:v>51</c:v>
                </c:pt>
                <c:pt idx="25">
                  <c:v>52</c:v>
                </c:pt>
                <c:pt idx="26">
                  <c:v>1</c:v>
                </c:pt>
                <c:pt idx="27">
                  <c:v>2</c:v>
                </c:pt>
                <c:pt idx="28">
                  <c:v>3</c:v>
                </c:pt>
                <c:pt idx="29">
                  <c:v>4</c:v>
                </c:pt>
                <c:pt idx="30">
                  <c:v>5</c:v>
                </c:pt>
                <c:pt idx="31">
                  <c:v>6</c:v>
                </c:pt>
                <c:pt idx="32">
                  <c:v>7</c:v>
                </c:pt>
                <c:pt idx="33">
                  <c:v>8</c:v>
                </c:pt>
                <c:pt idx="34">
                  <c:v>9</c:v>
                </c:pt>
                <c:pt idx="35">
                  <c:v>10</c:v>
                </c:pt>
                <c:pt idx="36">
                  <c:v>11</c:v>
                </c:pt>
                <c:pt idx="37">
                  <c:v>12</c:v>
                </c:pt>
                <c:pt idx="38">
                  <c:v>13</c:v>
                </c:pt>
                <c:pt idx="39">
                  <c:v>14</c:v>
                </c:pt>
                <c:pt idx="40">
                  <c:v>15</c:v>
                </c:pt>
                <c:pt idx="41">
                  <c:v>16</c:v>
                </c:pt>
                <c:pt idx="42">
                  <c:v>17</c:v>
                </c:pt>
                <c:pt idx="43">
                  <c:v>18</c:v>
                </c:pt>
                <c:pt idx="44">
                  <c:v>19</c:v>
                </c:pt>
                <c:pt idx="45">
                  <c:v>20</c:v>
                </c:pt>
                <c:pt idx="46">
                  <c:v>21</c:v>
                </c:pt>
                <c:pt idx="47">
                  <c:v>22</c:v>
                </c:pt>
                <c:pt idx="48">
                  <c:v>23</c:v>
                </c:pt>
                <c:pt idx="49">
                  <c:v>24</c:v>
                </c:pt>
                <c:pt idx="50">
                  <c:v>25</c:v>
                </c:pt>
                <c:pt idx="51">
                  <c:v>26</c:v>
                </c:pt>
              </c:strCache>
            </c:strRef>
          </c:cat>
          <c:val>
            <c:numRef>
              <c:f>Forell_FinY!$I$2:$I$27</c:f>
              <c:numCache>
                <c:formatCode>0.00</c:formatCode>
                <c:ptCount val="26"/>
                <c:pt idx="0">
                  <c:v>5.4185475946040187</c:v>
                </c:pt>
                <c:pt idx="1">
                  <c:v>5.244160255166471</c:v>
                </c:pt>
                <c:pt idx="2">
                  <c:v>5.2961762239605275</c:v>
                </c:pt>
                <c:pt idx="3">
                  <c:v>5.2880922036141973</c:v>
                </c:pt>
                <c:pt idx="4">
                  <c:v>5.2716483222872164</c:v>
                </c:pt>
                <c:pt idx="5">
                  <c:v>5.378498396022648</c:v>
                </c:pt>
                <c:pt idx="6">
                  <c:v>5.5202792793979176</c:v>
                </c:pt>
                <c:pt idx="7">
                  <c:v>5.3994112103311904</c:v>
                </c:pt>
                <c:pt idx="8">
                  <c:v>5.6053167850555541</c:v>
                </c:pt>
                <c:pt idx="9">
                  <c:v>5.6026613480383753</c:v>
                </c:pt>
                <c:pt idx="10">
                  <c:v>5.6281891788060276</c:v>
                </c:pt>
                <c:pt idx="11">
                  <c:v>5.6653286307265933</c:v>
                </c:pt>
                <c:pt idx="12">
                  <c:v>5.6711762082207722</c:v>
                </c:pt>
                <c:pt idx="13">
                  <c:v>5.8720685562033719</c:v>
                </c:pt>
                <c:pt idx="14">
                  <c:v>5.9637081381364396</c:v>
                </c:pt>
                <c:pt idx="15">
                  <c:v>6.0316495618258061</c:v>
                </c:pt>
                <c:pt idx="16">
                  <c:v>5.9089874204102548</c:v>
                </c:pt>
                <c:pt idx="17">
                  <c:v>5.8918574479273218</c:v>
                </c:pt>
                <c:pt idx="18">
                  <c:v>5.9062788396371966</c:v>
                </c:pt>
                <c:pt idx="19">
                  <c:v>5.974414074486468</c:v>
                </c:pt>
                <c:pt idx="20">
                  <c:v>6.0124171230226446</c:v>
                </c:pt>
                <c:pt idx="21">
                  <c:v>6.2297874834284688</c:v>
                </c:pt>
                <c:pt idx="22">
                  <c:v>6.2232968946478273</c:v>
                </c:pt>
                <c:pt idx="23">
                  <c:v>6.6135789584401037</c:v>
                </c:pt>
                <c:pt idx="24">
                  <c:v>6.7479484807325356</c:v>
                </c:pt>
                <c:pt idx="25">
                  <c:v>6.9558655583884903</c:v>
                </c:pt>
              </c:numCache>
            </c:numRef>
          </c:val>
          <c:smooth val="0"/>
          <c:extLst>
            <c:ext xmlns:c16="http://schemas.microsoft.com/office/drawing/2014/chart" uri="{C3380CC4-5D6E-409C-BE32-E72D297353CC}">
              <c16:uniqueId val="{00000005-E9B3-409C-9FE5-E42B40CD1CA5}"/>
            </c:ext>
          </c:extLst>
        </c:ser>
        <c:dLbls>
          <c:showLegendKey val="0"/>
          <c:showVal val="0"/>
          <c:showCatName val="0"/>
          <c:showSerName val="0"/>
          <c:showPercent val="0"/>
          <c:showBubbleSize val="0"/>
        </c:dLbls>
        <c:marker val="1"/>
        <c:smooth val="0"/>
        <c:axId val="962835631"/>
        <c:axId val="968154095"/>
      </c:lineChart>
      <c:catAx>
        <c:axId val="81874144"/>
        <c:scaling>
          <c:orientation val="minMax"/>
        </c:scaling>
        <c:delete val="0"/>
        <c:axPos val="b"/>
        <c:title>
          <c:tx>
            <c:rich>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n-US"/>
                  <a:t>Week</a:t>
                </a:r>
              </a:p>
            </c:rich>
          </c:tx>
          <c:layout>
            <c:manualLayout>
              <c:xMode val="edge"/>
              <c:yMode val="edge"/>
              <c:x val="1.9093137254901963E-3"/>
              <c:y val="0.87255854700854707"/>
            </c:manualLayout>
          </c:layout>
          <c:overlay val="0"/>
          <c:spPr>
            <a:noFill/>
            <a:ln>
              <a:noFill/>
            </a:ln>
            <a:effectLst/>
          </c:spPr>
          <c:txPr>
            <a:bodyPr rot="0" spcFirstLastPara="1" vertOverflow="ellipsis" vert="horz"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6104"/>
        <c:crosses val="autoZero"/>
        <c:auto val="1"/>
        <c:lblAlgn val="ctr"/>
        <c:lblOffset val="150"/>
        <c:tickLblSkip val="2"/>
        <c:noMultiLvlLbl val="0"/>
      </c:catAx>
      <c:valAx>
        <c:axId val="81876104"/>
        <c:scaling>
          <c:orientation val="minMax"/>
          <c:max val="9"/>
          <c:min val="3.5"/>
        </c:scaling>
        <c:delete val="0"/>
        <c:axPos val="l"/>
        <c:majorGridlines>
          <c:spPr>
            <a:ln>
              <a:solidFill>
                <a:schemeClr val="dk1">
                  <a:lumMod val="15000"/>
                  <a:lumOff val="85000"/>
                </a:schemeClr>
              </a:solidFill>
            </a:ln>
            <a:effectLst/>
          </c:spPr>
        </c:majorGridlines>
        <c:title>
          <c:tx>
            <c:rich>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r>
                  <a:rPr lang="et-EE"/>
                  <a:t>EUR/</a:t>
                </a:r>
                <a:r>
                  <a:rPr lang="et-EE" cap="none" baseline="0"/>
                  <a:t>kg</a:t>
                </a:r>
                <a:endParaRPr lang="et-EE"/>
              </a:p>
            </c:rich>
          </c:tx>
          <c:layout>
            <c:manualLayout>
              <c:xMode val="edge"/>
              <c:yMode val="edge"/>
              <c:x val="4.8648598884470876E-3"/>
              <c:y val="2.0266004622148785E-2"/>
            </c:manualLayout>
          </c:layout>
          <c:overlay val="0"/>
          <c:spPr>
            <a:noFill/>
            <a:ln>
              <a:noFill/>
            </a:ln>
            <a:effectLst/>
          </c:spPr>
          <c:txPr>
            <a:bodyPr rot="0" spcFirstLastPara="1" vertOverflow="ellipsis" wrap="square" anchor="ctr" anchorCtr="1"/>
            <a:lstStyle/>
            <a:p>
              <a:pPr>
                <a:defRPr sz="800" b="0" i="0" u="none" strike="noStrike" kern="1200" cap="all"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title>
        <c:numFmt formatCode="0.0;\-0.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81874144"/>
        <c:crosses val="autoZero"/>
        <c:crossBetween val="midCat"/>
      </c:valAx>
      <c:valAx>
        <c:axId val="968154095"/>
        <c:scaling>
          <c:orientation val="minMax"/>
          <c:max val="9"/>
          <c:min val="3.5"/>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spc="2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crossAx val="962835631"/>
        <c:crosses val="max"/>
        <c:crossBetween val="between"/>
        <c:majorUnit val="1"/>
      </c:valAx>
      <c:catAx>
        <c:axId val="962835631"/>
        <c:scaling>
          <c:orientation val="minMax"/>
        </c:scaling>
        <c:delete val="1"/>
        <c:axPos val="b"/>
        <c:numFmt formatCode="General" sourceLinked="1"/>
        <c:majorTickMark val="out"/>
        <c:minorTickMark val="none"/>
        <c:tickLblPos val="nextTo"/>
        <c:crossAx val="968154095"/>
        <c:crosses val="autoZero"/>
        <c:auto val="1"/>
        <c:lblAlgn val="ctr"/>
        <c:lblOffset val="100"/>
        <c:noMultiLvlLbl val="0"/>
      </c:catAx>
      <c:spPr>
        <a:solidFill>
          <a:schemeClr val="bg1"/>
        </a:solidFill>
        <a:ln>
          <a:noFill/>
        </a:ln>
        <a:effectLst/>
      </c:spPr>
    </c:plotArea>
    <c:legend>
      <c:legendPos val="l"/>
      <c:layout>
        <c:manualLayout>
          <c:xMode val="edge"/>
          <c:yMode val="edge"/>
          <c:x val="8.1260753551113438E-2"/>
          <c:y val="2.6280663626329437E-3"/>
          <c:w val="0.88952058541280921"/>
          <c:h val="0.110792369642374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showDLblsOverMax val="0"/>
  </c:chart>
  <c:spPr>
    <a:solidFill>
      <a:sysClr val="window" lastClr="FFFFFF"/>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t-EE"/>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strRef>
          <c:f>Graphs_Q!$AG$10</c:f>
          <c:strCache>
            <c:ptCount val="1"/>
            <c:pt idx="0">
              <c:v>Harvested volume, tonnes</c:v>
            </c:pt>
          </c:strCache>
        </c:strRef>
      </c:tx>
      <c:layout>
        <c:manualLayout>
          <c:xMode val="edge"/>
          <c:yMode val="edge"/>
          <c:x val="3.0169528654358693E-2"/>
          <c:y val="2.1041574584881671E-2"/>
        </c:manualLayout>
      </c:layout>
      <c:overlay val="0"/>
      <c:spPr>
        <a:noFill/>
        <a:ln>
          <a:noFill/>
        </a:ln>
        <a:effectLst/>
      </c:spPr>
      <c:txPr>
        <a:bodyPr rot="0" spcFirstLastPara="1" vertOverflow="ellipsis" vert="horz" wrap="square" anchor="ctr" anchorCtr="1"/>
        <a:lstStyle/>
        <a:p>
          <a:pPr>
            <a:defRPr sz="800" b="0" i="0" u="none" strike="noStrike" kern="1200" cap="none" spc="50"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title>
    <c:autoTitleDeleted val="0"/>
    <c:plotArea>
      <c:layout>
        <c:manualLayout>
          <c:layoutTarget val="inner"/>
          <c:xMode val="edge"/>
          <c:yMode val="edge"/>
          <c:x val="3.6829413019149819E-2"/>
          <c:y val="8.8563333333333327E-2"/>
          <c:w val="0.93966029885402569"/>
          <c:h val="0.73318606349298399"/>
        </c:manualLayout>
      </c:layout>
      <c:barChart>
        <c:barDir val="col"/>
        <c:grouping val="clustered"/>
        <c:varyColors val="0"/>
        <c:ser>
          <c:idx val="0"/>
          <c:order val="0"/>
          <c:tx>
            <c:strRef>
              <c:f>Graphs_AFY!$AG$10</c:f>
              <c:strCache>
                <c:ptCount val="1"/>
                <c:pt idx="0">
                  <c:v>Harvested volume, tonnes</c:v>
                </c:pt>
              </c:strCache>
            </c:strRef>
          </c:tx>
          <c:spPr>
            <a:solidFill>
              <a:srgbClr val="5E6EC8"/>
            </a:solidFill>
            <a:ln>
              <a:noFill/>
            </a:ln>
            <a:effectLst/>
          </c:spPr>
          <c:invertIfNegative val="0"/>
          <c:dPt>
            <c:idx val="4"/>
            <c:invertIfNegative val="0"/>
            <c:bubble3D val="0"/>
            <c:spPr>
              <a:solidFill>
                <a:srgbClr val="5E6EC8"/>
              </a:solidFill>
              <a:ln>
                <a:noFill/>
              </a:ln>
              <a:effectLst/>
            </c:spPr>
            <c:extLst>
              <c:ext xmlns:c16="http://schemas.microsoft.com/office/drawing/2014/chart" uri="{C3380CC4-5D6E-409C-BE32-E72D297353CC}">
                <c16:uniqueId val="{00000001-C260-484E-97D3-89BFB46F2C0F}"/>
              </c:ext>
            </c:extLst>
          </c:dPt>
          <c:dLbls>
            <c:dLbl>
              <c:idx val="1"/>
              <c:layout>
                <c:manualLayout>
                  <c:x val="0"/>
                  <c:y val="0.125086625086625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60-484E-97D3-89BFB46F2C0F}"/>
                </c:ext>
              </c:extLst>
            </c:dLbl>
            <c:numFmt formatCode="#,##0" sourceLinked="0"/>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Graphs_AFY!$D$11:$D$15</c:f>
              <c:strCache>
                <c:ptCount val="5"/>
                <c:pt idx="0">
                  <c:v>6m 17/18</c:v>
                </c:pt>
                <c:pt idx="1">
                  <c:v>6m 18/19</c:v>
                </c:pt>
                <c:pt idx="2">
                  <c:v>6m 19/20</c:v>
                </c:pt>
                <c:pt idx="3">
                  <c:v>6m 20/21</c:v>
                </c:pt>
                <c:pt idx="4">
                  <c:v>6m 21/22</c:v>
                </c:pt>
              </c:strCache>
            </c:strRef>
          </c:cat>
          <c:val>
            <c:numRef>
              <c:f>Graphs_AFY!$AG$11:$AG$15</c:f>
              <c:numCache>
                <c:formatCode>#,##0</c:formatCode>
                <c:ptCount val="5"/>
                <c:pt idx="0">
                  <c:v>1721</c:v>
                </c:pt>
                <c:pt idx="1">
                  <c:v>1325.0087000000001</c:v>
                </c:pt>
                <c:pt idx="2">
                  <c:v>1412</c:v>
                </c:pt>
                <c:pt idx="3">
                  <c:v>1453</c:v>
                </c:pt>
                <c:pt idx="4">
                  <c:v>1074.3320000000001</c:v>
                </c:pt>
              </c:numCache>
            </c:numRef>
          </c:val>
          <c:extLst>
            <c:ext xmlns:c16="http://schemas.microsoft.com/office/drawing/2014/chart" uri="{C3380CC4-5D6E-409C-BE32-E72D297353CC}">
              <c16:uniqueId val="{00000003-C260-484E-97D3-89BFB46F2C0F}"/>
            </c:ext>
          </c:extLst>
        </c:ser>
        <c:dLbls>
          <c:dLblPos val="ctr"/>
          <c:showLegendKey val="0"/>
          <c:showVal val="1"/>
          <c:showCatName val="0"/>
          <c:showSerName val="0"/>
          <c:showPercent val="0"/>
          <c:showBubbleSize val="0"/>
        </c:dLbls>
        <c:gapWidth val="25"/>
        <c:axId val="336083000"/>
        <c:axId val="336085352"/>
      </c:barChart>
      <c:lineChart>
        <c:grouping val="stacked"/>
        <c:varyColors val="0"/>
        <c:ser>
          <c:idx val="1"/>
          <c:order val="1"/>
          <c:tx>
            <c:strRef>
              <c:f>Graphs_AFY!$AH$10</c:f>
              <c:strCache>
                <c:ptCount val="1"/>
                <c:pt idx="0">
                  <c:v>6m  y-o-y, %</c:v>
                </c:pt>
              </c:strCache>
            </c:strRef>
          </c:tx>
          <c:spPr>
            <a:ln w="28575" cap="rnd">
              <a:solidFill>
                <a:srgbClr val="DE604A"/>
              </a:solidFill>
              <a:round/>
            </a:ln>
            <a:effectLst/>
          </c:spPr>
          <c:marker>
            <c:symbol val="circle"/>
            <c:size val="18"/>
            <c:spPr>
              <a:solidFill>
                <a:srgbClr val="DE604A"/>
              </a:solidFill>
              <a:ln w="9525" cap="flat" cmpd="sng" algn="ctr">
                <a:noFill/>
                <a:round/>
              </a:ln>
              <a:effectLst/>
            </c:spPr>
          </c:marker>
          <c:dLbls>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Graphs_AFY!$D$11:$D$15</c:f>
              <c:strCache>
                <c:ptCount val="5"/>
                <c:pt idx="0">
                  <c:v>6m 17/18</c:v>
                </c:pt>
                <c:pt idx="1">
                  <c:v>6m 18/19</c:v>
                </c:pt>
                <c:pt idx="2">
                  <c:v>6m 19/20</c:v>
                </c:pt>
                <c:pt idx="3">
                  <c:v>6m 20/21</c:v>
                </c:pt>
                <c:pt idx="4">
                  <c:v>6m 21/22</c:v>
                </c:pt>
              </c:strCache>
            </c:strRef>
          </c:cat>
          <c:val>
            <c:numRef>
              <c:f>Graphs_AFY!$AH$11:$AH$15</c:f>
              <c:numCache>
                <c:formatCode>0.0%</c:formatCode>
                <c:ptCount val="5"/>
                <c:pt idx="0">
                  <c:v>0.2719881744271988</c:v>
                </c:pt>
                <c:pt idx="1">
                  <c:v>-0.23009372457873323</c:v>
                </c:pt>
                <c:pt idx="2">
                  <c:v>6.5653380238182457E-2</c:v>
                </c:pt>
                <c:pt idx="3">
                  <c:v>2.9036827195467518E-2</c:v>
                </c:pt>
                <c:pt idx="4">
                  <c:v>-0.26061114934618024</c:v>
                </c:pt>
              </c:numCache>
            </c:numRef>
          </c:val>
          <c:smooth val="1"/>
          <c:extLst>
            <c:ext xmlns:c16="http://schemas.microsoft.com/office/drawing/2014/chart" uri="{C3380CC4-5D6E-409C-BE32-E72D297353CC}">
              <c16:uniqueId val="{00000004-C260-484E-97D3-89BFB46F2C0F}"/>
            </c:ext>
          </c:extLst>
        </c:ser>
        <c:dLbls>
          <c:showLegendKey val="0"/>
          <c:showVal val="0"/>
          <c:showCatName val="0"/>
          <c:showSerName val="0"/>
          <c:showPercent val="0"/>
          <c:showBubbleSize val="0"/>
        </c:dLbls>
        <c:marker val="1"/>
        <c:smooth val="0"/>
        <c:axId val="336085744"/>
        <c:axId val="336083392"/>
      </c:lineChart>
      <c:catAx>
        <c:axId val="336083000"/>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5352"/>
        <c:crossesAt val="0"/>
        <c:auto val="1"/>
        <c:lblAlgn val="ctr"/>
        <c:lblOffset val="100"/>
        <c:noMultiLvlLbl val="0"/>
      </c:catAx>
      <c:valAx>
        <c:axId val="336085352"/>
        <c:scaling>
          <c:orientation val="minMax"/>
        </c:scaling>
        <c:delete val="0"/>
        <c:axPos val="l"/>
        <c:majorGridlines>
          <c:spPr>
            <a:ln w="9525" cap="flat" cmpd="sng" algn="ctr">
              <a:noFill/>
              <a:round/>
            </a:ln>
            <a:effectLst/>
          </c:spPr>
        </c:majorGridlines>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3000"/>
        <c:crossesAt val="1"/>
        <c:crossBetween val="between"/>
        <c:majorUnit val="10"/>
      </c:valAx>
      <c:valAx>
        <c:axId val="336083392"/>
        <c:scaling>
          <c:orientation val="minMax"/>
          <c:max val="1.9"/>
          <c:min val="-1.1000000000000001"/>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5744"/>
        <c:crosses val="max"/>
        <c:crossBetween val="between"/>
      </c:valAx>
      <c:catAx>
        <c:axId val="336085744"/>
        <c:scaling>
          <c:orientation val="minMax"/>
        </c:scaling>
        <c:delete val="1"/>
        <c:axPos val="b"/>
        <c:numFmt formatCode="General" sourceLinked="1"/>
        <c:majorTickMark val="out"/>
        <c:minorTickMark val="none"/>
        <c:tickLblPos val="nextTo"/>
        <c:crossAx val="336083392"/>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3.9869662968851681E-3"/>
          <c:y val="0.93708877728485718"/>
          <c:w val="0.58920552241634405"/>
          <c:h val="6.291203703703703E-2"/>
        </c:manualLayout>
      </c:layout>
      <c:overlay val="0"/>
      <c:spPr>
        <a:noFill/>
        <a:ln>
          <a:noFill/>
        </a:ln>
        <a:effectLst/>
      </c:spPr>
      <c:txPr>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legend>
    <c:plotVisOnly val="0"/>
    <c:dispBlanksAs val="gap"/>
    <c:showDLblsOverMax val="0"/>
  </c:chart>
  <c:spPr>
    <a:solidFill>
      <a:schemeClr val="bg1"/>
    </a:solidFill>
    <a:ln w="9525" cap="flat" cmpd="sng" algn="ctr">
      <a:noFill/>
      <a:round/>
    </a:ln>
    <a:effectLst/>
  </c:spPr>
  <c:txPr>
    <a:bodyPr/>
    <a:lstStyle/>
    <a:p>
      <a:pPr>
        <a:defRPr sz="800" strike="noStrike"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strRef>
          <c:f>Graphs_Q!$AI$10</c:f>
          <c:strCache>
            <c:ptCount val="1"/>
            <c:pt idx="0">
              <c:v>Biomass volume, tonnes</c:v>
            </c:pt>
          </c:strCache>
        </c:strRef>
      </c:tx>
      <c:layout>
        <c:manualLayout>
          <c:xMode val="edge"/>
          <c:yMode val="edge"/>
          <c:x val="4.8421559491601165E-2"/>
          <c:y val="1.4110892388451443E-2"/>
        </c:manualLayout>
      </c:layout>
      <c:overlay val="0"/>
      <c:spPr>
        <a:noFill/>
        <a:ln>
          <a:noFill/>
        </a:ln>
        <a:effectLst/>
      </c:spPr>
      <c:txPr>
        <a:bodyPr rot="0" spcFirstLastPara="1" vertOverflow="ellipsis" vert="horz" wrap="square" anchor="ctr" anchorCtr="1"/>
        <a:lstStyle/>
        <a:p>
          <a:pPr>
            <a:defRPr sz="800" b="0" i="0" u="none" strike="noStrike" kern="1200" cap="none" spc="50"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title>
    <c:autoTitleDeleted val="0"/>
    <c:plotArea>
      <c:layout>
        <c:manualLayout>
          <c:layoutTarget val="inner"/>
          <c:xMode val="edge"/>
          <c:yMode val="edge"/>
          <c:x val="3.6829413019149819E-2"/>
          <c:y val="8.8563333333333327E-2"/>
          <c:w val="0.93966029885402569"/>
          <c:h val="0.74608548931383578"/>
        </c:manualLayout>
      </c:layout>
      <c:barChart>
        <c:barDir val="col"/>
        <c:grouping val="clustered"/>
        <c:varyColors val="0"/>
        <c:ser>
          <c:idx val="0"/>
          <c:order val="0"/>
          <c:tx>
            <c:strRef>
              <c:f>Graphs_AFY!$AI$10</c:f>
              <c:strCache>
                <c:ptCount val="1"/>
                <c:pt idx="0">
                  <c:v>Biomass volume, tonnes</c:v>
                </c:pt>
              </c:strCache>
            </c:strRef>
          </c:tx>
          <c:spPr>
            <a:solidFill>
              <a:srgbClr val="363270"/>
            </a:solidFill>
            <a:ln>
              <a:noFill/>
            </a:ln>
            <a:effectLst/>
          </c:spPr>
          <c:invertIfNegative val="0"/>
          <c:dPt>
            <c:idx val="4"/>
            <c:invertIfNegative val="0"/>
            <c:bubble3D val="0"/>
            <c:spPr>
              <a:solidFill>
                <a:srgbClr val="363270"/>
              </a:solidFill>
              <a:ln>
                <a:noFill/>
              </a:ln>
              <a:effectLst/>
            </c:spPr>
            <c:extLst>
              <c:ext xmlns:c16="http://schemas.microsoft.com/office/drawing/2014/chart" uri="{C3380CC4-5D6E-409C-BE32-E72D297353CC}">
                <c16:uniqueId val="{00000001-54B0-4F5D-8C46-826E93193496}"/>
              </c:ext>
            </c:extLst>
          </c:dPt>
          <c:dLbls>
            <c:numFmt formatCode="#,##0" sourceLinked="0"/>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Graphs_AFY!$C$11:$C$15</c:f>
              <c:numCache>
                <c:formatCode>m/d/yyyy</c:formatCode>
                <c:ptCount val="5"/>
                <c:pt idx="0">
                  <c:v>43100</c:v>
                </c:pt>
                <c:pt idx="1">
                  <c:v>43465</c:v>
                </c:pt>
                <c:pt idx="2">
                  <c:v>43830</c:v>
                </c:pt>
                <c:pt idx="3">
                  <c:v>44196</c:v>
                </c:pt>
                <c:pt idx="4">
                  <c:v>44561</c:v>
                </c:pt>
              </c:numCache>
            </c:numRef>
          </c:cat>
          <c:val>
            <c:numRef>
              <c:f>Graphs_AFY!$AI$11:$AI$15</c:f>
              <c:numCache>
                <c:formatCode>#,##0</c:formatCode>
                <c:ptCount val="5"/>
                <c:pt idx="0">
                  <c:v>1437.6210000000001</c:v>
                </c:pt>
                <c:pt idx="1">
                  <c:v>1103.2665</c:v>
                </c:pt>
                <c:pt idx="2">
                  <c:v>1087.7241859999999</c:v>
                </c:pt>
                <c:pt idx="3">
                  <c:v>999.03099999999995</c:v>
                </c:pt>
                <c:pt idx="4">
                  <c:v>932</c:v>
                </c:pt>
              </c:numCache>
            </c:numRef>
          </c:val>
          <c:extLst>
            <c:ext xmlns:c16="http://schemas.microsoft.com/office/drawing/2014/chart" uri="{C3380CC4-5D6E-409C-BE32-E72D297353CC}">
              <c16:uniqueId val="{00000002-54B0-4F5D-8C46-826E93193496}"/>
            </c:ext>
          </c:extLst>
        </c:ser>
        <c:dLbls>
          <c:dLblPos val="ctr"/>
          <c:showLegendKey val="0"/>
          <c:showVal val="1"/>
          <c:showCatName val="0"/>
          <c:showSerName val="0"/>
          <c:showPercent val="0"/>
          <c:showBubbleSize val="0"/>
        </c:dLbls>
        <c:gapWidth val="25"/>
        <c:axId val="336083000"/>
        <c:axId val="336085352"/>
      </c:barChart>
      <c:lineChart>
        <c:grouping val="stacked"/>
        <c:varyColors val="0"/>
        <c:ser>
          <c:idx val="1"/>
          <c:order val="1"/>
          <c:tx>
            <c:strRef>
              <c:f>Graphs_AFY!$AJ$10</c:f>
              <c:strCache>
                <c:ptCount val="1"/>
                <c:pt idx="0">
                  <c:v>6m  y-o-y, %</c:v>
                </c:pt>
              </c:strCache>
            </c:strRef>
          </c:tx>
          <c:spPr>
            <a:ln w="28575" cap="rnd">
              <a:solidFill>
                <a:srgbClr val="DE604A"/>
              </a:solidFill>
              <a:round/>
            </a:ln>
            <a:effectLst/>
          </c:spPr>
          <c:marker>
            <c:symbol val="circle"/>
            <c:size val="18"/>
            <c:spPr>
              <a:solidFill>
                <a:srgbClr val="DE604A"/>
              </a:solidFill>
              <a:ln w="9525" cap="flat" cmpd="sng" algn="ctr">
                <a:noFill/>
                <a:round/>
              </a:ln>
              <a:effectLst/>
            </c:spPr>
          </c:marker>
          <c:dLbls>
            <c:spPr>
              <a:noFill/>
              <a:ln>
                <a:noFill/>
              </a:ln>
              <a:effectLst/>
            </c:spPr>
            <c:txPr>
              <a:bodyPr rot="0" spcFirstLastPara="1" vertOverflow="ellipsis" vert="horz" wrap="square" anchor="ctr" anchorCtr="1"/>
              <a:lstStyle/>
              <a:p>
                <a:pPr>
                  <a:defRPr sz="800" b="0" i="0" u="none" strike="noStrike" kern="1200" cap="none" baseline="0">
                    <a:solidFill>
                      <a:schemeClr val="bg1"/>
                    </a:solidFill>
                    <a:latin typeface="Arial" panose="020B0604020202020204" pitchFamily="34" charset="0"/>
                    <a:ea typeface="GothamBook" charset="0"/>
                    <a:cs typeface="Arial" panose="020B0604020202020204" pitchFamily="34" charset="0"/>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Graphs_AFY!$D$11:$D$15</c:f>
              <c:strCache>
                <c:ptCount val="5"/>
                <c:pt idx="0">
                  <c:v>6m 17/18</c:v>
                </c:pt>
                <c:pt idx="1">
                  <c:v>6m 18/19</c:v>
                </c:pt>
                <c:pt idx="2">
                  <c:v>6m 19/20</c:v>
                </c:pt>
                <c:pt idx="3">
                  <c:v>6m 20/21</c:v>
                </c:pt>
                <c:pt idx="4">
                  <c:v>6m 21/22</c:v>
                </c:pt>
              </c:strCache>
            </c:strRef>
          </c:cat>
          <c:val>
            <c:numRef>
              <c:f>Graphs_AFY!$AJ$11:$AJ$15</c:f>
              <c:numCache>
                <c:formatCode>0.0%</c:formatCode>
                <c:ptCount val="5"/>
                <c:pt idx="0">
                  <c:v>1.3837094499294933E-2</c:v>
                </c:pt>
                <c:pt idx="1">
                  <c:v>-0.2325748580467315</c:v>
                </c:pt>
                <c:pt idx="2">
                  <c:v>-1.4087542765052752E-2</c:v>
                </c:pt>
                <c:pt idx="3">
                  <c:v>-8.1540143302467616E-2</c:v>
                </c:pt>
                <c:pt idx="4">
                  <c:v>-6.7096016039542294E-2</c:v>
                </c:pt>
              </c:numCache>
            </c:numRef>
          </c:val>
          <c:smooth val="1"/>
          <c:extLst>
            <c:ext xmlns:c16="http://schemas.microsoft.com/office/drawing/2014/chart" uri="{C3380CC4-5D6E-409C-BE32-E72D297353CC}">
              <c16:uniqueId val="{00000003-54B0-4F5D-8C46-826E93193496}"/>
            </c:ext>
          </c:extLst>
        </c:ser>
        <c:dLbls>
          <c:showLegendKey val="0"/>
          <c:showVal val="0"/>
          <c:showCatName val="0"/>
          <c:showSerName val="0"/>
          <c:showPercent val="0"/>
          <c:showBubbleSize val="0"/>
        </c:dLbls>
        <c:marker val="1"/>
        <c:smooth val="0"/>
        <c:axId val="336085744"/>
        <c:axId val="336083392"/>
      </c:lineChart>
      <c:catAx>
        <c:axId val="336083000"/>
        <c:scaling>
          <c:orientation val="minMax"/>
          <c:min val="1"/>
        </c:scaling>
        <c:delete val="0"/>
        <c:axPos val="b"/>
        <c:numFmt formatCode="dd/mm/yy" sourceLinked="0"/>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crossAx val="336085352"/>
        <c:crossesAt val="0"/>
        <c:auto val="0"/>
        <c:lblAlgn val="ctr"/>
        <c:lblOffset val="100"/>
        <c:tickLblSkip val="1"/>
        <c:noMultiLvlLbl val="0"/>
      </c:catAx>
      <c:valAx>
        <c:axId val="336085352"/>
        <c:scaling>
          <c:orientation val="minMax"/>
        </c:scaling>
        <c:delete val="0"/>
        <c:axPos val="l"/>
        <c:majorGridlines>
          <c:spPr>
            <a:ln w="9525" cap="flat" cmpd="sng" algn="ctr">
              <a:noFill/>
              <a:round/>
            </a:ln>
            <a:effectLst/>
          </c:spPr>
        </c:majorGridlines>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GothamBook" charset="0"/>
                <a:cs typeface="Arial" panose="020B0604020202020204" pitchFamily="34" charset="0"/>
              </a:defRPr>
            </a:pPr>
            <a:endParaRPr lang="et-EE"/>
          </a:p>
        </c:txPr>
        <c:crossAx val="336083000"/>
        <c:crossesAt val="1"/>
        <c:crossBetween val="between"/>
        <c:majorUnit val="10"/>
      </c:valAx>
      <c:valAx>
        <c:axId val="336083392"/>
        <c:scaling>
          <c:orientation val="minMax"/>
          <c:max val="6"/>
        </c:scaling>
        <c:delete val="0"/>
        <c:axPos val="r"/>
        <c:numFmt formatCode="0%" sourceLinked="0"/>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GothamBook" charset="0"/>
                <a:cs typeface="Arial" panose="020B0604020202020204" pitchFamily="34" charset="0"/>
              </a:defRPr>
            </a:pPr>
            <a:endParaRPr lang="et-EE"/>
          </a:p>
        </c:txPr>
        <c:crossAx val="336085744"/>
        <c:crosses val="max"/>
        <c:crossBetween val="between"/>
      </c:valAx>
      <c:catAx>
        <c:axId val="336085744"/>
        <c:scaling>
          <c:orientation val="minMax"/>
        </c:scaling>
        <c:delete val="1"/>
        <c:axPos val="b"/>
        <c:numFmt formatCode="General" sourceLinked="1"/>
        <c:majorTickMark val="out"/>
        <c:minorTickMark val="none"/>
        <c:tickLblPos val="nextTo"/>
        <c:crossAx val="336083392"/>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3.9869662968851681E-3"/>
          <c:y val="0.93708877728485718"/>
          <c:w val="0.54509493506448525"/>
          <c:h val="6.291203703703703E-2"/>
        </c:manualLayout>
      </c:layout>
      <c:overlay val="0"/>
      <c:spPr>
        <a:noFill/>
        <a:ln>
          <a:noFill/>
        </a:ln>
        <a:effectLst/>
      </c:spPr>
      <c:txPr>
        <a:bodyPr rot="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GothamBook" charset="0"/>
              <a:cs typeface="Arial" panose="020B0604020202020204" pitchFamily="34" charset="0"/>
            </a:defRPr>
          </a:pPr>
          <a:endParaRPr lang="et-EE"/>
        </a:p>
      </c:txPr>
    </c:legend>
    <c:plotVisOnly val="0"/>
    <c:dispBlanksAs val="gap"/>
    <c:showDLblsOverMax val="0"/>
  </c:chart>
  <c:spPr>
    <a:solidFill>
      <a:schemeClr val="bg1"/>
    </a:solidFill>
    <a:ln w="9525" cap="flat" cmpd="sng" algn="ctr">
      <a:noFill/>
      <a:round/>
    </a:ln>
    <a:effectLst/>
  </c:spPr>
  <c:txPr>
    <a:bodyPr/>
    <a:lstStyle/>
    <a:p>
      <a:pPr>
        <a:defRPr sz="800" strike="noStrike" cap="none" baseline="0">
          <a:latin typeface="Arial" panose="020B0604020202020204" pitchFamily="34" charset="0"/>
          <a:ea typeface="GothamBook" charset="0"/>
          <a:cs typeface="Arial" panose="020B0604020202020204" pitchFamily="34" charset="0"/>
        </a:defRPr>
      </a:pPr>
      <a:endParaRPr lang="et-E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t>PRFoods share price and indices (left scale)</a:t>
            </a:r>
            <a:r>
              <a:rPr lang="en-US" sz="900" baseline="0"/>
              <a:t> </a:t>
            </a:r>
            <a:r>
              <a:rPr lang="en-US" sz="900"/>
              <a:t>and no of traded shares per week (right scale)</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title>
    <c:autoTitleDeleted val="0"/>
    <c:plotArea>
      <c:layout>
        <c:manualLayout>
          <c:layoutTarget val="inner"/>
          <c:xMode val="edge"/>
          <c:yMode val="edge"/>
          <c:x val="5.3905689987185021E-2"/>
          <c:y val="0.12037037037037036"/>
          <c:w val="0.89768179108159785"/>
          <c:h val="0.63777309769903079"/>
        </c:manualLayout>
      </c:layout>
      <c:barChart>
        <c:barDir val="col"/>
        <c:grouping val="clustered"/>
        <c:varyColors val="0"/>
        <c:ser>
          <c:idx val="1"/>
          <c:order val="2"/>
          <c:tx>
            <c:strRef>
              <c:f>Graafikud!$BL$1</c:f>
              <c:strCache>
                <c:ptCount val="1"/>
                <c:pt idx="0">
                  <c:v>No of shares traded, th shares</c:v>
                </c:pt>
              </c:strCache>
            </c:strRef>
          </c:tx>
          <c:spPr>
            <a:solidFill>
              <a:schemeClr val="accent4">
                <a:alpha val="50000"/>
              </a:schemeClr>
            </a:solidFill>
            <a:ln>
              <a:noFill/>
            </a:ln>
            <a:effectLst/>
          </c:spPr>
          <c:invertIfNegative val="0"/>
          <c:cat>
            <c:numRef>
              <c:f>Graafikud!$BH$3:$BH$330</c:f>
              <c:numCache>
                <c:formatCode>m/d/yyyy</c:formatCode>
                <c:ptCount val="328"/>
                <c:pt idx="0">
                  <c:v>44012</c:v>
                </c:pt>
                <c:pt idx="1">
                  <c:v>44013</c:v>
                </c:pt>
                <c:pt idx="2">
                  <c:v>44014</c:v>
                </c:pt>
                <c:pt idx="3">
                  <c:v>44015</c:v>
                </c:pt>
                <c:pt idx="4">
                  <c:v>44018</c:v>
                </c:pt>
                <c:pt idx="5">
                  <c:v>44019</c:v>
                </c:pt>
                <c:pt idx="6">
                  <c:v>44020</c:v>
                </c:pt>
                <c:pt idx="7">
                  <c:v>44021</c:v>
                </c:pt>
                <c:pt idx="8">
                  <c:v>44022</c:v>
                </c:pt>
                <c:pt idx="9">
                  <c:v>44025</c:v>
                </c:pt>
                <c:pt idx="10">
                  <c:v>44026</c:v>
                </c:pt>
                <c:pt idx="11">
                  <c:v>44027</c:v>
                </c:pt>
                <c:pt idx="12">
                  <c:v>44028</c:v>
                </c:pt>
                <c:pt idx="13">
                  <c:v>44029</c:v>
                </c:pt>
                <c:pt idx="14">
                  <c:v>44032</c:v>
                </c:pt>
                <c:pt idx="15">
                  <c:v>44033</c:v>
                </c:pt>
                <c:pt idx="16">
                  <c:v>44034</c:v>
                </c:pt>
                <c:pt idx="17">
                  <c:v>44035</c:v>
                </c:pt>
                <c:pt idx="18">
                  <c:v>44036</c:v>
                </c:pt>
                <c:pt idx="19">
                  <c:v>44039</c:v>
                </c:pt>
                <c:pt idx="20">
                  <c:v>44040</c:v>
                </c:pt>
                <c:pt idx="21">
                  <c:v>44041</c:v>
                </c:pt>
                <c:pt idx="22">
                  <c:v>44042</c:v>
                </c:pt>
                <c:pt idx="23">
                  <c:v>44043</c:v>
                </c:pt>
                <c:pt idx="24">
                  <c:v>44046</c:v>
                </c:pt>
                <c:pt idx="25">
                  <c:v>44047</c:v>
                </c:pt>
                <c:pt idx="26">
                  <c:v>44048</c:v>
                </c:pt>
                <c:pt idx="27">
                  <c:v>44049</c:v>
                </c:pt>
                <c:pt idx="28">
                  <c:v>44050</c:v>
                </c:pt>
                <c:pt idx="29">
                  <c:v>44053</c:v>
                </c:pt>
                <c:pt idx="30">
                  <c:v>44054</c:v>
                </c:pt>
                <c:pt idx="31">
                  <c:v>44055</c:v>
                </c:pt>
                <c:pt idx="32">
                  <c:v>44056</c:v>
                </c:pt>
                <c:pt idx="33">
                  <c:v>44057</c:v>
                </c:pt>
                <c:pt idx="34">
                  <c:v>44060</c:v>
                </c:pt>
                <c:pt idx="35">
                  <c:v>44061</c:v>
                </c:pt>
                <c:pt idx="36">
                  <c:v>44062</c:v>
                </c:pt>
                <c:pt idx="37">
                  <c:v>44063</c:v>
                </c:pt>
                <c:pt idx="38">
                  <c:v>44064</c:v>
                </c:pt>
                <c:pt idx="39">
                  <c:v>44067</c:v>
                </c:pt>
                <c:pt idx="40">
                  <c:v>44068</c:v>
                </c:pt>
                <c:pt idx="41">
                  <c:v>44069</c:v>
                </c:pt>
                <c:pt idx="42">
                  <c:v>44070</c:v>
                </c:pt>
                <c:pt idx="43">
                  <c:v>44071</c:v>
                </c:pt>
                <c:pt idx="44">
                  <c:v>44074</c:v>
                </c:pt>
                <c:pt idx="45">
                  <c:v>44075</c:v>
                </c:pt>
                <c:pt idx="46">
                  <c:v>44076</c:v>
                </c:pt>
                <c:pt idx="47">
                  <c:v>44077</c:v>
                </c:pt>
                <c:pt idx="48">
                  <c:v>44078</c:v>
                </c:pt>
                <c:pt idx="49">
                  <c:v>44081</c:v>
                </c:pt>
                <c:pt idx="50">
                  <c:v>44082</c:v>
                </c:pt>
                <c:pt idx="51">
                  <c:v>44083</c:v>
                </c:pt>
                <c:pt idx="52">
                  <c:v>44084</c:v>
                </c:pt>
                <c:pt idx="53">
                  <c:v>44085</c:v>
                </c:pt>
                <c:pt idx="54">
                  <c:v>44088</c:v>
                </c:pt>
                <c:pt idx="55">
                  <c:v>44089</c:v>
                </c:pt>
                <c:pt idx="56">
                  <c:v>44090</c:v>
                </c:pt>
                <c:pt idx="57">
                  <c:v>44091</c:v>
                </c:pt>
                <c:pt idx="58">
                  <c:v>44092</c:v>
                </c:pt>
                <c:pt idx="59">
                  <c:v>44095</c:v>
                </c:pt>
                <c:pt idx="60">
                  <c:v>44096</c:v>
                </c:pt>
                <c:pt idx="61">
                  <c:v>44097</c:v>
                </c:pt>
                <c:pt idx="62">
                  <c:v>44098</c:v>
                </c:pt>
                <c:pt idx="63">
                  <c:v>44099</c:v>
                </c:pt>
                <c:pt idx="64">
                  <c:v>44102</c:v>
                </c:pt>
                <c:pt idx="65">
                  <c:v>44103</c:v>
                </c:pt>
                <c:pt idx="66">
                  <c:v>44104</c:v>
                </c:pt>
                <c:pt idx="67">
                  <c:v>44105</c:v>
                </c:pt>
                <c:pt idx="68">
                  <c:v>44106</c:v>
                </c:pt>
                <c:pt idx="69">
                  <c:v>44109</c:v>
                </c:pt>
                <c:pt idx="70">
                  <c:v>44110</c:v>
                </c:pt>
                <c:pt idx="71">
                  <c:v>44111</c:v>
                </c:pt>
                <c:pt idx="72">
                  <c:v>44112</c:v>
                </c:pt>
                <c:pt idx="73">
                  <c:v>44113</c:v>
                </c:pt>
                <c:pt idx="74">
                  <c:v>44116</c:v>
                </c:pt>
                <c:pt idx="75">
                  <c:v>44117</c:v>
                </c:pt>
                <c:pt idx="76">
                  <c:v>44118</c:v>
                </c:pt>
                <c:pt idx="77">
                  <c:v>44119</c:v>
                </c:pt>
                <c:pt idx="78">
                  <c:v>44120</c:v>
                </c:pt>
                <c:pt idx="79">
                  <c:v>44123</c:v>
                </c:pt>
                <c:pt idx="80">
                  <c:v>44124</c:v>
                </c:pt>
                <c:pt idx="81">
                  <c:v>44125</c:v>
                </c:pt>
                <c:pt idx="82">
                  <c:v>44126</c:v>
                </c:pt>
                <c:pt idx="83">
                  <c:v>44127</c:v>
                </c:pt>
                <c:pt idx="84">
                  <c:v>44130</c:v>
                </c:pt>
                <c:pt idx="85">
                  <c:v>44131</c:v>
                </c:pt>
                <c:pt idx="86">
                  <c:v>44132</c:v>
                </c:pt>
                <c:pt idx="87">
                  <c:v>44133</c:v>
                </c:pt>
                <c:pt idx="88">
                  <c:v>44134</c:v>
                </c:pt>
                <c:pt idx="89">
                  <c:v>44137</c:v>
                </c:pt>
                <c:pt idx="90">
                  <c:v>44138</c:v>
                </c:pt>
                <c:pt idx="91">
                  <c:v>44139</c:v>
                </c:pt>
                <c:pt idx="92">
                  <c:v>44140</c:v>
                </c:pt>
                <c:pt idx="93">
                  <c:v>44141</c:v>
                </c:pt>
                <c:pt idx="94">
                  <c:v>44144</c:v>
                </c:pt>
                <c:pt idx="95">
                  <c:v>44145</c:v>
                </c:pt>
                <c:pt idx="96">
                  <c:v>44146</c:v>
                </c:pt>
                <c:pt idx="97">
                  <c:v>44147</c:v>
                </c:pt>
                <c:pt idx="98">
                  <c:v>44148</c:v>
                </c:pt>
                <c:pt idx="99">
                  <c:v>44151</c:v>
                </c:pt>
                <c:pt idx="100">
                  <c:v>44152</c:v>
                </c:pt>
                <c:pt idx="101">
                  <c:v>44153</c:v>
                </c:pt>
                <c:pt idx="102">
                  <c:v>44154</c:v>
                </c:pt>
                <c:pt idx="103">
                  <c:v>44155</c:v>
                </c:pt>
                <c:pt idx="104">
                  <c:v>44158</c:v>
                </c:pt>
                <c:pt idx="105">
                  <c:v>44159</c:v>
                </c:pt>
                <c:pt idx="106">
                  <c:v>44160</c:v>
                </c:pt>
                <c:pt idx="107">
                  <c:v>44161</c:v>
                </c:pt>
                <c:pt idx="108">
                  <c:v>44162</c:v>
                </c:pt>
                <c:pt idx="109">
                  <c:v>44165</c:v>
                </c:pt>
                <c:pt idx="110">
                  <c:v>44166</c:v>
                </c:pt>
                <c:pt idx="111">
                  <c:v>44167</c:v>
                </c:pt>
                <c:pt idx="112">
                  <c:v>44168</c:v>
                </c:pt>
                <c:pt idx="113">
                  <c:v>44169</c:v>
                </c:pt>
                <c:pt idx="114">
                  <c:v>44172</c:v>
                </c:pt>
                <c:pt idx="115">
                  <c:v>44173</c:v>
                </c:pt>
                <c:pt idx="116">
                  <c:v>44174</c:v>
                </c:pt>
                <c:pt idx="117">
                  <c:v>44175</c:v>
                </c:pt>
                <c:pt idx="118">
                  <c:v>44176</c:v>
                </c:pt>
                <c:pt idx="119">
                  <c:v>44179</c:v>
                </c:pt>
                <c:pt idx="120">
                  <c:v>44180</c:v>
                </c:pt>
                <c:pt idx="121">
                  <c:v>44181</c:v>
                </c:pt>
                <c:pt idx="122">
                  <c:v>44182</c:v>
                </c:pt>
                <c:pt idx="123">
                  <c:v>44183</c:v>
                </c:pt>
                <c:pt idx="124">
                  <c:v>44186</c:v>
                </c:pt>
                <c:pt idx="125">
                  <c:v>44187</c:v>
                </c:pt>
                <c:pt idx="126">
                  <c:v>44188</c:v>
                </c:pt>
                <c:pt idx="127">
                  <c:v>44189</c:v>
                </c:pt>
                <c:pt idx="128">
                  <c:v>44190</c:v>
                </c:pt>
                <c:pt idx="129">
                  <c:v>44193</c:v>
                </c:pt>
                <c:pt idx="130">
                  <c:v>44194</c:v>
                </c:pt>
                <c:pt idx="131">
                  <c:v>44195</c:v>
                </c:pt>
                <c:pt idx="132">
                  <c:v>44196</c:v>
                </c:pt>
                <c:pt idx="133">
                  <c:v>44197</c:v>
                </c:pt>
                <c:pt idx="134">
                  <c:v>44200</c:v>
                </c:pt>
                <c:pt idx="135">
                  <c:v>44201</c:v>
                </c:pt>
                <c:pt idx="136">
                  <c:v>44202</c:v>
                </c:pt>
                <c:pt idx="137">
                  <c:v>44203</c:v>
                </c:pt>
                <c:pt idx="138">
                  <c:v>44204</c:v>
                </c:pt>
                <c:pt idx="139">
                  <c:v>44207</c:v>
                </c:pt>
                <c:pt idx="140">
                  <c:v>44208</c:v>
                </c:pt>
                <c:pt idx="141">
                  <c:v>44209</c:v>
                </c:pt>
                <c:pt idx="142">
                  <c:v>44210</c:v>
                </c:pt>
                <c:pt idx="143">
                  <c:v>44211</c:v>
                </c:pt>
                <c:pt idx="144">
                  <c:v>44214</c:v>
                </c:pt>
                <c:pt idx="145">
                  <c:v>44215</c:v>
                </c:pt>
                <c:pt idx="146">
                  <c:v>44216</c:v>
                </c:pt>
                <c:pt idx="147">
                  <c:v>44217</c:v>
                </c:pt>
                <c:pt idx="148">
                  <c:v>44218</c:v>
                </c:pt>
                <c:pt idx="149">
                  <c:v>44221</c:v>
                </c:pt>
                <c:pt idx="150">
                  <c:v>44222</c:v>
                </c:pt>
                <c:pt idx="151">
                  <c:v>44223</c:v>
                </c:pt>
                <c:pt idx="152">
                  <c:v>44224</c:v>
                </c:pt>
                <c:pt idx="153">
                  <c:v>44225</c:v>
                </c:pt>
                <c:pt idx="154">
                  <c:v>44228</c:v>
                </c:pt>
                <c:pt idx="155">
                  <c:v>44229</c:v>
                </c:pt>
                <c:pt idx="156">
                  <c:v>44230</c:v>
                </c:pt>
                <c:pt idx="157">
                  <c:v>44231</c:v>
                </c:pt>
                <c:pt idx="158">
                  <c:v>44232</c:v>
                </c:pt>
                <c:pt idx="159">
                  <c:v>44235</c:v>
                </c:pt>
                <c:pt idx="160">
                  <c:v>44236</c:v>
                </c:pt>
                <c:pt idx="161">
                  <c:v>44237</c:v>
                </c:pt>
                <c:pt idx="162">
                  <c:v>44238</c:v>
                </c:pt>
                <c:pt idx="163">
                  <c:v>44239</c:v>
                </c:pt>
                <c:pt idx="164">
                  <c:v>44242</c:v>
                </c:pt>
                <c:pt idx="165">
                  <c:v>44243</c:v>
                </c:pt>
                <c:pt idx="166">
                  <c:v>44244</c:v>
                </c:pt>
                <c:pt idx="167">
                  <c:v>44245</c:v>
                </c:pt>
                <c:pt idx="168">
                  <c:v>44246</c:v>
                </c:pt>
                <c:pt idx="169">
                  <c:v>44249</c:v>
                </c:pt>
                <c:pt idx="170">
                  <c:v>44250</c:v>
                </c:pt>
                <c:pt idx="171">
                  <c:v>44251</c:v>
                </c:pt>
                <c:pt idx="172">
                  <c:v>44252</c:v>
                </c:pt>
                <c:pt idx="173">
                  <c:v>44253</c:v>
                </c:pt>
                <c:pt idx="174">
                  <c:v>44256</c:v>
                </c:pt>
                <c:pt idx="175">
                  <c:v>44257</c:v>
                </c:pt>
                <c:pt idx="176">
                  <c:v>44258</c:v>
                </c:pt>
                <c:pt idx="177">
                  <c:v>44259</c:v>
                </c:pt>
                <c:pt idx="178">
                  <c:v>44260</c:v>
                </c:pt>
                <c:pt idx="179">
                  <c:v>44263</c:v>
                </c:pt>
                <c:pt idx="180">
                  <c:v>44264</c:v>
                </c:pt>
                <c:pt idx="181">
                  <c:v>44265</c:v>
                </c:pt>
                <c:pt idx="182">
                  <c:v>44266</c:v>
                </c:pt>
                <c:pt idx="183">
                  <c:v>44267</c:v>
                </c:pt>
                <c:pt idx="184">
                  <c:v>44270</c:v>
                </c:pt>
                <c:pt idx="185">
                  <c:v>44271</c:v>
                </c:pt>
                <c:pt idx="186">
                  <c:v>44272</c:v>
                </c:pt>
                <c:pt idx="187">
                  <c:v>44273</c:v>
                </c:pt>
                <c:pt idx="188">
                  <c:v>44274</c:v>
                </c:pt>
                <c:pt idx="189">
                  <c:v>44277</c:v>
                </c:pt>
                <c:pt idx="190">
                  <c:v>44278</c:v>
                </c:pt>
                <c:pt idx="191">
                  <c:v>44279</c:v>
                </c:pt>
                <c:pt idx="192">
                  <c:v>44280</c:v>
                </c:pt>
                <c:pt idx="193">
                  <c:v>44281</c:v>
                </c:pt>
                <c:pt idx="194">
                  <c:v>44284</c:v>
                </c:pt>
                <c:pt idx="195">
                  <c:v>44285</c:v>
                </c:pt>
                <c:pt idx="196">
                  <c:v>44286</c:v>
                </c:pt>
                <c:pt idx="197">
                  <c:v>44287</c:v>
                </c:pt>
                <c:pt idx="198">
                  <c:v>44288</c:v>
                </c:pt>
                <c:pt idx="199">
                  <c:v>44291</c:v>
                </c:pt>
                <c:pt idx="200">
                  <c:v>44292</c:v>
                </c:pt>
                <c:pt idx="201">
                  <c:v>44293</c:v>
                </c:pt>
                <c:pt idx="202">
                  <c:v>44294</c:v>
                </c:pt>
                <c:pt idx="203">
                  <c:v>44295</c:v>
                </c:pt>
                <c:pt idx="204">
                  <c:v>44298</c:v>
                </c:pt>
                <c:pt idx="205">
                  <c:v>44299</c:v>
                </c:pt>
                <c:pt idx="206">
                  <c:v>44300</c:v>
                </c:pt>
                <c:pt idx="207">
                  <c:v>44301</c:v>
                </c:pt>
                <c:pt idx="208">
                  <c:v>44302</c:v>
                </c:pt>
                <c:pt idx="209">
                  <c:v>44305</c:v>
                </c:pt>
                <c:pt idx="210">
                  <c:v>44306</c:v>
                </c:pt>
                <c:pt idx="211">
                  <c:v>44307</c:v>
                </c:pt>
                <c:pt idx="212">
                  <c:v>44308</c:v>
                </c:pt>
                <c:pt idx="213">
                  <c:v>44309</c:v>
                </c:pt>
                <c:pt idx="214">
                  <c:v>44312</c:v>
                </c:pt>
                <c:pt idx="215">
                  <c:v>44313</c:v>
                </c:pt>
                <c:pt idx="216">
                  <c:v>44314</c:v>
                </c:pt>
                <c:pt idx="217">
                  <c:v>44315</c:v>
                </c:pt>
                <c:pt idx="218">
                  <c:v>44316</c:v>
                </c:pt>
                <c:pt idx="219">
                  <c:v>44319</c:v>
                </c:pt>
                <c:pt idx="220">
                  <c:v>44320</c:v>
                </c:pt>
                <c:pt idx="221">
                  <c:v>44321</c:v>
                </c:pt>
                <c:pt idx="222">
                  <c:v>44322</c:v>
                </c:pt>
                <c:pt idx="223">
                  <c:v>44323</c:v>
                </c:pt>
                <c:pt idx="224">
                  <c:v>44326</c:v>
                </c:pt>
                <c:pt idx="225">
                  <c:v>44327</c:v>
                </c:pt>
                <c:pt idx="226">
                  <c:v>44328</c:v>
                </c:pt>
                <c:pt idx="227">
                  <c:v>44329</c:v>
                </c:pt>
                <c:pt idx="228">
                  <c:v>44330</c:v>
                </c:pt>
                <c:pt idx="229">
                  <c:v>44333</c:v>
                </c:pt>
                <c:pt idx="230">
                  <c:v>44334</c:v>
                </c:pt>
                <c:pt idx="231">
                  <c:v>44335</c:v>
                </c:pt>
                <c:pt idx="232">
                  <c:v>44336</c:v>
                </c:pt>
                <c:pt idx="233">
                  <c:v>44337</c:v>
                </c:pt>
                <c:pt idx="234">
                  <c:v>44340</c:v>
                </c:pt>
                <c:pt idx="235">
                  <c:v>44341</c:v>
                </c:pt>
                <c:pt idx="236">
                  <c:v>44342</c:v>
                </c:pt>
                <c:pt idx="237">
                  <c:v>44343</c:v>
                </c:pt>
                <c:pt idx="238">
                  <c:v>44344</c:v>
                </c:pt>
                <c:pt idx="239">
                  <c:v>44347</c:v>
                </c:pt>
                <c:pt idx="240">
                  <c:v>44348</c:v>
                </c:pt>
                <c:pt idx="241">
                  <c:v>44349</c:v>
                </c:pt>
                <c:pt idx="242">
                  <c:v>44350</c:v>
                </c:pt>
                <c:pt idx="243">
                  <c:v>44351</c:v>
                </c:pt>
                <c:pt idx="244">
                  <c:v>44354</c:v>
                </c:pt>
                <c:pt idx="245">
                  <c:v>44355</c:v>
                </c:pt>
                <c:pt idx="246">
                  <c:v>44356</c:v>
                </c:pt>
                <c:pt idx="247">
                  <c:v>44357</c:v>
                </c:pt>
                <c:pt idx="248">
                  <c:v>44358</c:v>
                </c:pt>
                <c:pt idx="249">
                  <c:v>44361</c:v>
                </c:pt>
                <c:pt idx="250">
                  <c:v>44362</c:v>
                </c:pt>
                <c:pt idx="251">
                  <c:v>44363</c:v>
                </c:pt>
                <c:pt idx="252">
                  <c:v>44364</c:v>
                </c:pt>
                <c:pt idx="253">
                  <c:v>44365</c:v>
                </c:pt>
                <c:pt idx="254">
                  <c:v>44368</c:v>
                </c:pt>
                <c:pt idx="255">
                  <c:v>44369</c:v>
                </c:pt>
                <c:pt idx="256">
                  <c:v>44370</c:v>
                </c:pt>
                <c:pt idx="257">
                  <c:v>44371</c:v>
                </c:pt>
                <c:pt idx="258">
                  <c:v>44372</c:v>
                </c:pt>
                <c:pt idx="259">
                  <c:v>44375</c:v>
                </c:pt>
                <c:pt idx="260">
                  <c:v>44376</c:v>
                </c:pt>
                <c:pt idx="261">
                  <c:v>44377</c:v>
                </c:pt>
                <c:pt idx="262">
                  <c:v>44378</c:v>
                </c:pt>
                <c:pt idx="263">
                  <c:v>44379</c:v>
                </c:pt>
                <c:pt idx="264">
                  <c:v>44382</c:v>
                </c:pt>
                <c:pt idx="265">
                  <c:v>44383</c:v>
                </c:pt>
                <c:pt idx="266">
                  <c:v>44384</c:v>
                </c:pt>
                <c:pt idx="267">
                  <c:v>44385</c:v>
                </c:pt>
                <c:pt idx="268">
                  <c:v>44386</c:v>
                </c:pt>
                <c:pt idx="269">
                  <c:v>44389</c:v>
                </c:pt>
                <c:pt idx="270">
                  <c:v>44390</c:v>
                </c:pt>
                <c:pt idx="271">
                  <c:v>44391</c:v>
                </c:pt>
                <c:pt idx="272">
                  <c:v>44392</c:v>
                </c:pt>
                <c:pt idx="273">
                  <c:v>44393</c:v>
                </c:pt>
                <c:pt idx="274">
                  <c:v>44396</c:v>
                </c:pt>
                <c:pt idx="275">
                  <c:v>44397</c:v>
                </c:pt>
                <c:pt idx="276">
                  <c:v>44398</c:v>
                </c:pt>
                <c:pt idx="277">
                  <c:v>44399</c:v>
                </c:pt>
                <c:pt idx="278">
                  <c:v>44400</c:v>
                </c:pt>
                <c:pt idx="279">
                  <c:v>44403</c:v>
                </c:pt>
                <c:pt idx="280">
                  <c:v>44404</c:v>
                </c:pt>
                <c:pt idx="281">
                  <c:v>44405</c:v>
                </c:pt>
                <c:pt idx="282">
                  <c:v>44406</c:v>
                </c:pt>
                <c:pt idx="283">
                  <c:v>44407</c:v>
                </c:pt>
                <c:pt idx="284">
                  <c:v>44410</c:v>
                </c:pt>
                <c:pt idx="285">
                  <c:v>44411</c:v>
                </c:pt>
                <c:pt idx="286">
                  <c:v>44412</c:v>
                </c:pt>
                <c:pt idx="287">
                  <c:v>44413</c:v>
                </c:pt>
                <c:pt idx="288">
                  <c:v>44414</c:v>
                </c:pt>
                <c:pt idx="289">
                  <c:v>44417</c:v>
                </c:pt>
                <c:pt idx="290">
                  <c:v>44418</c:v>
                </c:pt>
                <c:pt idx="291">
                  <c:v>44419</c:v>
                </c:pt>
                <c:pt idx="292">
                  <c:v>44420</c:v>
                </c:pt>
                <c:pt idx="293">
                  <c:v>44421</c:v>
                </c:pt>
                <c:pt idx="294">
                  <c:v>44424</c:v>
                </c:pt>
                <c:pt idx="295">
                  <c:v>44425</c:v>
                </c:pt>
                <c:pt idx="296">
                  <c:v>44426</c:v>
                </c:pt>
                <c:pt idx="297">
                  <c:v>44427</c:v>
                </c:pt>
                <c:pt idx="298">
                  <c:v>44428</c:v>
                </c:pt>
                <c:pt idx="299">
                  <c:v>44431</c:v>
                </c:pt>
                <c:pt idx="300">
                  <c:v>44432</c:v>
                </c:pt>
                <c:pt idx="301">
                  <c:v>44433</c:v>
                </c:pt>
                <c:pt idx="302">
                  <c:v>44434</c:v>
                </c:pt>
                <c:pt idx="303">
                  <c:v>44435</c:v>
                </c:pt>
                <c:pt idx="304">
                  <c:v>44438</c:v>
                </c:pt>
                <c:pt idx="305">
                  <c:v>44439</c:v>
                </c:pt>
                <c:pt idx="306">
                  <c:v>44440</c:v>
                </c:pt>
                <c:pt idx="307">
                  <c:v>44441</c:v>
                </c:pt>
                <c:pt idx="308">
                  <c:v>44442</c:v>
                </c:pt>
                <c:pt idx="309">
                  <c:v>44445</c:v>
                </c:pt>
                <c:pt idx="310">
                  <c:v>44446</c:v>
                </c:pt>
                <c:pt idx="311">
                  <c:v>44447</c:v>
                </c:pt>
                <c:pt idx="312">
                  <c:v>44448</c:v>
                </c:pt>
                <c:pt idx="313">
                  <c:v>44449</c:v>
                </c:pt>
                <c:pt idx="314">
                  <c:v>44452</c:v>
                </c:pt>
                <c:pt idx="315">
                  <c:v>44453</c:v>
                </c:pt>
                <c:pt idx="316">
                  <c:v>44454</c:v>
                </c:pt>
                <c:pt idx="317">
                  <c:v>44455</c:v>
                </c:pt>
                <c:pt idx="318">
                  <c:v>44456</c:v>
                </c:pt>
                <c:pt idx="319">
                  <c:v>44459</c:v>
                </c:pt>
                <c:pt idx="320">
                  <c:v>44460</c:v>
                </c:pt>
                <c:pt idx="321">
                  <c:v>44461</c:v>
                </c:pt>
                <c:pt idx="322">
                  <c:v>44462</c:v>
                </c:pt>
                <c:pt idx="323">
                  <c:v>44463</c:v>
                </c:pt>
                <c:pt idx="324">
                  <c:v>44466</c:v>
                </c:pt>
                <c:pt idx="325">
                  <c:v>44467</c:v>
                </c:pt>
                <c:pt idx="326">
                  <c:v>44468</c:v>
                </c:pt>
                <c:pt idx="327">
                  <c:v>44469</c:v>
                </c:pt>
              </c:numCache>
            </c:numRef>
          </c:cat>
          <c:val>
            <c:numRef>
              <c:f>Graafikud!$BL$3:$BL$330</c:f>
              <c:numCache>
                <c:formatCode>0</c:formatCode>
                <c:ptCount val="328"/>
                <c:pt idx="0">
                  <c:v>27.582999999999998</c:v>
                </c:pt>
                <c:pt idx="1">
                  <c:v>27.582999999999998</c:v>
                </c:pt>
                <c:pt idx="2">
                  <c:v>27.582999999999998</c:v>
                </c:pt>
                <c:pt idx="3">
                  <c:v>27.582999999999998</c:v>
                </c:pt>
                <c:pt idx="4">
                  <c:v>71.602000000000004</c:v>
                </c:pt>
                <c:pt idx="5">
                  <c:v>71.602000000000004</c:v>
                </c:pt>
                <c:pt idx="6">
                  <c:v>71.602000000000004</c:v>
                </c:pt>
                <c:pt idx="7">
                  <c:v>71.602000000000004</c:v>
                </c:pt>
                <c:pt idx="8">
                  <c:v>71.602000000000004</c:v>
                </c:pt>
                <c:pt idx="9">
                  <c:v>12.433</c:v>
                </c:pt>
                <c:pt idx="10">
                  <c:v>12.433</c:v>
                </c:pt>
                <c:pt idx="11">
                  <c:v>12.433</c:v>
                </c:pt>
                <c:pt idx="12">
                  <c:v>12.433</c:v>
                </c:pt>
                <c:pt idx="13">
                  <c:v>12.433</c:v>
                </c:pt>
                <c:pt idx="14">
                  <c:v>21.245000000000001</c:v>
                </c:pt>
                <c:pt idx="15">
                  <c:v>21.245000000000001</c:v>
                </c:pt>
                <c:pt idx="16">
                  <c:v>21.245000000000001</c:v>
                </c:pt>
                <c:pt idx="17">
                  <c:v>21.245000000000001</c:v>
                </c:pt>
                <c:pt idx="18">
                  <c:v>21.245000000000001</c:v>
                </c:pt>
                <c:pt idx="19">
                  <c:v>4.335</c:v>
                </c:pt>
                <c:pt idx="20">
                  <c:v>4.335</c:v>
                </c:pt>
                <c:pt idx="21">
                  <c:v>4.335</c:v>
                </c:pt>
                <c:pt idx="22">
                  <c:v>4.335</c:v>
                </c:pt>
                <c:pt idx="23">
                  <c:v>4.335</c:v>
                </c:pt>
                <c:pt idx="24">
                  <c:v>15.176</c:v>
                </c:pt>
                <c:pt idx="25">
                  <c:v>15.176</c:v>
                </c:pt>
                <c:pt idx="26">
                  <c:v>15.176</c:v>
                </c:pt>
                <c:pt idx="27">
                  <c:v>15.176</c:v>
                </c:pt>
                <c:pt idx="28">
                  <c:v>15.176</c:v>
                </c:pt>
                <c:pt idx="29">
                  <c:v>4.7329999999999997</c:v>
                </c:pt>
                <c:pt idx="30">
                  <c:v>4.7329999999999997</c:v>
                </c:pt>
                <c:pt idx="31">
                  <c:v>4.7329999999999997</c:v>
                </c:pt>
                <c:pt idx="32">
                  <c:v>4.7329999999999997</c:v>
                </c:pt>
                <c:pt idx="33">
                  <c:v>4.7329999999999997</c:v>
                </c:pt>
                <c:pt idx="34">
                  <c:v>13.504</c:v>
                </c:pt>
                <c:pt idx="35">
                  <c:v>13.504</c:v>
                </c:pt>
                <c:pt idx="36">
                  <c:v>13.504</c:v>
                </c:pt>
                <c:pt idx="37">
                  <c:v>13.504</c:v>
                </c:pt>
                <c:pt idx="38">
                  <c:v>13.504</c:v>
                </c:pt>
                <c:pt idx="39">
                  <c:v>8.8360000000000003</c:v>
                </c:pt>
                <c:pt idx="40">
                  <c:v>8.8360000000000003</c:v>
                </c:pt>
                <c:pt idx="41">
                  <c:v>8.8360000000000003</c:v>
                </c:pt>
                <c:pt idx="42">
                  <c:v>8.8360000000000003</c:v>
                </c:pt>
                <c:pt idx="43">
                  <c:v>8.8360000000000003</c:v>
                </c:pt>
                <c:pt idx="44">
                  <c:v>22.632999999999999</c:v>
                </c:pt>
                <c:pt idx="45">
                  <c:v>22.632999999999999</c:v>
                </c:pt>
                <c:pt idx="46">
                  <c:v>22.632999999999999</c:v>
                </c:pt>
                <c:pt idx="47">
                  <c:v>22.632999999999999</c:v>
                </c:pt>
                <c:pt idx="48">
                  <c:v>22.632999999999999</c:v>
                </c:pt>
                <c:pt idx="49">
                  <c:v>60.962000000000003</c:v>
                </c:pt>
                <c:pt idx="50">
                  <c:v>60.962000000000003</c:v>
                </c:pt>
                <c:pt idx="51">
                  <c:v>60.962000000000003</c:v>
                </c:pt>
                <c:pt idx="52">
                  <c:v>60.962000000000003</c:v>
                </c:pt>
                <c:pt idx="53">
                  <c:v>60.962000000000003</c:v>
                </c:pt>
                <c:pt idx="54">
                  <c:v>4.556</c:v>
                </c:pt>
                <c:pt idx="55">
                  <c:v>4.556</c:v>
                </c:pt>
                <c:pt idx="56">
                  <c:v>4.556</c:v>
                </c:pt>
                <c:pt idx="57">
                  <c:v>4.556</c:v>
                </c:pt>
                <c:pt idx="58">
                  <c:v>4.556</c:v>
                </c:pt>
                <c:pt idx="59">
                  <c:v>41.414999999999999</c:v>
                </c:pt>
                <c:pt idx="60">
                  <c:v>41.414999999999999</c:v>
                </c:pt>
                <c:pt idx="61">
                  <c:v>41.414999999999999</c:v>
                </c:pt>
                <c:pt idx="62">
                  <c:v>41.414999999999999</c:v>
                </c:pt>
                <c:pt idx="63">
                  <c:v>41.414999999999999</c:v>
                </c:pt>
                <c:pt idx="64">
                  <c:v>6.6710000000000003</c:v>
                </c:pt>
                <c:pt idx="65">
                  <c:v>6.6710000000000003</c:v>
                </c:pt>
                <c:pt idx="66">
                  <c:v>6.6710000000000003</c:v>
                </c:pt>
                <c:pt idx="67">
                  <c:v>6.6710000000000003</c:v>
                </c:pt>
                <c:pt idx="68">
                  <c:v>6.6710000000000003</c:v>
                </c:pt>
                <c:pt idx="69">
                  <c:v>9.375</c:v>
                </c:pt>
                <c:pt idx="70">
                  <c:v>9.375</c:v>
                </c:pt>
                <c:pt idx="71">
                  <c:v>9.375</c:v>
                </c:pt>
                <c:pt idx="72">
                  <c:v>9.375</c:v>
                </c:pt>
                <c:pt idx="73">
                  <c:v>9.375</c:v>
                </c:pt>
                <c:pt idx="74">
                  <c:v>8.2439999999999998</c:v>
                </c:pt>
                <c:pt idx="75">
                  <c:v>8.2439999999999998</c:v>
                </c:pt>
                <c:pt idx="76">
                  <c:v>8.2439999999999998</c:v>
                </c:pt>
                <c:pt idx="77">
                  <c:v>8.2439999999999998</c:v>
                </c:pt>
                <c:pt idx="78">
                  <c:v>8.2439999999999998</c:v>
                </c:pt>
                <c:pt idx="79">
                  <c:v>21.565999999999999</c:v>
                </c:pt>
                <c:pt idx="80">
                  <c:v>21.565999999999999</c:v>
                </c:pt>
                <c:pt idx="81">
                  <c:v>21.565999999999999</c:v>
                </c:pt>
                <c:pt idx="82">
                  <c:v>21.565999999999999</c:v>
                </c:pt>
                <c:pt idx="83">
                  <c:v>21.565999999999999</c:v>
                </c:pt>
                <c:pt idx="84">
                  <c:v>47.148000000000003</c:v>
                </c:pt>
                <c:pt idx="85">
                  <c:v>47.148000000000003</c:v>
                </c:pt>
                <c:pt idx="86">
                  <c:v>47.148000000000003</c:v>
                </c:pt>
                <c:pt idx="87">
                  <c:v>47.148000000000003</c:v>
                </c:pt>
                <c:pt idx="88">
                  <c:v>47.148000000000003</c:v>
                </c:pt>
                <c:pt idx="89">
                  <c:v>14.384</c:v>
                </c:pt>
                <c:pt idx="90">
                  <c:v>14.384</c:v>
                </c:pt>
                <c:pt idx="91">
                  <c:v>14.384</c:v>
                </c:pt>
                <c:pt idx="92">
                  <c:v>14.384</c:v>
                </c:pt>
                <c:pt idx="93">
                  <c:v>14.384</c:v>
                </c:pt>
                <c:pt idx="94">
                  <c:v>42.89</c:v>
                </c:pt>
                <c:pt idx="95">
                  <c:v>42.89</c:v>
                </c:pt>
                <c:pt idx="96">
                  <c:v>42.89</c:v>
                </c:pt>
                <c:pt idx="97">
                  <c:v>42.89</c:v>
                </c:pt>
                <c:pt idx="98">
                  <c:v>42.89</c:v>
                </c:pt>
                <c:pt idx="99">
                  <c:v>21.06</c:v>
                </c:pt>
                <c:pt idx="100">
                  <c:v>21.06</c:v>
                </c:pt>
                <c:pt idx="101">
                  <c:v>21.06</c:v>
                </c:pt>
                <c:pt idx="102">
                  <c:v>21.06</c:v>
                </c:pt>
                <c:pt idx="103">
                  <c:v>21.06</c:v>
                </c:pt>
                <c:pt idx="104">
                  <c:v>36.491999999999997</c:v>
                </c:pt>
                <c:pt idx="105">
                  <c:v>36.491999999999997</c:v>
                </c:pt>
                <c:pt idx="106">
                  <c:v>36.491999999999997</c:v>
                </c:pt>
                <c:pt idx="107">
                  <c:v>36.491999999999997</c:v>
                </c:pt>
                <c:pt idx="108">
                  <c:v>36.491999999999997</c:v>
                </c:pt>
                <c:pt idx="109">
                  <c:v>100.994</c:v>
                </c:pt>
                <c:pt idx="110">
                  <c:v>100.994</c:v>
                </c:pt>
                <c:pt idx="111">
                  <c:v>100.994</c:v>
                </c:pt>
                <c:pt idx="112">
                  <c:v>100.994</c:v>
                </c:pt>
                <c:pt idx="113">
                  <c:v>100.994</c:v>
                </c:pt>
                <c:pt idx="114">
                  <c:v>30.956</c:v>
                </c:pt>
                <c:pt idx="115">
                  <c:v>30.956</c:v>
                </c:pt>
                <c:pt idx="116">
                  <c:v>30.956</c:v>
                </c:pt>
                <c:pt idx="117">
                  <c:v>30.956</c:v>
                </c:pt>
                <c:pt idx="118">
                  <c:v>30.956</c:v>
                </c:pt>
                <c:pt idx="119">
                  <c:v>14.94</c:v>
                </c:pt>
                <c:pt idx="120">
                  <c:v>14.94</c:v>
                </c:pt>
                <c:pt idx="121">
                  <c:v>14.94</c:v>
                </c:pt>
                <c:pt idx="122">
                  <c:v>14.94</c:v>
                </c:pt>
                <c:pt idx="123">
                  <c:v>14.94</c:v>
                </c:pt>
                <c:pt idx="124">
                  <c:v>6.6890000000000001</c:v>
                </c:pt>
                <c:pt idx="125">
                  <c:v>6.6890000000000001</c:v>
                </c:pt>
                <c:pt idx="126">
                  <c:v>6.6890000000000001</c:v>
                </c:pt>
                <c:pt idx="127">
                  <c:v>6.6890000000000001</c:v>
                </c:pt>
                <c:pt idx="128">
                  <c:v>6.6890000000000001</c:v>
                </c:pt>
                <c:pt idx="129">
                  <c:v>26.05</c:v>
                </c:pt>
                <c:pt idx="130">
                  <c:v>26.05</c:v>
                </c:pt>
                <c:pt idx="131">
                  <c:v>26.05</c:v>
                </c:pt>
                <c:pt idx="132">
                  <c:v>26.05</c:v>
                </c:pt>
                <c:pt idx="133">
                  <c:v>26.05</c:v>
                </c:pt>
                <c:pt idx="134">
                  <c:v>97.016999999999996</c:v>
                </c:pt>
                <c:pt idx="135">
                  <c:v>97.016999999999996</c:v>
                </c:pt>
                <c:pt idx="136">
                  <c:v>97.016999999999996</c:v>
                </c:pt>
                <c:pt idx="137">
                  <c:v>97.016999999999996</c:v>
                </c:pt>
                <c:pt idx="138">
                  <c:v>97.016999999999996</c:v>
                </c:pt>
                <c:pt idx="139">
                  <c:v>36.156999999999996</c:v>
                </c:pt>
                <c:pt idx="140">
                  <c:v>36.156999999999996</c:v>
                </c:pt>
                <c:pt idx="141">
                  <c:v>36.156999999999996</c:v>
                </c:pt>
                <c:pt idx="142">
                  <c:v>36.156999999999996</c:v>
                </c:pt>
                <c:pt idx="143">
                  <c:v>36.156999999999996</c:v>
                </c:pt>
                <c:pt idx="144">
                  <c:v>63.676000000000002</c:v>
                </c:pt>
                <c:pt idx="145">
                  <c:v>63.676000000000002</c:v>
                </c:pt>
                <c:pt idx="146">
                  <c:v>63.676000000000002</c:v>
                </c:pt>
                <c:pt idx="147">
                  <c:v>63.676000000000002</c:v>
                </c:pt>
                <c:pt idx="148">
                  <c:v>63.676000000000002</c:v>
                </c:pt>
                <c:pt idx="149">
                  <c:v>45.351999999999997</c:v>
                </c:pt>
                <c:pt idx="150">
                  <c:v>45.351999999999997</c:v>
                </c:pt>
                <c:pt idx="151">
                  <c:v>45.351999999999997</c:v>
                </c:pt>
                <c:pt idx="152">
                  <c:v>45.351999999999997</c:v>
                </c:pt>
                <c:pt idx="153">
                  <c:v>45.351999999999997</c:v>
                </c:pt>
                <c:pt idx="154">
                  <c:v>25.12</c:v>
                </c:pt>
                <c:pt idx="155">
                  <c:v>25.12</c:v>
                </c:pt>
                <c:pt idx="156">
                  <c:v>25.12</c:v>
                </c:pt>
                <c:pt idx="157">
                  <c:v>25.12</c:v>
                </c:pt>
                <c:pt idx="158">
                  <c:v>25.12</c:v>
                </c:pt>
                <c:pt idx="159">
                  <c:v>82.769000000000005</c:v>
                </c:pt>
                <c:pt idx="160">
                  <c:v>82.769000000000005</c:v>
                </c:pt>
                <c:pt idx="161">
                  <c:v>82.769000000000005</c:v>
                </c:pt>
                <c:pt idx="162">
                  <c:v>82.769000000000005</c:v>
                </c:pt>
                <c:pt idx="163">
                  <c:v>82.769000000000005</c:v>
                </c:pt>
                <c:pt idx="164">
                  <c:v>92.051000000000002</c:v>
                </c:pt>
                <c:pt idx="165">
                  <c:v>92.051000000000002</c:v>
                </c:pt>
                <c:pt idx="166">
                  <c:v>92.051000000000002</c:v>
                </c:pt>
                <c:pt idx="167">
                  <c:v>92.051000000000002</c:v>
                </c:pt>
                <c:pt idx="168">
                  <c:v>92.051000000000002</c:v>
                </c:pt>
                <c:pt idx="169">
                  <c:v>69.2</c:v>
                </c:pt>
                <c:pt idx="170">
                  <c:v>69.2</c:v>
                </c:pt>
                <c:pt idx="171">
                  <c:v>69.2</c:v>
                </c:pt>
                <c:pt idx="172">
                  <c:v>69.2</c:v>
                </c:pt>
                <c:pt idx="173">
                  <c:v>69.2</c:v>
                </c:pt>
                <c:pt idx="174">
                  <c:v>26.65</c:v>
                </c:pt>
                <c:pt idx="175">
                  <c:v>26.65</c:v>
                </c:pt>
                <c:pt idx="176">
                  <c:v>26.65</c:v>
                </c:pt>
                <c:pt idx="177">
                  <c:v>26.65</c:v>
                </c:pt>
                <c:pt idx="178">
                  <c:v>26.65</c:v>
                </c:pt>
                <c:pt idx="179">
                  <c:v>83.119</c:v>
                </c:pt>
                <c:pt idx="180">
                  <c:v>83.119</c:v>
                </c:pt>
                <c:pt idx="181">
                  <c:v>83.119</c:v>
                </c:pt>
                <c:pt idx="182">
                  <c:v>83.119</c:v>
                </c:pt>
                <c:pt idx="183">
                  <c:v>83.119</c:v>
                </c:pt>
                <c:pt idx="184">
                  <c:v>50.688000000000002</c:v>
                </c:pt>
                <c:pt idx="185">
                  <c:v>50.688000000000002</c:v>
                </c:pt>
                <c:pt idx="186">
                  <c:v>50.688000000000002</c:v>
                </c:pt>
                <c:pt idx="187">
                  <c:v>50.688000000000002</c:v>
                </c:pt>
                <c:pt idx="188">
                  <c:v>50.688000000000002</c:v>
                </c:pt>
                <c:pt idx="189">
                  <c:v>44.284999999999997</c:v>
                </c:pt>
                <c:pt idx="190">
                  <c:v>44.284999999999997</c:v>
                </c:pt>
                <c:pt idx="191">
                  <c:v>44.284999999999997</c:v>
                </c:pt>
                <c:pt idx="192">
                  <c:v>44.284999999999997</c:v>
                </c:pt>
                <c:pt idx="193">
                  <c:v>44.284999999999997</c:v>
                </c:pt>
                <c:pt idx="194">
                  <c:v>38.835999999999999</c:v>
                </c:pt>
                <c:pt idx="195">
                  <c:v>38.835999999999999</c:v>
                </c:pt>
                <c:pt idx="196">
                  <c:v>38.835999999999999</c:v>
                </c:pt>
                <c:pt idx="197">
                  <c:v>38.835999999999999</c:v>
                </c:pt>
                <c:pt idx="198">
                  <c:v>38.835999999999999</c:v>
                </c:pt>
                <c:pt idx="199">
                  <c:v>69.724000000000004</c:v>
                </c:pt>
                <c:pt idx="200">
                  <c:v>69.724000000000004</c:v>
                </c:pt>
                <c:pt idx="201">
                  <c:v>69.724000000000004</c:v>
                </c:pt>
                <c:pt idx="202">
                  <c:v>69.724000000000004</c:v>
                </c:pt>
                <c:pt idx="203">
                  <c:v>69.724000000000004</c:v>
                </c:pt>
                <c:pt idx="204">
                  <c:v>148.26400000000001</c:v>
                </c:pt>
                <c:pt idx="205">
                  <c:v>148.26400000000001</c:v>
                </c:pt>
                <c:pt idx="206">
                  <c:v>148.26400000000001</c:v>
                </c:pt>
                <c:pt idx="207">
                  <c:v>148.26400000000001</c:v>
                </c:pt>
                <c:pt idx="208">
                  <c:v>148.26400000000001</c:v>
                </c:pt>
                <c:pt idx="209">
                  <c:v>56.484999999999999</c:v>
                </c:pt>
                <c:pt idx="210">
                  <c:v>56.484999999999999</c:v>
                </c:pt>
                <c:pt idx="211">
                  <c:v>56.484999999999999</c:v>
                </c:pt>
                <c:pt idx="212">
                  <c:v>56.484999999999999</c:v>
                </c:pt>
                <c:pt idx="213">
                  <c:v>56.484999999999999</c:v>
                </c:pt>
                <c:pt idx="214">
                  <c:v>46.68</c:v>
                </c:pt>
                <c:pt idx="215">
                  <c:v>46.68</c:v>
                </c:pt>
                <c:pt idx="216">
                  <c:v>46.68</c:v>
                </c:pt>
                <c:pt idx="217">
                  <c:v>46.68</c:v>
                </c:pt>
                <c:pt idx="218">
                  <c:v>46.68</c:v>
                </c:pt>
                <c:pt idx="219">
                  <c:v>30.353999999999999</c:v>
                </c:pt>
                <c:pt idx="220">
                  <c:v>30.353999999999999</c:v>
                </c:pt>
                <c:pt idx="221">
                  <c:v>30.353999999999999</c:v>
                </c:pt>
                <c:pt idx="222">
                  <c:v>30.353999999999999</c:v>
                </c:pt>
                <c:pt idx="223">
                  <c:v>30.353999999999999</c:v>
                </c:pt>
                <c:pt idx="224">
                  <c:v>49.716999999999999</c:v>
                </c:pt>
                <c:pt idx="225">
                  <c:v>49.716999999999999</c:v>
                </c:pt>
                <c:pt idx="226">
                  <c:v>49.716999999999999</c:v>
                </c:pt>
                <c:pt idx="227">
                  <c:v>49.716999999999999</c:v>
                </c:pt>
                <c:pt idx="228">
                  <c:v>49.716999999999999</c:v>
                </c:pt>
                <c:pt idx="229">
                  <c:v>34.75</c:v>
                </c:pt>
                <c:pt idx="230">
                  <c:v>34.75</c:v>
                </c:pt>
                <c:pt idx="231">
                  <c:v>34.75</c:v>
                </c:pt>
                <c:pt idx="232">
                  <c:v>34.75</c:v>
                </c:pt>
                <c:pt idx="233">
                  <c:v>34.75</c:v>
                </c:pt>
                <c:pt idx="234">
                  <c:v>32.729999999999997</c:v>
                </c:pt>
                <c:pt idx="235">
                  <c:v>32.729999999999997</c:v>
                </c:pt>
                <c:pt idx="236">
                  <c:v>32.729999999999997</c:v>
                </c:pt>
                <c:pt idx="237">
                  <c:v>32.729999999999997</c:v>
                </c:pt>
                <c:pt idx="238">
                  <c:v>32.729999999999997</c:v>
                </c:pt>
                <c:pt idx="239">
                  <c:v>29.916</c:v>
                </c:pt>
                <c:pt idx="240">
                  <c:v>29.916</c:v>
                </c:pt>
                <c:pt idx="241">
                  <c:v>29.916</c:v>
                </c:pt>
                <c:pt idx="242">
                  <c:v>29.916</c:v>
                </c:pt>
                <c:pt idx="243">
                  <c:v>29.916</c:v>
                </c:pt>
                <c:pt idx="244">
                  <c:v>22.722999999999999</c:v>
                </c:pt>
                <c:pt idx="245">
                  <c:v>22.722999999999999</c:v>
                </c:pt>
                <c:pt idx="246">
                  <c:v>22.722999999999999</c:v>
                </c:pt>
                <c:pt idx="247">
                  <c:v>22.722999999999999</c:v>
                </c:pt>
                <c:pt idx="248">
                  <c:v>22.722999999999999</c:v>
                </c:pt>
                <c:pt idx="249">
                  <c:v>99.09</c:v>
                </c:pt>
                <c:pt idx="250">
                  <c:v>99.09</c:v>
                </c:pt>
                <c:pt idx="251">
                  <c:v>99.09</c:v>
                </c:pt>
                <c:pt idx="252">
                  <c:v>99.09</c:v>
                </c:pt>
                <c:pt idx="253">
                  <c:v>99.09</c:v>
                </c:pt>
                <c:pt idx="254">
                  <c:v>17.736999999999998</c:v>
                </c:pt>
                <c:pt idx="255">
                  <c:v>17.736999999999998</c:v>
                </c:pt>
                <c:pt idx="256">
                  <c:v>17.736999999999998</c:v>
                </c:pt>
                <c:pt idx="257">
                  <c:v>17.736999999999998</c:v>
                </c:pt>
                <c:pt idx="258">
                  <c:v>17.736999999999998</c:v>
                </c:pt>
                <c:pt idx="259">
                  <c:v>23.353000000000002</c:v>
                </c:pt>
                <c:pt idx="260">
                  <c:v>23.353000000000002</c:v>
                </c:pt>
                <c:pt idx="261">
                  <c:v>23.353000000000002</c:v>
                </c:pt>
                <c:pt idx="262">
                  <c:v>23.353000000000002</c:v>
                </c:pt>
                <c:pt idx="263">
                  <c:v>23.353000000000002</c:v>
                </c:pt>
                <c:pt idx="264">
                  <c:v>31.209</c:v>
                </c:pt>
                <c:pt idx="265">
                  <c:v>31.209</c:v>
                </c:pt>
                <c:pt idx="266">
                  <c:v>31.209</c:v>
                </c:pt>
                <c:pt idx="267">
                  <c:v>31.209</c:v>
                </c:pt>
                <c:pt idx="268">
                  <c:v>31.209</c:v>
                </c:pt>
                <c:pt idx="269">
                  <c:v>24.425999999999998</c:v>
                </c:pt>
                <c:pt idx="270">
                  <c:v>24.425999999999998</c:v>
                </c:pt>
                <c:pt idx="271">
                  <c:v>24.425999999999998</c:v>
                </c:pt>
                <c:pt idx="272">
                  <c:v>24.425999999999998</c:v>
                </c:pt>
                <c:pt idx="273">
                  <c:v>24.425999999999998</c:v>
                </c:pt>
                <c:pt idx="274">
                  <c:v>21.684000000000001</c:v>
                </c:pt>
                <c:pt idx="275">
                  <c:v>21.684000000000001</c:v>
                </c:pt>
                <c:pt idx="276">
                  <c:v>21.684000000000001</c:v>
                </c:pt>
                <c:pt idx="277">
                  <c:v>21.684000000000001</c:v>
                </c:pt>
                <c:pt idx="278">
                  <c:v>21.684000000000001</c:v>
                </c:pt>
                <c:pt idx="279">
                  <c:v>13.878</c:v>
                </c:pt>
                <c:pt idx="280">
                  <c:v>13.878</c:v>
                </c:pt>
                <c:pt idx="281">
                  <c:v>13.878</c:v>
                </c:pt>
                <c:pt idx="282">
                  <c:v>13.878</c:v>
                </c:pt>
                <c:pt idx="283">
                  <c:v>13.878</c:v>
                </c:pt>
                <c:pt idx="284">
                  <c:v>31.957000000000001</c:v>
                </c:pt>
                <c:pt idx="285">
                  <c:v>31.957000000000001</c:v>
                </c:pt>
                <c:pt idx="286">
                  <c:v>31.957000000000001</c:v>
                </c:pt>
                <c:pt idx="287">
                  <c:v>31.957000000000001</c:v>
                </c:pt>
                <c:pt idx="288">
                  <c:v>31.957000000000001</c:v>
                </c:pt>
                <c:pt idx="289">
                  <c:v>34.805</c:v>
                </c:pt>
                <c:pt idx="290">
                  <c:v>34.805</c:v>
                </c:pt>
                <c:pt idx="291">
                  <c:v>34.805</c:v>
                </c:pt>
                <c:pt idx="292">
                  <c:v>34.805</c:v>
                </c:pt>
                <c:pt idx="293">
                  <c:v>34.805</c:v>
                </c:pt>
                <c:pt idx="294">
                  <c:v>20.948</c:v>
                </c:pt>
                <c:pt idx="295">
                  <c:v>20.948</c:v>
                </c:pt>
                <c:pt idx="296">
                  <c:v>20.948</c:v>
                </c:pt>
                <c:pt idx="297">
                  <c:v>20.948</c:v>
                </c:pt>
                <c:pt idx="298">
                  <c:v>20.948</c:v>
                </c:pt>
                <c:pt idx="299">
                  <c:v>197.02699999999999</c:v>
                </c:pt>
                <c:pt idx="300">
                  <c:v>197.02699999999999</c:v>
                </c:pt>
                <c:pt idx="301">
                  <c:v>197.02699999999999</c:v>
                </c:pt>
                <c:pt idx="302">
                  <c:v>197.02699999999999</c:v>
                </c:pt>
                <c:pt idx="303">
                  <c:v>197.02699999999999</c:v>
                </c:pt>
                <c:pt idx="304">
                  <c:v>100.572</c:v>
                </c:pt>
                <c:pt idx="305">
                  <c:v>100.572</c:v>
                </c:pt>
                <c:pt idx="306">
                  <c:v>100.572</c:v>
                </c:pt>
                <c:pt idx="307">
                  <c:v>100.572</c:v>
                </c:pt>
                <c:pt idx="308">
                  <c:v>100.572</c:v>
                </c:pt>
                <c:pt idx="309">
                  <c:v>73.108999999999995</c:v>
                </c:pt>
                <c:pt idx="310">
                  <c:v>73.108999999999995</c:v>
                </c:pt>
                <c:pt idx="311">
                  <c:v>73.108999999999995</c:v>
                </c:pt>
                <c:pt idx="312">
                  <c:v>73.108999999999995</c:v>
                </c:pt>
                <c:pt idx="313">
                  <c:v>73.108999999999995</c:v>
                </c:pt>
                <c:pt idx="314">
                  <c:v>30.693999999999999</c:v>
                </c:pt>
                <c:pt idx="315">
                  <c:v>30.693999999999999</c:v>
                </c:pt>
                <c:pt idx="316">
                  <c:v>30.693999999999999</c:v>
                </c:pt>
                <c:pt idx="317">
                  <c:v>30.693999999999999</c:v>
                </c:pt>
                <c:pt idx="318">
                  <c:v>30.693999999999999</c:v>
                </c:pt>
                <c:pt idx="319">
                  <c:v>47.39</c:v>
                </c:pt>
                <c:pt idx="320">
                  <c:v>47.39</c:v>
                </c:pt>
                <c:pt idx="321">
                  <c:v>47.39</c:v>
                </c:pt>
                <c:pt idx="322">
                  <c:v>47.39</c:v>
                </c:pt>
                <c:pt idx="323">
                  <c:v>47.39</c:v>
                </c:pt>
                <c:pt idx="324">
                  <c:v>28.29</c:v>
                </c:pt>
                <c:pt idx="325">
                  <c:v>28.29</c:v>
                </c:pt>
                <c:pt idx="326">
                  <c:v>28.29</c:v>
                </c:pt>
                <c:pt idx="327">
                  <c:v>28.29</c:v>
                </c:pt>
              </c:numCache>
            </c:numRef>
          </c:val>
          <c:extLst>
            <c:ext xmlns:c16="http://schemas.microsoft.com/office/drawing/2014/chart" uri="{C3380CC4-5D6E-409C-BE32-E72D297353CC}">
              <c16:uniqueId val="{00000000-CB6D-405A-967F-7406B0E52BCE}"/>
            </c:ext>
          </c:extLst>
        </c:ser>
        <c:dLbls>
          <c:showLegendKey val="0"/>
          <c:showVal val="0"/>
          <c:showCatName val="0"/>
          <c:showSerName val="0"/>
          <c:showPercent val="0"/>
          <c:showBubbleSize val="0"/>
        </c:dLbls>
        <c:gapWidth val="0"/>
        <c:overlap val="5"/>
        <c:axId val="1703392719"/>
        <c:axId val="1292131583"/>
      </c:barChart>
      <c:lineChart>
        <c:grouping val="standard"/>
        <c:varyColors val="0"/>
        <c:ser>
          <c:idx val="0"/>
          <c:order val="0"/>
          <c:tx>
            <c:strRef>
              <c:f>Graafikud!$BI$2</c:f>
              <c:strCache>
                <c:ptCount val="1"/>
                <c:pt idx="0">
                  <c:v>PRF1T</c:v>
                </c:pt>
              </c:strCache>
            </c:strRef>
          </c:tx>
          <c:spPr>
            <a:ln w="15875" cap="rnd">
              <a:solidFill>
                <a:schemeClr val="accent2"/>
              </a:solidFill>
              <a:round/>
            </a:ln>
            <a:effectLst/>
          </c:spPr>
          <c:marker>
            <c:symbol val="none"/>
          </c:marker>
          <c:cat>
            <c:numRef>
              <c:f>Graafikud!$BH$134:$BH$395</c:f>
              <c:numCache>
                <c:formatCode>m/d/yyyy</c:formatCode>
                <c:ptCount val="262"/>
                <c:pt idx="0">
                  <c:v>44195</c:v>
                </c:pt>
                <c:pt idx="1">
                  <c:v>44196</c:v>
                </c:pt>
                <c:pt idx="2">
                  <c:v>44197</c:v>
                </c:pt>
                <c:pt idx="3">
                  <c:v>44200</c:v>
                </c:pt>
                <c:pt idx="4">
                  <c:v>44201</c:v>
                </c:pt>
                <c:pt idx="5">
                  <c:v>44202</c:v>
                </c:pt>
                <c:pt idx="6">
                  <c:v>44203</c:v>
                </c:pt>
                <c:pt idx="7">
                  <c:v>44204</c:v>
                </c:pt>
                <c:pt idx="8">
                  <c:v>44207</c:v>
                </c:pt>
                <c:pt idx="9">
                  <c:v>44208</c:v>
                </c:pt>
                <c:pt idx="10">
                  <c:v>44209</c:v>
                </c:pt>
                <c:pt idx="11">
                  <c:v>44210</c:v>
                </c:pt>
                <c:pt idx="12">
                  <c:v>44211</c:v>
                </c:pt>
                <c:pt idx="13">
                  <c:v>44214</c:v>
                </c:pt>
                <c:pt idx="14">
                  <c:v>44215</c:v>
                </c:pt>
                <c:pt idx="15">
                  <c:v>44216</c:v>
                </c:pt>
                <c:pt idx="16">
                  <c:v>44217</c:v>
                </c:pt>
                <c:pt idx="17">
                  <c:v>44218</c:v>
                </c:pt>
                <c:pt idx="18">
                  <c:v>44221</c:v>
                </c:pt>
                <c:pt idx="19">
                  <c:v>44222</c:v>
                </c:pt>
                <c:pt idx="20">
                  <c:v>44223</c:v>
                </c:pt>
                <c:pt idx="21">
                  <c:v>44224</c:v>
                </c:pt>
                <c:pt idx="22">
                  <c:v>44225</c:v>
                </c:pt>
                <c:pt idx="23">
                  <c:v>44228</c:v>
                </c:pt>
                <c:pt idx="24">
                  <c:v>44229</c:v>
                </c:pt>
                <c:pt idx="25">
                  <c:v>44230</c:v>
                </c:pt>
                <c:pt idx="26">
                  <c:v>44231</c:v>
                </c:pt>
                <c:pt idx="27">
                  <c:v>44232</c:v>
                </c:pt>
                <c:pt idx="28">
                  <c:v>44235</c:v>
                </c:pt>
                <c:pt idx="29">
                  <c:v>44236</c:v>
                </c:pt>
                <c:pt idx="30">
                  <c:v>44237</c:v>
                </c:pt>
                <c:pt idx="31">
                  <c:v>44238</c:v>
                </c:pt>
                <c:pt idx="32">
                  <c:v>44239</c:v>
                </c:pt>
                <c:pt idx="33">
                  <c:v>44242</c:v>
                </c:pt>
                <c:pt idx="34">
                  <c:v>44243</c:v>
                </c:pt>
                <c:pt idx="35">
                  <c:v>44244</c:v>
                </c:pt>
                <c:pt idx="36">
                  <c:v>44245</c:v>
                </c:pt>
                <c:pt idx="37">
                  <c:v>44246</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44312</c:v>
                </c:pt>
                <c:pt idx="84">
                  <c:v>44313</c:v>
                </c:pt>
                <c:pt idx="85">
                  <c:v>44314</c:v>
                </c:pt>
                <c:pt idx="86">
                  <c:v>44315</c:v>
                </c:pt>
                <c:pt idx="87">
                  <c:v>44316</c:v>
                </c:pt>
                <c:pt idx="88">
                  <c:v>44319</c:v>
                </c:pt>
                <c:pt idx="89">
                  <c:v>44320</c:v>
                </c:pt>
                <c:pt idx="90">
                  <c:v>44321</c:v>
                </c:pt>
                <c:pt idx="91">
                  <c:v>44322</c:v>
                </c:pt>
                <c:pt idx="92">
                  <c:v>44323</c:v>
                </c:pt>
                <c:pt idx="93">
                  <c:v>44326</c:v>
                </c:pt>
                <c:pt idx="94">
                  <c:v>44327</c:v>
                </c:pt>
                <c:pt idx="95">
                  <c:v>44328</c:v>
                </c:pt>
                <c:pt idx="96">
                  <c:v>44329</c:v>
                </c:pt>
                <c:pt idx="97">
                  <c:v>44330</c:v>
                </c:pt>
                <c:pt idx="98">
                  <c:v>44333</c:v>
                </c:pt>
                <c:pt idx="99">
                  <c:v>44334</c:v>
                </c:pt>
                <c:pt idx="100">
                  <c:v>44335</c:v>
                </c:pt>
                <c:pt idx="101">
                  <c:v>44336</c:v>
                </c:pt>
                <c:pt idx="102">
                  <c:v>44337</c:v>
                </c:pt>
                <c:pt idx="103">
                  <c:v>44340</c:v>
                </c:pt>
                <c:pt idx="104">
                  <c:v>44341</c:v>
                </c:pt>
                <c:pt idx="105">
                  <c:v>44342</c:v>
                </c:pt>
                <c:pt idx="106">
                  <c:v>44343</c:v>
                </c:pt>
                <c:pt idx="107">
                  <c:v>44344</c:v>
                </c:pt>
                <c:pt idx="108">
                  <c:v>44347</c:v>
                </c:pt>
                <c:pt idx="109">
                  <c:v>44348</c:v>
                </c:pt>
                <c:pt idx="110">
                  <c:v>44349</c:v>
                </c:pt>
                <c:pt idx="111">
                  <c:v>44350</c:v>
                </c:pt>
                <c:pt idx="112">
                  <c:v>44351</c:v>
                </c:pt>
                <c:pt idx="113">
                  <c:v>44354</c:v>
                </c:pt>
                <c:pt idx="114">
                  <c:v>44355</c:v>
                </c:pt>
                <c:pt idx="115">
                  <c:v>44356</c:v>
                </c:pt>
                <c:pt idx="116">
                  <c:v>44357</c:v>
                </c:pt>
                <c:pt idx="117">
                  <c:v>44358</c:v>
                </c:pt>
                <c:pt idx="118">
                  <c:v>44361</c:v>
                </c:pt>
                <c:pt idx="119">
                  <c:v>44362</c:v>
                </c:pt>
                <c:pt idx="120">
                  <c:v>44363</c:v>
                </c:pt>
                <c:pt idx="121">
                  <c:v>44364</c:v>
                </c:pt>
                <c:pt idx="122">
                  <c:v>44365</c:v>
                </c:pt>
                <c:pt idx="123">
                  <c:v>44368</c:v>
                </c:pt>
                <c:pt idx="124">
                  <c:v>44369</c:v>
                </c:pt>
                <c:pt idx="125">
                  <c:v>44370</c:v>
                </c:pt>
                <c:pt idx="126">
                  <c:v>44371</c:v>
                </c:pt>
                <c:pt idx="127">
                  <c:v>44372</c:v>
                </c:pt>
                <c:pt idx="128">
                  <c:v>44375</c:v>
                </c:pt>
                <c:pt idx="129">
                  <c:v>44376</c:v>
                </c:pt>
                <c:pt idx="130">
                  <c:v>44377</c:v>
                </c:pt>
                <c:pt idx="131">
                  <c:v>44378</c:v>
                </c:pt>
                <c:pt idx="132">
                  <c:v>44379</c:v>
                </c:pt>
                <c:pt idx="133">
                  <c:v>44382</c:v>
                </c:pt>
                <c:pt idx="134">
                  <c:v>44383</c:v>
                </c:pt>
                <c:pt idx="135">
                  <c:v>44384</c:v>
                </c:pt>
                <c:pt idx="136">
                  <c:v>44385</c:v>
                </c:pt>
                <c:pt idx="137">
                  <c:v>44386</c:v>
                </c:pt>
                <c:pt idx="138">
                  <c:v>44389</c:v>
                </c:pt>
                <c:pt idx="139">
                  <c:v>44390</c:v>
                </c:pt>
                <c:pt idx="140">
                  <c:v>44391</c:v>
                </c:pt>
                <c:pt idx="141">
                  <c:v>44392</c:v>
                </c:pt>
                <c:pt idx="142">
                  <c:v>44393</c:v>
                </c:pt>
                <c:pt idx="143">
                  <c:v>44396</c:v>
                </c:pt>
                <c:pt idx="144">
                  <c:v>44397</c:v>
                </c:pt>
                <c:pt idx="145">
                  <c:v>44398</c:v>
                </c:pt>
                <c:pt idx="146">
                  <c:v>44399</c:v>
                </c:pt>
                <c:pt idx="147">
                  <c:v>44400</c:v>
                </c:pt>
                <c:pt idx="148">
                  <c:v>44403</c:v>
                </c:pt>
                <c:pt idx="149">
                  <c:v>44404</c:v>
                </c:pt>
                <c:pt idx="150">
                  <c:v>44405</c:v>
                </c:pt>
                <c:pt idx="151">
                  <c:v>44406</c:v>
                </c:pt>
                <c:pt idx="152">
                  <c:v>44407</c:v>
                </c:pt>
                <c:pt idx="153">
                  <c:v>44410</c:v>
                </c:pt>
                <c:pt idx="154">
                  <c:v>44411</c:v>
                </c:pt>
                <c:pt idx="155">
                  <c:v>44412</c:v>
                </c:pt>
                <c:pt idx="156">
                  <c:v>44413</c:v>
                </c:pt>
                <c:pt idx="157">
                  <c:v>44414</c:v>
                </c:pt>
                <c:pt idx="158">
                  <c:v>44417</c:v>
                </c:pt>
                <c:pt idx="159">
                  <c:v>44418</c:v>
                </c:pt>
                <c:pt idx="160">
                  <c:v>44419</c:v>
                </c:pt>
                <c:pt idx="161">
                  <c:v>44420</c:v>
                </c:pt>
                <c:pt idx="162">
                  <c:v>44421</c:v>
                </c:pt>
                <c:pt idx="163">
                  <c:v>44424</c:v>
                </c:pt>
                <c:pt idx="164">
                  <c:v>44425</c:v>
                </c:pt>
                <c:pt idx="165">
                  <c:v>44426</c:v>
                </c:pt>
                <c:pt idx="166">
                  <c:v>44427</c:v>
                </c:pt>
                <c:pt idx="167">
                  <c:v>44428</c:v>
                </c:pt>
                <c:pt idx="168">
                  <c:v>44431</c:v>
                </c:pt>
                <c:pt idx="169">
                  <c:v>44432</c:v>
                </c:pt>
                <c:pt idx="170">
                  <c:v>44433</c:v>
                </c:pt>
                <c:pt idx="171">
                  <c:v>44434</c:v>
                </c:pt>
                <c:pt idx="172">
                  <c:v>44435</c:v>
                </c:pt>
                <c:pt idx="173">
                  <c:v>44438</c:v>
                </c:pt>
                <c:pt idx="174">
                  <c:v>44439</c:v>
                </c:pt>
                <c:pt idx="175">
                  <c:v>44440</c:v>
                </c:pt>
                <c:pt idx="176">
                  <c:v>44441</c:v>
                </c:pt>
                <c:pt idx="177">
                  <c:v>44442</c:v>
                </c:pt>
                <c:pt idx="178">
                  <c:v>44445</c:v>
                </c:pt>
                <c:pt idx="179">
                  <c:v>44446</c:v>
                </c:pt>
                <c:pt idx="180">
                  <c:v>44447</c:v>
                </c:pt>
                <c:pt idx="181">
                  <c:v>44448</c:v>
                </c:pt>
                <c:pt idx="182">
                  <c:v>44449</c:v>
                </c:pt>
                <c:pt idx="183">
                  <c:v>44452</c:v>
                </c:pt>
                <c:pt idx="184">
                  <c:v>44453</c:v>
                </c:pt>
                <c:pt idx="185">
                  <c:v>44454</c:v>
                </c:pt>
                <c:pt idx="186">
                  <c:v>44455</c:v>
                </c:pt>
                <c:pt idx="187">
                  <c:v>44456</c:v>
                </c:pt>
                <c:pt idx="188">
                  <c:v>44459</c:v>
                </c:pt>
                <c:pt idx="189">
                  <c:v>44460</c:v>
                </c:pt>
                <c:pt idx="190">
                  <c:v>44461</c:v>
                </c:pt>
                <c:pt idx="191">
                  <c:v>44462</c:v>
                </c:pt>
                <c:pt idx="192">
                  <c:v>44463</c:v>
                </c:pt>
                <c:pt idx="193">
                  <c:v>44466</c:v>
                </c:pt>
                <c:pt idx="194">
                  <c:v>44467</c:v>
                </c:pt>
                <c:pt idx="195">
                  <c:v>44468</c:v>
                </c:pt>
                <c:pt idx="196">
                  <c:v>44469</c:v>
                </c:pt>
                <c:pt idx="197">
                  <c:v>44470</c:v>
                </c:pt>
                <c:pt idx="198">
                  <c:v>44473</c:v>
                </c:pt>
                <c:pt idx="199">
                  <c:v>44474</c:v>
                </c:pt>
                <c:pt idx="200">
                  <c:v>44475</c:v>
                </c:pt>
                <c:pt idx="201">
                  <c:v>44476</c:v>
                </c:pt>
                <c:pt idx="202">
                  <c:v>44477</c:v>
                </c:pt>
                <c:pt idx="203">
                  <c:v>44480</c:v>
                </c:pt>
                <c:pt idx="204">
                  <c:v>44481</c:v>
                </c:pt>
                <c:pt idx="205">
                  <c:v>44482</c:v>
                </c:pt>
                <c:pt idx="206">
                  <c:v>44483</c:v>
                </c:pt>
                <c:pt idx="207">
                  <c:v>44484</c:v>
                </c:pt>
                <c:pt idx="208">
                  <c:v>44487</c:v>
                </c:pt>
                <c:pt idx="209">
                  <c:v>44488</c:v>
                </c:pt>
                <c:pt idx="210">
                  <c:v>44489</c:v>
                </c:pt>
                <c:pt idx="211">
                  <c:v>44490</c:v>
                </c:pt>
                <c:pt idx="212">
                  <c:v>44491</c:v>
                </c:pt>
                <c:pt idx="213">
                  <c:v>44494</c:v>
                </c:pt>
                <c:pt idx="214">
                  <c:v>44495</c:v>
                </c:pt>
                <c:pt idx="215">
                  <c:v>44496</c:v>
                </c:pt>
                <c:pt idx="216">
                  <c:v>44497</c:v>
                </c:pt>
                <c:pt idx="217">
                  <c:v>44498</c:v>
                </c:pt>
                <c:pt idx="218">
                  <c:v>44501</c:v>
                </c:pt>
                <c:pt idx="219">
                  <c:v>44502</c:v>
                </c:pt>
                <c:pt idx="220">
                  <c:v>44503</c:v>
                </c:pt>
                <c:pt idx="221">
                  <c:v>44504</c:v>
                </c:pt>
                <c:pt idx="222">
                  <c:v>44505</c:v>
                </c:pt>
                <c:pt idx="223">
                  <c:v>44508</c:v>
                </c:pt>
                <c:pt idx="224">
                  <c:v>44509</c:v>
                </c:pt>
                <c:pt idx="225">
                  <c:v>44510</c:v>
                </c:pt>
                <c:pt idx="226">
                  <c:v>44511</c:v>
                </c:pt>
                <c:pt idx="227">
                  <c:v>44512</c:v>
                </c:pt>
                <c:pt idx="228">
                  <c:v>44515</c:v>
                </c:pt>
                <c:pt idx="229">
                  <c:v>44516</c:v>
                </c:pt>
                <c:pt idx="230">
                  <c:v>44517</c:v>
                </c:pt>
                <c:pt idx="231">
                  <c:v>44518</c:v>
                </c:pt>
                <c:pt idx="232">
                  <c:v>44519</c:v>
                </c:pt>
                <c:pt idx="233">
                  <c:v>44522</c:v>
                </c:pt>
                <c:pt idx="234">
                  <c:v>44523</c:v>
                </c:pt>
                <c:pt idx="235">
                  <c:v>44524</c:v>
                </c:pt>
                <c:pt idx="236">
                  <c:v>44525</c:v>
                </c:pt>
                <c:pt idx="237">
                  <c:v>44526</c:v>
                </c:pt>
                <c:pt idx="238">
                  <c:v>44529</c:v>
                </c:pt>
                <c:pt idx="239">
                  <c:v>44530</c:v>
                </c:pt>
                <c:pt idx="240">
                  <c:v>44531</c:v>
                </c:pt>
                <c:pt idx="241">
                  <c:v>44532</c:v>
                </c:pt>
                <c:pt idx="242">
                  <c:v>44533</c:v>
                </c:pt>
                <c:pt idx="243">
                  <c:v>44536</c:v>
                </c:pt>
                <c:pt idx="244">
                  <c:v>44537</c:v>
                </c:pt>
                <c:pt idx="245">
                  <c:v>44538</c:v>
                </c:pt>
                <c:pt idx="246">
                  <c:v>44539</c:v>
                </c:pt>
                <c:pt idx="247">
                  <c:v>44540</c:v>
                </c:pt>
                <c:pt idx="248">
                  <c:v>44543</c:v>
                </c:pt>
                <c:pt idx="249">
                  <c:v>44544</c:v>
                </c:pt>
                <c:pt idx="250">
                  <c:v>44545</c:v>
                </c:pt>
                <c:pt idx="251">
                  <c:v>44546</c:v>
                </c:pt>
                <c:pt idx="252">
                  <c:v>44547</c:v>
                </c:pt>
                <c:pt idx="253">
                  <c:v>44550</c:v>
                </c:pt>
                <c:pt idx="254">
                  <c:v>44551</c:v>
                </c:pt>
                <c:pt idx="255">
                  <c:v>44552</c:v>
                </c:pt>
                <c:pt idx="256">
                  <c:v>44553</c:v>
                </c:pt>
                <c:pt idx="257">
                  <c:v>44554</c:v>
                </c:pt>
                <c:pt idx="258">
                  <c:v>44557</c:v>
                </c:pt>
                <c:pt idx="259">
                  <c:v>44558</c:v>
                </c:pt>
                <c:pt idx="260">
                  <c:v>44559</c:v>
                </c:pt>
                <c:pt idx="261">
                  <c:v>44560</c:v>
                </c:pt>
              </c:numCache>
            </c:numRef>
          </c:cat>
          <c:val>
            <c:numRef>
              <c:f>Graafikud!$BI$134:$BI$395</c:f>
              <c:numCache>
                <c:formatCode>0.000</c:formatCode>
                <c:ptCount val="262"/>
                <c:pt idx="0">
                  <c:v>0.37</c:v>
                </c:pt>
                <c:pt idx="1">
                  <c:v>0.37</c:v>
                </c:pt>
                <c:pt idx="2">
                  <c:v>0.37</c:v>
                </c:pt>
                <c:pt idx="3">
                  <c:v>0.376</c:v>
                </c:pt>
                <c:pt idx="4">
                  <c:v>0.374</c:v>
                </c:pt>
                <c:pt idx="5">
                  <c:v>0.372</c:v>
                </c:pt>
                <c:pt idx="6">
                  <c:v>0.372</c:v>
                </c:pt>
                <c:pt idx="7">
                  <c:v>0.372</c:v>
                </c:pt>
                <c:pt idx="8">
                  <c:v>0.37</c:v>
                </c:pt>
                <c:pt idx="9">
                  <c:v>0.37</c:v>
                </c:pt>
                <c:pt idx="10">
                  <c:v>0.372</c:v>
                </c:pt>
                <c:pt idx="11">
                  <c:v>0.37</c:v>
                </c:pt>
                <c:pt idx="12">
                  <c:v>0.372</c:v>
                </c:pt>
                <c:pt idx="13">
                  <c:v>0.37</c:v>
                </c:pt>
                <c:pt idx="14">
                  <c:v>0.36799999999999999</c:v>
                </c:pt>
                <c:pt idx="15">
                  <c:v>0.36599999999999999</c:v>
                </c:pt>
                <c:pt idx="16">
                  <c:v>0.36599999999999999</c:v>
                </c:pt>
                <c:pt idx="17">
                  <c:v>0.36399999999999999</c:v>
                </c:pt>
                <c:pt idx="18">
                  <c:v>0.36399999999999999</c:v>
                </c:pt>
                <c:pt idx="19">
                  <c:v>0.36799999999999999</c:v>
                </c:pt>
                <c:pt idx="20">
                  <c:v>0.36799999999999999</c:v>
                </c:pt>
                <c:pt idx="21">
                  <c:v>0.36799999999999999</c:v>
                </c:pt>
                <c:pt idx="22">
                  <c:v>0.36799999999999999</c:v>
                </c:pt>
                <c:pt idx="23">
                  <c:v>0.37</c:v>
                </c:pt>
                <c:pt idx="24">
                  <c:v>0.372</c:v>
                </c:pt>
                <c:pt idx="25">
                  <c:v>0.37</c:v>
                </c:pt>
                <c:pt idx="26">
                  <c:v>0.36799999999999999</c:v>
                </c:pt>
                <c:pt idx="27">
                  <c:v>0.36799999999999999</c:v>
                </c:pt>
                <c:pt idx="28">
                  <c:v>0.38</c:v>
                </c:pt>
                <c:pt idx="29">
                  <c:v>0.38</c:v>
                </c:pt>
                <c:pt idx="30">
                  <c:v>0.37</c:v>
                </c:pt>
                <c:pt idx="31">
                  <c:v>0.38400000000000001</c:v>
                </c:pt>
                <c:pt idx="32">
                  <c:v>0.38200000000000001</c:v>
                </c:pt>
                <c:pt idx="33">
                  <c:v>0.378</c:v>
                </c:pt>
                <c:pt idx="34">
                  <c:v>0.374</c:v>
                </c:pt>
                <c:pt idx="35">
                  <c:v>0.374</c:v>
                </c:pt>
                <c:pt idx="36">
                  <c:v>0.374</c:v>
                </c:pt>
                <c:pt idx="37">
                  <c:v>0.38200000000000001</c:v>
                </c:pt>
                <c:pt idx="38">
                  <c:v>0.38200000000000001</c:v>
                </c:pt>
                <c:pt idx="39">
                  <c:v>0.376</c:v>
                </c:pt>
                <c:pt idx="40">
                  <c:v>0.376</c:v>
                </c:pt>
                <c:pt idx="41">
                  <c:v>0.38</c:v>
                </c:pt>
                <c:pt idx="42">
                  <c:v>0.374</c:v>
                </c:pt>
                <c:pt idx="43">
                  <c:v>0.372</c:v>
                </c:pt>
                <c:pt idx="44">
                  <c:v>0.378</c:v>
                </c:pt>
                <c:pt idx="45">
                  <c:v>0.38</c:v>
                </c:pt>
                <c:pt idx="46">
                  <c:v>0.374</c:v>
                </c:pt>
                <c:pt idx="47">
                  <c:v>0.376</c:v>
                </c:pt>
                <c:pt idx="48">
                  <c:v>0.376</c:v>
                </c:pt>
                <c:pt idx="49">
                  <c:v>0.372</c:v>
                </c:pt>
                <c:pt idx="50">
                  <c:v>0.376</c:v>
                </c:pt>
                <c:pt idx="51">
                  <c:v>0.376</c:v>
                </c:pt>
                <c:pt idx="52">
                  <c:v>0.376</c:v>
                </c:pt>
                <c:pt idx="53">
                  <c:v>0.376</c:v>
                </c:pt>
                <c:pt idx="54">
                  <c:v>0.374</c:v>
                </c:pt>
                <c:pt idx="55">
                  <c:v>0.376</c:v>
                </c:pt>
                <c:pt idx="56">
                  <c:v>0.378</c:v>
                </c:pt>
                <c:pt idx="57">
                  <c:v>0.376</c:v>
                </c:pt>
                <c:pt idx="58">
                  <c:v>0.374</c:v>
                </c:pt>
                <c:pt idx="59">
                  <c:v>0.374</c:v>
                </c:pt>
                <c:pt idx="60">
                  <c:v>0.374</c:v>
                </c:pt>
                <c:pt idx="61">
                  <c:v>0.374</c:v>
                </c:pt>
                <c:pt idx="62">
                  <c:v>0.374</c:v>
                </c:pt>
                <c:pt idx="63">
                  <c:v>0.374</c:v>
                </c:pt>
                <c:pt idx="64">
                  <c:v>0.374</c:v>
                </c:pt>
                <c:pt idx="65">
                  <c:v>0.38200000000000001</c:v>
                </c:pt>
                <c:pt idx="66">
                  <c:v>0.38</c:v>
                </c:pt>
                <c:pt idx="67">
                  <c:v>0.38</c:v>
                </c:pt>
                <c:pt idx="68">
                  <c:v>0.38</c:v>
                </c:pt>
                <c:pt idx="69">
                  <c:v>0.38500000000000001</c:v>
                </c:pt>
                <c:pt idx="70">
                  <c:v>0.38200000000000001</c:v>
                </c:pt>
                <c:pt idx="71">
                  <c:v>0.38400000000000001</c:v>
                </c:pt>
                <c:pt idx="72">
                  <c:v>0.39100000000000001</c:v>
                </c:pt>
                <c:pt idx="73">
                  <c:v>0.40400000000000003</c:v>
                </c:pt>
                <c:pt idx="74">
                  <c:v>0.4</c:v>
                </c:pt>
                <c:pt idx="75">
                  <c:v>0.39400000000000002</c:v>
                </c:pt>
                <c:pt idx="76">
                  <c:v>0.39</c:v>
                </c:pt>
                <c:pt idx="77">
                  <c:v>0.39200000000000002</c:v>
                </c:pt>
                <c:pt idx="78">
                  <c:v>0.39500000000000002</c:v>
                </c:pt>
                <c:pt idx="79">
                  <c:v>0.39600000000000002</c:v>
                </c:pt>
                <c:pt idx="80">
                  <c:v>0.40100000000000002</c:v>
                </c:pt>
                <c:pt idx="81">
                  <c:v>0.40100000000000002</c:v>
                </c:pt>
                <c:pt idx="82">
                  <c:v>0.40400000000000003</c:v>
                </c:pt>
                <c:pt idx="83">
                  <c:v>0.40500000000000003</c:v>
                </c:pt>
                <c:pt idx="84">
                  <c:v>0.40300000000000002</c:v>
                </c:pt>
                <c:pt idx="85">
                  <c:v>0.40100000000000002</c:v>
                </c:pt>
                <c:pt idx="86">
                  <c:v>0.40200000000000002</c:v>
                </c:pt>
                <c:pt idx="87">
                  <c:v>0.39900000000000002</c:v>
                </c:pt>
                <c:pt idx="88">
                  <c:v>0.39900000000000002</c:v>
                </c:pt>
                <c:pt idx="89">
                  <c:v>0.39600000000000002</c:v>
                </c:pt>
                <c:pt idx="90">
                  <c:v>0.4</c:v>
                </c:pt>
                <c:pt idx="91">
                  <c:v>0.40100000000000002</c:v>
                </c:pt>
                <c:pt idx="92">
                  <c:v>0.40400000000000003</c:v>
                </c:pt>
                <c:pt idx="93">
                  <c:v>0.40400000000000003</c:v>
                </c:pt>
                <c:pt idx="94">
                  <c:v>0.4</c:v>
                </c:pt>
                <c:pt idx="95">
                  <c:v>0.40200000000000002</c:v>
                </c:pt>
                <c:pt idx="96">
                  <c:v>0.40200000000000002</c:v>
                </c:pt>
                <c:pt idx="97">
                  <c:v>0.39800000000000002</c:v>
                </c:pt>
                <c:pt idx="98">
                  <c:v>0.4</c:v>
                </c:pt>
                <c:pt idx="99">
                  <c:v>0.39500000000000002</c:v>
                </c:pt>
                <c:pt idx="100">
                  <c:v>0.39500000000000002</c:v>
                </c:pt>
                <c:pt idx="101">
                  <c:v>0.39700000000000002</c:v>
                </c:pt>
                <c:pt idx="102">
                  <c:v>0.39800000000000002</c:v>
                </c:pt>
                <c:pt idx="103">
                  <c:v>0.39600000000000002</c:v>
                </c:pt>
                <c:pt idx="104">
                  <c:v>0.39500000000000002</c:v>
                </c:pt>
                <c:pt idx="105">
                  <c:v>0.39600000000000002</c:v>
                </c:pt>
                <c:pt idx="106">
                  <c:v>0.39800000000000002</c:v>
                </c:pt>
                <c:pt idx="107">
                  <c:v>0.39600000000000002</c:v>
                </c:pt>
                <c:pt idx="108">
                  <c:v>0.39300000000000002</c:v>
                </c:pt>
                <c:pt idx="109">
                  <c:v>0.39800000000000002</c:v>
                </c:pt>
                <c:pt idx="110">
                  <c:v>0.39800000000000002</c:v>
                </c:pt>
                <c:pt idx="111">
                  <c:v>0.39600000000000002</c:v>
                </c:pt>
                <c:pt idx="112">
                  <c:v>0.39700000000000002</c:v>
                </c:pt>
                <c:pt idx="113">
                  <c:v>0.39900000000000002</c:v>
                </c:pt>
                <c:pt idx="114">
                  <c:v>0.39500000000000002</c:v>
                </c:pt>
                <c:pt idx="115">
                  <c:v>0.39900000000000002</c:v>
                </c:pt>
                <c:pt idx="116">
                  <c:v>0.39900000000000002</c:v>
                </c:pt>
                <c:pt idx="117">
                  <c:v>0.39900000000000002</c:v>
                </c:pt>
                <c:pt idx="118">
                  <c:v>0.39900000000000002</c:v>
                </c:pt>
                <c:pt idx="119">
                  <c:v>0.39900000000000002</c:v>
                </c:pt>
                <c:pt idx="120">
                  <c:v>0.42</c:v>
                </c:pt>
                <c:pt idx="121">
                  <c:v>0.42599999999999999</c:v>
                </c:pt>
                <c:pt idx="122">
                  <c:v>0.39600000000000002</c:v>
                </c:pt>
                <c:pt idx="123">
                  <c:v>0.41</c:v>
                </c:pt>
                <c:pt idx="124">
                  <c:v>0.40799999999999997</c:v>
                </c:pt>
                <c:pt idx="125">
                  <c:v>0.40799999999999997</c:v>
                </c:pt>
                <c:pt idx="126">
                  <c:v>0.40799999999999997</c:v>
                </c:pt>
                <c:pt idx="127">
                  <c:v>0.41799999999999998</c:v>
                </c:pt>
                <c:pt idx="128">
                  <c:v>0.41499999999999998</c:v>
                </c:pt>
                <c:pt idx="129">
                  <c:v>0.42</c:v>
                </c:pt>
                <c:pt idx="130">
                  <c:v>0.42499999999999999</c:v>
                </c:pt>
                <c:pt idx="131">
                  <c:v>0.41499999999999998</c:v>
                </c:pt>
                <c:pt idx="132">
                  <c:v>0.42</c:v>
                </c:pt>
                <c:pt idx="133">
                  <c:v>0.42099999999999999</c:v>
                </c:pt>
                <c:pt idx="134">
                  <c:v>0.42699999999999999</c:v>
                </c:pt>
                <c:pt idx="135">
                  <c:v>0.42799999999999999</c:v>
                </c:pt>
                <c:pt idx="136">
                  <c:v>0.42699999999999999</c:v>
                </c:pt>
                <c:pt idx="137">
                  <c:v>0.42399999999999999</c:v>
                </c:pt>
                <c:pt idx="138">
                  <c:v>0.42599999999999999</c:v>
                </c:pt>
                <c:pt idx="139">
                  <c:v>0.42399999999999999</c:v>
                </c:pt>
                <c:pt idx="140">
                  <c:v>0.42499999999999999</c:v>
                </c:pt>
                <c:pt idx="141">
                  <c:v>0.42599999999999999</c:v>
                </c:pt>
                <c:pt idx="142">
                  <c:v>0.42599999999999999</c:v>
                </c:pt>
                <c:pt idx="143">
                  <c:v>0.41799999999999998</c:v>
                </c:pt>
                <c:pt idx="144">
                  <c:v>0.42</c:v>
                </c:pt>
                <c:pt idx="145">
                  <c:v>0.41799999999999998</c:v>
                </c:pt>
                <c:pt idx="146">
                  <c:v>0.41799999999999998</c:v>
                </c:pt>
                <c:pt idx="147">
                  <c:v>0.41799999999999998</c:v>
                </c:pt>
                <c:pt idx="148">
                  <c:v>0.42</c:v>
                </c:pt>
                <c:pt idx="149">
                  <c:v>0.41899999999999998</c:v>
                </c:pt>
                <c:pt idx="150">
                  <c:v>0.41199999999999998</c:v>
                </c:pt>
                <c:pt idx="151">
                  <c:v>0.41899999999999998</c:v>
                </c:pt>
                <c:pt idx="152">
                  <c:v>0.41899999999999998</c:v>
                </c:pt>
                <c:pt idx="153">
                  <c:v>0.41599999999999998</c:v>
                </c:pt>
                <c:pt idx="154">
                  <c:v>0.41299999999999998</c:v>
                </c:pt>
                <c:pt idx="155">
                  <c:v>0.41099999999999998</c:v>
                </c:pt>
                <c:pt idx="156">
                  <c:v>0.41199999999999998</c:v>
                </c:pt>
                <c:pt idx="157">
                  <c:v>0.41199999999999998</c:v>
                </c:pt>
                <c:pt idx="158">
                  <c:v>0.41099999999999998</c:v>
                </c:pt>
                <c:pt idx="159">
                  <c:v>0.40899999999999997</c:v>
                </c:pt>
                <c:pt idx="160">
                  <c:v>0.41</c:v>
                </c:pt>
                <c:pt idx="161">
                  <c:v>0.41</c:v>
                </c:pt>
                <c:pt idx="162">
                  <c:v>0.41399999999999998</c:v>
                </c:pt>
                <c:pt idx="163">
                  <c:v>0.41399999999999998</c:v>
                </c:pt>
                <c:pt idx="164">
                  <c:v>0.41399999999999998</c:v>
                </c:pt>
                <c:pt idx="165">
                  <c:v>0.41299999999999998</c:v>
                </c:pt>
                <c:pt idx="166">
                  <c:v>0.41</c:v>
                </c:pt>
                <c:pt idx="167">
                  <c:v>0.41</c:v>
                </c:pt>
                <c:pt idx="168">
                  <c:v>0.39</c:v>
                </c:pt>
                <c:pt idx="169">
                  <c:v>0.375</c:v>
                </c:pt>
                <c:pt idx="170">
                  <c:v>0.36899999999999999</c:v>
                </c:pt>
                <c:pt idx="171">
                  <c:v>0.37</c:v>
                </c:pt>
                <c:pt idx="172">
                  <c:v>0.374</c:v>
                </c:pt>
                <c:pt idx="173">
                  <c:v>0.37</c:v>
                </c:pt>
                <c:pt idx="174">
                  <c:v>0.37</c:v>
                </c:pt>
                <c:pt idx="175">
                  <c:v>0.37</c:v>
                </c:pt>
                <c:pt idx="176">
                  <c:v>0.376</c:v>
                </c:pt>
                <c:pt idx="177">
                  <c:v>0.38500000000000001</c:v>
                </c:pt>
                <c:pt idx="178">
                  <c:v>0.377</c:v>
                </c:pt>
                <c:pt idx="179">
                  <c:v>0.376</c:v>
                </c:pt>
                <c:pt idx="180">
                  <c:v>0.379</c:v>
                </c:pt>
                <c:pt idx="181">
                  <c:v>0.377</c:v>
                </c:pt>
                <c:pt idx="182">
                  <c:v>0.38</c:v>
                </c:pt>
                <c:pt idx="183">
                  <c:v>0.38600000000000001</c:v>
                </c:pt>
                <c:pt idx="184">
                  <c:v>0.38500000000000001</c:v>
                </c:pt>
                <c:pt idx="185">
                  <c:v>0.376</c:v>
                </c:pt>
                <c:pt idx="186">
                  <c:v>0.38</c:v>
                </c:pt>
                <c:pt idx="187">
                  <c:v>0.38</c:v>
                </c:pt>
                <c:pt idx="188">
                  <c:v>0.38</c:v>
                </c:pt>
                <c:pt idx="189">
                  <c:v>0.373</c:v>
                </c:pt>
                <c:pt idx="190">
                  <c:v>0.38400000000000001</c:v>
                </c:pt>
                <c:pt idx="191">
                  <c:v>0.38</c:v>
                </c:pt>
                <c:pt idx="192">
                  <c:v>0.38</c:v>
                </c:pt>
                <c:pt idx="193">
                  <c:v>0.379</c:v>
                </c:pt>
                <c:pt idx="194">
                  <c:v>0.372</c:v>
                </c:pt>
                <c:pt idx="195">
                  <c:v>0.375</c:v>
                </c:pt>
                <c:pt idx="196">
                  <c:v>0.376</c:v>
                </c:pt>
                <c:pt idx="197">
                  <c:v>0.378</c:v>
                </c:pt>
                <c:pt idx="198">
                  <c:v>0.371</c:v>
                </c:pt>
                <c:pt idx="199">
                  <c:v>0.37</c:v>
                </c:pt>
                <c:pt idx="200">
                  <c:v>0.36299999999999999</c:v>
                </c:pt>
                <c:pt idx="201">
                  <c:v>0.36099999999999999</c:v>
                </c:pt>
                <c:pt idx="202">
                  <c:v>0.36</c:v>
                </c:pt>
                <c:pt idx="203">
                  <c:v>0.36</c:v>
                </c:pt>
                <c:pt idx="204">
                  <c:v>0.35399999999999998</c:v>
                </c:pt>
                <c:pt idx="205">
                  <c:v>0.36</c:v>
                </c:pt>
                <c:pt idx="206">
                  <c:v>0.36499999999999999</c:v>
                </c:pt>
                <c:pt idx="207">
                  <c:v>0.377</c:v>
                </c:pt>
                <c:pt idx="208">
                  <c:v>0.376</c:v>
                </c:pt>
                <c:pt idx="209">
                  <c:v>0.376</c:v>
                </c:pt>
                <c:pt idx="210">
                  <c:v>0.371</c:v>
                </c:pt>
                <c:pt idx="211">
                  <c:v>0.375</c:v>
                </c:pt>
                <c:pt idx="212">
                  <c:v>0.371</c:v>
                </c:pt>
                <c:pt idx="213">
                  <c:v>0.36699999999999999</c:v>
                </c:pt>
                <c:pt idx="214">
                  <c:v>0.372</c:v>
                </c:pt>
                <c:pt idx="215">
                  <c:v>0.372</c:v>
                </c:pt>
                <c:pt idx="216">
                  <c:v>0.37</c:v>
                </c:pt>
                <c:pt idx="217">
                  <c:v>0.36899999999999999</c:v>
                </c:pt>
                <c:pt idx="218">
                  <c:v>0.37</c:v>
                </c:pt>
                <c:pt idx="219">
                  <c:v>0.36899999999999999</c:v>
                </c:pt>
                <c:pt idx="220">
                  <c:v>0.374</c:v>
                </c:pt>
                <c:pt idx="221">
                  <c:v>0.372</c:v>
                </c:pt>
                <c:pt idx="222">
                  <c:v>0.372</c:v>
                </c:pt>
                <c:pt idx="223">
                  <c:v>0.372</c:v>
                </c:pt>
                <c:pt idx="224">
                  <c:v>0.36699999999999999</c:v>
                </c:pt>
                <c:pt idx="225">
                  <c:v>0.36699999999999999</c:v>
                </c:pt>
                <c:pt idx="226">
                  <c:v>0.36299999999999999</c:v>
                </c:pt>
                <c:pt idx="227">
                  <c:v>0.36299999999999999</c:v>
                </c:pt>
                <c:pt idx="228">
                  <c:v>0.35499999999999998</c:v>
                </c:pt>
                <c:pt idx="229">
                  <c:v>0.35599999999999998</c:v>
                </c:pt>
                <c:pt idx="230">
                  <c:v>0.35599999999999998</c:v>
                </c:pt>
                <c:pt idx="231">
                  <c:v>0.35299999999999998</c:v>
                </c:pt>
                <c:pt idx="232">
                  <c:v>0.34599999999999997</c:v>
                </c:pt>
                <c:pt idx="233">
                  <c:v>0.35</c:v>
                </c:pt>
                <c:pt idx="234">
                  <c:v>0.35</c:v>
                </c:pt>
                <c:pt idx="235">
                  <c:v>0.35</c:v>
                </c:pt>
                <c:pt idx="236">
                  <c:v>0.35</c:v>
                </c:pt>
                <c:pt idx="237">
                  <c:v>0.34699999999999998</c:v>
                </c:pt>
                <c:pt idx="238">
                  <c:v>0.33800000000000002</c:v>
                </c:pt>
                <c:pt idx="239">
                  <c:v>0.33900000000000002</c:v>
                </c:pt>
                <c:pt idx="240">
                  <c:v>0.33800000000000002</c:v>
                </c:pt>
                <c:pt idx="241">
                  <c:v>0.32900000000000001</c:v>
                </c:pt>
                <c:pt idx="242">
                  <c:v>0.33100000000000002</c:v>
                </c:pt>
                <c:pt idx="243">
                  <c:v>0.33700000000000002</c:v>
                </c:pt>
                <c:pt idx="244">
                  <c:v>0.33200000000000002</c:v>
                </c:pt>
                <c:pt idx="245">
                  <c:v>0.33200000000000002</c:v>
                </c:pt>
                <c:pt idx="246">
                  <c:v>0.32200000000000001</c:v>
                </c:pt>
                <c:pt idx="247">
                  <c:v>0.33500000000000002</c:v>
                </c:pt>
                <c:pt idx="248">
                  <c:v>0.33400000000000002</c:v>
                </c:pt>
                <c:pt idx="249">
                  <c:v>0.33700000000000002</c:v>
                </c:pt>
                <c:pt idx="250">
                  <c:v>0.33300000000000002</c:v>
                </c:pt>
                <c:pt idx="251">
                  <c:v>0.33600000000000002</c:v>
                </c:pt>
                <c:pt idx="252">
                  <c:v>0.33300000000000002</c:v>
                </c:pt>
                <c:pt idx="253">
                  <c:v>0.33500000000000002</c:v>
                </c:pt>
                <c:pt idx="254">
                  <c:v>0.35499999999999998</c:v>
                </c:pt>
                <c:pt idx="255">
                  <c:v>0.36199999999999999</c:v>
                </c:pt>
                <c:pt idx="256">
                  <c:v>0.37</c:v>
                </c:pt>
                <c:pt idx="257">
                  <c:v>0.37</c:v>
                </c:pt>
                <c:pt idx="258">
                  <c:v>0.36199999999999999</c:v>
                </c:pt>
                <c:pt idx="259">
                  <c:v>0.36</c:v>
                </c:pt>
                <c:pt idx="260">
                  <c:v>0.35199999999999998</c:v>
                </c:pt>
                <c:pt idx="261">
                  <c:v>0.36</c:v>
                </c:pt>
              </c:numCache>
            </c:numRef>
          </c:val>
          <c:smooth val="0"/>
          <c:extLst>
            <c:ext xmlns:c16="http://schemas.microsoft.com/office/drawing/2014/chart" uri="{C3380CC4-5D6E-409C-BE32-E72D297353CC}">
              <c16:uniqueId val="{00000001-CB6D-405A-967F-7406B0E52BCE}"/>
            </c:ext>
          </c:extLst>
        </c:ser>
        <c:ser>
          <c:idx val="2"/>
          <c:order val="1"/>
          <c:tx>
            <c:strRef>
              <c:f>Graafikud!$BK$1</c:f>
              <c:strCache>
                <c:ptCount val="1"/>
                <c:pt idx="0">
                  <c:v>OMXTGI, 31.12.2020 = 0.370</c:v>
                </c:pt>
              </c:strCache>
            </c:strRef>
          </c:tx>
          <c:spPr>
            <a:ln w="19050" cap="rnd">
              <a:solidFill>
                <a:schemeClr val="accent4"/>
              </a:solidFill>
              <a:round/>
            </a:ln>
            <a:effectLst/>
          </c:spPr>
          <c:marker>
            <c:symbol val="none"/>
          </c:marker>
          <c:cat>
            <c:numRef>
              <c:f>Graafikud!$BH$134:$BH$395</c:f>
              <c:numCache>
                <c:formatCode>m/d/yyyy</c:formatCode>
                <c:ptCount val="262"/>
                <c:pt idx="0">
                  <c:v>44195</c:v>
                </c:pt>
                <c:pt idx="1">
                  <c:v>44196</c:v>
                </c:pt>
                <c:pt idx="2">
                  <c:v>44197</c:v>
                </c:pt>
                <c:pt idx="3">
                  <c:v>44200</c:v>
                </c:pt>
                <c:pt idx="4">
                  <c:v>44201</c:v>
                </c:pt>
                <c:pt idx="5">
                  <c:v>44202</c:v>
                </c:pt>
                <c:pt idx="6">
                  <c:v>44203</c:v>
                </c:pt>
                <c:pt idx="7">
                  <c:v>44204</c:v>
                </c:pt>
                <c:pt idx="8">
                  <c:v>44207</c:v>
                </c:pt>
                <c:pt idx="9">
                  <c:v>44208</c:v>
                </c:pt>
                <c:pt idx="10">
                  <c:v>44209</c:v>
                </c:pt>
                <c:pt idx="11">
                  <c:v>44210</c:v>
                </c:pt>
                <c:pt idx="12">
                  <c:v>44211</c:v>
                </c:pt>
                <c:pt idx="13">
                  <c:v>44214</c:v>
                </c:pt>
                <c:pt idx="14">
                  <c:v>44215</c:v>
                </c:pt>
                <c:pt idx="15">
                  <c:v>44216</c:v>
                </c:pt>
                <c:pt idx="16">
                  <c:v>44217</c:v>
                </c:pt>
                <c:pt idx="17">
                  <c:v>44218</c:v>
                </c:pt>
                <c:pt idx="18">
                  <c:v>44221</c:v>
                </c:pt>
                <c:pt idx="19">
                  <c:v>44222</c:v>
                </c:pt>
                <c:pt idx="20">
                  <c:v>44223</c:v>
                </c:pt>
                <c:pt idx="21">
                  <c:v>44224</c:v>
                </c:pt>
                <c:pt idx="22">
                  <c:v>44225</c:v>
                </c:pt>
                <c:pt idx="23">
                  <c:v>44228</c:v>
                </c:pt>
                <c:pt idx="24">
                  <c:v>44229</c:v>
                </c:pt>
                <c:pt idx="25">
                  <c:v>44230</c:v>
                </c:pt>
                <c:pt idx="26">
                  <c:v>44231</c:v>
                </c:pt>
                <c:pt idx="27">
                  <c:v>44232</c:v>
                </c:pt>
                <c:pt idx="28">
                  <c:v>44235</c:v>
                </c:pt>
                <c:pt idx="29">
                  <c:v>44236</c:v>
                </c:pt>
                <c:pt idx="30">
                  <c:v>44237</c:v>
                </c:pt>
                <c:pt idx="31">
                  <c:v>44238</c:v>
                </c:pt>
                <c:pt idx="32">
                  <c:v>44239</c:v>
                </c:pt>
                <c:pt idx="33">
                  <c:v>44242</c:v>
                </c:pt>
                <c:pt idx="34">
                  <c:v>44243</c:v>
                </c:pt>
                <c:pt idx="35">
                  <c:v>44244</c:v>
                </c:pt>
                <c:pt idx="36">
                  <c:v>44245</c:v>
                </c:pt>
                <c:pt idx="37">
                  <c:v>44246</c:v>
                </c:pt>
                <c:pt idx="38">
                  <c:v>44249</c:v>
                </c:pt>
                <c:pt idx="39">
                  <c:v>44250</c:v>
                </c:pt>
                <c:pt idx="40">
                  <c:v>44251</c:v>
                </c:pt>
                <c:pt idx="41">
                  <c:v>44252</c:v>
                </c:pt>
                <c:pt idx="42">
                  <c:v>44253</c:v>
                </c:pt>
                <c:pt idx="43">
                  <c:v>44256</c:v>
                </c:pt>
                <c:pt idx="44">
                  <c:v>44257</c:v>
                </c:pt>
                <c:pt idx="45">
                  <c:v>44258</c:v>
                </c:pt>
                <c:pt idx="46">
                  <c:v>44259</c:v>
                </c:pt>
                <c:pt idx="47">
                  <c:v>44260</c:v>
                </c:pt>
                <c:pt idx="48">
                  <c:v>44263</c:v>
                </c:pt>
                <c:pt idx="49">
                  <c:v>44264</c:v>
                </c:pt>
                <c:pt idx="50">
                  <c:v>44265</c:v>
                </c:pt>
                <c:pt idx="51">
                  <c:v>44266</c:v>
                </c:pt>
                <c:pt idx="52">
                  <c:v>44267</c:v>
                </c:pt>
                <c:pt idx="53">
                  <c:v>44270</c:v>
                </c:pt>
                <c:pt idx="54">
                  <c:v>44271</c:v>
                </c:pt>
                <c:pt idx="55">
                  <c:v>44272</c:v>
                </c:pt>
                <c:pt idx="56">
                  <c:v>44273</c:v>
                </c:pt>
                <c:pt idx="57">
                  <c:v>44274</c:v>
                </c:pt>
                <c:pt idx="58">
                  <c:v>44277</c:v>
                </c:pt>
                <c:pt idx="59">
                  <c:v>44278</c:v>
                </c:pt>
                <c:pt idx="60">
                  <c:v>44279</c:v>
                </c:pt>
                <c:pt idx="61">
                  <c:v>44280</c:v>
                </c:pt>
                <c:pt idx="62">
                  <c:v>44281</c:v>
                </c:pt>
                <c:pt idx="63">
                  <c:v>44284</c:v>
                </c:pt>
                <c:pt idx="64">
                  <c:v>44285</c:v>
                </c:pt>
                <c:pt idx="65">
                  <c:v>44286</c:v>
                </c:pt>
                <c:pt idx="66">
                  <c:v>44287</c:v>
                </c:pt>
                <c:pt idx="67">
                  <c:v>44288</c:v>
                </c:pt>
                <c:pt idx="68">
                  <c:v>44291</c:v>
                </c:pt>
                <c:pt idx="69">
                  <c:v>44292</c:v>
                </c:pt>
                <c:pt idx="70">
                  <c:v>44293</c:v>
                </c:pt>
                <c:pt idx="71">
                  <c:v>44294</c:v>
                </c:pt>
                <c:pt idx="72">
                  <c:v>44295</c:v>
                </c:pt>
                <c:pt idx="73">
                  <c:v>44298</c:v>
                </c:pt>
                <c:pt idx="74">
                  <c:v>44299</c:v>
                </c:pt>
                <c:pt idx="75">
                  <c:v>44300</c:v>
                </c:pt>
                <c:pt idx="76">
                  <c:v>44301</c:v>
                </c:pt>
                <c:pt idx="77">
                  <c:v>44302</c:v>
                </c:pt>
                <c:pt idx="78">
                  <c:v>44305</c:v>
                </c:pt>
                <c:pt idx="79">
                  <c:v>44306</c:v>
                </c:pt>
                <c:pt idx="80">
                  <c:v>44307</c:v>
                </c:pt>
                <c:pt idx="81">
                  <c:v>44308</c:v>
                </c:pt>
                <c:pt idx="82">
                  <c:v>44309</c:v>
                </c:pt>
                <c:pt idx="83">
                  <c:v>44312</c:v>
                </c:pt>
                <c:pt idx="84">
                  <c:v>44313</c:v>
                </c:pt>
                <c:pt idx="85">
                  <c:v>44314</c:v>
                </c:pt>
                <c:pt idx="86">
                  <c:v>44315</c:v>
                </c:pt>
                <c:pt idx="87">
                  <c:v>44316</c:v>
                </c:pt>
                <c:pt idx="88">
                  <c:v>44319</c:v>
                </c:pt>
                <c:pt idx="89">
                  <c:v>44320</c:v>
                </c:pt>
                <c:pt idx="90">
                  <c:v>44321</c:v>
                </c:pt>
                <c:pt idx="91">
                  <c:v>44322</c:v>
                </c:pt>
                <c:pt idx="92">
                  <c:v>44323</c:v>
                </c:pt>
                <c:pt idx="93">
                  <c:v>44326</c:v>
                </c:pt>
                <c:pt idx="94">
                  <c:v>44327</c:v>
                </c:pt>
                <c:pt idx="95">
                  <c:v>44328</c:v>
                </c:pt>
                <c:pt idx="96">
                  <c:v>44329</c:v>
                </c:pt>
                <c:pt idx="97">
                  <c:v>44330</c:v>
                </c:pt>
                <c:pt idx="98">
                  <c:v>44333</c:v>
                </c:pt>
                <c:pt idx="99">
                  <c:v>44334</c:v>
                </c:pt>
                <c:pt idx="100">
                  <c:v>44335</c:v>
                </c:pt>
                <c:pt idx="101">
                  <c:v>44336</c:v>
                </c:pt>
                <c:pt idx="102">
                  <c:v>44337</c:v>
                </c:pt>
                <c:pt idx="103">
                  <c:v>44340</c:v>
                </c:pt>
                <c:pt idx="104">
                  <c:v>44341</c:v>
                </c:pt>
                <c:pt idx="105">
                  <c:v>44342</c:v>
                </c:pt>
                <c:pt idx="106">
                  <c:v>44343</c:v>
                </c:pt>
                <c:pt idx="107">
                  <c:v>44344</c:v>
                </c:pt>
                <c:pt idx="108">
                  <c:v>44347</c:v>
                </c:pt>
                <c:pt idx="109">
                  <c:v>44348</c:v>
                </c:pt>
                <c:pt idx="110">
                  <c:v>44349</c:v>
                </c:pt>
                <c:pt idx="111">
                  <c:v>44350</c:v>
                </c:pt>
                <c:pt idx="112">
                  <c:v>44351</c:v>
                </c:pt>
                <c:pt idx="113">
                  <c:v>44354</c:v>
                </c:pt>
                <c:pt idx="114">
                  <c:v>44355</c:v>
                </c:pt>
                <c:pt idx="115">
                  <c:v>44356</c:v>
                </c:pt>
                <c:pt idx="116">
                  <c:v>44357</c:v>
                </c:pt>
                <c:pt idx="117">
                  <c:v>44358</c:v>
                </c:pt>
                <c:pt idx="118">
                  <c:v>44361</c:v>
                </c:pt>
                <c:pt idx="119">
                  <c:v>44362</c:v>
                </c:pt>
                <c:pt idx="120">
                  <c:v>44363</c:v>
                </c:pt>
                <c:pt idx="121">
                  <c:v>44364</c:v>
                </c:pt>
                <c:pt idx="122">
                  <c:v>44365</c:v>
                </c:pt>
                <c:pt idx="123">
                  <c:v>44368</c:v>
                </c:pt>
                <c:pt idx="124">
                  <c:v>44369</c:v>
                </c:pt>
                <c:pt idx="125">
                  <c:v>44370</c:v>
                </c:pt>
                <c:pt idx="126">
                  <c:v>44371</c:v>
                </c:pt>
                <c:pt idx="127">
                  <c:v>44372</c:v>
                </c:pt>
                <c:pt idx="128">
                  <c:v>44375</c:v>
                </c:pt>
                <c:pt idx="129">
                  <c:v>44376</c:v>
                </c:pt>
                <c:pt idx="130">
                  <c:v>44377</c:v>
                </c:pt>
                <c:pt idx="131">
                  <c:v>44378</c:v>
                </c:pt>
                <c:pt idx="132">
                  <c:v>44379</c:v>
                </c:pt>
                <c:pt idx="133">
                  <c:v>44382</c:v>
                </c:pt>
                <c:pt idx="134">
                  <c:v>44383</c:v>
                </c:pt>
                <c:pt idx="135">
                  <c:v>44384</c:v>
                </c:pt>
                <c:pt idx="136">
                  <c:v>44385</c:v>
                </c:pt>
                <c:pt idx="137">
                  <c:v>44386</c:v>
                </c:pt>
                <c:pt idx="138">
                  <c:v>44389</c:v>
                </c:pt>
                <c:pt idx="139">
                  <c:v>44390</c:v>
                </c:pt>
                <c:pt idx="140">
                  <c:v>44391</c:v>
                </c:pt>
                <c:pt idx="141">
                  <c:v>44392</c:v>
                </c:pt>
                <c:pt idx="142">
                  <c:v>44393</c:v>
                </c:pt>
                <c:pt idx="143">
                  <c:v>44396</c:v>
                </c:pt>
                <c:pt idx="144">
                  <c:v>44397</c:v>
                </c:pt>
                <c:pt idx="145">
                  <c:v>44398</c:v>
                </c:pt>
                <c:pt idx="146">
                  <c:v>44399</c:v>
                </c:pt>
                <c:pt idx="147">
                  <c:v>44400</c:v>
                </c:pt>
                <c:pt idx="148">
                  <c:v>44403</c:v>
                </c:pt>
                <c:pt idx="149">
                  <c:v>44404</c:v>
                </c:pt>
                <c:pt idx="150">
                  <c:v>44405</c:v>
                </c:pt>
                <c:pt idx="151">
                  <c:v>44406</c:v>
                </c:pt>
                <c:pt idx="152">
                  <c:v>44407</c:v>
                </c:pt>
                <c:pt idx="153">
                  <c:v>44410</c:v>
                </c:pt>
                <c:pt idx="154">
                  <c:v>44411</c:v>
                </c:pt>
                <c:pt idx="155">
                  <c:v>44412</c:v>
                </c:pt>
                <c:pt idx="156">
                  <c:v>44413</c:v>
                </c:pt>
                <c:pt idx="157">
                  <c:v>44414</c:v>
                </c:pt>
                <c:pt idx="158">
                  <c:v>44417</c:v>
                </c:pt>
                <c:pt idx="159">
                  <c:v>44418</c:v>
                </c:pt>
                <c:pt idx="160">
                  <c:v>44419</c:v>
                </c:pt>
                <c:pt idx="161">
                  <c:v>44420</c:v>
                </c:pt>
                <c:pt idx="162">
                  <c:v>44421</c:v>
                </c:pt>
                <c:pt idx="163">
                  <c:v>44424</c:v>
                </c:pt>
                <c:pt idx="164">
                  <c:v>44425</c:v>
                </c:pt>
                <c:pt idx="165">
                  <c:v>44426</c:v>
                </c:pt>
                <c:pt idx="166">
                  <c:v>44427</c:v>
                </c:pt>
                <c:pt idx="167">
                  <c:v>44428</c:v>
                </c:pt>
                <c:pt idx="168">
                  <c:v>44431</c:v>
                </c:pt>
                <c:pt idx="169">
                  <c:v>44432</c:v>
                </c:pt>
                <c:pt idx="170">
                  <c:v>44433</c:v>
                </c:pt>
                <c:pt idx="171">
                  <c:v>44434</c:v>
                </c:pt>
                <c:pt idx="172">
                  <c:v>44435</c:v>
                </c:pt>
                <c:pt idx="173">
                  <c:v>44438</c:v>
                </c:pt>
                <c:pt idx="174">
                  <c:v>44439</c:v>
                </c:pt>
                <c:pt idx="175">
                  <c:v>44440</c:v>
                </c:pt>
                <c:pt idx="176">
                  <c:v>44441</c:v>
                </c:pt>
                <c:pt idx="177">
                  <c:v>44442</c:v>
                </c:pt>
                <c:pt idx="178">
                  <c:v>44445</c:v>
                </c:pt>
                <c:pt idx="179">
                  <c:v>44446</c:v>
                </c:pt>
                <c:pt idx="180">
                  <c:v>44447</c:v>
                </c:pt>
                <c:pt idx="181">
                  <c:v>44448</c:v>
                </c:pt>
                <c:pt idx="182">
                  <c:v>44449</c:v>
                </c:pt>
                <c:pt idx="183">
                  <c:v>44452</c:v>
                </c:pt>
                <c:pt idx="184">
                  <c:v>44453</c:v>
                </c:pt>
                <c:pt idx="185">
                  <c:v>44454</c:v>
                </c:pt>
                <c:pt idx="186">
                  <c:v>44455</c:v>
                </c:pt>
                <c:pt idx="187">
                  <c:v>44456</c:v>
                </c:pt>
                <c:pt idx="188">
                  <c:v>44459</c:v>
                </c:pt>
                <c:pt idx="189">
                  <c:v>44460</c:v>
                </c:pt>
                <c:pt idx="190">
                  <c:v>44461</c:v>
                </c:pt>
                <c:pt idx="191">
                  <c:v>44462</c:v>
                </c:pt>
                <c:pt idx="192">
                  <c:v>44463</c:v>
                </c:pt>
                <c:pt idx="193">
                  <c:v>44466</c:v>
                </c:pt>
                <c:pt idx="194">
                  <c:v>44467</c:v>
                </c:pt>
                <c:pt idx="195">
                  <c:v>44468</c:v>
                </c:pt>
                <c:pt idx="196">
                  <c:v>44469</c:v>
                </c:pt>
                <c:pt idx="197">
                  <c:v>44470</c:v>
                </c:pt>
                <c:pt idx="198">
                  <c:v>44473</c:v>
                </c:pt>
                <c:pt idx="199">
                  <c:v>44474</c:v>
                </c:pt>
                <c:pt idx="200">
                  <c:v>44475</c:v>
                </c:pt>
                <c:pt idx="201">
                  <c:v>44476</c:v>
                </c:pt>
                <c:pt idx="202">
                  <c:v>44477</c:v>
                </c:pt>
                <c:pt idx="203">
                  <c:v>44480</c:v>
                </c:pt>
                <c:pt idx="204">
                  <c:v>44481</c:v>
                </c:pt>
                <c:pt idx="205">
                  <c:v>44482</c:v>
                </c:pt>
                <c:pt idx="206">
                  <c:v>44483</c:v>
                </c:pt>
                <c:pt idx="207">
                  <c:v>44484</c:v>
                </c:pt>
                <c:pt idx="208">
                  <c:v>44487</c:v>
                </c:pt>
                <c:pt idx="209">
                  <c:v>44488</c:v>
                </c:pt>
                <c:pt idx="210">
                  <c:v>44489</c:v>
                </c:pt>
                <c:pt idx="211">
                  <c:v>44490</c:v>
                </c:pt>
                <c:pt idx="212">
                  <c:v>44491</c:v>
                </c:pt>
                <c:pt idx="213">
                  <c:v>44494</c:v>
                </c:pt>
                <c:pt idx="214">
                  <c:v>44495</c:v>
                </c:pt>
                <c:pt idx="215">
                  <c:v>44496</c:v>
                </c:pt>
                <c:pt idx="216">
                  <c:v>44497</c:v>
                </c:pt>
                <c:pt idx="217">
                  <c:v>44498</c:v>
                </c:pt>
                <c:pt idx="218">
                  <c:v>44501</c:v>
                </c:pt>
                <c:pt idx="219">
                  <c:v>44502</c:v>
                </c:pt>
                <c:pt idx="220">
                  <c:v>44503</c:v>
                </c:pt>
                <c:pt idx="221">
                  <c:v>44504</c:v>
                </c:pt>
                <c:pt idx="222">
                  <c:v>44505</c:v>
                </c:pt>
                <c:pt idx="223">
                  <c:v>44508</c:v>
                </c:pt>
                <c:pt idx="224">
                  <c:v>44509</c:v>
                </c:pt>
                <c:pt idx="225">
                  <c:v>44510</c:v>
                </c:pt>
                <c:pt idx="226">
                  <c:v>44511</c:v>
                </c:pt>
                <c:pt idx="227">
                  <c:v>44512</c:v>
                </c:pt>
                <c:pt idx="228">
                  <c:v>44515</c:v>
                </c:pt>
                <c:pt idx="229">
                  <c:v>44516</c:v>
                </c:pt>
                <c:pt idx="230">
                  <c:v>44517</c:v>
                </c:pt>
                <c:pt idx="231">
                  <c:v>44518</c:v>
                </c:pt>
                <c:pt idx="232">
                  <c:v>44519</c:v>
                </c:pt>
                <c:pt idx="233">
                  <c:v>44522</c:v>
                </c:pt>
                <c:pt idx="234">
                  <c:v>44523</c:v>
                </c:pt>
                <c:pt idx="235">
                  <c:v>44524</c:v>
                </c:pt>
                <c:pt idx="236">
                  <c:v>44525</c:v>
                </c:pt>
                <c:pt idx="237">
                  <c:v>44526</c:v>
                </c:pt>
                <c:pt idx="238">
                  <c:v>44529</c:v>
                </c:pt>
                <c:pt idx="239">
                  <c:v>44530</c:v>
                </c:pt>
                <c:pt idx="240">
                  <c:v>44531</c:v>
                </c:pt>
                <c:pt idx="241">
                  <c:v>44532</c:v>
                </c:pt>
                <c:pt idx="242">
                  <c:v>44533</c:v>
                </c:pt>
                <c:pt idx="243">
                  <c:v>44536</c:v>
                </c:pt>
                <c:pt idx="244">
                  <c:v>44537</c:v>
                </c:pt>
                <c:pt idx="245">
                  <c:v>44538</c:v>
                </c:pt>
                <c:pt idx="246">
                  <c:v>44539</c:v>
                </c:pt>
                <c:pt idx="247">
                  <c:v>44540</c:v>
                </c:pt>
                <c:pt idx="248">
                  <c:v>44543</c:v>
                </c:pt>
                <c:pt idx="249">
                  <c:v>44544</c:v>
                </c:pt>
                <c:pt idx="250">
                  <c:v>44545</c:v>
                </c:pt>
                <c:pt idx="251">
                  <c:v>44546</c:v>
                </c:pt>
                <c:pt idx="252">
                  <c:v>44547</c:v>
                </c:pt>
                <c:pt idx="253">
                  <c:v>44550</c:v>
                </c:pt>
                <c:pt idx="254">
                  <c:v>44551</c:v>
                </c:pt>
                <c:pt idx="255">
                  <c:v>44552</c:v>
                </c:pt>
                <c:pt idx="256">
                  <c:v>44553</c:v>
                </c:pt>
                <c:pt idx="257">
                  <c:v>44554</c:v>
                </c:pt>
                <c:pt idx="258">
                  <c:v>44557</c:v>
                </c:pt>
                <c:pt idx="259">
                  <c:v>44558</c:v>
                </c:pt>
                <c:pt idx="260">
                  <c:v>44559</c:v>
                </c:pt>
                <c:pt idx="261">
                  <c:v>44560</c:v>
                </c:pt>
              </c:numCache>
            </c:numRef>
          </c:cat>
          <c:val>
            <c:numRef>
              <c:f>Graafikud!$BK$134:$BK$395</c:f>
              <c:numCache>
                <c:formatCode>0.000</c:formatCode>
                <c:ptCount val="262"/>
                <c:pt idx="0">
                  <c:v>0.46040063280244614</c:v>
                </c:pt>
                <c:pt idx="1">
                  <c:v>0.46040063280244614</c:v>
                </c:pt>
                <c:pt idx="2">
                  <c:v>0.46040063280244614</c:v>
                </c:pt>
                <c:pt idx="3">
                  <c:v>0.47237217308622365</c:v>
                </c:pt>
                <c:pt idx="4">
                  <c:v>0.47899523758780971</c:v>
                </c:pt>
                <c:pt idx="5">
                  <c:v>0.48292521947261019</c:v>
                </c:pt>
                <c:pt idx="6">
                  <c:v>0.48502897612236379</c:v>
                </c:pt>
                <c:pt idx="7">
                  <c:v>0.48703679598678679</c:v>
                </c:pt>
                <c:pt idx="8">
                  <c:v>0.48678324876841256</c:v>
                </c:pt>
                <c:pt idx="9">
                  <c:v>0.48619049648761875</c:v>
                </c:pt>
                <c:pt idx="10">
                  <c:v>0.48531678647835624</c:v>
                </c:pt>
                <c:pt idx="11">
                  <c:v>0.48628300695918775</c:v>
                </c:pt>
                <c:pt idx="12">
                  <c:v>0.48639950162708934</c:v>
                </c:pt>
                <c:pt idx="13">
                  <c:v>0.48718070116478301</c:v>
                </c:pt>
                <c:pt idx="14">
                  <c:v>0.48997657319442306</c:v>
                </c:pt>
                <c:pt idx="15">
                  <c:v>0.49341659221128409</c:v>
                </c:pt>
                <c:pt idx="16">
                  <c:v>0.49622274318220955</c:v>
                </c:pt>
                <c:pt idx="17">
                  <c:v>0.49418751280769213</c:v>
                </c:pt>
                <c:pt idx="18">
                  <c:v>0.49431771273064107</c:v>
                </c:pt>
                <c:pt idx="19">
                  <c:v>0.49391340770674702</c:v>
                </c:pt>
                <c:pt idx="20">
                  <c:v>0.49363930260580191</c:v>
                </c:pt>
                <c:pt idx="21">
                  <c:v>0.49325898177824057</c:v>
                </c:pt>
                <c:pt idx="22">
                  <c:v>0.49193299835241866</c:v>
                </c:pt>
                <c:pt idx="23">
                  <c:v>0.4865022910399438</c:v>
                </c:pt>
                <c:pt idx="24">
                  <c:v>0.49044597817979152</c:v>
                </c:pt>
                <c:pt idx="25">
                  <c:v>0.49614736427944967</c:v>
                </c:pt>
                <c:pt idx="26">
                  <c:v>0.49764808970712415</c:v>
                </c:pt>
                <c:pt idx="27">
                  <c:v>0.50284923399755754</c:v>
                </c:pt>
                <c:pt idx="28">
                  <c:v>0.50607339524742434</c:v>
                </c:pt>
                <c:pt idx="29">
                  <c:v>0.5003034828725299</c:v>
                </c:pt>
                <c:pt idx="30">
                  <c:v>0.49400249186455431</c:v>
                </c:pt>
                <c:pt idx="31">
                  <c:v>0.49930985188160393</c:v>
                </c:pt>
                <c:pt idx="32">
                  <c:v>0.50141703484511946</c:v>
                </c:pt>
                <c:pt idx="33">
                  <c:v>0.50323640745264253</c:v>
                </c:pt>
                <c:pt idx="34">
                  <c:v>0.50035487757895714</c:v>
                </c:pt>
                <c:pt idx="35">
                  <c:v>0.49848411026500677</c:v>
                </c:pt>
                <c:pt idx="36">
                  <c:v>0.49621589055468607</c:v>
                </c:pt>
                <c:pt idx="37">
                  <c:v>0.49945033074583828</c:v>
                </c:pt>
                <c:pt idx="38">
                  <c:v>0.49890554685770983</c:v>
                </c:pt>
                <c:pt idx="39">
                  <c:v>0.4993441150192221</c:v>
                </c:pt>
                <c:pt idx="40">
                  <c:v>0.4993441150192221</c:v>
                </c:pt>
                <c:pt idx="41">
                  <c:v>0.49908371517332423</c:v>
                </c:pt>
                <c:pt idx="42">
                  <c:v>0.49778514225759679</c:v>
                </c:pt>
                <c:pt idx="43">
                  <c:v>0.50036173020648078</c:v>
                </c:pt>
                <c:pt idx="44">
                  <c:v>0.50546351139782164</c:v>
                </c:pt>
                <c:pt idx="45">
                  <c:v>0.5059397690107138</c:v>
                </c:pt>
                <c:pt idx="46">
                  <c:v>0.50071806683770959</c:v>
                </c:pt>
                <c:pt idx="47">
                  <c:v>0.50172882939744456</c:v>
                </c:pt>
                <c:pt idx="48">
                  <c:v>0.50413410165823791</c:v>
                </c:pt>
                <c:pt idx="49">
                  <c:v>0.50234213956080942</c:v>
                </c:pt>
                <c:pt idx="50">
                  <c:v>0.50322955482511911</c:v>
                </c:pt>
                <c:pt idx="51">
                  <c:v>0.50689571055025984</c:v>
                </c:pt>
                <c:pt idx="52">
                  <c:v>0.50958879316704553</c:v>
                </c:pt>
                <c:pt idx="53">
                  <c:v>0.51044879792126086</c:v>
                </c:pt>
                <c:pt idx="54">
                  <c:v>0.50903373033763177</c:v>
                </c:pt>
                <c:pt idx="55">
                  <c:v>0.50733770502553388</c:v>
                </c:pt>
                <c:pt idx="56">
                  <c:v>0.50750216808610094</c:v>
                </c:pt>
                <c:pt idx="57">
                  <c:v>0.50617618466027892</c:v>
                </c:pt>
                <c:pt idx="58">
                  <c:v>0.50843755174307603</c:v>
                </c:pt>
                <c:pt idx="59">
                  <c:v>0.50885898833577914</c:v>
                </c:pt>
                <c:pt idx="60">
                  <c:v>0.50945859324409659</c:v>
                </c:pt>
                <c:pt idx="61">
                  <c:v>0.50911596186791519</c:v>
                </c:pt>
                <c:pt idx="62">
                  <c:v>0.50984919301294329</c:v>
                </c:pt>
                <c:pt idx="63">
                  <c:v>0.51397790109592889</c:v>
                </c:pt>
                <c:pt idx="64">
                  <c:v>0.51317956998942627</c:v>
                </c:pt>
                <c:pt idx="65">
                  <c:v>0.51434109035468123</c:v>
                </c:pt>
                <c:pt idx="66">
                  <c:v>0.51661616269252553</c:v>
                </c:pt>
                <c:pt idx="67">
                  <c:v>0.51661616269252553</c:v>
                </c:pt>
                <c:pt idx="68">
                  <c:v>0.51661616269252553</c:v>
                </c:pt>
                <c:pt idx="69">
                  <c:v>0.52438704230431921</c:v>
                </c:pt>
                <c:pt idx="70">
                  <c:v>0.53150006967384478</c:v>
                </c:pt>
                <c:pt idx="71">
                  <c:v>0.54089844832250011</c:v>
                </c:pt>
                <c:pt idx="72">
                  <c:v>0.54833354918563604</c:v>
                </c:pt>
                <c:pt idx="73">
                  <c:v>0.55502856627622033</c:v>
                </c:pt>
                <c:pt idx="74">
                  <c:v>0.55955130044181456</c:v>
                </c:pt>
                <c:pt idx="75">
                  <c:v>0.55819790650589818</c:v>
                </c:pt>
                <c:pt idx="76">
                  <c:v>0.5486830331893412</c:v>
                </c:pt>
                <c:pt idx="77">
                  <c:v>0.54909761715452055</c:v>
                </c:pt>
                <c:pt idx="78">
                  <c:v>0.55463796650737351</c:v>
                </c:pt>
                <c:pt idx="79">
                  <c:v>0.55746467536086997</c:v>
                </c:pt>
                <c:pt idx="80">
                  <c:v>0.5559125552267683</c:v>
                </c:pt>
                <c:pt idx="81">
                  <c:v>0.55855766945088847</c:v>
                </c:pt>
                <c:pt idx="82">
                  <c:v>0.55732762281039727</c:v>
                </c:pt>
                <c:pt idx="83">
                  <c:v>0.55772850152052955</c:v>
                </c:pt>
                <c:pt idx="84">
                  <c:v>0.55555279228177779</c:v>
                </c:pt>
                <c:pt idx="85">
                  <c:v>0.55181125765387706</c:v>
                </c:pt>
                <c:pt idx="86">
                  <c:v>0.55478529799913145</c:v>
                </c:pt>
                <c:pt idx="87">
                  <c:v>0.55413429838438677</c:v>
                </c:pt>
                <c:pt idx="88">
                  <c:v>0.55702268088559592</c:v>
                </c:pt>
                <c:pt idx="89">
                  <c:v>0.55863304835364846</c:v>
                </c:pt>
                <c:pt idx="90">
                  <c:v>0.56174756756313726</c:v>
                </c:pt>
                <c:pt idx="91">
                  <c:v>0.56130899940162515</c:v>
                </c:pt>
                <c:pt idx="92">
                  <c:v>0.56152828348238115</c:v>
                </c:pt>
                <c:pt idx="93">
                  <c:v>0.56312151938162458</c:v>
                </c:pt>
                <c:pt idx="94">
                  <c:v>0.56003783699599219</c:v>
                </c:pt>
                <c:pt idx="95">
                  <c:v>0.56067855766945152</c:v>
                </c:pt>
                <c:pt idx="96">
                  <c:v>0.56067855766945152</c:v>
                </c:pt>
                <c:pt idx="97">
                  <c:v>0.55803001713156941</c:v>
                </c:pt>
                <c:pt idx="98">
                  <c:v>0.55518960302302567</c:v>
                </c:pt>
                <c:pt idx="99">
                  <c:v>0.55275006762461421</c:v>
                </c:pt>
                <c:pt idx="100">
                  <c:v>0.55275006762461421</c:v>
                </c:pt>
                <c:pt idx="101">
                  <c:v>0.53833556562866347</c:v>
                </c:pt>
                <c:pt idx="102">
                  <c:v>0.54392045706041992</c:v>
                </c:pt>
                <c:pt idx="103">
                  <c:v>0.55116025803913249</c:v>
                </c:pt>
                <c:pt idx="104">
                  <c:v>0.55267811503561604</c:v>
                </c:pt>
                <c:pt idx="105">
                  <c:v>0.55467908227251539</c:v>
                </c:pt>
                <c:pt idx="106">
                  <c:v>0.55347301982835684</c:v>
                </c:pt>
                <c:pt idx="107">
                  <c:v>0.54829243342049439</c:v>
                </c:pt>
                <c:pt idx="108">
                  <c:v>0.55147547890521942</c:v>
                </c:pt>
                <c:pt idx="109">
                  <c:v>0.55487438215693874</c:v>
                </c:pt>
                <c:pt idx="110">
                  <c:v>0.55558705541939601</c:v>
                </c:pt>
                <c:pt idx="111">
                  <c:v>0.55691303884521803</c:v>
                </c:pt>
                <c:pt idx="112">
                  <c:v>0.55864675360869576</c:v>
                </c:pt>
                <c:pt idx="113">
                  <c:v>0.56249450396321266</c:v>
                </c:pt>
                <c:pt idx="114">
                  <c:v>0.5660373123929282</c:v>
                </c:pt>
                <c:pt idx="115">
                  <c:v>0.56745923260408093</c:v>
                </c:pt>
                <c:pt idx="116">
                  <c:v>0.56947390509602736</c:v>
                </c:pt>
                <c:pt idx="117">
                  <c:v>0.56749349574169894</c:v>
                </c:pt>
                <c:pt idx="118">
                  <c:v>0.56944649458593288</c:v>
                </c:pt>
                <c:pt idx="119">
                  <c:v>0.56752775887931717</c:v>
                </c:pt>
                <c:pt idx="120">
                  <c:v>0.56639364902415679</c:v>
                </c:pt>
                <c:pt idx="121">
                  <c:v>0.56652727526086755</c:v>
                </c:pt>
                <c:pt idx="122">
                  <c:v>0.56618464388468615</c:v>
                </c:pt>
                <c:pt idx="123">
                  <c:v>0.56908673164094248</c:v>
                </c:pt>
                <c:pt idx="124">
                  <c:v>0.56812051116011086</c:v>
                </c:pt>
                <c:pt idx="125">
                  <c:v>0.56572894415436492</c:v>
                </c:pt>
                <c:pt idx="126">
                  <c:v>0.56572894415436492</c:v>
                </c:pt>
                <c:pt idx="127">
                  <c:v>0.56740441158389177</c:v>
                </c:pt>
                <c:pt idx="128">
                  <c:v>0.56637309114158574</c:v>
                </c:pt>
                <c:pt idx="129">
                  <c:v>0.56715771699304107</c:v>
                </c:pt>
                <c:pt idx="130">
                  <c:v>0.56751062731050794</c:v>
                </c:pt>
                <c:pt idx="131">
                  <c:v>0.57090610424846544</c:v>
                </c:pt>
                <c:pt idx="132">
                  <c:v>0.56919979999508219</c:v>
                </c:pt>
                <c:pt idx="133">
                  <c:v>0.56694528553980872</c:v>
                </c:pt>
                <c:pt idx="134">
                  <c:v>0.57059773600990216</c:v>
                </c:pt>
                <c:pt idx="135">
                  <c:v>0.56798688492339999</c:v>
                </c:pt>
                <c:pt idx="136">
                  <c:v>0.56829525316196317</c:v>
                </c:pt>
                <c:pt idx="137">
                  <c:v>0.56563985999655741</c:v>
                </c:pt>
                <c:pt idx="138">
                  <c:v>0.56817875849406152</c:v>
                </c:pt>
                <c:pt idx="139">
                  <c:v>0.57038530455666958</c:v>
                </c:pt>
                <c:pt idx="140">
                  <c:v>0.57633681156094019</c:v>
                </c:pt>
                <c:pt idx="141">
                  <c:v>0.58256242366615596</c:v>
                </c:pt>
                <c:pt idx="142">
                  <c:v>0.58265150782396313</c:v>
                </c:pt>
                <c:pt idx="143">
                  <c:v>0.57774160020328391</c:v>
                </c:pt>
                <c:pt idx="144">
                  <c:v>0.58353892308827282</c:v>
                </c:pt>
                <c:pt idx="145">
                  <c:v>0.58379247030664705</c:v>
                </c:pt>
                <c:pt idx="146">
                  <c:v>0.58598873742796975</c:v>
                </c:pt>
                <c:pt idx="147">
                  <c:v>0.59099115552021786</c:v>
                </c:pt>
                <c:pt idx="148">
                  <c:v>0.59607237882898778</c:v>
                </c:pt>
                <c:pt idx="149">
                  <c:v>0.60085208652671807</c:v>
                </c:pt>
                <c:pt idx="150">
                  <c:v>0.60444286334909891</c:v>
                </c:pt>
                <c:pt idx="151">
                  <c:v>0.60491912096199119</c:v>
                </c:pt>
                <c:pt idx="152">
                  <c:v>0.60715993016221737</c:v>
                </c:pt>
                <c:pt idx="153">
                  <c:v>0.61962143331393438</c:v>
                </c:pt>
                <c:pt idx="154">
                  <c:v>0.62762187594776953</c:v>
                </c:pt>
                <c:pt idx="155">
                  <c:v>0.61303263194996638</c:v>
                </c:pt>
                <c:pt idx="156">
                  <c:v>0.61928908087903844</c:v>
                </c:pt>
                <c:pt idx="157">
                  <c:v>0.61722986630818832</c:v>
                </c:pt>
                <c:pt idx="158">
                  <c:v>0.60995237587809581</c:v>
                </c:pt>
                <c:pt idx="159">
                  <c:v>0.61909720730837692</c:v>
                </c:pt>
                <c:pt idx="160">
                  <c:v>0.62372615720058733</c:v>
                </c:pt>
                <c:pt idx="161">
                  <c:v>0.62757048124134229</c:v>
                </c:pt>
                <c:pt idx="162">
                  <c:v>0.63040404272236239</c:v>
                </c:pt>
                <c:pt idx="163">
                  <c:v>0.63412501946769217</c:v>
                </c:pt>
                <c:pt idx="164">
                  <c:v>0.63939811634712362</c:v>
                </c:pt>
                <c:pt idx="165">
                  <c:v>0.64317391411264246</c:v>
                </c:pt>
                <c:pt idx="166">
                  <c:v>0.64065899981147101</c:v>
                </c:pt>
                <c:pt idx="167">
                  <c:v>0.64065899981147101</c:v>
                </c:pt>
                <c:pt idx="168">
                  <c:v>0.64211518316024196</c:v>
                </c:pt>
                <c:pt idx="169">
                  <c:v>0.6459389493184261</c:v>
                </c:pt>
                <c:pt idx="170">
                  <c:v>0.66052819331622925</c:v>
                </c:pt>
                <c:pt idx="171">
                  <c:v>0.6729040386239008</c:v>
                </c:pt>
                <c:pt idx="172">
                  <c:v>0.6875001352492276</c:v>
                </c:pt>
                <c:pt idx="173">
                  <c:v>0.69789899751633266</c:v>
                </c:pt>
                <c:pt idx="174">
                  <c:v>0.68545119961966305</c:v>
                </c:pt>
                <c:pt idx="175">
                  <c:v>0.69513738862431074</c:v>
                </c:pt>
                <c:pt idx="176">
                  <c:v>0.71536977138782132</c:v>
                </c:pt>
                <c:pt idx="177">
                  <c:v>0.733762223661238</c:v>
                </c:pt>
                <c:pt idx="178">
                  <c:v>0.71718914399534439</c:v>
                </c:pt>
                <c:pt idx="179">
                  <c:v>0.68785989819421822</c:v>
                </c:pt>
                <c:pt idx="180">
                  <c:v>0.67295200701656632</c:v>
                </c:pt>
                <c:pt idx="181">
                  <c:v>0.64429089239899373</c:v>
                </c:pt>
                <c:pt idx="182">
                  <c:v>0.67866367205750988</c:v>
                </c:pt>
                <c:pt idx="183">
                  <c:v>0.69781333967228731</c:v>
                </c:pt>
                <c:pt idx="184">
                  <c:v>0.69241004286990693</c:v>
                </c:pt>
                <c:pt idx="185">
                  <c:v>0.68138759149815187</c:v>
                </c:pt>
                <c:pt idx="186">
                  <c:v>0.68193580170004209</c:v>
                </c:pt>
                <c:pt idx="187">
                  <c:v>0.68138073887062833</c:v>
                </c:pt>
                <c:pt idx="188">
                  <c:v>0.66458837512397884</c:v>
                </c:pt>
                <c:pt idx="189">
                  <c:v>0.66439992786707902</c:v>
                </c:pt>
                <c:pt idx="190">
                  <c:v>0.66681205275539612</c:v>
                </c:pt>
                <c:pt idx="191">
                  <c:v>0.66702448420862859</c:v>
                </c:pt>
                <c:pt idx="192">
                  <c:v>0.66453012779002818</c:v>
                </c:pt>
                <c:pt idx="193">
                  <c:v>0.65958253071796902</c:v>
                </c:pt>
                <c:pt idx="194">
                  <c:v>0.6488478897022063</c:v>
                </c:pt>
                <c:pt idx="195">
                  <c:v>0.64486993942474036</c:v>
                </c:pt>
                <c:pt idx="196">
                  <c:v>0.66211800290171119</c:v>
                </c:pt>
                <c:pt idx="197">
                  <c:v>0.66831620449683238</c:v>
                </c:pt>
                <c:pt idx="198">
                  <c:v>0.66951541431346717</c:v>
                </c:pt>
                <c:pt idx="199">
                  <c:v>0.65390512881464347</c:v>
                </c:pt>
                <c:pt idx="200">
                  <c:v>0.64124147315097957</c:v>
                </c:pt>
                <c:pt idx="201">
                  <c:v>0.63918225858012945</c:v>
                </c:pt>
                <c:pt idx="202">
                  <c:v>0.63810296974515812</c:v>
                </c:pt>
                <c:pt idx="203">
                  <c:v>0.62910889612039689</c:v>
                </c:pt>
                <c:pt idx="204">
                  <c:v>0.63285728337582126</c:v>
                </c:pt>
                <c:pt idx="205">
                  <c:v>0.64563400739362509</c:v>
                </c:pt>
                <c:pt idx="206">
                  <c:v>0.64935498413895498</c:v>
                </c:pt>
                <c:pt idx="207">
                  <c:v>0.65413126552292344</c:v>
                </c:pt>
                <c:pt idx="208">
                  <c:v>0.66604113215898819</c:v>
                </c:pt>
                <c:pt idx="209">
                  <c:v>0.67640915760223685</c:v>
                </c:pt>
                <c:pt idx="210">
                  <c:v>0.66709301048386505</c:v>
                </c:pt>
                <c:pt idx="211">
                  <c:v>0.66308764969630463</c:v>
                </c:pt>
                <c:pt idx="212">
                  <c:v>0.66653452134068925</c:v>
                </c:pt>
                <c:pt idx="213">
                  <c:v>0.66561626925252326</c:v>
                </c:pt>
                <c:pt idx="214">
                  <c:v>0.66944688803823105</c:v>
                </c:pt>
                <c:pt idx="215">
                  <c:v>0.6640812806872306</c:v>
                </c:pt>
                <c:pt idx="216">
                  <c:v>0.66960107215751274</c:v>
                </c:pt>
                <c:pt idx="217">
                  <c:v>0.671197734370518</c:v>
                </c:pt>
                <c:pt idx="218">
                  <c:v>0.67351392247350417</c:v>
                </c:pt>
                <c:pt idx="219">
                  <c:v>0.67588493159667928</c:v>
                </c:pt>
                <c:pt idx="220">
                  <c:v>0.68118543898620521</c:v>
                </c:pt>
                <c:pt idx="221">
                  <c:v>0.68898372910809347</c:v>
                </c:pt>
                <c:pt idx="222">
                  <c:v>0.69105664893399099</c:v>
                </c:pt>
                <c:pt idx="223">
                  <c:v>0.69535324639130547</c:v>
                </c:pt>
                <c:pt idx="224">
                  <c:v>0.69609333016385722</c:v>
                </c:pt>
                <c:pt idx="225">
                  <c:v>0.69346534750854616</c:v>
                </c:pt>
                <c:pt idx="226">
                  <c:v>0.69490439928850789</c:v>
                </c:pt>
                <c:pt idx="227">
                  <c:v>0.69767286080805335</c:v>
                </c:pt>
                <c:pt idx="228">
                  <c:v>0.70432676213349565</c:v>
                </c:pt>
                <c:pt idx="229">
                  <c:v>0.70518334057394905</c:v>
                </c:pt>
                <c:pt idx="230">
                  <c:v>0.7126527045747032</c:v>
                </c:pt>
                <c:pt idx="231">
                  <c:v>0.71118281597088506</c:v>
                </c:pt>
                <c:pt idx="232">
                  <c:v>0.70405265703255049</c:v>
                </c:pt>
                <c:pt idx="233">
                  <c:v>0.70898654884956225</c:v>
                </c:pt>
                <c:pt idx="234">
                  <c:v>0.70752693918702958</c:v>
                </c:pt>
                <c:pt idx="235">
                  <c:v>0.70620095576120767</c:v>
                </c:pt>
                <c:pt idx="236">
                  <c:v>0.7058309138749318</c:v>
                </c:pt>
                <c:pt idx="237">
                  <c:v>0.6938388157085833</c:v>
                </c:pt>
                <c:pt idx="238">
                  <c:v>0.69114915940555954</c:v>
                </c:pt>
                <c:pt idx="239">
                  <c:v>0.67507289523512914</c:v>
                </c:pt>
                <c:pt idx="240">
                  <c:v>0.67792016197119642</c:v>
                </c:pt>
                <c:pt idx="241">
                  <c:v>0.67217766010639646</c:v>
                </c:pt>
                <c:pt idx="242">
                  <c:v>0.68080854447240546</c:v>
                </c:pt>
                <c:pt idx="243">
                  <c:v>0.67785163569596008</c:v>
                </c:pt>
                <c:pt idx="244">
                  <c:v>0.68661271998491813</c:v>
                </c:pt>
                <c:pt idx="245">
                  <c:v>0.68397103207455967</c:v>
                </c:pt>
                <c:pt idx="246">
                  <c:v>0.6822304646835583</c:v>
                </c:pt>
                <c:pt idx="247">
                  <c:v>0.68620841496102414</c:v>
                </c:pt>
                <c:pt idx="248">
                  <c:v>0.69276980581489767</c:v>
                </c:pt>
                <c:pt idx="249">
                  <c:v>0.68682515143815059</c:v>
                </c:pt>
                <c:pt idx="250">
                  <c:v>0.68663327786748907</c:v>
                </c:pt>
                <c:pt idx="251">
                  <c:v>0.68513597875357646</c:v>
                </c:pt>
                <c:pt idx="252">
                  <c:v>0.68190839118994784</c:v>
                </c:pt>
                <c:pt idx="253">
                  <c:v>0.67216395485134939</c:v>
                </c:pt>
                <c:pt idx="254">
                  <c:v>0.67321240686246431</c:v>
                </c:pt>
                <c:pt idx="255">
                  <c:v>0.67332204890284242</c:v>
                </c:pt>
                <c:pt idx="256">
                  <c:v>0.68052073411641323</c:v>
                </c:pt>
                <c:pt idx="257">
                  <c:v>0.68052073411641323</c:v>
                </c:pt>
                <c:pt idx="258">
                  <c:v>0.68098671278801992</c:v>
                </c:pt>
                <c:pt idx="259">
                  <c:v>0.68223389099732024</c:v>
                </c:pt>
                <c:pt idx="260">
                  <c:v>0.68399501627089243</c:v>
                </c:pt>
                <c:pt idx="261">
                  <c:v>0.68561566268023044</c:v>
                </c:pt>
              </c:numCache>
            </c:numRef>
          </c:val>
          <c:smooth val="0"/>
          <c:extLst>
            <c:ext xmlns:c16="http://schemas.microsoft.com/office/drawing/2014/chart" uri="{C3380CC4-5D6E-409C-BE32-E72D297353CC}">
              <c16:uniqueId val="{00000002-CB6D-405A-967F-7406B0E52BCE}"/>
            </c:ext>
          </c:extLst>
        </c:ser>
        <c:dLbls>
          <c:showLegendKey val="0"/>
          <c:showVal val="0"/>
          <c:showCatName val="0"/>
          <c:showSerName val="0"/>
          <c:showPercent val="0"/>
          <c:showBubbleSize val="0"/>
        </c:dLbls>
        <c:marker val="1"/>
        <c:smooth val="0"/>
        <c:axId val="559805503"/>
        <c:axId val="560002783"/>
      </c:lineChart>
      <c:dateAx>
        <c:axId val="559805503"/>
        <c:scaling>
          <c:orientation val="minMax"/>
          <c:max val="44561"/>
        </c:scaling>
        <c:delete val="0"/>
        <c:axPos val="b"/>
        <c:majorGridlines>
          <c:spPr>
            <a:ln w="3175" cap="flat" cmpd="sng" algn="ctr">
              <a:solidFill>
                <a:schemeClr val="tx1">
                  <a:lumMod val="15000"/>
                  <a:lumOff val="85000"/>
                </a:schemeClr>
              </a:solidFill>
              <a:round/>
            </a:ln>
            <a:effectLst/>
          </c:spPr>
        </c:majorGridlines>
        <c:numFmt formatCode="[$-809]mmm\ yy;@" sourceLinked="0"/>
        <c:majorTickMark val="none"/>
        <c:minorTickMark val="none"/>
        <c:tickLblPos val="nextTo"/>
        <c:spPr>
          <a:noFill/>
          <a:ln w="9525" cap="flat" cmpd="sng" algn="ctr">
            <a:solidFill>
              <a:schemeClr val="tx1">
                <a:lumMod val="15000"/>
                <a:lumOff val="85000"/>
                <a:alpha val="9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560002783"/>
        <c:crosses val="autoZero"/>
        <c:auto val="0"/>
        <c:lblOffset val="100"/>
        <c:baseTimeUnit val="days"/>
        <c:majorUnit val="1"/>
        <c:majorTimeUnit val="months"/>
      </c:dateAx>
      <c:valAx>
        <c:axId val="560002783"/>
        <c:scaling>
          <c:orientation val="minMax"/>
          <c:min val="0.30000000000000004"/>
        </c:scaling>
        <c:delete val="0"/>
        <c:axPos val="l"/>
        <c:majorGridlines>
          <c:spPr>
            <a:ln w="317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559805503"/>
        <c:crossesAt val="40303"/>
        <c:crossBetween val="between"/>
      </c:valAx>
      <c:valAx>
        <c:axId val="1292131583"/>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crossAx val="1703392719"/>
        <c:crosses val="max"/>
        <c:crossBetween val="between"/>
      </c:valAx>
      <c:dateAx>
        <c:axId val="1703392719"/>
        <c:scaling>
          <c:orientation val="minMax"/>
        </c:scaling>
        <c:delete val="1"/>
        <c:axPos val="b"/>
        <c:numFmt formatCode="m/d/yyyy" sourceLinked="1"/>
        <c:majorTickMark val="out"/>
        <c:minorTickMark val="none"/>
        <c:tickLblPos val="nextTo"/>
        <c:crossAx val="1292131583"/>
        <c:crosses val="autoZero"/>
        <c:auto val="1"/>
        <c:lblOffset val="100"/>
        <c:baseTimeUnit val="days"/>
      </c:dateAx>
      <c:spPr>
        <a:noFill/>
        <a:ln>
          <a:noFill/>
        </a:ln>
        <a:effectLst/>
      </c:spPr>
    </c:plotArea>
    <c:legend>
      <c:legendPos val="b"/>
      <c:layout>
        <c:manualLayout>
          <c:xMode val="edge"/>
          <c:yMode val="edge"/>
          <c:x val="8.6864099325468271E-3"/>
          <c:y val="0.86714937810764248"/>
          <c:w val="0.97057723636411941"/>
          <c:h val="5.825135977567715E-2"/>
        </c:manualLayout>
      </c:layout>
      <c:overlay val="0"/>
      <c:spPr>
        <a:solidFill>
          <a:schemeClr val="bg1"/>
        </a:solid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t-EE"/>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2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0.93487</cdr:y>
    </cdr:from>
    <cdr:to>
      <cdr:x>0.33247</cdr:x>
      <cdr:y>1</cdr:y>
    </cdr:to>
    <cdr:sp macro="" textlink="">
      <cdr:nvSpPr>
        <cdr:cNvPr id="3" name="TextBox 1">
          <a:extLst xmlns:a="http://schemas.openxmlformats.org/drawingml/2006/main">
            <a:ext uri="{FF2B5EF4-FFF2-40B4-BE49-F238E27FC236}">
              <a16:creationId xmlns:a16="http://schemas.microsoft.com/office/drawing/2014/main" id="{EB247F88-085B-42E4-AAE7-2802CFC6D5B9}"/>
            </a:ext>
          </a:extLst>
        </cdr:cNvPr>
        <cdr:cNvSpPr txBox="1"/>
      </cdr:nvSpPr>
      <cdr:spPr>
        <a:xfrm xmlns:a="http://schemas.openxmlformats.org/drawingml/2006/main">
          <a:off x="0" y="2187585"/>
          <a:ext cx="2034716" cy="152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tx1">
                  <a:lumMod val="65000"/>
                  <a:lumOff val="35000"/>
                </a:schemeClr>
              </a:solidFill>
              <a:latin typeface="Arial" panose="020B0604020202020204" pitchFamily="34" charset="0"/>
              <a:cs typeface="Arial" panose="020B0604020202020204" pitchFamily="34" charset="0"/>
            </a:rPr>
            <a:t>Source:</a:t>
          </a:r>
          <a:r>
            <a:rPr lang="en-US" sz="800" baseline="0">
              <a:solidFill>
                <a:schemeClr val="tx1">
                  <a:lumMod val="65000"/>
                  <a:lumOff val="35000"/>
                </a:schemeClr>
              </a:solidFill>
              <a:latin typeface="Arial" panose="020B0604020202020204" pitchFamily="34" charset="0"/>
              <a:cs typeface="Arial" panose="020B0604020202020204" pitchFamily="34" charset="0"/>
            </a:rPr>
            <a:t> Nasdaq Salmon price</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0.93487</cdr:y>
    </cdr:from>
    <cdr:to>
      <cdr:x>0.33247</cdr:x>
      <cdr:y>1</cdr:y>
    </cdr:to>
    <cdr:sp macro="" textlink="">
      <cdr:nvSpPr>
        <cdr:cNvPr id="3" name="TextBox 1">
          <a:extLst xmlns:a="http://schemas.openxmlformats.org/drawingml/2006/main">
            <a:ext uri="{FF2B5EF4-FFF2-40B4-BE49-F238E27FC236}">
              <a16:creationId xmlns:a16="http://schemas.microsoft.com/office/drawing/2014/main" id="{EB247F88-085B-42E4-AAE7-2802CFC6D5B9}"/>
            </a:ext>
          </a:extLst>
        </cdr:cNvPr>
        <cdr:cNvSpPr txBox="1"/>
      </cdr:nvSpPr>
      <cdr:spPr>
        <a:xfrm xmlns:a="http://schemas.openxmlformats.org/drawingml/2006/main">
          <a:off x="0" y="2187585"/>
          <a:ext cx="2034716" cy="1524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solidFill>
                <a:schemeClr val="tx1">
                  <a:lumMod val="65000"/>
                  <a:lumOff val="35000"/>
                </a:schemeClr>
              </a:solidFill>
              <a:latin typeface="Arial" panose="020B0604020202020204" pitchFamily="34" charset="0"/>
              <a:cs typeface="Arial" panose="020B0604020202020204" pitchFamily="34" charset="0"/>
            </a:rPr>
            <a:t>Source:</a:t>
          </a:r>
          <a:r>
            <a:rPr lang="en-US" sz="800" baseline="0">
              <a:solidFill>
                <a:schemeClr val="tx1">
                  <a:lumMod val="65000"/>
                  <a:lumOff val="35000"/>
                </a:schemeClr>
              </a:solidFill>
              <a:latin typeface="Arial" panose="020B0604020202020204" pitchFamily="34" charset="0"/>
              <a:cs typeface="Arial" panose="020B0604020202020204" pitchFamily="34" charset="0"/>
            </a:rPr>
            <a:t> akvafakta.no</a:t>
          </a:r>
          <a:endParaRPr lang="et-EE" sz="800">
            <a:solidFill>
              <a:schemeClr val="tx1">
                <a:lumMod val="65000"/>
                <a:lumOff val="35000"/>
              </a:schemeClr>
            </a:solidFill>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0.01393</cdr:x>
      <cdr:y>0.92673</cdr:y>
    </cdr:from>
    <cdr:to>
      <cdr:x>0.29678</cdr:x>
      <cdr:y>0.99074</cdr:y>
    </cdr:to>
    <cdr:sp macro="" textlink="">
      <cdr:nvSpPr>
        <cdr:cNvPr id="2" name="Rectangle 1">
          <a:extLst xmlns:a="http://schemas.openxmlformats.org/drawingml/2006/main">
            <a:ext uri="{FF2B5EF4-FFF2-40B4-BE49-F238E27FC236}">
              <a16:creationId xmlns:a16="http://schemas.microsoft.com/office/drawing/2014/main" id="{0431B166-25CD-44CA-A48E-C41D9EDF0496}"/>
            </a:ext>
          </a:extLst>
        </cdr:cNvPr>
        <cdr:cNvSpPr/>
      </cdr:nvSpPr>
      <cdr:spPr>
        <a:xfrm xmlns:a="http://schemas.openxmlformats.org/drawingml/2006/main">
          <a:off x="102772" y="2857500"/>
          <a:ext cx="2086789" cy="1973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a:lstStyle xmlns:a="http://schemas.openxmlformats.org/drawingml/2006/main"/>
        <a:p xmlns:a="http://schemas.openxmlformats.org/drawingml/2006/main">
          <a:pPr algn="l"/>
          <a:r>
            <a:rPr lang="en-US" sz="800" i="1">
              <a:solidFill>
                <a:sysClr val="windowText" lastClr="000000"/>
              </a:solidFill>
              <a:latin typeface="Arial" panose="020B0604020202020204" pitchFamily="34" charset="0"/>
              <a:cs typeface="Arial" panose="020B0604020202020204" pitchFamily="34" charset="0"/>
            </a:rPr>
            <a:t>Source: Nasdaq</a:t>
          </a:r>
          <a:r>
            <a:rPr lang="en-US" sz="800" i="1" baseline="0">
              <a:solidFill>
                <a:sysClr val="windowText" lastClr="000000"/>
              </a:solidFill>
              <a:latin typeface="Arial" panose="020B0604020202020204" pitchFamily="34" charset="0"/>
              <a:cs typeface="Arial" panose="020B0604020202020204" pitchFamily="34" charset="0"/>
            </a:rPr>
            <a:t> Tallinn,  PRFoods </a:t>
          </a:r>
          <a:endParaRPr lang="et-EE" sz="800" i="1">
            <a:solidFill>
              <a:sysClr val="windowText" lastClr="000000"/>
            </a:solidFill>
            <a:latin typeface="Arial" panose="020B0604020202020204" pitchFamily="34" charset="0"/>
            <a:cs typeface="Arial" panose="020B0604020202020204" pitchFamily="34" charset="0"/>
          </a:endParaRPr>
        </a:p>
      </cdr:txBody>
    </cdr:sp>
  </cdr:relSizeAnchor>
</c:userShape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041.07666" units="1/in"/>
          <inkml:channelProperty channel="Y" name="resolution" value="3196.78027" units="1/in"/>
          <inkml:channelProperty channel="F" name="resolution" value="0" units="1/dev"/>
        </inkml:channelProperties>
      </inkml:inkSource>
      <inkml:timestamp xml:id="ts0" timeString="2012-05-15T13:18:25.300"/>
    </inkml:context>
    <inkml:brush xml:id="br0">
      <inkml:brushProperty name="width" value="0.03528" units="cm"/>
      <inkml:brushProperty name="height" value="0.03528" units="cm"/>
      <inkml:brushProperty name="fitToCurve" value="1"/>
    </inkml:brush>
  </inkml:definitions>
  <inkml:trace contextRef="#ctx0" brushRef="#br0">20 20 0,'-10'-20'0,"0"20"0,10 0 0</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5041.07666" units="1/in"/>
          <inkml:channelProperty channel="Y" name="resolution" value="3196.78027" units="1/in"/>
          <inkml:channelProperty channel="F" name="resolution" value="0" units="1/dev"/>
        </inkml:channelProperties>
      </inkml:inkSource>
      <inkml:timestamp xml:id="ts0" timeString="2016-02-28T18:51:02.523"/>
    </inkml:context>
    <inkml:brush xml:id="br0">
      <inkml:brushProperty name="width" value="0.03528" units="cm"/>
      <inkml:brushProperty name="height" value="0.03528" units="cm"/>
      <inkml:brushProperty name="fitToCurve" value="1"/>
    </inkml:brush>
  </inkml:definitions>
  <inkml:trace contextRef="#ctx0" brushRef="#br0">20 20 0,'-10'-20'0,"0"20"0,10 0 0</inkml:trace>
</inkml:ink>
</file>

<file path=word/theme/theme1.xml><?xml version="1.0" encoding="utf-8"?>
<a:theme xmlns:a="http://schemas.openxmlformats.org/drawingml/2006/main" name="Sisukord">
  <a:themeElements>
    <a:clrScheme name="PRF">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RFoods">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Riigi Kinnisvara AS">
    <a:majorFont>
      <a:latin typeface="Proxima Nova"/>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RFoods">
    <a:dk1>
      <a:srgbClr val="000000"/>
    </a:dk1>
    <a:lt1>
      <a:srgbClr val="FFFFFF"/>
    </a:lt1>
    <a:dk2>
      <a:srgbClr val="363270"/>
    </a:dk2>
    <a:lt2>
      <a:srgbClr val="FFFFFF"/>
    </a:lt2>
    <a:accent1>
      <a:srgbClr val="363270"/>
    </a:accent1>
    <a:accent2>
      <a:srgbClr val="5E6EC8"/>
    </a:accent2>
    <a:accent3>
      <a:srgbClr val="74ACFF"/>
    </a:accent3>
    <a:accent4>
      <a:srgbClr val="8A6E54"/>
    </a:accent4>
    <a:accent5>
      <a:srgbClr val="DE604A"/>
    </a:accent5>
    <a:accent6>
      <a:srgbClr val="FCB300"/>
    </a:accent6>
    <a:hlink>
      <a:srgbClr val="6E59B2"/>
    </a:hlink>
    <a:folHlink>
      <a:srgbClr val="6E59B2"/>
    </a:folHlink>
  </a:clrScheme>
  <a:fontScheme name="Riigi Kinnisvara AS">
    <a:majorFont>
      <a:latin typeface="Proxima Nova"/>
      <a:ea typeface=""/>
      <a:cs typeface=""/>
    </a:majorFont>
    <a:minorFont>
      <a:latin typeface="Proxima Nov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749BF38-F692-44C3-9229-EEF74578ED1D}">
  <we:reference id="wa200000113" version="1.0.0.0" store="en-001" storeType="OMEX"/>
  <we:alternateReferences>
    <we:reference id="wa200000113"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7590FD837C2F4689DDA55ADA7F6698" ma:contentTypeVersion="14" ma:contentTypeDescription="Create a new document." ma:contentTypeScope="" ma:versionID="cc69cdf23e1ec178549cdeb00f256c25">
  <xsd:schema xmlns:xsd="http://www.w3.org/2001/XMLSchema" xmlns:xs="http://www.w3.org/2001/XMLSchema" xmlns:p="http://schemas.microsoft.com/office/2006/metadata/properties" xmlns:ns2="c0fdbbd3-93b5-4e91-9f25-2e1a0ce51956" xmlns:ns3="b4f06dc9-744d-47b2-9f77-c9b629faf428" targetNamespace="http://schemas.microsoft.com/office/2006/metadata/properties" ma:root="true" ma:fieldsID="2c5c4db6f7388300d9d2f70aec8211b7" ns2:_="" ns3:_="">
    <xsd:import namespace="c0fdbbd3-93b5-4e91-9f25-2e1a0ce51956"/>
    <xsd:import namespace="b4f06dc9-744d-47b2-9f77-c9b629faf4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link"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bbd3-93b5-4e91-9f25-2e1a0ce51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link" ma:index="16"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f06dc9-744d-47b2-9f77-c9b629faf4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ink xmlns="c0fdbbd3-93b5-4e91-9f25-2e1a0ce51956">
      <Url xsi:nil="true"/>
      <Description xsi:nil="true"/>
    </link>
  </documentManagement>
</p:properties>
</file>

<file path=customXml/itemProps1.xml><?xml version="1.0" encoding="utf-8"?>
<ds:datastoreItem xmlns:ds="http://schemas.openxmlformats.org/officeDocument/2006/customXml" ds:itemID="{37D68564-2059-45DF-8FE7-2E81E86C1FD2}">
  <ds:schemaRefs>
    <ds:schemaRef ds:uri="http://schemas.openxmlformats.org/officeDocument/2006/bibliography"/>
  </ds:schemaRefs>
</ds:datastoreItem>
</file>

<file path=customXml/itemProps2.xml><?xml version="1.0" encoding="utf-8"?>
<ds:datastoreItem xmlns:ds="http://schemas.openxmlformats.org/officeDocument/2006/customXml" ds:itemID="{EAA1D0BC-7DAB-4FE5-8926-302643823D90}">
  <ds:schemaRefs>
    <ds:schemaRef ds:uri="http://schemas.microsoft.com/sharepoint/v3/contenttype/forms"/>
  </ds:schemaRefs>
</ds:datastoreItem>
</file>

<file path=customXml/itemProps3.xml><?xml version="1.0" encoding="utf-8"?>
<ds:datastoreItem xmlns:ds="http://schemas.openxmlformats.org/officeDocument/2006/customXml" ds:itemID="{3A3CD738-0A79-4F5C-B595-BC953590A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bbd3-93b5-4e91-9f25-2e1a0ce51956"/>
    <ds:schemaRef ds:uri="b4f06dc9-744d-47b2-9f77-c9b629faf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E7C0A2-C970-43F8-95FC-0E508B0E8E44}">
  <ds:schemaRefs>
    <ds:schemaRef ds:uri="http://purl.org/dc/terms/"/>
    <ds:schemaRef ds:uri="http://www.w3.org/XML/1998/namespace"/>
    <ds:schemaRef ds:uri="http://purl.org/dc/elements/1.1/"/>
    <ds:schemaRef ds:uri="b4f06dc9-744d-47b2-9f77-c9b629faf428"/>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c0fdbbd3-93b5-4e91-9f25-2e1a0ce5195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38</Pages>
  <Words>9855</Words>
  <Characters>57162</Characters>
  <Application>Microsoft Office Word</Application>
  <DocSecurity>0</DocSecurity>
  <Lines>476</Lines>
  <Paragraphs>133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AS PRFoods</Company>
  <LinksUpToDate>false</LinksUpToDate>
  <CharactersWithSpaces>66884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riina.oja@prfoods.ee</dc:creator>
  <cp:keywords/>
  <dc:description/>
  <cp:lastModifiedBy>Katrin Adamberg</cp:lastModifiedBy>
  <cp:revision>165</cp:revision>
  <cp:lastPrinted>2021-08-22T21:37:00Z</cp:lastPrinted>
  <dcterms:created xsi:type="dcterms:W3CDTF">2021-05-23T19:56:00Z</dcterms:created>
  <dcterms:modified xsi:type="dcterms:W3CDTF">2022-02-16T07:07:00Z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0x010100457590FD837C2F4689DDA55ADA7F6698</vt:lpwstr>
  </property>
</Properties>
</file>