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88F" w14:textId="77777777" w:rsidR="004956C1" w:rsidRDefault="004956C1">
      <w:pPr>
        <w:rPr>
          <w:b/>
          <w:bCs/>
        </w:rPr>
      </w:pPr>
    </w:p>
    <w:p w14:paraId="26D77C9A" w14:textId="77777777" w:rsidR="002B5E8D" w:rsidRDefault="00EB0F26">
      <w:pPr>
        <w:rPr>
          <w:b/>
          <w:bCs/>
        </w:rPr>
      </w:pPr>
      <w:r>
        <w:rPr>
          <w:b/>
          <w:bCs/>
        </w:rPr>
        <w:t>HÄÄLETUSSEDEL</w:t>
      </w:r>
    </w:p>
    <w:p w14:paraId="33D3F3F1" w14:textId="77777777" w:rsidR="00C9692A" w:rsidRDefault="002B5E8D">
      <w:pPr>
        <w:rPr>
          <w:b/>
          <w:bCs/>
          <w:i/>
          <w:iCs/>
        </w:rPr>
      </w:pPr>
      <w:r w:rsidRPr="002B5E8D">
        <w:rPr>
          <w:b/>
          <w:bCs/>
          <w:i/>
          <w:iCs/>
        </w:rPr>
        <w:t>VOTING BALLOT</w:t>
      </w:r>
    </w:p>
    <w:p w14:paraId="65422FC7" w14:textId="77777777" w:rsidR="004956C1" w:rsidRDefault="004956C1">
      <w:pPr>
        <w:rPr>
          <w:b/>
          <w:bCs/>
        </w:rPr>
      </w:pPr>
    </w:p>
    <w:p w14:paraId="3FE0B4B6" w14:textId="483AC9E9" w:rsidR="00C9692A" w:rsidRPr="00106932" w:rsidRDefault="00EB0F26" w:rsidP="004956C1">
      <w:pPr>
        <w:spacing w:after="120"/>
      </w:pPr>
      <w:r w:rsidRPr="00106932">
        <w:t xml:space="preserve">ASi Tallinna Sadam </w:t>
      </w:r>
      <w:r w:rsidR="00B37552" w:rsidRPr="00106932">
        <w:t xml:space="preserve">25. aprillil 2023. aastal toimuva korralise üldkoosoleku otsuste </w:t>
      </w:r>
      <w:r w:rsidR="005023F1" w:rsidRPr="00106932">
        <w:t>hääletamine enne koosoleku toimumist.</w:t>
      </w:r>
    </w:p>
    <w:p w14:paraId="2A817C04" w14:textId="3944B721" w:rsidR="00C9692A" w:rsidRDefault="002B5E8D">
      <w:pPr>
        <w:rPr>
          <w:rFonts w:eastAsia="Times New Roman"/>
          <w:i/>
          <w:iCs/>
          <w:color w:val="000000"/>
          <w:lang w:val="en-US" w:eastAsia="et-EE"/>
        </w:rPr>
      </w:pPr>
      <w:r w:rsidRPr="00106932">
        <w:rPr>
          <w:rFonts w:eastAsia="Times New Roman"/>
          <w:i/>
          <w:iCs/>
          <w:color w:val="000000"/>
          <w:lang w:val="en-US" w:eastAsia="et-EE"/>
        </w:rPr>
        <w:t xml:space="preserve">Voting of the resolutions of the </w:t>
      </w:r>
      <w:r w:rsidR="00107C00" w:rsidRPr="00106932">
        <w:rPr>
          <w:rFonts w:eastAsia="Times New Roman"/>
          <w:i/>
          <w:iCs/>
          <w:color w:val="000000"/>
          <w:lang w:val="en-US" w:eastAsia="et-EE"/>
        </w:rPr>
        <w:t>annual general meeting of shareholders of AS Tallinna Sadam</w:t>
      </w:r>
      <w:r w:rsidR="00B405D5" w:rsidRPr="00106932">
        <w:rPr>
          <w:rFonts w:eastAsia="Times New Roman"/>
          <w:i/>
          <w:iCs/>
          <w:color w:val="000000"/>
          <w:lang w:val="en-US" w:eastAsia="et-EE"/>
        </w:rPr>
        <w:t xml:space="preserve"> </w:t>
      </w:r>
      <w:r w:rsidR="00306991">
        <w:rPr>
          <w:rFonts w:eastAsia="Times New Roman"/>
          <w:i/>
          <w:iCs/>
          <w:color w:val="000000"/>
          <w:lang w:val="en-US" w:eastAsia="et-EE"/>
        </w:rPr>
        <w:t xml:space="preserve">on </w:t>
      </w:r>
      <w:r w:rsidR="004315C0" w:rsidRPr="00106932">
        <w:rPr>
          <w:rFonts w:eastAsia="Times New Roman"/>
          <w:i/>
          <w:iCs/>
          <w:color w:val="000000"/>
          <w:lang w:val="en-US" w:eastAsia="et-EE"/>
        </w:rPr>
        <w:t>25 April 2023</w:t>
      </w:r>
      <w:r w:rsidR="004315C0">
        <w:rPr>
          <w:rFonts w:eastAsia="Times New Roman"/>
          <w:i/>
          <w:iCs/>
          <w:color w:val="000000"/>
          <w:lang w:val="en-US" w:eastAsia="et-EE"/>
        </w:rPr>
        <w:t xml:space="preserve"> </w:t>
      </w:r>
      <w:r w:rsidR="00B405D5" w:rsidRPr="00106932">
        <w:rPr>
          <w:rFonts w:eastAsia="Times New Roman"/>
          <w:i/>
          <w:iCs/>
          <w:color w:val="000000"/>
          <w:lang w:val="en-US" w:eastAsia="et-EE"/>
        </w:rPr>
        <w:t>before the meeting</w:t>
      </w:r>
      <w:r w:rsidR="00306991">
        <w:rPr>
          <w:rFonts w:eastAsia="Times New Roman"/>
          <w:i/>
          <w:iCs/>
          <w:color w:val="000000"/>
          <w:lang w:val="en-US" w:eastAsia="et-EE"/>
        </w:rPr>
        <w:t xml:space="preserve"> takes place</w:t>
      </w:r>
      <w:r w:rsidR="00106932" w:rsidRPr="00106932">
        <w:rPr>
          <w:rFonts w:eastAsia="Times New Roman"/>
          <w:i/>
          <w:iCs/>
          <w:color w:val="000000"/>
          <w:lang w:val="en-US" w:eastAsia="et-EE"/>
        </w:rPr>
        <w:t>.</w:t>
      </w:r>
    </w:p>
    <w:p w14:paraId="16E030B0" w14:textId="36CEFD1A" w:rsidR="00D800DC" w:rsidRDefault="00D800DC">
      <w:pPr>
        <w:rPr>
          <w:rFonts w:eastAsia="Times New Roman"/>
          <w:i/>
          <w:iCs/>
          <w:color w:val="000000"/>
          <w:lang w:val="en-US" w:eastAsia="et-EE"/>
        </w:rPr>
      </w:pPr>
    </w:p>
    <w:p w14:paraId="3DD09CAC" w14:textId="7F93731D" w:rsidR="00D800DC" w:rsidRPr="002F07CC" w:rsidRDefault="00D800DC">
      <w:pPr>
        <w:rPr>
          <w:rFonts w:eastAsia="Times New Roman"/>
          <w:i/>
          <w:iCs/>
          <w:color w:val="000000"/>
          <w:sz w:val="20"/>
          <w:szCs w:val="20"/>
          <w:lang w:val="en-US" w:eastAsia="et-EE"/>
        </w:rPr>
      </w:pPr>
      <w:r w:rsidRPr="00ED200C">
        <w:rPr>
          <w:rFonts w:eastAsia="Times New Roman"/>
          <w:b/>
          <w:bCs/>
          <w:i/>
          <w:iCs/>
          <w:color w:val="FF0000"/>
          <w:sz w:val="20"/>
          <w:szCs w:val="20"/>
          <w:lang w:val="en-US" w:eastAsia="et-EE"/>
        </w:rPr>
        <w:t>PDF FORMAADIS HÄÄLETUSSEDEL</w:t>
      </w:r>
      <w:r w:rsidRPr="00ED200C">
        <w:rPr>
          <w:rFonts w:eastAsia="Times New Roman"/>
          <w:i/>
          <w:iCs/>
          <w:color w:val="FF0000"/>
          <w:sz w:val="20"/>
          <w:szCs w:val="20"/>
          <w:lang w:val="en-US" w:eastAsia="et-EE"/>
        </w:rPr>
        <w:t xml:space="preserve"> </w:t>
      </w:r>
      <w:r w:rsidRPr="002F07CC">
        <w:rPr>
          <w:rFonts w:eastAsia="Times New Roman"/>
          <w:i/>
          <w:iCs/>
          <w:color w:val="000000"/>
          <w:sz w:val="20"/>
          <w:szCs w:val="20"/>
          <w:lang w:val="en-US" w:eastAsia="et-EE"/>
        </w:rPr>
        <w:t xml:space="preserve">on </w:t>
      </w:r>
      <w:proofErr w:type="spellStart"/>
      <w:r w:rsidR="006B5814" w:rsidRPr="002F07CC">
        <w:rPr>
          <w:rFonts w:eastAsia="Times New Roman"/>
          <w:i/>
          <w:iCs/>
          <w:color w:val="000000"/>
          <w:sz w:val="20"/>
          <w:szCs w:val="20"/>
          <w:lang w:val="en-US" w:eastAsia="et-EE"/>
        </w:rPr>
        <w:t>alla</w:t>
      </w:r>
      <w:proofErr w:type="spellEnd"/>
      <w:r w:rsidR="006B5814" w:rsidRPr="002F07CC">
        <w:rPr>
          <w:rFonts w:eastAsia="Times New Roman"/>
          <w:i/>
          <w:iCs/>
          <w:color w:val="000000"/>
          <w:sz w:val="20"/>
          <w:szCs w:val="20"/>
          <w:lang w:val="en-US" w:eastAsia="et-EE"/>
        </w:rPr>
        <w:t xml:space="preserve"> </w:t>
      </w:r>
      <w:proofErr w:type="spellStart"/>
      <w:r w:rsidR="006B5814" w:rsidRPr="002F07CC">
        <w:rPr>
          <w:rFonts w:eastAsia="Times New Roman"/>
          <w:i/>
          <w:iCs/>
          <w:color w:val="000000"/>
          <w:sz w:val="20"/>
          <w:szCs w:val="20"/>
          <w:lang w:val="en-US" w:eastAsia="et-EE"/>
        </w:rPr>
        <w:t>laetav</w:t>
      </w:r>
      <w:proofErr w:type="spellEnd"/>
      <w:r w:rsidR="00390E63" w:rsidRPr="002F07CC">
        <w:rPr>
          <w:rFonts w:eastAsia="Times New Roman"/>
          <w:i/>
          <w:iCs/>
          <w:color w:val="000000"/>
          <w:sz w:val="20"/>
          <w:szCs w:val="20"/>
          <w:lang w:val="en-US" w:eastAsia="et-EE"/>
        </w:rPr>
        <w:t xml:space="preserve"> </w:t>
      </w:r>
      <w:proofErr w:type="spellStart"/>
      <w:r w:rsidR="00390E63" w:rsidRPr="002F07CC">
        <w:rPr>
          <w:rFonts w:eastAsia="Times New Roman"/>
          <w:i/>
          <w:iCs/>
          <w:color w:val="000000"/>
          <w:sz w:val="20"/>
          <w:szCs w:val="20"/>
          <w:lang w:val="en-US" w:eastAsia="et-EE"/>
        </w:rPr>
        <w:t>siit</w:t>
      </w:r>
      <w:proofErr w:type="spellEnd"/>
      <w:r w:rsidR="006B5814" w:rsidRPr="002F07CC">
        <w:rPr>
          <w:rFonts w:eastAsia="Times New Roman"/>
          <w:i/>
          <w:iCs/>
          <w:color w:val="000000"/>
          <w:sz w:val="20"/>
          <w:szCs w:val="20"/>
          <w:lang w:val="en-US" w:eastAsia="et-EE"/>
        </w:rPr>
        <w:t>:</w:t>
      </w:r>
      <w:r w:rsidR="00390E63" w:rsidRPr="002F07CC">
        <w:rPr>
          <w:rFonts w:eastAsia="Times New Roman"/>
          <w:i/>
          <w:iCs/>
          <w:color w:val="000000"/>
          <w:sz w:val="20"/>
          <w:szCs w:val="20"/>
          <w:lang w:val="en-US" w:eastAsia="et-EE"/>
        </w:rPr>
        <w:t xml:space="preserve"> </w:t>
      </w:r>
      <w:hyperlink r:id="rId10" w:history="1">
        <w:r w:rsidR="00390E63" w:rsidRPr="002F07CC">
          <w:rPr>
            <w:rStyle w:val="Hyperlink"/>
            <w:rFonts w:eastAsia="Times New Roman"/>
            <w:i/>
            <w:iCs/>
            <w:sz w:val="20"/>
            <w:szCs w:val="20"/>
            <w:lang w:val="en-US" w:eastAsia="et-EE"/>
          </w:rPr>
          <w:t>https://www.ts.ee/investor/uldkoosolek/</w:t>
        </w:r>
      </w:hyperlink>
      <w:r w:rsidR="00390E63" w:rsidRPr="002F07CC">
        <w:rPr>
          <w:rFonts w:eastAsia="Times New Roman"/>
          <w:i/>
          <w:iCs/>
          <w:color w:val="000000"/>
          <w:sz w:val="20"/>
          <w:szCs w:val="20"/>
          <w:lang w:val="en-US" w:eastAsia="et-EE"/>
        </w:rPr>
        <w:t xml:space="preserve"> </w:t>
      </w:r>
      <w:r w:rsidR="006B5814" w:rsidRPr="002F07CC">
        <w:rPr>
          <w:rFonts w:eastAsia="Times New Roman"/>
          <w:i/>
          <w:iCs/>
          <w:color w:val="000000"/>
          <w:sz w:val="20"/>
          <w:szCs w:val="20"/>
          <w:lang w:val="en-US" w:eastAsia="et-EE"/>
        </w:rPr>
        <w:t xml:space="preserve"> </w:t>
      </w:r>
    </w:p>
    <w:p w14:paraId="56B420C9" w14:textId="3BA66C82" w:rsidR="00390E63" w:rsidRPr="004956C1" w:rsidRDefault="00390E63">
      <w:pPr>
        <w:rPr>
          <w:rFonts w:eastAsia="Times New Roman"/>
          <w:i/>
          <w:iCs/>
          <w:color w:val="000000"/>
          <w:lang w:val="en-US" w:eastAsia="et-EE"/>
        </w:rPr>
      </w:pPr>
      <w:r w:rsidRPr="002F07CC">
        <w:rPr>
          <w:rFonts w:eastAsia="Times New Roman"/>
          <w:i/>
          <w:iCs/>
          <w:color w:val="000000"/>
          <w:sz w:val="20"/>
          <w:szCs w:val="20"/>
          <w:lang w:val="en-US" w:eastAsia="et-EE"/>
        </w:rPr>
        <w:t xml:space="preserve">VOTING BALLOT IN </w:t>
      </w:r>
      <w:r w:rsidR="00871CBC" w:rsidRPr="002F07CC">
        <w:rPr>
          <w:rFonts w:eastAsia="Times New Roman"/>
          <w:i/>
          <w:iCs/>
          <w:color w:val="000000"/>
          <w:sz w:val="20"/>
          <w:szCs w:val="20"/>
          <w:lang w:val="en-US" w:eastAsia="et-EE"/>
        </w:rPr>
        <w:t xml:space="preserve">PDF FORMAT can be downloaded from: </w:t>
      </w:r>
      <w:hyperlink r:id="rId11" w:history="1">
        <w:r w:rsidR="002F07CC" w:rsidRPr="002F07CC">
          <w:rPr>
            <w:rStyle w:val="Hyperlink"/>
            <w:rFonts w:eastAsia="Times New Roman"/>
            <w:i/>
            <w:iCs/>
            <w:sz w:val="20"/>
            <w:szCs w:val="20"/>
            <w:lang w:val="en-US" w:eastAsia="et-EE"/>
          </w:rPr>
          <w:t>https://www.ts.ee/en/investor/agm/</w:t>
        </w:r>
      </w:hyperlink>
      <w:r w:rsidR="002F07CC">
        <w:rPr>
          <w:rFonts w:eastAsia="Times New Roman"/>
          <w:i/>
          <w:iCs/>
          <w:color w:val="000000"/>
          <w:lang w:val="en-US" w:eastAsia="et-EE"/>
        </w:rPr>
        <w:t xml:space="preserve"> </w:t>
      </w:r>
    </w:p>
    <w:p w14:paraId="447F6D62" w14:textId="77777777" w:rsidR="004956C1" w:rsidRDefault="004956C1"/>
    <w:p w14:paraId="679430D3" w14:textId="77777777" w:rsidR="004956C1" w:rsidRDefault="004956C1"/>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14:paraId="61616ACC" w14:textId="77777777" w:rsidTr="00373F47">
        <w:trPr>
          <w:trHeight w:val="1571"/>
        </w:trPr>
        <w:tc>
          <w:tcPr>
            <w:tcW w:w="6374" w:type="dxa"/>
          </w:tcPr>
          <w:p w14:paraId="3B2201E5" w14:textId="77777777" w:rsidR="003B4A76" w:rsidRPr="003B4A76" w:rsidRDefault="00EB0F26" w:rsidP="00DC2526">
            <w:pPr>
              <w:spacing w:after="120"/>
              <w:rPr>
                <w:b/>
                <w:bCs/>
              </w:rPr>
            </w:pPr>
            <w:r w:rsidRPr="003B4A76">
              <w:rPr>
                <w:b/>
                <w:bCs/>
              </w:rPr>
              <w:t>Aktsionäri nimi</w:t>
            </w:r>
          </w:p>
          <w:p w14:paraId="22AF6F9B" w14:textId="77777777" w:rsidR="002B5E8D" w:rsidRPr="002B5E8D" w:rsidRDefault="002B5E8D" w:rsidP="00DC2526">
            <w:pPr>
              <w:spacing w:after="120"/>
              <w:rPr>
                <w:i/>
                <w:iCs/>
                <w:lang w:val="en-US"/>
              </w:rPr>
            </w:pPr>
            <w:r w:rsidRPr="002B5E8D">
              <w:rPr>
                <w:i/>
                <w:iCs/>
                <w:lang w:val="en-US"/>
              </w:rPr>
              <w:t>Name of the shareholder</w:t>
            </w:r>
          </w:p>
        </w:tc>
        <w:tc>
          <w:tcPr>
            <w:tcW w:w="2642" w:type="dxa"/>
          </w:tcPr>
          <w:p w14:paraId="46715B3F" w14:textId="77777777" w:rsidR="00C9692A" w:rsidRDefault="00B8699B">
            <w:sdt>
              <w:sdtPr>
                <w:id w:val="-1544905393"/>
                <w:placeholder>
                  <w:docPart w:val="B8529D4FF0894B19A31EA16960C634E8"/>
                </w:placeholder>
                <w:showingPlcHdr/>
              </w:sdtPr>
              <w:sdtEndPr/>
              <w:sdtContent>
                <w:r w:rsidR="00EB0F26">
                  <w:rPr>
                    <w:rStyle w:val="PlaceholderText"/>
                  </w:rPr>
                  <w:t>Nimi</w:t>
                </w:r>
                <w:r w:rsidR="002B5E8D">
                  <w:rPr>
                    <w:rStyle w:val="PlaceholderText"/>
                  </w:rPr>
                  <w:t>/</w:t>
                </w:r>
                <w:r w:rsidR="002B5E8D" w:rsidRPr="002B5E8D">
                  <w:rPr>
                    <w:rStyle w:val="PlaceholderText"/>
                    <w:i/>
                    <w:iCs/>
                  </w:rPr>
                  <w:t>Name</w:t>
                </w:r>
              </w:sdtContent>
            </w:sdt>
          </w:p>
          <w:p w14:paraId="3F5956BD" w14:textId="001F28EA" w:rsidR="000228F0" w:rsidRDefault="000228F0"/>
        </w:tc>
      </w:tr>
      <w:tr w:rsidR="00C9692A" w14:paraId="7D3BFE8B" w14:textId="77777777" w:rsidTr="000E2C61">
        <w:tc>
          <w:tcPr>
            <w:tcW w:w="6374" w:type="dxa"/>
          </w:tcPr>
          <w:p w14:paraId="714B01A7" w14:textId="77777777" w:rsidR="00C9692A" w:rsidRDefault="00EB0F26" w:rsidP="00DC2526">
            <w:pPr>
              <w:spacing w:after="120"/>
            </w:pPr>
            <w:r w:rsidRPr="003B4A76">
              <w:rPr>
                <w:b/>
                <w:bCs/>
              </w:rPr>
              <w:t>Juriidilisest isikust aktsionäri registrikood või füüsilisest isikust aktsionäri isikukood</w:t>
            </w:r>
            <w:r>
              <w:t xml:space="preserve"> (isikukoodi puudumisel sünnikuupäev)</w:t>
            </w:r>
          </w:p>
          <w:p w14:paraId="658B52EF" w14:textId="77777777" w:rsidR="002B5E8D" w:rsidRPr="002B5E8D" w:rsidRDefault="002B5E8D" w:rsidP="00DC2526">
            <w:pPr>
              <w:spacing w:after="120"/>
              <w:rPr>
                <w:i/>
                <w:iCs/>
                <w:lang w:val="en-US"/>
              </w:rPr>
            </w:pPr>
            <w:r w:rsidRPr="002B5E8D">
              <w:rPr>
                <w:i/>
                <w:iCs/>
                <w:lang w:val="en-US"/>
              </w:rPr>
              <w:t>Registry code of legal person-shareholder or personal identification code of natural person-shareholder (date of birth, if no personal identification code available)</w:t>
            </w:r>
          </w:p>
        </w:tc>
        <w:tc>
          <w:tcPr>
            <w:tcW w:w="2642" w:type="dxa"/>
          </w:tcPr>
          <w:p w14:paraId="2CF990FD" w14:textId="77777777" w:rsidR="00C9692A" w:rsidRDefault="00B8699B">
            <w:sdt>
              <w:sdtPr>
                <w:id w:val="94840708"/>
                <w:placeholder>
                  <w:docPart w:val="B261A47C8E544DD39E1F7FD43591A07E"/>
                </w:placeholder>
                <w:showingPlcHdr/>
              </w:sdtPr>
              <w:sdtEndPr/>
              <w:sdtContent>
                <w:r w:rsidR="00EB0F26">
                  <w:rPr>
                    <w:rStyle w:val="PlaceholderText"/>
                  </w:rPr>
                  <w:t>Kood</w:t>
                </w:r>
                <w:r w:rsidR="002B5E8D">
                  <w:rPr>
                    <w:rStyle w:val="PlaceholderText"/>
                  </w:rPr>
                  <w:t>/</w:t>
                </w:r>
                <w:r w:rsidR="002B5E8D" w:rsidRPr="002B5E8D">
                  <w:rPr>
                    <w:rStyle w:val="PlaceholderText"/>
                    <w:i/>
                    <w:iCs/>
                  </w:rPr>
                  <w:t>Code</w:t>
                </w:r>
              </w:sdtContent>
            </w:sdt>
          </w:p>
        </w:tc>
      </w:tr>
      <w:tr w:rsidR="00C9692A" w14:paraId="7CCB0E69" w14:textId="77777777" w:rsidTr="000E2C61">
        <w:tc>
          <w:tcPr>
            <w:tcW w:w="6374" w:type="dxa"/>
          </w:tcPr>
          <w:p w14:paraId="01A10306" w14:textId="77777777" w:rsidR="00C9692A" w:rsidRDefault="00EB0F26" w:rsidP="00DC2526">
            <w:pPr>
              <w:spacing w:after="120"/>
            </w:pPr>
            <w:r w:rsidRPr="003B4A76">
              <w:rPr>
                <w:b/>
                <w:bCs/>
              </w:rPr>
              <w:t>Aktsionäri esindaja nimi</w:t>
            </w:r>
            <w:r>
              <w:t xml:space="preserve"> (täita, kui aktsionär on juriidiline isik või kui füüsilisest isikust aktsionär on volitanud ennast esindama teise isiku)</w:t>
            </w:r>
          </w:p>
          <w:p w14:paraId="18FDBFA5" w14:textId="77777777" w:rsidR="002B5E8D" w:rsidRPr="003B4A76" w:rsidRDefault="002B5E8D" w:rsidP="00DC2526">
            <w:pPr>
              <w:spacing w:after="120"/>
              <w:rPr>
                <w:i/>
                <w:iCs/>
                <w:lang w:val="en-US"/>
              </w:rPr>
            </w:pPr>
            <w:r w:rsidRPr="003B4A76">
              <w:rPr>
                <w:i/>
                <w:iCs/>
                <w:lang w:val="en-US"/>
              </w:rPr>
              <w:t xml:space="preserve">Name of the representative of the shareholder </w:t>
            </w:r>
            <w:r w:rsidR="003B4A76" w:rsidRPr="003B4A76">
              <w:rPr>
                <w:i/>
                <w:iCs/>
                <w:lang w:val="en-US"/>
              </w:rPr>
              <w:t xml:space="preserve">(to be filled if the shareholder is a legal person or if the individual shareholder has authorized another person to represent him / her) </w:t>
            </w:r>
          </w:p>
        </w:tc>
        <w:tc>
          <w:tcPr>
            <w:tcW w:w="2642" w:type="dxa"/>
          </w:tcPr>
          <w:p w14:paraId="59ADD4D6" w14:textId="711E0110" w:rsidR="00C9692A" w:rsidRDefault="00B8699B">
            <w:sdt>
              <w:sdtPr>
                <w:id w:val="335043098"/>
                <w:placeholder>
                  <w:docPart w:val="B4166E2580AB46BC941868461DC79BFA"/>
                </w:placeholder>
                <w:showingPlcHdr/>
              </w:sdtPr>
              <w:sdtEndPr/>
              <w:sdtContent>
                <w:r w:rsidR="00EB0F26">
                  <w:rPr>
                    <w:rStyle w:val="PlaceholderText"/>
                  </w:rPr>
                  <w:t>Esindaja nimi</w:t>
                </w:r>
                <w:r w:rsidR="003B4A76">
                  <w:rPr>
                    <w:rStyle w:val="PlaceholderText"/>
                  </w:rPr>
                  <w:t>/</w:t>
                </w:r>
                <w:r w:rsidR="003B4A76" w:rsidRPr="003B4A76">
                  <w:rPr>
                    <w:rStyle w:val="PlaceholderText"/>
                    <w:i/>
                    <w:iCs/>
                  </w:rPr>
                  <w:t>Representative name</w:t>
                </w:r>
              </w:sdtContent>
            </w:sdt>
          </w:p>
        </w:tc>
      </w:tr>
      <w:tr w:rsidR="00C9692A" w14:paraId="46B732C9" w14:textId="77777777" w:rsidTr="000E2C61">
        <w:tc>
          <w:tcPr>
            <w:tcW w:w="6374" w:type="dxa"/>
          </w:tcPr>
          <w:p w14:paraId="14F4D3A0" w14:textId="77777777" w:rsidR="00C9692A" w:rsidRPr="00C4521D" w:rsidRDefault="00EB0F26" w:rsidP="00DC2526">
            <w:pPr>
              <w:spacing w:after="120"/>
            </w:pPr>
            <w:r w:rsidRPr="003B4A76">
              <w:rPr>
                <w:b/>
                <w:bCs/>
              </w:rPr>
              <w:t>Aktsionäri esindaja isikukood</w:t>
            </w:r>
            <w:r>
              <w:t xml:space="preserve"> </w:t>
            </w:r>
            <w:r w:rsidR="003B4A76" w:rsidRPr="00C4521D">
              <w:t xml:space="preserve">(isikukoodi puudumisel sünnikuupäev) </w:t>
            </w:r>
            <w:r w:rsidRPr="00C4521D">
              <w:t>(täita, kui aktsionär on juriidiline isik või kui füüsilisest isikust aktsionär on volitanud ennast esindama teise isiku)</w:t>
            </w:r>
          </w:p>
          <w:p w14:paraId="0F674FCF" w14:textId="77777777" w:rsidR="003B4A76" w:rsidRPr="003B4A76" w:rsidRDefault="003B4A76" w:rsidP="00DC2526">
            <w:pPr>
              <w:spacing w:after="120"/>
              <w:rPr>
                <w:i/>
                <w:iCs/>
                <w:lang w:val="en-US"/>
              </w:rPr>
            </w:pPr>
            <w:r w:rsidRPr="00C4521D">
              <w:rPr>
                <w:i/>
                <w:iCs/>
                <w:lang w:val="en-US"/>
              </w:rPr>
              <w:t>Personal identification code of shareholder’s representative (date of birth, if no personal identification code available) (to</w:t>
            </w:r>
            <w:r w:rsidRPr="003B4A76">
              <w:rPr>
                <w:i/>
                <w:iCs/>
                <w:lang w:val="en-US"/>
              </w:rPr>
              <w:t xml:space="preserve"> be filled if the shareholder is a legal person or if the individual shareholder has authorized another person to represent him / her)</w:t>
            </w:r>
          </w:p>
        </w:tc>
        <w:tc>
          <w:tcPr>
            <w:tcW w:w="2642" w:type="dxa"/>
          </w:tcPr>
          <w:p w14:paraId="096D71E6" w14:textId="77777777" w:rsidR="00C9692A" w:rsidRDefault="00B8699B">
            <w:sdt>
              <w:sdtPr>
                <w:id w:val="-457795635"/>
                <w:placeholder>
                  <w:docPart w:val="F2C04E979B2E4A81BEFE16FCE6E2308D"/>
                </w:placeholder>
                <w:showingPlcHdr/>
              </w:sdtPr>
              <w:sdtEndPr/>
              <w:sdtContent>
                <w:r w:rsidR="00EB0F26">
                  <w:rPr>
                    <w:rStyle w:val="PlaceholderText"/>
                  </w:rPr>
                  <w:t>Esindaja isikukood</w:t>
                </w:r>
                <w:r w:rsidR="003B4A76">
                  <w:rPr>
                    <w:rStyle w:val="PlaceholderText"/>
                  </w:rPr>
                  <w:t>/</w:t>
                </w:r>
                <w:r w:rsidR="003B4A76" w:rsidRPr="003B4A76">
                  <w:rPr>
                    <w:rStyle w:val="PlaceholderText"/>
                    <w:i/>
                    <w:iCs/>
                  </w:rPr>
                  <w:t>Representative personal ID code</w:t>
                </w:r>
              </w:sdtContent>
            </w:sdt>
          </w:p>
        </w:tc>
      </w:tr>
      <w:tr w:rsidR="00C9692A" w14:paraId="087C4159" w14:textId="77777777" w:rsidTr="000E2C61">
        <w:tc>
          <w:tcPr>
            <w:tcW w:w="6374" w:type="dxa"/>
          </w:tcPr>
          <w:p w14:paraId="7D2425A1" w14:textId="77777777" w:rsidR="00C9692A" w:rsidRDefault="00EB0F26" w:rsidP="00DC2526">
            <w:pPr>
              <w:spacing w:after="120"/>
            </w:pPr>
            <w:r w:rsidRPr="003B4A76">
              <w:rPr>
                <w:b/>
                <w:bCs/>
              </w:rPr>
              <w:t>Aktsionäri esindaja esindusõiguse alus</w:t>
            </w:r>
            <w:r>
              <w:t xml:space="preserve"> (juhatuse liige, prokurist, volikiri vms). Hääletussedeliga koos tuleb edastada esindusõigust tõendav dokument, v.a. juhul, kui esindusõigus on Eesti äriregistris nähtav.</w:t>
            </w:r>
          </w:p>
          <w:p w14:paraId="6EC47ECE" w14:textId="77777777" w:rsidR="000E2C61" w:rsidRPr="000E2C61" w:rsidRDefault="000E2C61" w:rsidP="00DC2526">
            <w:pPr>
              <w:spacing w:after="120"/>
              <w:rPr>
                <w:i/>
                <w:iCs/>
                <w:lang w:val="en-US"/>
              </w:rPr>
            </w:pPr>
            <w:r w:rsidRPr="000E2C61">
              <w:rPr>
                <w:i/>
                <w:iCs/>
                <w:lang w:val="en-US"/>
              </w:rPr>
              <w:t>Basis of representation of the shareholder’s representative (member of management board, procurator, power of attorney, etc.). Document certifying the right of representation must be submitted together with the ballot</w:t>
            </w:r>
            <w:r>
              <w:rPr>
                <w:i/>
                <w:iCs/>
                <w:lang w:val="en-US"/>
              </w:rPr>
              <w:t>, except if the</w:t>
            </w:r>
            <w:r w:rsidRPr="000E2C61">
              <w:rPr>
                <w:i/>
                <w:iCs/>
                <w:lang w:val="en-US"/>
              </w:rPr>
              <w:t xml:space="preserve"> right of representation is </w:t>
            </w:r>
            <w:r>
              <w:rPr>
                <w:i/>
                <w:iCs/>
                <w:lang w:val="en-US"/>
              </w:rPr>
              <w:t xml:space="preserve">visible </w:t>
            </w:r>
            <w:r w:rsidRPr="000E2C61">
              <w:rPr>
                <w:i/>
                <w:iCs/>
                <w:lang w:val="en-US"/>
              </w:rPr>
              <w:t xml:space="preserve">in Estonian </w:t>
            </w:r>
            <w:r>
              <w:rPr>
                <w:i/>
                <w:iCs/>
                <w:lang w:val="en-US"/>
              </w:rPr>
              <w:t>C</w:t>
            </w:r>
            <w:r w:rsidRPr="000E2C61">
              <w:rPr>
                <w:i/>
                <w:iCs/>
                <w:lang w:val="en-US"/>
              </w:rPr>
              <w:t xml:space="preserve">ommercial </w:t>
            </w:r>
            <w:r>
              <w:rPr>
                <w:i/>
                <w:iCs/>
                <w:lang w:val="en-US"/>
              </w:rPr>
              <w:t>R</w:t>
            </w:r>
            <w:r w:rsidRPr="000E2C61">
              <w:rPr>
                <w:i/>
                <w:iCs/>
                <w:lang w:val="en-US"/>
              </w:rPr>
              <w:t>egister</w:t>
            </w:r>
            <w:r>
              <w:rPr>
                <w:i/>
                <w:iCs/>
                <w:lang w:val="en-US"/>
              </w:rPr>
              <w:t>.</w:t>
            </w:r>
          </w:p>
        </w:tc>
        <w:tc>
          <w:tcPr>
            <w:tcW w:w="2642" w:type="dxa"/>
          </w:tcPr>
          <w:p w14:paraId="0341A5A4" w14:textId="14FF84DF" w:rsidR="00C9692A" w:rsidRDefault="00B8699B">
            <w:sdt>
              <w:sdtPr>
                <w:id w:val="1017123944"/>
                <w:placeholder>
                  <w:docPart w:val="BC41818BA00A4A83A5EAA31E227DB1BE"/>
                </w:placeholder>
                <w:showingPlcHdr/>
              </w:sdtPr>
              <w:sdtEndPr/>
              <w:sdtContent>
                <w:r>
                  <w:rPr>
                    <w:rStyle w:val="PlaceholderText"/>
                  </w:rPr>
                  <w:t>Esinduse alus/</w:t>
                </w:r>
                <w:r w:rsidRPr="000E2C61">
                  <w:rPr>
                    <w:rStyle w:val="PlaceholderText"/>
                    <w:i/>
                    <w:iCs/>
                    <w:lang w:val="en-US"/>
                  </w:rPr>
                  <w:t>Basis of representation</w:t>
                </w:r>
              </w:sdtContent>
            </w:sdt>
          </w:p>
        </w:tc>
      </w:tr>
    </w:tbl>
    <w:p w14:paraId="21E3B2BA" w14:textId="77777777" w:rsidR="00C9692A" w:rsidRDefault="00C9692A">
      <w:pPr>
        <w:rPr>
          <w:rFonts w:cstheme="minorHAnsi"/>
        </w:rPr>
      </w:pPr>
    </w:p>
    <w:p w14:paraId="374C474D" w14:textId="77777777" w:rsidR="004956C1" w:rsidRDefault="004956C1">
      <w:pPr>
        <w:rPr>
          <w:rFonts w:cstheme="minorHAnsi"/>
        </w:rPr>
      </w:pPr>
    </w:p>
    <w:p w14:paraId="7F8F584F" w14:textId="77777777" w:rsidR="00C9692A" w:rsidRDefault="00EB0F26" w:rsidP="004956C1">
      <w:pPr>
        <w:spacing w:after="120"/>
        <w:rPr>
          <w:rFonts w:cstheme="minorHAnsi"/>
        </w:rPr>
      </w:pPr>
      <w:r>
        <w:rPr>
          <w:rFonts w:cstheme="minorHAnsi"/>
        </w:rPr>
        <w:t>Aktsionäride otsuste eelnõude osas hääletan järgmiselt:</w:t>
      </w:r>
    </w:p>
    <w:p w14:paraId="393BCEAD" w14:textId="77777777" w:rsidR="00DC2526" w:rsidRPr="00DC2526" w:rsidRDefault="00DC2526">
      <w:pPr>
        <w:rPr>
          <w:rFonts w:cstheme="minorHAnsi"/>
          <w:i/>
          <w:iCs/>
          <w:lang w:val="en-US"/>
        </w:rPr>
      </w:pPr>
      <w:r w:rsidRPr="00DC2526">
        <w:rPr>
          <w:rFonts w:cstheme="minorHAnsi"/>
          <w:i/>
          <w:iCs/>
          <w:lang w:val="en-US"/>
        </w:rPr>
        <w:t>I will vote on the draft resolutions of the shareholders as follows:</w:t>
      </w:r>
    </w:p>
    <w:p w14:paraId="4674A5FA" w14:textId="77777777" w:rsidR="00C9692A" w:rsidRDefault="00C9692A">
      <w:pPr>
        <w:rPr>
          <w:rFonts w:cstheme="minorHAnsi"/>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C9692A" w14:paraId="698863BA" w14:textId="77777777" w:rsidTr="3A318486">
        <w:trPr>
          <w:trHeight w:val="1116"/>
        </w:trPr>
        <w:tc>
          <w:tcPr>
            <w:tcW w:w="7621" w:type="dxa"/>
          </w:tcPr>
          <w:p w14:paraId="04104D94" w14:textId="137627C8" w:rsidR="00C9692A" w:rsidRDefault="00EB0F26">
            <w:pPr>
              <w:pStyle w:val="ListParagraph"/>
              <w:numPr>
                <w:ilvl w:val="0"/>
                <w:numId w:val="1"/>
              </w:numPr>
              <w:ind w:right="204"/>
              <w:rPr>
                <w:rFonts w:cstheme="minorHAnsi"/>
                <w:b/>
                <w:bCs/>
              </w:rPr>
            </w:pPr>
            <w:r>
              <w:rPr>
                <w:rFonts w:cstheme="minorHAnsi"/>
                <w:b/>
                <w:bCs/>
              </w:rPr>
              <w:t>20</w:t>
            </w:r>
            <w:r w:rsidR="00813986">
              <w:rPr>
                <w:rFonts w:cstheme="minorHAnsi"/>
                <w:b/>
                <w:bCs/>
              </w:rPr>
              <w:t>2</w:t>
            </w:r>
            <w:r w:rsidR="00A6056E">
              <w:rPr>
                <w:rFonts w:cstheme="minorHAnsi"/>
                <w:b/>
                <w:bCs/>
              </w:rPr>
              <w:t>2</w:t>
            </w:r>
            <w:r>
              <w:rPr>
                <w:rFonts w:cstheme="minorHAnsi"/>
                <w:b/>
                <w:bCs/>
              </w:rPr>
              <w:t>. aasta majandusaasta aruande kinnitamine</w:t>
            </w:r>
          </w:p>
          <w:p w14:paraId="007CCD82" w14:textId="18725972" w:rsidR="004956C1" w:rsidRPr="005942F1" w:rsidRDefault="005942F1" w:rsidP="005942F1">
            <w:pPr>
              <w:pStyle w:val="ListParagraph"/>
              <w:numPr>
                <w:ilvl w:val="1"/>
                <w:numId w:val="1"/>
              </w:numPr>
              <w:rPr>
                <w:rFonts w:cstheme="minorHAnsi"/>
              </w:rPr>
            </w:pPr>
            <w:r w:rsidRPr="005942F1">
              <w:rPr>
                <w:rFonts w:cstheme="minorHAnsi"/>
              </w:rPr>
              <w:t>Kinnitada ASi Tallinna Sadam 202</w:t>
            </w:r>
            <w:r w:rsidR="00DF43FA">
              <w:rPr>
                <w:rFonts w:cstheme="minorHAnsi"/>
              </w:rPr>
              <w:t>2</w:t>
            </w:r>
            <w:r w:rsidRPr="005942F1">
              <w:rPr>
                <w:rFonts w:cstheme="minorHAnsi"/>
              </w:rPr>
              <w:t>. aasta majandusaasta aruanne üldkoosolekule esitatud kujul.</w:t>
            </w:r>
          </w:p>
          <w:p w14:paraId="4EE4A42E" w14:textId="77777777" w:rsidR="004956C1" w:rsidRPr="004956C1" w:rsidRDefault="004956C1" w:rsidP="004956C1">
            <w:pPr>
              <w:pStyle w:val="ListParagraph"/>
              <w:spacing w:after="120"/>
              <w:ind w:left="318" w:right="204"/>
              <w:rPr>
                <w:rFonts w:cstheme="minorHAnsi"/>
                <w:i/>
                <w:iCs/>
              </w:rPr>
            </w:pPr>
          </w:p>
          <w:p w14:paraId="347B5C25" w14:textId="65EE1CD5" w:rsidR="003D2FAF" w:rsidRDefault="004956C1" w:rsidP="00C4521D">
            <w:pPr>
              <w:pStyle w:val="ListParagraph"/>
              <w:spacing w:after="120"/>
              <w:ind w:left="318" w:right="204"/>
              <w:rPr>
                <w:rFonts w:cstheme="minorHAnsi"/>
                <w:i/>
                <w:iCs/>
                <w:lang w:val="en-US"/>
              </w:rPr>
            </w:pPr>
            <w:r w:rsidRPr="004956C1">
              <w:rPr>
                <w:rFonts w:cstheme="minorHAnsi"/>
                <w:i/>
                <w:iCs/>
                <w:lang w:val="en-US"/>
              </w:rPr>
              <w:t>Approval of the Annual Report 20</w:t>
            </w:r>
            <w:r w:rsidR="00813986">
              <w:rPr>
                <w:rFonts w:cstheme="minorHAnsi"/>
                <w:i/>
                <w:iCs/>
                <w:lang w:val="en-US"/>
              </w:rPr>
              <w:t>2</w:t>
            </w:r>
            <w:r w:rsidR="00DF43FA">
              <w:rPr>
                <w:rFonts w:cstheme="minorHAnsi"/>
                <w:i/>
                <w:iCs/>
                <w:lang w:val="en-US"/>
              </w:rPr>
              <w:t>2</w:t>
            </w:r>
          </w:p>
          <w:p w14:paraId="04342C8B" w14:textId="5AC5CE82" w:rsidR="004956C1" w:rsidRDefault="003D2FAF" w:rsidP="003D2FAF">
            <w:pPr>
              <w:pStyle w:val="ListParagraph"/>
              <w:numPr>
                <w:ilvl w:val="1"/>
                <w:numId w:val="10"/>
              </w:numPr>
              <w:spacing w:after="120"/>
              <w:ind w:right="204"/>
              <w:rPr>
                <w:rFonts w:cstheme="minorHAnsi"/>
                <w:i/>
                <w:iCs/>
                <w:lang w:val="en-US"/>
              </w:rPr>
            </w:pPr>
            <w:r w:rsidRPr="003D2FAF">
              <w:rPr>
                <w:rFonts w:cstheme="minorHAnsi"/>
                <w:i/>
                <w:iCs/>
                <w:lang w:val="en-US"/>
              </w:rPr>
              <w:t>To approve the Annual Report 20</w:t>
            </w:r>
            <w:r w:rsidR="00813986">
              <w:rPr>
                <w:rFonts w:cstheme="minorHAnsi"/>
                <w:i/>
                <w:iCs/>
                <w:lang w:val="en-US"/>
              </w:rPr>
              <w:t>2</w:t>
            </w:r>
            <w:r w:rsidR="00DF43FA">
              <w:rPr>
                <w:rFonts w:cstheme="minorHAnsi"/>
                <w:i/>
                <w:iCs/>
                <w:lang w:val="en-US"/>
              </w:rPr>
              <w:t>2</w:t>
            </w:r>
            <w:r w:rsidRPr="003D2FAF">
              <w:rPr>
                <w:rFonts w:cstheme="minorHAnsi"/>
                <w:i/>
                <w:iCs/>
                <w:lang w:val="en-US"/>
              </w:rPr>
              <w:t xml:space="preserve"> of AS Tallinna Sadam, as presented to the general meeting</w:t>
            </w:r>
            <w:r>
              <w:rPr>
                <w:rFonts w:cstheme="minorHAnsi"/>
                <w:i/>
                <w:iCs/>
                <w:lang w:val="en-US"/>
              </w:rPr>
              <w:t>.</w:t>
            </w:r>
          </w:p>
          <w:p w14:paraId="7B8AB7CD" w14:textId="55930503" w:rsidR="00435CDB" w:rsidRPr="00C4521D" w:rsidRDefault="00435CDB" w:rsidP="00435CDB">
            <w:pPr>
              <w:pStyle w:val="ListParagraph"/>
              <w:spacing w:after="120"/>
              <w:ind w:left="792" w:right="204"/>
              <w:rPr>
                <w:rFonts w:cstheme="minorHAnsi"/>
                <w:i/>
                <w:iCs/>
                <w:lang w:val="en-US"/>
              </w:rPr>
            </w:pPr>
          </w:p>
        </w:tc>
        <w:tc>
          <w:tcPr>
            <w:tcW w:w="1559" w:type="dxa"/>
          </w:tcPr>
          <w:p w14:paraId="13BA34CD" w14:textId="77777777" w:rsidR="00C9692A" w:rsidRDefault="00B8699B">
            <w:pPr>
              <w:pStyle w:val="ListParagraph"/>
              <w:ind w:left="0" w:right="204"/>
              <w:rPr>
                <w:rFonts w:cstheme="minorHAnsi"/>
                <w:highlight w:val="yellow"/>
              </w:rPr>
            </w:pPr>
            <w:sdt>
              <w:sdtPr>
                <w:rPr>
                  <w:spacing w:val="-3"/>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color w:val="808080" w:themeColor="background1" w:themeShade="80"/>
                    <w:spacing w:val="-3"/>
                  </w:rPr>
                  <w:t>Vali hääl</w:t>
                </w:r>
                <w:r w:rsidR="004956C1">
                  <w:rPr>
                    <w:color w:val="808080" w:themeColor="background1" w:themeShade="80"/>
                    <w:spacing w:val="-3"/>
                  </w:rPr>
                  <w:t>/</w:t>
                </w:r>
                <w:r w:rsidR="004956C1" w:rsidRPr="004956C1">
                  <w:rPr>
                    <w:i/>
                    <w:iCs/>
                    <w:color w:val="808080" w:themeColor="background1" w:themeShade="80"/>
                    <w:spacing w:val="-3"/>
                  </w:rPr>
                  <w:t>Vote</w:t>
                </w:r>
              </w:sdtContent>
            </w:sdt>
          </w:p>
        </w:tc>
      </w:tr>
      <w:tr w:rsidR="00C9692A" w14:paraId="0692163C" w14:textId="77777777" w:rsidTr="3A318486">
        <w:tc>
          <w:tcPr>
            <w:tcW w:w="7621" w:type="dxa"/>
          </w:tcPr>
          <w:p w14:paraId="3066CCCF" w14:textId="77777777" w:rsidR="00C9692A" w:rsidRDefault="00EB0F26">
            <w:pPr>
              <w:pStyle w:val="ListParagraph"/>
              <w:numPr>
                <w:ilvl w:val="0"/>
                <w:numId w:val="1"/>
              </w:numPr>
              <w:ind w:right="204"/>
              <w:rPr>
                <w:rFonts w:cstheme="minorHAnsi"/>
                <w:b/>
                <w:bCs/>
              </w:rPr>
            </w:pPr>
            <w:r>
              <w:rPr>
                <w:rFonts w:cstheme="minorHAnsi"/>
                <w:b/>
                <w:bCs/>
              </w:rPr>
              <w:t>Kasumi jaotamine</w:t>
            </w:r>
          </w:p>
          <w:p w14:paraId="032F1A46" w14:textId="1D930192" w:rsidR="00E84A22" w:rsidRPr="00E84A22" w:rsidRDefault="00E84A22" w:rsidP="00E84A22">
            <w:pPr>
              <w:pStyle w:val="ListParagraph"/>
              <w:numPr>
                <w:ilvl w:val="1"/>
                <w:numId w:val="1"/>
              </w:numPr>
              <w:ind w:right="204"/>
              <w:rPr>
                <w:rFonts w:cstheme="minorHAnsi"/>
              </w:rPr>
            </w:pPr>
            <w:r w:rsidRPr="00E84A22">
              <w:rPr>
                <w:rFonts w:cstheme="minorHAnsi"/>
              </w:rPr>
              <w:t>Kinnitada 202</w:t>
            </w:r>
            <w:r w:rsidR="00DF43FA">
              <w:rPr>
                <w:rFonts w:cstheme="minorHAnsi"/>
              </w:rPr>
              <w:t>2</w:t>
            </w:r>
            <w:r w:rsidRPr="00E84A22">
              <w:rPr>
                <w:rFonts w:cstheme="minorHAnsi"/>
              </w:rPr>
              <w:t xml:space="preserve">. aasta </w:t>
            </w:r>
            <w:r w:rsidR="00514095" w:rsidRPr="00514095">
              <w:rPr>
                <w:rFonts w:cstheme="minorHAnsi"/>
              </w:rPr>
              <w:t>25 591 833 eurot ja eelmiste perioodide jaotamata kasum (koos 2022. aasta kasumiga) 51 383 040 eurot.</w:t>
            </w:r>
          </w:p>
          <w:p w14:paraId="410FB44A" w14:textId="4CC6FC4F" w:rsidR="00E84A22" w:rsidRPr="00E84A22" w:rsidRDefault="00E84A22" w:rsidP="00E84A22">
            <w:pPr>
              <w:pStyle w:val="ListParagraph"/>
              <w:numPr>
                <w:ilvl w:val="1"/>
                <w:numId w:val="1"/>
              </w:numPr>
              <w:ind w:right="204"/>
              <w:rPr>
                <w:rFonts w:cstheme="minorHAnsi"/>
              </w:rPr>
            </w:pPr>
            <w:r w:rsidRPr="00E84A22">
              <w:rPr>
                <w:rFonts w:cstheme="minorHAnsi"/>
              </w:rPr>
              <w:t xml:space="preserve">Kanda kohustuslikku reservkapitali </w:t>
            </w:r>
            <w:r w:rsidR="00373272" w:rsidRPr="00512A80">
              <w:rPr>
                <w:rFonts w:ascii="Calibri" w:eastAsia="Times New Roman" w:hAnsi="Calibri" w:cs="Calibri"/>
                <w:color w:val="000000"/>
                <w:szCs w:val="20"/>
              </w:rPr>
              <w:t>742 837 eurot</w:t>
            </w:r>
            <w:r w:rsidRPr="00E84A22">
              <w:rPr>
                <w:rFonts w:cstheme="minorHAnsi"/>
              </w:rPr>
              <w:t>.</w:t>
            </w:r>
          </w:p>
          <w:p w14:paraId="128451F4" w14:textId="1643C598" w:rsidR="00E84A22" w:rsidRPr="00E84A22" w:rsidRDefault="00E84A22" w:rsidP="00E84A22">
            <w:pPr>
              <w:pStyle w:val="ListParagraph"/>
              <w:numPr>
                <w:ilvl w:val="1"/>
                <w:numId w:val="1"/>
              </w:numPr>
              <w:ind w:right="204"/>
              <w:rPr>
                <w:rFonts w:cstheme="minorHAnsi"/>
              </w:rPr>
            </w:pPr>
            <w:r w:rsidRPr="00E84A22">
              <w:rPr>
                <w:rFonts w:cstheme="minorHAnsi"/>
              </w:rPr>
              <w:t xml:space="preserve">Maksta aktsionäridele </w:t>
            </w:r>
            <w:r w:rsidR="00730385" w:rsidRPr="00512A80">
              <w:rPr>
                <w:rFonts w:ascii="Calibri" w:eastAsia="Times New Roman" w:hAnsi="Calibri" w:cs="Calibri"/>
                <w:color w:val="000000"/>
                <w:szCs w:val="20"/>
              </w:rPr>
              <w:t>0,073 eurot aktsia kohta, kokku summas 19</w:t>
            </w:r>
            <w:r w:rsidR="00730385">
              <w:rPr>
                <w:rFonts w:ascii="Calibri" w:eastAsia="Times New Roman" w:hAnsi="Calibri" w:cs="Calibri"/>
                <w:color w:val="000000"/>
                <w:szCs w:val="20"/>
              </w:rPr>
              <w:t> </w:t>
            </w:r>
            <w:r w:rsidR="00730385" w:rsidRPr="00512A80">
              <w:rPr>
                <w:rFonts w:ascii="Calibri" w:eastAsia="Times New Roman" w:hAnsi="Calibri" w:cs="Calibri"/>
                <w:color w:val="000000"/>
                <w:szCs w:val="20"/>
              </w:rPr>
              <w:t>199</w:t>
            </w:r>
            <w:r w:rsidR="00730385">
              <w:rPr>
                <w:rFonts w:ascii="Calibri" w:eastAsia="Times New Roman" w:hAnsi="Calibri" w:cs="Calibri"/>
                <w:color w:val="000000"/>
                <w:szCs w:val="20"/>
              </w:rPr>
              <w:t> </w:t>
            </w:r>
            <w:r w:rsidR="00730385" w:rsidRPr="00512A80">
              <w:rPr>
                <w:rFonts w:ascii="Calibri" w:eastAsia="Times New Roman" w:hAnsi="Calibri" w:cs="Calibri"/>
                <w:color w:val="000000"/>
                <w:szCs w:val="20"/>
              </w:rPr>
              <w:t>000 eurot</w:t>
            </w:r>
            <w:r w:rsidRPr="00E84A22">
              <w:rPr>
                <w:rFonts w:cstheme="minorHAnsi"/>
              </w:rPr>
              <w:t>.</w:t>
            </w:r>
          </w:p>
          <w:p w14:paraId="5EE36C45" w14:textId="77777777" w:rsidR="00813986" w:rsidRDefault="00813986" w:rsidP="004956C1">
            <w:pPr>
              <w:ind w:left="360" w:right="204"/>
              <w:rPr>
                <w:rFonts w:cstheme="minorHAnsi"/>
                <w:i/>
                <w:iCs/>
                <w:lang w:val="en-US"/>
              </w:rPr>
            </w:pPr>
          </w:p>
          <w:p w14:paraId="55BD6FC0" w14:textId="77777777" w:rsidR="004956C1" w:rsidRPr="004D0375" w:rsidRDefault="004956C1" w:rsidP="004956C1">
            <w:pPr>
              <w:ind w:left="360" w:right="204"/>
              <w:rPr>
                <w:rFonts w:cstheme="minorHAnsi"/>
                <w:i/>
                <w:iCs/>
                <w:lang w:val="en-US"/>
              </w:rPr>
            </w:pPr>
            <w:r w:rsidRPr="004D0375">
              <w:rPr>
                <w:rFonts w:cstheme="minorHAnsi"/>
                <w:i/>
                <w:iCs/>
                <w:lang w:val="en-US"/>
              </w:rPr>
              <w:t>Profit allocation</w:t>
            </w:r>
          </w:p>
          <w:p w14:paraId="5F750D0A" w14:textId="4E603508" w:rsidR="004956C1" w:rsidRPr="004D0375" w:rsidRDefault="004956C1" w:rsidP="004D0375">
            <w:pPr>
              <w:pStyle w:val="ListParagraph"/>
              <w:numPr>
                <w:ilvl w:val="1"/>
                <w:numId w:val="7"/>
              </w:numPr>
              <w:ind w:right="204"/>
              <w:rPr>
                <w:rFonts w:cstheme="minorHAnsi"/>
                <w:i/>
                <w:iCs/>
                <w:lang w:val="en-US"/>
              </w:rPr>
            </w:pPr>
            <w:bookmarkStart w:id="0" w:name="_Hlk42175846"/>
            <w:r w:rsidRPr="004D0375">
              <w:rPr>
                <w:rFonts w:cstheme="minorHAnsi"/>
                <w:i/>
                <w:iCs/>
                <w:lang w:val="en-US"/>
              </w:rPr>
              <w:t>To approve the net profit of the financial year of 20</w:t>
            </w:r>
            <w:r w:rsidR="00813986">
              <w:rPr>
                <w:rFonts w:cstheme="minorHAnsi"/>
                <w:i/>
                <w:iCs/>
                <w:lang w:val="en-US"/>
              </w:rPr>
              <w:t>2</w:t>
            </w:r>
            <w:r w:rsidR="00730385">
              <w:rPr>
                <w:rFonts w:cstheme="minorHAnsi"/>
                <w:i/>
                <w:iCs/>
                <w:lang w:val="en-US"/>
              </w:rPr>
              <w:t>2</w:t>
            </w:r>
            <w:r w:rsidRPr="004D0375">
              <w:rPr>
                <w:rFonts w:cstheme="minorHAnsi"/>
                <w:i/>
                <w:iCs/>
                <w:lang w:val="en-US"/>
              </w:rPr>
              <w:t xml:space="preserve"> in the amount of </w:t>
            </w:r>
            <w:r w:rsidR="00730385" w:rsidRPr="00730385">
              <w:rPr>
                <w:rFonts w:cstheme="minorHAnsi"/>
                <w:i/>
                <w:iCs/>
                <w:lang w:val="en-US"/>
              </w:rPr>
              <w:t>25</w:t>
            </w:r>
            <w:r w:rsidR="00730385">
              <w:rPr>
                <w:rFonts w:cstheme="minorHAnsi"/>
                <w:i/>
                <w:iCs/>
                <w:lang w:val="en-US"/>
              </w:rPr>
              <w:t>,</w:t>
            </w:r>
            <w:r w:rsidR="00730385" w:rsidRPr="00730385">
              <w:rPr>
                <w:rFonts w:cstheme="minorHAnsi"/>
                <w:i/>
                <w:iCs/>
                <w:lang w:val="en-US"/>
              </w:rPr>
              <w:t>591</w:t>
            </w:r>
            <w:r w:rsidR="00730385">
              <w:rPr>
                <w:rFonts w:cstheme="minorHAnsi"/>
                <w:i/>
                <w:iCs/>
                <w:lang w:val="en-US"/>
              </w:rPr>
              <w:t>,</w:t>
            </w:r>
            <w:r w:rsidR="00730385" w:rsidRPr="00730385">
              <w:rPr>
                <w:rFonts w:cstheme="minorHAnsi"/>
                <w:i/>
                <w:iCs/>
                <w:lang w:val="en-US"/>
              </w:rPr>
              <w:t xml:space="preserve">833 </w:t>
            </w:r>
            <w:r w:rsidRPr="004D0375">
              <w:rPr>
                <w:rFonts w:cstheme="minorHAnsi"/>
                <w:i/>
                <w:iCs/>
                <w:lang w:val="en-US"/>
              </w:rPr>
              <w:t>euros and the retained earnings (including 20</w:t>
            </w:r>
            <w:r w:rsidR="00813986">
              <w:rPr>
                <w:rFonts w:cstheme="minorHAnsi"/>
                <w:i/>
                <w:iCs/>
                <w:lang w:val="en-US"/>
              </w:rPr>
              <w:t>2</w:t>
            </w:r>
            <w:r w:rsidR="00730385">
              <w:rPr>
                <w:rFonts w:cstheme="minorHAnsi"/>
                <w:i/>
                <w:iCs/>
                <w:lang w:val="en-US"/>
              </w:rPr>
              <w:t>2</w:t>
            </w:r>
            <w:r w:rsidRPr="004D0375">
              <w:rPr>
                <w:rFonts w:cstheme="minorHAnsi"/>
                <w:i/>
                <w:iCs/>
                <w:lang w:val="en-US"/>
              </w:rPr>
              <w:t xml:space="preserve"> profit) of </w:t>
            </w:r>
            <w:r w:rsidR="00730385" w:rsidRPr="00730385">
              <w:rPr>
                <w:rFonts w:cstheme="minorHAnsi"/>
                <w:i/>
                <w:iCs/>
                <w:lang w:val="en-US"/>
              </w:rPr>
              <w:t>51</w:t>
            </w:r>
            <w:r w:rsidR="00730385">
              <w:rPr>
                <w:rFonts w:cstheme="minorHAnsi"/>
                <w:i/>
                <w:iCs/>
                <w:lang w:val="en-US"/>
              </w:rPr>
              <w:t>,</w:t>
            </w:r>
            <w:r w:rsidR="00730385" w:rsidRPr="00730385">
              <w:rPr>
                <w:rFonts w:cstheme="minorHAnsi"/>
                <w:i/>
                <w:iCs/>
                <w:lang w:val="en-US"/>
              </w:rPr>
              <w:t>383</w:t>
            </w:r>
            <w:r w:rsidR="00730385">
              <w:rPr>
                <w:rFonts w:cstheme="minorHAnsi"/>
                <w:i/>
                <w:iCs/>
                <w:lang w:val="en-US"/>
              </w:rPr>
              <w:t>,</w:t>
            </w:r>
            <w:r w:rsidR="00730385" w:rsidRPr="00730385">
              <w:rPr>
                <w:rFonts w:cstheme="minorHAnsi"/>
                <w:i/>
                <w:iCs/>
                <w:lang w:val="en-US"/>
              </w:rPr>
              <w:t xml:space="preserve">040 </w:t>
            </w:r>
            <w:r w:rsidRPr="004D0375">
              <w:rPr>
                <w:rFonts w:cstheme="minorHAnsi"/>
                <w:i/>
                <w:iCs/>
                <w:lang w:val="en-US"/>
              </w:rPr>
              <w:t>euros.</w:t>
            </w:r>
          </w:p>
          <w:p w14:paraId="28820EE1" w14:textId="778CD7DA" w:rsidR="004D0375" w:rsidRPr="004D0375" w:rsidRDefault="004D0375" w:rsidP="004D0375">
            <w:pPr>
              <w:pStyle w:val="ListParagraph"/>
              <w:numPr>
                <w:ilvl w:val="1"/>
                <w:numId w:val="7"/>
              </w:numPr>
              <w:ind w:right="204"/>
              <w:rPr>
                <w:rFonts w:cstheme="minorHAnsi"/>
                <w:i/>
                <w:iCs/>
                <w:lang w:val="en-US"/>
              </w:rPr>
            </w:pPr>
            <w:r w:rsidRPr="004D0375">
              <w:rPr>
                <w:rFonts w:cstheme="minorHAnsi"/>
                <w:i/>
                <w:iCs/>
                <w:lang w:val="en-US"/>
              </w:rPr>
              <w:t xml:space="preserve">Transfer to statutory capital reserve </w:t>
            </w:r>
            <w:r w:rsidR="00730385" w:rsidRPr="00730385">
              <w:rPr>
                <w:rFonts w:ascii="Calibri" w:eastAsia="Times New Roman" w:hAnsi="Calibri" w:cs="Calibri"/>
                <w:i/>
                <w:iCs/>
                <w:color w:val="000000"/>
                <w:szCs w:val="20"/>
              </w:rPr>
              <w:t>742,837</w:t>
            </w:r>
            <w:r w:rsidR="00730385" w:rsidRPr="00512A80">
              <w:rPr>
                <w:rFonts w:ascii="Calibri" w:eastAsia="Times New Roman" w:hAnsi="Calibri" w:cs="Calibri"/>
                <w:color w:val="000000"/>
                <w:szCs w:val="20"/>
              </w:rPr>
              <w:t xml:space="preserve"> </w:t>
            </w:r>
            <w:r w:rsidRPr="004D0375">
              <w:rPr>
                <w:rFonts w:cstheme="minorHAnsi"/>
                <w:i/>
                <w:iCs/>
                <w:lang w:val="en-US"/>
              </w:rPr>
              <w:t>euros</w:t>
            </w:r>
            <w:r w:rsidR="0098432A">
              <w:rPr>
                <w:rFonts w:cstheme="minorHAnsi"/>
                <w:i/>
                <w:iCs/>
                <w:lang w:val="en-US"/>
              </w:rPr>
              <w:t>.</w:t>
            </w:r>
          </w:p>
          <w:p w14:paraId="170D6B6C" w14:textId="1A33DD47" w:rsidR="00C9692A" w:rsidRDefault="004D0375" w:rsidP="00C4521D">
            <w:pPr>
              <w:pStyle w:val="ListParagraph"/>
              <w:numPr>
                <w:ilvl w:val="1"/>
                <w:numId w:val="7"/>
              </w:numPr>
              <w:ind w:right="204"/>
              <w:rPr>
                <w:rFonts w:cstheme="minorHAnsi"/>
                <w:i/>
                <w:iCs/>
                <w:lang w:val="en-US"/>
              </w:rPr>
            </w:pPr>
            <w:r w:rsidRPr="004D0375">
              <w:rPr>
                <w:rFonts w:cstheme="minorHAnsi"/>
                <w:i/>
                <w:iCs/>
                <w:lang w:val="en-US"/>
              </w:rPr>
              <w:t>To pay dividends to the shareholders 0.</w:t>
            </w:r>
            <w:r w:rsidR="00813986">
              <w:rPr>
                <w:rFonts w:cstheme="minorHAnsi"/>
                <w:i/>
                <w:iCs/>
                <w:lang w:val="en-US"/>
              </w:rPr>
              <w:t>07</w:t>
            </w:r>
            <w:r w:rsidR="00730385">
              <w:rPr>
                <w:rFonts w:cstheme="minorHAnsi"/>
                <w:i/>
                <w:iCs/>
                <w:lang w:val="en-US"/>
              </w:rPr>
              <w:t>3</w:t>
            </w:r>
            <w:r w:rsidRPr="004D0375">
              <w:rPr>
                <w:rFonts w:cstheme="minorHAnsi"/>
                <w:i/>
                <w:iCs/>
                <w:lang w:val="en-US"/>
              </w:rPr>
              <w:t xml:space="preserve"> euros per share, in the total amount of </w:t>
            </w:r>
            <w:r w:rsidR="00730385" w:rsidRPr="00730385">
              <w:rPr>
                <w:rFonts w:ascii="Calibri" w:eastAsia="Times New Roman" w:hAnsi="Calibri" w:cs="Calibri"/>
                <w:i/>
                <w:iCs/>
                <w:color w:val="000000"/>
                <w:szCs w:val="20"/>
              </w:rPr>
              <w:t>19,199,000</w:t>
            </w:r>
            <w:r w:rsidR="00730385" w:rsidRPr="00512A80">
              <w:rPr>
                <w:rFonts w:ascii="Calibri" w:eastAsia="Times New Roman" w:hAnsi="Calibri" w:cs="Calibri"/>
                <w:color w:val="000000"/>
                <w:szCs w:val="20"/>
              </w:rPr>
              <w:t xml:space="preserve"> </w:t>
            </w:r>
            <w:r w:rsidRPr="004D0375">
              <w:rPr>
                <w:rFonts w:cstheme="minorHAnsi"/>
                <w:i/>
                <w:iCs/>
                <w:lang w:val="en-US"/>
              </w:rPr>
              <w:t>euros.</w:t>
            </w:r>
            <w:bookmarkEnd w:id="0"/>
          </w:p>
          <w:p w14:paraId="208183D7" w14:textId="609D8BEA" w:rsidR="00435CDB" w:rsidRPr="00C4521D" w:rsidRDefault="00435CDB" w:rsidP="00435CDB">
            <w:pPr>
              <w:pStyle w:val="ListParagraph"/>
              <w:ind w:left="792" w:right="204"/>
              <w:rPr>
                <w:rFonts w:cstheme="minorHAnsi"/>
                <w:i/>
                <w:iCs/>
                <w:lang w:val="en-US"/>
              </w:rPr>
            </w:pPr>
          </w:p>
        </w:tc>
        <w:tc>
          <w:tcPr>
            <w:tcW w:w="1559" w:type="dxa"/>
          </w:tcPr>
          <w:p w14:paraId="23AB8821" w14:textId="77777777" w:rsidR="00C9692A" w:rsidRDefault="00B8699B">
            <w:pPr>
              <w:pStyle w:val="ListParagraph"/>
              <w:ind w:left="0" w:right="204"/>
              <w:rPr>
                <w:rFonts w:cstheme="minorHAnsi"/>
              </w:rPr>
            </w:pPr>
            <w:sdt>
              <w:sdtPr>
                <w:rPr>
                  <w:spacing w:val="-3"/>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 xml:space="preserve">Vali </w:t>
                </w:r>
                <w:r w:rsidR="004956C1">
                  <w:rPr>
                    <w:rStyle w:val="PlaceholderText"/>
                  </w:rPr>
                  <w:t>h</w:t>
                </w:r>
                <w:r w:rsidR="00A17E14">
                  <w:rPr>
                    <w:rStyle w:val="PlaceholderText"/>
                  </w:rPr>
                  <w:t>ääl</w:t>
                </w:r>
                <w:r w:rsidR="004956C1">
                  <w:rPr>
                    <w:rStyle w:val="PlaceholderText"/>
                  </w:rPr>
                  <w:t>/</w:t>
                </w:r>
                <w:r w:rsidR="004956C1" w:rsidRPr="004956C1">
                  <w:rPr>
                    <w:rStyle w:val="PlaceholderText"/>
                    <w:i/>
                    <w:iCs/>
                  </w:rPr>
                  <w:t>Vote</w:t>
                </w:r>
              </w:sdtContent>
            </w:sdt>
          </w:p>
        </w:tc>
      </w:tr>
      <w:tr w:rsidR="00C9692A" w14:paraId="0EBD092D" w14:textId="77777777" w:rsidTr="3A318486">
        <w:tc>
          <w:tcPr>
            <w:tcW w:w="7621" w:type="dxa"/>
          </w:tcPr>
          <w:p w14:paraId="09E7DB8D" w14:textId="0294D907" w:rsidR="00730385" w:rsidRDefault="00730385" w:rsidP="00730385">
            <w:pPr>
              <w:pStyle w:val="ListParagraph"/>
              <w:numPr>
                <w:ilvl w:val="0"/>
                <w:numId w:val="1"/>
              </w:numPr>
              <w:ind w:right="204"/>
              <w:rPr>
                <w:rFonts w:cstheme="minorHAnsi"/>
                <w:b/>
                <w:bCs/>
              </w:rPr>
            </w:pPr>
            <w:r>
              <w:rPr>
                <w:rFonts w:cstheme="minorHAnsi"/>
                <w:b/>
                <w:bCs/>
              </w:rPr>
              <w:t>Audiitori valimine</w:t>
            </w:r>
          </w:p>
          <w:p w14:paraId="1EDE784E" w14:textId="78D2F109" w:rsidR="00730385" w:rsidRDefault="00112928" w:rsidP="00730385">
            <w:pPr>
              <w:pStyle w:val="ListParagraph"/>
              <w:numPr>
                <w:ilvl w:val="1"/>
                <w:numId w:val="1"/>
              </w:numPr>
              <w:rPr>
                <w:rFonts w:cstheme="minorHAnsi"/>
              </w:rPr>
            </w:pPr>
            <w:r>
              <w:rPr>
                <w:rFonts w:ascii="Calibri" w:eastAsia="Times New Roman" w:hAnsi="Calibri" w:cs="Calibri"/>
                <w:bCs/>
                <w:color w:val="000000"/>
                <w:szCs w:val="20"/>
              </w:rPr>
              <w:t xml:space="preserve">Nimetada </w:t>
            </w:r>
            <w:r w:rsidRPr="00512A80">
              <w:rPr>
                <w:rFonts w:ascii="Calibri" w:eastAsia="Times New Roman" w:hAnsi="Calibri" w:cs="Calibri"/>
                <w:bCs/>
                <w:color w:val="000000"/>
                <w:szCs w:val="20"/>
              </w:rPr>
              <w:t>ASi Tallinna Sadam 2023. ja 2024.</w:t>
            </w:r>
            <w:r>
              <w:rPr>
                <w:rFonts w:ascii="Calibri" w:eastAsia="Times New Roman" w:hAnsi="Calibri" w:cs="Calibri"/>
                <w:bCs/>
                <w:color w:val="000000"/>
                <w:szCs w:val="20"/>
              </w:rPr>
              <w:t xml:space="preserve"> aasta</w:t>
            </w:r>
            <w:r w:rsidRPr="00512A80">
              <w:rPr>
                <w:rFonts w:ascii="Calibri" w:eastAsia="Times New Roman" w:hAnsi="Calibri" w:cs="Calibri"/>
                <w:bCs/>
                <w:color w:val="000000"/>
                <w:szCs w:val="20"/>
              </w:rPr>
              <w:t xml:space="preserve"> majandusaasta </w:t>
            </w:r>
            <w:r>
              <w:rPr>
                <w:rFonts w:ascii="Calibri" w:eastAsia="Times New Roman" w:hAnsi="Calibri" w:cs="Calibri"/>
                <w:bCs/>
                <w:color w:val="000000"/>
                <w:szCs w:val="20"/>
              </w:rPr>
              <w:t>audiitoriks</w:t>
            </w:r>
            <w:r w:rsidRPr="00512A80">
              <w:rPr>
                <w:rFonts w:ascii="Calibri" w:eastAsia="Times New Roman" w:hAnsi="Calibri" w:cs="Calibri"/>
                <w:bCs/>
                <w:color w:val="000000"/>
                <w:szCs w:val="20"/>
              </w:rPr>
              <w:t xml:space="preserve"> AS PricewaterhouseCoopers</w:t>
            </w:r>
            <w:r>
              <w:rPr>
                <w:rFonts w:ascii="Calibri" w:eastAsia="Times New Roman" w:hAnsi="Calibri" w:cs="Calibri"/>
                <w:bCs/>
                <w:color w:val="000000"/>
                <w:szCs w:val="20"/>
              </w:rPr>
              <w:t xml:space="preserve"> (registrikood </w:t>
            </w:r>
            <w:r w:rsidRPr="007927C5">
              <w:rPr>
                <w:rFonts w:ascii="Calibri" w:eastAsia="Times New Roman" w:hAnsi="Calibri" w:cs="Calibri"/>
                <w:bCs/>
                <w:color w:val="000000"/>
                <w:szCs w:val="20"/>
              </w:rPr>
              <w:t>10142876</w:t>
            </w:r>
            <w:r>
              <w:rPr>
                <w:rFonts w:ascii="Calibri" w:eastAsia="Times New Roman" w:hAnsi="Calibri" w:cs="Calibri"/>
                <w:bCs/>
                <w:color w:val="000000"/>
                <w:szCs w:val="20"/>
              </w:rPr>
              <w:t xml:space="preserve">) </w:t>
            </w:r>
            <w:r w:rsidRPr="00512A80">
              <w:rPr>
                <w:rFonts w:ascii="Calibri" w:eastAsia="Times New Roman" w:hAnsi="Calibri" w:cs="Calibri"/>
                <w:bCs/>
                <w:color w:val="000000"/>
                <w:szCs w:val="20"/>
              </w:rPr>
              <w:t xml:space="preserve"> ning maksta audiitorühingule tasu vastavalt läbiviidud hankel (riigihange 258237) audiitorühingu poolt tehtud pakkumusele</w:t>
            </w:r>
            <w:r>
              <w:rPr>
                <w:rFonts w:ascii="Calibri" w:eastAsia="Times New Roman" w:hAnsi="Calibri" w:cs="Calibri"/>
                <w:bCs/>
                <w:color w:val="000000"/>
                <w:szCs w:val="20"/>
              </w:rPr>
              <w:t xml:space="preserve">. </w:t>
            </w:r>
          </w:p>
          <w:p w14:paraId="686D525A" w14:textId="77777777" w:rsidR="00111F7D" w:rsidRDefault="00111F7D" w:rsidP="00111F7D">
            <w:pPr>
              <w:autoSpaceDE w:val="0"/>
              <w:autoSpaceDN w:val="0"/>
              <w:adjustRightInd w:val="0"/>
              <w:contextualSpacing/>
              <w:rPr>
                <w:rFonts w:ascii="Calibri" w:eastAsia="Times New Roman" w:hAnsi="Calibri" w:cs="Calibri"/>
                <w:bCs/>
                <w:color w:val="000000"/>
                <w:szCs w:val="20"/>
              </w:rPr>
            </w:pPr>
          </w:p>
          <w:p w14:paraId="4F75DF95" w14:textId="75816048" w:rsidR="00112928" w:rsidRPr="00111F7D" w:rsidRDefault="00111F7D" w:rsidP="00111F7D">
            <w:pPr>
              <w:autoSpaceDE w:val="0"/>
              <w:autoSpaceDN w:val="0"/>
              <w:adjustRightInd w:val="0"/>
              <w:ind w:left="426"/>
              <w:contextualSpacing/>
              <w:rPr>
                <w:rFonts w:ascii="Calibri" w:eastAsia="Times New Roman" w:hAnsi="Calibri" w:cs="Calibri"/>
                <w:bCs/>
                <w:color w:val="000000"/>
                <w:szCs w:val="20"/>
              </w:rPr>
            </w:pPr>
            <w:r w:rsidRPr="00512A80">
              <w:rPr>
                <w:rFonts w:ascii="Calibri" w:eastAsia="Times New Roman" w:hAnsi="Calibri" w:cs="Calibri"/>
                <w:bCs/>
                <w:color w:val="000000"/>
                <w:szCs w:val="20"/>
              </w:rPr>
              <w:t xml:space="preserve">Vastavalt hanke tingimustele on </w:t>
            </w:r>
            <w:r>
              <w:rPr>
                <w:rFonts w:ascii="Calibri" w:eastAsia="Times New Roman" w:hAnsi="Calibri" w:cs="Calibri"/>
                <w:bCs/>
                <w:color w:val="000000"/>
                <w:szCs w:val="20"/>
              </w:rPr>
              <w:t xml:space="preserve">ASil </w:t>
            </w:r>
            <w:r w:rsidRPr="00512A80">
              <w:rPr>
                <w:rFonts w:ascii="Calibri" w:eastAsia="Times New Roman" w:hAnsi="Calibri" w:cs="Calibri"/>
                <w:bCs/>
                <w:color w:val="000000"/>
                <w:szCs w:val="20"/>
              </w:rPr>
              <w:t>Tallinna Sadam õigus pikendada hankelepingut 2025. aasta majandusaasta aruande auditeerimiseks.</w:t>
            </w:r>
          </w:p>
          <w:p w14:paraId="57BA1822" w14:textId="77777777" w:rsidR="00730385" w:rsidRDefault="00730385" w:rsidP="00730385">
            <w:pPr>
              <w:pStyle w:val="ListParagraph"/>
              <w:ind w:left="792" w:right="204"/>
              <w:rPr>
                <w:rFonts w:cstheme="minorHAnsi"/>
              </w:rPr>
            </w:pPr>
          </w:p>
          <w:p w14:paraId="193CBB5A" w14:textId="1B76685F" w:rsidR="00730385" w:rsidRDefault="00730385" w:rsidP="00730385">
            <w:pPr>
              <w:pStyle w:val="ListParagraph"/>
              <w:ind w:left="360" w:right="204"/>
              <w:rPr>
                <w:rFonts w:cstheme="minorHAnsi"/>
                <w:i/>
                <w:iCs/>
                <w:lang w:val="en-US"/>
              </w:rPr>
            </w:pPr>
            <w:r>
              <w:rPr>
                <w:rFonts w:cstheme="minorHAnsi"/>
                <w:i/>
                <w:iCs/>
                <w:lang w:val="en-US"/>
              </w:rPr>
              <w:t>A</w:t>
            </w:r>
            <w:r w:rsidR="007905B5">
              <w:rPr>
                <w:rFonts w:cstheme="minorHAnsi"/>
                <w:i/>
                <w:iCs/>
                <w:lang w:val="en-US"/>
              </w:rPr>
              <w:t>ppointment of the auditor</w:t>
            </w:r>
          </w:p>
          <w:p w14:paraId="49EC2DDB" w14:textId="51E70795" w:rsidR="00730385" w:rsidRDefault="00730385" w:rsidP="00730385">
            <w:pPr>
              <w:pStyle w:val="ListParagraph"/>
              <w:numPr>
                <w:ilvl w:val="1"/>
                <w:numId w:val="8"/>
              </w:numPr>
              <w:ind w:right="180"/>
              <w:rPr>
                <w:rFonts w:cstheme="minorHAnsi"/>
                <w:i/>
                <w:iCs/>
                <w:lang w:val="en-US"/>
              </w:rPr>
            </w:pPr>
            <w:r w:rsidRPr="00F0159C">
              <w:rPr>
                <w:rFonts w:cstheme="minorHAnsi"/>
                <w:i/>
                <w:iCs/>
                <w:lang w:val="en-US"/>
              </w:rPr>
              <w:t xml:space="preserve">To </w:t>
            </w:r>
            <w:r w:rsidR="007905B5">
              <w:rPr>
                <w:rFonts w:cstheme="minorHAnsi"/>
                <w:i/>
                <w:iCs/>
                <w:lang w:val="en-US"/>
              </w:rPr>
              <w:t>appoint</w:t>
            </w:r>
            <w:r w:rsidR="00B30C90">
              <w:rPr>
                <w:rFonts w:cstheme="minorHAnsi"/>
                <w:i/>
                <w:iCs/>
                <w:lang w:val="en-US"/>
              </w:rPr>
              <w:t xml:space="preserve"> the company of auditors</w:t>
            </w:r>
            <w:r w:rsidR="007905B5">
              <w:rPr>
                <w:rFonts w:cstheme="minorHAnsi"/>
                <w:i/>
                <w:iCs/>
                <w:lang w:val="en-US"/>
              </w:rPr>
              <w:t xml:space="preserve"> </w:t>
            </w:r>
            <w:r w:rsidR="00070B81">
              <w:rPr>
                <w:rFonts w:cstheme="minorHAnsi"/>
                <w:i/>
                <w:iCs/>
                <w:lang w:val="en-US"/>
              </w:rPr>
              <w:t xml:space="preserve">AS PricewaterhouseCoopers (registry code 10142876) </w:t>
            </w:r>
            <w:r w:rsidR="00B30C90">
              <w:rPr>
                <w:rFonts w:cstheme="minorHAnsi"/>
                <w:i/>
                <w:iCs/>
                <w:lang w:val="en-US"/>
              </w:rPr>
              <w:t xml:space="preserve">to conduct the </w:t>
            </w:r>
            <w:r w:rsidR="001D35DF">
              <w:rPr>
                <w:rFonts w:cstheme="minorHAnsi"/>
                <w:i/>
                <w:iCs/>
                <w:lang w:val="en-US"/>
              </w:rPr>
              <w:t>audit of</w:t>
            </w:r>
            <w:r w:rsidR="00A44C1D">
              <w:rPr>
                <w:rFonts w:cstheme="minorHAnsi"/>
                <w:i/>
                <w:iCs/>
                <w:lang w:val="en-US"/>
              </w:rPr>
              <w:t xml:space="preserve"> AS Tallinna Sadam for the financial year</w:t>
            </w:r>
            <w:r w:rsidR="005E64BA">
              <w:rPr>
                <w:rFonts w:cstheme="minorHAnsi"/>
                <w:i/>
                <w:iCs/>
                <w:lang w:val="en-US"/>
              </w:rPr>
              <w:t>s</w:t>
            </w:r>
            <w:r w:rsidR="00A44C1D">
              <w:rPr>
                <w:rFonts w:cstheme="minorHAnsi"/>
                <w:i/>
                <w:iCs/>
                <w:lang w:val="en-US"/>
              </w:rPr>
              <w:t xml:space="preserve"> 2023 and 2024 and </w:t>
            </w:r>
            <w:r w:rsidR="005E64BA">
              <w:rPr>
                <w:rFonts w:cstheme="minorHAnsi"/>
                <w:i/>
                <w:iCs/>
                <w:lang w:val="en-US"/>
              </w:rPr>
              <w:t xml:space="preserve">to remunerate the company of auditors in accordance with the offer made </w:t>
            </w:r>
            <w:r w:rsidR="00B30C90">
              <w:rPr>
                <w:rFonts w:cstheme="minorHAnsi"/>
                <w:i/>
                <w:iCs/>
                <w:lang w:val="en-US"/>
              </w:rPr>
              <w:t xml:space="preserve">by the </w:t>
            </w:r>
            <w:r w:rsidR="001D35DF">
              <w:rPr>
                <w:rFonts w:cstheme="minorHAnsi"/>
                <w:i/>
                <w:iCs/>
                <w:lang w:val="en-US"/>
              </w:rPr>
              <w:t>company of auditors in the public procurement</w:t>
            </w:r>
            <w:r w:rsidR="0063568C">
              <w:rPr>
                <w:rFonts w:cstheme="minorHAnsi"/>
                <w:i/>
                <w:iCs/>
                <w:lang w:val="en-US"/>
              </w:rPr>
              <w:t xml:space="preserve"> (public procurement 258237).</w:t>
            </w:r>
          </w:p>
          <w:p w14:paraId="271AB4A0" w14:textId="2EC7CB5F" w:rsidR="0063568C" w:rsidRDefault="0063568C" w:rsidP="0063568C">
            <w:pPr>
              <w:pStyle w:val="ListParagraph"/>
              <w:ind w:left="792" w:right="180"/>
              <w:rPr>
                <w:rFonts w:cstheme="minorHAnsi"/>
                <w:i/>
                <w:iCs/>
                <w:lang w:val="en-US"/>
              </w:rPr>
            </w:pPr>
          </w:p>
          <w:p w14:paraId="3EF994FE" w14:textId="6F554CEE" w:rsidR="00730385" w:rsidRPr="000F2CE0" w:rsidRDefault="00E2725E" w:rsidP="00C31D56">
            <w:pPr>
              <w:ind w:left="426" w:right="180"/>
              <w:rPr>
                <w:rFonts w:cstheme="minorHAnsi"/>
                <w:i/>
                <w:iCs/>
                <w:lang w:val="en-US"/>
              </w:rPr>
            </w:pPr>
            <w:r w:rsidRPr="00E2725E">
              <w:rPr>
                <w:rFonts w:cstheme="minorHAnsi"/>
                <w:i/>
                <w:iCs/>
                <w:lang w:val="en-US"/>
              </w:rPr>
              <w:t>According to the terms of the procurement, AS Tallinna Sadam has the right to extend the procurement contract for the audit of the financial year</w:t>
            </w:r>
            <w:r w:rsidR="00C31D56">
              <w:rPr>
                <w:rFonts w:cstheme="minorHAnsi"/>
                <w:i/>
                <w:iCs/>
                <w:lang w:val="en-US"/>
              </w:rPr>
              <w:t xml:space="preserve"> 2025</w:t>
            </w:r>
            <w:r w:rsidRPr="00E2725E">
              <w:rPr>
                <w:rFonts w:cstheme="minorHAnsi"/>
                <w:i/>
                <w:iCs/>
                <w:lang w:val="en-US"/>
              </w:rPr>
              <w:t>.</w:t>
            </w:r>
          </w:p>
          <w:p w14:paraId="2914643A" w14:textId="78DED8C9" w:rsidR="00435CDB" w:rsidRPr="00851E69" w:rsidRDefault="00435CDB" w:rsidP="007905B5">
            <w:pPr>
              <w:pStyle w:val="ListParagraph"/>
              <w:ind w:left="851" w:right="204"/>
              <w:rPr>
                <w:rFonts w:cstheme="minorHAnsi"/>
                <w:i/>
                <w:iCs/>
                <w:lang w:val="en-US"/>
              </w:rPr>
            </w:pPr>
          </w:p>
        </w:tc>
        <w:tc>
          <w:tcPr>
            <w:tcW w:w="1559" w:type="dxa"/>
          </w:tcPr>
          <w:p w14:paraId="0E55DAF1" w14:textId="77777777" w:rsidR="00C9692A" w:rsidRDefault="00B8699B">
            <w:pPr>
              <w:rPr>
                <w:rFonts w:cstheme="minorHAnsi"/>
              </w:rPr>
            </w:pPr>
            <w:sdt>
              <w:sdtPr>
                <w:rPr>
                  <w:spacing w:val="-3"/>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Pr>
                    <w:rStyle w:val="PlaceholderText"/>
                  </w:rPr>
                  <w:t>Vali hääl</w:t>
                </w:r>
                <w:r w:rsidR="00BF1A5E">
                  <w:rPr>
                    <w:rStyle w:val="PlaceholderText"/>
                  </w:rPr>
                  <w:t>/</w:t>
                </w:r>
                <w:r w:rsidR="00BF1A5E" w:rsidRPr="00BF1A5E">
                  <w:rPr>
                    <w:rStyle w:val="PlaceholderText"/>
                    <w:i/>
                    <w:iCs/>
                  </w:rPr>
                  <w:t>Vote</w:t>
                </w:r>
              </w:sdtContent>
            </w:sdt>
          </w:p>
        </w:tc>
      </w:tr>
      <w:tr w:rsidR="00ED0350" w:rsidRPr="00C4521D" w14:paraId="71A9E99D" w14:textId="57996732" w:rsidTr="3A318486">
        <w:tc>
          <w:tcPr>
            <w:tcW w:w="7621" w:type="dxa"/>
          </w:tcPr>
          <w:p w14:paraId="3409395D" w14:textId="77777777" w:rsidR="00730385" w:rsidRDefault="00730385" w:rsidP="00730385">
            <w:pPr>
              <w:pStyle w:val="ListParagraph"/>
              <w:numPr>
                <w:ilvl w:val="0"/>
                <w:numId w:val="1"/>
              </w:numPr>
              <w:ind w:right="204"/>
              <w:rPr>
                <w:rFonts w:cstheme="minorHAnsi"/>
                <w:b/>
                <w:bCs/>
              </w:rPr>
            </w:pPr>
            <w:r>
              <w:rPr>
                <w:rFonts w:cstheme="minorHAnsi"/>
                <w:b/>
                <w:bCs/>
              </w:rPr>
              <w:t>Põhikirja muutmine</w:t>
            </w:r>
          </w:p>
          <w:p w14:paraId="60EA79AD" w14:textId="6CEC7BF4" w:rsidR="00730385" w:rsidRDefault="00730385" w:rsidP="00730385">
            <w:pPr>
              <w:pStyle w:val="ListParagraph"/>
              <w:numPr>
                <w:ilvl w:val="1"/>
                <w:numId w:val="1"/>
              </w:numPr>
              <w:rPr>
                <w:rFonts w:cstheme="minorHAnsi"/>
              </w:rPr>
            </w:pPr>
            <w:r w:rsidRPr="001519CF">
              <w:rPr>
                <w:rFonts w:cstheme="minorHAnsi"/>
              </w:rPr>
              <w:t>Kinnitada ASi Tallinna Sadam põhikiri üldkoosolekule esitatud kujul.</w:t>
            </w:r>
          </w:p>
          <w:p w14:paraId="475C3A73" w14:textId="0D7CFC21" w:rsidR="00586F13" w:rsidRDefault="00586F13" w:rsidP="00586F13">
            <w:pPr>
              <w:rPr>
                <w:rFonts w:cstheme="minorHAnsi"/>
              </w:rPr>
            </w:pPr>
          </w:p>
          <w:p w14:paraId="0EE12FD2" w14:textId="46A2D5D3" w:rsidR="00586F13" w:rsidRPr="00586F13" w:rsidRDefault="001B1B48" w:rsidP="3A318486">
            <w:pPr>
              <w:ind w:left="426"/>
            </w:pPr>
            <w:r w:rsidRPr="3A318486">
              <w:lastRenderedPageBreak/>
              <w:t xml:space="preserve">Tulenevalt riigivaraseaduse § 86 </w:t>
            </w:r>
            <w:r w:rsidR="00C23325">
              <w:t>lg</w:t>
            </w:r>
            <w:r w:rsidRPr="3A318486">
              <w:t xml:space="preserve"> 2 ja 4, § 88 lg 1 p-de 7,  7</w:t>
            </w:r>
            <w:r w:rsidRPr="3A318486">
              <w:rPr>
                <w:vertAlign w:val="superscript"/>
              </w:rPr>
              <w:t>1</w:t>
            </w:r>
            <w:r w:rsidRPr="3A318486">
              <w:t>, 7</w:t>
            </w:r>
            <w:r w:rsidRPr="3A318486">
              <w:rPr>
                <w:vertAlign w:val="superscript"/>
              </w:rPr>
              <w:t>2</w:t>
            </w:r>
            <w:r w:rsidRPr="3A318486">
              <w:t xml:space="preserve">, 8, 9 ja 10; § </w:t>
            </w:r>
            <w:r w:rsidR="1C489B5D" w:rsidRPr="3A318486">
              <w:t>8</w:t>
            </w:r>
            <w:r w:rsidR="00C23325">
              <w:t>9</w:t>
            </w:r>
            <w:r w:rsidRPr="3A318486">
              <w:t xml:space="preserve"> lg 1 ja 1</w:t>
            </w:r>
            <w:r w:rsidRPr="3A318486">
              <w:rPr>
                <w:vertAlign w:val="superscript"/>
              </w:rPr>
              <w:t>3</w:t>
            </w:r>
            <w:r w:rsidRPr="3A318486">
              <w:t xml:space="preserve"> muudatusest ja äriseadustiku §-st 323 täpsustatakse põhikirjas ettevõtte juhtimise üldpõhimõtteid, üldkoosoleku ja nõukogu pädevust, nõukogu liikmele nõukogu töös osalemisega kaasnevate kulude katmise korda ning juhatuse liikmele tasude (sh keskmise tasu arvestuse, lahkumishüvitise ja konkurentsikeelu järgimise eest tasu) maksmist ning majandusaasta aruande koosseisu kirjeldust ja selle esitamise kohustuse tähtaega. Lisaks täpsustatakse nõukogu otsuste vastuvõtmist, kui otsuseid soovitakse teha koosolekut kokku kutsumata.</w:t>
            </w:r>
          </w:p>
          <w:p w14:paraId="1E4ADA56" w14:textId="77777777" w:rsidR="00730385" w:rsidRDefault="00730385" w:rsidP="00730385">
            <w:pPr>
              <w:pStyle w:val="ListParagraph"/>
              <w:ind w:left="792" w:right="204"/>
              <w:rPr>
                <w:rFonts w:cstheme="minorHAnsi"/>
              </w:rPr>
            </w:pPr>
          </w:p>
          <w:p w14:paraId="1DD29F0B" w14:textId="2A0AA243" w:rsidR="000F2CE0" w:rsidRPr="000F2CE0" w:rsidRDefault="00730385" w:rsidP="0064783B">
            <w:pPr>
              <w:pStyle w:val="ListParagraph"/>
              <w:ind w:left="360" w:right="204"/>
              <w:rPr>
                <w:rFonts w:cstheme="minorHAnsi"/>
                <w:i/>
                <w:iCs/>
                <w:lang w:val="en-US"/>
              </w:rPr>
            </w:pPr>
            <w:bookmarkStart w:id="1" w:name="_Hlk42175875"/>
            <w:r>
              <w:rPr>
                <w:rFonts w:cstheme="minorHAnsi"/>
                <w:i/>
                <w:iCs/>
                <w:lang w:val="en-US"/>
              </w:rPr>
              <w:t>A</w:t>
            </w:r>
            <w:r w:rsidRPr="009A210C">
              <w:rPr>
                <w:rFonts w:cstheme="minorHAnsi"/>
                <w:i/>
                <w:iCs/>
                <w:lang w:val="en-US"/>
              </w:rPr>
              <w:t xml:space="preserve">mendment of the </w:t>
            </w:r>
            <w:r>
              <w:rPr>
                <w:rFonts w:cstheme="minorHAnsi"/>
                <w:i/>
                <w:iCs/>
                <w:lang w:val="en-US"/>
              </w:rPr>
              <w:t>A</w:t>
            </w:r>
            <w:r w:rsidRPr="009A210C">
              <w:rPr>
                <w:rFonts w:cstheme="minorHAnsi"/>
                <w:i/>
                <w:iCs/>
                <w:lang w:val="en-US"/>
              </w:rPr>
              <w:t xml:space="preserve">rticles of </w:t>
            </w:r>
            <w:r>
              <w:rPr>
                <w:rFonts w:cstheme="minorHAnsi"/>
                <w:i/>
                <w:iCs/>
                <w:lang w:val="en-US"/>
              </w:rPr>
              <w:t>A</w:t>
            </w:r>
            <w:r w:rsidRPr="009A210C">
              <w:rPr>
                <w:rFonts w:cstheme="minorHAnsi"/>
                <w:i/>
                <w:iCs/>
                <w:lang w:val="en-US"/>
              </w:rPr>
              <w:t>ssociation</w:t>
            </w:r>
            <w:r>
              <w:rPr>
                <w:rFonts w:cstheme="minorHAnsi"/>
                <w:i/>
                <w:iCs/>
                <w:lang w:val="en-US"/>
              </w:rPr>
              <w:t xml:space="preserve"> </w:t>
            </w:r>
            <w:bookmarkEnd w:id="1"/>
          </w:p>
          <w:p w14:paraId="5169D146" w14:textId="5FCBABE6" w:rsidR="00ED0350" w:rsidRDefault="005B70E9" w:rsidP="00C2413F">
            <w:pPr>
              <w:pStyle w:val="ListParagraph"/>
              <w:numPr>
                <w:ilvl w:val="1"/>
                <w:numId w:val="12"/>
              </w:numPr>
              <w:ind w:left="851" w:right="204" w:hanging="425"/>
              <w:rPr>
                <w:rFonts w:cstheme="minorHAnsi"/>
                <w:i/>
                <w:iCs/>
                <w:lang w:val="en-US"/>
              </w:rPr>
            </w:pPr>
            <w:r w:rsidRPr="00C2413F">
              <w:rPr>
                <w:rFonts w:cstheme="minorHAnsi"/>
                <w:i/>
                <w:iCs/>
                <w:lang w:val="en-US"/>
              </w:rPr>
              <w:t xml:space="preserve">To </w:t>
            </w:r>
            <w:r w:rsidR="0064783B">
              <w:rPr>
                <w:rFonts w:cstheme="minorHAnsi"/>
                <w:i/>
                <w:iCs/>
                <w:lang w:val="en-US"/>
              </w:rPr>
              <w:t>approve the Articles of Association of AS Tallinna Sadam as presented to the general meeting.</w:t>
            </w:r>
          </w:p>
          <w:p w14:paraId="238E7125" w14:textId="0F5693A8" w:rsidR="0064783B" w:rsidRDefault="0064783B" w:rsidP="3A318486">
            <w:pPr>
              <w:ind w:left="426" w:right="204"/>
              <w:rPr>
                <w:i/>
                <w:iCs/>
                <w:lang w:val="en-US"/>
              </w:rPr>
            </w:pPr>
          </w:p>
          <w:p w14:paraId="1E470CBF" w14:textId="3E87BEAD" w:rsidR="00F544C0" w:rsidRPr="00D04F6A" w:rsidRDefault="45FF7349" w:rsidP="004D5B31">
            <w:pPr>
              <w:spacing w:line="257" w:lineRule="auto"/>
              <w:ind w:left="425"/>
              <w:rPr>
                <w:rFonts w:eastAsiaTheme="minorEastAsia"/>
                <w:i/>
                <w:iCs/>
                <w:lang w:val="en-GB"/>
              </w:rPr>
            </w:pPr>
            <w:r w:rsidRPr="00D04F6A">
              <w:rPr>
                <w:rFonts w:eastAsiaTheme="minorEastAsia"/>
                <w:i/>
                <w:iCs/>
                <w:lang w:val="en-GB"/>
              </w:rPr>
              <w:t>According to the amendments to clauses 86 2) and 4), clauses 88 (1) 7), 7</w:t>
            </w:r>
            <w:r w:rsidRPr="00D04F6A">
              <w:rPr>
                <w:rFonts w:eastAsiaTheme="minorEastAsia"/>
                <w:i/>
                <w:iCs/>
                <w:vertAlign w:val="superscript"/>
                <w:lang w:val="en-GB"/>
              </w:rPr>
              <w:t>1</w:t>
            </w:r>
            <w:r w:rsidRPr="00D04F6A">
              <w:rPr>
                <w:rFonts w:eastAsiaTheme="minorEastAsia"/>
                <w:i/>
                <w:iCs/>
                <w:lang w:val="en-GB"/>
              </w:rPr>
              <w:t>), 7</w:t>
            </w:r>
            <w:r w:rsidRPr="00D04F6A">
              <w:rPr>
                <w:rFonts w:eastAsiaTheme="minorEastAsia"/>
                <w:i/>
                <w:iCs/>
                <w:vertAlign w:val="superscript"/>
                <w:lang w:val="en-GB"/>
              </w:rPr>
              <w:t>2</w:t>
            </w:r>
            <w:r w:rsidRPr="00D04F6A">
              <w:rPr>
                <w:rFonts w:eastAsiaTheme="minorEastAsia"/>
                <w:i/>
                <w:iCs/>
                <w:lang w:val="en-GB"/>
              </w:rPr>
              <w:t>), 8), 9) and 10), subsection 8</w:t>
            </w:r>
            <w:r w:rsidR="00C23325">
              <w:rPr>
                <w:rFonts w:eastAsiaTheme="minorEastAsia"/>
                <w:i/>
                <w:iCs/>
                <w:lang w:val="en-GB"/>
              </w:rPr>
              <w:t>9</w:t>
            </w:r>
            <w:r w:rsidRPr="00D04F6A">
              <w:rPr>
                <w:rFonts w:eastAsiaTheme="minorEastAsia"/>
                <w:i/>
                <w:iCs/>
                <w:lang w:val="en-GB"/>
              </w:rPr>
              <w:t xml:space="preserve"> (1) and 1</w:t>
            </w:r>
            <w:r w:rsidRPr="00D04F6A">
              <w:rPr>
                <w:rFonts w:eastAsiaTheme="minorEastAsia"/>
                <w:i/>
                <w:iCs/>
                <w:vertAlign w:val="superscript"/>
                <w:lang w:val="en-GB"/>
              </w:rPr>
              <w:t>3</w:t>
            </w:r>
            <w:r w:rsidRPr="00D04F6A">
              <w:rPr>
                <w:rFonts w:eastAsiaTheme="minorEastAsia"/>
                <w:i/>
                <w:iCs/>
                <w:lang w:val="en-GB"/>
              </w:rPr>
              <w:t xml:space="preserve"> of the State Assets Act and section 323 of the Commercial Code, the articles of association set out the general principles of manging a company, the competence of a general meeting and the supervisory board, the procedure for covering the costs incurred by a member of the supervisory board due to participating in the work of the supervisory board, and payment of remuneration to a member of the management board (incl. calculation of average remuneration, termination pay and compensation for complying with restraint on trade) as well as the description of the composition of the annual report and the deadline for the obligation to submit thereof. In addition, it sets out the procedure for adopting resolutions of the supervisory board if resolutions are to be adopted without calling a meeting.</w:t>
            </w:r>
          </w:p>
          <w:p w14:paraId="35575022" w14:textId="38310A0F" w:rsidR="00F544C0" w:rsidRPr="00C2413F" w:rsidRDefault="00F544C0" w:rsidP="3A318486">
            <w:pPr>
              <w:pStyle w:val="ListParagraph"/>
              <w:ind w:left="851" w:right="204"/>
              <w:rPr>
                <w:i/>
                <w:iCs/>
                <w:lang w:val="en-US"/>
              </w:rPr>
            </w:pPr>
          </w:p>
        </w:tc>
        <w:tc>
          <w:tcPr>
            <w:tcW w:w="1559" w:type="dxa"/>
          </w:tcPr>
          <w:p w14:paraId="3318D0DE" w14:textId="5A11971C" w:rsidR="00ED0350" w:rsidRPr="00C4521D" w:rsidRDefault="00B8699B" w:rsidP="00ED0350">
            <w:pPr>
              <w:spacing w:after="160" w:line="259" w:lineRule="auto"/>
              <w:jc w:val="left"/>
              <w:rPr>
                <w:rFonts w:cstheme="minorHAnsi"/>
                <w:i/>
                <w:iCs/>
                <w:lang w:val="en-US"/>
              </w:rPr>
            </w:pPr>
            <w:sdt>
              <w:sdtPr>
                <w:rPr>
                  <w:spacing w:val="-3"/>
                </w:rPr>
                <w:id w:val="-148911195"/>
                <w:placeholder>
                  <w:docPart w:val="785C9711C4C34DCD8F94021A0AA844D5"/>
                </w:placeholder>
                <w:showingPlcHdr/>
                <w:dropDownList>
                  <w:listItem w:displayText="Poolt/In favor" w:value="Poolt/In favor"/>
                  <w:listItem w:displayText="Vastu/Opposed" w:value="Vastu/Opposed"/>
                  <w:listItem w:displayText="Erapooletu/Neutral" w:value="Erapooletu/Neutral"/>
                </w:dropDownList>
              </w:sdtPr>
              <w:sdtEndPr/>
              <w:sdtContent>
                <w:r w:rsidR="00ED0350">
                  <w:rPr>
                    <w:rStyle w:val="PlaceholderText"/>
                  </w:rPr>
                  <w:t>Vali hääl/</w:t>
                </w:r>
                <w:r w:rsidR="00ED0350" w:rsidRPr="00BF1A5E">
                  <w:rPr>
                    <w:rStyle w:val="PlaceholderText"/>
                    <w:i/>
                    <w:iCs/>
                  </w:rPr>
                  <w:t>Vote</w:t>
                </w:r>
              </w:sdtContent>
            </w:sdt>
          </w:p>
        </w:tc>
      </w:tr>
    </w:tbl>
    <w:p w14:paraId="0515AA9D" w14:textId="77777777" w:rsidR="00C4521D" w:rsidRDefault="00C4521D">
      <w:pPr>
        <w:rPr>
          <w:rFonts w:cstheme="minorHAnsi"/>
        </w:rPr>
      </w:pPr>
    </w:p>
    <w:p w14:paraId="2B3F0368" w14:textId="77777777" w:rsidR="00C4521D" w:rsidRDefault="00C4521D">
      <w:pPr>
        <w:rPr>
          <w:rFonts w:cstheme="minorHAnsi"/>
        </w:rPr>
      </w:pPr>
    </w:p>
    <w:p w14:paraId="2B72735E" w14:textId="77777777" w:rsidR="00C4521D" w:rsidRDefault="00C4521D">
      <w:pPr>
        <w:rPr>
          <w:rFonts w:cstheme="minorHAnsi"/>
        </w:rPr>
      </w:pPr>
    </w:p>
    <w:p w14:paraId="60C094AB" w14:textId="77777777" w:rsidR="00C9692A" w:rsidRDefault="00B8699B">
      <w:pPr>
        <w:pStyle w:val="ListParagraph"/>
        <w:rPr>
          <w:spacing w:val="-3"/>
        </w:rPr>
      </w:pPr>
      <w:sdt>
        <w:sdtPr>
          <w:rPr>
            <w:spacing w:val="-3"/>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EndPr/>
        <w:sdtContent>
          <w:r w:rsidR="00F10A6F">
            <w:rPr>
              <w:rStyle w:val="PlaceholderText"/>
            </w:rPr>
            <w:t>Vali a</w:t>
          </w:r>
          <w:r w:rsidR="00EB0F26">
            <w:rPr>
              <w:rStyle w:val="PlaceholderText"/>
            </w:rPr>
            <w:t>llkir</w:t>
          </w:r>
          <w:r w:rsidR="00C4521D">
            <w:rPr>
              <w:rStyle w:val="PlaceholderText"/>
            </w:rPr>
            <w:t>ja tüüp</w:t>
          </w:r>
          <w:r w:rsidR="00BF1A5E">
            <w:rPr>
              <w:rStyle w:val="PlaceholderText"/>
            </w:rPr>
            <w:t>/</w:t>
          </w:r>
          <w:r w:rsidR="00BF1A5E" w:rsidRPr="00BF1A5E">
            <w:rPr>
              <w:rStyle w:val="PlaceholderText"/>
              <w:i/>
              <w:iCs/>
              <w:lang w:val="en-US"/>
            </w:rPr>
            <w:t>Choose signature type</w:t>
          </w:r>
        </w:sdtContent>
      </w:sdt>
      <w:r w:rsidR="00C4521D">
        <w:rPr>
          <w:spacing w:val="-3"/>
        </w:rPr>
        <w:tab/>
      </w:r>
      <w:r w:rsidR="00C4521D">
        <w:rPr>
          <w:spacing w:val="-3"/>
        </w:rPr>
        <w:tab/>
        <w:t>______________________________</w:t>
      </w:r>
    </w:p>
    <w:sdt>
      <w:sdtPr>
        <w:rPr>
          <w:rFonts w:cstheme="minorHAnsi"/>
        </w:r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Default="00EB0F26">
          <w:pPr>
            <w:pStyle w:val="ListParagraph"/>
            <w:rPr>
              <w:rFonts w:cstheme="minorHAnsi"/>
            </w:rPr>
          </w:pPr>
          <w:r>
            <w:rPr>
              <w:rStyle w:val="PlaceholderText"/>
            </w:rPr>
            <w:t>Kuupäev</w:t>
          </w:r>
          <w:r w:rsidR="00BF1A5E">
            <w:rPr>
              <w:rStyle w:val="PlaceholderText"/>
            </w:rPr>
            <w:t>/</w:t>
          </w:r>
          <w:r w:rsidR="00BF1A5E" w:rsidRPr="00BF1A5E">
            <w:rPr>
              <w:rStyle w:val="PlaceholderText"/>
              <w:i/>
              <w:iCs/>
              <w:lang w:val="en-US"/>
            </w:rPr>
            <w:t>Date</w:t>
          </w:r>
        </w:p>
      </w:sdtContent>
    </w:sdt>
    <w:sectPr w:rsidR="00C9692A" w:rsidSect="00C4521D">
      <w:headerReference w:type="default" r:id="rId12"/>
      <w:footerReference w:type="defaul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2AB8" w14:textId="77777777" w:rsidR="00524FAC" w:rsidRDefault="00524FAC">
      <w:r>
        <w:separator/>
      </w:r>
    </w:p>
  </w:endnote>
  <w:endnote w:type="continuationSeparator" w:id="0">
    <w:p w14:paraId="7748646B" w14:textId="77777777" w:rsidR="00524FAC" w:rsidRDefault="00524FAC">
      <w:r>
        <w:continuationSeparator/>
      </w:r>
    </w:p>
  </w:endnote>
  <w:endnote w:type="continuationNotice" w:id="1">
    <w:p w14:paraId="7ACD25F0" w14:textId="77777777" w:rsidR="00524FAC" w:rsidRDefault="0052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576629"/>
      <w:docPartObj>
        <w:docPartGallery w:val="Page Numbers (Bottom of Page)"/>
        <w:docPartUnique/>
      </w:docPartObj>
    </w:sdtPr>
    <w:sdtEndPr/>
    <w:sdtContent>
      <w:p w14:paraId="4BE081FC" w14:textId="0F3B3191" w:rsidR="00F14A8E" w:rsidRDefault="00F14A8E">
        <w:pPr>
          <w:pStyle w:val="Footer"/>
          <w:jc w:val="center"/>
        </w:pPr>
        <w:r>
          <w:fldChar w:fldCharType="begin"/>
        </w:r>
        <w:r>
          <w:instrText>PAGE   \* MERGEFORMAT</w:instrText>
        </w:r>
        <w:r>
          <w:fldChar w:fldCharType="separate"/>
        </w:r>
        <w:r>
          <w:t>2</w:t>
        </w:r>
        <w:r>
          <w:fldChar w:fldCharType="end"/>
        </w:r>
      </w:p>
    </w:sdtContent>
  </w:sdt>
  <w:p w14:paraId="7BABE460" w14:textId="77777777" w:rsidR="00BF1A5E" w:rsidRPr="00BF1A5E" w:rsidRDefault="00BF1A5E" w:rsidP="00BF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2AE5" w14:textId="77777777" w:rsidR="00524FAC" w:rsidRDefault="00524FAC">
      <w:r>
        <w:separator/>
      </w:r>
    </w:p>
  </w:footnote>
  <w:footnote w:type="continuationSeparator" w:id="0">
    <w:p w14:paraId="5F82A1A9" w14:textId="77777777" w:rsidR="00524FAC" w:rsidRDefault="00524FAC">
      <w:r>
        <w:continuationSeparator/>
      </w:r>
    </w:p>
  </w:footnote>
  <w:footnote w:type="continuationNotice" w:id="1">
    <w:p w14:paraId="2FD6140E" w14:textId="77777777" w:rsidR="00524FAC" w:rsidRDefault="00524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46DFD"/>
    <w:multiLevelType w:val="multilevel"/>
    <w:tmpl w:val="BE4C13E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78555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4238D2"/>
    <w:multiLevelType w:val="multilevel"/>
    <w:tmpl w:val="9566FCBE"/>
    <w:lvl w:ilvl="0">
      <w:start w:val="2"/>
      <w:numFmt w:val="decimal"/>
      <w:lvlText w:val="%1."/>
      <w:lvlJc w:val="left"/>
      <w:pPr>
        <w:ind w:left="360" w:hanging="360"/>
      </w:pPr>
      <w:rPr>
        <w:rFonts w:hint="default"/>
      </w:rPr>
    </w:lvl>
    <w:lvl w:ilvl="1">
      <w:start w:val="4"/>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743151D0"/>
    <w:multiLevelType w:val="multilevel"/>
    <w:tmpl w:val="D1149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11"/>
  </w:num>
  <w:num w:numId="5">
    <w:abstractNumId w:val="9"/>
  </w:num>
  <w:num w:numId="6">
    <w:abstractNumId w:val="4"/>
  </w:num>
  <w:num w:numId="7">
    <w:abstractNumId w:val="7"/>
  </w:num>
  <w:num w:numId="8">
    <w:abstractNumId w:val="10"/>
  </w:num>
  <w:num w:numId="9">
    <w:abstractNumId w:val="1"/>
  </w:num>
  <w:num w:numId="10">
    <w:abstractNumId w:val="0"/>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5OLqMNPNQqpTiF4StuxURQLCq4ytRC8h0TwrIzcqJErP2JS8ydx0E5iiIj5ysfba1eVcVNjrPM+H75Bwi+ewA==" w:salt="irx12WPU5ZolxtieAMju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048EC"/>
    <w:rsid w:val="000228F0"/>
    <w:rsid w:val="000406AA"/>
    <w:rsid w:val="00067774"/>
    <w:rsid w:val="000708B5"/>
    <w:rsid w:val="00070B81"/>
    <w:rsid w:val="00084543"/>
    <w:rsid w:val="000A0D46"/>
    <w:rsid w:val="000C0612"/>
    <w:rsid w:val="000E2C61"/>
    <w:rsid w:val="000F1D13"/>
    <w:rsid w:val="000F2CE0"/>
    <w:rsid w:val="00106932"/>
    <w:rsid w:val="00107C00"/>
    <w:rsid w:val="00111F7D"/>
    <w:rsid w:val="00112928"/>
    <w:rsid w:val="00117EED"/>
    <w:rsid w:val="001519CF"/>
    <w:rsid w:val="00156084"/>
    <w:rsid w:val="0018467F"/>
    <w:rsid w:val="001B1B48"/>
    <w:rsid w:val="001D35DF"/>
    <w:rsid w:val="001E3503"/>
    <w:rsid w:val="00203132"/>
    <w:rsid w:val="00284883"/>
    <w:rsid w:val="002B5E8D"/>
    <w:rsid w:val="002E0473"/>
    <w:rsid w:val="002F07CC"/>
    <w:rsid w:val="00306991"/>
    <w:rsid w:val="003205CA"/>
    <w:rsid w:val="00344906"/>
    <w:rsid w:val="00365586"/>
    <w:rsid w:val="00373272"/>
    <w:rsid w:val="00373F47"/>
    <w:rsid w:val="00390E63"/>
    <w:rsid w:val="00396A5F"/>
    <w:rsid w:val="003A0526"/>
    <w:rsid w:val="003A6530"/>
    <w:rsid w:val="003B1219"/>
    <w:rsid w:val="003B4A76"/>
    <w:rsid w:val="003D2FAF"/>
    <w:rsid w:val="00405939"/>
    <w:rsid w:val="004315C0"/>
    <w:rsid w:val="00435CDB"/>
    <w:rsid w:val="00445A20"/>
    <w:rsid w:val="004956C1"/>
    <w:rsid w:val="004D0375"/>
    <w:rsid w:val="004D5B31"/>
    <w:rsid w:val="005023F1"/>
    <w:rsid w:val="00514095"/>
    <w:rsid w:val="0051690D"/>
    <w:rsid w:val="00524FAC"/>
    <w:rsid w:val="0057377E"/>
    <w:rsid w:val="00586F13"/>
    <w:rsid w:val="005942F1"/>
    <w:rsid w:val="005B70E9"/>
    <w:rsid w:val="005D4794"/>
    <w:rsid w:val="005D4B1C"/>
    <w:rsid w:val="005E38E5"/>
    <w:rsid w:val="005E64BA"/>
    <w:rsid w:val="00604B68"/>
    <w:rsid w:val="006100FF"/>
    <w:rsid w:val="00613AC2"/>
    <w:rsid w:val="0061583A"/>
    <w:rsid w:val="0063568C"/>
    <w:rsid w:val="006408CC"/>
    <w:rsid w:val="0064783B"/>
    <w:rsid w:val="00650140"/>
    <w:rsid w:val="00692C7D"/>
    <w:rsid w:val="006A46A5"/>
    <w:rsid w:val="006B54CE"/>
    <w:rsid w:val="006B5814"/>
    <w:rsid w:val="006B74B1"/>
    <w:rsid w:val="006D64B7"/>
    <w:rsid w:val="006F33F1"/>
    <w:rsid w:val="00700B97"/>
    <w:rsid w:val="0071143F"/>
    <w:rsid w:val="007121F4"/>
    <w:rsid w:val="0072759A"/>
    <w:rsid w:val="00730385"/>
    <w:rsid w:val="00730A70"/>
    <w:rsid w:val="007454EB"/>
    <w:rsid w:val="00767DDB"/>
    <w:rsid w:val="007905B5"/>
    <w:rsid w:val="007A28C7"/>
    <w:rsid w:val="007F2C62"/>
    <w:rsid w:val="00803276"/>
    <w:rsid w:val="00813986"/>
    <w:rsid w:val="00817ADC"/>
    <w:rsid w:val="00831920"/>
    <w:rsid w:val="0083195E"/>
    <w:rsid w:val="00851E69"/>
    <w:rsid w:val="00861A18"/>
    <w:rsid w:val="00871CBC"/>
    <w:rsid w:val="00884B24"/>
    <w:rsid w:val="008852AA"/>
    <w:rsid w:val="009404F0"/>
    <w:rsid w:val="00951BE8"/>
    <w:rsid w:val="00960EF3"/>
    <w:rsid w:val="00977F68"/>
    <w:rsid w:val="00982728"/>
    <w:rsid w:val="0098432A"/>
    <w:rsid w:val="009A210C"/>
    <w:rsid w:val="009B6566"/>
    <w:rsid w:val="009C33AC"/>
    <w:rsid w:val="009C4624"/>
    <w:rsid w:val="009F3FB9"/>
    <w:rsid w:val="00A11179"/>
    <w:rsid w:val="00A17E14"/>
    <w:rsid w:val="00A44C1D"/>
    <w:rsid w:val="00A44F0B"/>
    <w:rsid w:val="00A6056E"/>
    <w:rsid w:val="00A90063"/>
    <w:rsid w:val="00AB159D"/>
    <w:rsid w:val="00AE21C8"/>
    <w:rsid w:val="00AE624D"/>
    <w:rsid w:val="00AE7436"/>
    <w:rsid w:val="00B17937"/>
    <w:rsid w:val="00B30C90"/>
    <w:rsid w:val="00B35A53"/>
    <w:rsid w:val="00B37552"/>
    <w:rsid w:val="00B405D5"/>
    <w:rsid w:val="00B61C00"/>
    <w:rsid w:val="00B72DA6"/>
    <w:rsid w:val="00B836E2"/>
    <w:rsid w:val="00B8699B"/>
    <w:rsid w:val="00B92673"/>
    <w:rsid w:val="00BC195B"/>
    <w:rsid w:val="00BF1A5E"/>
    <w:rsid w:val="00C04838"/>
    <w:rsid w:val="00C23325"/>
    <w:rsid w:val="00C2413F"/>
    <w:rsid w:val="00C31D56"/>
    <w:rsid w:val="00C4521D"/>
    <w:rsid w:val="00C84CA6"/>
    <w:rsid w:val="00C945CB"/>
    <w:rsid w:val="00C9692A"/>
    <w:rsid w:val="00CE05E1"/>
    <w:rsid w:val="00D0090B"/>
    <w:rsid w:val="00D00FF0"/>
    <w:rsid w:val="00D04F6A"/>
    <w:rsid w:val="00D05700"/>
    <w:rsid w:val="00D41EE4"/>
    <w:rsid w:val="00D41F1B"/>
    <w:rsid w:val="00D800DC"/>
    <w:rsid w:val="00D8233A"/>
    <w:rsid w:val="00D85EF4"/>
    <w:rsid w:val="00DC2526"/>
    <w:rsid w:val="00DE09DE"/>
    <w:rsid w:val="00DF43FA"/>
    <w:rsid w:val="00DF7ED1"/>
    <w:rsid w:val="00E045D5"/>
    <w:rsid w:val="00E1410B"/>
    <w:rsid w:val="00E2725E"/>
    <w:rsid w:val="00E5538A"/>
    <w:rsid w:val="00E568DE"/>
    <w:rsid w:val="00E84A22"/>
    <w:rsid w:val="00EB0F26"/>
    <w:rsid w:val="00ED0350"/>
    <w:rsid w:val="00ED14E5"/>
    <w:rsid w:val="00ED200C"/>
    <w:rsid w:val="00F0159C"/>
    <w:rsid w:val="00F10A6F"/>
    <w:rsid w:val="00F14A8E"/>
    <w:rsid w:val="00F544C0"/>
    <w:rsid w:val="00F72D8D"/>
    <w:rsid w:val="00F81ED8"/>
    <w:rsid w:val="00FB2308"/>
    <w:rsid w:val="00FC0E4D"/>
    <w:rsid w:val="13A174C9"/>
    <w:rsid w:val="1C489B5D"/>
    <w:rsid w:val="30D6226F"/>
    <w:rsid w:val="3A318486"/>
    <w:rsid w:val="45FF73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29C6C"/>
  <w15:chartTrackingRefBased/>
  <w15:docId w15:val="{D6076F1D-4EDF-4005-9E09-A80ECBAB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51690D"/>
    <w:pPr>
      <w:spacing w:after="0" w:line="240" w:lineRule="auto"/>
    </w:pPr>
  </w:style>
  <w:style w:type="character" w:styleId="CommentReference">
    <w:name w:val="annotation reference"/>
    <w:basedOn w:val="DefaultParagraphFont"/>
    <w:uiPriority w:val="99"/>
    <w:semiHidden/>
    <w:unhideWhenUsed/>
    <w:rsid w:val="00831920"/>
    <w:rPr>
      <w:sz w:val="16"/>
      <w:szCs w:val="16"/>
    </w:rPr>
  </w:style>
  <w:style w:type="paragraph" w:styleId="CommentText">
    <w:name w:val="annotation text"/>
    <w:basedOn w:val="Normal"/>
    <w:link w:val="CommentTextChar"/>
    <w:uiPriority w:val="99"/>
    <w:semiHidden/>
    <w:unhideWhenUsed/>
    <w:rsid w:val="00831920"/>
    <w:rPr>
      <w:sz w:val="20"/>
      <w:szCs w:val="20"/>
    </w:rPr>
  </w:style>
  <w:style w:type="character" w:customStyle="1" w:styleId="CommentTextChar">
    <w:name w:val="Comment Text Char"/>
    <w:basedOn w:val="DefaultParagraphFont"/>
    <w:link w:val="CommentText"/>
    <w:uiPriority w:val="99"/>
    <w:semiHidden/>
    <w:rsid w:val="00831920"/>
    <w:rPr>
      <w:sz w:val="20"/>
      <w:szCs w:val="20"/>
    </w:rPr>
  </w:style>
  <w:style w:type="paragraph" w:styleId="CommentSubject">
    <w:name w:val="annotation subject"/>
    <w:basedOn w:val="CommentText"/>
    <w:next w:val="CommentText"/>
    <w:link w:val="CommentSubjectChar"/>
    <w:uiPriority w:val="99"/>
    <w:semiHidden/>
    <w:unhideWhenUsed/>
    <w:rsid w:val="00831920"/>
    <w:rPr>
      <w:b/>
      <w:bCs/>
    </w:rPr>
  </w:style>
  <w:style w:type="character" w:customStyle="1" w:styleId="CommentSubjectChar">
    <w:name w:val="Comment Subject Char"/>
    <w:basedOn w:val="CommentTextChar"/>
    <w:link w:val="CommentSubject"/>
    <w:uiPriority w:val="99"/>
    <w:semiHidden/>
    <w:rsid w:val="00831920"/>
    <w:rPr>
      <w:b/>
      <w:bCs/>
      <w:sz w:val="20"/>
      <w:szCs w:val="20"/>
    </w:rPr>
  </w:style>
  <w:style w:type="character" w:styleId="UnresolvedMention">
    <w:name w:val="Unresolved Mention"/>
    <w:basedOn w:val="DefaultParagraphFont"/>
    <w:uiPriority w:val="99"/>
    <w:semiHidden/>
    <w:unhideWhenUsed/>
    <w:rsid w:val="0039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s.ee/en/investor/ag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ts.ee/investor/uldkoosol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7A102B" w:rsidP="007A102B">
          <w:pPr>
            <w:pStyle w:val="B8529D4FF0894B19A31EA16960C634E8"/>
          </w:pPr>
          <w:r>
            <w:rPr>
              <w:rStyle w:val="PlaceholderText"/>
            </w:rPr>
            <w:t>Nimi/</w:t>
          </w:r>
          <w:r w:rsidRPr="002B5E8D">
            <w:rPr>
              <w:rStyle w:val="PlaceholderText"/>
              <w:i/>
              <w:iCs/>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7A102B" w:rsidP="007A102B">
          <w:pPr>
            <w:pStyle w:val="B261A47C8E544DD39E1F7FD43591A07E"/>
          </w:pPr>
          <w:r>
            <w:rPr>
              <w:rStyle w:val="PlaceholderText"/>
            </w:rPr>
            <w:t>Kood/</w:t>
          </w:r>
          <w:r w:rsidRPr="002B5E8D">
            <w:rPr>
              <w:rStyle w:val="PlaceholderText"/>
              <w:i/>
              <w:iCs/>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7A102B" w:rsidP="007A102B">
          <w:pPr>
            <w:pStyle w:val="B4166E2580AB46BC941868461DC79BFA"/>
          </w:pPr>
          <w:r>
            <w:rPr>
              <w:rStyle w:val="PlaceholderText"/>
            </w:rPr>
            <w:t>Esindaja nimi/</w:t>
          </w:r>
          <w:r w:rsidRPr="003B4A76">
            <w:rPr>
              <w:rStyle w:val="PlaceholderText"/>
              <w:i/>
              <w:iCs/>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7A102B" w:rsidP="007A102B">
          <w:pPr>
            <w:pStyle w:val="F2C04E979B2E4A81BEFE16FCE6E2308D"/>
          </w:pPr>
          <w:r>
            <w:rPr>
              <w:rStyle w:val="PlaceholderText"/>
            </w:rPr>
            <w:t>Esindaja isikukood/</w:t>
          </w:r>
          <w:r w:rsidRPr="003B4A76">
            <w:rPr>
              <w:rStyle w:val="PlaceholderText"/>
              <w:i/>
              <w:iCs/>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7A102B" w:rsidP="007A102B">
          <w:pPr>
            <w:pStyle w:val="BC41818BA00A4A83A5EAA31E227DB1BE"/>
          </w:pPr>
          <w:r>
            <w:rPr>
              <w:rStyle w:val="PlaceholderText"/>
            </w:rPr>
            <w:t>Esinduse alus/</w:t>
          </w:r>
          <w:r w:rsidRPr="000E2C61">
            <w:rPr>
              <w:rStyle w:val="PlaceholderText"/>
              <w:i/>
              <w:iCs/>
              <w:lang w:val="en-US"/>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7A102B" w:rsidP="007A102B">
          <w:pPr>
            <w:pStyle w:val="F97C60F9B9374F39A9E321C54B9400E2"/>
          </w:pPr>
          <w:r>
            <w:rPr>
              <w:rStyle w:val="PlaceholderText"/>
            </w:rPr>
            <w:t>Vali hääl/</w:t>
          </w:r>
          <w:r w:rsidRPr="00BF1A5E">
            <w:rPr>
              <w:rStyle w:val="PlaceholderText"/>
              <w:i/>
              <w:iCs/>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7A102B" w:rsidP="007A102B">
          <w:pPr>
            <w:pStyle w:val="CB43789024B84A00A045411B58FC5723"/>
          </w:pPr>
          <w:r>
            <w:rPr>
              <w:rStyle w:val="PlaceholderText"/>
            </w:rPr>
            <w:t>Vali hääl/</w:t>
          </w:r>
          <w:r w:rsidRPr="004956C1">
            <w:rPr>
              <w:rStyle w:val="PlaceholderText"/>
              <w:i/>
              <w:iCs/>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7A102B" w:rsidP="007A102B">
          <w:pPr>
            <w:pStyle w:val="596E9CF9B8A94E8F875D0E240C5D9F8B"/>
          </w:pPr>
          <w:r>
            <w:rPr>
              <w:color w:val="808080" w:themeColor="background1" w:themeShade="80"/>
              <w:spacing w:val="-3"/>
            </w:rPr>
            <w:t>Vali hääl/</w:t>
          </w:r>
          <w:r w:rsidRPr="004956C1">
            <w:rPr>
              <w:i/>
              <w:iCs/>
              <w:color w:val="808080" w:themeColor="background1" w:themeShade="80"/>
              <w:spacing w:val="-3"/>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7A102B" w:rsidP="007A102B">
          <w:pPr>
            <w:pStyle w:val="FD31A8C1DE4E447592BBECA46C146C28"/>
          </w:pPr>
          <w:r>
            <w:rPr>
              <w:rStyle w:val="PlaceholderText"/>
            </w:rPr>
            <w:t>Vali allkirja tüüp/</w:t>
          </w:r>
          <w:r w:rsidRPr="00BF1A5E">
            <w:rPr>
              <w:rStyle w:val="PlaceholderText"/>
              <w:i/>
              <w:iCs/>
              <w:lang w:val="en-US"/>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7A102B" w:rsidP="007A102B">
          <w:pPr>
            <w:pStyle w:val="08F7F2FCF9E64E67BF263D09A767F5A5"/>
          </w:pPr>
          <w:r>
            <w:rPr>
              <w:rStyle w:val="PlaceholderText"/>
            </w:rPr>
            <w:t>Kuupäev/</w:t>
          </w:r>
          <w:r w:rsidRPr="00BF1A5E">
            <w:rPr>
              <w:rStyle w:val="PlaceholderText"/>
              <w:i/>
              <w:iCs/>
              <w:lang w:val="en-US"/>
            </w:rPr>
            <w:t>Date</w:t>
          </w:r>
        </w:p>
      </w:docPartBody>
    </w:docPart>
    <w:docPart>
      <w:docPartPr>
        <w:name w:val="785C9711C4C34DCD8F94021A0AA844D5"/>
        <w:category>
          <w:name w:val="General"/>
          <w:gallery w:val="placeholder"/>
        </w:category>
        <w:types>
          <w:type w:val="bbPlcHdr"/>
        </w:types>
        <w:behaviors>
          <w:behavior w:val="content"/>
        </w:behaviors>
        <w:guid w:val="{3AF66F66-8B9B-440C-809F-7173A1C6FBE2}"/>
      </w:docPartPr>
      <w:docPartBody>
        <w:p w:rsidR="00EA22A0" w:rsidRDefault="007A102B" w:rsidP="007A102B">
          <w:pPr>
            <w:pStyle w:val="785C9711C4C34DCD8F94021A0AA844D51"/>
          </w:pPr>
          <w:r>
            <w:rPr>
              <w:rStyle w:val="PlaceholderText"/>
            </w:rPr>
            <w:t>Vali hääl/</w:t>
          </w:r>
          <w:r w:rsidRPr="00BF1A5E">
            <w:rPr>
              <w:rStyle w:val="PlaceholderText"/>
              <w:i/>
              <w:iCs/>
            </w:rPr>
            <w:t>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134870"/>
    <w:rsid w:val="002026F7"/>
    <w:rsid w:val="00333751"/>
    <w:rsid w:val="00335C47"/>
    <w:rsid w:val="003539B3"/>
    <w:rsid w:val="00445E6A"/>
    <w:rsid w:val="00513CC1"/>
    <w:rsid w:val="006376CE"/>
    <w:rsid w:val="006D1C7D"/>
    <w:rsid w:val="006F0BD3"/>
    <w:rsid w:val="007009C9"/>
    <w:rsid w:val="007A102B"/>
    <w:rsid w:val="00AA64A6"/>
    <w:rsid w:val="00AC36D2"/>
    <w:rsid w:val="00B61C25"/>
    <w:rsid w:val="00C6623E"/>
    <w:rsid w:val="00D53E66"/>
    <w:rsid w:val="00EA22A0"/>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02B"/>
    <w:rPr>
      <w:color w:val="808080"/>
    </w:rPr>
  </w:style>
  <w:style w:type="paragraph" w:customStyle="1" w:styleId="B8529D4FF0894B19A31EA16960C634E833">
    <w:name w:val="B8529D4FF0894B19A31EA16960C634E833"/>
    <w:rsid w:val="00AC36D2"/>
    <w:pPr>
      <w:spacing w:after="0" w:line="240" w:lineRule="auto"/>
      <w:jc w:val="both"/>
    </w:pPr>
    <w:rPr>
      <w:rFonts w:eastAsiaTheme="minorHAnsi"/>
      <w:lang w:val="et-EE"/>
    </w:rPr>
  </w:style>
  <w:style w:type="paragraph" w:customStyle="1" w:styleId="B261A47C8E544DD39E1F7FD43591A07E33">
    <w:name w:val="B261A47C8E544DD39E1F7FD43591A07E33"/>
    <w:rsid w:val="00AC36D2"/>
    <w:pPr>
      <w:spacing w:after="0" w:line="240" w:lineRule="auto"/>
      <w:jc w:val="both"/>
    </w:pPr>
    <w:rPr>
      <w:rFonts w:eastAsiaTheme="minorHAnsi"/>
      <w:lang w:val="et-EE"/>
    </w:rPr>
  </w:style>
  <w:style w:type="paragraph" w:customStyle="1" w:styleId="B4166E2580AB46BC941868461DC79BFA33">
    <w:name w:val="B4166E2580AB46BC941868461DC79BFA33"/>
    <w:rsid w:val="00AC36D2"/>
    <w:pPr>
      <w:spacing w:after="0" w:line="240" w:lineRule="auto"/>
      <w:jc w:val="both"/>
    </w:pPr>
    <w:rPr>
      <w:rFonts w:eastAsiaTheme="minorHAnsi"/>
      <w:lang w:val="et-EE"/>
    </w:rPr>
  </w:style>
  <w:style w:type="paragraph" w:customStyle="1" w:styleId="F2C04E979B2E4A81BEFE16FCE6E2308D33">
    <w:name w:val="F2C04E979B2E4A81BEFE16FCE6E2308D33"/>
    <w:rsid w:val="00AC36D2"/>
    <w:pPr>
      <w:spacing w:after="0" w:line="240" w:lineRule="auto"/>
      <w:jc w:val="both"/>
    </w:pPr>
    <w:rPr>
      <w:rFonts w:eastAsiaTheme="minorHAnsi"/>
      <w:lang w:val="et-EE"/>
    </w:rPr>
  </w:style>
  <w:style w:type="paragraph" w:customStyle="1" w:styleId="BC41818BA00A4A83A5EAA31E227DB1BE33">
    <w:name w:val="BC41818BA00A4A83A5EAA31E227DB1BE33"/>
    <w:rsid w:val="00AC36D2"/>
    <w:pPr>
      <w:spacing w:after="0" w:line="240" w:lineRule="auto"/>
      <w:jc w:val="both"/>
    </w:pPr>
    <w:rPr>
      <w:rFonts w:eastAsiaTheme="minorHAnsi"/>
      <w:lang w:val="et-EE"/>
    </w:rPr>
  </w:style>
  <w:style w:type="paragraph" w:customStyle="1" w:styleId="596E9CF9B8A94E8F875D0E240C5D9F8B10">
    <w:name w:val="596E9CF9B8A94E8F875D0E240C5D9F8B10"/>
    <w:rsid w:val="00AC36D2"/>
    <w:pPr>
      <w:spacing w:after="0" w:line="240" w:lineRule="auto"/>
      <w:ind w:left="720"/>
      <w:contextualSpacing/>
      <w:jc w:val="both"/>
    </w:pPr>
    <w:rPr>
      <w:rFonts w:eastAsiaTheme="minorHAnsi"/>
      <w:lang w:val="et-EE"/>
    </w:rPr>
  </w:style>
  <w:style w:type="paragraph" w:customStyle="1" w:styleId="CB43789024B84A00A045411B58FC572310">
    <w:name w:val="CB43789024B84A00A045411B58FC572310"/>
    <w:rsid w:val="00AC36D2"/>
    <w:pPr>
      <w:spacing w:after="0" w:line="240" w:lineRule="auto"/>
      <w:ind w:left="720"/>
      <w:contextualSpacing/>
      <w:jc w:val="both"/>
    </w:pPr>
    <w:rPr>
      <w:rFonts w:eastAsiaTheme="minorHAnsi"/>
      <w:lang w:val="et-EE"/>
    </w:rPr>
  </w:style>
  <w:style w:type="paragraph" w:customStyle="1" w:styleId="F97C60F9B9374F39A9E321C54B9400E212">
    <w:name w:val="F97C60F9B9374F39A9E321C54B9400E212"/>
    <w:rsid w:val="00AC36D2"/>
    <w:pPr>
      <w:spacing w:after="0" w:line="240" w:lineRule="auto"/>
      <w:jc w:val="both"/>
    </w:pPr>
    <w:rPr>
      <w:rFonts w:eastAsiaTheme="minorHAnsi"/>
      <w:lang w:val="et-EE"/>
    </w:rPr>
  </w:style>
  <w:style w:type="paragraph" w:customStyle="1" w:styleId="FD31A8C1DE4E447592BBECA46C146C2810">
    <w:name w:val="FD31A8C1DE4E447592BBECA46C146C2810"/>
    <w:rsid w:val="00AC36D2"/>
    <w:pPr>
      <w:spacing w:after="0" w:line="240" w:lineRule="auto"/>
      <w:ind w:left="720"/>
      <w:contextualSpacing/>
      <w:jc w:val="both"/>
    </w:pPr>
    <w:rPr>
      <w:rFonts w:eastAsiaTheme="minorHAnsi"/>
      <w:lang w:val="et-EE"/>
    </w:rPr>
  </w:style>
  <w:style w:type="paragraph" w:customStyle="1" w:styleId="08F7F2FCF9E64E67BF263D09A767F5A59">
    <w:name w:val="08F7F2FCF9E64E67BF263D09A767F5A59"/>
    <w:rsid w:val="00AC36D2"/>
    <w:pPr>
      <w:spacing w:after="0" w:line="240" w:lineRule="auto"/>
      <w:ind w:left="720"/>
      <w:contextualSpacing/>
      <w:jc w:val="both"/>
    </w:pPr>
    <w:rPr>
      <w:rFonts w:eastAsiaTheme="minorHAnsi"/>
      <w:lang w:val="et-EE"/>
    </w:rPr>
  </w:style>
  <w:style w:type="paragraph" w:customStyle="1" w:styleId="785C9711C4C34DCD8F94021A0AA844D5">
    <w:name w:val="785C9711C4C34DCD8F94021A0AA844D5"/>
    <w:rsid w:val="007009C9"/>
    <w:rPr>
      <w:lang w:val="et-EE" w:eastAsia="et-EE"/>
    </w:rPr>
  </w:style>
  <w:style w:type="paragraph" w:customStyle="1" w:styleId="B8529D4FF0894B19A31EA16960C634E8">
    <w:name w:val="B8529D4FF0894B19A31EA16960C634E8"/>
    <w:rsid w:val="007A102B"/>
    <w:pPr>
      <w:spacing w:after="0" w:line="240" w:lineRule="auto"/>
      <w:jc w:val="both"/>
    </w:pPr>
    <w:rPr>
      <w:rFonts w:eastAsiaTheme="minorHAnsi"/>
      <w:lang w:val="et-EE"/>
    </w:rPr>
  </w:style>
  <w:style w:type="paragraph" w:customStyle="1" w:styleId="B261A47C8E544DD39E1F7FD43591A07E">
    <w:name w:val="B261A47C8E544DD39E1F7FD43591A07E"/>
    <w:rsid w:val="007A102B"/>
    <w:pPr>
      <w:spacing w:after="0" w:line="240" w:lineRule="auto"/>
      <w:jc w:val="both"/>
    </w:pPr>
    <w:rPr>
      <w:rFonts w:eastAsiaTheme="minorHAnsi"/>
      <w:lang w:val="et-EE"/>
    </w:rPr>
  </w:style>
  <w:style w:type="paragraph" w:customStyle="1" w:styleId="B4166E2580AB46BC941868461DC79BFA">
    <w:name w:val="B4166E2580AB46BC941868461DC79BFA"/>
    <w:rsid w:val="007A102B"/>
    <w:pPr>
      <w:spacing w:after="0" w:line="240" w:lineRule="auto"/>
      <w:jc w:val="both"/>
    </w:pPr>
    <w:rPr>
      <w:rFonts w:eastAsiaTheme="minorHAnsi"/>
      <w:lang w:val="et-EE"/>
    </w:rPr>
  </w:style>
  <w:style w:type="paragraph" w:customStyle="1" w:styleId="F2C04E979B2E4A81BEFE16FCE6E2308D">
    <w:name w:val="F2C04E979B2E4A81BEFE16FCE6E2308D"/>
    <w:rsid w:val="007A102B"/>
    <w:pPr>
      <w:spacing w:after="0" w:line="240" w:lineRule="auto"/>
      <w:jc w:val="both"/>
    </w:pPr>
    <w:rPr>
      <w:rFonts w:eastAsiaTheme="minorHAnsi"/>
      <w:lang w:val="et-EE"/>
    </w:rPr>
  </w:style>
  <w:style w:type="paragraph" w:customStyle="1" w:styleId="BC41818BA00A4A83A5EAA31E227DB1BE">
    <w:name w:val="BC41818BA00A4A83A5EAA31E227DB1BE"/>
    <w:rsid w:val="007A102B"/>
    <w:pPr>
      <w:spacing w:after="0" w:line="240" w:lineRule="auto"/>
      <w:jc w:val="both"/>
    </w:pPr>
    <w:rPr>
      <w:rFonts w:eastAsiaTheme="minorHAnsi"/>
      <w:lang w:val="et-EE"/>
    </w:rPr>
  </w:style>
  <w:style w:type="paragraph" w:customStyle="1" w:styleId="596E9CF9B8A94E8F875D0E240C5D9F8B">
    <w:name w:val="596E9CF9B8A94E8F875D0E240C5D9F8B"/>
    <w:rsid w:val="007A102B"/>
    <w:pPr>
      <w:spacing w:after="0" w:line="240" w:lineRule="auto"/>
      <w:ind w:left="720"/>
      <w:contextualSpacing/>
      <w:jc w:val="both"/>
    </w:pPr>
    <w:rPr>
      <w:rFonts w:eastAsiaTheme="minorHAnsi"/>
      <w:lang w:val="et-EE"/>
    </w:rPr>
  </w:style>
  <w:style w:type="paragraph" w:customStyle="1" w:styleId="CB43789024B84A00A045411B58FC5723">
    <w:name w:val="CB43789024B84A00A045411B58FC5723"/>
    <w:rsid w:val="007A102B"/>
    <w:pPr>
      <w:spacing w:after="0" w:line="240" w:lineRule="auto"/>
      <w:ind w:left="720"/>
      <w:contextualSpacing/>
      <w:jc w:val="both"/>
    </w:pPr>
    <w:rPr>
      <w:rFonts w:eastAsiaTheme="minorHAnsi"/>
      <w:lang w:val="et-EE"/>
    </w:rPr>
  </w:style>
  <w:style w:type="paragraph" w:customStyle="1" w:styleId="F97C60F9B9374F39A9E321C54B9400E2">
    <w:name w:val="F97C60F9B9374F39A9E321C54B9400E2"/>
    <w:rsid w:val="007A102B"/>
    <w:pPr>
      <w:spacing w:after="0" w:line="240" w:lineRule="auto"/>
      <w:jc w:val="both"/>
    </w:pPr>
    <w:rPr>
      <w:rFonts w:eastAsiaTheme="minorHAnsi"/>
      <w:lang w:val="et-EE"/>
    </w:rPr>
  </w:style>
  <w:style w:type="paragraph" w:customStyle="1" w:styleId="785C9711C4C34DCD8F94021A0AA844D51">
    <w:name w:val="785C9711C4C34DCD8F94021A0AA844D51"/>
    <w:rsid w:val="007A102B"/>
    <w:pPr>
      <w:spacing w:after="0" w:line="240" w:lineRule="auto"/>
      <w:jc w:val="both"/>
    </w:pPr>
    <w:rPr>
      <w:rFonts w:eastAsiaTheme="minorHAnsi"/>
      <w:lang w:val="et-EE"/>
    </w:rPr>
  </w:style>
  <w:style w:type="paragraph" w:customStyle="1" w:styleId="FD31A8C1DE4E447592BBECA46C146C28">
    <w:name w:val="FD31A8C1DE4E447592BBECA46C146C28"/>
    <w:rsid w:val="007A102B"/>
    <w:pPr>
      <w:spacing w:after="0" w:line="240" w:lineRule="auto"/>
      <w:ind w:left="720"/>
      <w:contextualSpacing/>
      <w:jc w:val="both"/>
    </w:pPr>
    <w:rPr>
      <w:rFonts w:eastAsiaTheme="minorHAnsi"/>
      <w:lang w:val="et-EE"/>
    </w:rPr>
  </w:style>
  <w:style w:type="paragraph" w:customStyle="1" w:styleId="08F7F2FCF9E64E67BF263D09A767F5A5">
    <w:name w:val="08F7F2FCF9E64E67BF263D09A767F5A5"/>
    <w:rsid w:val="007A102B"/>
    <w:pPr>
      <w:spacing w:after="0" w:line="240" w:lineRule="auto"/>
      <w:ind w:left="720"/>
      <w:contextualSpacing/>
      <w:jc w:val="both"/>
    </w:pPr>
    <w:rPr>
      <w:rFonts w:eastAsiaTheme="minorHAnsi"/>
      <w:lang w:val="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381BBFCB770B4A9285129E23BAAEF5" ma:contentTypeVersion="14" ma:contentTypeDescription="Loo uus dokument" ma:contentTypeScope="" ma:versionID="5256246dcbb67cce1626415d551ccca2">
  <xsd:schema xmlns:xsd="http://www.w3.org/2001/XMLSchema" xmlns:xs="http://www.w3.org/2001/XMLSchema" xmlns:p="http://schemas.microsoft.com/office/2006/metadata/properties" xmlns:ns3="a23a4870-8c0d-42c3-9132-87a601306412" xmlns:ns4="5aa9847a-e80d-4e90-91d6-4628047a116c" targetNamespace="http://schemas.microsoft.com/office/2006/metadata/properties" ma:root="true" ma:fieldsID="a6648d01ba62a541a777a2fdc2eaba36" ns3:_="" ns4:_="">
    <xsd:import namespace="a23a4870-8c0d-42c3-9132-87a601306412"/>
    <xsd:import namespace="5aa9847a-e80d-4e90-91d6-4628047a1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a4870-8c0d-42c3-9132-87a601306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9847a-e80d-4e90-91d6-4628047a116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3F3DA-C4E8-4CA7-A7D2-FA76317F76B5}">
  <ds:schemaRefs>
    <ds:schemaRef ds:uri="http://schemas.microsoft.com/sharepoint/v3/contenttype/forms"/>
  </ds:schemaRefs>
</ds:datastoreItem>
</file>

<file path=customXml/itemProps2.xml><?xml version="1.0" encoding="utf-8"?>
<ds:datastoreItem xmlns:ds="http://schemas.openxmlformats.org/officeDocument/2006/customXml" ds:itemID="{8905FA18-C949-4A98-9731-CB3F397F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a4870-8c0d-42c3-9132-87a601306412"/>
    <ds:schemaRef ds:uri="5aa9847a-e80d-4e90-91d6-4628047a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915</Words>
  <Characters>5313</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Marju Zirel</cp:lastModifiedBy>
  <cp:revision>48</cp:revision>
  <cp:lastPrinted>2022-03-30T14:02:00Z</cp:lastPrinted>
  <dcterms:created xsi:type="dcterms:W3CDTF">2023-03-30T00:31:00Z</dcterms:created>
  <dcterms:modified xsi:type="dcterms:W3CDTF">2023-04-03T11:24:00Z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0x010100E4381BBFCB770B4A9285129E23BAAEF5</vt:lpwstr>
  </property>
</Properties>
</file>