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4.xml" ContentType="application/vnd.openxmlformats-officedocument.wordprocessingml.foot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omments.xml" ContentType="application/vnd.openxmlformats-officedocument.wordprocessingml.comments+xml"/>
  <Override PartName="/word/commentsExtended.xml" ContentType="application/vnd.openxmlformats-officedocument.wordprocessingml.commentsExtended+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5.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6.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7.xml" ContentType="application/vnd.openxmlformats-officedocument.wordprocessingml.footer+xml"/>
  <Override PartName="/word/header25.xml" ContentType="application/vnd.openxmlformats-officedocument.wordprocessingml.header+xml"/>
  <Override PartName="/word/footer8.xml" ContentType="application/vnd.openxmlformats-officedocument.wordprocessingml.footer+xml"/>
  <Override PartName="/word/header26.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5CF5A23" w14:textId="54210411" w:rsidR="00694A13" w:rsidRPr="006E190E" w:rsidRDefault="00C36C52" w:rsidP="004059A4">
      <w:pPr>
        <w:pStyle w:val="NormalWeb"/>
        <w:shd w:val="clear" w:color="auto" w:fill="FFFFFF"/>
        <w:ind w:right="3657"/>
        <w:rPr>
          <w:rFonts w:ascii="Montserrat" w:hAnsi="Montserrat"/>
          <w:b/>
          <w:color w:val="57595C"/>
          <w:sz w:val="40"/>
          <w:szCs w:val="28"/>
        </w:rPr>
      </w:pPr>
      <w:r>
        <w:rPr>
          <w:rFonts w:ascii="Montserrat" w:hAnsi="Montserrat"/>
          <w:b/>
          <w:noProof/>
          <w:color w:val="57595C"/>
          <w:sz w:val="40"/>
          <w:szCs w:val="28"/>
        </w:rPr>
        <w:drawing>
          <wp:anchor distT="0" distB="0" distL="114300" distR="114300" simplePos="0" relativeHeight="251661311" behindDoc="0" locked="0" layoutInCell="1" allowOverlap="1" wp14:anchorId="6E5B4877" wp14:editId="78C16CEE">
            <wp:simplePos x="0" y="0"/>
            <wp:positionH relativeFrom="column">
              <wp:posOffset>-5211445</wp:posOffset>
            </wp:positionH>
            <wp:positionV relativeFrom="paragraph">
              <wp:posOffset>-1037590</wp:posOffset>
            </wp:positionV>
            <wp:extent cx="11677650" cy="72009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hutterstock_1764501476.jpg"/>
                    <pic:cNvPicPr/>
                  </pic:nvPicPr>
                  <pic:blipFill rotWithShape="1">
                    <a:blip r:embed="rId8" cstate="print">
                      <a:extLst>
                        <a:ext uri="{28A0092B-C50C-407E-A947-70E740481C1C}">
                          <a14:useLocalDpi xmlns:a14="http://schemas.microsoft.com/office/drawing/2010/main" val="0"/>
                        </a:ext>
                      </a:extLst>
                    </a:blip>
                    <a:srcRect r="-6" b="7481"/>
                    <a:stretch/>
                  </pic:blipFill>
                  <pic:spPr bwMode="auto">
                    <a:xfrm>
                      <a:off x="0" y="0"/>
                      <a:ext cx="11677650" cy="7200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9293C">
        <w:rPr>
          <w:noProof/>
        </w:rPr>
        <mc:AlternateContent>
          <mc:Choice Requires="wps">
            <w:drawing>
              <wp:anchor distT="0" distB="0" distL="114300" distR="114300" simplePos="0" relativeHeight="251922432" behindDoc="0" locked="0" layoutInCell="1" allowOverlap="1" wp14:anchorId="30696C63" wp14:editId="0B1B694B">
                <wp:simplePos x="0" y="0"/>
                <wp:positionH relativeFrom="column">
                  <wp:posOffset>4045760</wp:posOffset>
                </wp:positionH>
                <wp:positionV relativeFrom="paragraph">
                  <wp:posOffset>-394138</wp:posOffset>
                </wp:positionV>
                <wp:extent cx="914400" cy="504497"/>
                <wp:effectExtent l="0" t="0" r="0" b="0"/>
                <wp:wrapNone/>
                <wp:docPr id="136" name="Text Box 136"/>
                <wp:cNvGraphicFramePr/>
                <a:graphic xmlns:a="http://schemas.openxmlformats.org/drawingml/2006/main">
                  <a:graphicData uri="http://schemas.microsoft.com/office/word/2010/wordprocessingShape">
                    <wps:wsp>
                      <wps:cNvSpPr txBox="1"/>
                      <wps:spPr>
                        <a:xfrm>
                          <a:off x="0" y="0"/>
                          <a:ext cx="914400" cy="504497"/>
                        </a:xfrm>
                        <a:prstGeom prst="rect">
                          <a:avLst/>
                        </a:prstGeom>
                        <a:noFill/>
                        <a:ln w="6350">
                          <a:noFill/>
                        </a:ln>
                      </wps:spPr>
                      <wps:txbx>
                        <w:txbxContent>
                          <w:p w14:paraId="7A29615A" w14:textId="5DB592A7" w:rsidR="00C36C52" w:rsidRPr="00A9293C" w:rsidRDefault="00C36C52">
                            <w:pPr>
                              <w:rPr>
                                <w:rFonts w:ascii="Montserrat" w:hAnsi="Montserrat"/>
                                <w:b/>
                                <w:color w:val="FFFFFF"/>
                                <w:sz w:val="48"/>
                                <w:lang w:val="en-GB"/>
                              </w:rPr>
                            </w:pPr>
                            <w:r w:rsidRPr="00A9293C">
                              <w:rPr>
                                <w:rFonts w:ascii="Montserrat" w:hAnsi="Montserrat"/>
                                <w:b/>
                                <w:color w:val="FFFFFF"/>
                                <w:sz w:val="48"/>
                                <w:lang w:val="en-GB"/>
                              </w:rPr>
                              <w:t>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0696C63" id="_x0000_t202" coordsize="21600,21600" o:spt="202" path="m,l,21600r21600,l21600,xe">
                <v:stroke joinstyle="miter"/>
                <v:path gradientshapeok="t" o:connecttype="rect"/>
              </v:shapetype>
              <v:shape id="Text Box 136" o:spid="_x0000_s1026" type="#_x0000_t202" style="position:absolute;margin-left:318.55pt;margin-top:-31.05pt;width:1in;height:39.7pt;z-index:251922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" filled="f" stroked="f" strokeweight=".5pt">
                <v:textbox>
                  <w:txbxContent>
                    <w:p w14:paraId="7A29615A" w14:textId="5DB592A7" w:rsidR="00C36C52" w:rsidRPr="00A9293C" w:rsidRDefault="00C36C52">
                      <w:pPr>
                        <w:rPr>
                          <w:rFonts w:ascii="Montserrat" w:hAnsi="Montserrat"/>
                          <w:b/>
                          <w:color w:val="FFFFFF"/>
                          <w:sz w:val="48"/>
                          <w:lang w:val="en-GB"/>
                        </w:rPr>
                      </w:pPr>
                      <w:r w:rsidRPr="00A9293C">
                        <w:rPr>
                          <w:rFonts w:ascii="Montserrat" w:hAnsi="Montserrat"/>
                          <w:b/>
                          <w:color w:val="FFFFFF"/>
                          <w:sz w:val="48"/>
                          <w:lang w:val="en-GB"/>
                        </w:rPr>
                        <w:t>2021</w:t>
                      </w:r>
                    </w:p>
                  </w:txbxContent>
                </v:textbox>
              </v:shape>
            </w:pict>
          </mc:Fallback>
        </mc:AlternateContent>
      </w:r>
      <w:r w:rsidR="00A9293C" w:rsidRPr="00A7618F">
        <w:rPr>
          <w:rFonts w:ascii="Montserrat" w:hAnsi="Montserrat"/>
          <w:b/>
          <w:noProof/>
          <w:color w:val="57595C"/>
          <w:sz w:val="40"/>
          <w:szCs w:val="28"/>
        </w:rPr>
        <w:drawing>
          <wp:anchor distT="0" distB="0" distL="114300" distR="114300" simplePos="0" relativeHeight="251921408" behindDoc="0" locked="0" layoutInCell="1" allowOverlap="1" wp14:anchorId="58612ACF" wp14:editId="0C399884">
            <wp:simplePos x="0" y="0"/>
            <wp:positionH relativeFrom="column">
              <wp:posOffset>2364915</wp:posOffset>
            </wp:positionH>
            <wp:positionV relativeFrom="paragraph">
              <wp:posOffset>-2064254</wp:posOffset>
            </wp:positionV>
            <wp:extent cx="3626301" cy="3793980"/>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finansu_parskats_elements8.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26301" cy="3793980"/>
                    </a:xfrm>
                    <a:prstGeom prst="rect">
                      <a:avLst/>
                    </a:prstGeom>
                  </pic:spPr>
                </pic:pic>
              </a:graphicData>
            </a:graphic>
            <wp14:sizeRelH relativeFrom="margin">
              <wp14:pctWidth>0</wp14:pctWidth>
            </wp14:sizeRelH>
            <wp14:sizeRelV relativeFrom="margin">
              <wp14:pctHeight>0</wp14:pctHeight>
            </wp14:sizeRelV>
          </wp:anchor>
        </w:drawing>
      </w:r>
      <w:r w:rsidR="00A9293C" w:rsidRPr="00A7618F">
        <w:rPr>
          <w:rFonts w:ascii="Montserrat" w:hAnsi="Montserrat"/>
          <w:b/>
          <w:noProof/>
          <w:color w:val="57595C"/>
          <w:sz w:val="40"/>
          <w:szCs w:val="28"/>
        </w:rPr>
        <w:drawing>
          <wp:anchor distT="0" distB="0" distL="114300" distR="114300" simplePos="0" relativeHeight="251919360" behindDoc="0" locked="0" layoutInCell="1" allowOverlap="1" wp14:anchorId="4AA86F25" wp14:editId="0E88039D">
            <wp:simplePos x="0" y="0"/>
            <wp:positionH relativeFrom="column">
              <wp:posOffset>4194315</wp:posOffset>
            </wp:positionH>
            <wp:positionV relativeFrom="paragraph">
              <wp:posOffset>-2172028</wp:posOffset>
            </wp:positionV>
            <wp:extent cx="2273453" cy="5309613"/>
            <wp:effectExtent l="0" t="0" r="0" b="0"/>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finansu_parskats_elements6.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73453" cy="5309613"/>
                    </a:xfrm>
                    <a:prstGeom prst="rect">
                      <a:avLst/>
                    </a:prstGeom>
                  </pic:spPr>
                </pic:pic>
              </a:graphicData>
            </a:graphic>
            <wp14:sizeRelH relativeFrom="margin">
              <wp14:pctWidth>0</wp14:pctWidth>
            </wp14:sizeRelH>
            <wp14:sizeRelV relativeFrom="margin">
              <wp14:pctHeight>0</wp14:pctHeight>
            </wp14:sizeRelV>
          </wp:anchor>
        </w:drawing>
      </w:r>
    </w:p>
    <w:p w14:paraId="752033AA" w14:textId="4D6A00E5" w:rsidR="00694A13" w:rsidRPr="006E190E" w:rsidRDefault="00694A13" w:rsidP="00694A13">
      <w:pPr>
        <w:pStyle w:val="NormalWeb"/>
        <w:shd w:val="clear" w:color="auto" w:fill="FFFFFF"/>
        <w:ind w:left="-142" w:right="3657"/>
        <w:rPr>
          <w:rFonts w:ascii="Montserrat" w:hAnsi="Montserrat" w:cstheme="majorHAnsi"/>
          <w:color w:val="57595C"/>
        </w:rPr>
        <w:sectPr w:rsidR="00694A13" w:rsidRPr="006E190E" w:rsidSect="007D3EE0">
          <w:headerReference w:type="default" r:id="rId11"/>
          <w:footerReference w:type="default" r:id="rId12"/>
          <w:footerReference w:type="first" r:id="rId13"/>
          <w:pgSz w:w="11906" w:h="16838"/>
          <w:pgMar w:top="1440" w:right="1134" w:bottom="1440" w:left="1797" w:header="794" w:footer="340" w:gutter="0"/>
          <w:cols w:space="708"/>
          <w:titlePg/>
          <w:docGrid w:linePitch="360"/>
        </w:sectPr>
      </w:pPr>
    </w:p>
    <w:p w14:paraId="5CC6D66A" w14:textId="7D4ED3D1" w:rsidR="007F120E" w:rsidRDefault="007F120E" w:rsidP="00A83518">
      <w:pPr>
        <w:pStyle w:val="TOC1"/>
      </w:pPr>
    </w:p>
    <w:p w14:paraId="35D58C46" w14:textId="6A2EB2D9" w:rsidR="007F120E" w:rsidRDefault="007F120E" w:rsidP="007F120E"/>
    <w:p w14:paraId="0BB8278C" w14:textId="4A3B1FE2" w:rsidR="007F120E" w:rsidRDefault="007F120E" w:rsidP="007F120E"/>
    <w:p w14:paraId="0990BCCA" w14:textId="576843AE" w:rsidR="007F120E" w:rsidRDefault="007F120E" w:rsidP="007F120E"/>
    <w:p w14:paraId="0CD8E622" w14:textId="4D910BEC" w:rsidR="007F120E" w:rsidRDefault="007F120E" w:rsidP="007F120E"/>
    <w:p w14:paraId="3998057A" w14:textId="48DBEE47" w:rsidR="007F120E" w:rsidRDefault="007F120E" w:rsidP="007F120E"/>
    <w:p w14:paraId="2C59DC8C" w14:textId="461C7DB0" w:rsidR="007F120E" w:rsidRDefault="007F120E" w:rsidP="007F120E"/>
    <w:p w14:paraId="69F3893B" w14:textId="5137E234" w:rsidR="007F120E" w:rsidRDefault="007F120E" w:rsidP="007F120E"/>
    <w:p w14:paraId="62AD72A5" w14:textId="3B158937" w:rsidR="007F120E" w:rsidRDefault="007F120E" w:rsidP="007F120E"/>
    <w:p w14:paraId="035102DF" w14:textId="0C8AADAA" w:rsidR="007F120E" w:rsidRDefault="007F120E" w:rsidP="007F120E"/>
    <w:p w14:paraId="4855008F" w14:textId="4651892C" w:rsidR="007F120E" w:rsidRDefault="007F120E" w:rsidP="007F120E"/>
    <w:p w14:paraId="675EA747" w14:textId="06170A79" w:rsidR="007F120E" w:rsidRDefault="007F120E" w:rsidP="007F120E"/>
    <w:p w14:paraId="6AE3C990" w14:textId="281D3F51" w:rsidR="007F120E" w:rsidRDefault="007F120E" w:rsidP="007F120E"/>
    <w:p w14:paraId="47D2C45D" w14:textId="1CDE56A4" w:rsidR="007F120E" w:rsidRDefault="007F120E" w:rsidP="007F120E"/>
    <w:p w14:paraId="7B115EB7" w14:textId="34F302E4" w:rsidR="007F120E" w:rsidRDefault="007F120E" w:rsidP="007F120E"/>
    <w:p w14:paraId="5DE429EB" w14:textId="1DFAABA0" w:rsidR="007F120E" w:rsidRDefault="007F120E" w:rsidP="007F120E"/>
    <w:p w14:paraId="4117B7A3" w14:textId="16AB252B" w:rsidR="007F120E" w:rsidRDefault="007F120E" w:rsidP="007F120E"/>
    <w:p w14:paraId="2FE74BD1" w14:textId="58C084E3" w:rsidR="007F120E" w:rsidRDefault="007F120E" w:rsidP="007F120E"/>
    <w:p w14:paraId="7A0044AA" w14:textId="319F29F1" w:rsidR="007F120E" w:rsidRDefault="007F120E" w:rsidP="007F120E"/>
    <w:p w14:paraId="5FE2DBB6" w14:textId="70F0E34D" w:rsidR="007F120E" w:rsidRDefault="007F120E" w:rsidP="007F120E"/>
    <w:p w14:paraId="7D5B064F" w14:textId="0EA65C79" w:rsidR="007F120E" w:rsidRDefault="007F120E" w:rsidP="007F120E"/>
    <w:p w14:paraId="3BB9B0DB" w14:textId="115E7A08" w:rsidR="007F120E" w:rsidRDefault="007F120E" w:rsidP="007F120E"/>
    <w:p w14:paraId="67D451C5" w14:textId="78AC1638" w:rsidR="007F120E" w:rsidRDefault="007F120E" w:rsidP="007F120E"/>
    <w:p w14:paraId="30D64EED" w14:textId="28379E4F" w:rsidR="007F120E" w:rsidRDefault="007F120E" w:rsidP="007F120E"/>
    <w:p w14:paraId="69A68429" w14:textId="3F20D660" w:rsidR="007F120E" w:rsidRDefault="007F120E" w:rsidP="007F120E"/>
    <w:p w14:paraId="5AD5C1E1" w14:textId="38B14977" w:rsidR="007F120E" w:rsidRDefault="007F120E" w:rsidP="007F120E"/>
    <w:p w14:paraId="07DEF32B" w14:textId="6DE34576" w:rsidR="007F120E" w:rsidRDefault="007F120E" w:rsidP="007F120E"/>
    <w:p w14:paraId="0384863B" w14:textId="73DA8A47" w:rsidR="007F120E" w:rsidRDefault="007F120E" w:rsidP="007F120E"/>
    <w:p w14:paraId="5D0D1CEC" w14:textId="74A35E25" w:rsidR="007F120E" w:rsidRDefault="007F120E" w:rsidP="007F120E"/>
    <w:p w14:paraId="49AA37D1" w14:textId="0854127E" w:rsidR="007F120E" w:rsidRDefault="007F120E" w:rsidP="007F120E"/>
    <w:p w14:paraId="78F75D34" w14:textId="02CBB683" w:rsidR="007F120E" w:rsidRDefault="007F120E" w:rsidP="007F120E"/>
    <w:p w14:paraId="6DBE7843" w14:textId="7905AE85" w:rsidR="007F120E" w:rsidRDefault="007F120E" w:rsidP="007F120E"/>
    <w:p w14:paraId="759BD534" w14:textId="401DC789" w:rsidR="00C36C52" w:rsidRPr="00C36C52" w:rsidRDefault="00C36C52" w:rsidP="00C36C52">
      <w:pPr>
        <w:rPr>
          <w:rFonts w:ascii="Montserrat" w:hAnsi="Montserrat"/>
          <w:b/>
          <w:color w:val="FFFFFF"/>
          <w:sz w:val="52"/>
          <w:lang w:val="lv-LV"/>
        </w:rPr>
      </w:pPr>
      <w:r w:rsidRPr="00C36C52">
        <w:rPr>
          <w:rFonts w:ascii="Montserrat" w:hAnsi="Montserrat"/>
          <w:b/>
          <w:color w:val="FFFFFF"/>
          <w:sz w:val="52"/>
          <w:lang w:val="lv-LV"/>
        </w:rPr>
        <w:t xml:space="preserve">KONSOLIDĒTAIS KORPORATĪVĀS SOCIĀLĀS ATBILDĪBAS ZIŅOJUMS </w:t>
      </w:r>
    </w:p>
    <w:p w14:paraId="38003BA7" w14:textId="77777777" w:rsidR="00C36C52" w:rsidRPr="00C36C52" w:rsidRDefault="00C36C52" w:rsidP="00592AF9">
      <w:pPr>
        <w:spacing w:before="240"/>
        <w:rPr>
          <w:rFonts w:ascii="Montserrat" w:hAnsi="Montserrat"/>
          <w:color w:val="FFFFFF"/>
          <w:lang w:val="lv-LV"/>
        </w:rPr>
      </w:pPr>
      <w:r w:rsidRPr="00C36C52">
        <w:rPr>
          <w:rFonts w:ascii="Montserrat" w:hAnsi="Montserrat"/>
          <w:color w:val="FFFFFF"/>
          <w:lang w:val="lv-LV"/>
        </w:rPr>
        <w:t xml:space="preserve">Sagatavots saskaņā ar Finanšu instrumentu tirgus </w:t>
      </w:r>
    </w:p>
    <w:p w14:paraId="3D97D773" w14:textId="3D030ECA" w:rsidR="00A9293C" w:rsidRPr="00C36C52" w:rsidRDefault="00C36C52" w:rsidP="007F120E">
      <w:pPr>
        <w:rPr>
          <w:color w:val="FFFFFF"/>
          <w:sz w:val="8"/>
        </w:rPr>
      </w:pPr>
      <w:r w:rsidRPr="00C36C52">
        <w:rPr>
          <w:rFonts w:ascii="Montserrat" w:hAnsi="Montserrat"/>
          <w:color w:val="FFFFFF"/>
          <w:lang w:val="lv-LV"/>
        </w:rPr>
        <w:t>likuma 56.4 pantu</w:t>
      </w:r>
    </w:p>
    <w:p w14:paraId="15D7F676" w14:textId="375F86DA" w:rsidR="00A9293C" w:rsidRPr="007F120E" w:rsidRDefault="00A9293C" w:rsidP="007F120E"/>
    <w:p w14:paraId="5C3719EC" w14:textId="3CDD8689" w:rsidR="00C36C52" w:rsidRDefault="00592AF9" w:rsidP="00C36C52">
      <w:pPr>
        <w:tabs>
          <w:tab w:val="left" w:pos="9781"/>
        </w:tabs>
        <w:ind w:left="-142"/>
        <w:rPr>
          <w:rFonts w:ascii="Montserrat" w:hAnsi="Montserrat"/>
          <w:b/>
          <w:color w:val="29818C"/>
          <w:sz w:val="28"/>
          <w:szCs w:val="32"/>
          <w:lang w:val="lv-LV"/>
        </w:rPr>
      </w:pPr>
      <w:r w:rsidRPr="00A7618F">
        <w:rPr>
          <w:rFonts w:ascii="Montserrat" w:hAnsi="Montserrat"/>
          <w:b/>
          <w:noProof/>
          <w:color w:val="57595C"/>
          <w:sz w:val="40"/>
          <w:szCs w:val="28"/>
        </w:rPr>
        <w:drawing>
          <wp:anchor distT="0" distB="0" distL="114300" distR="114300" simplePos="0" relativeHeight="251914240" behindDoc="0" locked="0" layoutInCell="1" allowOverlap="1" wp14:anchorId="17027D24" wp14:editId="689A5596">
            <wp:simplePos x="0" y="0"/>
            <wp:positionH relativeFrom="column">
              <wp:posOffset>19685</wp:posOffset>
            </wp:positionH>
            <wp:positionV relativeFrom="paragraph">
              <wp:posOffset>36195</wp:posOffset>
            </wp:positionV>
            <wp:extent cx="2096219" cy="555411"/>
            <wp:effectExtent l="0" t="0" r="0" b="0"/>
            <wp:wrapNone/>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Latvijas_Gaze_logo_rgb_red_ivory.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96219" cy="555411"/>
                    </a:xfrm>
                    <a:prstGeom prst="rect">
                      <a:avLst/>
                    </a:prstGeom>
                  </pic:spPr>
                </pic:pic>
              </a:graphicData>
            </a:graphic>
            <wp14:sizeRelH relativeFrom="margin">
              <wp14:pctWidth>0</wp14:pctWidth>
            </wp14:sizeRelH>
            <wp14:sizeRelV relativeFrom="margin">
              <wp14:pctHeight>0</wp14:pctHeight>
            </wp14:sizeRelV>
          </wp:anchor>
        </w:drawing>
      </w:r>
    </w:p>
    <w:p w14:paraId="637E33D5" w14:textId="6B314529" w:rsidR="00C36C52" w:rsidRPr="00FE224B" w:rsidRDefault="00C36C52" w:rsidP="00C36C52">
      <w:pPr>
        <w:tabs>
          <w:tab w:val="left" w:pos="9781"/>
        </w:tabs>
        <w:ind w:left="-142"/>
        <w:rPr>
          <w:rFonts w:ascii="Montserrat" w:hAnsi="Montserrat"/>
          <w:b/>
          <w:color w:val="29818C"/>
          <w:sz w:val="28"/>
          <w:szCs w:val="32"/>
          <w:lang w:val="lv-LV"/>
        </w:rPr>
      </w:pPr>
      <w:r w:rsidRPr="00FE224B">
        <w:rPr>
          <w:rFonts w:ascii="Montserrat" w:hAnsi="Montserrat"/>
          <w:b/>
          <w:color w:val="29818C"/>
          <w:sz w:val="28"/>
          <w:szCs w:val="32"/>
          <w:lang w:val="lv-LV"/>
        </w:rPr>
        <w:lastRenderedPageBreak/>
        <w:t>AS “Latvijas Gāze”</w:t>
      </w:r>
    </w:p>
    <w:p w14:paraId="7B975488" w14:textId="77777777" w:rsidR="00C36C52" w:rsidRPr="00FE224B" w:rsidRDefault="00C36C52" w:rsidP="00C36C52">
      <w:pPr>
        <w:tabs>
          <w:tab w:val="left" w:pos="9781"/>
        </w:tabs>
        <w:ind w:left="-142"/>
        <w:rPr>
          <w:rFonts w:ascii="Montserrat" w:hAnsi="Montserrat"/>
          <w:b/>
          <w:color w:val="57595C"/>
          <w:sz w:val="32"/>
          <w:szCs w:val="32"/>
          <w:lang w:val="lv-LV"/>
        </w:rPr>
      </w:pPr>
    </w:p>
    <w:tbl>
      <w:tblPr>
        <w:tblW w:w="0" w:type="auto"/>
        <w:tblInd w:w="-142" w:type="dxa"/>
        <w:tblLook w:val="04A0" w:firstRow="1" w:lastRow="0" w:firstColumn="1" w:lastColumn="0" w:noHBand="0" w:noVBand="1"/>
      </w:tblPr>
      <w:tblGrid>
        <w:gridCol w:w="2922"/>
        <w:gridCol w:w="6195"/>
      </w:tblGrid>
      <w:tr w:rsidR="004766BE" w:rsidRPr="004766BE" w14:paraId="53EF1F25" w14:textId="77777777" w:rsidTr="00C36C52">
        <w:tc>
          <w:tcPr>
            <w:tcW w:w="2972" w:type="dxa"/>
          </w:tcPr>
          <w:p w14:paraId="7792E3A8" w14:textId="77777777" w:rsidR="00C36C52" w:rsidRPr="004766BE" w:rsidRDefault="00C36C52" w:rsidP="00C36C52">
            <w:pPr>
              <w:tabs>
                <w:tab w:val="left" w:pos="9781"/>
              </w:tabs>
              <w:rPr>
                <w:rFonts w:ascii="Montserrat" w:hAnsi="Montserrat"/>
                <w:color w:val="555555" w:themeColor="accent4" w:themeShade="BF"/>
                <w:sz w:val="22"/>
                <w:szCs w:val="32"/>
              </w:rPr>
            </w:pPr>
            <w:proofErr w:type="spellStart"/>
            <w:r w:rsidRPr="004766BE">
              <w:rPr>
                <w:rFonts w:ascii="Montserrat" w:hAnsi="Montserrat"/>
                <w:color w:val="555555" w:themeColor="accent4" w:themeShade="BF"/>
                <w:sz w:val="22"/>
                <w:szCs w:val="32"/>
              </w:rPr>
              <w:t>Reģistrācijas</w:t>
            </w:r>
            <w:proofErr w:type="spellEnd"/>
            <w:r w:rsidRPr="004766BE">
              <w:rPr>
                <w:rFonts w:ascii="Montserrat" w:hAnsi="Montserrat"/>
                <w:color w:val="555555" w:themeColor="accent4" w:themeShade="BF"/>
                <w:sz w:val="22"/>
                <w:szCs w:val="32"/>
              </w:rPr>
              <w:t xml:space="preserve"> </w:t>
            </w:r>
            <w:proofErr w:type="spellStart"/>
            <w:r w:rsidRPr="004766BE">
              <w:rPr>
                <w:rFonts w:ascii="Montserrat" w:hAnsi="Montserrat"/>
                <w:color w:val="555555" w:themeColor="accent4" w:themeShade="BF"/>
                <w:sz w:val="22"/>
                <w:szCs w:val="32"/>
              </w:rPr>
              <w:t>vieta</w:t>
            </w:r>
            <w:proofErr w:type="spellEnd"/>
          </w:p>
        </w:tc>
        <w:tc>
          <w:tcPr>
            <w:tcW w:w="6366" w:type="dxa"/>
          </w:tcPr>
          <w:p w14:paraId="5934A6C8" w14:textId="77777777" w:rsidR="00C36C52" w:rsidRPr="004766BE" w:rsidRDefault="00C36C52" w:rsidP="00C36C52">
            <w:pPr>
              <w:tabs>
                <w:tab w:val="left" w:pos="9781"/>
              </w:tabs>
              <w:rPr>
                <w:rFonts w:ascii="Montserrat" w:hAnsi="Montserrat"/>
                <w:color w:val="555555" w:themeColor="accent4" w:themeShade="BF"/>
                <w:sz w:val="22"/>
                <w:szCs w:val="32"/>
              </w:rPr>
            </w:pPr>
            <w:proofErr w:type="spellStart"/>
            <w:r w:rsidRPr="004766BE">
              <w:rPr>
                <w:rFonts w:ascii="Montserrat" w:hAnsi="Montserrat"/>
                <w:color w:val="555555" w:themeColor="accent4" w:themeShade="BF"/>
                <w:sz w:val="22"/>
                <w:szCs w:val="32"/>
              </w:rPr>
              <w:t>Rīga</w:t>
            </w:r>
            <w:proofErr w:type="spellEnd"/>
            <w:r w:rsidRPr="004766BE">
              <w:rPr>
                <w:rFonts w:ascii="Montserrat" w:hAnsi="Montserrat"/>
                <w:color w:val="555555" w:themeColor="accent4" w:themeShade="BF"/>
                <w:sz w:val="22"/>
                <w:szCs w:val="32"/>
              </w:rPr>
              <w:t xml:space="preserve">, </w:t>
            </w:r>
            <w:proofErr w:type="spellStart"/>
            <w:r w:rsidRPr="004766BE">
              <w:rPr>
                <w:rFonts w:ascii="Montserrat" w:hAnsi="Montserrat"/>
                <w:color w:val="555555" w:themeColor="accent4" w:themeShade="BF"/>
                <w:sz w:val="22"/>
                <w:szCs w:val="32"/>
              </w:rPr>
              <w:t>Latvija</w:t>
            </w:r>
            <w:proofErr w:type="spellEnd"/>
          </w:p>
        </w:tc>
      </w:tr>
      <w:tr w:rsidR="004766BE" w:rsidRPr="004766BE" w14:paraId="4C8B726E" w14:textId="77777777" w:rsidTr="00C36C52">
        <w:tc>
          <w:tcPr>
            <w:tcW w:w="2972" w:type="dxa"/>
          </w:tcPr>
          <w:p w14:paraId="178ABC24" w14:textId="77777777" w:rsidR="00C36C52" w:rsidRPr="004766BE" w:rsidRDefault="00C36C52" w:rsidP="00C36C52">
            <w:pPr>
              <w:tabs>
                <w:tab w:val="left" w:pos="9781"/>
              </w:tabs>
              <w:rPr>
                <w:rFonts w:ascii="Montserrat" w:hAnsi="Montserrat"/>
                <w:color w:val="555555" w:themeColor="accent4" w:themeShade="BF"/>
                <w:sz w:val="22"/>
                <w:szCs w:val="32"/>
              </w:rPr>
            </w:pPr>
            <w:proofErr w:type="spellStart"/>
            <w:r w:rsidRPr="004766BE">
              <w:rPr>
                <w:rFonts w:ascii="Montserrat" w:hAnsi="Montserrat"/>
                <w:color w:val="555555" w:themeColor="accent4" w:themeShade="BF"/>
                <w:sz w:val="22"/>
                <w:szCs w:val="32"/>
              </w:rPr>
              <w:t>Reģistrācijas</w:t>
            </w:r>
            <w:proofErr w:type="spellEnd"/>
            <w:r w:rsidRPr="004766BE">
              <w:rPr>
                <w:rFonts w:ascii="Montserrat" w:hAnsi="Montserrat"/>
                <w:color w:val="555555" w:themeColor="accent4" w:themeShade="BF"/>
                <w:sz w:val="22"/>
                <w:szCs w:val="32"/>
              </w:rPr>
              <w:t xml:space="preserve"> </w:t>
            </w:r>
            <w:proofErr w:type="spellStart"/>
            <w:r w:rsidRPr="004766BE">
              <w:rPr>
                <w:rFonts w:ascii="Montserrat" w:hAnsi="Montserrat"/>
                <w:color w:val="555555" w:themeColor="accent4" w:themeShade="BF"/>
                <w:sz w:val="22"/>
                <w:szCs w:val="32"/>
              </w:rPr>
              <w:t>numurs</w:t>
            </w:r>
            <w:proofErr w:type="spellEnd"/>
          </w:p>
        </w:tc>
        <w:tc>
          <w:tcPr>
            <w:tcW w:w="6366" w:type="dxa"/>
          </w:tcPr>
          <w:p w14:paraId="4060618F" w14:textId="77777777" w:rsidR="00C36C52" w:rsidRPr="004766BE" w:rsidRDefault="00C36C52" w:rsidP="00C36C52">
            <w:pPr>
              <w:tabs>
                <w:tab w:val="left" w:pos="9781"/>
              </w:tabs>
              <w:rPr>
                <w:rFonts w:ascii="Montserrat" w:hAnsi="Montserrat"/>
                <w:color w:val="555555" w:themeColor="accent4" w:themeShade="BF"/>
                <w:sz w:val="22"/>
                <w:szCs w:val="32"/>
              </w:rPr>
            </w:pPr>
            <w:r w:rsidRPr="004766BE">
              <w:rPr>
                <w:rFonts w:ascii="Montserrat" w:hAnsi="Montserrat"/>
                <w:color w:val="555555" w:themeColor="accent4" w:themeShade="BF"/>
                <w:sz w:val="22"/>
                <w:szCs w:val="32"/>
              </w:rPr>
              <w:t>40003000642</w:t>
            </w:r>
          </w:p>
        </w:tc>
      </w:tr>
      <w:tr w:rsidR="004766BE" w:rsidRPr="004766BE" w14:paraId="1719E1DF" w14:textId="77777777" w:rsidTr="00C36C52">
        <w:tc>
          <w:tcPr>
            <w:tcW w:w="2972" w:type="dxa"/>
          </w:tcPr>
          <w:p w14:paraId="1CB1CABE" w14:textId="77777777" w:rsidR="00C36C52" w:rsidRPr="004766BE" w:rsidRDefault="00C36C52" w:rsidP="00C36C52">
            <w:pPr>
              <w:tabs>
                <w:tab w:val="left" w:pos="9781"/>
              </w:tabs>
              <w:rPr>
                <w:rFonts w:ascii="Montserrat" w:hAnsi="Montserrat"/>
                <w:color w:val="555555" w:themeColor="accent4" w:themeShade="BF"/>
                <w:sz w:val="22"/>
                <w:szCs w:val="32"/>
              </w:rPr>
            </w:pPr>
            <w:proofErr w:type="spellStart"/>
            <w:r w:rsidRPr="004766BE">
              <w:rPr>
                <w:rFonts w:ascii="Montserrat" w:hAnsi="Montserrat"/>
                <w:color w:val="555555" w:themeColor="accent4" w:themeShade="BF"/>
                <w:sz w:val="22"/>
                <w:szCs w:val="32"/>
              </w:rPr>
              <w:t>Adrese</w:t>
            </w:r>
            <w:proofErr w:type="spellEnd"/>
          </w:p>
        </w:tc>
        <w:tc>
          <w:tcPr>
            <w:tcW w:w="6366" w:type="dxa"/>
          </w:tcPr>
          <w:p w14:paraId="6BBB9A43" w14:textId="77777777" w:rsidR="00C36C52" w:rsidRPr="004766BE" w:rsidRDefault="00C36C52" w:rsidP="00C36C52">
            <w:pPr>
              <w:tabs>
                <w:tab w:val="left" w:pos="9781"/>
              </w:tabs>
              <w:rPr>
                <w:rFonts w:ascii="Montserrat" w:hAnsi="Montserrat"/>
                <w:color w:val="555555" w:themeColor="accent4" w:themeShade="BF"/>
                <w:sz w:val="22"/>
                <w:szCs w:val="32"/>
              </w:rPr>
            </w:pPr>
            <w:proofErr w:type="spellStart"/>
            <w:r w:rsidRPr="004766BE">
              <w:rPr>
                <w:rFonts w:ascii="Montserrat" w:hAnsi="Montserrat"/>
                <w:color w:val="555555" w:themeColor="accent4" w:themeShade="BF"/>
                <w:sz w:val="22"/>
                <w:szCs w:val="32"/>
              </w:rPr>
              <w:t>Aristida</w:t>
            </w:r>
            <w:proofErr w:type="spellEnd"/>
            <w:r w:rsidRPr="004766BE">
              <w:rPr>
                <w:rFonts w:ascii="Montserrat" w:hAnsi="Montserrat"/>
                <w:color w:val="555555" w:themeColor="accent4" w:themeShade="BF"/>
                <w:sz w:val="22"/>
                <w:szCs w:val="32"/>
              </w:rPr>
              <w:t xml:space="preserve"> Briāna </w:t>
            </w:r>
            <w:proofErr w:type="spellStart"/>
            <w:r w:rsidRPr="004766BE">
              <w:rPr>
                <w:rFonts w:ascii="Montserrat" w:hAnsi="Montserrat"/>
                <w:color w:val="555555" w:themeColor="accent4" w:themeShade="BF"/>
                <w:sz w:val="22"/>
                <w:szCs w:val="32"/>
              </w:rPr>
              <w:t>iela</w:t>
            </w:r>
            <w:proofErr w:type="spellEnd"/>
            <w:r w:rsidRPr="004766BE">
              <w:rPr>
                <w:rFonts w:ascii="Montserrat" w:hAnsi="Montserrat"/>
                <w:color w:val="555555" w:themeColor="accent4" w:themeShade="BF"/>
                <w:sz w:val="22"/>
                <w:szCs w:val="32"/>
              </w:rPr>
              <w:t xml:space="preserve"> 6, </w:t>
            </w:r>
            <w:proofErr w:type="spellStart"/>
            <w:r w:rsidRPr="004766BE">
              <w:rPr>
                <w:rFonts w:ascii="Montserrat" w:hAnsi="Montserrat"/>
                <w:color w:val="555555" w:themeColor="accent4" w:themeShade="BF"/>
                <w:sz w:val="22"/>
                <w:szCs w:val="32"/>
              </w:rPr>
              <w:t>Rīga</w:t>
            </w:r>
            <w:proofErr w:type="spellEnd"/>
            <w:r w:rsidRPr="004766BE">
              <w:rPr>
                <w:rFonts w:ascii="Montserrat" w:hAnsi="Montserrat"/>
                <w:color w:val="555555" w:themeColor="accent4" w:themeShade="BF"/>
                <w:sz w:val="22"/>
                <w:szCs w:val="32"/>
              </w:rPr>
              <w:t xml:space="preserve">, </w:t>
            </w:r>
            <w:proofErr w:type="spellStart"/>
            <w:r w:rsidRPr="004766BE">
              <w:rPr>
                <w:rFonts w:ascii="Montserrat" w:hAnsi="Montserrat"/>
                <w:color w:val="555555" w:themeColor="accent4" w:themeShade="BF"/>
                <w:sz w:val="22"/>
                <w:szCs w:val="32"/>
              </w:rPr>
              <w:t>Latvija</w:t>
            </w:r>
            <w:proofErr w:type="spellEnd"/>
            <w:r w:rsidRPr="004766BE">
              <w:rPr>
                <w:rFonts w:ascii="Montserrat" w:hAnsi="Montserrat"/>
                <w:color w:val="555555" w:themeColor="accent4" w:themeShade="BF"/>
                <w:sz w:val="22"/>
                <w:szCs w:val="32"/>
              </w:rPr>
              <w:t>, LV-1001</w:t>
            </w:r>
          </w:p>
        </w:tc>
      </w:tr>
      <w:tr w:rsidR="004766BE" w:rsidRPr="004766BE" w14:paraId="19B3A406" w14:textId="77777777" w:rsidTr="00C36C52">
        <w:tc>
          <w:tcPr>
            <w:tcW w:w="2972" w:type="dxa"/>
          </w:tcPr>
          <w:p w14:paraId="56FAE048" w14:textId="77777777" w:rsidR="00C36C52" w:rsidRPr="004766BE" w:rsidRDefault="00C36C52" w:rsidP="00C36C52">
            <w:pPr>
              <w:tabs>
                <w:tab w:val="left" w:pos="9781"/>
              </w:tabs>
              <w:rPr>
                <w:rFonts w:ascii="Montserrat" w:hAnsi="Montserrat"/>
                <w:color w:val="555555" w:themeColor="accent4" w:themeShade="BF"/>
                <w:sz w:val="22"/>
                <w:szCs w:val="32"/>
              </w:rPr>
            </w:pPr>
            <w:proofErr w:type="spellStart"/>
            <w:r w:rsidRPr="004766BE">
              <w:rPr>
                <w:rFonts w:ascii="Montserrat" w:hAnsi="Montserrat"/>
                <w:color w:val="555555" w:themeColor="accent4" w:themeShade="BF"/>
                <w:sz w:val="22"/>
                <w:szCs w:val="32"/>
              </w:rPr>
              <w:t>Interneta</w:t>
            </w:r>
            <w:proofErr w:type="spellEnd"/>
            <w:r w:rsidRPr="004766BE">
              <w:rPr>
                <w:rFonts w:ascii="Montserrat" w:hAnsi="Montserrat"/>
                <w:color w:val="555555" w:themeColor="accent4" w:themeShade="BF"/>
                <w:sz w:val="22"/>
                <w:szCs w:val="32"/>
              </w:rPr>
              <w:t xml:space="preserve"> </w:t>
            </w:r>
            <w:proofErr w:type="spellStart"/>
            <w:r w:rsidRPr="004766BE">
              <w:rPr>
                <w:rFonts w:ascii="Montserrat" w:hAnsi="Montserrat"/>
                <w:color w:val="555555" w:themeColor="accent4" w:themeShade="BF"/>
                <w:sz w:val="22"/>
                <w:szCs w:val="32"/>
              </w:rPr>
              <w:t>mājaslapa</w:t>
            </w:r>
            <w:proofErr w:type="spellEnd"/>
          </w:p>
        </w:tc>
        <w:tc>
          <w:tcPr>
            <w:tcW w:w="6366" w:type="dxa"/>
          </w:tcPr>
          <w:p w14:paraId="717B13CD" w14:textId="77777777" w:rsidR="00C36C52" w:rsidRPr="004766BE" w:rsidRDefault="00C36C52" w:rsidP="00C36C52">
            <w:pPr>
              <w:tabs>
                <w:tab w:val="left" w:pos="9781"/>
              </w:tabs>
              <w:rPr>
                <w:rFonts w:ascii="Montserrat" w:hAnsi="Montserrat"/>
                <w:color w:val="555555" w:themeColor="accent4" w:themeShade="BF"/>
                <w:sz w:val="22"/>
                <w:szCs w:val="32"/>
              </w:rPr>
            </w:pPr>
            <w:r w:rsidRPr="004766BE">
              <w:rPr>
                <w:rFonts w:ascii="Montserrat" w:hAnsi="Montserrat"/>
                <w:color w:val="555555" w:themeColor="accent4" w:themeShade="BF"/>
                <w:sz w:val="22"/>
                <w:szCs w:val="32"/>
              </w:rPr>
              <w:t>www.lg.lv</w:t>
            </w:r>
          </w:p>
        </w:tc>
      </w:tr>
      <w:tr w:rsidR="004766BE" w:rsidRPr="004766BE" w14:paraId="109617A2" w14:textId="77777777" w:rsidTr="00C36C52">
        <w:tc>
          <w:tcPr>
            <w:tcW w:w="2972" w:type="dxa"/>
          </w:tcPr>
          <w:p w14:paraId="1BA83A19" w14:textId="77777777" w:rsidR="00C36C52" w:rsidRPr="004766BE" w:rsidRDefault="00C36C52" w:rsidP="00C36C52">
            <w:pPr>
              <w:tabs>
                <w:tab w:val="left" w:pos="9781"/>
              </w:tabs>
              <w:rPr>
                <w:rFonts w:ascii="Montserrat" w:hAnsi="Montserrat"/>
                <w:color w:val="555555" w:themeColor="accent4" w:themeShade="BF"/>
                <w:sz w:val="22"/>
                <w:szCs w:val="32"/>
              </w:rPr>
            </w:pPr>
          </w:p>
        </w:tc>
        <w:tc>
          <w:tcPr>
            <w:tcW w:w="6366" w:type="dxa"/>
          </w:tcPr>
          <w:p w14:paraId="1FC9823D" w14:textId="77777777" w:rsidR="00C36C52" w:rsidRPr="004766BE" w:rsidRDefault="00C36C52" w:rsidP="00C36C52">
            <w:pPr>
              <w:tabs>
                <w:tab w:val="left" w:pos="9781"/>
              </w:tabs>
              <w:rPr>
                <w:rFonts w:ascii="Montserrat" w:hAnsi="Montserrat"/>
                <w:color w:val="555555" w:themeColor="accent4" w:themeShade="BF"/>
                <w:sz w:val="22"/>
                <w:szCs w:val="32"/>
              </w:rPr>
            </w:pPr>
          </w:p>
        </w:tc>
      </w:tr>
    </w:tbl>
    <w:p w14:paraId="6915618A" w14:textId="77777777" w:rsidR="00C36C52" w:rsidRPr="00C61C0E" w:rsidRDefault="00C36C52" w:rsidP="00C36C52">
      <w:pPr>
        <w:tabs>
          <w:tab w:val="left" w:pos="9781"/>
        </w:tabs>
        <w:rPr>
          <w:rFonts w:ascii="Montserrat" w:hAnsi="Montserrat"/>
          <w:color w:val="57595C"/>
          <w:sz w:val="32"/>
          <w:szCs w:val="32"/>
          <w:lang w:val="lv-LV"/>
        </w:rPr>
      </w:pPr>
      <w:r w:rsidRPr="00C61C0E">
        <w:rPr>
          <w:rFonts w:ascii="Montserrat" w:hAnsi="Montserrat"/>
          <w:color w:val="57595C"/>
          <w:sz w:val="32"/>
          <w:szCs w:val="32"/>
          <w:lang w:val="lv-LV"/>
        </w:rPr>
        <w:tab/>
      </w:r>
    </w:p>
    <w:p w14:paraId="744BD41B" w14:textId="77777777" w:rsidR="00C36C52" w:rsidRPr="00C61C0E" w:rsidRDefault="00C36C52" w:rsidP="00C36C52">
      <w:pPr>
        <w:tabs>
          <w:tab w:val="left" w:pos="9781"/>
        </w:tabs>
        <w:ind w:left="-142"/>
        <w:rPr>
          <w:rFonts w:ascii="Montserrat" w:hAnsi="Montserrat"/>
          <w:b/>
          <w:color w:val="29818C"/>
          <w:sz w:val="28"/>
          <w:szCs w:val="32"/>
          <w:lang w:val="lv-LV"/>
        </w:rPr>
      </w:pPr>
      <w:r w:rsidRPr="00C61C0E">
        <w:rPr>
          <w:rFonts w:ascii="Montserrat" w:hAnsi="Montserrat"/>
          <w:b/>
          <w:color w:val="29818C"/>
          <w:sz w:val="28"/>
          <w:szCs w:val="32"/>
          <w:lang w:val="lv-LV"/>
        </w:rPr>
        <w:t>AS “</w:t>
      </w:r>
      <w:proofErr w:type="spellStart"/>
      <w:r w:rsidRPr="00C61C0E">
        <w:rPr>
          <w:rFonts w:ascii="Montserrat" w:hAnsi="Montserrat"/>
          <w:b/>
          <w:color w:val="29818C"/>
          <w:sz w:val="28"/>
          <w:szCs w:val="32"/>
          <w:lang w:val="lv-LV"/>
        </w:rPr>
        <w:t>Gaso</w:t>
      </w:r>
      <w:proofErr w:type="spellEnd"/>
      <w:r w:rsidRPr="00C61C0E">
        <w:rPr>
          <w:rFonts w:ascii="Montserrat" w:hAnsi="Montserrat"/>
          <w:b/>
          <w:color w:val="29818C"/>
          <w:sz w:val="28"/>
          <w:szCs w:val="32"/>
          <w:lang w:val="lv-LV"/>
        </w:rPr>
        <w:t>”</w:t>
      </w:r>
    </w:p>
    <w:p w14:paraId="1C14FC02" w14:textId="77777777" w:rsidR="00C36C52" w:rsidRPr="00C61C0E" w:rsidRDefault="00C36C52" w:rsidP="00C36C52">
      <w:pPr>
        <w:tabs>
          <w:tab w:val="left" w:pos="9781"/>
        </w:tabs>
        <w:ind w:left="-142"/>
        <w:rPr>
          <w:rFonts w:ascii="Montserrat" w:hAnsi="Montserrat"/>
          <w:b/>
          <w:color w:val="57595C"/>
          <w:sz w:val="32"/>
          <w:szCs w:val="32"/>
          <w:lang w:val="lv-LV"/>
        </w:rPr>
      </w:pPr>
    </w:p>
    <w:tbl>
      <w:tblPr>
        <w:tblW w:w="0" w:type="auto"/>
        <w:tblInd w:w="-142" w:type="dxa"/>
        <w:tblLook w:val="04A0" w:firstRow="1" w:lastRow="0" w:firstColumn="1" w:lastColumn="0" w:noHBand="0" w:noVBand="1"/>
      </w:tblPr>
      <w:tblGrid>
        <w:gridCol w:w="2922"/>
        <w:gridCol w:w="6195"/>
      </w:tblGrid>
      <w:tr w:rsidR="004766BE" w:rsidRPr="004766BE" w14:paraId="3CFA3DAC" w14:textId="77777777" w:rsidTr="004766BE">
        <w:tc>
          <w:tcPr>
            <w:tcW w:w="2922" w:type="dxa"/>
          </w:tcPr>
          <w:p w14:paraId="6C14974A" w14:textId="77777777" w:rsidR="00C36C52" w:rsidRPr="004766BE" w:rsidRDefault="00C36C52" w:rsidP="00C36C52">
            <w:pPr>
              <w:tabs>
                <w:tab w:val="left" w:pos="9781"/>
              </w:tabs>
              <w:rPr>
                <w:rFonts w:ascii="Montserrat" w:hAnsi="Montserrat"/>
                <w:color w:val="555555" w:themeColor="accent4" w:themeShade="BF"/>
                <w:sz w:val="22"/>
                <w:szCs w:val="32"/>
              </w:rPr>
            </w:pPr>
            <w:proofErr w:type="spellStart"/>
            <w:r w:rsidRPr="004766BE">
              <w:rPr>
                <w:rFonts w:ascii="Montserrat" w:hAnsi="Montserrat"/>
                <w:color w:val="555555" w:themeColor="accent4" w:themeShade="BF"/>
                <w:sz w:val="22"/>
                <w:szCs w:val="32"/>
              </w:rPr>
              <w:t>Reģistrācijas</w:t>
            </w:r>
            <w:proofErr w:type="spellEnd"/>
            <w:r w:rsidRPr="004766BE">
              <w:rPr>
                <w:rFonts w:ascii="Montserrat" w:hAnsi="Montserrat"/>
                <w:color w:val="555555" w:themeColor="accent4" w:themeShade="BF"/>
                <w:sz w:val="22"/>
                <w:szCs w:val="32"/>
              </w:rPr>
              <w:t xml:space="preserve"> </w:t>
            </w:r>
            <w:proofErr w:type="spellStart"/>
            <w:r w:rsidRPr="004766BE">
              <w:rPr>
                <w:rFonts w:ascii="Montserrat" w:hAnsi="Montserrat"/>
                <w:color w:val="555555" w:themeColor="accent4" w:themeShade="BF"/>
                <w:sz w:val="22"/>
                <w:szCs w:val="32"/>
              </w:rPr>
              <w:t>vieta</w:t>
            </w:r>
            <w:proofErr w:type="spellEnd"/>
          </w:p>
        </w:tc>
        <w:tc>
          <w:tcPr>
            <w:tcW w:w="6195" w:type="dxa"/>
          </w:tcPr>
          <w:p w14:paraId="6CFCE56B" w14:textId="77777777" w:rsidR="00C36C52" w:rsidRPr="004766BE" w:rsidRDefault="00C36C52" w:rsidP="00C36C52">
            <w:pPr>
              <w:tabs>
                <w:tab w:val="left" w:pos="9781"/>
              </w:tabs>
              <w:rPr>
                <w:rFonts w:ascii="Montserrat" w:hAnsi="Montserrat"/>
                <w:color w:val="555555" w:themeColor="accent4" w:themeShade="BF"/>
                <w:sz w:val="22"/>
                <w:szCs w:val="32"/>
              </w:rPr>
            </w:pPr>
            <w:proofErr w:type="spellStart"/>
            <w:r w:rsidRPr="004766BE">
              <w:rPr>
                <w:rFonts w:ascii="Montserrat" w:hAnsi="Montserrat"/>
                <w:color w:val="555555" w:themeColor="accent4" w:themeShade="BF"/>
                <w:sz w:val="22"/>
                <w:szCs w:val="32"/>
              </w:rPr>
              <w:t>Rīga</w:t>
            </w:r>
            <w:proofErr w:type="spellEnd"/>
            <w:r w:rsidRPr="004766BE">
              <w:rPr>
                <w:rFonts w:ascii="Montserrat" w:hAnsi="Montserrat"/>
                <w:color w:val="555555" w:themeColor="accent4" w:themeShade="BF"/>
                <w:sz w:val="22"/>
                <w:szCs w:val="32"/>
              </w:rPr>
              <w:t xml:space="preserve">, </w:t>
            </w:r>
            <w:proofErr w:type="spellStart"/>
            <w:r w:rsidRPr="004766BE">
              <w:rPr>
                <w:rFonts w:ascii="Montserrat" w:hAnsi="Montserrat"/>
                <w:color w:val="555555" w:themeColor="accent4" w:themeShade="BF"/>
                <w:sz w:val="22"/>
                <w:szCs w:val="32"/>
              </w:rPr>
              <w:t>Latvija</w:t>
            </w:r>
            <w:proofErr w:type="spellEnd"/>
          </w:p>
        </w:tc>
      </w:tr>
      <w:tr w:rsidR="004766BE" w:rsidRPr="004766BE" w14:paraId="52ADA998" w14:textId="77777777" w:rsidTr="004766BE">
        <w:tc>
          <w:tcPr>
            <w:tcW w:w="2922" w:type="dxa"/>
          </w:tcPr>
          <w:p w14:paraId="671CB670" w14:textId="77777777" w:rsidR="00C36C52" w:rsidRPr="004766BE" w:rsidRDefault="00C36C52" w:rsidP="00C36C52">
            <w:pPr>
              <w:tabs>
                <w:tab w:val="left" w:pos="9781"/>
              </w:tabs>
              <w:rPr>
                <w:rFonts w:ascii="Montserrat" w:hAnsi="Montserrat"/>
                <w:color w:val="555555" w:themeColor="accent4" w:themeShade="BF"/>
                <w:sz w:val="22"/>
                <w:szCs w:val="32"/>
              </w:rPr>
            </w:pPr>
            <w:proofErr w:type="spellStart"/>
            <w:r w:rsidRPr="004766BE">
              <w:rPr>
                <w:rFonts w:ascii="Montserrat" w:hAnsi="Montserrat"/>
                <w:color w:val="555555" w:themeColor="accent4" w:themeShade="BF"/>
                <w:sz w:val="22"/>
                <w:szCs w:val="32"/>
              </w:rPr>
              <w:t>Reģistrācijas</w:t>
            </w:r>
            <w:proofErr w:type="spellEnd"/>
            <w:r w:rsidRPr="004766BE">
              <w:rPr>
                <w:rFonts w:ascii="Montserrat" w:hAnsi="Montserrat"/>
                <w:color w:val="555555" w:themeColor="accent4" w:themeShade="BF"/>
                <w:sz w:val="22"/>
                <w:szCs w:val="32"/>
              </w:rPr>
              <w:t xml:space="preserve"> </w:t>
            </w:r>
            <w:proofErr w:type="spellStart"/>
            <w:r w:rsidRPr="004766BE">
              <w:rPr>
                <w:rFonts w:ascii="Montserrat" w:hAnsi="Montserrat"/>
                <w:color w:val="555555" w:themeColor="accent4" w:themeShade="BF"/>
                <w:sz w:val="22"/>
                <w:szCs w:val="32"/>
              </w:rPr>
              <w:t>numurs</w:t>
            </w:r>
            <w:proofErr w:type="spellEnd"/>
          </w:p>
        </w:tc>
        <w:tc>
          <w:tcPr>
            <w:tcW w:w="6195" w:type="dxa"/>
          </w:tcPr>
          <w:p w14:paraId="538FE76A" w14:textId="77777777" w:rsidR="00C36C52" w:rsidRPr="004766BE" w:rsidRDefault="00C36C52" w:rsidP="00C36C52">
            <w:pPr>
              <w:tabs>
                <w:tab w:val="left" w:pos="9781"/>
              </w:tabs>
              <w:rPr>
                <w:rFonts w:ascii="Montserrat" w:hAnsi="Montserrat"/>
                <w:color w:val="555555" w:themeColor="accent4" w:themeShade="BF"/>
                <w:sz w:val="22"/>
                <w:szCs w:val="32"/>
              </w:rPr>
            </w:pPr>
            <w:r w:rsidRPr="004766BE">
              <w:rPr>
                <w:rFonts w:ascii="Montserrat" w:hAnsi="Montserrat"/>
                <w:color w:val="555555" w:themeColor="accent4" w:themeShade="BF"/>
                <w:sz w:val="22"/>
                <w:szCs w:val="32"/>
              </w:rPr>
              <w:t>40203108921</w:t>
            </w:r>
          </w:p>
        </w:tc>
      </w:tr>
      <w:tr w:rsidR="004766BE" w:rsidRPr="004766BE" w14:paraId="1B9B6E80" w14:textId="77777777" w:rsidTr="004766BE">
        <w:tc>
          <w:tcPr>
            <w:tcW w:w="2922" w:type="dxa"/>
          </w:tcPr>
          <w:p w14:paraId="6B500F1F" w14:textId="77777777" w:rsidR="00C36C52" w:rsidRPr="004766BE" w:rsidRDefault="00C36C52" w:rsidP="00C36C52">
            <w:pPr>
              <w:tabs>
                <w:tab w:val="left" w:pos="9781"/>
              </w:tabs>
              <w:rPr>
                <w:rFonts w:ascii="Montserrat" w:hAnsi="Montserrat"/>
                <w:color w:val="555555" w:themeColor="accent4" w:themeShade="BF"/>
                <w:sz w:val="22"/>
                <w:szCs w:val="32"/>
              </w:rPr>
            </w:pPr>
            <w:proofErr w:type="spellStart"/>
            <w:r w:rsidRPr="004766BE">
              <w:rPr>
                <w:rFonts w:ascii="Montserrat" w:hAnsi="Montserrat"/>
                <w:color w:val="555555" w:themeColor="accent4" w:themeShade="BF"/>
                <w:sz w:val="22"/>
                <w:szCs w:val="32"/>
              </w:rPr>
              <w:t>Adrese</w:t>
            </w:r>
            <w:proofErr w:type="spellEnd"/>
          </w:p>
        </w:tc>
        <w:tc>
          <w:tcPr>
            <w:tcW w:w="6195" w:type="dxa"/>
          </w:tcPr>
          <w:p w14:paraId="79610F78" w14:textId="77777777" w:rsidR="00C36C52" w:rsidRPr="004766BE" w:rsidRDefault="00C36C52" w:rsidP="00C36C52">
            <w:pPr>
              <w:tabs>
                <w:tab w:val="left" w:pos="9781"/>
              </w:tabs>
              <w:rPr>
                <w:rFonts w:ascii="Montserrat" w:hAnsi="Montserrat"/>
                <w:color w:val="555555" w:themeColor="accent4" w:themeShade="BF"/>
                <w:sz w:val="22"/>
                <w:szCs w:val="32"/>
              </w:rPr>
            </w:pPr>
            <w:proofErr w:type="spellStart"/>
            <w:r w:rsidRPr="004766BE">
              <w:rPr>
                <w:rFonts w:ascii="Montserrat" w:hAnsi="Montserrat"/>
                <w:color w:val="555555" w:themeColor="accent4" w:themeShade="BF"/>
                <w:sz w:val="22"/>
                <w:szCs w:val="32"/>
              </w:rPr>
              <w:t>Vagonu</w:t>
            </w:r>
            <w:proofErr w:type="spellEnd"/>
            <w:r w:rsidRPr="004766BE">
              <w:rPr>
                <w:rFonts w:ascii="Montserrat" w:hAnsi="Montserrat"/>
                <w:color w:val="555555" w:themeColor="accent4" w:themeShade="BF"/>
                <w:sz w:val="22"/>
                <w:szCs w:val="32"/>
              </w:rPr>
              <w:t xml:space="preserve"> </w:t>
            </w:r>
            <w:proofErr w:type="spellStart"/>
            <w:r w:rsidRPr="004766BE">
              <w:rPr>
                <w:rFonts w:ascii="Montserrat" w:hAnsi="Montserrat"/>
                <w:color w:val="555555" w:themeColor="accent4" w:themeShade="BF"/>
                <w:sz w:val="22"/>
                <w:szCs w:val="32"/>
              </w:rPr>
              <w:t>iela</w:t>
            </w:r>
            <w:proofErr w:type="spellEnd"/>
            <w:r w:rsidRPr="004766BE">
              <w:rPr>
                <w:rFonts w:ascii="Montserrat" w:hAnsi="Montserrat"/>
                <w:color w:val="555555" w:themeColor="accent4" w:themeShade="BF"/>
                <w:sz w:val="22"/>
                <w:szCs w:val="32"/>
              </w:rPr>
              <w:t xml:space="preserve"> 20, </w:t>
            </w:r>
            <w:proofErr w:type="spellStart"/>
            <w:r w:rsidRPr="004766BE">
              <w:rPr>
                <w:rFonts w:ascii="Montserrat" w:hAnsi="Montserrat"/>
                <w:color w:val="555555" w:themeColor="accent4" w:themeShade="BF"/>
                <w:sz w:val="22"/>
                <w:szCs w:val="32"/>
              </w:rPr>
              <w:t>Rīga</w:t>
            </w:r>
            <w:proofErr w:type="spellEnd"/>
            <w:r w:rsidRPr="004766BE">
              <w:rPr>
                <w:rFonts w:ascii="Montserrat" w:hAnsi="Montserrat"/>
                <w:color w:val="555555" w:themeColor="accent4" w:themeShade="BF"/>
                <w:sz w:val="22"/>
                <w:szCs w:val="32"/>
              </w:rPr>
              <w:t xml:space="preserve">, </w:t>
            </w:r>
            <w:proofErr w:type="spellStart"/>
            <w:r w:rsidRPr="004766BE">
              <w:rPr>
                <w:rFonts w:ascii="Montserrat" w:hAnsi="Montserrat"/>
                <w:color w:val="555555" w:themeColor="accent4" w:themeShade="BF"/>
                <w:sz w:val="22"/>
                <w:szCs w:val="32"/>
              </w:rPr>
              <w:t>Latvija</w:t>
            </w:r>
            <w:proofErr w:type="spellEnd"/>
            <w:r w:rsidRPr="004766BE">
              <w:rPr>
                <w:rFonts w:ascii="Montserrat" w:hAnsi="Montserrat"/>
                <w:color w:val="555555" w:themeColor="accent4" w:themeShade="BF"/>
                <w:sz w:val="22"/>
                <w:szCs w:val="32"/>
              </w:rPr>
              <w:t>, LV-1009</w:t>
            </w:r>
          </w:p>
        </w:tc>
      </w:tr>
      <w:tr w:rsidR="004766BE" w:rsidRPr="004766BE" w14:paraId="11FEEEAB" w14:textId="77777777" w:rsidTr="004766BE">
        <w:tc>
          <w:tcPr>
            <w:tcW w:w="2922" w:type="dxa"/>
          </w:tcPr>
          <w:p w14:paraId="34EADA60" w14:textId="77777777" w:rsidR="00C36C52" w:rsidRPr="004766BE" w:rsidRDefault="00C36C52" w:rsidP="00C36C52">
            <w:pPr>
              <w:tabs>
                <w:tab w:val="left" w:pos="9781"/>
              </w:tabs>
              <w:rPr>
                <w:rFonts w:ascii="Montserrat" w:hAnsi="Montserrat"/>
                <w:color w:val="555555" w:themeColor="accent4" w:themeShade="BF"/>
                <w:sz w:val="22"/>
                <w:szCs w:val="32"/>
              </w:rPr>
            </w:pPr>
            <w:proofErr w:type="spellStart"/>
            <w:r w:rsidRPr="004766BE">
              <w:rPr>
                <w:rFonts w:ascii="Montserrat" w:hAnsi="Montserrat"/>
                <w:color w:val="555555" w:themeColor="accent4" w:themeShade="BF"/>
                <w:sz w:val="22"/>
                <w:szCs w:val="32"/>
              </w:rPr>
              <w:t>Interneta</w:t>
            </w:r>
            <w:proofErr w:type="spellEnd"/>
            <w:r w:rsidRPr="004766BE">
              <w:rPr>
                <w:rFonts w:ascii="Montserrat" w:hAnsi="Montserrat"/>
                <w:color w:val="555555" w:themeColor="accent4" w:themeShade="BF"/>
                <w:sz w:val="22"/>
                <w:szCs w:val="32"/>
              </w:rPr>
              <w:t xml:space="preserve"> </w:t>
            </w:r>
            <w:proofErr w:type="spellStart"/>
            <w:r w:rsidRPr="004766BE">
              <w:rPr>
                <w:rFonts w:ascii="Montserrat" w:hAnsi="Montserrat"/>
                <w:color w:val="555555" w:themeColor="accent4" w:themeShade="BF"/>
                <w:sz w:val="22"/>
                <w:szCs w:val="32"/>
              </w:rPr>
              <w:t>mājaslapa</w:t>
            </w:r>
            <w:proofErr w:type="spellEnd"/>
          </w:p>
        </w:tc>
        <w:tc>
          <w:tcPr>
            <w:tcW w:w="6195" w:type="dxa"/>
          </w:tcPr>
          <w:p w14:paraId="30C85F5B" w14:textId="77777777" w:rsidR="00C36C52" w:rsidRPr="004766BE" w:rsidRDefault="00C36C52" w:rsidP="00C36C52">
            <w:pPr>
              <w:tabs>
                <w:tab w:val="left" w:pos="9781"/>
              </w:tabs>
              <w:rPr>
                <w:rFonts w:ascii="Montserrat" w:hAnsi="Montserrat"/>
                <w:color w:val="555555" w:themeColor="accent4" w:themeShade="BF"/>
                <w:sz w:val="22"/>
                <w:szCs w:val="32"/>
              </w:rPr>
            </w:pPr>
            <w:r w:rsidRPr="004766BE">
              <w:rPr>
                <w:rFonts w:ascii="Montserrat" w:hAnsi="Montserrat"/>
                <w:color w:val="555555" w:themeColor="accent4" w:themeShade="BF"/>
                <w:sz w:val="22"/>
                <w:szCs w:val="32"/>
              </w:rPr>
              <w:t>www.gaso.lv</w:t>
            </w:r>
          </w:p>
        </w:tc>
      </w:tr>
    </w:tbl>
    <w:p w14:paraId="75BA2478" w14:textId="77777777" w:rsidR="00C36C52" w:rsidRPr="00C61C0E" w:rsidRDefault="00C36C52" w:rsidP="00C36C52">
      <w:pPr>
        <w:tabs>
          <w:tab w:val="left" w:pos="9781"/>
        </w:tabs>
        <w:rPr>
          <w:rFonts w:ascii="Montserrat" w:hAnsi="Montserrat"/>
          <w:color w:val="57595C"/>
          <w:sz w:val="32"/>
          <w:szCs w:val="32"/>
          <w:lang w:val="lv-LV"/>
        </w:rPr>
      </w:pPr>
    </w:p>
    <w:p w14:paraId="01161259" w14:textId="77777777" w:rsidR="00C36C52" w:rsidRPr="00C61C0E" w:rsidRDefault="00C36C52" w:rsidP="00C36C52">
      <w:pPr>
        <w:tabs>
          <w:tab w:val="left" w:pos="9781"/>
        </w:tabs>
        <w:ind w:left="-142"/>
        <w:rPr>
          <w:rFonts w:ascii="Montserrat" w:hAnsi="Montserrat"/>
          <w:color w:val="57595C"/>
          <w:sz w:val="32"/>
          <w:szCs w:val="32"/>
          <w:lang w:val="lv-LV"/>
        </w:rPr>
      </w:pPr>
    </w:p>
    <w:p w14:paraId="46CA9275" w14:textId="77777777" w:rsidR="00C36C52" w:rsidRPr="00C61C0E" w:rsidRDefault="00C36C52" w:rsidP="00C36C52">
      <w:pPr>
        <w:tabs>
          <w:tab w:val="left" w:pos="9781"/>
        </w:tabs>
        <w:ind w:left="-142"/>
        <w:rPr>
          <w:rFonts w:ascii="Montserrat" w:hAnsi="Montserrat"/>
          <w:b/>
          <w:color w:val="29818C"/>
          <w:sz w:val="28"/>
          <w:szCs w:val="32"/>
          <w:lang w:val="lv-LV"/>
        </w:rPr>
      </w:pPr>
      <w:r w:rsidRPr="00C61C0E">
        <w:rPr>
          <w:rFonts w:ascii="Montserrat" w:hAnsi="Montserrat"/>
          <w:b/>
          <w:color w:val="29818C"/>
          <w:sz w:val="28"/>
          <w:szCs w:val="32"/>
          <w:lang w:val="lv-LV"/>
        </w:rPr>
        <w:t>Saīsinājumi</w:t>
      </w:r>
    </w:p>
    <w:p w14:paraId="64618033" w14:textId="77777777" w:rsidR="00C36C52" w:rsidRPr="00C61C0E" w:rsidRDefault="00C36C52" w:rsidP="00C36C52">
      <w:pPr>
        <w:tabs>
          <w:tab w:val="left" w:pos="9781"/>
        </w:tabs>
        <w:ind w:left="-142"/>
        <w:rPr>
          <w:rFonts w:ascii="Montserrat" w:hAnsi="Montserrat"/>
          <w:color w:val="57595C"/>
          <w:sz w:val="32"/>
          <w:szCs w:val="32"/>
          <w:lang w:val="lv-LV"/>
        </w:rPr>
      </w:pPr>
    </w:p>
    <w:tbl>
      <w:tblPr>
        <w:tblW w:w="0" w:type="auto"/>
        <w:tblInd w:w="-142" w:type="dxa"/>
        <w:tblLook w:val="04A0" w:firstRow="1" w:lastRow="0" w:firstColumn="1" w:lastColumn="0" w:noHBand="0" w:noVBand="1"/>
      </w:tblPr>
      <w:tblGrid>
        <w:gridCol w:w="2898"/>
        <w:gridCol w:w="6219"/>
      </w:tblGrid>
      <w:tr w:rsidR="004766BE" w:rsidRPr="004766BE" w14:paraId="27556853" w14:textId="77777777" w:rsidTr="00C36C52">
        <w:tc>
          <w:tcPr>
            <w:tcW w:w="2972" w:type="dxa"/>
          </w:tcPr>
          <w:p w14:paraId="0B8006D6" w14:textId="77777777" w:rsidR="00C36C52" w:rsidRPr="004766BE" w:rsidRDefault="00C36C52" w:rsidP="00C36C52">
            <w:pPr>
              <w:tabs>
                <w:tab w:val="left" w:pos="9781"/>
              </w:tabs>
              <w:rPr>
                <w:rFonts w:ascii="Montserrat" w:hAnsi="Montserrat"/>
                <w:color w:val="555555" w:themeColor="accent4" w:themeShade="BF"/>
                <w:sz w:val="22"/>
                <w:szCs w:val="22"/>
              </w:rPr>
            </w:pPr>
            <w:r w:rsidRPr="004766BE">
              <w:rPr>
                <w:rFonts w:ascii="Montserrat" w:hAnsi="Montserrat"/>
                <w:color w:val="555555" w:themeColor="accent4" w:themeShade="BF"/>
                <w:sz w:val="22"/>
                <w:szCs w:val="22"/>
              </w:rPr>
              <w:t>ANO</w:t>
            </w:r>
          </w:p>
        </w:tc>
        <w:tc>
          <w:tcPr>
            <w:tcW w:w="6366" w:type="dxa"/>
          </w:tcPr>
          <w:p w14:paraId="4992FF35" w14:textId="77777777" w:rsidR="00C36C52" w:rsidRPr="004766BE" w:rsidRDefault="00C36C52" w:rsidP="00C36C52">
            <w:pPr>
              <w:tabs>
                <w:tab w:val="left" w:pos="9781"/>
              </w:tabs>
              <w:rPr>
                <w:rFonts w:ascii="Montserrat" w:hAnsi="Montserrat"/>
                <w:color w:val="555555" w:themeColor="accent4" w:themeShade="BF"/>
                <w:sz w:val="22"/>
                <w:szCs w:val="22"/>
              </w:rPr>
            </w:pPr>
            <w:proofErr w:type="spellStart"/>
            <w:r w:rsidRPr="004766BE">
              <w:rPr>
                <w:rFonts w:ascii="Montserrat" w:hAnsi="Montserrat"/>
                <w:color w:val="555555" w:themeColor="accent4" w:themeShade="BF"/>
                <w:sz w:val="22"/>
                <w:szCs w:val="22"/>
              </w:rPr>
              <w:t>Apvienoto</w:t>
            </w:r>
            <w:proofErr w:type="spellEnd"/>
            <w:r w:rsidRPr="004766BE">
              <w:rPr>
                <w:rFonts w:ascii="Montserrat" w:hAnsi="Montserrat"/>
                <w:color w:val="555555" w:themeColor="accent4" w:themeShade="BF"/>
                <w:sz w:val="22"/>
                <w:szCs w:val="22"/>
              </w:rPr>
              <w:t xml:space="preserve"> </w:t>
            </w:r>
            <w:proofErr w:type="spellStart"/>
            <w:r w:rsidRPr="004766BE">
              <w:rPr>
                <w:rFonts w:ascii="Montserrat" w:hAnsi="Montserrat"/>
                <w:color w:val="555555" w:themeColor="accent4" w:themeShade="BF"/>
                <w:sz w:val="22"/>
                <w:szCs w:val="22"/>
              </w:rPr>
              <w:t>Nāciju</w:t>
            </w:r>
            <w:proofErr w:type="spellEnd"/>
            <w:r w:rsidRPr="004766BE">
              <w:rPr>
                <w:rFonts w:ascii="Montserrat" w:hAnsi="Montserrat"/>
                <w:color w:val="555555" w:themeColor="accent4" w:themeShade="BF"/>
                <w:sz w:val="22"/>
                <w:szCs w:val="22"/>
              </w:rPr>
              <w:t xml:space="preserve"> </w:t>
            </w:r>
            <w:proofErr w:type="spellStart"/>
            <w:r w:rsidRPr="004766BE">
              <w:rPr>
                <w:rFonts w:ascii="Montserrat" w:hAnsi="Montserrat"/>
                <w:color w:val="555555" w:themeColor="accent4" w:themeShade="BF"/>
                <w:sz w:val="22"/>
                <w:szCs w:val="22"/>
              </w:rPr>
              <w:t>Organizācija</w:t>
            </w:r>
            <w:proofErr w:type="spellEnd"/>
          </w:p>
        </w:tc>
      </w:tr>
      <w:tr w:rsidR="004766BE" w:rsidRPr="004766BE" w14:paraId="38AF0275" w14:textId="77777777" w:rsidTr="00C36C52">
        <w:tc>
          <w:tcPr>
            <w:tcW w:w="2972" w:type="dxa"/>
          </w:tcPr>
          <w:p w14:paraId="12900A5A" w14:textId="77777777" w:rsidR="00C36C52" w:rsidRPr="004766BE" w:rsidRDefault="00C36C52" w:rsidP="00C36C52">
            <w:pPr>
              <w:tabs>
                <w:tab w:val="left" w:pos="9781"/>
              </w:tabs>
              <w:rPr>
                <w:rFonts w:ascii="Montserrat" w:hAnsi="Montserrat"/>
                <w:color w:val="555555" w:themeColor="accent4" w:themeShade="BF"/>
                <w:sz w:val="22"/>
                <w:szCs w:val="22"/>
              </w:rPr>
            </w:pPr>
            <w:r w:rsidRPr="004766BE">
              <w:rPr>
                <w:rFonts w:ascii="Montserrat" w:hAnsi="Montserrat"/>
                <w:color w:val="555555" w:themeColor="accent4" w:themeShade="BF"/>
                <w:sz w:val="22"/>
                <w:szCs w:val="22"/>
              </w:rPr>
              <w:t>CNG</w:t>
            </w:r>
          </w:p>
        </w:tc>
        <w:tc>
          <w:tcPr>
            <w:tcW w:w="6366" w:type="dxa"/>
          </w:tcPr>
          <w:p w14:paraId="3AE9DC23" w14:textId="77777777" w:rsidR="00C36C52" w:rsidRPr="004766BE" w:rsidRDefault="00C36C52" w:rsidP="00C36C52">
            <w:pPr>
              <w:tabs>
                <w:tab w:val="left" w:pos="9781"/>
              </w:tabs>
              <w:rPr>
                <w:rFonts w:ascii="Montserrat" w:hAnsi="Montserrat"/>
                <w:color w:val="555555" w:themeColor="accent4" w:themeShade="BF"/>
                <w:sz w:val="22"/>
                <w:szCs w:val="22"/>
              </w:rPr>
            </w:pPr>
            <w:proofErr w:type="spellStart"/>
            <w:r w:rsidRPr="004766BE">
              <w:rPr>
                <w:rFonts w:ascii="Montserrat" w:hAnsi="Montserrat"/>
                <w:color w:val="555555" w:themeColor="accent4" w:themeShade="BF"/>
                <w:sz w:val="22"/>
                <w:szCs w:val="22"/>
              </w:rPr>
              <w:t>Saspiestā</w:t>
            </w:r>
            <w:proofErr w:type="spellEnd"/>
            <w:r w:rsidRPr="004766BE">
              <w:rPr>
                <w:rFonts w:ascii="Montserrat" w:hAnsi="Montserrat"/>
                <w:color w:val="555555" w:themeColor="accent4" w:themeShade="BF"/>
                <w:sz w:val="22"/>
                <w:szCs w:val="22"/>
              </w:rPr>
              <w:t xml:space="preserve"> </w:t>
            </w:r>
            <w:proofErr w:type="spellStart"/>
            <w:r w:rsidRPr="004766BE">
              <w:rPr>
                <w:rFonts w:ascii="Montserrat" w:hAnsi="Montserrat"/>
                <w:color w:val="555555" w:themeColor="accent4" w:themeShade="BF"/>
                <w:sz w:val="22"/>
                <w:szCs w:val="22"/>
              </w:rPr>
              <w:t>dabasgāze</w:t>
            </w:r>
            <w:proofErr w:type="spellEnd"/>
            <w:r w:rsidRPr="004766BE">
              <w:rPr>
                <w:rFonts w:ascii="Montserrat" w:hAnsi="Montserrat"/>
                <w:color w:val="555555" w:themeColor="accent4" w:themeShade="BF"/>
                <w:sz w:val="22"/>
                <w:szCs w:val="22"/>
              </w:rPr>
              <w:t xml:space="preserve"> (compressed natural gas)</w:t>
            </w:r>
          </w:p>
        </w:tc>
      </w:tr>
      <w:tr w:rsidR="004766BE" w:rsidRPr="004766BE" w14:paraId="39D87CB2" w14:textId="77777777" w:rsidTr="00C36C52">
        <w:tc>
          <w:tcPr>
            <w:tcW w:w="2972" w:type="dxa"/>
          </w:tcPr>
          <w:p w14:paraId="2CFE10E1" w14:textId="77777777" w:rsidR="00C36C52" w:rsidRPr="004766BE" w:rsidRDefault="00C36C52" w:rsidP="00C36C52">
            <w:pPr>
              <w:tabs>
                <w:tab w:val="left" w:pos="9781"/>
              </w:tabs>
              <w:rPr>
                <w:rFonts w:ascii="Montserrat" w:hAnsi="Montserrat"/>
                <w:color w:val="555555" w:themeColor="accent4" w:themeShade="BF"/>
                <w:sz w:val="22"/>
                <w:szCs w:val="22"/>
              </w:rPr>
            </w:pPr>
            <w:r w:rsidRPr="004766BE">
              <w:rPr>
                <w:rFonts w:ascii="Montserrat" w:hAnsi="Montserrat"/>
                <w:color w:val="555555" w:themeColor="accent4" w:themeShade="BF"/>
                <w:sz w:val="22"/>
                <w:szCs w:val="22"/>
              </w:rPr>
              <w:t>CSP</w:t>
            </w:r>
          </w:p>
        </w:tc>
        <w:tc>
          <w:tcPr>
            <w:tcW w:w="6366" w:type="dxa"/>
          </w:tcPr>
          <w:p w14:paraId="29DA616E" w14:textId="77777777" w:rsidR="00C36C52" w:rsidRPr="004766BE" w:rsidRDefault="00C36C52" w:rsidP="00C36C52">
            <w:pPr>
              <w:tabs>
                <w:tab w:val="left" w:pos="9781"/>
              </w:tabs>
              <w:rPr>
                <w:rFonts w:ascii="Montserrat" w:hAnsi="Montserrat"/>
                <w:color w:val="555555" w:themeColor="accent4" w:themeShade="BF"/>
                <w:sz w:val="22"/>
                <w:szCs w:val="22"/>
              </w:rPr>
            </w:pPr>
            <w:proofErr w:type="spellStart"/>
            <w:r w:rsidRPr="004766BE">
              <w:rPr>
                <w:rFonts w:ascii="Montserrat" w:hAnsi="Montserrat"/>
                <w:color w:val="555555" w:themeColor="accent4" w:themeShade="BF"/>
                <w:sz w:val="22"/>
                <w:szCs w:val="22"/>
              </w:rPr>
              <w:t>Centrālā</w:t>
            </w:r>
            <w:proofErr w:type="spellEnd"/>
            <w:r w:rsidRPr="004766BE">
              <w:rPr>
                <w:rFonts w:ascii="Montserrat" w:hAnsi="Montserrat"/>
                <w:color w:val="555555" w:themeColor="accent4" w:themeShade="BF"/>
                <w:sz w:val="22"/>
                <w:szCs w:val="22"/>
              </w:rPr>
              <w:t xml:space="preserve"> </w:t>
            </w:r>
            <w:proofErr w:type="spellStart"/>
            <w:r w:rsidRPr="004766BE">
              <w:rPr>
                <w:rFonts w:ascii="Montserrat" w:hAnsi="Montserrat"/>
                <w:color w:val="555555" w:themeColor="accent4" w:themeShade="BF"/>
                <w:sz w:val="22"/>
                <w:szCs w:val="22"/>
              </w:rPr>
              <w:t>statistikas</w:t>
            </w:r>
            <w:proofErr w:type="spellEnd"/>
            <w:r w:rsidRPr="004766BE">
              <w:rPr>
                <w:rFonts w:ascii="Montserrat" w:hAnsi="Montserrat"/>
                <w:color w:val="555555" w:themeColor="accent4" w:themeShade="BF"/>
                <w:sz w:val="22"/>
                <w:szCs w:val="22"/>
              </w:rPr>
              <w:t xml:space="preserve"> </w:t>
            </w:r>
            <w:proofErr w:type="spellStart"/>
            <w:r w:rsidRPr="004766BE">
              <w:rPr>
                <w:rFonts w:ascii="Montserrat" w:hAnsi="Montserrat"/>
                <w:color w:val="555555" w:themeColor="accent4" w:themeShade="BF"/>
                <w:sz w:val="22"/>
                <w:szCs w:val="22"/>
              </w:rPr>
              <w:t>pārvalde</w:t>
            </w:r>
            <w:proofErr w:type="spellEnd"/>
          </w:p>
        </w:tc>
      </w:tr>
      <w:tr w:rsidR="004766BE" w:rsidRPr="004766BE" w14:paraId="781ED5C9" w14:textId="77777777" w:rsidTr="00C36C52">
        <w:tc>
          <w:tcPr>
            <w:tcW w:w="2972" w:type="dxa"/>
          </w:tcPr>
          <w:p w14:paraId="41349A4C" w14:textId="77777777" w:rsidR="00C36C52" w:rsidRPr="004766BE" w:rsidRDefault="00C36C52" w:rsidP="00C36C52">
            <w:pPr>
              <w:tabs>
                <w:tab w:val="left" w:pos="9781"/>
              </w:tabs>
              <w:rPr>
                <w:rFonts w:ascii="Montserrat" w:hAnsi="Montserrat"/>
                <w:color w:val="555555" w:themeColor="accent4" w:themeShade="BF"/>
                <w:sz w:val="22"/>
                <w:szCs w:val="22"/>
              </w:rPr>
            </w:pPr>
            <w:r w:rsidRPr="004766BE">
              <w:rPr>
                <w:rFonts w:ascii="Montserrat" w:hAnsi="Montserrat"/>
                <w:color w:val="555555" w:themeColor="accent4" w:themeShade="BF"/>
                <w:sz w:val="22"/>
                <w:szCs w:val="22"/>
              </w:rPr>
              <w:t>ES</w:t>
            </w:r>
          </w:p>
        </w:tc>
        <w:tc>
          <w:tcPr>
            <w:tcW w:w="6366" w:type="dxa"/>
          </w:tcPr>
          <w:p w14:paraId="1A102316" w14:textId="77777777" w:rsidR="00C36C52" w:rsidRPr="004766BE" w:rsidRDefault="00C36C52" w:rsidP="00C36C52">
            <w:pPr>
              <w:tabs>
                <w:tab w:val="left" w:pos="9781"/>
              </w:tabs>
              <w:rPr>
                <w:rFonts w:ascii="Montserrat" w:hAnsi="Montserrat"/>
                <w:color w:val="555555" w:themeColor="accent4" w:themeShade="BF"/>
                <w:sz w:val="22"/>
                <w:szCs w:val="22"/>
              </w:rPr>
            </w:pPr>
            <w:proofErr w:type="spellStart"/>
            <w:r w:rsidRPr="004766BE">
              <w:rPr>
                <w:rFonts w:ascii="Montserrat" w:hAnsi="Montserrat"/>
                <w:color w:val="555555" w:themeColor="accent4" w:themeShade="BF"/>
                <w:sz w:val="22"/>
                <w:szCs w:val="22"/>
              </w:rPr>
              <w:t>Eiropas</w:t>
            </w:r>
            <w:proofErr w:type="spellEnd"/>
            <w:r w:rsidRPr="004766BE">
              <w:rPr>
                <w:rFonts w:ascii="Montserrat" w:hAnsi="Montserrat"/>
                <w:color w:val="555555" w:themeColor="accent4" w:themeShade="BF"/>
                <w:sz w:val="22"/>
                <w:szCs w:val="22"/>
              </w:rPr>
              <w:t xml:space="preserve"> </w:t>
            </w:r>
            <w:proofErr w:type="spellStart"/>
            <w:r w:rsidRPr="004766BE">
              <w:rPr>
                <w:rFonts w:ascii="Montserrat" w:hAnsi="Montserrat"/>
                <w:color w:val="555555" w:themeColor="accent4" w:themeShade="BF"/>
                <w:sz w:val="22"/>
                <w:szCs w:val="22"/>
              </w:rPr>
              <w:t>Savienība</w:t>
            </w:r>
            <w:proofErr w:type="spellEnd"/>
          </w:p>
        </w:tc>
      </w:tr>
      <w:tr w:rsidR="004766BE" w:rsidRPr="004766BE" w14:paraId="14D780B4" w14:textId="77777777" w:rsidTr="00C36C52">
        <w:tc>
          <w:tcPr>
            <w:tcW w:w="2972" w:type="dxa"/>
          </w:tcPr>
          <w:p w14:paraId="51FC7535" w14:textId="77777777" w:rsidR="00C36C52" w:rsidRPr="004766BE" w:rsidRDefault="00C36C52" w:rsidP="00C36C52">
            <w:pPr>
              <w:tabs>
                <w:tab w:val="left" w:pos="9781"/>
              </w:tabs>
              <w:rPr>
                <w:rFonts w:ascii="Montserrat" w:hAnsi="Montserrat"/>
                <w:color w:val="555555" w:themeColor="accent4" w:themeShade="BF"/>
                <w:sz w:val="22"/>
                <w:szCs w:val="22"/>
              </w:rPr>
            </w:pPr>
            <w:r w:rsidRPr="004766BE">
              <w:rPr>
                <w:rFonts w:ascii="Montserrat" w:hAnsi="Montserrat"/>
                <w:color w:val="555555" w:themeColor="accent4" w:themeShade="BF"/>
                <w:sz w:val="22"/>
                <w:szCs w:val="22"/>
              </w:rPr>
              <w:t>GRP</w:t>
            </w:r>
          </w:p>
        </w:tc>
        <w:tc>
          <w:tcPr>
            <w:tcW w:w="6366" w:type="dxa"/>
          </w:tcPr>
          <w:p w14:paraId="5D294F63" w14:textId="77777777" w:rsidR="00C36C52" w:rsidRPr="004766BE" w:rsidRDefault="00C36C52" w:rsidP="00C36C52">
            <w:pPr>
              <w:tabs>
                <w:tab w:val="left" w:pos="9781"/>
              </w:tabs>
              <w:rPr>
                <w:rFonts w:ascii="Montserrat" w:hAnsi="Montserrat"/>
                <w:color w:val="555555" w:themeColor="accent4" w:themeShade="BF"/>
                <w:sz w:val="22"/>
                <w:szCs w:val="22"/>
              </w:rPr>
            </w:pPr>
            <w:proofErr w:type="spellStart"/>
            <w:r w:rsidRPr="004766BE">
              <w:rPr>
                <w:rFonts w:ascii="Montserrat" w:hAnsi="Montserrat"/>
                <w:color w:val="555555" w:themeColor="accent4" w:themeShade="BF"/>
                <w:sz w:val="22"/>
                <w:szCs w:val="22"/>
              </w:rPr>
              <w:t>Gāzes</w:t>
            </w:r>
            <w:proofErr w:type="spellEnd"/>
            <w:r w:rsidRPr="004766BE">
              <w:rPr>
                <w:rFonts w:ascii="Montserrat" w:hAnsi="Montserrat"/>
                <w:color w:val="555555" w:themeColor="accent4" w:themeShade="BF"/>
                <w:sz w:val="22"/>
                <w:szCs w:val="22"/>
              </w:rPr>
              <w:t xml:space="preserve"> </w:t>
            </w:r>
            <w:proofErr w:type="spellStart"/>
            <w:r w:rsidRPr="004766BE">
              <w:rPr>
                <w:rFonts w:ascii="Montserrat" w:hAnsi="Montserrat"/>
                <w:color w:val="555555" w:themeColor="accent4" w:themeShade="BF"/>
                <w:sz w:val="22"/>
                <w:szCs w:val="22"/>
              </w:rPr>
              <w:t>regulēšanas</w:t>
            </w:r>
            <w:proofErr w:type="spellEnd"/>
            <w:r w:rsidRPr="004766BE">
              <w:rPr>
                <w:rFonts w:ascii="Montserrat" w:hAnsi="Montserrat"/>
                <w:color w:val="555555" w:themeColor="accent4" w:themeShade="BF"/>
                <w:sz w:val="22"/>
                <w:szCs w:val="22"/>
              </w:rPr>
              <w:t xml:space="preserve"> </w:t>
            </w:r>
            <w:proofErr w:type="spellStart"/>
            <w:r w:rsidRPr="004766BE">
              <w:rPr>
                <w:rFonts w:ascii="Montserrat" w:hAnsi="Montserrat"/>
                <w:color w:val="555555" w:themeColor="accent4" w:themeShade="BF"/>
                <w:sz w:val="22"/>
                <w:szCs w:val="22"/>
              </w:rPr>
              <w:t>punkts</w:t>
            </w:r>
            <w:proofErr w:type="spellEnd"/>
          </w:p>
        </w:tc>
      </w:tr>
      <w:tr w:rsidR="004766BE" w:rsidRPr="004766BE" w14:paraId="3F4E1A87" w14:textId="77777777" w:rsidTr="00C36C52">
        <w:tc>
          <w:tcPr>
            <w:tcW w:w="2972" w:type="dxa"/>
          </w:tcPr>
          <w:p w14:paraId="2A7136E9" w14:textId="77777777" w:rsidR="00C36C52" w:rsidRPr="004766BE" w:rsidRDefault="00C36C52" w:rsidP="00C36C52">
            <w:pPr>
              <w:tabs>
                <w:tab w:val="left" w:pos="9781"/>
              </w:tabs>
              <w:rPr>
                <w:rFonts w:ascii="Montserrat" w:hAnsi="Montserrat"/>
                <w:color w:val="555555" w:themeColor="accent4" w:themeShade="BF"/>
                <w:sz w:val="22"/>
                <w:szCs w:val="22"/>
              </w:rPr>
            </w:pPr>
            <w:r w:rsidRPr="004766BE">
              <w:rPr>
                <w:rFonts w:ascii="Montserrat" w:hAnsi="Montserrat"/>
                <w:color w:val="555555" w:themeColor="accent4" w:themeShade="BF"/>
                <w:sz w:val="22"/>
                <w:szCs w:val="22"/>
              </w:rPr>
              <w:t>KSA</w:t>
            </w:r>
          </w:p>
        </w:tc>
        <w:tc>
          <w:tcPr>
            <w:tcW w:w="6366" w:type="dxa"/>
          </w:tcPr>
          <w:p w14:paraId="545440FD" w14:textId="77777777" w:rsidR="00C36C52" w:rsidRPr="004766BE" w:rsidRDefault="00C36C52" w:rsidP="00C36C52">
            <w:pPr>
              <w:tabs>
                <w:tab w:val="left" w:pos="9781"/>
              </w:tabs>
              <w:rPr>
                <w:rFonts w:ascii="Montserrat" w:hAnsi="Montserrat"/>
                <w:color w:val="555555" w:themeColor="accent4" w:themeShade="BF"/>
                <w:sz w:val="22"/>
                <w:szCs w:val="22"/>
              </w:rPr>
            </w:pPr>
            <w:proofErr w:type="spellStart"/>
            <w:r w:rsidRPr="004766BE">
              <w:rPr>
                <w:rFonts w:ascii="Montserrat" w:hAnsi="Montserrat"/>
                <w:color w:val="555555" w:themeColor="accent4" w:themeShade="BF"/>
                <w:sz w:val="22"/>
                <w:szCs w:val="22"/>
              </w:rPr>
              <w:t>Korporatīvā</w:t>
            </w:r>
            <w:proofErr w:type="spellEnd"/>
            <w:r w:rsidRPr="004766BE">
              <w:rPr>
                <w:rFonts w:ascii="Montserrat" w:hAnsi="Montserrat"/>
                <w:color w:val="555555" w:themeColor="accent4" w:themeShade="BF"/>
                <w:sz w:val="22"/>
                <w:szCs w:val="22"/>
              </w:rPr>
              <w:t xml:space="preserve"> </w:t>
            </w:r>
            <w:proofErr w:type="spellStart"/>
            <w:r w:rsidRPr="004766BE">
              <w:rPr>
                <w:rFonts w:ascii="Montserrat" w:hAnsi="Montserrat"/>
                <w:color w:val="555555" w:themeColor="accent4" w:themeShade="BF"/>
                <w:sz w:val="22"/>
                <w:szCs w:val="22"/>
              </w:rPr>
              <w:t>sociālā</w:t>
            </w:r>
            <w:proofErr w:type="spellEnd"/>
            <w:r w:rsidRPr="004766BE">
              <w:rPr>
                <w:rFonts w:ascii="Montserrat" w:hAnsi="Montserrat"/>
                <w:color w:val="555555" w:themeColor="accent4" w:themeShade="BF"/>
                <w:sz w:val="22"/>
                <w:szCs w:val="22"/>
              </w:rPr>
              <w:t xml:space="preserve"> </w:t>
            </w:r>
            <w:proofErr w:type="spellStart"/>
            <w:r w:rsidRPr="004766BE">
              <w:rPr>
                <w:rFonts w:ascii="Montserrat" w:hAnsi="Montserrat"/>
                <w:color w:val="555555" w:themeColor="accent4" w:themeShade="BF"/>
                <w:sz w:val="22"/>
                <w:szCs w:val="22"/>
              </w:rPr>
              <w:t>atbildība</w:t>
            </w:r>
            <w:proofErr w:type="spellEnd"/>
          </w:p>
        </w:tc>
      </w:tr>
      <w:tr w:rsidR="004766BE" w:rsidRPr="004766BE" w14:paraId="07808BFF" w14:textId="77777777" w:rsidTr="00C36C52">
        <w:tc>
          <w:tcPr>
            <w:tcW w:w="2972" w:type="dxa"/>
          </w:tcPr>
          <w:p w14:paraId="325C871C" w14:textId="77777777" w:rsidR="00C36C52" w:rsidRPr="004766BE" w:rsidRDefault="00C36C52" w:rsidP="00C36C52">
            <w:pPr>
              <w:tabs>
                <w:tab w:val="left" w:pos="9781"/>
              </w:tabs>
              <w:rPr>
                <w:rFonts w:ascii="Montserrat" w:hAnsi="Montserrat"/>
                <w:color w:val="555555" w:themeColor="accent4" w:themeShade="BF"/>
                <w:sz w:val="22"/>
                <w:szCs w:val="22"/>
              </w:rPr>
            </w:pPr>
            <w:r w:rsidRPr="004766BE">
              <w:rPr>
                <w:rFonts w:ascii="Montserrat" w:hAnsi="Montserrat"/>
                <w:color w:val="555555" w:themeColor="accent4" w:themeShade="BF"/>
                <w:sz w:val="22"/>
                <w:szCs w:val="22"/>
              </w:rPr>
              <w:t>SDO</w:t>
            </w:r>
          </w:p>
        </w:tc>
        <w:tc>
          <w:tcPr>
            <w:tcW w:w="6366" w:type="dxa"/>
          </w:tcPr>
          <w:p w14:paraId="22B7FD63" w14:textId="77777777" w:rsidR="00C36C52" w:rsidRPr="004766BE" w:rsidRDefault="00C36C52" w:rsidP="00C36C52">
            <w:pPr>
              <w:tabs>
                <w:tab w:val="left" w:pos="9781"/>
              </w:tabs>
              <w:rPr>
                <w:rFonts w:ascii="Montserrat" w:hAnsi="Montserrat"/>
                <w:color w:val="555555" w:themeColor="accent4" w:themeShade="BF"/>
                <w:sz w:val="22"/>
                <w:szCs w:val="22"/>
              </w:rPr>
            </w:pPr>
            <w:proofErr w:type="spellStart"/>
            <w:r w:rsidRPr="004766BE">
              <w:rPr>
                <w:rFonts w:ascii="Montserrat" w:hAnsi="Montserrat"/>
                <w:color w:val="555555" w:themeColor="accent4" w:themeShade="BF"/>
                <w:sz w:val="22"/>
                <w:szCs w:val="22"/>
              </w:rPr>
              <w:t>Starptautiskā</w:t>
            </w:r>
            <w:proofErr w:type="spellEnd"/>
            <w:r w:rsidRPr="004766BE">
              <w:rPr>
                <w:rFonts w:ascii="Montserrat" w:hAnsi="Montserrat"/>
                <w:color w:val="555555" w:themeColor="accent4" w:themeShade="BF"/>
                <w:sz w:val="22"/>
                <w:szCs w:val="22"/>
              </w:rPr>
              <w:t xml:space="preserve"> </w:t>
            </w:r>
            <w:proofErr w:type="spellStart"/>
            <w:r w:rsidRPr="004766BE">
              <w:rPr>
                <w:rFonts w:ascii="Montserrat" w:hAnsi="Montserrat"/>
                <w:color w:val="555555" w:themeColor="accent4" w:themeShade="BF"/>
                <w:sz w:val="22"/>
                <w:szCs w:val="22"/>
              </w:rPr>
              <w:t>darba</w:t>
            </w:r>
            <w:proofErr w:type="spellEnd"/>
            <w:r w:rsidRPr="004766BE">
              <w:rPr>
                <w:rFonts w:ascii="Montserrat" w:hAnsi="Montserrat"/>
                <w:color w:val="555555" w:themeColor="accent4" w:themeShade="BF"/>
                <w:sz w:val="22"/>
                <w:szCs w:val="22"/>
              </w:rPr>
              <w:t xml:space="preserve"> </w:t>
            </w:r>
            <w:proofErr w:type="spellStart"/>
            <w:r w:rsidRPr="004766BE">
              <w:rPr>
                <w:rFonts w:ascii="Montserrat" w:hAnsi="Montserrat"/>
                <w:color w:val="555555" w:themeColor="accent4" w:themeShade="BF"/>
                <w:sz w:val="22"/>
                <w:szCs w:val="22"/>
              </w:rPr>
              <w:t>organizācija</w:t>
            </w:r>
            <w:proofErr w:type="spellEnd"/>
          </w:p>
        </w:tc>
      </w:tr>
      <w:tr w:rsidR="004766BE" w:rsidRPr="004766BE" w14:paraId="58E194F3" w14:textId="77777777" w:rsidTr="00C36C52">
        <w:tc>
          <w:tcPr>
            <w:tcW w:w="2972" w:type="dxa"/>
          </w:tcPr>
          <w:p w14:paraId="69875E9F" w14:textId="77777777" w:rsidR="00C36C52" w:rsidRPr="004766BE" w:rsidRDefault="00C36C52" w:rsidP="00C36C52">
            <w:pPr>
              <w:tabs>
                <w:tab w:val="left" w:pos="9781"/>
              </w:tabs>
              <w:rPr>
                <w:rFonts w:ascii="Montserrat" w:hAnsi="Montserrat"/>
                <w:color w:val="555555" w:themeColor="accent4" w:themeShade="BF"/>
                <w:sz w:val="22"/>
                <w:szCs w:val="22"/>
              </w:rPr>
            </w:pPr>
            <w:r w:rsidRPr="004766BE">
              <w:rPr>
                <w:rFonts w:ascii="Montserrat" w:hAnsi="Montserrat"/>
                <w:color w:val="555555" w:themeColor="accent4" w:themeShade="BF"/>
                <w:sz w:val="22"/>
                <w:szCs w:val="22"/>
              </w:rPr>
              <w:t>SEG</w:t>
            </w:r>
          </w:p>
        </w:tc>
        <w:tc>
          <w:tcPr>
            <w:tcW w:w="6366" w:type="dxa"/>
          </w:tcPr>
          <w:p w14:paraId="0945E151" w14:textId="77777777" w:rsidR="00C36C52" w:rsidRPr="004766BE" w:rsidRDefault="00C36C52" w:rsidP="00C36C52">
            <w:pPr>
              <w:tabs>
                <w:tab w:val="left" w:pos="9781"/>
              </w:tabs>
              <w:rPr>
                <w:rFonts w:ascii="Montserrat" w:hAnsi="Montserrat"/>
                <w:color w:val="555555" w:themeColor="accent4" w:themeShade="BF"/>
                <w:sz w:val="22"/>
                <w:szCs w:val="22"/>
              </w:rPr>
            </w:pPr>
            <w:proofErr w:type="spellStart"/>
            <w:r w:rsidRPr="004766BE">
              <w:rPr>
                <w:rFonts w:ascii="Montserrat" w:hAnsi="Montserrat"/>
                <w:color w:val="555555" w:themeColor="accent4" w:themeShade="BF"/>
                <w:sz w:val="22"/>
                <w:szCs w:val="22"/>
              </w:rPr>
              <w:t>Siltumnīcefekta</w:t>
            </w:r>
            <w:proofErr w:type="spellEnd"/>
            <w:r w:rsidRPr="004766BE">
              <w:rPr>
                <w:rFonts w:ascii="Montserrat" w:hAnsi="Montserrat"/>
                <w:color w:val="555555" w:themeColor="accent4" w:themeShade="BF"/>
                <w:sz w:val="22"/>
                <w:szCs w:val="22"/>
              </w:rPr>
              <w:t xml:space="preserve"> </w:t>
            </w:r>
            <w:proofErr w:type="spellStart"/>
            <w:r w:rsidRPr="004766BE">
              <w:rPr>
                <w:rFonts w:ascii="Montserrat" w:hAnsi="Montserrat"/>
                <w:color w:val="555555" w:themeColor="accent4" w:themeShade="BF"/>
                <w:sz w:val="22"/>
                <w:szCs w:val="22"/>
              </w:rPr>
              <w:t>gāzes</w:t>
            </w:r>
            <w:proofErr w:type="spellEnd"/>
          </w:p>
        </w:tc>
      </w:tr>
    </w:tbl>
    <w:p w14:paraId="611C14C7" w14:textId="77777777" w:rsidR="00C36C52" w:rsidRPr="00C61C0E" w:rsidRDefault="00C36C52" w:rsidP="00C36C52">
      <w:pPr>
        <w:tabs>
          <w:tab w:val="left" w:pos="9781"/>
        </w:tabs>
        <w:rPr>
          <w:rFonts w:ascii="Montserrat" w:hAnsi="Montserrat"/>
          <w:color w:val="57595C"/>
          <w:sz w:val="32"/>
          <w:szCs w:val="32"/>
          <w:lang w:val="lv-LV"/>
        </w:rPr>
      </w:pPr>
    </w:p>
    <w:p w14:paraId="0D5602B8" w14:textId="77777777" w:rsidR="00C36C52" w:rsidRPr="00C61C0E" w:rsidRDefault="00C36C52" w:rsidP="00C36C52">
      <w:pPr>
        <w:tabs>
          <w:tab w:val="left" w:pos="9781"/>
        </w:tabs>
        <w:rPr>
          <w:rFonts w:ascii="Montserrat" w:hAnsi="Montserrat"/>
          <w:color w:val="57595C"/>
          <w:sz w:val="32"/>
          <w:szCs w:val="32"/>
          <w:lang w:val="lv-LV"/>
        </w:rPr>
      </w:pPr>
      <w:r w:rsidRPr="00C61C0E">
        <w:rPr>
          <w:rFonts w:ascii="Montserrat" w:hAnsi="Montserrat"/>
          <w:color w:val="57595C"/>
          <w:sz w:val="32"/>
          <w:szCs w:val="32"/>
          <w:lang w:val="lv-LV"/>
        </w:rPr>
        <w:tab/>
      </w:r>
    </w:p>
    <w:p w14:paraId="37B2F9F4" w14:textId="77777777" w:rsidR="00C36C52" w:rsidRPr="00C61C0E" w:rsidRDefault="00C36C52" w:rsidP="00C36C52">
      <w:pPr>
        <w:tabs>
          <w:tab w:val="left" w:pos="9781"/>
        </w:tabs>
        <w:ind w:left="-142"/>
        <w:rPr>
          <w:rFonts w:ascii="Montserrat" w:hAnsi="Montserrat"/>
          <w:b/>
          <w:color w:val="29818C"/>
          <w:sz w:val="32"/>
          <w:szCs w:val="32"/>
          <w:lang w:val="lv-LV"/>
        </w:rPr>
      </w:pPr>
      <w:r w:rsidRPr="00C61C0E">
        <w:rPr>
          <w:rFonts w:ascii="Montserrat" w:hAnsi="Montserrat"/>
          <w:b/>
          <w:color w:val="29818C"/>
          <w:sz w:val="28"/>
          <w:szCs w:val="32"/>
          <w:lang w:val="lv-LV"/>
        </w:rPr>
        <w:t>Kontaktinformācija</w:t>
      </w:r>
    </w:p>
    <w:p w14:paraId="682BC674" w14:textId="77777777" w:rsidR="00C36C52" w:rsidRPr="00C61C0E" w:rsidRDefault="00C36C52" w:rsidP="00C36C52">
      <w:pPr>
        <w:tabs>
          <w:tab w:val="left" w:pos="9781"/>
        </w:tabs>
        <w:ind w:left="-142"/>
        <w:rPr>
          <w:rFonts w:ascii="Montserrat" w:hAnsi="Montserrat"/>
          <w:b/>
          <w:color w:val="57595C"/>
          <w:sz w:val="32"/>
          <w:szCs w:val="32"/>
          <w:lang w:val="lv-LV"/>
        </w:rPr>
      </w:pPr>
    </w:p>
    <w:p w14:paraId="72692E8C" w14:textId="77777777" w:rsidR="00C36C52" w:rsidRPr="00C61C0E" w:rsidRDefault="00C36C52" w:rsidP="00C36C52">
      <w:pPr>
        <w:tabs>
          <w:tab w:val="left" w:pos="9781"/>
        </w:tabs>
        <w:ind w:left="-142"/>
        <w:rPr>
          <w:rFonts w:ascii="Montserrat" w:hAnsi="Montserrat"/>
          <w:color w:val="57595C"/>
          <w:sz w:val="22"/>
          <w:szCs w:val="32"/>
          <w:lang w:val="lv-LV"/>
        </w:rPr>
      </w:pPr>
      <w:r w:rsidRPr="004766BE">
        <w:rPr>
          <w:rFonts w:ascii="Montserrat" w:hAnsi="Montserrat"/>
          <w:color w:val="555555" w:themeColor="accent4" w:themeShade="BF"/>
          <w:sz w:val="22"/>
          <w:szCs w:val="32"/>
          <w:lang w:val="lv-LV"/>
        </w:rPr>
        <w:t xml:space="preserve">E-pasta adrese ierosinājumiem un jautājumiem par ziņojumu: </w:t>
      </w:r>
      <w:hyperlink r:id="rId15" w:history="1">
        <w:r w:rsidRPr="00C61C0E">
          <w:rPr>
            <w:rStyle w:val="Hyperlink"/>
            <w:rFonts w:ascii="Montserrat" w:hAnsi="Montserrat"/>
            <w:sz w:val="22"/>
            <w:szCs w:val="32"/>
            <w:lang w:val="lv-LV"/>
          </w:rPr>
          <w:t>investor.relations@lg.lv</w:t>
        </w:r>
      </w:hyperlink>
    </w:p>
    <w:p w14:paraId="482BABF7" w14:textId="77777777" w:rsidR="00C36C52" w:rsidRPr="00C61C0E" w:rsidRDefault="00C36C52" w:rsidP="00C36C52">
      <w:pPr>
        <w:tabs>
          <w:tab w:val="left" w:pos="9781"/>
        </w:tabs>
        <w:ind w:left="-142"/>
        <w:rPr>
          <w:rFonts w:ascii="Montserrat" w:hAnsi="Montserrat"/>
          <w:color w:val="57595C"/>
          <w:sz w:val="22"/>
          <w:szCs w:val="32"/>
          <w:lang w:val="lv-LV"/>
        </w:rPr>
      </w:pPr>
    </w:p>
    <w:p w14:paraId="4E710D5A" w14:textId="77777777" w:rsidR="00C36C52" w:rsidRPr="00C61C0E" w:rsidRDefault="00C36C52" w:rsidP="00C36C52">
      <w:pPr>
        <w:rPr>
          <w:rFonts w:ascii="Montserrat" w:hAnsi="Montserrat"/>
          <w:color w:val="57595C"/>
          <w:sz w:val="32"/>
          <w:szCs w:val="32"/>
          <w:lang w:val="lv-LV"/>
        </w:rPr>
      </w:pPr>
      <w:r w:rsidRPr="00C61C0E">
        <w:rPr>
          <w:rFonts w:ascii="Montserrat" w:hAnsi="Montserrat"/>
          <w:color w:val="57595C"/>
          <w:sz w:val="32"/>
          <w:szCs w:val="32"/>
          <w:lang w:val="lv-LV"/>
        </w:rPr>
        <w:br w:type="page"/>
      </w:r>
    </w:p>
    <w:sdt>
      <w:sdtPr>
        <w:rPr>
          <w:rFonts w:asciiTheme="minorHAnsi" w:hAnsiTheme="minorHAnsi"/>
          <w:b w:val="0"/>
          <w:noProof w:val="0"/>
          <w:color w:val="auto"/>
          <w:sz w:val="24"/>
          <w:lang w:val="en-US"/>
        </w:rPr>
        <w:id w:val="1193722542"/>
        <w:docPartObj>
          <w:docPartGallery w:val="Table of Contents"/>
          <w:docPartUnique/>
        </w:docPartObj>
      </w:sdtPr>
      <w:sdtEndPr>
        <w:rPr>
          <w:rFonts w:ascii="Montserrat" w:hAnsi="Montserrat" w:cstheme="minorHAnsi"/>
          <w:bCs/>
          <w:caps/>
          <w:color w:val="2C2C2C" w:themeColor="background1" w:themeShade="BF"/>
        </w:rPr>
      </w:sdtEndPr>
      <w:sdtContent>
        <w:p w14:paraId="621A21BD" w14:textId="77777777" w:rsidR="00C36C52" w:rsidRPr="00C36C52" w:rsidRDefault="00C36C52" w:rsidP="00A83518">
          <w:pPr>
            <w:pStyle w:val="TOC1"/>
          </w:pPr>
        </w:p>
        <w:p w14:paraId="782DB28C" w14:textId="04BBE61C" w:rsidR="00C36C52" w:rsidRPr="00A83518" w:rsidRDefault="00C36C52" w:rsidP="00A83518">
          <w:pPr>
            <w:pStyle w:val="TOC1"/>
            <w:rPr>
              <w:rFonts w:ascii="Montserrat" w:eastAsiaTheme="majorEastAsia" w:hAnsi="Montserrat" w:cstheme="majorBidi"/>
              <w:b w:val="0"/>
              <w:color w:val="2C2C2C" w:themeColor="background1" w:themeShade="BF"/>
              <w:sz w:val="24"/>
            </w:rPr>
          </w:pPr>
          <w:bookmarkStart w:id="0" w:name="_Toc64631151"/>
          <w:r w:rsidRPr="00A83518">
            <w:rPr>
              <w:rStyle w:val="Heading1Char"/>
              <w:b/>
              <w:color w:val="008891" w:themeColor="accent1"/>
              <w:szCs w:val="24"/>
            </w:rPr>
            <w:t>SATURS</w:t>
          </w:r>
          <w:bookmarkEnd w:id="0"/>
          <w:r w:rsidRPr="00C36C52">
            <w:fldChar w:fldCharType="begin"/>
          </w:r>
          <w:r w:rsidRPr="00C36C52">
            <w:instrText xml:space="preserve"> TOC \o "1-3" \h \z \u </w:instrText>
          </w:r>
          <w:r w:rsidRPr="00C36C52">
            <w:fldChar w:fldCharType="separate"/>
          </w:r>
        </w:p>
        <w:p w14:paraId="0C278B37" w14:textId="3529333E" w:rsidR="00C36C52" w:rsidRPr="00A83518" w:rsidRDefault="000F0AF4" w:rsidP="00A83518">
          <w:pPr>
            <w:pStyle w:val="TOC1"/>
            <w:rPr>
              <w:rFonts w:ascii="Montserrat" w:eastAsiaTheme="minorEastAsia" w:hAnsi="Montserrat"/>
              <w:b w:val="0"/>
              <w:color w:val="2C2C2C" w:themeColor="background1" w:themeShade="BF"/>
              <w:sz w:val="24"/>
              <w:lang w:eastAsia="lv-LV"/>
            </w:rPr>
          </w:pPr>
          <w:hyperlink w:anchor="_Toc64631152" w:history="1">
            <w:r w:rsidR="00C36C52" w:rsidRPr="00A83518">
              <w:rPr>
                <w:rStyle w:val="Hyperlink"/>
                <w:rFonts w:ascii="Montserrat" w:hAnsi="Montserrat"/>
                <w:b w:val="0"/>
                <w:color w:val="2C2C2C" w:themeColor="background1" w:themeShade="BF"/>
                <w:sz w:val="24"/>
              </w:rPr>
              <w:t>VALDES PAZIŅOJUMS</w:t>
            </w:r>
            <w:r w:rsidR="00C36C52" w:rsidRPr="00A83518">
              <w:rPr>
                <w:rFonts w:ascii="Montserrat" w:hAnsi="Montserrat"/>
                <w:b w:val="0"/>
                <w:webHidden/>
                <w:color w:val="2C2C2C" w:themeColor="background1" w:themeShade="BF"/>
                <w:sz w:val="24"/>
              </w:rPr>
              <w:tab/>
            </w:r>
            <w:r w:rsidR="00C36C52" w:rsidRPr="00A83518">
              <w:rPr>
                <w:rFonts w:ascii="Montserrat" w:hAnsi="Montserrat"/>
                <w:b w:val="0"/>
                <w:webHidden/>
                <w:color w:val="2C2C2C" w:themeColor="background1" w:themeShade="BF"/>
                <w:sz w:val="24"/>
              </w:rPr>
              <w:fldChar w:fldCharType="begin"/>
            </w:r>
            <w:r w:rsidR="00C36C52" w:rsidRPr="00A83518">
              <w:rPr>
                <w:rFonts w:ascii="Montserrat" w:hAnsi="Montserrat"/>
                <w:b w:val="0"/>
                <w:webHidden/>
                <w:color w:val="2C2C2C" w:themeColor="background1" w:themeShade="BF"/>
                <w:sz w:val="24"/>
              </w:rPr>
              <w:instrText xml:space="preserve"> PAGEREF _Toc64631152 \h </w:instrText>
            </w:r>
            <w:r w:rsidR="00C36C52" w:rsidRPr="00A83518">
              <w:rPr>
                <w:rFonts w:ascii="Montserrat" w:hAnsi="Montserrat"/>
                <w:b w:val="0"/>
                <w:webHidden/>
                <w:color w:val="2C2C2C" w:themeColor="background1" w:themeShade="BF"/>
                <w:sz w:val="24"/>
              </w:rPr>
            </w:r>
            <w:r w:rsidR="00C36C52" w:rsidRPr="00A83518">
              <w:rPr>
                <w:rFonts w:ascii="Montserrat" w:hAnsi="Montserrat"/>
                <w:b w:val="0"/>
                <w:webHidden/>
                <w:color w:val="2C2C2C" w:themeColor="background1" w:themeShade="BF"/>
                <w:sz w:val="24"/>
              </w:rPr>
              <w:fldChar w:fldCharType="separate"/>
            </w:r>
            <w:r w:rsidR="000C1F28">
              <w:rPr>
                <w:rFonts w:ascii="Montserrat" w:hAnsi="Montserrat"/>
                <w:b w:val="0"/>
                <w:webHidden/>
                <w:color w:val="2C2C2C" w:themeColor="background1" w:themeShade="BF"/>
                <w:sz w:val="24"/>
              </w:rPr>
              <w:t>4</w:t>
            </w:r>
            <w:r w:rsidR="00C36C52" w:rsidRPr="00A83518">
              <w:rPr>
                <w:rFonts w:ascii="Montserrat" w:hAnsi="Montserrat"/>
                <w:b w:val="0"/>
                <w:webHidden/>
                <w:color w:val="2C2C2C" w:themeColor="background1" w:themeShade="BF"/>
                <w:sz w:val="24"/>
              </w:rPr>
              <w:fldChar w:fldCharType="end"/>
            </w:r>
          </w:hyperlink>
        </w:p>
        <w:p w14:paraId="64147540" w14:textId="6DD8A123" w:rsidR="00C36C52" w:rsidRPr="00A83518" w:rsidRDefault="000F0AF4" w:rsidP="00A83518">
          <w:pPr>
            <w:pStyle w:val="TOC1"/>
            <w:rPr>
              <w:rFonts w:ascii="Montserrat" w:eastAsiaTheme="minorEastAsia" w:hAnsi="Montserrat"/>
              <w:b w:val="0"/>
              <w:color w:val="2C2C2C" w:themeColor="background1" w:themeShade="BF"/>
              <w:sz w:val="24"/>
              <w:lang w:eastAsia="lv-LV"/>
            </w:rPr>
          </w:pPr>
          <w:hyperlink w:anchor="_Toc64631153" w:history="1">
            <w:r w:rsidR="00C36C52" w:rsidRPr="00A83518">
              <w:rPr>
                <w:rStyle w:val="Hyperlink"/>
                <w:rFonts w:ascii="Montserrat" w:hAnsi="Montserrat"/>
                <w:b w:val="0"/>
                <w:color w:val="2C2C2C" w:themeColor="background1" w:themeShade="BF"/>
                <w:sz w:val="24"/>
              </w:rPr>
              <w:t>IEVADS</w:t>
            </w:r>
            <w:r w:rsidR="00C36C52" w:rsidRPr="00A83518">
              <w:rPr>
                <w:rFonts w:ascii="Montserrat" w:hAnsi="Montserrat"/>
                <w:b w:val="0"/>
                <w:webHidden/>
                <w:color w:val="2C2C2C" w:themeColor="background1" w:themeShade="BF"/>
                <w:sz w:val="24"/>
              </w:rPr>
              <w:tab/>
            </w:r>
            <w:r w:rsidR="00C36C52" w:rsidRPr="00A83518">
              <w:rPr>
                <w:rFonts w:ascii="Montserrat" w:hAnsi="Montserrat"/>
                <w:b w:val="0"/>
                <w:webHidden/>
                <w:color w:val="2C2C2C" w:themeColor="background1" w:themeShade="BF"/>
                <w:sz w:val="24"/>
              </w:rPr>
              <w:fldChar w:fldCharType="begin"/>
            </w:r>
            <w:r w:rsidR="00C36C52" w:rsidRPr="00A83518">
              <w:rPr>
                <w:rFonts w:ascii="Montserrat" w:hAnsi="Montserrat"/>
                <w:b w:val="0"/>
                <w:webHidden/>
                <w:color w:val="2C2C2C" w:themeColor="background1" w:themeShade="BF"/>
                <w:sz w:val="24"/>
              </w:rPr>
              <w:instrText xml:space="preserve"> PAGEREF _Toc64631153 \h </w:instrText>
            </w:r>
            <w:r w:rsidR="00C36C52" w:rsidRPr="00A83518">
              <w:rPr>
                <w:rFonts w:ascii="Montserrat" w:hAnsi="Montserrat"/>
                <w:b w:val="0"/>
                <w:webHidden/>
                <w:color w:val="2C2C2C" w:themeColor="background1" w:themeShade="BF"/>
                <w:sz w:val="24"/>
              </w:rPr>
            </w:r>
            <w:r w:rsidR="00C36C52" w:rsidRPr="00A83518">
              <w:rPr>
                <w:rFonts w:ascii="Montserrat" w:hAnsi="Montserrat"/>
                <w:b w:val="0"/>
                <w:webHidden/>
                <w:color w:val="2C2C2C" w:themeColor="background1" w:themeShade="BF"/>
                <w:sz w:val="24"/>
              </w:rPr>
              <w:fldChar w:fldCharType="separate"/>
            </w:r>
            <w:r w:rsidR="000C1F28">
              <w:rPr>
                <w:rFonts w:ascii="Montserrat" w:hAnsi="Montserrat"/>
                <w:b w:val="0"/>
                <w:webHidden/>
                <w:color w:val="2C2C2C" w:themeColor="background1" w:themeShade="BF"/>
                <w:sz w:val="24"/>
              </w:rPr>
              <w:t>5</w:t>
            </w:r>
            <w:r w:rsidR="00C36C52" w:rsidRPr="00A83518">
              <w:rPr>
                <w:rFonts w:ascii="Montserrat" w:hAnsi="Montserrat"/>
                <w:b w:val="0"/>
                <w:webHidden/>
                <w:color w:val="2C2C2C" w:themeColor="background1" w:themeShade="BF"/>
                <w:sz w:val="24"/>
              </w:rPr>
              <w:fldChar w:fldCharType="end"/>
            </w:r>
          </w:hyperlink>
        </w:p>
        <w:p w14:paraId="7FE301E5" w14:textId="722621A1" w:rsidR="00C36C52" w:rsidRPr="00A83518" w:rsidRDefault="000F0AF4" w:rsidP="00A83518">
          <w:pPr>
            <w:pStyle w:val="TOC1"/>
            <w:rPr>
              <w:rFonts w:ascii="Montserrat" w:eastAsiaTheme="minorEastAsia" w:hAnsi="Montserrat"/>
              <w:b w:val="0"/>
              <w:color w:val="2C2C2C" w:themeColor="background1" w:themeShade="BF"/>
              <w:sz w:val="24"/>
              <w:lang w:eastAsia="lv-LV"/>
            </w:rPr>
          </w:pPr>
          <w:hyperlink w:anchor="_Toc64631154" w:history="1">
            <w:r w:rsidR="00C36C52" w:rsidRPr="00A83518">
              <w:rPr>
                <w:rStyle w:val="Hyperlink"/>
                <w:rFonts w:ascii="Montserrat" w:hAnsi="Montserrat"/>
                <w:b w:val="0"/>
                <w:color w:val="2C2C2C" w:themeColor="background1" w:themeShade="BF"/>
                <w:sz w:val="24"/>
              </w:rPr>
              <w:t>ANO GLOBAL COMPACT 10 VĒRTĪBAS</w:t>
            </w:r>
            <w:r w:rsidR="00C36C52" w:rsidRPr="00A83518">
              <w:rPr>
                <w:rFonts w:ascii="Montserrat" w:hAnsi="Montserrat"/>
                <w:b w:val="0"/>
                <w:webHidden/>
                <w:color w:val="2C2C2C" w:themeColor="background1" w:themeShade="BF"/>
                <w:sz w:val="24"/>
              </w:rPr>
              <w:tab/>
            </w:r>
            <w:r w:rsidR="00C36C52" w:rsidRPr="00A83518">
              <w:rPr>
                <w:rFonts w:ascii="Montserrat" w:hAnsi="Montserrat"/>
                <w:b w:val="0"/>
                <w:webHidden/>
                <w:color w:val="2C2C2C" w:themeColor="background1" w:themeShade="BF"/>
                <w:sz w:val="24"/>
              </w:rPr>
              <w:fldChar w:fldCharType="begin"/>
            </w:r>
            <w:r w:rsidR="00C36C52" w:rsidRPr="00A83518">
              <w:rPr>
                <w:rFonts w:ascii="Montserrat" w:hAnsi="Montserrat"/>
                <w:b w:val="0"/>
                <w:webHidden/>
                <w:color w:val="2C2C2C" w:themeColor="background1" w:themeShade="BF"/>
                <w:sz w:val="24"/>
              </w:rPr>
              <w:instrText xml:space="preserve"> PAGEREF _Toc64631154 \h </w:instrText>
            </w:r>
            <w:r w:rsidR="00C36C52" w:rsidRPr="00A83518">
              <w:rPr>
                <w:rFonts w:ascii="Montserrat" w:hAnsi="Montserrat"/>
                <w:b w:val="0"/>
                <w:webHidden/>
                <w:color w:val="2C2C2C" w:themeColor="background1" w:themeShade="BF"/>
                <w:sz w:val="24"/>
              </w:rPr>
            </w:r>
            <w:r w:rsidR="00C36C52" w:rsidRPr="00A83518">
              <w:rPr>
                <w:rFonts w:ascii="Montserrat" w:hAnsi="Montserrat"/>
                <w:b w:val="0"/>
                <w:webHidden/>
                <w:color w:val="2C2C2C" w:themeColor="background1" w:themeShade="BF"/>
                <w:sz w:val="24"/>
              </w:rPr>
              <w:fldChar w:fldCharType="separate"/>
            </w:r>
            <w:r w:rsidR="000C1F28">
              <w:rPr>
                <w:rFonts w:ascii="Montserrat" w:hAnsi="Montserrat"/>
                <w:b w:val="0"/>
                <w:webHidden/>
                <w:color w:val="2C2C2C" w:themeColor="background1" w:themeShade="BF"/>
                <w:sz w:val="24"/>
              </w:rPr>
              <w:t>6</w:t>
            </w:r>
            <w:r w:rsidR="00C36C52" w:rsidRPr="00A83518">
              <w:rPr>
                <w:rFonts w:ascii="Montserrat" w:hAnsi="Montserrat"/>
                <w:b w:val="0"/>
                <w:webHidden/>
                <w:color w:val="2C2C2C" w:themeColor="background1" w:themeShade="BF"/>
                <w:sz w:val="24"/>
              </w:rPr>
              <w:fldChar w:fldCharType="end"/>
            </w:r>
          </w:hyperlink>
        </w:p>
        <w:p w14:paraId="42CCB2BD" w14:textId="60CD7451" w:rsidR="00C36C52" w:rsidRPr="00A83518" w:rsidRDefault="000F0AF4" w:rsidP="00A83518">
          <w:pPr>
            <w:pStyle w:val="TOC1"/>
            <w:rPr>
              <w:rFonts w:ascii="Montserrat" w:eastAsiaTheme="minorEastAsia" w:hAnsi="Montserrat"/>
              <w:b w:val="0"/>
              <w:color w:val="2C2C2C" w:themeColor="background1" w:themeShade="BF"/>
              <w:sz w:val="24"/>
              <w:lang w:eastAsia="lv-LV"/>
            </w:rPr>
          </w:pPr>
          <w:hyperlink w:anchor="_Toc64631155" w:history="1">
            <w:r w:rsidR="00C36C52" w:rsidRPr="00A83518">
              <w:rPr>
                <w:rStyle w:val="Hyperlink"/>
                <w:rFonts w:ascii="Montserrat" w:hAnsi="Montserrat"/>
                <w:b w:val="0"/>
                <w:color w:val="2C2C2C" w:themeColor="background1" w:themeShade="BF"/>
                <w:sz w:val="24"/>
              </w:rPr>
              <w:t>CILVĒKTIESĪBAS</w:t>
            </w:r>
            <w:r w:rsidR="00C36C52" w:rsidRPr="00A83518">
              <w:rPr>
                <w:rFonts w:ascii="Montserrat" w:hAnsi="Montserrat"/>
                <w:b w:val="0"/>
                <w:webHidden/>
                <w:color w:val="2C2C2C" w:themeColor="background1" w:themeShade="BF"/>
                <w:sz w:val="24"/>
              </w:rPr>
              <w:tab/>
            </w:r>
            <w:r w:rsidR="00C36C52" w:rsidRPr="00A83518">
              <w:rPr>
                <w:rFonts w:ascii="Montserrat" w:hAnsi="Montserrat"/>
                <w:b w:val="0"/>
                <w:webHidden/>
                <w:color w:val="2C2C2C" w:themeColor="background1" w:themeShade="BF"/>
                <w:sz w:val="24"/>
              </w:rPr>
              <w:fldChar w:fldCharType="begin"/>
            </w:r>
            <w:r w:rsidR="00C36C52" w:rsidRPr="00A83518">
              <w:rPr>
                <w:rFonts w:ascii="Montserrat" w:hAnsi="Montserrat"/>
                <w:b w:val="0"/>
                <w:webHidden/>
                <w:color w:val="2C2C2C" w:themeColor="background1" w:themeShade="BF"/>
                <w:sz w:val="24"/>
              </w:rPr>
              <w:instrText xml:space="preserve"> PAGEREF _Toc64631155 \h </w:instrText>
            </w:r>
            <w:r w:rsidR="00C36C52" w:rsidRPr="00A83518">
              <w:rPr>
                <w:rFonts w:ascii="Montserrat" w:hAnsi="Montserrat"/>
                <w:b w:val="0"/>
                <w:webHidden/>
                <w:color w:val="2C2C2C" w:themeColor="background1" w:themeShade="BF"/>
                <w:sz w:val="24"/>
              </w:rPr>
            </w:r>
            <w:r w:rsidR="00C36C52" w:rsidRPr="00A83518">
              <w:rPr>
                <w:rFonts w:ascii="Montserrat" w:hAnsi="Montserrat"/>
                <w:b w:val="0"/>
                <w:webHidden/>
                <w:color w:val="2C2C2C" w:themeColor="background1" w:themeShade="BF"/>
                <w:sz w:val="24"/>
              </w:rPr>
              <w:fldChar w:fldCharType="separate"/>
            </w:r>
            <w:r w:rsidR="000C1F28">
              <w:rPr>
                <w:rFonts w:ascii="Montserrat" w:hAnsi="Montserrat"/>
                <w:b w:val="0"/>
                <w:webHidden/>
                <w:color w:val="2C2C2C" w:themeColor="background1" w:themeShade="BF"/>
                <w:sz w:val="24"/>
              </w:rPr>
              <w:t>8</w:t>
            </w:r>
            <w:r w:rsidR="00C36C52" w:rsidRPr="00A83518">
              <w:rPr>
                <w:rFonts w:ascii="Montserrat" w:hAnsi="Montserrat"/>
                <w:b w:val="0"/>
                <w:webHidden/>
                <w:color w:val="2C2C2C" w:themeColor="background1" w:themeShade="BF"/>
                <w:sz w:val="24"/>
              </w:rPr>
              <w:fldChar w:fldCharType="end"/>
            </w:r>
          </w:hyperlink>
        </w:p>
        <w:p w14:paraId="41F1E2F0" w14:textId="68CBEFE9" w:rsidR="00C36C52" w:rsidRPr="00A83518" w:rsidRDefault="000F0AF4" w:rsidP="00C36C52">
          <w:pPr>
            <w:pStyle w:val="TOC2"/>
            <w:tabs>
              <w:tab w:val="right" w:leader="dot" w:pos="8965"/>
            </w:tabs>
            <w:rPr>
              <w:rFonts w:ascii="Montserrat" w:eastAsiaTheme="minorEastAsia" w:hAnsi="Montserrat"/>
              <w:noProof/>
              <w:color w:val="2C2C2C" w:themeColor="background1" w:themeShade="BF"/>
              <w:sz w:val="24"/>
              <w:szCs w:val="24"/>
              <w:lang w:eastAsia="lv-LV"/>
            </w:rPr>
          </w:pPr>
          <w:hyperlink w:anchor="_Toc64631156" w:history="1">
            <w:r w:rsidR="00C36C52" w:rsidRPr="00A83518">
              <w:rPr>
                <w:rStyle w:val="Hyperlink"/>
                <w:rFonts w:ascii="Montserrat" w:hAnsi="Montserrat" w:cstheme="minorHAnsi"/>
                <w:caps/>
                <w:noProof/>
                <w:color w:val="2C2C2C" w:themeColor="background1" w:themeShade="BF"/>
                <w:sz w:val="24"/>
                <w:szCs w:val="24"/>
              </w:rPr>
              <w:t>CILVĒKTIESĪBU IEVĒROŠANA UZŅĒMUMĀ</w:t>
            </w:r>
            <w:r w:rsidR="00C36C52" w:rsidRPr="00A83518">
              <w:rPr>
                <w:rFonts w:ascii="Montserrat" w:hAnsi="Montserrat"/>
                <w:noProof/>
                <w:webHidden/>
                <w:color w:val="2C2C2C" w:themeColor="background1" w:themeShade="BF"/>
                <w:sz w:val="24"/>
                <w:szCs w:val="24"/>
              </w:rPr>
              <w:tab/>
            </w:r>
            <w:r w:rsidR="00C36C52" w:rsidRPr="00A83518">
              <w:rPr>
                <w:rFonts w:ascii="Montserrat" w:hAnsi="Montserrat"/>
                <w:noProof/>
                <w:webHidden/>
                <w:color w:val="2C2C2C" w:themeColor="background1" w:themeShade="BF"/>
                <w:sz w:val="24"/>
                <w:szCs w:val="24"/>
              </w:rPr>
              <w:fldChar w:fldCharType="begin"/>
            </w:r>
            <w:r w:rsidR="00C36C52" w:rsidRPr="00A83518">
              <w:rPr>
                <w:rFonts w:ascii="Montserrat" w:hAnsi="Montserrat"/>
                <w:noProof/>
                <w:webHidden/>
                <w:color w:val="2C2C2C" w:themeColor="background1" w:themeShade="BF"/>
                <w:sz w:val="24"/>
                <w:szCs w:val="24"/>
              </w:rPr>
              <w:instrText xml:space="preserve"> PAGEREF _Toc64631156 \h </w:instrText>
            </w:r>
            <w:r w:rsidR="00C36C52" w:rsidRPr="00A83518">
              <w:rPr>
                <w:rFonts w:ascii="Montserrat" w:hAnsi="Montserrat"/>
                <w:noProof/>
                <w:webHidden/>
                <w:color w:val="2C2C2C" w:themeColor="background1" w:themeShade="BF"/>
                <w:sz w:val="24"/>
                <w:szCs w:val="24"/>
              </w:rPr>
            </w:r>
            <w:r w:rsidR="00C36C52" w:rsidRPr="00A83518">
              <w:rPr>
                <w:rFonts w:ascii="Montserrat" w:hAnsi="Montserrat"/>
                <w:noProof/>
                <w:webHidden/>
                <w:color w:val="2C2C2C" w:themeColor="background1" w:themeShade="BF"/>
                <w:sz w:val="24"/>
                <w:szCs w:val="24"/>
              </w:rPr>
              <w:fldChar w:fldCharType="separate"/>
            </w:r>
            <w:r w:rsidR="000C1F28">
              <w:rPr>
                <w:rFonts w:ascii="Montserrat" w:hAnsi="Montserrat"/>
                <w:noProof/>
                <w:webHidden/>
                <w:color w:val="2C2C2C" w:themeColor="background1" w:themeShade="BF"/>
                <w:sz w:val="24"/>
                <w:szCs w:val="24"/>
              </w:rPr>
              <w:t>8</w:t>
            </w:r>
            <w:r w:rsidR="00C36C52" w:rsidRPr="00A83518">
              <w:rPr>
                <w:rFonts w:ascii="Montserrat" w:hAnsi="Montserrat"/>
                <w:noProof/>
                <w:webHidden/>
                <w:color w:val="2C2C2C" w:themeColor="background1" w:themeShade="BF"/>
                <w:sz w:val="24"/>
                <w:szCs w:val="24"/>
              </w:rPr>
              <w:fldChar w:fldCharType="end"/>
            </w:r>
          </w:hyperlink>
        </w:p>
        <w:p w14:paraId="779BE8B3" w14:textId="3E61FC58" w:rsidR="00C36C52" w:rsidRPr="00A83518" w:rsidRDefault="000F0AF4" w:rsidP="00C36C52">
          <w:pPr>
            <w:pStyle w:val="TOC2"/>
            <w:tabs>
              <w:tab w:val="right" w:leader="dot" w:pos="8965"/>
            </w:tabs>
            <w:rPr>
              <w:rFonts w:ascii="Montserrat" w:eastAsiaTheme="minorEastAsia" w:hAnsi="Montserrat"/>
              <w:noProof/>
              <w:color w:val="2C2C2C" w:themeColor="background1" w:themeShade="BF"/>
              <w:sz w:val="24"/>
              <w:szCs w:val="24"/>
              <w:lang w:eastAsia="lv-LV"/>
            </w:rPr>
          </w:pPr>
          <w:hyperlink w:anchor="_Toc64631157" w:history="1">
            <w:r w:rsidR="00C36C52" w:rsidRPr="00A83518">
              <w:rPr>
                <w:rStyle w:val="Hyperlink"/>
                <w:rFonts w:ascii="Montserrat" w:hAnsi="Montserrat" w:cstheme="minorHAnsi"/>
                <w:caps/>
                <w:noProof/>
                <w:color w:val="2C2C2C" w:themeColor="background1" w:themeShade="BF"/>
                <w:sz w:val="24"/>
                <w:szCs w:val="24"/>
              </w:rPr>
              <w:t>darbinieku veselība un drošība</w:t>
            </w:r>
            <w:r w:rsidR="00C36C52" w:rsidRPr="00A83518">
              <w:rPr>
                <w:rFonts w:ascii="Montserrat" w:hAnsi="Montserrat"/>
                <w:noProof/>
                <w:webHidden/>
                <w:color w:val="2C2C2C" w:themeColor="background1" w:themeShade="BF"/>
                <w:sz w:val="24"/>
                <w:szCs w:val="24"/>
              </w:rPr>
              <w:tab/>
            </w:r>
            <w:r w:rsidR="00C36C52" w:rsidRPr="00A83518">
              <w:rPr>
                <w:rFonts w:ascii="Montserrat" w:hAnsi="Montserrat"/>
                <w:noProof/>
                <w:webHidden/>
                <w:color w:val="2C2C2C" w:themeColor="background1" w:themeShade="BF"/>
                <w:sz w:val="24"/>
                <w:szCs w:val="24"/>
              </w:rPr>
              <w:fldChar w:fldCharType="begin"/>
            </w:r>
            <w:r w:rsidR="00C36C52" w:rsidRPr="00A83518">
              <w:rPr>
                <w:rFonts w:ascii="Montserrat" w:hAnsi="Montserrat"/>
                <w:noProof/>
                <w:webHidden/>
                <w:color w:val="2C2C2C" w:themeColor="background1" w:themeShade="BF"/>
                <w:sz w:val="24"/>
                <w:szCs w:val="24"/>
              </w:rPr>
              <w:instrText xml:space="preserve"> PAGEREF _Toc64631157 \h </w:instrText>
            </w:r>
            <w:r w:rsidR="00C36C52" w:rsidRPr="00A83518">
              <w:rPr>
                <w:rFonts w:ascii="Montserrat" w:hAnsi="Montserrat"/>
                <w:noProof/>
                <w:webHidden/>
                <w:color w:val="2C2C2C" w:themeColor="background1" w:themeShade="BF"/>
                <w:sz w:val="24"/>
                <w:szCs w:val="24"/>
              </w:rPr>
            </w:r>
            <w:r w:rsidR="00C36C52" w:rsidRPr="00A83518">
              <w:rPr>
                <w:rFonts w:ascii="Montserrat" w:hAnsi="Montserrat"/>
                <w:noProof/>
                <w:webHidden/>
                <w:color w:val="2C2C2C" w:themeColor="background1" w:themeShade="BF"/>
                <w:sz w:val="24"/>
                <w:szCs w:val="24"/>
              </w:rPr>
              <w:fldChar w:fldCharType="separate"/>
            </w:r>
            <w:r w:rsidR="000C1F28">
              <w:rPr>
                <w:rFonts w:ascii="Montserrat" w:hAnsi="Montserrat"/>
                <w:noProof/>
                <w:webHidden/>
                <w:color w:val="2C2C2C" w:themeColor="background1" w:themeShade="BF"/>
                <w:sz w:val="24"/>
                <w:szCs w:val="24"/>
              </w:rPr>
              <w:t>9</w:t>
            </w:r>
            <w:r w:rsidR="00C36C52" w:rsidRPr="00A83518">
              <w:rPr>
                <w:rFonts w:ascii="Montserrat" w:hAnsi="Montserrat"/>
                <w:noProof/>
                <w:webHidden/>
                <w:color w:val="2C2C2C" w:themeColor="background1" w:themeShade="BF"/>
                <w:sz w:val="24"/>
                <w:szCs w:val="24"/>
              </w:rPr>
              <w:fldChar w:fldCharType="end"/>
            </w:r>
          </w:hyperlink>
        </w:p>
        <w:p w14:paraId="333B213A" w14:textId="26A17B7E" w:rsidR="00C36C52" w:rsidRPr="00A83518" w:rsidRDefault="000F0AF4" w:rsidP="00A83518">
          <w:pPr>
            <w:pStyle w:val="TOC1"/>
            <w:rPr>
              <w:rFonts w:ascii="Montserrat" w:eastAsiaTheme="minorEastAsia" w:hAnsi="Montserrat"/>
              <w:b w:val="0"/>
              <w:color w:val="2C2C2C" w:themeColor="background1" w:themeShade="BF"/>
              <w:sz w:val="24"/>
              <w:lang w:eastAsia="lv-LV"/>
            </w:rPr>
          </w:pPr>
          <w:hyperlink w:anchor="_Toc64631158" w:history="1">
            <w:r w:rsidR="00C36C52" w:rsidRPr="00A83518">
              <w:rPr>
                <w:rStyle w:val="Hyperlink"/>
                <w:rFonts w:ascii="Montserrat" w:hAnsi="Montserrat"/>
                <w:b w:val="0"/>
                <w:color w:val="2C2C2C" w:themeColor="background1" w:themeShade="BF"/>
                <w:sz w:val="24"/>
              </w:rPr>
              <w:t>PRIVĀTUMS UN DATU DROŠĪBA</w:t>
            </w:r>
            <w:r w:rsidR="00C36C52" w:rsidRPr="00A83518">
              <w:rPr>
                <w:rFonts w:ascii="Montserrat" w:hAnsi="Montserrat"/>
                <w:b w:val="0"/>
                <w:webHidden/>
                <w:color w:val="2C2C2C" w:themeColor="background1" w:themeShade="BF"/>
                <w:sz w:val="24"/>
              </w:rPr>
              <w:tab/>
            </w:r>
            <w:r w:rsidR="00C36C52" w:rsidRPr="00A83518">
              <w:rPr>
                <w:rFonts w:ascii="Montserrat" w:hAnsi="Montserrat"/>
                <w:b w:val="0"/>
                <w:webHidden/>
                <w:color w:val="2C2C2C" w:themeColor="background1" w:themeShade="BF"/>
                <w:sz w:val="24"/>
              </w:rPr>
              <w:fldChar w:fldCharType="begin"/>
            </w:r>
            <w:r w:rsidR="00C36C52" w:rsidRPr="00A83518">
              <w:rPr>
                <w:rFonts w:ascii="Montserrat" w:hAnsi="Montserrat"/>
                <w:b w:val="0"/>
                <w:webHidden/>
                <w:color w:val="2C2C2C" w:themeColor="background1" w:themeShade="BF"/>
                <w:sz w:val="24"/>
              </w:rPr>
              <w:instrText xml:space="preserve"> PAGEREF _Toc64631158 \h </w:instrText>
            </w:r>
            <w:r w:rsidR="00C36C52" w:rsidRPr="00A83518">
              <w:rPr>
                <w:rFonts w:ascii="Montserrat" w:hAnsi="Montserrat"/>
                <w:b w:val="0"/>
                <w:webHidden/>
                <w:color w:val="2C2C2C" w:themeColor="background1" w:themeShade="BF"/>
                <w:sz w:val="24"/>
              </w:rPr>
            </w:r>
            <w:r w:rsidR="00C36C52" w:rsidRPr="00A83518">
              <w:rPr>
                <w:rFonts w:ascii="Montserrat" w:hAnsi="Montserrat"/>
                <w:b w:val="0"/>
                <w:webHidden/>
                <w:color w:val="2C2C2C" w:themeColor="background1" w:themeShade="BF"/>
                <w:sz w:val="24"/>
              </w:rPr>
              <w:fldChar w:fldCharType="separate"/>
            </w:r>
            <w:r w:rsidR="000C1F28">
              <w:rPr>
                <w:rFonts w:ascii="Montserrat" w:hAnsi="Montserrat"/>
                <w:b w:val="0"/>
                <w:webHidden/>
                <w:color w:val="2C2C2C" w:themeColor="background1" w:themeShade="BF"/>
                <w:sz w:val="24"/>
              </w:rPr>
              <w:t>11</w:t>
            </w:r>
            <w:r w:rsidR="00C36C52" w:rsidRPr="00A83518">
              <w:rPr>
                <w:rFonts w:ascii="Montserrat" w:hAnsi="Montserrat"/>
                <w:b w:val="0"/>
                <w:webHidden/>
                <w:color w:val="2C2C2C" w:themeColor="background1" w:themeShade="BF"/>
                <w:sz w:val="24"/>
              </w:rPr>
              <w:fldChar w:fldCharType="end"/>
            </w:r>
          </w:hyperlink>
        </w:p>
        <w:p w14:paraId="7E766DD5" w14:textId="7D001AF6" w:rsidR="00C36C52" w:rsidRPr="00A83518" w:rsidRDefault="000F0AF4" w:rsidP="00C36C52">
          <w:pPr>
            <w:pStyle w:val="TOC2"/>
            <w:tabs>
              <w:tab w:val="right" w:leader="dot" w:pos="8965"/>
            </w:tabs>
            <w:rPr>
              <w:rFonts w:ascii="Montserrat" w:eastAsiaTheme="minorEastAsia" w:hAnsi="Montserrat"/>
              <w:noProof/>
              <w:color w:val="2C2C2C" w:themeColor="background1" w:themeShade="BF"/>
              <w:sz w:val="24"/>
              <w:szCs w:val="24"/>
              <w:lang w:eastAsia="lv-LV"/>
            </w:rPr>
          </w:pPr>
          <w:hyperlink w:anchor="_Toc64631159" w:history="1">
            <w:r w:rsidR="00C36C52" w:rsidRPr="00A83518">
              <w:rPr>
                <w:rStyle w:val="Hyperlink"/>
                <w:rFonts w:ascii="Montserrat" w:hAnsi="Montserrat" w:cstheme="minorHAnsi"/>
                <w:caps/>
                <w:noProof/>
                <w:color w:val="2C2C2C" w:themeColor="background1" w:themeShade="BF"/>
                <w:sz w:val="24"/>
                <w:szCs w:val="24"/>
              </w:rPr>
              <w:t>darbības indikatori</w:t>
            </w:r>
            <w:r w:rsidR="00C36C52" w:rsidRPr="00A83518">
              <w:rPr>
                <w:rFonts w:ascii="Montserrat" w:hAnsi="Montserrat"/>
                <w:noProof/>
                <w:webHidden/>
                <w:color w:val="2C2C2C" w:themeColor="background1" w:themeShade="BF"/>
                <w:sz w:val="24"/>
                <w:szCs w:val="24"/>
              </w:rPr>
              <w:tab/>
            </w:r>
            <w:r w:rsidR="00C36C52" w:rsidRPr="00A83518">
              <w:rPr>
                <w:rFonts w:ascii="Montserrat" w:hAnsi="Montserrat"/>
                <w:noProof/>
                <w:webHidden/>
                <w:color w:val="2C2C2C" w:themeColor="background1" w:themeShade="BF"/>
                <w:sz w:val="24"/>
                <w:szCs w:val="24"/>
              </w:rPr>
              <w:fldChar w:fldCharType="begin"/>
            </w:r>
            <w:r w:rsidR="00C36C52" w:rsidRPr="00A83518">
              <w:rPr>
                <w:rFonts w:ascii="Montserrat" w:hAnsi="Montserrat"/>
                <w:noProof/>
                <w:webHidden/>
                <w:color w:val="2C2C2C" w:themeColor="background1" w:themeShade="BF"/>
                <w:sz w:val="24"/>
                <w:szCs w:val="24"/>
              </w:rPr>
              <w:instrText xml:space="preserve"> PAGEREF _Toc64631159 \h </w:instrText>
            </w:r>
            <w:r w:rsidR="00C36C52" w:rsidRPr="00A83518">
              <w:rPr>
                <w:rFonts w:ascii="Montserrat" w:hAnsi="Montserrat"/>
                <w:noProof/>
                <w:webHidden/>
                <w:color w:val="2C2C2C" w:themeColor="background1" w:themeShade="BF"/>
                <w:sz w:val="24"/>
                <w:szCs w:val="24"/>
              </w:rPr>
            </w:r>
            <w:r w:rsidR="00C36C52" w:rsidRPr="00A83518">
              <w:rPr>
                <w:rFonts w:ascii="Montserrat" w:hAnsi="Montserrat"/>
                <w:noProof/>
                <w:webHidden/>
                <w:color w:val="2C2C2C" w:themeColor="background1" w:themeShade="BF"/>
                <w:sz w:val="24"/>
                <w:szCs w:val="24"/>
              </w:rPr>
              <w:fldChar w:fldCharType="separate"/>
            </w:r>
            <w:r w:rsidR="000C1F28">
              <w:rPr>
                <w:rFonts w:ascii="Montserrat" w:hAnsi="Montserrat"/>
                <w:noProof/>
                <w:webHidden/>
                <w:color w:val="2C2C2C" w:themeColor="background1" w:themeShade="BF"/>
                <w:sz w:val="24"/>
                <w:szCs w:val="24"/>
              </w:rPr>
              <w:t>12</w:t>
            </w:r>
            <w:r w:rsidR="00C36C52" w:rsidRPr="00A83518">
              <w:rPr>
                <w:rFonts w:ascii="Montserrat" w:hAnsi="Montserrat"/>
                <w:noProof/>
                <w:webHidden/>
                <w:color w:val="2C2C2C" w:themeColor="background1" w:themeShade="BF"/>
                <w:sz w:val="24"/>
                <w:szCs w:val="24"/>
              </w:rPr>
              <w:fldChar w:fldCharType="end"/>
            </w:r>
          </w:hyperlink>
        </w:p>
        <w:p w14:paraId="20607453" w14:textId="027F5857" w:rsidR="00C36C52" w:rsidRPr="00A83518" w:rsidRDefault="000F0AF4" w:rsidP="00A83518">
          <w:pPr>
            <w:pStyle w:val="TOC1"/>
            <w:rPr>
              <w:rFonts w:ascii="Montserrat" w:eastAsiaTheme="minorEastAsia" w:hAnsi="Montserrat"/>
              <w:b w:val="0"/>
              <w:color w:val="2C2C2C" w:themeColor="background1" w:themeShade="BF"/>
              <w:sz w:val="24"/>
              <w:lang w:eastAsia="lv-LV"/>
            </w:rPr>
          </w:pPr>
          <w:hyperlink w:anchor="_Toc64631160" w:history="1">
            <w:r w:rsidR="00C36C52" w:rsidRPr="00A83518">
              <w:rPr>
                <w:rStyle w:val="Hyperlink"/>
                <w:rFonts w:ascii="Montserrat" w:hAnsi="Montserrat"/>
                <w:b w:val="0"/>
                <w:color w:val="2C2C2C" w:themeColor="background1" w:themeShade="BF"/>
                <w:sz w:val="24"/>
              </w:rPr>
              <w:t>DARBINIEKI</w:t>
            </w:r>
            <w:r w:rsidR="00C36C52" w:rsidRPr="00A83518">
              <w:rPr>
                <w:rFonts w:ascii="Montserrat" w:hAnsi="Montserrat"/>
                <w:b w:val="0"/>
                <w:webHidden/>
                <w:color w:val="2C2C2C" w:themeColor="background1" w:themeShade="BF"/>
                <w:sz w:val="24"/>
              </w:rPr>
              <w:tab/>
            </w:r>
            <w:r w:rsidR="00C36C52" w:rsidRPr="00A83518">
              <w:rPr>
                <w:rFonts w:ascii="Montserrat" w:hAnsi="Montserrat"/>
                <w:b w:val="0"/>
                <w:webHidden/>
                <w:color w:val="2C2C2C" w:themeColor="background1" w:themeShade="BF"/>
                <w:sz w:val="24"/>
              </w:rPr>
              <w:fldChar w:fldCharType="begin"/>
            </w:r>
            <w:r w:rsidR="00C36C52" w:rsidRPr="00A83518">
              <w:rPr>
                <w:rFonts w:ascii="Montserrat" w:hAnsi="Montserrat"/>
                <w:b w:val="0"/>
                <w:webHidden/>
                <w:color w:val="2C2C2C" w:themeColor="background1" w:themeShade="BF"/>
                <w:sz w:val="24"/>
              </w:rPr>
              <w:instrText xml:space="preserve"> PAGEREF _Toc64631160 \h </w:instrText>
            </w:r>
            <w:r w:rsidR="00C36C52" w:rsidRPr="00A83518">
              <w:rPr>
                <w:rFonts w:ascii="Montserrat" w:hAnsi="Montserrat"/>
                <w:b w:val="0"/>
                <w:webHidden/>
                <w:color w:val="2C2C2C" w:themeColor="background1" w:themeShade="BF"/>
                <w:sz w:val="24"/>
              </w:rPr>
            </w:r>
            <w:r w:rsidR="00C36C52" w:rsidRPr="00A83518">
              <w:rPr>
                <w:rFonts w:ascii="Montserrat" w:hAnsi="Montserrat"/>
                <w:b w:val="0"/>
                <w:webHidden/>
                <w:color w:val="2C2C2C" w:themeColor="background1" w:themeShade="BF"/>
                <w:sz w:val="24"/>
              </w:rPr>
              <w:fldChar w:fldCharType="separate"/>
            </w:r>
            <w:r w:rsidR="000C1F28">
              <w:rPr>
                <w:rFonts w:ascii="Montserrat" w:hAnsi="Montserrat"/>
                <w:b w:val="0"/>
                <w:webHidden/>
                <w:color w:val="2C2C2C" w:themeColor="background1" w:themeShade="BF"/>
                <w:sz w:val="24"/>
              </w:rPr>
              <w:t>13</w:t>
            </w:r>
            <w:r w:rsidR="00C36C52" w:rsidRPr="00A83518">
              <w:rPr>
                <w:rFonts w:ascii="Montserrat" w:hAnsi="Montserrat"/>
                <w:b w:val="0"/>
                <w:webHidden/>
                <w:color w:val="2C2C2C" w:themeColor="background1" w:themeShade="BF"/>
                <w:sz w:val="24"/>
              </w:rPr>
              <w:fldChar w:fldCharType="end"/>
            </w:r>
          </w:hyperlink>
        </w:p>
        <w:p w14:paraId="2F5B5604" w14:textId="6768D86E" w:rsidR="00C36C52" w:rsidRPr="00A83518" w:rsidRDefault="000F0AF4" w:rsidP="00C36C52">
          <w:pPr>
            <w:pStyle w:val="TOC2"/>
            <w:tabs>
              <w:tab w:val="right" w:leader="dot" w:pos="8965"/>
            </w:tabs>
            <w:rPr>
              <w:rFonts w:ascii="Montserrat" w:eastAsiaTheme="minorEastAsia" w:hAnsi="Montserrat"/>
              <w:noProof/>
              <w:color w:val="2C2C2C" w:themeColor="background1" w:themeShade="BF"/>
              <w:sz w:val="24"/>
              <w:szCs w:val="24"/>
              <w:lang w:eastAsia="lv-LV"/>
            </w:rPr>
          </w:pPr>
          <w:hyperlink w:anchor="_Toc64631161" w:history="1">
            <w:r w:rsidR="00C36C52" w:rsidRPr="00A83518">
              <w:rPr>
                <w:rStyle w:val="Hyperlink"/>
                <w:rFonts w:ascii="Montserrat" w:hAnsi="Montserrat" w:cstheme="minorHAnsi"/>
                <w:caps/>
                <w:noProof/>
                <w:color w:val="2C2C2C" w:themeColor="background1" w:themeShade="BF"/>
                <w:sz w:val="24"/>
                <w:szCs w:val="24"/>
              </w:rPr>
              <w:t>ARODBIEDRĪBAS</w:t>
            </w:r>
            <w:r w:rsidR="00C36C52" w:rsidRPr="00A83518">
              <w:rPr>
                <w:rFonts w:ascii="Montserrat" w:hAnsi="Montserrat"/>
                <w:noProof/>
                <w:webHidden/>
                <w:color w:val="2C2C2C" w:themeColor="background1" w:themeShade="BF"/>
                <w:sz w:val="24"/>
                <w:szCs w:val="24"/>
              </w:rPr>
              <w:tab/>
            </w:r>
            <w:r w:rsidR="00C36C52" w:rsidRPr="00A83518">
              <w:rPr>
                <w:rFonts w:ascii="Montserrat" w:hAnsi="Montserrat"/>
                <w:noProof/>
                <w:webHidden/>
                <w:color w:val="2C2C2C" w:themeColor="background1" w:themeShade="BF"/>
                <w:sz w:val="24"/>
                <w:szCs w:val="24"/>
              </w:rPr>
              <w:fldChar w:fldCharType="begin"/>
            </w:r>
            <w:r w:rsidR="00C36C52" w:rsidRPr="00A83518">
              <w:rPr>
                <w:rFonts w:ascii="Montserrat" w:hAnsi="Montserrat"/>
                <w:noProof/>
                <w:webHidden/>
                <w:color w:val="2C2C2C" w:themeColor="background1" w:themeShade="BF"/>
                <w:sz w:val="24"/>
                <w:szCs w:val="24"/>
              </w:rPr>
              <w:instrText xml:space="preserve"> PAGEREF _Toc64631161 \h </w:instrText>
            </w:r>
            <w:r w:rsidR="00C36C52" w:rsidRPr="00A83518">
              <w:rPr>
                <w:rFonts w:ascii="Montserrat" w:hAnsi="Montserrat"/>
                <w:noProof/>
                <w:webHidden/>
                <w:color w:val="2C2C2C" w:themeColor="background1" w:themeShade="BF"/>
                <w:sz w:val="24"/>
                <w:szCs w:val="24"/>
              </w:rPr>
            </w:r>
            <w:r w:rsidR="00C36C52" w:rsidRPr="00A83518">
              <w:rPr>
                <w:rFonts w:ascii="Montserrat" w:hAnsi="Montserrat"/>
                <w:noProof/>
                <w:webHidden/>
                <w:color w:val="2C2C2C" w:themeColor="background1" w:themeShade="BF"/>
                <w:sz w:val="24"/>
                <w:szCs w:val="24"/>
              </w:rPr>
              <w:fldChar w:fldCharType="separate"/>
            </w:r>
            <w:r w:rsidR="000C1F28">
              <w:rPr>
                <w:rFonts w:ascii="Montserrat" w:hAnsi="Montserrat"/>
                <w:noProof/>
                <w:webHidden/>
                <w:color w:val="2C2C2C" w:themeColor="background1" w:themeShade="BF"/>
                <w:sz w:val="24"/>
                <w:szCs w:val="24"/>
              </w:rPr>
              <w:t>13</w:t>
            </w:r>
            <w:r w:rsidR="00C36C52" w:rsidRPr="00A83518">
              <w:rPr>
                <w:rFonts w:ascii="Montserrat" w:hAnsi="Montserrat"/>
                <w:noProof/>
                <w:webHidden/>
                <w:color w:val="2C2C2C" w:themeColor="background1" w:themeShade="BF"/>
                <w:sz w:val="24"/>
                <w:szCs w:val="24"/>
              </w:rPr>
              <w:fldChar w:fldCharType="end"/>
            </w:r>
          </w:hyperlink>
        </w:p>
        <w:p w14:paraId="5DFFA454" w14:textId="143A551C" w:rsidR="00C36C52" w:rsidRPr="00A83518" w:rsidRDefault="000F0AF4" w:rsidP="00C36C52">
          <w:pPr>
            <w:pStyle w:val="TOC2"/>
            <w:tabs>
              <w:tab w:val="right" w:leader="dot" w:pos="8965"/>
            </w:tabs>
            <w:rPr>
              <w:rFonts w:ascii="Montserrat" w:eastAsiaTheme="minorEastAsia" w:hAnsi="Montserrat"/>
              <w:noProof/>
              <w:color w:val="2C2C2C" w:themeColor="background1" w:themeShade="BF"/>
              <w:sz w:val="24"/>
              <w:szCs w:val="24"/>
              <w:lang w:eastAsia="lv-LV"/>
            </w:rPr>
          </w:pPr>
          <w:hyperlink w:anchor="_Toc64631162" w:history="1">
            <w:r w:rsidR="00C36C52" w:rsidRPr="00A83518">
              <w:rPr>
                <w:rStyle w:val="Hyperlink"/>
                <w:rFonts w:ascii="Montserrat" w:hAnsi="Montserrat" w:cstheme="minorHAnsi"/>
                <w:caps/>
                <w:noProof/>
                <w:color w:val="2C2C2C" w:themeColor="background1" w:themeShade="BF"/>
                <w:sz w:val="24"/>
                <w:szCs w:val="24"/>
              </w:rPr>
              <w:t>PIESPIEDU UN BĒRNU DARBS</w:t>
            </w:r>
            <w:r w:rsidR="00C36C52" w:rsidRPr="00A83518">
              <w:rPr>
                <w:rFonts w:ascii="Montserrat" w:hAnsi="Montserrat"/>
                <w:noProof/>
                <w:webHidden/>
                <w:color w:val="2C2C2C" w:themeColor="background1" w:themeShade="BF"/>
                <w:sz w:val="24"/>
                <w:szCs w:val="24"/>
              </w:rPr>
              <w:tab/>
            </w:r>
            <w:r w:rsidR="00C36C52" w:rsidRPr="00A83518">
              <w:rPr>
                <w:rFonts w:ascii="Montserrat" w:hAnsi="Montserrat"/>
                <w:noProof/>
                <w:webHidden/>
                <w:color w:val="2C2C2C" w:themeColor="background1" w:themeShade="BF"/>
                <w:sz w:val="24"/>
                <w:szCs w:val="24"/>
              </w:rPr>
              <w:fldChar w:fldCharType="begin"/>
            </w:r>
            <w:r w:rsidR="00C36C52" w:rsidRPr="00A83518">
              <w:rPr>
                <w:rFonts w:ascii="Montserrat" w:hAnsi="Montserrat"/>
                <w:noProof/>
                <w:webHidden/>
                <w:color w:val="2C2C2C" w:themeColor="background1" w:themeShade="BF"/>
                <w:sz w:val="24"/>
                <w:szCs w:val="24"/>
              </w:rPr>
              <w:instrText xml:space="preserve"> PAGEREF _Toc64631162 \h </w:instrText>
            </w:r>
            <w:r w:rsidR="00C36C52" w:rsidRPr="00A83518">
              <w:rPr>
                <w:rFonts w:ascii="Montserrat" w:hAnsi="Montserrat"/>
                <w:noProof/>
                <w:webHidden/>
                <w:color w:val="2C2C2C" w:themeColor="background1" w:themeShade="BF"/>
                <w:sz w:val="24"/>
                <w:szCs w:val="24"/>
              </w:rPr>
            </w:r>
            <w:r w:rsidR="00C36C52" w:rsidRPr="00A83518">
              <w:rPr>
                <w:rFonts w:ascii="Montserrat" w:hAnsi="Montserrat"/>
                <w:noProof/>
                <w:webHidden/>
                <w:color w:val="2C2C2C" w:themeColor="background1" w:themeShade="BF"/>
                <w:sz w:val="24"/>
                <w:szCs w:val="24"/>
              </w:rPr>
              <w:fldChar w:fldCharType="separate"/>
            </w:r>
            <w:r w:rsidR="000C1F28">
              <w:rPr>
                <w:rFonts w:ascii="Montserrat" w:hAnsi="Montserrat"/>
                <w:noProof/>
                <w:webHidden/>
                <w:color w:val="2C2C2C" w:themeColor="background1" w:themeShade="BF"/>
                <w:sz w:val="24"/>
                <w:szCs w:val="24"/>
              </w:rPr>
              <w:t>13</w:t>
            </w:r>
            <w:r w:rsidR="00C36C52" w:rsidRPr="00A83518">
              <w:rPr>
                <w:rFonts w:ascii="Montserrat" w:hAnsi="Montserrat"/>
                <w:noProof/>
                <w:webHidden/>
                <w:color w:val="2C2C2C" w:themeColor="background1" w:themeShade="BF"/>
                <w:sz w:val="24"/>
                <w:szCs w:val="24"/>
              </w:rPr>
              <w:fldChar w:fldCharType="end"/>
            </w:r>
          </w:hyperlink>
        </w:p>
        <w:p w14:paraId="3350124B" w14:textId="4E5EF0CA" w:rsidR="00C36C52" w:rsidRPr="00A83518" w:rsidRDefault="000F0AF4" w:rsidP="00C36C52">
          <w:pPr>
            <w:pStyle w:val="TOC2"/>
            <w:tabs>
              <w:tab w:val="right" w:leader="dot" w:pos="8965"/>
            </w:tabs>
            <w:rPr>
              <w:rFonts w:ascii="Montserrat" w:eastAsiaTheme="minorEastAsia" w:hAnsi="Montserrat"/>
              <w:noProof/>
              <w:color w:val="2C2C2C" w:themeColor="background1" w:themeShade="BF"/>
              <w:sz w:val="24"/>
              <w:szCs w:val="24"/>
              <w:lang w:eastAsia="lv-LV"/>
            </w:rPr>
          </w:pPr>
          <w:hyperlink w:anchor="_Toc64631163" w:history="1">
            <w:r w:rsidR="00C36C52" w:rsidRPr="00A83518">
              <w:rPr>
                <w:rStyle w:val="Hyperlink"/>
                <w:rFonts w:ascii="Montserrat" w:hAnsi="Montserrat" w:cstheme="minorHAnsi"/>
                <w:caps/>
                <w:noProof/>
                <w:color w:val="2C2C2C" w:themeColor="background1" w:themeShade="BF"/>
                <w:sz w:val="24"/>
                <w:szCs w:val="24"/>
              </w:rPr>
              <w:t>NODARBINāTĪBAS NOSACĪJUMI</w:t>
            </w:r>
            <w:r w:rsidR="00C36C52" w:rsidRPr="00A83518">
              <w:rPr>
                <w:rFonts w:ascii="Montserrat" w:hAnsi="Montserrat"/>
                <w:noProof/>
                <w:webHidden/>
                <w:color w:val="2C2C2C" w:themeColor="background1" w:themeShade="BF"/>
                <w:sz w:val="24"/>
                <w:szCs w:val="24"/>
              </w:rPr>
              <w:tab/>
            </w:r>
            <w:r w:rsidR="00C36C52" w:rsidRPr="00A83518">
              <w:rPr>
                <w:rFonts w:ascii="Montserrat" w:hAnsi="Montserrat"/>
                <w:noProof/>
                <w:webHidden/>
                <w:color w:val="2C2C2C" w:themeColor="background1" w:themeShade="BF"/>
                <w:sz w:val="24"/>
                <w:szCs w:val="24"/>
              </w:rPr>
              <w:fldChar w:fldCharType="begin"/>
            </w:r>
            <w:r w:rsidR="00C36C52" w:rsidRPr="00A83518">
              <w:rPr>
                <w:rFonts w:ascii="Montserrat" w:hAnsi="Montserrat"/>
                <w:noProof/>
                <w:webHidden/>
                <w:color w:val="2C2C2C" w:themeColor="background1" w:themeShade="BF"/>
                <w:sz w:val="24"/>
                <w:szCs w:val="24"/>
              </w:rPr>
              <w:instrText xml:space="preserve"> PAGEREF _Toc64631163 \h </w:instrText>
            </w:r>
            <w:r w:rsidR="00C36C52" w:rsidRPr="00A83518">
              <w:rPr>
                <w:rFonts w:ascii="Montserrat" w:hAnsi="Montserrat"/>
                <w:noProof/>
                <w:webHidden/>
                <w:color w:val="2C2C2C" w:themeColor="background1" w:themeShade="BF"/>
                <w:sz w:val="24"/>
                <w:szCs w:val="24"/>
              </w:rPr>
            </w:r>
            <w:r w:rsidR="00C36C52" w:rsidRPr="00A83518">
              <w:rPr>
                <w:rFonts w:ascii="Montserrat" w:hAnsi="Montserrat"/>
                <w:noProof/>
                <w:webHidden/>
                <w:color w:val="2C2C2C" w:themeColor="background1" w:themeShade="BF"/>
                <w:sz w:val="24"/>
                <w:szCs w:val="24"/>
              </w:rPr>
              <w:fldChar w:fldCharType="separate"/>
            </w:r>
            <w:r w:rsidR="000C1F28">
              <w:rPr>
                <w:rFonts w:ascii="Montserrat" w:hAnsi="Montserrat"/>
                <w:noProof/>
                <w:webHidden/>
                <w:color w:val="2C2C2C" w:themeColor="background1" w:themeShade="BF"/>
                <w:sz w:val="24"/>
                <w:szCs w:val="24"/>
              </w:rPr>
              <w:t>13</w:t>
            </w:r>
            <w:r w:rsidR="00C36C52" w:rsidRPr="00A83518">
              <w:rPr>
                <w:rFonts w:ascii="Montserrat" w:hAnsi="Montserrat"/>
                <w:noProof/>
                <w:webHidden/>
                <w:color w:val="2C2C2C" w:themeColor="background1" w:themeShade="BF"/>
                <w:sz w:val="24"/>
                <w:szCs w:val="24"/>
              </w:rPr>
              <w:fldChar w:fldCharType="end"/>
            </w:r>
          </w:hyperlink>
        </w:p>
        <w:p w14:paraId="21DA90AE" w14:textId="0FCF127C" w:rsidR="00C36C52" w:rsidRPr="00A83518" w:rsidRDefault="000F0AF4" w:rsidP="00C36C52">
          <w:pPr>
            <w:pStyle w:val="TOC2"/>
            <w:tabs>
              <w:tab w:val="right" w:leader="dot" w:pos="8965"/>
            </w:tabs>
            <w:rPr>
              <w:rFonts w:ascii="Montserrat" w:eastAsiaTheme="minorEastAsia" w:hAnsi="Montserrat"/>
              <w:noProof/>
              <w:color w:val="2C2C2C" w:themeColor="background1" w:themeShade="BF"/>
              <w:sz w:val="24"/>
              <w:szCs w:val="24"/>
              <w:lang w:eastAsia="lv-LV"/>
            </w:rPr>
          </w:pPr>
          <w:hyperlink w:anchor="_Toc64631164" w:history="1">
            <w:r w:rsidR="00C36C52" w:rsidRPr="00A83518">
              <w:rPr>
                <w:rStyle w:val="Hyperlink"/>
                <w:rFonts w:ascii="Montserrat" w:hAnsi="Montserrat" w:cstheme="minorHAnsi"/>
                <w:caps/>
                <w:noProof/>
                <w:color w:val="2C2C2C" w:themeColor="background1" w:themeShade="BF"/>
                <w:sz w:val="24"/>
                <w:szCs w:val="24"/>
              </w:rPr>
              <w:t>DISKRIMINĀCIJAS novēršana</w:t>
            </w:r>
            <w:r w:rsidR="00C36C52" w:rsidRPr="00A83518">
              <w:rPr>
                <w:rFonts w:ascii="Montserrat" w:hAnsi="Montserrat"/>
                <w:noProof/>
                <w:webHidden/>
                <w:color w:val="2C2C2C" w:themeColor="background1" w:themeShade="BF"/>
                <w:sz w:val="24"/>
                <w:szCs w:val="24"/>
              </w:rPr>
              <w:tab/>
            </w:r>
            <w:r w:rsidR="00C36C52" w:rsidRPr="00A83518">
              <w:rPr>
                <w:rFonts w:ascii="Montserrat" w:hAnsi="Montserrat"/>
                <w:noProof/>
                <w:webHidden/>
                <w:color w:val="2C2C2C" w:themeColor="background1" w:themeShade="BF"/>
                <w:sz w:val="24"/>
                <w:szCs w:val="24"/>
              </w:rPr>
              <w:fldChar w:fldCharType="begin"/>
            </w:r>
            <w:r w:rsidR="00C36C52" w:rsidRPr="00A83518">
              <w:rPr>
                <w:rFonts w:ascii="Montserrat" w:hAnsi="Montserrat"/>
                <w:noProof/>
                <w:webHidden/>
                <w:color w:val="2C2C2C" w:themeColor="background1" w:themeShade="BF"/>
                <w:sz w:val="24"/>
                <w:szCs w:val="24"/>
              </w:rPr>
              <w:instrText xml:space="preserve"> PAGEREF _Toc64631164 \h </w:instrText>
            </w:r>
            <w:r w:rsidR="00C36C52" w:rsidRPr="00A83518">
              <w:rPr>
                <w:rFonts w:ascii="Montserrat" w:hAnsi="Montserrat"/>
                <w:noProof/>
                <w:webHidden/>
                <w:color w:val="2C2C2C" w:themeColor="background1" w:themeShade="BF"/>
                <w:sz w:val="24"/>
                <w:szCs w:val="24"/>
              </w:rPr>
            </w:r>
            <w:r w:rsidR="00C36C52" w:rsidRPr="00A83518">
              <w:rPr>
                <w:rFonts w:ascii="Montserrat" w:hAnsi="Montserrat"/>
                <w:noProof/>
                <w:webHidden/>
                <w:color w:val="2C2C2C" w:themeColor="background1" w:themeShade="BF"/>
                <w:sz w:val="24"/>
                <w:szCs w:val="24"/>
              </w:rPr>
              <w:fldChar w:fldCharType="separate"/>
            </w:r>
            <w:r w:rsidR="000C1F28">
              <w:rPr>
                <w:rFonts w:ascii="Montserrat" w:hAnsi="Montserrat"/>
                <w:noProof/>
                <w:webHidden/>
                <w:color w:val="2C2C2C" w:themeColor="background1" w:themeShade="BF"/>
                <w:sz w:val="24"/>
                <w:szCs w:val="24"/>
              </w:rPr>
              <w:t>15</w:t>
            </w:r>
            <w:r w:rsidR="00C36C52" w:rsidRPr="00A83518">
              <w:rPr>
                <w:rFonts w:ascii="Montserrat" w:hAnsi="Montserrat"/>
                <w:noProof/>
                <w:webHidden/>
                <w:color w:val="2C2C2C" w:themeColor="background1" w:themeShade="BF"/>
                <w:sz w:val="24"/>
                <w:szCs w:val="24"/>
              </w:rPr>
              <w:fldChar w:fldCharType="end"/>
            </w:r>
          </w:hyperlink>
        </w:p>
        <w:p w14:paraId="58ED16FC" w14:textId="554ECAD9" w:rsidR="00C36C52" w:rsidRPr="00A83518" w:rsidRDefault="000F0AF4" w:rsidP="00C36C52">
          <w:pPr>
            <w:pStyle w:val="TOC2"/>
            <w:tabs>
              <w:tab w:val="right" w:leader="dot" w:pos="8965"/>
            </w:tabs>
            <w:rPr>
              <w:rFonts w:ascii="Montserrat" w:eastAsiaTheme="minorEastAsia" w:hAnsi="Montserrat"/>
              <w:noProof/>
              <w:color w:val="2C2C2C" w:themeColor="background1" w:themeShade="BF"/>
              <w:sz w:val="24"/>
              <w:szCs w:val="24"/>
              <w:lang w:eastAsia="lv-LV"/>
            </w:rPr>
          </w:pPr>
          <w:hyperlink w:anchor="_Toc64631165" w:history="1">
            <w:r w:rsidR="00C36C52" w:rsidRPr="00A83518">
              <w:rPr>
                <w:rStyle w:val="Hyperlink"/>
                <w:rFonts w:ascii="Montserrat" w:hAnsi="Montserrat" w:cstheme="minorHAnsi"/>
                <w:caps/>
                <w:noProof/>
                <w:color w:val="2C2C2C" w:themeColor="background1" w:themeShade="BF"/>
                <w:sz w:val="24"/>
                <w:szCs w:val="24"/>
              </w:rPr>
              <w:t>darbības indikatori</w:t>
            </w:r>
            <w:r w:rsidR="00C36C52" w:rsidRPr="00A83518">
              <w:rPr>
                <w:rFonts w:ascii="Montserrat" w:hAnsi="Montserrat"/>
                <w:noProof/>
                <w:webHidden/>
                <w:color w:val="2C2C2C" w:themeColor="background1" w:themeShade="BF"/>
                <w:sz w:val="24"/>
                <w:szCs w:val="24"/>
              </w:rPr>
              <w:tab/>
            </w:r>
            <w:r w:rsidR="00C36C52" w:rsidRPr="00A83518">
              <w:rPr>
                <w:rFonts w:ascii="Montserrat" w:hAnsi="Montserrat"/>
                <w:noProof/>
                <w:webHidden/>
                <w:color w:val="2C2C2C" w:themeColor="background1" w:themeShade="BF"/>
                <w:sz w:val="24"/>
                <w:szCs w:val="24"/>
              </w:rPr>
              <w:fldChar w:fldCharType="begin"/>
            </w:r>
            <w:r w:rsidR="00C36C52" w:rsidRPr="00A83518">
              <w:rPr>
                <w:rFonts w:ascii="Montserrat" w:hAnsi="Montserrat"/>
                <w:noProof/>
                <w:webHidden/>
                <w:color w:val="2C2C2C" w:themeColor="background1" w:themeShade="BF"/>
                <w:sz w:val="24"/>
                <w:szCs w:val="24"/>
              </w:rPr>
              <w:instrText xml:space="preserve"> PAGEREF _Toc64631165 \h </w:instrText>
            </w:r>
            <w:r w:rsidR="00C36C52" w:rsidRPr="00A83518">
              <w:rPr>
                <w:rFonts w:ascii="Montserrat" w:hAnsi="Montserrat"/>
                <w:noProof/>
                <w:webHidden/>
                <w:color w:val="2C2C2C" w:themeColor="background1" w:themeShade="BF"/>
                <w:sz w:val="24"/>
                <w:szCs w:val="24"/>
              </w:rPr>
            </w:r>
            <w:r w:rsidR="00C36C52" w:rsidRPr="00A83518">
              <w:rPr>
                <w:rFonts w:ascii="Montserrat" w:hAnsi="Montserrat"/>
                <w:noProof/>
                <w:webHidden/>
                <w:color w:val="2C2C2C" w:themeColor="background1" w:themeShade="BF"/>
                <w:sz w:val="24"/>
                <w:szCs w:val="24"/>
              </w:rPr>
              <w:fldChar w:fldCharType="separate"/>
            </w:r>
            <w:r w:rsidR="000C1F28">
              <w:rPr>
                <w:rFonts w:ascii="Montserrat" w:hAnsi="Montserrat"/>
                <w:noProof/>
                <w:webHidden/>
                <w:color w:val="2C2C2C" w:themeColor="background1" w:themeShade="BF"/>
                <w:sz w:val="24"/>
                <w:szCs w:val="24"/>
              </w:rPr>
              <w:t>15</w:t>
            </w:r>
            <w:r w:rsidR="00C36C52" w:rsidRPr="00A83518">
              <w:rPr>
                <w:rFonts w:ascii="Montserrat" w:hAnsi="Montserrat"/>
                <w:noProof/>
                <w:webHidden/>
                <w:color w:val="2C2C2C" w:themeColor="background1" w:themeShade="BF"/>
                <w:sz w:val="24"/>
                <w:szCs w:val="24"/>
              </w:rPr>
              <w:fldChar w:fldCharType="end"/>
            </w:r>
          </w:hyperlink>
        </w:p>
        <w:p w14:paraId="1A97AF18" w14:textId="11A2E306" w:rsidR="00C36C52" w:rsidRPr="00A83518" w:rsidRDefault="000F0AF4" w:rsidP="00A83518">
          <w:pPr>
            <w:pStyle w:val="TOC1"/>
            <w:rPr>
              <w:rFonts w:ascii="Montserrat" w:eastAsiaTheme="minorEastAsia" w:hAnsi="Montserrat"/>
              <w:b w:val="0"/>
              <w:color w:val="2C2C2C" w:themeColor="background1" w:themeShade="BF"/>
              <w:sz w:val="24"/>
              <w:lang w:eastAsia="lv-LV"/>
            </w:rPr>
          </w:pPr>
          <w:hyperlink w:anchor="_Toc64631166" w:history="1">
            <w:r w:rsidR="00C36C52" w:rsidRPr="00A83518">
              <w:rPr>
                <w:rStyle w:val="Hyperlink"/>
                <w:rFonts w:ascii="Montserrat" w:hAnsi="Montserrat"/>
                <w:b w:val="0"/>
                <w:color w:val="2C2C2C" w:themeColor="background1" w:themeShade="BF"/>
                <w:sz w:val="24"/>
              </w:rPr>
              <w:t>VIDE</w:t>
            </w:r>
            <w:r w:rsidR="00C36C52" w:rsidRPr="00A83518">
              <w:rPr>
                <w:rFonts w:ascii="Montserrat" w:hAnsi="Montserrat"/>
                <w:b w:val="0"/>
                <w:webHidden/>
                <w:color w:val="2C2C2C" w:themeColor="background1" w:themeShade="BF"/>
                <w:sz w:val="24"/>
              </w:rPr>
              <w:tab/>
            </w:r>
            <w:r w:rsidR="00C36C52" w:rsidRPr="00A83518">
              <w:rPr>
                <w:rFonts w:ascii="Montserrat" w:hAnsi="Montserrat"/>
                <w:b w:val="0"/>
                <w:webHidden/>
                <w:color w:val="2C2C2C" w:themeColor="background1" w:themeShade="BF"/>
                <w:sz w:val="24"/>
              </w:rPr>
              <w:fldChar w:fldCharType="begin"/>
            </w:r>
            <w:r w:rsidR="00C36C52" w:rsidRPr="00A83518">
              <w:rPr>
                <w:rFonts w:ascii="Montserrat" w:hAnsi="Montserrat"/>
                <w:b w:val="0"/>
                <w:webHidden/>
                <w:color w:val="2C2C2C" w:themeColor="background1" w:themeShade="BF"/>
                <w:sz w:val="24"/>
              </w:rPr>
              <w:instrText xml:space="preserve"> PAGEREF _Toc64631166 \h </w:instrText>
            </w:r>
            <w:r w:rsidR="00C36C52" w:rsidRPr="00A83518">
              <w:rPr>
                <w:rFonts w:ascii="Montserrat" w:hAnsi="Montserrat"/>
                <w:b w:val="0"/>
                <w:webHidden/>
                <w:color w:val="2C2C2C" w:themeColor="background1" w:themeShade="BF"/>
                <w:sz w:val="24"/>
              </w:rPr>
            </w:r>
            <w:r w:rsidR="00C36C52" w:rsidRPr="00A83518">
              <w:rPr>
                <w:rFonts w:ascii="Montserrat" w:hAnsi="Montserrat"/>
                <w:b w:val="0"/>
                <w:webHidden/>
                <w:color w:val="2C2C2C" w:themeColor="background1" w:themeShade="BF"/>
                <w:sz w:val="24"/>
              </w:rPr>
              <w:fldChar w:fldCharType="separate"/>
            </w:r>
            <w:r w:rsidR="000C1F28">
              <w:rPr>
                <w:rFonts w:ascii="Montserrat" w:hAnsi="Montserrat"/>
                <w:b w:val="0"/>
                <w:webHidden/>
                <w:color w:val="2C2C2C" w:themeColor="background1" w:themeShade="BF"/>
                <w:sz w:val="24"/>
              </w:rPr>
              <w:t>18</w:t>
            </w:r>
            <w:r w:rsidR="00C36C52" w:rsidRPr="00A83518">
              <w:rPr>
                <w:rFonts w:ascii="Montserrat" w:hAnsi="Montserrat"/>
                <w:b w:val="0"/>
                <w:webHidden/>
                <w:color w:val="2C2C2C" w:themeColor="background1" w:themeShade="BF"/>
                <w:sz w:val="24"/>
              </w:rPr>
              <w:fldChar w:fldCharType="end"/>
            </w:r>
          </w:hyperlink>
        </w:p>
        <w:p w14:paraId="4824F4A0" w14:textId="6B590DED" w:rsidR="00C36C52" w:rsidRPr="00A83518" w:rsidRDefault="000F0AF4" w:rsidP="00C36C52">
          <w:pPr>
            <w:pStyle w:val="TOC2"/>
            <w:tabs>
              <w:tab w:val="right" w:leader="dot" w:pos="8965"/>
            </w:tabs>
            <w:rPr>
              <w:rFonts w:ascii="Montserrat" w:eastAsiaTheme="minorEastAsia" w:hAnsi="Montserrat"/>
              <w:noProof/>
              <w:color w:val="2C2C2C" w:themeColor="background1" w:themeShade="BF"/>
              <w:sz w:val="24"/>
              <w:szCs w:val="24"/>
              <w:lang w:eastAsia="lv-LV"/>
            </w:rPr>
          </w:pPr>
          <w:hyperlink w:anchor="_Toc64631167" w:history="1">
            <w:r w:rsidR="00C36C52" w:rsidRPr="00A83518">
              <w:rPr>
                <w:rStyle w:val="Hyperlink"/>
                <w:rFonts w:ascii="Montserrat" w:hAnsi="Montserrat" w:cstheme="minorHAnsi"/>
                <w:caps/>
                <w:noProof/>
                <w:color w:val="2C2C2C" w:themeColor="background1" w:themeShade="BF"/>
                <w:sz w:val="24"/>
                <w:szCs w:val="24"/>
              </w:rPr>
              <w:t>dabasgāzes izmantošana un ilgtspēja</w:t>
            </w:r>
            <w:r w:rsidR="00C36C52" w:rsidRPr="00A83518">
              <w:rPr>
                <w:rFonts w:ascii="Montserrat" w:hAnsi="Montserrat"/>
                <w:noProof/>
                <w:webHidden/>
                <w:color w:val="2C2C2C" w:themeColor="background1" w:themeShade="BF"/>
                <w:sz w:val="24"/>
                <w:szCs w:val="24"/>
              </w:rPr>
              <w:tab/>
            </w:r>
            <w:r w:rsidR="00C36C52" w:rsidRPr="00A83518">
              <w:rPr>
                <w:rFonts w:ascii="Montserrat" w:hAnsi="Montserrat"/>
                <w:noProof/>
                <w:webHidden/>
                <w:color w:val="2C2C2C" w:themeColor="background1" w:themeShade="BF"/>
                <w:sz w:val="24"/>
                <w:szCs w:val="24"/>
              </w:rPr>
              <w:fldChar w:fldCharType="begin"/>
            </w:r>
            <w:r w:rsidR="00C36C52" w:rsidRPr="00A83518">
              <w:rPr>
                <w:rFonts w:ascii="Montserrat" w:hAnsi="Montserrat"/>
                <w:noProof/>
                <w:webHidden/>
                <w:color w:val="2C2C2C" w:themeColor="background1" w:themeShade="BF"/>
                <w:sz w:val="24"/>
                <w:szCs w:val="24"/>
              </w:rPr>
              <w:instrText xml:space="preserve"> PAGEREF _Toc64631167 \h </w:instrText>
            </w:r>
            <w:r w:rsidR="00C36C52" w:rsidRPr="00A83518">
              <w:rPr>
                <w:rFonts w:ascii="Montserrat" w:hAnsi="Montserrat"/>
                <w:noProof/>
                <w:webHidden/>
                <w:color w:val="2C2C2C" w:themeColor="background1" w:themeShade="BF"/>
                <w:sz w:val="24"/>
                <w:szCs w:val="24"/>
              </w:rPr>
            </w:r>
            <w:r w:rsidR="00C36C52" w:rsidRPr="00A83518">
              <w:rPr>
                <w:rFonts w:ascii="Montserrat" w:hAnsi="Montserrat"/>
                <w:noProof/>
                <w:webHidden/>
                <w:color w:val="2C2C2C" w:themeColor="background1" w:themeShade="BF"/>
                <w:sz w:val="24"/>
                <w:szCs w:val="24"/>
              </w:rPr>
              <w:fldChar w:fldCharType="separate"/>
            </w:r>
            <w:r w:rsidR="000C1F28">
              <w:rPr>
                <w:rFonts w:ascii="Montserrat" w:hAnsi="Montserrat"/>
                <w:noProof/>
                <w:webHidden/>
                <w:color w:val="2C2C2C" w:themeColor="background1" w:themeShade="BF"/>
                <w:sz w:val="24"/>
                <w:szCs w:val="24"/>
              </w:rPr>
              <w:t>18</w:t>
            </w:r>
            <w:r w:rsidR="00C36C52" w:rsidRPr="00A83518">
              <w:rPr>
                <w:rFonts w:ascii="Montserrat" w:hAnsi="Montserrat"/>
                <w:noProof/>
                <w:webHidden/>
                <w:color w:val="2C2C2C" w:themeColor="background1" w:themeShade="BF"/>
                <w:sz w:val="24"/>
                <w:szCs w:val="24"/>
              </w:rPr>
              <w:fldChar w:fldCharType="end"/>
            </w:r>
          </w:hyperlink>
        </w:p>
        <w:p w14:paraId="4CC96DD9" w14:textId="660EB02C" w:rsidR="00C36C52" w:rsidRPr="00A83518" w:rsidRDefault="000F0AF4" w:rsidP="00C36C52">
          <w:pPr>
            <w:pStyle w:val="TOC2"/>
            <w:tabs>
              <w:tab w:val="right" w:leader="dot" w:pos="8965"/>
            </w:tabs>
            <w:rPr>
              <w:rFonts w:ascii="Montserrat" w:eastAsiaTheme="minorEastAsia" w:hAnsi="Montserrat"/>
              <w:noProof/>
              <w:color w:val="2C2C2C" w:themeColor="background1" w:themeShade="BF"/>
              <w:sz w:val="24"/>
              <w:szCs w:val="24"/>
              <w:lang w:eastAsia="lv-LV"/>
            </w:rPr>
          </w:pPr>
          <w:hyperlink w:anchor="_Toc64631168" w:history="1">
            <w:r w:rsidR="00C36C52" w:rsidRPr="00A83518">
              <w:rPr>
                <w:rStyle w:val="Hyperlink"/>
                <w:rFonts w:ascii="Montserrat" w:hAnsi="Montserrat" w:cstheme="minorHAnsi"/>
                <w:caps/>
                <w:noProof/>
                <w:color w:val="2C2C2C" w:themeColor="background1" w:themeShade="BF"/>
                <w:sz w:val="24"/>
                <w:szCs w:val="24"/>
              </w:rPr>
              <w:t>dabas resursu patēriņš un SEG</w:t>
            </w:r>
            <w:r w:rsidR="00C36C52" w:rsidRPr="00A83518">
              <w:rPr>
                <w:rFonts w:ascii="Montserrat" w:hAnsi="Montserrat"/>
                <w:noProof/>
                <w:webHidden/>
                <w:color w:val="2C2C2C" w:themeColor="background1" w:themeShade="BF"/>
                <w:sz w:val="24"/>
                <w:szCs w:val="24"/>
              </w:rPr>
              <w:tab/>
            </w:r>
            <w:r w:rsidR="00C36C52" w:rsidRPr="00A83518">
              <w:rPr>
                <w:rFonts w:ascii="Montserrat" w:hAnsi="Montserrat"/>
                <w:noProof/>
                <w:webHidden/>
                <w:color w:val="2C2C2C" w:themeColor="background1" w:themeShade="BF"/>
                <w:sz w:val="24"/>
                <w:szCs w:val="24"/>
              </w:rPr>
              <w:fldChar w:fldCharType="begin"/>
            </w:r>
            <w:r w:rsidR="00C36C52" w:rsidRPr="00A83518">
              <w:rPr>
                <w:rFonts w:ascii="Montserrat" w:hAnsi="Montserrat"/>
                <w:noProof/>
                <w:webHidden/>
                <w:color w:val="2C2C2C" w:themeColor="background1" w:themeShade="BF"/>
                <w:sz w:val="24"/>
                <w:szCs w:val="24"/>
              </w:rPr>
              <w:instrText xml:space="preserve"> PAGEREF _Toc64631168 \h </w:instrText>
            </w:r>
            <w:r w:rsidR="00C36C52" w:rsidRPr="00A83518">
              <w:rPr>
                <w:rFonts w:ascii="Montserrat" w:hAnsi="Montserrat"/>
                <w:noProof/>
                <w:webHidden/>
                <w:color w:val="2C2C2C" w:themeColor="background1" w:themeShade="BF"/>
                <w:sz w:val="24"/>
                <w:szCs w:val="24"/>
              </w:rPr>
            </w:r>
            <w:r w:rsidR="00C36C52" w:rsidRPr="00A83518">
              <w:rPr>
                <w:rFonts w:ascii="Montserrat" w:hAnsi="Montserrat"/>
                <w:noProof/>
                <w:webHidden/>
                <w:color w:val="2C2C2C" w:themeColor="background1" w:themeShade="BF"/>
                <w:sz w:val="24"/>
                <w:szCs w:val="24"/>
              </w:rPr>
              <w:fldChar w:fldCharType="separate"/>
            </w:r>
            <w:r w:rsidR="000C1F28">
              <w:rPr>
                <w:rFonts w:ascii="Montserrat" w:hAnsi="Montserrat"/>
                <w:noProof/>
                <w:webHidden/>
                <w:color w:val="2C2C2C" w:themeColor="background1" w:themeShade="BF"/>
                <w:sz w:val="24"/>
                <w:szCs w:val="24"/>
              </w:rPr>
              <w:t>20</w:t>
            </w:r>
            <w:r w:rsidR="00C36C52" w:rsidRPr="00A83518">
              <w:rPr>
                <w:rFonts w:ascii="Montserrat" w:hAnsi="Montserrat"/>
                <w:noProof/>
                <w:webHidden/>
                <w:color w:val="2C2C2C" w:themeColor="background1" w:themeShade="BF"/>
                <w:sz w:val="24"/>
                <w:szCs w:val="24"/>
              </w:rPr>
              <w:fldChar w:fldCharType="end"/>
            </w:r>
          </w:hyperlink>
        </w:p>
        <w:p w14:paraId="668801DC" w14:textId="1EFEBBDE" w:rsidR="00C36C52" w:rsidRPr="00A83518" w:rsidRDefault="000F0AF4" w:rsidP="00C36C52">
          <w:pPr>
            <w:pStyle w:val="TOC2"/>
            <w:tabs>
              <w:tab w:val="right" w:leader="dot" w:pos="8965"/>
            </w:tabs>
            <w:rPr>
              <w:rFonts w:ascii="Montserrat" w:eastAsiaTheme="minorEastAsia" w:hAnsi="Montserrat"/>
              <w:noProof/>
              <w:color w:val="2C2C2C" w:themeColor="background1" w:themeShade="BF"/>
              <w:sz w:val="24"/>
              <w:szCs w:val="24"/>
              <w:lang w:eastAsia="lv-LV"/>
            </w:rPr>
          </w:pPr>
          <w:hyperlink w:anchor="_Toc64631169" w:history="1">
            <w:r w:rsidR="00C36C52" w:rsidRPr="00A83518">
              <w:rPr>
                <w:rStyle w:val="Hyperlink"/>
                <w:rFonts w:ascii="Montserrat" w:hAnsi="Montserrat" w:cstheme="minorHAnsi"/>
                <w:caps/>
                <w:noProof/>
                <w:color w:val="2C2C2C" w:themeColor="background1" w:themeShade="BF"/>
                <w:sz w:val="24"/>
                <w:szCs w:val="24"/>
              </w:rPr>
              <w:t>bioloģiskā daudzveidība</w:t>
            </w:r>
            <w:r w:rsidR="00C36C52" w:rsidRPr="00A83518">
              <w:rPr>
                <w:rFonts w:ascii="Montserrat" w:hAnsi="Montserrat"/>
                <w:noProof/>
                <w:webHidden/>
                <w:color w:val="2C2C2C" w:themeColor="background1" w:themeShade="BF"/>
                <w:sz w:val="24"/>
                <w:szCs w:val="24"/>
              </w:rPr>
              <w:tab/>
            </w:r>
            <w:r w:rsidR="00C36C52" w:rsidRPr="00A83518">
              <w:rPr>
                <w:rFonts w:ascii="Montserrat" w:hAnsi="Montserrat"/>
                <w:noProof/>
                <w:webHidden/>
                <w:color w:val="2C2C2C" w:themeColor="background1" w:themeShade="BF"/>
                <w:sz w:val="24"/>
                <w:szCs w:val="24"/>
              </w:rPr>
              <w:fldChar w:fldCharType="begin"/>
            </w:r>
            <w:r w:rsidR="00C36C52" w:rsidRPr="00A83518">
              <w:rPr>
                <w:rFonts w:ascii="Montserrat" w:hAnsi="Montserrat"/>
                <w:noProof/>
                <w:webHidden/>
                <w:color w:val="2C2C2C" w:themeColor="background1" w:themeShade="BF"/>
                <w:sz w:val="24"/>
                <w:szCs w:val="24"/>
              </w:rPr>
              <w:instrText xml:space="preserve"> PAGEREF _Toc64631169 \h </w:instrText>
            </w:r>
            <w:r w:rsidR="00C36C52" w:rsidRPr="00A83518">
              <w:rPr>
                <w:rFonts w:ascii="Montserrat" w:hAnsi="Montserrat"/>
                <w:noProof/>
                <w:webHidden/>
                <w:color w:val="2C2C2C" w:themeColor="background1" w:themeShade="BF"/>
                <w:sz w:val="24"/>
                <w:szCs w:val="24"/>
              </w:rPr>
            </w:r>
            <w:r w:rsidR="00C36C52" w:rsidRPr="00A83518">
              <w:rPr>
                <w:rFonts w:ascii="Montserrat" w:hAnsi="Montserrat"/>
                <w:noProof/>
                <w:webHidden/>
                <w:color w:val="2C2C2C" w:themeColor="background1" w:themeShade="BF"/>
                <w:sz w:val="24"/>
                <w:szCs w:val="24"/>
              </w:rPr>
              <w:fldChar w:fldCharType="separate"/>
            </w:r>
            <w:r w:rsidR="000C1F28">
              <w:rPr>
                <w:rFonts w:ascii="Montserrat" w:hAnsi="Montserrat"/>
                <w:noProof/>
                <w:webHidden/>
                <w:color w:val="2C2C2C" w:themeColor="background1" w:themeShade="BF"/>
                <w:sz w:val="24"/>
                <w:szCs w:val="24"/>
              </w:rPr>
              <w:t>23</w:t>
            </w:r>
            <w:r w:rsidR="00C36C52" w:rsidRPr="00A83518">
              <w:rPr>
                <w:rFonts w:ascii="Montserrat" w:hAnsi="Montserrat"/>
                <w:noProof/>
                <w:webHidden/>
                <w:color w:val="2C2C2C" w:themeColor="background1" w:themeShade="BF"/>
                <w:sz w:val="24"/>
                <w:szCs w:val="24"/>
              </w:rPr>
              <w:fldChar w:fldCharType="end"/>
            </w:r>
          </w:hyperlink>
        </w:p>
        <w:p w14:paraId="0ABC4192" w14:textId="3B704818" w:rsidR="00C36C52" w:rsidRPr="00A83518" w:rsidRDefault="000F0AF4" w:rsidP="00C36C52">
          <w:pPr>
            <w:pStyle w:val="TOC2"/>
            <w:tabs>
              <w:tab w:val="right" w:leader="dot" w:pos="8965"/>
            </w:tabs>
            <w:rPr>
              <w:rFonts w:ascii="Montserrat" w:eastAsiaTheme="minorEastAsia" w:hAnsi="Montserrat"/>
              <w:noProof/>
              <w:color w:val="2C2C2C" w:themeColor="background1" w:themeShade="BF"/>
              <w:sz w:val="24"/>
              <w:szCs w:val="24"/>
              <w:lang w:eastAsia="lv-LV"/>
            </w:rPr>
          </w:pPr>
          <w:hyperlink w:anchor="_Toc64631170" w:history="1">
            <w:r w:rsidR="00C36C52" w:rsidRPr="00A83518">
              <w:rPr>
                <w:rStyle w:val="Hyperlink"/>
                <w:rFonts w:ascii="Montserrat" w:hAnsi="Montserrat" w:cstheme="minorHAnsi"/>
                <w:caps/>
                <w:noProof/>
                <w:color w:val="2C2C2C" w:themeColor="background1" w:themeShade="BF"/>
                <w:sz w:val="24"/>
                <w:szCs w:val="24"/>
              </w:rPr>
              <w:t>dabasgāzes SADALES TĪKLU ekspluatācija un piesārņojums</w:t>
            </w:r>
            <w:r w:rsidR="00C36C52" w:rsidRPr="00A83518">
              <w:rPr>
                <w:rFonts w:ascii="Montserrat" w:hAnsi="Montserrat"/>
                <w:noProof/>
                <w:webHidden/>
                <w:color w:val="2C2C2C" w:themeColor="background1" w:themeShade="BF"/>
                <w:sz w:val="24"/>
                <w:szCs w:val="24"/>
              </w:rPr>
              <w:tab/>
            </w:r>
            <w:r w:rsidR="00C36C52" w:rsidRPr="00A83518">
              <w:rPr>
                <w:rFonts w:ascii="Montserrat" w:hAnsi="Montserrat"/>
                <w:noProof/>
                <w:webHidden/>
                <w:color w:val="2C2C2C" w:themeColor="background1" w:themeShade="BF"/>
                <w:sz w:val="24"/>
                <w:szCs w:val="24"/>
              </w:rPr>
              <w:fldChar w:fldCharType="begin"/>
            </w:r>
            <w:r w:rsidR="00C36C52" w:rsidRPr="00A83518">
              <w:rPr>
                <w:rFonts w:ascii="Montserrat" w:hAnsi="Montserrat"/>
                <w:noProof/>
                <w:webHidden/>
                <w:color w:val="2C2C2C" w:themeColor="background1" w:themeShade="BF"/>
                <w:sz w:val="24"/>
                <w:szCs w:val="24"/>
              </w:rPr>
              <w:instrText xml:space="preserve"> PAGEREF _Toc64631170 \h </w:instrText>
            </w:r>
            <w:r w:rsidR="00C36C52" w:rsidRPr="00A83518">
              <w:rPr>
                <w:rFonts w:ascii="Montserrat" w:hAnsi="Montserrat"/>
                <w:noProof/>
                <w:webHidden/>
                <w:color w:val="2C2C2C" w:themeColor="background1" w:themeShade="BF"/>
                <w:sz w:val="24"/>
                <w:szCs w:val="24"/>
              </w:rPr>
            </w:r>
            <w:r w:rsidR="00C36C52" w:rsidRPr="00A83518">
              <w:rPr>
                <w:rFonts w:ascii="Montserrat" w:hAnsi="Montserrat"/>
                <w:noProof/>
                <w:webHidden/>
                <w:color w:val="2C2C2C" w:themeColor="background1" w:themeShade="BF"/>
                <w:sz w:val="24"/>
                <w:szCs w:val="24"/>
              </w:rPr>
              <w:fldChar w:fldCharType="separate"/>
            </w:r>
            <w:r w:rsidR="000C1F28">
              <w:rPr>
                <w:rFonts w:ascii="Montserrat" w:hAnsi="Montserrat"/>
                <w:noProof/>
                <w:webHidden/>
                <w:color w:val="2C2C2C" w:themeColor="background1" w:themeShade="BF"/>
                <w:sz w:val="24"/>
                <w:szCs w:val="24"/>
              </w:rPr>
              <w:t>29</w:t>
            </w:r>
            <w:r w:rsidR="00C36C52" w:rsidRPr="00A83518">
              <w:rPr>
                <w:rFonts w:ascii="Montserrat" w:hAnsi="Montserrat"/>
                <w:noProof/>
                <w:webHidden/>
                <w:color w:val="2C2C2C" w:themeColor="background1" w:themeShade="BF"/>
                <w:sz w:val="24"/>
                <w:szCs w:val="24"/>
              </w:rPr>
              <w:fldChar w:fldCharType="end"/>
            </w:r>
          </w:hyperlink>
        </w:p>
        <w:p w14:paraId="732C400C" w14:textId="2AB9C1B7" w:rsidR="00C36C52" w:rsidRPr="00A83518" w:rsidRDefault="000F0AF4" w:rsidP="00C36C52">
          <w:pPr>
            <w:pStyle w:val="TOC2"/>
            <w:tabs>
              <w:tab w:val="right" w:leader="dot" w:pos="8965"/>
            </w:tabs>
            <w:rPr>
              <w:rFonts w:ascii="Montserrat" w:eastAsiaTheme="minorEastAsia" w:hAnsi="Montserrat"/>
              <w:noProof/>
              <w:color w:val="2C2C2C" w:themeColor="background1" w:themeShade="BF"/>
              <w:sz w:val="24"/>
              <w:szCs w:val="24"/>
              <w:lang w:eastAsia="lv-LV"/>
            </w:rPr>
          </w:pPr>
          <w:hyperlink w:anchor="_Toc64631171" w:history="1">
            <w:r w:rsidR="00C36C52" w:rsidRPr="00A83518">
              <w:rPr>
                <w:rStyle w:val="Hyperlink"/>
                <w:rFonts w:ascii="Montserrat" w:hAnsi="Montserrat" w:cstheme="minorHAnsi"/>
                <w:caps/>
                <w:noProof/>
                <w:color w:val="2C2C2C" w:themeColor="background1" w:themeShade="BF"/>
                <w:sz w:val="24"/>
                <w:szCs w:val="24"/>
              </w:rPr>
              <w:t>ĶĪMISKĀS VIELAS UN ATKRITUMI</w:t>
            </w:r>
            <w:r w:rsidR="00C36C52" w:rsidRPr="00A83518">
              <w:rPr>
                <w:rFonts w:ascii="Montserrat" w:hAnsi="Montserrat"/>
                <w:noProof/>
                <w:webHidden/>
                <w:color w:val="2C2C2C" w:themeColor="background1" w:themeShade="BF"/>
                <w:sz w:val="24"/>
                <w:szCs w:val="24"/>
              </w:rPr>
              <w:tab/>
            </w:r>
            <w:r w:rsidR="00C36C52" w:rsidRPr="00A83518">
              <w:rPr>
                <w:rFonts w:ascii="Montserrat" w:hAnsi="Montserrat"/>
                <w:noProof/>
                <w:webHidden/>
                <w:color w:val="2C2C2C" w:themeColor="background1" w:themeShade="BF"/>
                <w:sz w:val="24"/>
                <w:szCs w:val="24"/>
              </w:rPr>
              <w:fldChar w:fldCharType="begin"/>
            </w:r>
            <w:r w:rsidR="00C36C52" w:rsidRPr="00A83518">
              <w:rPr>
                <w:rFonts w:ascii="Montserrat" w:hAnsi="Montserrat"/>
                <w:noProof/>
                <w:webHidden/>
                <w:color w:val="2C2C2C" w:themeColor="background1" w:themeShade="BF"/>
                <w:sz w:val="24"/>
                <w:szCs w:val="24"/>
              </w:rPr>
              <w:instrText xml:space="preserve"> PAGEREF _Toc64631171 \h </w:instrText>
            </w:r>
            <w:r w:rsidR="00C36C52" w:rsidRPr="00A83518">
              <w:rPr>
                <w:rFonts w:ascii="Montserrat" w:hAnsi="Montserrat"/>
                <w:noProof/>
                <w:webHidden/>
                <w:color w:val="2C2C2C" w:themeColor="background1" w:themeShade="BF"/>
                <w:sz w:val="24"/>
                <w:szCs w:val="24"/>
              </w:rPr>
            </w:r>
            <w:r w:rsidR="00C36C52" w:rsidRPr="00A83518">
              <w:rPr>
                <w:rFonts w:ascii="Montserrat" w:hAnsi="Montserrat"/>
                <w:noProof/>
                <w:webHidden/>
                <w:color w:val="2C2C2C" w:themeColor="background1" w:themeShade="BF"/>
                <w:sz w:val="24"/>
                <w:szCs w:val="24"/>
              </w:rPr>
              <w:fldChar w:fldCharType="separate"/>
            </w:r>
            <w:r w:rsidR="000C1F28">
              <w:rPr>
                <w:rFonts w:ascii="Montserrat" w:hAnsi="Montserrat"/>
                <w:noProof/>
                <w:webHidden/>
                <w:color w:val="2C2C2C" w:themeColor="background1" w:themeShade="BF"/>
                <w:sz w:val="24"/>
                <w:szCs w:val="24"/>
              </w:rPr>
              <w:t>31</w:t>
            </w:r>
            <w:r w:rsidR="00C36C52" w:rsidRPr="00A83518">
              <w:rPr>
                <w:rFonts w:ascii="Montserrat" w:hAnsi="Montserrat"/>
                <w:noProof/>
                <w:webHidden/>
                <w:color w:val="2C2C2C" w:themeColor="background1" w:themeShade="BF"/>
                <w:sz w:val="24"/>
                <w:szCs w:val="24"/>
              </w:rPr>
              <w:fldChar w:fldCharType="end"/>
            </w:r>
          </w:hyperlink>
        </w:p>
        <w:p w14:paraId="03A20D8A" w14:textId="20298156" w:rsidR="00C36C52" w:rsidRPr="00A83518" w:rsidRDefault="000F0AF4" w:rsidP="00C36C52">
          <w:pPr>
            <w:pStyle w:val="TOC2"/>
            <w:tabs>
              <w:tab w:val="right" w:leader="dot" w:pos="8965"/>
            </w:tabs>
            <w:rPr>
              <w:rFonts w:ascii="Montserrat" w:eastAsiaTheme="minorEastAsia" w:hAnsi="Montserrat"/>
              <w:noProof/>
              <w:color w:val="2C2C2C" w:themeColor="background1" w:themeShade="BF"/>
              <w:sz w:val="24"/>
              <w:szCs w:val="24"/>
              <w:lang w:eastAsia="lv-LV"/>
            </w:rPr>
          </w:pPr>
          <w:hyperlink w:anchor="_Toc64631172" w:history="1">
            <w:r w:rsidR="00C36C52" w:rsidRPr="00A83518">
              <w:rPr>
                <w:rStyle w:val="Hyperlink"/>
                <w:rFonts w:ascii="Montserrat" w:hAnsi="Montserrat" w:cstheme="minorHAnsi"/>
                <w:caps/>
                <w:noProof/>
                <w:color w:val="2C2C2C" w:themeColor="background1" w:themeShade="BF"/>
                <w:sz w:val="24"/>
                <w:szCs w:val="24"/>
              </w:rPr>
              <w:t>darbības indikatori</w:t>
            </w:r>
            <w:r w:rsidR="00C36C52" w:rsidRPr="00A83518">
              <w:rPr>
                <w:rFonts w:ascii="Montserrat" w:hAnsi="Montserrat"/>
                <w:noProof/>
                <w:webHidden/>
                <w:color w:val="2C2C2C" w:themeColor="background1" w:themeShade="BF"/>
                <w:sz w:val="24"/>
                <w:szCs w:val="24"/>
              </w:rPr>
              <w:tab/>
            </w:r>
            <w:r w:rsidR="00C36C52" w:rsidRPr="00A83518">
              <w:rPr>
                <w:rFonts w:ascii="Montserrat" w:hAnsi="Montserrat"/>
                <w:noProof/>
                <w:webHidden/>
                <w:color w:val="2C2C2C" w:themeColor="background1" w:themeShade="BF"/>
                <w:sz w:val="24"/>
                <w:szCs w:val="24"/>
              </w:rPr>
              <w:fldChar w:fldCharType="begin"/>
            </w:r>
            <w:r w:rsidR="00C36C52" w:rsidRPr="00A83518">
              <w:rPr>
                <w:rFonts w:ascii="Montserrat" w:hAnsi="Montserrat"/>
                <w:noProof/>
                <w:webHidden/>
                <w:color w:val="2C2C2C" w:themeColor="background1" w:themeShade="BF"/>
                <w:sz w:val="24"/>
                <w:szCs w:val="24"/>
              </w:rPr>
              <w:instrText xml:space="preserve"> PAGEREF _Toc64631172 \h </w:instrText>
            </w:r>
            <w:r w:rsidR="00C36C52" w:rsidRPr="00A83518">
              <w:rPr>
                <w:rFonts w:ascii="Montserrat" w:hAnsi="Montserrat"/>
                <w:noProof/>
                <w:webHidden/>
                <w:color w:val="2C2C2C" w:themeColor="background1" w:themeShade="BF"/>
                <w:sz w:val="24"/>
                <w:szCs w:val="24"/>
              </w:rPr>
            </w:r>
            <w:r w:rsidR="00C36C52" w:rsidRPr="00A83518">
              <w:rPr>
                <w:rFonts w:ascii="Montserrat" w:hAnsi="Montserrat"/>
                <w:noProof/>
                <w:webHidden/>
                <w:color w:val="2C2C2C" w:themeColor="background1" w:themeShade="BF"/>
                <w:sz w:val="24"/>
                <w:szCs w:val="24"/>
              </w:rPr>
              <w:fldChar w:fldCharType="separate"/>
            </w:r>
            <w:r w:rsidR="000C1F28">
              <w:rPr>
                <w:rFonts w:ascii="Montserrat" w:hAnsi="Montserrat"/>
                <w:noProof/>
                <w:webHidden/>
                <w:color w:val="2C2C2C" w:themeColor="background1" w:themeShade="BF"/>
                <w:sz w:val="24"/>
                <w:szCs w:val="24"/>
              </w:rPr>
              <w:t>32</w:t>
            </w:r>
            <w:r w:rsidR="00C36C52" w:rsidRPr="00A83518">
              <w:rPr>
                <w:rFonts w:ascii="Montserrat" w:hAnsi="Montserrat"/>
                <w:noProof/>
                <w:webHidden/>
                <w:color w:val="2C2C2C" w:themeColor="background1" w:themeShade="BF"/>
                <w:sz w:val="24"/>
                <w:szCs w:val="24"/>
              </w:rPr>
              <w:fldChar w:fldCharType="end"/>
            </w:r>
          </w:hyperlink>
        </w:p>
        <w:p w14:paraId="7AEE204D" w14:textId="658234E2" w:rsidR="00C36C52" w:rsidRPr="00A83518" w:rsidRDefault="000F0AF4" w:rsidP="00A83518">
          <w:pPr>
            <w:pStyle w:val="TOC1"/>
            <w:rPr>
              <w:rFonts w:ascii="Montserrat" w:eastAsiaTheme="minorEastAsia" w:hAnsi="Montserrat"/>
              <w:b w:val="0"/>
              <w:color w:val="2C2C2C" w:themeColor="background1" w:themeShade="BF"/>
              <w:sz w:val="24"/>
              <w:lang w:eastAsia="lv-LV"/>
            </w:rPr>
          </w:pPr>
          <w:hyperlink w:anchor="_Toc64631173" w:history="1">
            <w:r w:rsidR="00C36C52" w:rsidRPr="00A83518">
              <w:rPr>
                <w:rStyle w:val="Hyperlink"/>
                <w:rFonts w:ascii="Montserrat" w:hAnsi="Montserrat"/>
                <w:b w:val="0"/>
                <w:color w:val="2C2C2C" w:themeColor="background1" w:themeShade="BF"/>
                <w:sz w:val="24"/>
              </w:rPr>
              <w:t>PRETKORUPCIJA</w:t>
            </w:r>
            <w:r w:rsidR="00C36C52" w:rsidRPr="00A83518">
              <w:rPr>
                <w:rFonts w:ascii="Montserrat" w:hAnsi="Montserrat"/>
                <w:b w:val="0"/>
                <w:webHidden/>
                <w:color w:val="2C2C2C" w:themeColor="background1" w:themeShade="BF"/>
                <w:sz w:val="24"/>
              </w:rPr>
              <w:tab/>
            </w:r>
            <w:r w:rsidR="00C36C52" w:rsidRPr="00A83518">
              <w:rPr>
                <w:rFonts w:ascii="Montserrat" w:hAnsi="Montserrat"/>
                <w:b w:val="0"/>
                <w:webHidden/>
                <w:color w:val="2C2C2C" w:themeColor="background1" w:themeShade="BF"/>
                <w:sz w:val="24"/>
              </w:rPr>
              <w:fldChar w:fldCharType="begin"/>
            </w:r>
            <w:r w:rsidR="00C36C52" w:rsidRPr="00A83518">
              <w:rPr>
                <w:rFonts w:ascii="Montserrat" w:hAnsi="Montserrat"/>
                <w:b w:val="0"/>
                <w:webHidden/>
                <w:color w:val="2C2C2C" w:themeColor="background1" w:themeShade="BF"/>
                <w:sz w:val="24"/>
              </w:rPr>
              <w:instrText xml:space="preserve"> PAGEREF _Toc64631173 \h </w:instrText>
            </w:r>
            <w:r w:rsidR="00C36C52" w:rsidRPr="00A83518">
              <w:rPr>
                <w:rFonts w:ascii="Montserrat" w:hAnsi="Montserrat"/>
                <w:b w:val="0"/>
                <w:webHidden/>
                <w:color w:val="2C2C2C" w:themeColor="background1" w:themeShade="BF"/>
                <w:sz w:val="24"/>
              </w:rPr>
            </w:r>
            <w:r w:rsidR="00C36C52" w:rsidRPr="00A83518">
              <w:rPr>
                <w:rFonts w:ascii="Montserrat" w:hAnsi="Montserrat"/>
                <w:b w:val="0"/>
                <w:webHidden/>
                <w:color w:val="2C2C2C" w:themeColor="background1" w:themeShade="BF"/>
                <w:sz w:val="24"/>
              </w:rPr>
              <w:fldChar w:fldCharType="separate"/>
            </w:r>
            <w:r w:rsidR="000C1F28">
              <w:rPr>
                <w:rFonts w:ascii="Montserrat" w:hAnsi="Montserrat"/>
                <w:b w:val="0"/>
                <w:webHidden/>
                <w:color w:val="2C2C2C" w:themeColor="background1" w:themeShade="BF"/>
                <w:sz w:val="24"/>
              </w:rPr>
              <w:t>39</w:t>
            </w:r>
            <w:r w:rsidR="00C36C52" w:rsidRPr="00A83518">
              <w:rPr>
                <w:rFonts w:ascii="Montserrat" w:hAnsi="Montserrat"/>
                <w:b w:val="0"/>
                <w:webHidden/>
                <w:color w:val="2C2C2C" w:themeColor="background1" w:themeShade="BF"/>
                <w:sz w:val="24"/>
              </w:rPr>
              <w:fldChar w:fldCharType="end"/>
            </w:r>
          </w:hyperlink>
        </w:p>
        <w:p w14:paraId="1C5A1A84" w14:textId="0B0BF18D" w:rsidR="00C36C52" w:rsidRPr="00C36C52" w:rsidRDefault="000F0AF4" w:rsidP="00C36C52">
          <w:pPr>
            <w:pStyle w:val="TOC2"/>
            <w:tabs>
              <w:tab w:val="right" w:leader="dot" w:pos="8965"/>
            </w:tabs>
            <w:rPr>
              <w:rFonts w:ascii="Montserrat" w:eastAsiaTheme="minorEastAsia" w:hAnsi="Montserrat"/>
              <w:noProof/>
              <w:color w:val="2C2C2C" w:themeColor="background1" w:themeShade="BF"/>
              <w:sz w:val="24"/>
              <w:szCs w:val="24"/>
              <w:lang w:eastAsia="lv-LV"/>
            </w:rPr>
          </w:pPr>
          <w:hyperlink w:anchor="_Toc64631174" w:history="1">
            <w:r w:rsidR="00C36C52" w:rsidRPr="00A83518">
              <w:rPr>
                <w:rStyle w:val="Hyperlink"/>
                <w:rFonts w:ascii="Montserrat" w:hAnsi="Montserrat" w:cstheme="minorHAnsi"/>
                <w:caps/>
                <w:noProof/>
                <w:color w:val="2C2C2C" w:themeColor="background1" w:themeShade="BF"/>
                <w:sz w:val="24"/>
                <w:szCs w:val="24"/>
              </w:rPr>
              <w:t>UZŅĒMUMA KULTŪRA, PROCEDŪRAS UN PASĀKUMI</w:t>
            </w:r>
            <w:r w:rsidR="00C36C52" w:rsidRPr="00A83518">
              <w:rPr>
                <w:rFonts w:ascii="Montserrat" w:hAnsi="Montserrat"/>
                <w:noProof/>
                <w:webHidden/>
                <w:color w:val="2C2C2C" w:themeColor="background1" w:themeShade="BF"/>
                <w:sz w:val="24"/>
                <w:szCs w:val="24"/>
              </w:rPr>
              <w:tab/>
            </w:r>
            <w:r w:rsidR="00C36C52" w:rsidRPr="00A83518">
              <w:rPr>
                <w:rFonts w:ascii="Montserrat" w:hAnsi="Montserrat"/>
                <w:noProof/>
                <w:webHidden/>
                <w:color w:val="2C2C2C" w:themeColor="background1" w:themeShade="BF"/>
                <w:sz w:val="24"/>
                <w:szCs w:val="24"/>
              </w:rPr>
              <w:fldChar w:fldCharType="begin"/>
            </w:r>
            <w:r w:rsidR="00C36C52" w:rsidRPr="00A83518">
              <w:rPr>
                <w:rFonts w:ascii="Montserrat" w:hAnsi="Montserrat"/>
                <w:noProof/>
                <w:webHidden/>
                <w:color w:val="2C2C2C" w:themeColor="background1" w:themeShade="BF"/>
                <w:sz w:val="24"/>
                <w:szCs w:val="24"/>
              </w:rPr>
              <w:instrText xml:space="preserve"> PAGEREF _Toc64631174 \h </w:instrText>
            </w:r>
            <w:r w:rsidR="00C36C52" w:rsidRPr="00A83518">
              <w:rPr>
                <w:rFonts w:ascii="Montserrat" w:hAnsi="Montserrat"/>
                <w:noProof/>
                <w:webHidden/>
                <w:color w:val="2C2C2C" w:themeColor="background1" w:themeShade="BF"/>
                <w:sz w:val="24"/>
                <w:szCs w:val="24"/>
              </w:rPr>
            </w:r>
            <w:r w:rsidR="00C36C52" w:rsidRPr="00A83518">
              <w:rPr>
                <w:rFonts w:ascii="Montserrat" w:hAnsi="Montserrat"/>
                <w:noProof/>
                <w:webHidden/>
                <w:color w:val="2C2C2C" w:themeColor="background1" w:themeShade="BF"/>
                <w:sz w:val="24"/>
                <w:szCs w:val="24"/>
              </w:rPr>
              <w:fldChar w:fldCharType="separate"/>
            </w:r>
            <w:r w:rsidR="000C1F28">
              <w:rPr>
                <w:rFonts w:ascii="Montserrat" w:hAnsi="Montserrat"/>
                <w:noProof/>
                <w:webHidden/>
                <w:color w:val="2C2C2C" w:themeColor="background1" w:themeShade="BF"/>
                <w:sz w:val="24"/>
                <w:szCs w:val="24"/>
              </w:rPr>
              <w:t>39</w:t>
            </w:r>
            <w:r w:rsidR="00C36C52" w:rsidRPr="00A83518">
              <w:rPr>
                <w:rFonts w:ascii="Montserrat" w:hAnsi="Montserrat"/>
                <w:noProof/>
                <w:webHidden/>
                <w:color w:val="2C2C2C" w:themeColor="background1" w:themeShade="BF"/>
                <w:sz w:val="24"/>
                <w:szCs w:val="24"/>
              </w:rPr>
              <w:fldChar w:fldCharType="end"/>
            </w:r>
          </w:hyperlink>
        </w:p>
        <w:p w14:paraId="47B80D33" w14:textId="77777777" w:rsidR="00C36C52" w:rsidRPr="00C36C52" w:rsidRDefault="00C36C52" w:rsidP="00C36C52">
          <w:pPr>
            <w:rPr>
              <w:rFonts w:ascii="Montserrat" w:hAnsi="Montserrat" w:cstheme="minorHAnsi"/>
              <w:bCs/>
              <w:caps/>
              <w:color w:val="2C2C2C" w:themeColor="background1" w:themeShade="BF"/>
              <w:lang w:val="lv-LV"/>
            </w:rPr>
          </w:pPr>
          <w:r w:rsidRPr="00C36C52">
            <w:rPr>
              <w:rFonts w:ascii="Montserrat" w:hAnsi="Montserrat" w:cstheme="minorHAnsi"/>
              <w:bCs/>
              <w:caps/>
              <w:color w:val="2C2C2C" w:themeColor="background1" w:themeShade="BF"/>
              <w:lang w:val="lv-LV"/>
            </w:rPr>
            <w:fldChar w:fldCharType="end"/>
          </w:r>
        </w:p>
      </w:sdtContent>
    </w:sdt>
    <w:p w14:paraId="7ADF2FCC" w14:textId="77777777" w:rsidR="00C36C52" w:rsidRPr="00C61C0E" w:rsidRDefault="00C36C52" w:rsidP="00C36C52">
      <w:pPr>
        <w:tabs>
          <w:tab w:val="left" w:pos="9781"/>
        </w:tabs>
        <w:ind w:left="-142"/>
        <w:rPr>
          <w:rFonts w:ascii="Montserrat" w:hAnsi="Montserrat"/>
          <w:color w:val="57595C"/>
          <w:sz w:val="32"/>
          <w:szCs w:val="32"/>
          <w:lang w:val="lv-LV"/>
        </w:rPr>
      </w:pPr>
    </w:p>
    <w:p w14:paraId="5F398FE1" w14:textId="77777777" w:rsidR="00C36C52" w:rsidRPr="00C61C0E" w:rsidRDefault="00C36C52" w:rsidP="00C36C52">
      <w:pPr>
        <w:tabs>
          <w:tab w:val="left" w:pos="9781"/>
        </w:tabs>
        <w:ind w:left="-142"/>
        <w:rPr>
          <w:rFonts w:ascii="Montserrat" w:hAnsi="Montserrat"/>
          <w:color w:val="57595C"/>
          <w:sz w:val="32"/>
          <w:szCs w:val="32"/>
          <w:lang w:val="lv-LV"/>
        </w:rPr>
      </w:pPr>
    </w:p>
    <w:p w14:paraId="3E51A4CC" w14:textId="77777777" w:rsidR="00C36C52" w:rsidRPr="00C61C0E" w:rsidRDefault="00C36C52" w:rsidP="00C36C52">
      <w:pPr>
        <w:tabs>
          <w:tab w:val="left" w:pos="9781"/>
        </w:tabs>
        <w:ind w:left="-142"/>
        <w:rPr>
          <w:rFonts w:ascii="Montserrat" w:hAnsi="Montserrat"/>
          <w:color w:val="57595C"/>
          <w:sz w:val="32"/>
          <w:szCs w:val="32"/>
          <w:lang w:val="lv-LV"/>
        </w:rPr>
      </w:pPr>
    </w:p>
    <w:p w14:paraId="5D2BFBD3" w14:textId="77777777" w:rsidR="00C36C52" w:rsidRPr="00C61C0E" w:rsidRDefault="00C36C52" w:rsidP="00C36C52">
      <w:pPr>
        <w:tabs>
          <w:tab w:val="left" w:pos="9781"/>
        </w:tabs>
        <w:ind w:left="-142"/>
        <w:rPr>
          <w:rFonts w:ascii="Montserrat" w:hAnsi="Montserrat"/>
          <w:color w:val="57595C"/>
          <w:sz w:val="32"/>
          <w:szCs w:val="32"/>
          <w:lang w:val="lv-LV"/>
        </w:rPr>
      </w:pPr>
    </w:p>
    <w:p w14:paraId="7B68C60F" w14:textId="77777777" w:rsidR="00C36C52" w:rsidRPr="00C61C0E" w:rsidRDefault="00C36C52" w:rsidP="00C36C52">
      <w:pPr>
        <w:tabs>
          <w:tab w:val="left" w:pos="9781"/>
        </w:tabs>
        <w:ind w:left="-142"/>
        <w:rPr>
          <w:rFonts w:ascii="Montserrat" w:hAnsi="Montserrat"/>
          <w:color w:val="57595C"/>
          <w:sz w:val="32"/>
          <w:szCs w:val="32"/>
          <w:lang w:val="lv-LV"/>
        </w:rPr>
      </w:pPr>
    </w:p>
    <w:p w14:paraId="2BE2D858" w14:textId="1631C7A5" w:rsidR="00C36C52" w:rsidRPr="00C61C0E" w:rsidRDefault="00C36C52" w:rsidP="0061315F">
      <w:pPr>
        <w:tabs>
          <w:tab w:val="left" w:pos="9781"/>
        </w:tabs>
        <w:rPr>
          <w:rFonts w:ascii="Montserrat" w:hAnsi="Montserrat"/>
          <w:color w:val="57595C"/>
          <w:sz w:val="32"/>
          <w:szCs w:val="32"/>
          <w:lang w:val="lv-LV"/>
        </w:rPr>
      </w:pPr>
    </w:p>
    <w:p w14:paraId="67CFB0C4" w14:textId="77EDFDB8" w:rsidR="00C36C52" w:rsidRPr="00C61C0E" w:rsidRDefault="00C36C52" w:rsidP="00C36C52">
      <w:pPr>
        <w:pStyle w:val="Heading1"/>
        <w:rPr>
          <w:lang w:val="lv-LV"/>
        </w:rPr>
      </w:pPr>
      <w:bookmarkStart w:id="1" w:name="_Toc64631152"/>
      <w:r w:rsidRPr="00C61C0E">
        <w:rPr>
          <w:lang w:val="lv-LV"/>
        </w:rPr>
        <w:lastRenderedPageBreak/>
        <w:t>VALDES PAZIŅOJUMS</w:t>
      </w:r>
      <w:bookmarkEnd w:id="1"/>
    </w:p>
    <w:p w14:paraId="67380182" w14:textId="2A80330E" w:rsidR="00C36C52" w:rsidRPr="00C61C0E" w:rsidRDefault="00C36C52" w:rsidP="00C36C52">
      <w:pPr>
        <w:rPr>
          <w:rFonts w:ascii="Montserrat" w:hAnsi="Montserrat"/>
          <w:color w:val="57595C"/>
          <w:sz w:val="32"/>
          <w:szCs w:val="32"/>
          <w:lang w:val="lv-LV"/>
        </w:rPr>
      </w:pPr>
    </w:p>
    <w:p w14:paraId="6A9EC28C" w14:textId="1FC608B7" w:rsidR="00C36C52" w:rsidRPr="004766BE" w:rsidRDefault="00C36C52" w:rsidP="00C36C52">
      <w:pPr>
        <w:spacing w:before="240"/>
        <w:jc w:val="both"/>
        <w:rPr>
          <w:rFonts w:ascii="Montserrat" w:hAnsi="Montserrat"/>
          <w:color w:val="555555" w:themeColor="accent4" w:themeShade="BF"/>
          <w:sz w:val="22"/>
          <w:lang w:val="lv-LV"/>
        </w:rPr>
      </w:pPr>
      <w:r w:rsidRPr="004766BE">
        <w:rPr>
          <w:rFonts w:ascii="Montserrat" w:hAnsi="Montserrat"/>
          <w:color w:val="555555" w:themeColor="accent4" w:themeShade="BF"/>
          <w:sz w:val="22"/>
          <w:lang w:val="lv-LV"/>
        </w:rPr>
        <w:t xml:space="preserve">AS “Latvijas Gāze” jau daudzus gadus ir nemainīgi vadošais un stabilākais dabasgāzes piegādātājs Latvijā, aktīvi paplašinot savu darbību citās reģiona valstīs, </w:t>
      </w:r>
      <w:r w:rsidR="004766BE" w:rsidRPr="004766BE">
        <w:rPr>
          <w:rFonts w:ascii="Montserrat" w:hAnsi="Montserrat"/>
          <w:color w:val="555555" w:themeColor="accent4" w:themeShade="BF"/>
          <w:sz w:val="22"/>
          <w:lang w:val="lv-LV"/>
        </w:rPr>
        <w:t>lai kļūtu</w:t>
      </w:r>
      <w:r w:rsidRPr="004766BE">
        <w:rPr>
          <w:rFonts w:ascii="Montserrat" w:hAnsi="Montserrat"/>
          <w:color w:val="555555" w:themeColor="accent4" w:themeShade="BF"/>
          <w:sz w:val="22"/>
          <w:lang w:val="lv-LV"/>
        </w:rPr>
        <w:t xml:space="preserve"> par klientu pirmo izvēli Baltijas un Somijas dabasgāzes tirgū. AS “Latvijas Gāze” meitas uzņēmums AS “</w:t>
      </w:r>
      <w:proofErr w:type="spellStart"/>
      <w:r w:rsidRPr="004766BE">
        <w:rPr>
          <w:rFonts w:ascii="Montserrat" w:hAnsi="Montserrat"/>
          <w:color w:val="555555" w:themeColor="accent4" w:themeShade="BF"/>
          <w:sz w:val="22"/>
          <w:lang w:val="lv-LV"/>
        </w:rPr>
        <w:t>Gaso</w:t>
      </w:r>
      <w:proofErr w:type="spellEnd"/>
      <w:r w:rsidRPr="004766BE">
        <w:rPr>
          <w:rFonts w:ascii="Montserrat" w:hAnsi="Montserrat"/>
          <w:color w:val="555555" w:themeColor="accent4" w:themeShade="BF"/>
          <w:sz w:val="22"/>
          <w:lang w:val="lv-LV"/>
        </w:rPr>
        <w:t>” ir vienīgais dabasgāzes sadales sistēmas operators Latvijā.</w:t>
      </w:r>
    </w:p>
    <w:p w14:paraId="679A6B65" w14:textId="77777777" w:rsidR="00C36C52" w:rsidRPr="004766BE" w:rsidRDefault="00C36C52" w:rsidP="00C36C52">
      <w:pPr>
        <w:spacing w:before="240"/>
        <w:jc w:val="both"/>
        <w:rPr>
          <w:rFonts w:ascii="Montserrat" w:hAnsi="Montserrat"/>
          <w:color w:val="555555" w:themeColor="accent4" w:themeShade="BF"/>
          <w:sz w:val="22"/>
          <w:lang w:val="lv-LV"/>
        </w:rPr>
      </w:pPr>
      <w:r w:rsidRPr="004766BE">
        <w:rPr>
          <w:rFonts w:ascii="Montserrat" w:hAnsi="Montserrat"/>
          <w:color w:val="555555" w:themeColor="accent4" w:themeShade="BF"/>
          <w:sz w:val="22"/>
          <w:lang w:val="lv-LV"/>
        </w:rPr>
        <w:t xml:space="preserve">AS “Latvijas Gāze” ir sagatavojusi savu piekto korporatīvās sociālās atbildības ziņojumu. Ziņojumā tiek skaidroti galvenie riski, veiktie pasākumi un sniegts pasākumu ietekmes novērtējums. Ar korporatīvo sociālo atbildību AS “Latvijas Gāze” Koncerna līmenī izprot sistemātisku procesu analīzi, kuras ietvaros tā izvērtē savas darbības ietekmi uz vidi, darbiniekiem, klientiem, uzņēmējdarbību un sabiedrību kopumā un kurā AS “Latvijas Gāze” nosaka principus, kuri izriet no AS “Latvijas Gāze” ietekmes </w:t>
      </w:r>
      <w:proofErr w:type="spellStart"/>
      <w:r w:rsidRPr="004766BE">
        <w:rPr>
          <w:rFonts w:ascii="Montserrat" w:hAnsi="Montserrat"/>
          <w:color w:val="555555" w:themeColor="accent4" w:themeShade="BF"/>
          <w:sz w:val="22"/>
          <w:lang w:val="lv-LV"/>
        </w:rPr>
        <w:t>izvērtējuma</w:t>
      </w:r>
      <w:proofErr w:type="spellEnd"/>
      <w:r w:rsidRPr="004766BE">
        <w:rPr>
          <w:rFonts w:ascii="Montserrat" w:hAnsi="Montserrat"/>
          <w:color w:val="555555" w:themeColor="accent4" w:themeShade="BF"/>
          <w:sz w:val="22"/>
          <w:lang w:val="lv-LV"/>
        </w:rPr>
        <w:t xml:space="preserve"> un vērtībām. Korporatīvās sociālās atbildības pastāvošo procesu analīze un jaunu procesu ieviešana uzņēmumā ir kā sava veida uzņēmuma reputācijas un kvalitātes zīmols, nodrošinot maksimāli caurspīdīgu korporatīvo vidi un tādējādi veicinot uzņēmuma reputāciju, atpazīstamību un darbinieku apmierinātību, samazinot uzņēmējdarbības riskus un palielinot uzņēmuma vērtību. AS “Latvijas Gāze” pilnībā atbalsta ANO </w:t>
      </w:r>
      <w:proofErr w:type="spellStart"/>
      <w:r w:rsidRPr="004766BE">
        <w:rPr>
          <w:rFonts w:ascii="Montserrat" w:hAnsi="Montserrat"/>
          <w:color w:val="555555" w:themeColor="accent4" w:themeShade="BF"/>
          <w:sz w:val="22"/>
          <w:lang w:val="lv-LV"/>
        </w:rPr>
        <w:t>Global</w:t>
      </w:r>
      <w:proofErr w:type="spellEnd"/>
      <w:r w:rsidRPr="004766BE">
        <w:rPr>
          <w:rFonts w:ascii="Montserrat" w:hAnsi="Montserrat"/>
          <w:color w:val="555555" w:themeColor="accent4" w:themeShade="BF"/>
          <w:sz w:val="22"/>
          <w:lang w:val="lv-LV"/>
        </w:rPr>
        <w:t xml:space="preserve"> </w:t>
      </w:r>
      <w:proofErr w:type="spellStart"/>
      <w:r w:rsidRPr="004766BE">
        <w:rPr>
          <w:rFonts w:ascii="Montserrat" w:hAnsi="Montserrat"/>
          <w:color w:val="555555" w:themeColor="accent4" w:themeShade="BF"/>
          <w:sz w:val="22"/>
          <w:lang w:val="lv-LV"/>
        </w:rPr>
        <w:t>Compact</w:t>
      </w:r>
      <w:proofErr w:type="spellEnd"/>
      <w:r w:rsidRPr="004766BE">
        <w:rPr>
          <w:rFonts w:ascii="Montserrat" w:hAnsi="Montserrat"/>
          <w:color w:val="555555" w:themeColor="accent4" w:themeShade="BF"/>
          <w:sz w:val="22"/>
          <w:lang w:val="lv-LV"/>
        </w:rPr>
        <w:t xml:space="preserve"> ietvertās vērtības cilvēktiesību, darba tiesību, vides un pretkorupcijas jautājumos un apņemas arī turpmāk veltīt uzmanību tam, lai uzlabotu aptverto uzņēmumu darbību ziņojumā apskatīto jautājumu ietvarā.</w:t>
      </w:r>
    </w:p>
    <w:p w14:paraId="2A16E92B" w14:textId="5196BE84" w:rsidR="00C36C52" w:rsidRPr="004766BE" w:rsidRDefault="00C36C52" w:rsidP="00C36C52">
      <w:pPr>
        <w:spacing w:before="240"/>
        <w:jc w:val="both"/>
        <w:rPr>
          <w:rFonts w:ascii="Montserrat" w:hAnsi="Montserrat"/>
          <w:color w:val="555555" w:themeColor="accent4" w:themeShade="BF"/>
          <w:sz w:val="22"/>
          <w:lang w:val="lv-LV"/>
        </w:rPr>
      </w:pPr>
      <w:r w:rsidRPr="004766BE">
        <w:rPr>
          <w:rFonts w:ascii="Montserrat" w:hAnsi="Montserrat"/>
          <w:color w:val="555555" w:themeColor="accent4" w:themeShade="BF"/>
          <w:sz w:val="22"/>
          <w:lang w:val="lv-LV"/>
        </w:rPr>
        <w:t>Ziņojums ir izskatīts un apstiprināts AS “Latv</w:t>
      </w:r>
      <w:r w:rsidR="00610ACF">
        <w:rPr>
          <w:rFonts w:ascii="Montserrat" w:hAnsi="Montserrat"/>
          <w:color w:val="555555" w:themeColor="accent4" w:themeShade="BF"/>
          <w:sz w:val="22"/>
          <w:lang w:val="lv-LV"/>
        </w:rPr>
        <w:t xml:space="preserve">ijas Gāze” Valdē 2022. gada 30. aprīlī </w:t>
      </w:r>
      <w:bookmarkStart w:id="2" w:name="_GoBack"/>
      <w:bookmarkEnd w:id="2"/>
      <w:r w:rsidRPr="004766BE">
        <w:rPr>
          <w:rFonts w:ascii="Montserrat" w:hAnsi="Montserrat"/>
          <w:color w:val="555555" w:themeColor="accent4" w:themeShade="BF"/>
          <w:sz w:val="22"/>
          <w:lang w:val="lv-LV"/>
        </w:rPr>
        <w:t xml:space="preserve"> kā konsolidētā Gada pārskata (</w:t>
      </w:r>
      <w:proofErr w:type="spellStart"/>
      <w:r w:rsidRPr="004766BE">
        <w:rPr>
          <w:rFonts w:ascii="Montserrat" w:hAnsi="Montserrat"/>
          <w:color w:val="555555" w:themeColor="accent4" w:themeShade="BF"/>
          <w:sz w:val="22"/>
          <w:lang w:val="lv-LV"/>
        </w:rPr>
        <w:t>nefinanšu</w:t>
      </w:r>
      <w:proofErr w:type="spellEnd"/>
      <w:r w:rsidRPr="004766BE">
        <w:rPr>
          <w:rFonts w:ascii="Montserrat" w:hAnsi="Montserrat"/>
          <w:color w:val="555555" w:themeColor="accent4" w:themeShade="BF"/>
          <w:sz w:val="22"/>
          <w:lang w:val="lv-LV"/>
        </w:rPr>
        <w:t xml:space="preserve"> ziņojuma) sastāvdaļa un tā sagatavošanu atbilstoši likumā noteiktajam ir pārbaudījis zvērināts revidents.</w:t>
      </w:r>
    </w:p>
    <w:p w14:paraId="4BFBEA8A" w14:textId="77777777" w:rsidR="00C36C52" w:rsidRPr="004766BE" w:rsidRDefault="00C36C52" w:rsidP="00C36C52">
      <w:pPr>
        <w:jc w:val="both"/>
        <w:rPr>
          <w:rFonts w:ascii="Montserrat" w:hAnsi="Montserrat"/>
          <w:color w:val="555555" w:themeColor="accent4" w:themeShade="BF"/>
          <w:sz w:val="22"/>
          <w:lang w:val="lv-LV"/>
        </w:rPr>
      </w:pPr>
    </w:p>
    <w:p w14:paraId="1A619AC2" w14:textId="77777777" w:rsidR="00C36C52" w:rsidRPr="004766BE" w:rsidRDefault="00C36C52" w:rsidP="00C36C52">
      <w:pPr>
        <w:jc w:val="both"/>
        <w:rPr>
          <w:rFonts w:ascii="Montserrat" w:hAnsi="Montserrat"/>
          <w:color w:val="555555" w:themeColor="accent4" w:themeShade="BF"/>
          <w:sz w:val="22"/>
          <w:lang w:val="lv-LV"/>
        </w:rPr>
      </w:pPr>
    </w:p>
    <w:p w14:paraId="2D7ACA29" w14:textId="77777777" w:rsidR="00C36C52" w:rsidRPr="004766BE" w:rsidRDefault="00C36C52" w:rsidP="00C36C52">
      <w:pPr>
        <w:jc w:val="both"/>
        <w:rPr>
          <w:rFonts w:ascii="Montserrat" w:hAnsi="Montserrat"/>
          <w:color w:val="555555" w:themeColor="accent4" w:themeShade="BF"/>
          <w:sz w:val="22"/>
          <w:lang w:val="lv-LV"/>
        </w:rPr>
      </w:pPr>
      <w:r w:rsidRPr="004766BE">
        <w:rPr>
          <w:rFonts w:ascii="Montserrat" w:hAnsi="Montserrat"/>
          <w:color w:val="555555" w:themeColor="accent4" w:themeShade="BF"/>
          <w:sz w:val="22"/>
          <w:lang w:val="lv-LV"/>
        </w:rPr>
        <w:t>Ziņojumu Valdes vārdā paraksta:</w:t>
      </w:r>
    </w:p>
    <w:p w14:paraId="5AAA5DE3" w14:textId="77777777" w:rsidR="00C36C52" w:rsidRPr="004766BE" w:rsidRDefault="00C36C52" w:rsidP="00C36C52">
      <w:pPr>
        <w:jc w:val="both"/>
        <w:rPr>
          <w:rFonts w:ascii="Montserrat" w:hAnsi="Montserrat"/>
          <w:color w:val="555555" w:themeColor="accent4" w:themeShade="BF"/>
          <w:sz w:val="22"/>
          <w:lang w:val="lv-LV"/>
        </w:rPr>
      </w:pPr>
    </w:p>
    <w:tbl>
      <w:tblPr>
        <w:tblW w:w="0" w:type="auto"/>
        <w:tblLook w:val="04A0" w:firstRow="1" w:lastRow="0" w:firstColumn="1" w:lastColumn="0" w:noHBand="0" w:noVBand="1"/>
      </w:tblPr>
      <w:tblGrid>
        <w:gridCol w:w="2694"/>
        <w:gridCol w:w="283"/>
        <w:gridCol w:w="3119"/>
        <w:gridCol w:w="283"/>
        <w:gridCol w:w="2596"/>
      </w:tblGrid>
      <w:tr w:rsidR="004766BE" w:rsidRPr="004766BE" w14:paraId="41A6B4BC" w14:textId="77777777" w:rsidTr="004766BE">
        <w:tc>
          <w:tcPr>
            <w:tcW w:w="2694" w:type="dxa"/>
            <w:tcBorders>
              <w:bottom w:val="single" w:sz="4" w:space="0" w:color="272727" w:themeColor="background1" w:themeShade="A6"/>
            </w:tcBorders>
          </w:tcPr>
          <w:p w14:paraId="54E0A2E2" w14:textId="77777777" w:rsidR="00C36C52" w:rsidRPr="004766BE" w:rsidRDefault="00C36C52" w:rsidP="00C36C52">
            <w:pPr>
              <w:jc w:val="both"/>
              <w:rPr>
                <w:rFonts w:ascii="Montserrat" w:hAnsi="Montserrat"/>
                <w:color w:val="555555" w:themeColor="accent4" w:themeShade="BF"/>
                <w:sz w:val="22"/>
              </w:rPr>
            </w:pPr>
          </w:p>
        </w:tc>
        <w:tc>
          <w:tcPr>
            <w:tcW w:w="283" w:type="dxa"/>
          </w:tcPr>
          <w:p w14:paraId="48D594A3" w14:textId="77777777" w:rsidR="00C36C52" w:rsidRPr="004766BE" w:rsidRDefault="00C36C52" w:rsidP="00C36C52">
            <w:pPr>
              <w:jc w:val="both"/>
              <w:rPr>
                <w:rFonts w:ascii="Montserrat" w:hAnsi="Montserrat"/>
                <w:color w:val="555555" w:themeColor="accent4" w:themeShade="BF"/>
                <w:sz w:val="22"/>
              </w:rPr>
            </w:pPr>
          </w:p>
        </w:tc>
        <w:tc>
          <w:tcPr>
            <w:tcW w:w="3119" w:type="dxa"/>
            <w:tcBorders>
              <w:bottom w:val="single" w:sz="4" w:space="0" w:color="272727" w:themeColor="background1" w:themeShade="A6"/>
            </w:tcBorders>
          </w:tcPr>
          <w:p w14:paraId="44B41791" w14:textId="77777777" w:rsidR="00C36C52" w:rsidRPr="004766BE" w:rsidRDefault="00C36C52" w:rsidP="00C36C52">
            <w:pPr>
              <w:jc w:val="both"/>
              <w:rPr>
                <w:rFonts w:ascii="Montserrat" w:hAnsi="Montserrat"/>
                <w:color w:val="555555" w:themeColor="accent4" w:themeShade="BF"/>
                <w:sz w:val="22"/>
              </w:rPr>
            </w:pPr>
          </w:p>
        </w:tc>
        <w:tc>
          <w:tcPr>
            <w:tcW w:w="283" w:type="dxa"/>
          </w:tcPr>
          <w:p w14:paraId="4BF8F429" w14:textId="77777777" w:rsidR="00C36C52" w:rsidRPr="004766BE" w:rsidRDefault="00C36C52" w:rsidP="00C36C52">
            <w:pPr>
              <w:jc w:val="both"/>
              <w:rPr>
                <w:rFonts w:ascii="Montserrat" w:hAnsi="Montserrat"/>
                <w:color w:val="555555" w:themeColor="accent4" w:themeShade="BF"/>
                <w:sz w:val="22"/>
              </w:rPr>
            </w:pPr>
          </w:p>
        </w:tc>
        <w:tc>
          <w:tcPr>
            <w:tcW w:w="2596" w:type="dxa"/>
            <w:tcBorders>
              <w:bottom w:val="single" w:sz="4" w:space="0" w:color="272727" w:themeColor="background1" w:themeShade="A6"/>
            </w:tcBorders>
          </w:tcPr>
          <w:p w14:paraId="28BBA49C" w14:textId="77777777" w:rsidR="00C36C52" w:rsidRPr="004766BE" w:rsidRDefault="00C36C52" w:rsidP="00C36C52">
            <w:pPr>
              <w:jc w:val="both"/>
              <w:rPr>
                <w:rFonts w:ascii="Montserrat" w:hAnsi="Montserrat"/>
                <w:color w:val="555555" w:themeColor="accent4" w:themeShade="BF"/>
                <w:sz w:val="22"/>
              </w:rPr>
            </w:pPr>
          </w:p>
        </w:tc>
      </w:tr>
      <w:tr w:rsidR="004766BE" w:rsidRPr="004766BE" w14:paraId="00E1923D" w14:textId="77777777" w:rsidTr="004766BE">
        <w:trPr>
          <w:trHeight w:val="589"/>
        </w:trPr>
        <w:tc>
          <w:tcPr>
            <w:tcW w:w="2694" w:type="dxa"/>
            <w:tcBorders>
              <w:top w:val="single" w:sz="4" w:space="0" w:color="272727" w:themeColor="background1" w:themeShade="A6"/>
            </w:tcBorders>
          </w:tcPr>
          <w:p w14:paraId="337075C0" w14:textId="77777777" w:rsidR="00C36C52" w:rsidRPr="004766BE" w:rsidRDefault="00C36C52" w:rsidP="00C36C52">
            <w:pPr>
              <w:jc w:val="center"/>
              <w:rPr>
                <w:rFonts w:ascii="Montserrat" w:hAnsi="Montserrat"/>
                <w:color w:val="555555" w:themeColor="accent4" w:themeShade="BF"/>
                <w:sz w:val="22"/>
              </w:rPr>
            </w:pPr>
          </w:p>
          <w:p w14:paraId="7C621E56" w14:textId="77777777" w:rsidR="00C36C52" w:rsidRPr="004766BE" w:rsidRDefault="00C36C52" w:rsidP="00C36C52">
            <w:pPr>
              <w:jc w:val="center"/>
              <w:rPr>
                <w:rFonts w:ascii="Montserrat" w:hAnsi="Montserrat"/>
                <w:color w:val="555555" w:themeColor="accent4" w:themeShade="BF"/>
                <w:sz w:val="22"/>
              </w:rPr>
            </w:pPr>
            <w:r w:rsidRPr="004766BE">
              <w:rPr>
                <w:rFonts w:ascii="Montserrat" w:hAnsi="Montserrat"/>
                <w:color w:val="555555" w:themeColor="accent4" w:themeShade="BF"/>
                <w:sz w:val="22"/>
              </w:rPr>
              <w:t>Aigars Kalvītis</w:t>
            </w:r>
          </w:p>
          <w:p w14:paraId="5B32D668" w14:textId="0FB29B52" w:rsidR="00C36C52" w:rsidRPr="004766BE" w:rsidRDefault="004766BE" w:rsidP="00C36C52">
            <w:pPr>
              <w:jc w:val="center"/>
              <w:rPr>
                <w:rFonts w:ascii="Montserrat" w:hAnsi="Montserrat"/>
                <w:color w:val="555555" w:themeColor="accent4" w:themeShade="BF"/>
                <w:sz w:val="22"/>
              </w:rPr>
            </w:pPr>
            <w:r w:rsidRPr="004766BE">
              <w:rPr>
                <w:rFonts w:ascii="Montserrat" w:hAnsi="Montserrat"/>
                <w:color w:val="555555" w:themeColor="accent4" w:themeShade="BF"/>
                <w:sz w:val="20"/>
              </w:rPr>
              <w:t xml:space="preserve">Valdes </w:t>
            </w:r>
            <w:proofErr w:type="spellStart"/>
            <w:r w:rsidR="00C36C52" w:rsidRPr="004766BE">
              <w:rPr>
                <w:rFonts w:ascii="Montserrat" w:hAnsi="Montserrat"/>
                <w:color w:val="555555" w:themeColor="accent4" w:themeShade="BF"/>
                <w:sz w:val="20"/>
              </w:rPr>
              <w:t>priekšsēdētājs</w:t>
            </w:r>
            <w:proofErr w:type="spellEnd"/>
          </w:p>
        </w:tc>
        <w:tc>
          <w:tcPr>
            <w:tcW w:w="283" w:type="dxa"/>
          </w:tcPr>
          <w:p w14:paraId="485835B6" w14:textId="77777777" w:rsidR="00C36C52" w:rsidRPr="004766BE" w:rsidRDefault="00C36C52" w:rsidP="00C36C52">
            <w:pPr>
              <w:jc w:val="center"/>
              <w:rPr>
                <w:rFonts w:ascii="Montserrat" w:hAnsi="Montserrat"/>
                <w:color w:val="555555" w:themeColor="accent4" w:themeShade="BF"/>
                <w:sz w:val="22"/>
              </w:rPr>
            </w:pPr>
          </w:p>
        </w:tc>
        <w:tc>
          <w:tcPr>
            <w:tcW w:w="3119" w:type="dxa"/>
            <w:tcBorders>
              <w:top w:val="single" w:sz="4" w:space="0" w:color="272727" w:themeColor="background1" w:themeShade="A6"/>
            </w:tcBorders>
          </w:tcPr>
          <w:p w14:paraId="7B117077" w14:textId="77777777" w:rsidR="00C36C52" w:rsidRPr="004766BE" w:rsidRDefault="00C36C52" w:rsidP="00C36C52">
            <w:pPr>
              <w:jc w:val="center"/>
              <w:rPr>
                <w:rFonts w:ascii="Montserrat" w:hAnsi="Montserrat"/>
                <w:color w:val="555555" w:themeColor="accent4" w:themeShade="BF"/>
                <w:sz w:val="22"/>
              </w:rPr>
            </w:pPr>
          </w:p>
          <w:p w14:paraId="67146DE7" w14:textId="77777777" w:rsidR="00C36C52" w:rsidRPr="004766BE" w:rsidRDefault="00C36C52" w:rsidP="00C36C52">
            <w:pPr>
              <w:jc w:val="center"/>
              <w:rPr>
                <w:rFonts w:ascii="Montserrat" w:hAnsi="Montserrat"/>
                <w:color w:val="555555" w:themeColor="accent4" w:themeShade="BF"/>
                <w:sz w:val="22"/>
              </w:rPr>
            </w:pPr>
            <w:r w:rsidRPr="004766BE">
              <w:rPr>
                <w:rFonts w:ascii="Montserrat" w:hAnsi="Montserrat"/>
                <w:color w:val="555555" w:themeColor="accent4" w:themeShade="BF"/>
                <w:sz w:val="22"/>
              </w:rPr>
              <w:t>Inga Āboliņa</w:t>
            </w:r>
          </w:p>
          <w:p w14:paraId="15C92DAF" w14:textId="77777777" w:rsidR="00C36C52" w:rsidRPr="004766BE" w:rsidRDefault="00C36C52" w:rsidP="00C36C52">
            <w:pPr>
              <w:jc w:val="center"/>
              <w:rPr>
                <w:rFonts w:ascii="Montserrat" w:hAnsi="Montserrat"/>
                <w:color w:val="555555" w:themeColor="accent4" w:themeShade="BF"/>
                <w:sz w:val="22"/>
              </w:rPr>
            </w:pPr>
            <w:r w:rsidRPr="004766BE">
              <w:rPr>
                <w:rFonts w:ascii="Montserrat" w:hAnsi="Montserrat"/>
                <w:color w:val="555555" w:themeColor="accent4" w:themeShade="BF"/>
                <w:sz w:val="20"/>
              </w:rPr>
              <w:t xml:space="preserve">Valdes </w:t>
            </w:r>
            <w:proofErr w:type="spellStart"/>
            <w:r w:rsidRPr="004766BE">
              <w:rPr>
                <w:rFonts w:ascii="Montserrat" w:hAnsi="Montserrat"/>
                <w:color w:val="555555" w:themeColor="accent4" w:themeShade="BF"/>
                <w:sz w:val="20"/>
              </w:rPr>
              <w:t>locekle</w:t>
            </w:r>
            <w:proofErr w:type="spellEnd"/>
          </w:p>
        </w:tc>
        <w:tc>
          <w:tcPr>
            <w:tcW w:w="283" w:type="dxa"/>
          </w:tcPr>
          <w:p w14:paraId="61EA423A" w14:textId="77777777" w:rsidR="00C36C52" w:rsidRPr="004766BE" w:rsidRDefault="00C36C52" w:rsidP="00C36C52">
            <w:pPr>
              <w:jc w:val="center"/>
              <w:rPr>
                <w:rFonts w:ascii="Montserrat" w:hAnsi="Montserrat"/>
                <w:color w:val="555555" w:themeColor="accent4" w:themeShade="BF"/>
                <w:sz w:val="22"/>
              </w:rPr>
            </w:pPr>
          </w:p>
        </w:tc>
        <w:tc>
          <w:tcPr>
            <w:tcW w:w="2596" w:type="dxa"/>
            <w:tcBorders>
              <w:top w:val="single" w:sz="4" w:space="0" w:color="272727" w:themeColor="background1" w:themeShade="A6"/>
            </w:tcBorders>
          </w:tcPr>
          <w:p w14:paraId="72FB98FD" w14:textId="77777777" w:rsidR="00C36C52" w:rsidRPr="004766BE" w:rsidRDefault="00C36C52" w:rsidP="00C36C52">
            <w:pPr>
              <w:jc w:val="center"/>
              <w:rPr>
                <w:rFonts w:ascii="Montserrat" w:hAnsi="Montserrat"/>
                <w:color w:val="555555" w:themeColor="accent4" w:themeShade="BF"/>
                <w:sz w:val="22"/>
              </w:rPr>
            </w:pPr>
          </w:p>
          <w:p w14:paraId="39290DA8" w14:textId="77777777" w:rsidR="00C36C52" w:rsidRPr="004766BE" w:rsidRDefault="00C36C52" w:rsidP="00C36C52">
            <w:pPr>
              <w:jc w:val="center"/>
              <w:rPr>
                <w:rFonts w:ascii="Montserrat" w:hAnsi="Montserrat"/>
                <w:color w:val="555555" w:themeColor="accent4" w:themeShade="BF"/>
                <w:sz w:val="22"/>
              </w:rPr>
            </w:pPr>
            <w:r w:rsidRPr="004766BE">
              <w:rPr>
                <w:rFonts w:ascii="Montserrat" w:hAnsi="Montserrat"/>
                <w:color w:val="555555" w:themeColor="accent4" w:themeShade="BF"/>
                <w:sz w:val="22"/>
              </w:rPr>
              <w:t>Elita Dreimane</w:t>
            </w:r>
          </w:p>
          <w:p w14:paraId="76FDC7A9" w14:textId="77777777" w:rsidR="00C36C52" w:rsidRPr="004766BE" w:rsidRDefault="00C36C52" w:rsidP="00C36C52">
            <w:pPr>
              <w:jc w:val="center"/>
              <w:rPr>
                <w:rFonts w:ascii="Montserrat" w:hAnsi="Montserrat"/>
                <w:color w:val="555555" w:themeColor="accent4" w:themeShade="BF"/>
                <w:sz w:val="22"/>
              </w:rPr>
            </w:pPr>
            <w:r w:rsidRPr="004766BE">
              <w:rPr>
                <w:rFonts w:ascii="Montserrat" w:hAnsi="Montserrat"/>
                <w:color w:val="555555" w:themeColor="accent4" w:themeShade="BF"/>
                <w:sz w:val="20"/>
              </w:rPr>
              <w:t xml:space="preserve">Valdes </w:t>
            </w:r>
            <w:proofErr w:type="spellStart"/>
            <w:r w:rsidRPr="004766BE">
              <w:rPr>
                <w:rFonts w:ascii="Montserrat" w:hAnsi="Montserrat"/>
                <w:color w:val="555555" w:themeColor="accent4" w:themeShade="BF"/>
                <w:sz w:val="20"/>
              </w:rPr>
              <w:t>locekle</w:t>
            </w:r>
            <w:proofErr w:type="spellEnd"/>
          </w:p>
        </w:tc>
      </w:tr>
    </w:tbl>
    <w:p w14:paraId="68B3DABE" w14:textId="77777777" w:rsidR="00C36C52" w:rsidRPr="004766BE" w:rsidRDefault="00C36C52" w:rsidP="00C36C52">
      <w:pPr>
        <w:jc w:val="both"/>
        <w:rPr>
          <w:rFonts w:ascii="Montserrat" w:hAnsi="Montserrat"/>
          <w:color w:val="555555" w:themeColor="accent4" w:themeShade="BF"/>
          <w:sz w:val="22"/>
          <w:lang w:val="lv-LV"/>
        </w:rPr>
      </w:pPr>
    </w:p>
    <w:p w14:paraId="3EF50A61" w14:textId="4FBF4A22" w:rsidR="00C36C52" w:rsidRPr="00FE224B" w:rsidRDefault="00C36C52" w:rsidP="00C36C52">
      <w:pPr>
        <w:jc w:val="both"/>
        <w:rPr>
          <w:rFonts w:ascii="Montserrat" w:hAnsi="Montserrat"/>
          <w:lang w:val="lv-LV"/>
        </w:rPr>
        <w:sectPr w:rsidR="00C36C52" w:rsidRPr="00FE224B" w:rsidSect="00694A13">
          <w:type w:val="continuous"/>
          <w:pgSz w:w="11906" w:h="16838"/>
          <w:pgMar w:top="1440" w:right="1134" w:bottom="1440" w:left="1797" w:header="794" w:footer="397" w:gutter="0"/>
          <w:cols w:space="708"/>
          <w:titlePg/>
          <w:docGrid w:linePitch="360"/>
        </w:sectPr>
      </w:pPr>
    </w:p>
    <w:p w14:paraId="4F1FFD18" w14:textId="463F6F6E" w:rsidR="00C36C52" w:rsidRPr="00FE224B" w:rsidRDefault="00C36C52" w:rsidP="00C36C52">
      <w:pPr>
        <w:pStyle w:val="Heading1"/>
        <w:spacing w:before="0"/>
        <w:rPr>
          <w:lang w:val="lv-LV"/>
        </w:rPr>
      </w:pPr>
      <w:bookmarkStart w:id="3" w:name="_Toc64631153"/>
      <w:r w:rsidRPr="00FE224B">
        <w:rPr>
          <w:lang w:val="lv-LV"/>
        </w:rPr>
        <w:lastRenderedPageBreak/>
        <w:t>IEVADS</w:t>
      </w:r>
      <w:bookmarkEnd w:id="3"/>
    </w:p>
    <w:p w14:paraId="193D708A" w14:textId="77777777" w:rsidR="00C36C52" w:rsidRPr="00FE224B" w:rsidRDefault="00C36C52" w:rsidP="00C36C52">
      <w:pPr>
        <w:rPr>
          <w:rFonts w:ascii="Montserrat" w:hAnsi="Montserrat"/>
          <w:lang w:val="lv-LV"/>
        </w:rPr>
      </w:pPr>
    </w:p>
    <w:p w14:paraId="65132A68" w14:textId="77777777" w:rsidR="00C36C52" w:rsidRPr="004766BE" w:rsidRDefault="00C36C52" w:rsidP="00C36C52">
      <w:pPr>
        <w:spacing w:before="240" w:line="264" w:lineRule="auto"/>
        <w:jc w:val="both"/>
        <w:rPr>
          <w:rFonts w:ascii="Montserrat" w:hAnsi="Montserrat" w:cstheme="minorHAnsi"/>
          <w:color w:val="555555" w:themeColor="accent4" w:themeShade="BF"/>
          <w:sz w:val="22"/>
          <w:lang w:val="lv-LV"/>
        </w:rPr>
      </w:pPr>
      <w:r w:rsidRPr="004766BE">
        <w:rPr>
          <w:rFonts w:ascii="Montserrat" w:hAnsi="Montserrat" w:cstheme="minorHAnsi"/>
          <w:color w:val="555555" w:themeColor="accent4" w:themeShade="BF"/>
          <w:sz w:val="22"/>
          <w:lang w:val="lv-LV"/>
        </w:rPr>
        <w:t xml:space="preserve">AS “Latvijas Gāze” konsolidētais Korporatīvās sociālās atbildības ziņojums par 2021. gadu ir piektais ziņojums, un tas sagatavots atbilstoši ANO programmas </w:t>
      </w:r>
      <w:proofErr w:type="spellStart"/>
      <w:r w:rsidRPr="004766BE">
        <w:rPr>
          <w:rFonts w:ascii="Montserrat" w:hAnsi="Montserrat" w:cstheme="minorHAnsi"/>
          <w:i/>
          <w:color w:val="555555" w:themeColor="accent4" w:themeShade="BF"/>
          <w:sz w:val="22"/>
          <w:lang w:val="lv-LV"/>
        </w:rPr>
        <w:t>Global</w:t>
      </w:r>
      <w:proofErr w:type="spellEnd"/>
      <w:r w:rsidRPr="004766BE">
        <w:rPr>
          <w:rFonts w:ascii="Montserrat" w:hAnsi="Montserrat" w:cstheme="minorHAnsi"/>
          <w:i/>
          <w:color w:val="555555" w:themeColor="accent4" w:themeShade="BF"/>
          <w:sz w:val="22"/>
          <w:lang w:val="lv-LV"/>
        </w:rPr>
        <w:t xml:space="preserve"> </w:t>
      </w:r>
      <w:proofErr w:type="spellStart"/>
      <w:r w:rsidRPr="004766BE">
        <w:rPr>
          <w:rFonts w:ascii="Montserrat" w:hAnsi="Montserrat" w:cstheme="minorHAnsi"/>
          <w:i/>
          <w:color w:val="555555" w:themeColor="accent4" w:themeShade="BF"/>
          <w:sz w:val="22"/>
          <w:lang w:val="lv-LV"/>
        </w:rPr>
        <w:t>Compact</w:t>
      </w:r>
      <w:proofErr w:type="spellEnd"/>
      <w:r w:rsidRPr="004766BE">
        <w:rPr>
          <w:rFonts w:ascii="Montserrat" w:hAnsi="Montserrat" w:cstheme="minorHAnsi"/>
          <w:color w:val="555555" w:themeColor="accent4" w:themeShade="BF"/>
          <w:sz w:val="22"/>
          <w:lang w:val="lv-LV"/>
        </w:rPr>
        <w:t xml:space="preserve"> (turpmāk - ANO Globālā Līguma Kustības) vadlīnijām (</w:t>
      </w:r>
      <w:r w:rsidRPr="004766BE">
        <w:rPr>
          <w:rFonts w:ascii="Montserrat" w:hAnsi="Montserrat" w:cstheme="minorHAnsi"/>
          <w:i/>
          <w:color w:val="555555" w:themeColor="accent4" w:themeShade="BF"/>
          <w:sz w:val="22"/>
          <w:lang w:val="lv-LV"/>
        </w:rPr>
        <w:t>www.unglobalcompact.org</w:t>
      </w:r>
      <w:r w:rsidRPr="004766BE">
        <w:rPr>
          <w:rFonts w:ascii="Montserrat" w:hAnsi="Montserrat" w:cstheme="minorHAnsi"/>
          <w:color w:val="555555" w:themeColor="accent4" w:themeShade="BF"/>
          <w:sz w:val="22"/>
          <w:lang w:val="lv-LV"/>
        </w:rPr>
        <w:t xml:space="preserve">), un ietver </w:t>
      </w:r>
      <w:hyperlink r:id="rId16" w:history="1">
        <w:r w:rsidRPr="004766BE">
          <w:rPr>
            <w:rStyle w:val="Hyperlink"/>
            <w:rFonts w:ascii="Montserrat" w:hAnsi="Montserrat" w:cstheme="minorHAnsi"/>
            <w:color w:val="555555" w:themeColor="accent4" w:themeShade="BF"/>
            <w:sz w:val="22"/>
            <w:lang w:val="lv-LV"/>
          </w:rPr>
          <w:t>Eiropas Parlamenta un Padomes Direktīvā 2014/95/ES</w:t>
        </w:r>
      </w:hyperlink>
      <w:r w:rsidRPr="004766BE">
        <w:rPr>
          <w:rFonts w:ascii="Montserrat" w:hAnsi="Montserrat" w:cstheme="minorHAnsi"/>
          <w:color w:val="555555" w:themeColor="accent4" w:themeShade="BF"/>
          <w:sz w:val="22"/>
          <w:lang w:val="lv-LV"/>
        </w:rPr>
        <w:t xml:space="preserve"> un </w:t>
      </w:r>
      <w:hyperlink r:id="rId17" w:history="1">
        <w:r w:rsidRPr="004766BE">
          <w:rPr>
            <w:rStyle w:val="Hyperlink"/>
            <w:rFonts w:ascii="Montserrat" w:hAnsi="Montserrat" w:cstheme="minorHAnsi"/>
            <w:color w:val="555555" w:themeColor="accent4" w:themeShade="BF"/>
            <w:sz w:val="22"/>
            <w:lang w:val="lv-LV"/>
          </w:rPr>
          <w:t>Finanšu instrumentu tirgus likumā</w:t>
        </w:r>
      </w:hyperlink>
      <w:r w:rsidRPr="004766BE">
        <w:rPr>
          <w:rFonts w:ascii="Montserrat" w:hAnsi="Montserrat" w:cstheme="minorHAnsi"/>
          <w:color w:val="555555" w:themeColor="accent4" w:themeShade="BF"/>
          <w:sz w:val="22"/>
          <w:lang w:val="lv-LV"/>
        </w:rPr>
        <w:t xml:space="preserve"> noteikto </w:t>
      </w:r>
      <w:proofErr w:type="spellStart"/>
      <w:r w:rsidRPr="004766BE">
        <w:rPr>
          <w:rFonts w:ascii="Montserrat" w:hAnsi="Montserrat" w:cstheme="minorHAnsi"/>
          <w:color w:val="555555" w:themeColor="accent4" w:themeShade="BF"/>
          <w:sz w:val="22"/>
          <w:lang w:val="lv-LV"/>
        </w:rPr>
        <w:t>nefinanšu</w:t>
      </w:r>
      <w:proofErr w:type="spellEnd"/>
      <w:r w:rsidRPr="004766BE">
        <w:rPr>
          <w:rFonts w:ascii="Montserrat" w:hAnsi="Montserrat" w:cstheme="minorHAnsi"/>
          <w:color w:val="555555" w:themeColor="accent4" w:themeShade="BF"/>
          <w:sz w:val="22"/>
          <w:lang w:val="lv-LV"/>
        </w:rPr>
        <w:t xml:space="preserve"> informāciju. Šajā ziņojumā, attīstot tā sagatavošanas metodoloģiju, izmantoti vairāki jauni galvenie darbības rādītāji (indikatori), ņemot vērā arī </w:t>
      </w:r>
      <w:hyperlink r:id="rId18" w:history="1">
        <w:proofErr w:type="spellStart"/>
        <w:r w:rsidRPr="004766BE">
          <w:rPr>
            <w:rStyle w:val="Hyperlink"/>
            <w:rFonts w:ascii="Montserrat" w:hAnsi="Montserrat" w:cstheme="minorHAnsi"/>
            <w:i/>
            <w:color w:val="555555" w:themeColor="accent4" w:themeShade="BF"/>
            <w:sz w:val="22"/>
            <w:lang w:val="lv-LV"/>
          </w:rPr>
          <w:t>Nasdaq</w:t>
        </w:r>
        <w:proofErr w:type="spellEnd"/>
        <w:r w:rsidRPr="004766BE">
          <w:rPr>
            <w:rStyle w:val="Hyperlink"/>
            <w:rFonts w:ascii="Montserrat" w:hAnsi="Montserrat" w:cstheme="minorHAnsi"/>
            <w:i/>
            <w:color w:val="555555" w:themeColor="accent4" w:themeShade="BF"/>
            <w:sz w:val="22"/>
            <w:lang w:val="lv-LV"/>
          </w:rPr>
          <w:t xml:space="preserve"> ESG </w:t>
        </w:r>
        <w:proofErr w:type="spellStart"/>
        <w:r w:rsidRPr="004766BE">
          <w:rPr>
            <w:rStyle w:val="Hyperlink"/>
            <w:rFonts w:ascii="Montserrat" w:hAnsi="Montserrat" w:cstheme="minorHAnsi"/>
            <w:i/>
            <w:color w:val="555555" w:themeColor="accent4" w:themeShade="BF"/>
            <w:sz w:val="22"/>
            <w:lang w:val="lv-LV"/>
          </w:rPr>
          <w:t>Reporting</w:t>
        </w:r>
        <w:proofErr w:type="spellEnd"/>
        <w:r w:rsidRPr="004766BE">
          <w:rPr>
            <w:rStyle w:val="Hyperlink"/>
            <w:rFonts w:ascii="Montserrat" w:hAnsi="Montserrat" w:cstheme="minorHAnsi"/>
            <w:i/>
            <w:color w:val="555555" w:themeColor="accent4" w:themeShade="BF"/>
            <w:sz w:val="22"/>
            <w:lang w:val="lv-LV"/>
          </w:rPr>
          <w:t xml:space="preserve"> </w:t>
        </w:r>
        <w:proofErr w:type="spellStart"/>
        <w:r w:rsidRPr="004766BE">
          <w:rPr>
            <w:rStyle w:val="Hyperlink"/>
            <w:rFonts w:ascii="Montserrat" w:hAnsi="Montserrat" w:cstheme="minorHAnsi"/>
            <w:i/>
            <w:color w:val="555555" w:themeColor="accent4" w:themeShade="BF"/>
            <w:sz w:val="22"/>
            <w:lang w:val="lv-LV"/>
          </w:rPr>
          <w:t>Guide</w:t>
        </w:r>
        <w:proofErr w:type="spellEnd"/>
        <w:r w:rsidRPr="004766BE">
          <w:rPr>
            <w:rStyle w:val="Hyperlink"/>
            <w:rFonts w:ascii="Montserrat" w:hAnsi="Montserrat" w:cstheme="minorHAnsi"/>
            <w:i/>
            <w:color w:val="555555" w:themeColor="accent4" w:themeShade="BF"/>
            <w:sz w:val="22"/>
            <w:lang w:val="lv-LV"/>
          </w:rPr>
          <w:t xml:space="preserve"> 2.0 (2019)</w:t>
        </w:r>
      </w:hyperlink>
      <w:r w:rsidRPr="004766BE">
        <w:rPr>
          <w:rFonts w:ascii="Montserrat" w:hAnsi="Montserrat" w:cstheme="minorHAnsi"/>
          <w:color w:val="555555" w:themeColor="accent4" w:themeShade="BF"/>
          <w:sz w:val="22"/>
          <w:lang w:val="lv-LV"/>
        </w:rPr>
        <w:t xml:space="preserve"> ietvertos ieteikumus sabiedrībām, kuru akcijas tiek kotētas biržā</w:t>
      </w:r>
      <w:r w:rsidRPr="004766BE">
        <w:rPr>
          <w:rStyle w:val="FootnoteReference"/>
          <w:rFonts w:ascii="Montserrat" w:hAnsi="Montserrat" w:cstheme="minorHAnsi"/>
          <w:color w:val="555555" w:themeColor="accent4" w:themeShade="BF"/>
          <w:sz w:val="22"/>
          <w:lang w:val="lv-LV"/>
        </w:rPr>
        <w:footnoteReference w:id="1"/>
      </w:r>
      <w:r w:rsidRPr="004766BE">
        <w:rPr>
          <w:rFonts w:ascii="Montserrat" w:hAnsi="Montserrat" w:cstheme="minorHAnsi"/>
          <w:color w:val="555555" w:themeColor="accent4" w:themeShade="BF"/>
          <w:sz w:val="22"/>
          <w:lang w:val="lv-LV"/>
        </w:rPr>
        <w:t xml:space="preserve">.  </w:t>
      </w:r>
    </w:p>
    <w:p w14:paraId="2B4ED48A" w14:textId="77777777" w:rsidR="00C36C52" w:rsidRPr="004766BE" w:rsidRDefault="00C36C52" w:rsidP="00C36C52">
      <w:pPr>
        <w:spacing w:before="240" w:line="264" w:lineRule="auto"/>
        <w:jc w:val="both"/>
        <w:rPr>
          <w:rFonts w:ascii="Montserrat" w:hAnsi="Montserrat" w:cstheme="minorHAnsi"/>
          <w:color w:val="555555" w:themeColor="accent4" w:themeShade="BF"/>
          <w:sz w:val="22"/>
          <w:lang w:val="lv-LV"/>
        </w:rPr>
      </w:pPr>
      <w:r w:rsidRPr="004766BE">
        <w:rPr>
          <w:rFonts w:ascii="Montserrat" w:hAnsi="Montserrat" w:cstheme="minorHAnsi"/>
          <w:color w:val="555555" w:themeColor="accent4" w:themeShade="BF"/>
          <w:sz w:val="22"/>
          <w:lang w:val="lv-LV"/>
        </w:rPr>
        <w:t>AS “Latvijas Gāze” un AS “</w:t>
      </w:r>
      <w:proofErr w:type="spellStart"/>
      <w:r w:rsidRPr="004766BE">
        <w:rPr>
          <w:rFonts w:ascii="Montserrat" w:hAnsi="Montserrat" w:cstheme="minorHAnsi"/>
          <w:color w:val="555555" w:themeColor="accent4" w:themeShade="BF"/>
          <w:sz w:val="22"/>
          <w:lang w:val="lv-LV"/>
        </w:rPr>
        <w:t>Gaso</w:t>
      </w:r>
      <w:proofErr w:type="spellEnd"/>
      <w:r w:rsidRPr="004766BE">
        <w:rPr>
          <w:rFonts w:ascii="Montserrat" w:hAnsi="Montserrat" w:cstheme="minorHAnsi"/>
          <w:color w:val="555555" w:themeColor="accent4" w:themeShade="BF"/>
          <w:sz w:val="22"/>
          <w:lang w:val="lv-LV"/>
        </w:rPr>
        <w:t xml:space="preserve">” komercdarbības modeļa apraksts un cita vispārīga informācija par Koncernu un tā darbību ir ietverta </w:t>
      </w:r>
      <w:hyperlink r:id="rId19" w:history="1">
        <w:r w:rsidRPr="004766BE">
          <w:rPr>
            <w:rStyle w:val="Hyperlink"/>
            <w:rFonts w:ascii="Montserrat" w:hAnsi="Montserrat" w:cstheme="minorHAnsi"/>
            <w:color w:val="555555" w:themeColor="accent4" w:themeShade="BF"/>
            <w:sz w:val="22"/>
            <w:lang w:val="lv-LV"/>
          </w:rPr>
          <w:t>konsolidēto finanšu pārskatu Vadības ziņojumā</w:t>
        </w:r>
      </w:hyperlink>
      <w:r w:rsidRPr="004766BE">
        <w:rPr>
          <w:rFonts w:ascii="Montserrat" w:hAnsi="Montserrat" w:cstheme="minorHAnsi"/>
          <w:color w:val="555555" w:themeColor="accent4" w:themeShade="BF"/>
          <w:sz w:val="22"/>
          <w:lang w:val="lv-LV"/>
        </w:rPr>
        <w:t xml:space="preserve">. Informācija par AS “Latvijas Gāze” korporatīvās pārvaldības modeli un tā elementiem ir atspoguļota </w:t>
      </w:r>
      <w:hyperlink r:id="rId20" w:history="1">
        <w:r w:rsidRPr="004766BE">
          <w:rPr>
            <w:rStyle w:val="Hyperlink"/>
            <w:rFonts w:ascii="Montserrat" w:hAnsi="Montserrat" w:cstheme="minorHAnsi"/>
            <w:color w:val="555555" w:themeColor="accent4" w:themeShade="BF"/>
            <w:sz w:val="22"/>
            <w:lang w:val="lv-LV"/>
          </w:rPr>
          <w:t>Korporatīvās pārvaldības ziņojumā</w:t>
        </w:r>
      </w:hyperlink>
      <w:r w:rsidRPr="004766BE">
        <w:rPr>
          <w:rFonts w:ascii="Montserrat" w:hAnsi="Montserrat" w:cstheme="minorHAnsi"/>
          <w:color w:val="555555" w:themeColor="accent4" w:themeShade="BF"/>
          <w:sz w:val="22"/>
          <w:lang w:val="lv-LV"/>
        </w:rPr>
        <w:t xml:space="preserve">.  Ziņojumā tiek skaidrota Koncerna politika attiecīgajā jomā, galvenie riski, pasākumi to novēršanai vai mazināšanai, un atbilstošās darbības rādītāji.  Ziņojums ir saistīts ar citiem AS “Latvijas Gāze” dokumentiem, kuros ir integrētas </w:t>
      </w:r>
      <w:r w:rsidRPr="004766BE">
        <w:rPr>
          <w:rFonts w:ascii="Montserrat" w:hAnsi="Montserrat" w:cstheme="minorHAnsi"/>
          <w:i/>
          <w:color w:val="555555" w:themeColor="accent4" w:themeShade="BF"/>
          <w:sz w:val="22"/>
          <w:lang w:val="lv-LV"/>
        </w:rPr>
        <w:t xml:space="preserve">ANO </w:t>
      </w:r>
      <w:proofErr w:type="spellStart"/>
      <w:r w:rsidRPr="004766BE">
        <w:rPr>
          <w:rFonts w:ascii="Montserrat" w:hAnsi="Montserrat" w:cstheme="minorHAnsi"/>
          <w:i/>
          <w:color w:val="555555" w:themeColor="accent4" w:themeShade="BF"/>
          <w:sz w:val="22"/>
          <w:lang w:val="lv-LV"/>
        </w:rPr>
        <w:t>Global</w:t>
      </w:r>
      <w:proofErr w:type="spellEnd"/>
      <w:r w:rsidRPr="004766BE">
        <w:rPr>
          <w:rFonts w:ascii="Montserrat" w:hAnsi="Montserrat" w:cstheme="minorHAnsi"/>
          <w:i/>
          <w:color w:val="555555" w:themeColor="accent4" w:themeShade="BF"/>
          <w:sz w:val="22"/>
          <w:lang w:val="lv-LV"/>
        </w:rPr>
        <w:t xml:space="preserve"> </w:t>
      </w:r>
      <w:proofErr w:type="spellStart"/>
      <w:r w:rsidRPr="004766BE">
        <w:rPr>
          <w:rFonts w:ascii="Montserrat" w:hAnsi="Montserrat" w:cstheme="minorHAnsi"/>
          <w:i/>
          <w:color w:val="555555" w:themeColor="accent4" w:themeShade="BF"/>
          <w:sz w:val="22"/>
          <w:lang w:val="lv-LV"/>
        </w:rPr>
        <w:t>Compact</w:t>
      </w:r>
      <w:proofErr w:type="spellEnd"/>
      <w:r w:rsidRPr="004766BE">
        <w:rPr>
          <w:rFonts w:ascii="Montserrat" w:hAnsi="Montserrat" w:cstheme="minorHAnsi"/>
          <w:color w:val="555555" w:themeColor="accent4" w:themeShade="BF"/>
          <w:sz w:val="22"/>
          <w:lang w:val="lv-LV"/>
        </w:rPr>
        <w:t xml:space="preserve"> ietvertās vērtības, piemēram, </w:t>
      </w:r>
      <w:r w:rsidRPr="004766BE">
        <w:rPr>
          <w:rFonts w:ascii="Montserrat" w:hAnsi="Montserrat" w:cstheme="minorHAnsi"/>
          <w:i/>
          <w:color w:val="555555" w:themeColor="accent4" w:themeShade="BF"/>
          <w:sz w:val="22"/>
          <w:lang w:val="lv-LV"/>
        </w:rPr>
        <w:t>Darbinieku Ētikas kodeksu</w:t>
      </w:r>
      <w:r w:rsidRPr="004766BE">
        <w:rPr>
          <w:rFonts w:ascii="Montserrat" w:hAnsi="Montserrat" w:cstheme="minorHAnsi"/>
          <w:color w:val="555555" w:themeColor="accent4" w:themeShade="BF"/>
          <w:sz w:val="22"/>
          <w:lang w:val="lv-LV"/>
        </w:rPr>
        <w:t xml:space="preserve"> un </w:t>
      </w:r>
      <w:r w:rsidRPr="004766BE">
        <w:rPr>
          <w:rFonts w:ascii="Montserrat" w:hAnsi="Montserrat" w:cstheme="minorHAnsi"/>
          <w:i/>
          <w:color w:val="555555" w:themeColor="accent4" w:themeShade="BF"/>
          <w:sz w:val="22"/>
          <w:lang w:val="lv-LV"/>
        </w:rPr>
        <w:t>Trauksmes celšanas sistēmu, Sankciju riska novērtējumu un Risku pārvaldības politiku</w:t>
      </w:r>
      <w:r w:rsidRPr="004766BE">
        <w:rPr>
          <w:rFonts w:ascii="Montserrat" w:hAnsi="Montserrat" w:cstheme="minorHAnsi"/>
          <w:color w:val="555555" w:themeColor="accent4" w:themeShade="BF"/>
          <w:sz w:val="22"/>
          <w:lang w:val="lv-LV"/>
        </w:rPr>
        <w:t xml:space="preserve">. Ziņojums ir sagatavots latviešu, angļu un krievu valodās un tiek publicēts </w:t>
      </w:r>
      <w:hyperlink r:id="rId21" w:history="1">
        <w:proofErr w:type="spellStart"/>
        <w:r w:rsidRPr="004766BE">
          <w:rPr>
            <w:rStyle w:val="Hyperlink"/>
            <w:rFonts w:ascii="Montserrat" w:hAnsi="Montserrat" w:cstheme="minorHAnsi"/>
            <w:color w:val="555555" w:themeColor="accent4" w:themeShade="BF"/>
            <w:sz w:val="22"/>
            <w:lang w:val="lv-LV"/>
          </w:rPr>
          <w:t>Nasdaq</w:t>
        </w:r>
        <w:proofErr w:type="spellEnd"/>
        <w:r w:rsidRPr="004766BE">
          <w:rPr>
            <w:rStyle w:val="Hyperlink"/>
            <w:rFonts w:ascii="Montserrat" w:hAnsi="Montserrat" w:cstheme="minorHAnsi"/>
            <w:color w:val="555555" w:themeColor="accent4" w:themeShade="BF"/>
            <w:sz w:val="22"/>
            <w:lang w:val="lv-LV"/>
          </w:rPr>
          <w:t xml:space="preserve"> </w:t>
        </w:r>
        <w:proofErr w:type="spellStart"/>
        <w:r w:rsidRPr="004766BE">
          <w:rPr>
            <w:rStyle w:val="Hyperlink"/>
            <w:rFonts w:ascii="Montserrat" w:hAnsi="Montserrat" w:cstheme="minorHAnsi"/>
            <w:color w:val="555555" w:themeColor="accent4" w:themeShade="BF"/>
            <w:sz w:val="22"/>
            <w:lang w:val="lv-LV"/>
          </w:rPr>
          <w:t>Baltic</w:t>
        </w:r>
        <w:proofErr w:type="spellEnd"/>
      </w:hyperlink>
      <w:r w:rsidRPr="004766BE">
        <w:rPr>
          <w:rFonts w:ascii="Montserrat" w:hAnsi="Montserrat" w:cstheme="minorHAnsi"/>
          <w:color w:val="555555" w:themeColor="accent4" w:themeShade="BF"/>
          <w:sz w:val="22"/>
          <w:lang w:val="lv-LV"/>
        </w:rPr>
        <w:t xml:space="preserve">, kā arī ir pastāvīgi pieejams </w:t>
      </w:r>
      <w:hyperlink r:id="rId22" w:history="1">
        <w:r w:rsidRPr="004766BE">
          <w:rPr>
            <w:rStyle w:val="Hyperlink"/>
            <w:rFonts w:ascii="Montserrat" w:hAnsi="Montserrat" w:cstheme="minorHAnsi"/>
            <w:color w:val="555555" w:themeColor="accent4" w:themeShade="BF"/>
            <w:sz w:val="22"/>
            <w:lang w:val="lv-LV"/>
          </w:rPr>
          <w:t>Latvijas Gāzes interneta vietnē</w:t>
        </w:r>
      </w:hyperlink>
      <w:r w:rsidRPr="004766BE">
        <w:rPr>
          <w:rFonts w:ascii="Montserrat" w:hAnsi="Montserrat" w:cstheme="minorHAnsi"/>
          <w:color w:val="555555" w:themeColor="accent4" w:themeShade="BF"/>
          <w:sz w:val="22"/>
          <w:lang w:val="lv-LV"/>
        </w:rPr>
        <w:t xml:space="preserve">. </w:t>
      </w:r>
    </w:p>
    <w:p w14:paraId="0A3C762C" w14:textId="77777777" w:rsidR="00C36C52" w:rsidRPr="004766BE" w:rsidRDefault="00C36C52" w:rsidP="00C36C52">
      <w:pPr>
        <w:spacing w:before="240" w:line="264" w:lineRule="auto"/>
        <w:jc w:val="both"/>
        <w:rPr>
          <w:rFonts w:ascii="Montserrat" w:hAnsi="Montserrat" w:cstheme="minorHAnsi"/>
          <w:color w:val="555555" w:themeColor="accent4" w:themeShade="BF"/>
          <w:sz w:val="22"/>
          <w:lang w:val="lv-LV"/>
        </w:rPr>
      </w:pPr>
      <w:r w:rsidRPr="004766BE">
        <w:rPr>
          <w:rFonts w:ascii="Montserrat" w:hAnsi="Montserrat" w:cstheme="minorHAnsi"/>
          <w:color w:val="555555" w:themeColor="accent4" w:themeShade="BF"/>
          <w:sz w:val="22"/>
          <w:lang w:val="lv-LV"/>
        </w:rPr>
        <w:t>Darbības indikatori tiek sniegti par piecu vai divu gadu periodu, atkarībā no attiecīgo datu pieejamības. Datu aprēķināšanas metodes nav būtiski mainītas, salīdzinot ar iepriekšējo ziņojumu.</w:t>
      </w:r>
    </w:p>
    <w:p w14:paraId="4C8E26C3" w14:textId="77777777" w:rsidR="00C36C52" w:rsidRPr="00FE224B" w:rsidRDefault="00C36C52" w:rsidP="00C36C52">
      <w:pPr>
        <w:spacing w:before="120" w:line="264" w:lineRule="auto"/>
        <w:jc w:val="both"/>
        <w:rPr>
          <w:rFonts w:ascii="Montserrat" w:hAnsi="Montserrat" w:cstheme="minorHAnsi"/>
          <w:sz w:val="20"/>
          <w:lang w:val="lv-LV"/>
        </w:rPr>
      </w:pPr>
    </w:p>
    <w:p w14:paraId="0471EA33" w14:textId="77777777" w:rsidR="00C36C52" w:rsidRPr="00FE224B" w:rsidRDefault="00C36C52" w:rsidP="00C36C52">
      <w:pPr>
        <w:rPr>
          <w:rFonts w:ascii="Montserrat" w:hAnsi="Montserrat"/>
          <w:color w:val="57595C"/>
          <w:sz w:val="32"/>
          <w:szCs w:val="32"/>
          <w:lang w:val="lv-LV"/>
        </w:rPr>
      </w:pPr>
    </w:p>
    <w:p w14:paraId="21325476" w14:textId="77777777" w:rsidR="00C36C52" w:rsidRPr="00FE224B" w:rsidRDefault="00C36C52" w:rsidP="00C36C52">
      <w:pPr>
        <w:rPr>
          <w:rFonts w:ascii="Montserrat" w:hAnsi="Montserrat"/>
          <w:color w:val="57595C"/>
          <w:sz w:val="32"/>
          <w:szCs w:val="32"/>
          <w:lang w:val="lv-LV"/>
        </w:rPr>
      </w:pPr>
    </w:p>
    <w:p w14:paraId="22DEF39B" w14:textId="77777777" w:rsidR="00C36C52" w:rsidRPr="00FE224B" w:rsidRDefault="00C36C52" w:rsidP="00C36C52">
      <w:pPr>
        <w:rPr>
          <w:rFonts w:ascii="Montserrat" w:hAnsi="Montserrat"/>
          <w:color w:val="57595C"/>
          <w:sz w:val="32"/>
          <w:szCs w:val="32"/>
          <w:lang w:val="lv-LV"/>
        </w:rPr>
      </w:pPr>
    </w:p>
    <w:p w14:paraId="5E3458C0" w14:textId="77777777" w:rsidR="00C36C52" w:rsidRPr="00FE224B" w:rsidRDefault="00C36C52" w:rsidP="00C36C52">
      <w:pPr>
        <w:rPr>
          <w:rFonts w:ascii="Montserrat" w:hAnsi="Montserrat"/>
          <w:color w:val="57595C"/>
          <w:sz w:val="32"/>
          <w:szCs w:val="32"/>
          <w:lang w:val="lv-LV"/>
        </w:rPr>
      </w:pPr>
    </w:p>
    <w:p w14:paraId="193D969E" w14:textId="77777777" w:rsidR="00C36C52" w:rsidRPr="00FE224B" w:rsidRDefault="00C36C52" w:rsidP="00C36C52">
      <w:pPr>
        <w:rPr>
          <w:rFonts w:ascii="Montserrat" w:hAnsi="Montserrat"/>
          <w:color w:val="57595C"/>
          <w:sz w:val="32"/>
          <w:szCs w:val="32"/>
          <w:lang w:val="lv-LV"/>
        </w:rPr>
      </w:pPr>
    </w:p>
    <w:p w14:paraId="6AC7EF35" w14:textId="77777777" w:rsidR="00C36C52" w:rsidRPr="00FE224B" w:rsidRDefault="00C36C52" w:rsidP="00C36C52">
      <w:pPr>
        <w:rPr>
          <w:rFonts w:ascii="Montserrat" w:hAnsi="Montserrat"/>
          <w:color w:val="57595C"/>
          <w:sz w:val="32"/>
          <w:szCs w:val="32"/>
          <w:lang w:val="lv-LV"/>
        </w:rPr>
      </w:pPr>
    </w:p>
    <w:p w14:paraId="1330ACDB" w14:textId="77777777" w:rsidR="00C36C52" w:rsidRPr="00FE224B" w:rsidRDefault="00C36C52" w:rsidP="00C36C52">
      <w:pPr>
        <w:rPr>
          <w:rFonts w:ascii="Montserrat" w:hAnsi="Montserrat"/>
          <w:color w:val="57595C"/>
          <w:sz w:val="32"/>
          <w:szCs w:val="32"/>
          <w:lang w:val="lv-LV"/>
        </w:rPr>
      </w:pPr>
    </w:p>
    <w:p w14:paraId="4D6416EA" w14:textId="77777777" w:rsidR="00C36C52" w:rsidRPr="00FE224B" w:rsidRDefault="00C36C52" w:rsidP="00C36C52">
      <w:pPr>
        <w:rPr>
          <w:rFonts w:ascii="Montserrat" w:hAnsi="Montserrat"/>
          <w:color w:val="57595C"/>
          <w:sz w:val="32"/>
          <w:szCs w:val="32"/>
          <w:lang w:val="lv-LV"/>
        </w:rPr>
      </w:pPr>
    </w:p>
    <w:p w14:paraId="13CFE22E" w14:textId="77777777" w:rsidR="00C36C52" w:rsidRPr="00FE224B" w:rsidRDefault="00C36C52" w:rsidP="00C36C52">
      <w:pPr>
        <w:rPr>
          <w:rFonts w:ascii="Montserrat" w:hAnsi="Montserrat"/>
          <w:color w:val="57595C"/>
          <w:sz w:val="32"/>
          <w:szCs w:val="32"/>
          <w:lang w:val="lv-LV"/>
        </w:rPr>
      </w:pPr>
    </w:p>
    <w:p w14:paraId="0366C3FD" w14:textId="3578ABA8" w:rsidR="00C36C52" w:rsidRPr="00FE224B" w:rsidRDefault="00C36C52" w:rsidP="00C36C52">
      <w:pPr>
        <w:pStyle w:val="Heading1"/>
        <w:rPr>
          <w:lang w:val="lv-LV"/>
        </w:rPr>
      </w:pPr>
      <w:bookmarkStart w:id="4" w:name="_Toc64631154"/>
      <w:r w:rsidRPr="00FE224B">
        <w:rPr>
          <w:lang w:val="lv-LV"/>
        </w:rPr>
        <w:lastRenderedPageBreak/>
        <w:t>ANO GLOBĀLĀ LĪGUMA KUSTĪBAS 10 VĒRTĪBAS</w:t>
      </w:r>
      <w:bookmarkEnd w:id="4"/>
    </w:p>
    <w:p w14:paraId="18796DCC" w14:textId="77777777" w:rsidR="00C36C52" w:rsidRPr="00FE224B" w:rsidRDefault="00C36C52" w:rsidP="00C36C52">
      <w:pPr>
        <w:spacing w:after="120" w:line="264" w:lineRule="auto"/>
        <w:jc w:val="both"/>
        <w:rPr>
          <w:rFonts w:ascii="Montserrat" w:hAnsi="Montserrat" w:cstheme="minorHAnsi"/>
          <w:b/>
          <w:color w:val="177C87"/>
          <w:lang w:val="lv-LV"/>
        </w:rPr>
      </w:pPr>
    </w:p>
    <w:p w14:paraId="0575D705" w14:textId="77777777" w:rsidR="00C36C52" w:rsidRPr="00FE224B" w:rsidRDefault="00C36C52" w:rsidP="00C36C52">
      <w:pPr>
        <w:spacing w:after="120" w:line="264" w:lineRule="auto"/>
        <w:jc w:val="both"/>
        <w:rPr>
          <w:rFonts w:ascii="Montserrat" w:hAnsi="Montserrat" w:cstheme="minorHAnsi"/>
          <w:b/>
          <w:color w:val="3CB4C2"/>
          <w:szCs w:val="20"/>
          <w:lang w:val="lv-LV"/>
        </w:rPr>
      </w:pPr>
      <w:r w:rsidRPr="00FE224B">
        <w:rPr>
          <w:rFonts w:ascii="Montserrat" w:hAnsi="Montserrat" w:cstheme="minorHAnsi"/>
          <w:b/>
          <w:color w:val="3CB4C2"/>
          <w:szCs w:val="20"/>
          <w:lang w:val="lv-LV"/>
        </w:rPr>
        <w:t>CILVĒKTIESĪBAS</w:t>
      </w:r>
    </w:p>
    <w:p w14:paraId="14C69F3B" w14:textId="77777777" w:rsidR="00C36C52" w:rsidRPr="00FE224B" w:rsidRDefault="00C36C52" w:rsidP="00C36C52">
      <w:pPr>
        <w:spacing w:after="120" w:line="264" w:lineRule="auto"/>
        <w:jc w:val="both"/>
        <w:rPr>
          <w:rFonts w:ascii="Montserrat" w:hAnsi="Montserrat" w:cstheme="minorHAnsi"/>
          <w:b/>
          <w:color w:val="3CB4C2"/>
          <w:szCs w:val="20"/>
          <w:lang w:val="lv-LV"/>
        </w:rPr>
      </w:pPr>
    </w:p>
    <w:p w14:paraId="22D747B1" w14:textId="77777777" w:rsidR="00C36C52" w:rsidRPr="004766BE" w:rsidRDefault="00C36C52" w:rsidP="00C36C52">
      <w:pPr>
        <w:spacing w:after="120" w:line="264" w:lineRule="auto"/>
        <w:ind w:left="1440" w:hanging="1440"/>
        <w:jc w:val="both"/>
        <w:rPr>
          <w:rFonts w:ascii="Montserrat" w:hAnsi="Montserrat" w:cstheme="minorHAnsi"/>
          <w:color w:val="555555" w:themeColor="accent4" w:themeShade="BF"/>
          <w:sz w:val="22"/>
          <w:szCs w:val="20"/>
          <w:lang w:val="lv-LV"/>
        </w:rPr>
      </w:pPr>
      <w:r w:rsidRPr="004766BE">
        <w:rPr>
          <w:rFonts w:ascii="Montserrat" w:hAnsi="Montserrat" w:cstheme="minorHAnsi"/>
          <w:b/>
          <w:color w:val="555555" w:themeColor="accent4" w:themeShade="BF"/>
          <w:sz w:val="22"/>
          <w:szCs w:val="20"/>
          <w:lang w:val="lv-LV"/>
        </w:rPr>
        <w:t>Princips 1</w:t>
      </w:r>
      <w:r w:rsidRPr="004766BE">
        <w:rPr>
          <w:rFonts w:ascii="Montserrat" w:hAnsi="Montserrat" w:cstheme="minorHAnsi"/>
          <w:color w:val="555555" w:themeColor="accent4" w:themeShade="BF"/>
          <w:sz w:val="22"/>
          <w:szCs w:val="20"/>
          <w:lang w:val="lv-LV"/>
        </w:rPr>
        <w:tab/>
        <w:t>Uzņēmumam ir jāatbalsta un jārespektē starptautiski pasludinātās cilvēktiesības.</w:t>
      </w:r>
    </w:p>
    <w:p w14:paraId="37E6200D" w14:textId="77777777" w:rsidR="00C36C52" w:rsidRPr="004766BE" w:rsidRDefault="00C36C52" w:rsidP="00C36C52">
      <w:pPr>
        <w:spacing w:after="120" w:line="264" w:lineRule="auto"/>
        <w:ind w:left="1440" w:hanging="1440"/>
        <w:jc w:val="both"/>
        <w:rPr>
          <w:rFonts w:ascii="Montserrat" w:hAnsi="Montserrat" w:cstheme="minorHAnsi"/>
          <w:color w:val="555555" w:themeColor="accent4" w:themeShade="BF"/>
          <w:sz w:val="22"/>
          <w:szCs w:val="20"/>
          <w:lang w:val="lv-LV"/>
        </w:rPr>
      </w:pPr>
      <w:r w:rsidRPr="004766BE">
        <w:rPr>
          <w:rFonts w:ascii="Montserrat" w:hAnsi="Montserrat" w:cstheme="minorHAnsi"/>
          <w:b/>
          <w:color w:val="555555" w:themeColor="accent4" w:themeShade="BF"/>
          <w:sz w:val="22"/>
          <w:szCs w:val="20"/>
          <w:lang w:val="lv-LV"/>
        </w:rPr>
        <w:t>Princips 2</w:t>
      </w:r>
      <w:r w:rsidRPr="004766BE">
        <w:rPr>
          <w:rFonts w:ascii="Montserrat" w:hAnsi="Montserrat" w:cstheme="minorHAnsi"/>
          <w:color w:val="555555" w:themeColor="accent4" w:themeShade="BF"/>
          <w:sz w:val="22"/>
          <w:szCs w:val="20"/>
          <w:lang w:val="lv-LV"/>
        </w:rPr>
        <w:t xml:space="preserve"> </w:t>
      </w:r>
      <w:r w:rsidRPr="004766BE">
        <w:rPr>
          <w:rFonts w:ascii="Montserrat" w:hAnsi="Montserrat" w:cstheme="minorHAnsi"/>
          <w:color w:val="555555" w:themeColor="accent4" w:themeShade="BF"/>
          <w:sz w:val="22"/>
          <w:szCs w:val="20"/>
          <w:lang w:val="lv-LV"/>
        </w:rPr>
        <w:tab/>
        <w:t>Ir jābūt drošam, ka tas nav iesaistījies cilvēktiesību ļaunprātīgā izmantošanā.</w:t>
      </w:r>
    </w:p>
    <w:p w14:paraId="126868E5" w14:textId="77777777" w:rsidR="00C36C52" w:rsidRPr="00FE224B" w:rsidRDefault="00C36C52" w:rsidP="00C36C52">
      <w:pPr>
        <w:spacing w:after="120" w:line="264" w:lineRule="auto"/>
        <w:jc w:val="both"/>
        <w:rPr>
          <w:rFonts w:ascii="Montserrat" w:hAnsi="Montserrat" w:cstheme="minorHAnsi"/>
          <w:b/>
          <w:color w:val="177C87"/>
          <w:sz w:val="20"/>
          <w:szCs w:val="20"/>
          <w:lang w:val="lv-LV"/>
        </w:rPr>
      </w:pPr>
    </w:p>
    <w:p w14:paraId="4A8CC852" w14:textId="77777777" w:rsidR="00C36C52" w:rsidRPr="00FE224B" w:rsidRDefault="00C36C52" w:rsidP="00C36C52">
      <w:pPr>
        <w:spacing w:after="120" w:line="264" w:lineRule="auto"/>
        <w:jc w:val="both"/>
        <w:rPr>
          <w:rFonts w:ascii="Montserrat" w:hAnsi="Montserrat" w:cstheme="minorHAnsi"/>
          <w:b/>
          <w:color w:val="3CB4C2"/>
          <w:szCs w:val="20"/>
          <w:lang w:val="lv-LV"/>
        </w:rPr>
      </w:pPr>
      <w:r w:rsidRPr="00FE224B">
        <w:rPr>
          <w:rFonts w:ascii="Montserrat" w:hAnsi="Montserrat" w:cstheme="minorHAnsi"/>
          <w:b/>
          <w:color w:val="3CB4C2"/>
          <w:szCs w:val="20"/>
          <w:lang w:val="lv-LV"/>
        </w:rPr>
        <w:t>DARBASPĒKS</w:t>
      </w:r>
    </w:p>
    <w:p w14:paraId="15EDD54C" w14:textId="77777777" w:rsidR="00C36C52" w:rsidRPr="00FE224B" w:rsidRDefault="00C36C52" w:rsidP="00C36C52">
      <w:pPr>
        <w:spacing w:after="120" w:line="264" w:lineRule="auto"/>
        <w:jc w:val="both"/>
        <w:rPr>
          <w:rFonts w:ascii="Montserrat" w:hAnsi="Montserrat" w:cstheme="minorHAnsi"/>
          <w:b/>
          <w:color w:val="3CB4C2"/>
          <w:szCs w:val="20"/>
          <w:lang w:val="lv-LV"/>
        </w:rPr>
      </w:pPr>
    </w:p>
    <w:p w14:paraId="601C807A" w14:textId="77777777" w:rsidR="00C36C52" w:rsidRPr="00FE224B" w:rsidRDefault="00C36C52" w:rsidP="00C36C52">
      <w:pPr>
        <w:spacing w:after="120" w:line="264" w:lineRule="auto"/>
        <w:ind w:left="1440" w:hanging="1440"/>
        <w:jc w:val="both"/>
        <w:rPr>
          <w:rFonts w:ascii="Montserrat" w:hAnsi="Montserrat" w:cstheme="minorHAnsi"/>
          <w:color w:val="57595C"/>
          <w:sz w:val="22"/>
          <w:szCs w:val="20"/>
          <w:lang w:val="lv-LV"/>
        </w:rPr>
      </w:pPr>
      <w:r w:rsidRPr="00FE224B">
        <w:rPr>
          <w:rFonts w:ascii="Montserrat" w:hAnsi="Montserrat" w:cstheme="minorHAnsi"/>
          <w:b/>
          <w:color w:val="57595C"/>
          <w:sz w:val="22"/>
          <w:szCs w:val="20"/>
          <w:lang w:val="lv-LV"/>
        </w:rPr>
        <w:t>Princips 3</w:t>
      </w:r>
      <w:r w:rsidRPr="00FE224B">
        <w:rPr>
          <w:rFonts w:ascii="Montserrat" w:hAnsi="Montserrat" w:cstheme="minorHAnsi"/>
          <w:color w:val="57595C"/>
          <w:sz w:val="22"/>
          <w:szCs w:val="20"/>
          <w:lang w:val="lv-LV"/>
        </w:rPr>
        <w:tab/>
        <w:t>Uzņēmumam ir jāgarantē biedrošanās brīvība un jāatzīst efektīvā kolektīvā pārrunu procedūra.</w:t>
      </w:r>
    </w:p>
    <w:p w14:paraId="4079A72E" w14:textId="77777777" w:rsidR="00C36C52" w:rsidRPr="00FE224B" w:rsidRDefault="00C36C52" w:rsidP="00C36C52">
      <w:pPr>
        <w:spacing w:after="120" w:line="264" w:lineRule="auto"/>
        <w:jc w:val="both"/>
        <w:rPr>
          <w:rFonts w:ascii="Montserrat" w:hAnsi="Montserrat" w:cstheme="minorHAnsi"/>
          <w:color w:val="57595C"/>
          <w:sz w:val="22"/>
          <w:szCs w:val="20"/>
          <w:lang w:val="lv-LV"/>
        </w:rPr>
      </w:pPr>
      <w:r w:rsidRPr="00FE224B">
        <w:rPr>
          <w:rFonts w:ascii="Montserrat" w:hAnsi="Montserrat" w:cstheme="minorHAnsi"/>
          <w:b/>
          <w:color w:val="57595C"/>
          <w:sz w:val="22"/>
          <w:szCs w:val="20"/>
          <w:lang w:val="lv-LV"/>
        </w:rPr>
        <w:t>Princips 4</w:t>
      </w:r>
      <w:r w:rsidRPr="00FE224B">
        <w:rPr>
          <w:rFonts w:ascii="Montserrat" w:hAnsi="Montserrat" w:cstheme="minorHAnsi"/>
          <w:color w:val="57595C"/>
          <w:sz w:val="22"/>
          <w:szCs w:val="20"/>
          <w:lang w:val="lv-LV"/>
        </w:rPr>
        <w:t xml:space="preserve"> </w:t>
      </w:r>
      <w:r w:rsidRPr="00FE224B">
        <w:rPr>
          <w:rFonts w:ascii="Montserrat" w:hAnsi="Montserrat" w:cstheme="minorHAnsi"/>
          <w:color w:val="57595C"/>
          <w:sz w:val="22"/>
          <w:szCs w:val="20"/>
          <w:lang w:val="lv-LV"/>
        </w:rPr>
        <w:tab/>
        <w:t>Jāgarantē visu formu piespiedu un obligātā darba izslēgšana.</w:t>
      </w:r>
    </w:p>
    <w:p w14:paraId="160F67E8" w14:textId="77777777" w:rsidR="00C36C52" w:rsidRPr="00FE224B" w:rsidRDefault="00C36C52" w:rsidP="00C36C52">
      <w:pPr>
        <w:spacing w:after="120" w:line="264" w:lineRule="auto"/>
        <w:jc w:val="both"/>
        <w:rPr>
          <w:rFonts w:ascii="Montserrat" w:hAnsi="Montserrat" w:cstheme="minorHAnsi"/>
          <w:color w:val="57595C"/>
          <w:sz w:val="22"/>
          <w:szCs w:val="20"/>
          <w:lang w:val="lv-LV"/>
        </w:rPr>
      </w:pPr>
      <w:r w:rsidRPr="00FE224B">
        <w:rPr>
          <w:rFonts w:ascii="Montserrat" w:hAnsi="Montserrat" w:cstheme="minorHAnsi"/>
          <w:b/>
          <w:color w:val="57595C"/>
          <w:sz w:val="22"/>
          <w:szCs w:val="20"/>
          <w:lang w:val="lv-LV"/>
        </w:rPr>
        <w:t>Princips 5</w:t>
      </w:r>
      <w:r w:rsidRPr="00FE224B">
        <w:rPr>
          <w:rFonts w:ascii="Montserrat" w:hAnsi="Montserrat" w:cstheme="minorHAnsi"/>
          <w:color w:val="57595C"/>
          <w:sz w:val="22"/>
          <w:szCs w:val="20"/>
          <w:lang w:val="lv-LV"/>
        </w:rPr>
        <w:tab/>
        <w:t>Jāgarantē bērnu piespiedu darba likvidēšana.</w:t>
      </w:r>
    </w:p>
    <w:p w14:paraId="6811DABD" w14:textId="77777777" w:rsidR="00C36C52" w:rsidRPr="00FE224B" w:rsidRDefault="00C36C52" w:rsidP="00C36C52">
      <w:pPr>
        <w:spacing w:after="120" w:line="264" w:lineRule="auto"/>
        <w:jc w:val="both"/>
        <w:rPr>
          <w:rFonts w:ascii="Montserrat" w:hAnsi="Montserrat" w:cstheme="minorHAnsi"/>
          <w:color w:val="57595C"/>
          <w:sz w:val="22"/>
          <w:szCs w:val="20"/>
          <w:lang w:val="lv-LV"/>
        </w:rPr>
      </w:pPr>
      <w:r w:rsidRPr="00FE224B">
        <w:rPr>
          <w:rFonts w:ascii="Montserrat" w:hAnsi="Montserrat" w:cstheme="minorHAnsi"/>
          <w:b/>
          <w:color w:val="57595C"/>
          <w:sz w:val="22"/>
          <w:szCs w:val="20"/>
          <w:lang w:val="lv-LV"/>
        </w:rPr>
        <w:t>Princips 6</w:t>
      </w:r>
      <w:r w:rsidRPr="00FE224B">
        <w:rPr>
          <w:rFonts w:ascii="Montserrat" w:hAnsi="Montserrat" w:cstheme="minorHAnsi"/>
          <w:color w:val="57595C"/>
          <w:sz w:val="22"/>
          <w:szCs w:val="20"/>
          <w:lang w:val="lv-LV"/>
        </w:rPr>
        <w:tab/>
        <w:t>Jāizslēdz nodarbinātības un profesijas diskriminācija.</w:t>
      </w:r>
    </w:p>
    <w:p w14:paraId="10016BFD" w14:textId="77777777" w:rsidR="00C36C52" w:rsidRPr="00FE224B" w:rsidRDefault="00C36C52" w:rsidP="00C36C52">
      <w:pPr>
        <w:spacing w:after="120" w:line="264" w:lineRule="auto"/>
        <w:jc w:val="both"/>
        <w:rPr>
          <w:rFonts w:ascii="Montserrat" w:hAnsi="Montserrat" w:cstheme="minorHAnsi"/>
          <w:b/>
          <w:color w:val="177C87"/>
          <w:sz w:val="22"/>
          <w:szCs w:val="20"/>
          <w:lang w:val="lv-LV"/>
        </w:rPr>
      </w:pPr>
    </w:p>
    <w:p w14:paraId="21988EE5" w14:textId="77777777" w:rsidR="00C36C52" w:rsidRPr="00FE224B" w:rsidRDefault="00C36C52" w:rsidP="00C36C52">
      <w:pPr>
        <w:spacing w:after="120" w:line="264" w:lineRule="auto"/>
        <w:jc w:val="both"/>
        <w:rPr>
          <w:rFonts w:ascii="Montserrat" w:hAnsi="Montserrat" w:cstheme="minorHAnsi"/>
          <w:b/>
          <w:color w:val="3CB4C2"/>
          <w:szCs w:val="20"/>
          <w:lang w:val="lv-LV"/>
        </w:rPr>
      </w:pPr>
      <w:r w:rsidRPr="00FE224B">
        <w:rPr>
          <w:rFonts w:ascii="Montserrat" w:hAnsi="Montserrat" w:cstheme="minorHAnsi"/>
          <w:b/>
          <w:color w:val="3CB4C2"/>
          <w:szCs w:val="20"/>
          <w:lang w:val="lv-LV"/>
        </w:rPr>
        <w:t>VIDE</w:t>
      </w:r>
    </w:p>
    <w:p w14:paraId="74AEB3B1" w14:textId="77777777" w:rsidR="00C36C52" w:rsidRPr="00FE224B" w:rsidRDefault="00C36C52" w:rsidP="00C36C52">
      <w:pPr>
        <w:spacing w:after="120" w:line="264" w:lineRule="auto"/>
        <w:jc w:val="both"/>
        <w:rPr>
          <w:rFonts w:ascii="Montserrat" w:hAnsi="Montserrat" w:cstheme="minorHAnsi"/>
          <w:b/>
          <w:color w:val="3CB4C2"/>
          <w:szCs w:val="20"/>
          <w:lang w:val="lv-LV"/>
        </w:rPr>
      </w:pPr>
    </w:p>
    <w:p w14:paraId="6D307898" w14:textId="77777777" w:rsidR="00C36C52" w:rsidRPr="00FE224B" w:rsidRDefault="00C36C52" w:rsidP="00C36C52">
      <w:pPr>
        <w:spacing w:after="120" w:line="264" w:lineRule="auto"/>
        <w:ind w:left="1440" w:hanging="1440"/>
        <w:jc w:val="both"/>
        <w:rPr>
          <w:rFonts w:ascii="Montserrat" w:hAnsi="Montserrat" w:cstheme="minorHAnsi"/>
          <w:color w:val="57595C"/>
          <w:sz w:val="22"/>
          <w:szCs w:val="22"/>
          <w:lang w:val="lv-LV"/>
        </w:rPr>
      </w:pPr>
      <w:r w:rsidRPr="00FE224B">
        <w:rPr>
          <w:rFonts w:ascii="Montserrat" w:hAnsi="Montserrat" w:cstheme="minorHAnsi"/>
          <w:b/>
          <w:color w:val="57595C"/>
          <w:sz w:val="22"/>
          <w:szCs w:val="22"/>
          <w:lang w:val="lv-LV"/>
        </w:rPr>
        <w:t>Princips 7</w:t>
      </w:r>
      <w:r w:rsidRPr="00FE224B">
        <w:rPr>
          <w:rFonts w:ascii="Montserrat" w:hAnsi="Montserrat" w:cstheme="minorHAnsi"/>
          <w:color w:val="57595C"/>
          <w:sz w:val="22"/>
          <w:szCs w:val="22"/>
          <w:lang w:val="lv-LV"/>
        </w:rPr>
        <w:tab/>
        <w:t>Uzņēmumam ir jāatbalsta piesardzības pasākumi attiecībā uz izaicinājumiem, kas skar vidi.</w:t>
      </w:r>
    </w:p>
    <w:p w14:paraId="778F639D" w14:textId="77777777" w:rsidR="00C36C52" w:rsidRPr="00FE224B" w:rsidRDefault="00C36C52" w:rsidP="00C36C52">
      <w:pPr>
        <w:spacing w:after="120" w:line="264" w:lineRule="auto"/>
        <w:jc w:val="both"/>
        <w:rPr>
          <w:rFonts w:ascii="Montserrat" w:hAnsi="Montserrat" w:cstheme="minorHAnsi"/>
          <w:color w:val="57595C"/>
          <w:sz w:val="22"/>
          <w:szCs w:val="22"/>
          <w:lang w:val="lv-LV"/>
        </w:rPr>
      </w:pPr>
      <w:r w:rsidRPr="00FE224B">
        <w:rPr>
          <w:rFonts w:ascii="Montserrat" w:hAnsi="Montserrat" w:cstheme="minorHAnsi"/>
          <w:b/>
          <w:color w:val="57595C"/>
          <w:sz w:val="22"/>
          <w:szCs w:val="22"/>
          <w:lang w:val="lv-LV"/>
        </w:rPr>
        <w:t>Princips 8</w:t>
      </w:r>
      <w:r w:rsidRPr="00FE224B">
        <w:rPr>
          <w:rFonts w:ascii="Montserrat" w:hAnsi="Montserrat" w:cstheme="minorHAnsi"/>
          <w:color w:val="57595C"/>
          <w:sz w:val="22"/>
          <w:szCs w:val="22"/>
          <w:lang w:val="lv-LV"/>
        </w:rPr>
        <w:tab/>
        <w:t>Jāuzņemas iniciatīvas veicināt lielāku atbildību pret vidi.</w:t>
      </w:r>
    </w:p>
    <w:p w14:paraId="52ED7CBD" w14:textId="77777777" w:rsidR="00C36C52" w:rsidRPr="00FE224B" w:rsidRDefault="00C36C52" w:rsidP="00C36C52">
      <w:pPr>
        <w:spacing w:after="120" w:line="264" w:lineRule="auto"/>
        <w:jc w:val="both"/>
        <w:rPr>
          <w:rFonts w:ascii="Montserrat" w:hAnsi="Montserrat" w:cstheme="minorHAnsi"/>
          <w:color w:val="57595C"/>
          <w:sz w:val="22"/>
          <w:szCs w:val="22"/>
          <w:lang w:val="lv-LV"/>
        </w:rPr>
      </w:pPr>
      <w:r w:rsidRPr="00FE224B">
        <w:rPr>
          <w:rFonts w:ascii="Montserrat" w:hAnsi="Montserrat" w:cstheme="minorHAnsi"/>
          <w:b/>
          <w:color w:val="57595C"/>
          <w:sz w:val="22"/>
          <w:szCs w:val="22"/>
          <w:lang w:val="lv-LV"/>
        </w:rPr>
        <w:t>Princips 9</w:t>
      </w:r>
      <w:r w:rsidRPr="00FE224B">
        <w:rPr>
          <w:rFonts w:ascii="Montserrat" w:hAnsi="Montserrat" w:cstheme="minorHAnsi"/>
          <w:color w:val="57595C"/>
          <w:sz w:val="22"/>
          <w:szCs w:val="22"/>
          <w:lang w:val="lv-LV"/>
        </w:rPr>
        <w:tab/>
        <w:t>Jāveicina videi draudzīgu tehnoloģiju attīstība un izplatība.</w:t>
      </w:r>
    </w:p>
    <w:p w14:paraId="7BD73E7D" w14:textId="77777777" w:rsidR="00C36C52" w:rsidRPr="00FE224B" w:rsidRDefault="00C36C52" w:rsidP="00C36C52">
      <w:pPr>
        <w:spacing w:after="120" w:line="264" w:lineRule="auto"/>
        <w:jc w:val="both"/>
        <w:rPr>
          <w:rFonts w:ascii="Montserrat" w:hAnsi="Montserrat" w:cstheme="minorHAnsi"/>
          <w:b/>
          <w:color w:val="177C87"/>
          <w:sz w:val="22"/>
          <w:szCs w:val="20"/>
          <w:lang w:val="lv-LV"/>
        </w:rPr>
      </w:pPr>
    </w:p>
    <w:p w14:paraId="0B854DD4" w14:textId="77777777" w:rsidR="00C36C52" w:rsidRPr="00FE224B" w:rsidRDefault="00C36C52" w:rsidP="00C36C52">
      <w:pPr>
        <w:spacing w:after="120" w:line="264" w:lineRule="auto"/>
        <w:jc w:val="both"/>
        <w:rPr>
          <w:rFonts w:ascii="Montserrat" w:hAnsi="Montserrat" w:cstheme="minorHAnsi"/>
          <w:b/>
          <w:color w:val="3CB4C2"/>
          <w:szCs w:val="20"/>
          <w:lang w:val="lv-LV"/>
        </w:rPr>
      </w:pPr>
      <w:r w:rsidRPr="00FE224B">
        <w:rPr>
          <w:rFonts w:ascii="Montserrat" w:hAnsi="Montserrat" w:cstheme="minorHAnsi"/>
          <w:b/>
          <w:color w:val="3CB4C2"/>
          <w:szCs w:val="20"/>
          <w:lang w:val="lv-LV"/>
        </w:rPr>
        <w:t>PRETKORUPCIJA</w:t>
      </w:r>
    </w:p>
    <w:p w14:paraId="140780C8" w14:textId="77777777" w:rsidR="00C36C52" w:rsidRPr="00FE224B" w:rsidRDefault="00C36C52" w:rsidP="00C36C52">
      <w:pPr>
        <w:spacing w:after="120" w:line="264" w:lineRule="auto"/>
        <w:jc w:val="both"/>
        <w:rPr>
          <w:rFonts w:ascii="Montserrat" w:hAnsi="Montserrat" w:cstheme="minorHAnsi"/>
          <w:b/>
          <w:color w:val="3CB4C2"/>
          <w:szCs w:val="20"/>
          <w:lang w:val="lv-LV"/>
        </w:rPr>
      </w:pPr>
    </w:p>
    <w:p w14:paraId="7EE4260F" w14:textId="77777777" w:rsidR="00C36C52" w:rsidRPr="00FE224B" w:rsidRDefault="00C36C52" w:rsidP="00C36C52">
      <w:pPr>
        <w:spacing w:after="120" w:line="264" w:lineRule="auto"/>
        <w:ind w:left="1440" w:hanging="1440"/>
        <w:jc w:val="both"/>
        <w:rPr>
          <w:rFonts w:ascii="Montserrat" w:hAnsi="Montserrat" w:cstheme="minorHAnsi"/>
          <w:color w:val="57595C"/>
          <w:sz w:val="22"/>
          <w:szCs w:val="20"/>
          <w:lang w:val="lv-LV"/>
        </w:rPr>
      </w:pPr>
      <w:r w:rsidRPr="00FE224B">
        <w:rPr>
          <w:rFonts w:ascii="Montserrat" w:hAnsi="Montserrat" w:cstheme="minorHAnsi"/>
          <w:b/>
          <w:color w:val="57595C"/>
          <w:sz w:val="22"/>
          <w:szCs w:val="20"/>
          <w:lang w:val="lv-LV"/>
        </w:rPr>
        <w:t>Princips 10</w:t>
      </w:r>
      <w:r w:rsidRPr="00FE224B">
        <w:rPr>
          <w:rFonts w:ascii="Montserrat" w:hAnsi="Montserrat" w:cstheme="minorHAnsi"/>
          <w:color w:val="57595C"/>
          <w:sz w:val="22"/>
          <w:szCs w:val="20"/>
          <w:lang w:val="lv-LV"/>
        </w:rPr>
        <w:tab/>
        <w:t>Uzņēmumam ir jāveic pasākumi pret visām korupcijas formām, tai skaitā pret izspiešanu un kukuļdošanu.</w:t>
      </w:r>
    </w:p>
    <w:p w14:paraId="11951081" w14:textId="77777777" w:rsidR="00C36C52" w:rsidRPr="00FE224B" w:rsidRDefault="00C36C52" w:rsidP="00C36C52">
      <w:pPr>
        <w:spacing w:after="120" w:line="264" w:lineRule="auto"/>
        <w:ind w:left="1440" w:hanging="1440"/>
        <w:jc w:val="both"/>
        <w:rPr>
          <w:rFonts w:ascii="Montserrat" w:hAnsi="Montserrat" w:cstheme="minorHAnsi"/>
          <w:color w:val="57595C"/>
          <w:sz w:val="22"/>
          <w:szCs w:val="20"/>
          <w:lang w:val="lv-LV"/>
        </w:rPr>
      </w:pPr>
    </w:p>
    <w:p w14:paraId="16695294" w14:textId="77777777" w:rsidR="00E56201" w:rsidRDefault="00E56201" w:rsidP="00C36C52">
      <w:pPr>
        <w:spacing w:after="120" w:line="264" w:lineRule="auto"/>
        <w:ind w:left="1440" w:hanging="1440"/>
        <w:jc w:val="both"/>
        <w:rPr>
          <w:rFonts w:ascii="Open Sans" w:hAnsi="Open Sans" w:cs="Open Sans"/>
          <w:noProof/>
          <w:lang w:val="lv-LV" w:eastAsia="lv-LV"/>
        </w:rPr>
      </w:pPr>
    </w:p>
    <w:p w14:paraId="74B5805F" w14:textId="77777777" w:rsidR="00E56201" w:rsidRDefault="00E56201" w:rsidP="00C36C52">
      <w:pPr>
        <w:spacing w:after="120" w:line="264" w:lineRule="auto"/>
        <w:ind w:left="1440" w:hanging="1440"/>
        <w:jc w:val="both"/>
        <w:rPr>
          <w:rFonts w:ascii="Open Sans" w:hAnsi="Open Sans" w:cs="Open Sans"/>
          <w:noProof/>
          <w:lang w:val="lv-LV" w:eastAsia="lv-LV"/>
        </w:rPr>
      </w:pPr>
    </w:p>
    <w:p w14:paraId="7B49138A" w14:textId="77777777" w:rsidR="00E56201" w:rsidRDefault="00E56201" w:rsidP="00C36C52">
      <w:pPr>
        <w:spacing w:after="120" w:line="264" w:lineRule="auto"/>
        <w:ind w:left="1440" w:hanging="1440"/>
        <w:jc w:val="both"/>
        <w:rPr>
          <w:rFonts w:ascii="Open Sans" w:hAnsi="Open Sans" w:cs="Open Sans"/>
          <w:noProof/>
          <w:lang w:val="lv-LV" w:eastAsia="lv-LV"/>
        </w:rPr>
      </w:pPr>
    </w:p>
    <w:p w14:paraId="1D1A9FA6" w14:textId="77777777" w:rsidR="00E56201" w:rsidRDefault="00E56201" w:rsidP="00C36C52">
      <w:pPr>
        <w:spacing w:after="120" w:line="264" w:lineRule="auto"/>
        <w:ind w:left="1440" w:hanging="1440"/>
        <w:jc w:val="both"/>
        <w:rPr>
          <w:rFonts w:ascii="Open Sans" w:hAnsi="Open Sans" w:cs="Open Sans"/>
          <w:noProof/>
          <w:lang w:val="lv-LV" w:eastAsia="lv-LV"/>
        </w:rPr>
      </w:pPr>
    </w:p>
    <w:p w14:paraId="1EA6CC81" w14:textId="6EE15301" w:rsidR="00C36C52" w:rsidRPr="00A83518" w:rsidRDefault="00A83518" w:rsidP="00C36C52">
      <w:pPr>
        <w:spacing w:after="120" w:line="264" w:lineRule="auto"/>
        <w:ind w:left="1440" w:hanging="1440"/>
        <w:jc w:val="both"/>
        <w:rPr>
          <w:rFonts w:ascii="Montserrat" w:hAnsi="Montserrat" w:cstheme="minorHAnsi"/>
          <w:b/>
          <w:color w:val="2C2C2C" w:themeColor="background1" w:themeShade="BF"/>
          <w:lang w:val="lv-LV"/>
        </w:rPr>
      </w:pPr>
      <w:r w:rsidRPr="00A83518">
        <w:rPr>
          <w:rFonts w:ascii="Montserrat" w:hAnsi="Montserrat" w:cs="Open Sans"/>
          <w:b/>
          <w:noProof/>
          <w:color w:val="2C2C2C" w:themeColor="background1" w:themeShade="BF"/>
          <w:lang w:val="lv-LV" w:eastAsia="lv-LV"/>
        </w:rPr>
        <w:lastRenderedPageBreak/>
        <w:t>LATVIJAS GĀZES REORGANIZĀCIJA</w:t>
      </w:r>
    </w:p>
    <w:p w14:paraId="0CEE3776" w14:textId="77777777" w:rsidR="005F0F2A" w:rsidRDefault="005F0F2A" w:rsidP="004766BE">
      <w:pPr>
        <w:spacing w:before="240" w:after="120" w:line="276" w:lineRule="auto"/>
        <w:jc w:val="both"/>
        <w:rPr>
          <w:rFonts w:ascii="Montserrat" w:hAnsi="Montserrat" w:cstheme="minorHAnsi"/>
          <w:color w:val="555555" w:themeColor="accent4" w:themeShade="BF"/>
          <w:sz w:val="22"/>
          <w:szCs w:val="20"/>
          <w:lang w:val="lv-LV"/>
        </w:rPr>
      </w:pP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45"/>
        <w:gridCol w:w="588"/>
        <w:gridCol w:w="588"/>
        <w:gridCol w:w="590"/>
        <w:gridCol w:w="574"/>
        <w:gridCol w:w="567"/>
        <w:gridCol w:w="567"/>
        <w:gridCol w:w="567"/>
        <w:gridCol w:w="567"/>
        <w:gridCol w:w="567"/>
        <w:gridCol w:w="567"/>
        <w:gridCol w:w="709"/>
        <w:gridCol w:w="567"/>
        <w:gridCol w:w="693"/>
      </w:tblGrid>
      <w:tr w:rsidR="00CF57A6" w:rsidRPr="00CF57A6" w14:paraId="3546CDA3" w14:textId="074708AF" w:rsidTr="00E56201">
        <w:trPr>
          <w:trHeight w:val="20"/>
        </w:trPr>
        <w:tc>
          <w:tcPr>
            <w:tcW w:w="1645" w:type="dxa"/>
          </w:tcPr>
          <w:p w14:paraId="619C5E8F" w14:textId="42BA235C" w:rsidR="00CF57A6" w:rsidRPr="00CF57A6" w:rsidRDefault="00CF57A6" w:rsidP="004766BE">
            <w:pPr>
              <w:spacing w:before="240" w:after="120" w:line="276" w:lineRule="auto"/>
              <w:jc w:val="both"/>
              <w:rPr>
                <w:rFonts w:ascii="Montserrat" w:hAnsi="Montserrat" w:cstheme="minorHAnsi"/>
                <w:color w:val="2C2C2C" w:themeColor="background1" w:themeShade="BF"/>
                <w:sz w:val="20"/>
                <w:szCs w:val="20"/>
                <w:lang w:val="lv-LV"/>
              </w:rPr>
            </w:pPr>
            <w:r w:rsidRPr="00CF57A6">
              <w:rPr>
                <w:rFonts w:ascii="Montserrat" w:hAnsi="Montserrat" w:cstheme="minorHAnsi"/>
                <w:color w:val="2C2C2C" w:themeColor="background1" w:themeShade="BF"/>
                <w:sz w:val="20"/>
                <w:szCs w:val="20"/>
                <w:lang w:val="lv-LV"/>
              </w:rPr>
              <w:t>Uzglabāšana</w:t>
            </w:r>
          </w:p>
        </w:tc>
        <w:tc>
          <w:tcPr>
            <w:tcW w:w="588" w:type="dxa"/>
            <w:shd w:val="clear" w:color="auto" w:fill="009E9D" w:themeFill="text2"/>
          </w:tcPr>
          <w:p w14:paraId="00B76AD3" w14:textId="2B0A6C3B" w:rsidR="00CF57A6" w:rsidRPr="00CF57A6" w:rsidRDefault="00E56201" w:rsidP="004766BE">
            <w:pPr>
              <w:spacing w:before="240" w:after="120" w:line="276" w:lineRule="auto"/>
              <w:jc w:val="both"/>
              <w:rPr>
                <w:rFonts w:ascii="Montserrat" w:hAnsi="Montserrat" w:cstheme="minorHAnsi"/>
                <w:color w:val="555555" w:themeColor="accent4" w:themeShade="BF"/>
                <w:sz w:val="14"/>
                <w:szCs w:val="20"/>
                <w:lang w:val="lv-LV"/>
              </w:rPr>
            </w:pPr>
            <w:r>
              <w:rPr>
                <w:rFonts w:ascii="Montserrat" w:hAnsi="Montserrat" w:cstheme="minorHAnsi"/>
                <w:noProof/>
                <w:color w:val="727272" w:themeColor="accent4"/>
                <w:sz w:val="14"/>
                <w:szCs w:val="20"/>
              </w:rPr>
              <mc:AlternateContent>
                <mc:Choice Requires="wps">
                  <w:drawing>
                    <wp:anchor distT="0" distB="0" distL="114300" distR="114300" simplePos="0" relativeHeight="251925504" behindDoc="0" locked="0" layoutInCell="1" allowOverlap="1" wp14:anchorId="40EE0E2E" wp14:editId="6A037F4D">
                      <wp:simplePos x="0" y="0"/>
                      <wp:positionH relativeFrom="column">
                        <wp:posOffset>297815</wp:posOffset>
                      </wp:positionH>
                      <wp:positionV relativeFrom="paragraph">
                        <wp:posOffset>21219</wp:posOffset>
                      </wp:positionV>
                      <wp:extent cx="4646295" cy="602891"/>
                      <wp:effectExtent l="0" t="0" r="1905" b="6985"/>
                      <wp:wrapNone/>
                      <wp:docPr id="32" name="Right Arrow 32"/>
                      <wp:cNvGraphicFramePr/>
                      <a:graphic xmlns:a="http://schemas.openxmlformats.org/drawingml/2006/main">
                        <a:graphicData uri="http://schemas.microsoft.com/office/word/2010/wordprocessingShape">
                          <wps:wsp>
                            <wps:cNvSpPr/>
                            <wps:spPr>
                              <a:xfrm>
                                <a:off x="0" y="0"/>
                                <a:ext cx="4646295" cy="602891"/>
                              </a:xfrm>
                              <a:prstGeom prst="rightArrow">
                                <a:avLst/>
                              </a:prstGeom>
                              <a:solidFill>
                                <a:schemeClr val="bg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8DE9FF" w14:textId="50292DEE" w:rsidR="00CF57A6" w:rsidRPr="00E56201" w:rsidRDefault="00CF57A6" w:rsidP="00E56201">
                                  <w:pPr>
                                    <w:jc w:val="right"/>
                                    <w:rPr>
                                      <w:rFonts w:ascii="Montserrat" w:hAnsi="Montserrat"/>
                                      <w:b/>
                                      <w:color w:val="FFFFFF"/>
                                      <w:sz w:val="20"/>
                                      <w:lang w:val="lv-LV"/>
                                    </w:rPr>
                                  </w:pPr>
                                  <w:proofErr w:type="spellStart"/>
                                  <w:r w:rsidRPr="00E56201">
                                    <w:rPr>
                                      <w:rFonts w:ascii="Montserrat" w:hAnsi="Montserrat"/>
                                      <w:b/>
                                      <w:color w:val="FFFFFF"/>
                                      <w:sz w:val="20"/>
                                      <w:lang w:val="lv-LV"/>
                                    </w:rPr>
                                    <w:t>Conexus</w:t>
                                  </w:r>
                                  <w:proofErr w:type="spellEnd"/>
                                  <w:r w:rsidRPr="00E56201">
                                    <w:rPr>
                                      <w:rFonts w:ascii="Montserrat" w:hAnsi="Montserrat"/>
                                      <w:b/>
                                      <w:color w:val="FFFFFF"/>
                                      <w:sz w:val="20"/>
                                      <w:lang w:val="lv-LV"/>
                                    </w:rPr>
                                    <w:t xml:space="preserve"> </w:t>
                                  </w:r>
                                  <w:proofErr w:type="spellStart"/>
                                  <w:r w:rsidRPr="00E56201">
                                    <w:rPr>
                                      <w:rFonts w:ascii="Montserrat" w:hAnsi="Montserrat"/>
                                      <w:b/>
                                      <w:color w:val="FFFFFF"/>
                                      <w:sz w:val="20"/>
                                      <w:lang w:val="lv-LV"/>
                                    </w:rPr>
                                    <w:t>Baltic</w:t>
                                  </w:r>
                                  <w:proofErr w:type="spellEnd"/>
                                  <w:r w:rsidRPr="00E56201">
                                    <w:rPr>
                                      <w:rFonts w:ascii="Montserrat" w:hAnsi="Montserrat"/>
                                      <w:b/>
                                      <w:color w:val="FFFFFF"/>
                                      <w:sz w:val="20"/>
                                      <w:lang w:val="lv-LV"/>
                                    </w:rPr>
                                    <w:t xml:space="preserve"> Grid</w:t>
                                  </w:r>
                                </w:p>
                              </w:txbxContent>
                            </wps:txbx>
                            <wps:bodyPr rot="0" spcFirstLastPara="0" vertOverflow="overflow" horzOverflow="overflow" vert="horz" wrap="square" lIns="91440" tIns="45720" rIns="612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EE0E2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2" o:spid="_x0000_s1027" type="#_x0000_t13" style="position:absolute;left:0;text-align:left;margin-left:23.45pt;margin-top:1.65pt;width:365.85pt;height:47.4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" adj="20199" fillcolor="#b1b1b1 [1308]" stroked="f" strokeweight="1pt">
                      <v:textbox inset=",,17mm">
                        <w:txbxContent>
                          <w:p w14:paraId="6D8DE9FF" w14:textId="50292DEE" w:rsidR="00CF57A6" w:rsidRPr="00E56201" w:rsidRDefault="00CF57A6" w:rsidP="00E56201">
                            <w:pPr>
                              <w:jc w:val="right"/>
                              <w:rPr>
                                <w:rFonts w:ascii="Montserrat" w:hAnsi="Montserrat"/>
                                <w:b/>
                                <w:color w:val="FFFFFF"/>
                                <w:sz w:val="20"/>
                                <w:lang w:val="lv-LV"/>
                              </w:rPr>
                            </w:pPr>
                            <w:r w:rsidRPr="00E56201">
                              <w:rPr>
                                <w:rFonts w:ascii="Montserrat" w:hAnsi="Montserrat"/>
                                <w:b/>
                                <w:color w:val="FFFFFF"/>
                                <w:sz w:val="20"/>
                                <w:lang w:val="lv-LV"/>
                              </w:rPr>
                              <w:t>Conexus Baltic Grid</w:t>
                            </w:r>
                          </w:p>
                        </w:txbxContent>
                      </v:textbox>
                    </v:shape>
                  </w:pict>
                </mc:Fallback>
              </mc:AlternateContent>
            </w:r>
          </w:p>
        </w:tc>
        <w:tc>
          <w:tcPr>
            <w:tcW w:w="588" w:type="dxa"/>
            <w:shd w:val="clear" w:color="auto" w:fill="E2E2E2" w:themeFill="accent4" w:themeFillTint="33"/>
          </w:tcPr>
          <w:p w14:paraId="46E489BD" w14:textId="38D28EA7" w:rsidR="00CF57A6" w:rsidRPr="00CF57A6" w:rsidRDefault="00CF57A6" w:rsidP="004766BE">
            <w:pPr>
              <w:spacing w:before="240" w:after="120" w:line="276" w:lineRule="auto"/>
              <w:jc w:val="both"/>
              <w:rPr>
                <w:rFonts w:ascii="Montserrat" w:hAnsi="Montserrat" w:cstheme="minorHAnsi"/>
                <w:color w:val="555555" w:themeColor="accent4" w:themeShade="BF"/>
                <w:sz w:val="14"/>
                <w:szCs w:val="20"/>
                <w:lang w:val="lv-LV"/>
              </w:rPr>
            </w:pPr>
          </w:p>
        </w:tc>
        <w:tc>
          <w:tcPr>
            <w:tcW w:w="590" w:type="dxa"/>
            <w:shd w:val="clear" w:color="auto" w:fill="E2E2E2" w:themeFill="accent4" w:themeFillTint="33"/>
          </w:tcPr>
          <w:p w14:paraId="4884DFD1" w14:textId="77777777" w:rsidR="00CF57A6" w:rsidRPr="00CF57A6" w:rsidRDefault="00CF57A6" w:rsidP="004766BE">
            <w:pPr>
              <w:spacing w:before="240" w:after="120" w:line="276" w:lineRule="auto"/>
              <w:jc w:val="both"/>
              <w:rPr>
                <w:rFonts w:ascii="Montserrat" w:hAnsi="Montserrat" w:cstheme="minorHAnsi"/>
                <w:color w:val="555555" w:themeColor="accent4" w:themeShade="BF"/>
                <w:sz w:val="14"/>
                <w:szCs w:val="20"/>
                <w:lang w:val="lv-LV"/>
              </w:rPr>
            </w:pPr>
          </w:p>
        </w:tc>
        <w:tc>
          <w:tcPr>
            <w:tcW w:w="574" w:type="dxa"/>
            <w:shd w:val="clear" w:color="auto" w:fill="E2E2E2" w:themeFill="accent4" w:themeFillTint="33"/>
          </w:tcPr>
          <w:p w14:paraId="2C8B2BB2" w14:textId="77777777" w:rsidR="00CF57A6" w:rsidRPr="00CF57A6" w:rsidRDefault="00CF57A6" w:rsidP="004766BE">
            <w:pPr>
              <w:spacing w:before="240" w:after="120" w:line="276" w:lineRule="auto"/>
              <w:jc w:val="both"/>
              <w:rPr>
                <w:rFonts w:ascii="Montserrat" w:hAnsi="Montserrat" w:cstheme="minorHAnsi"/>
                <w:color w:val="555555" w:themeColor="accent4" w:themeShade="BF"/>
                <w:sz w:val="14"/>
                <w:szCs w:val="20"/>
                <w:lang w:val="lv-LV"/>
              </w:rPr>
            </w:pPr>
          </w:p>
        </w:tc>
        <w:tc>
          <w:tcPr>
            <w:tcW w:w="567" w:type="dxa"/>
            <w:shd w:val="clear" w:color="auto" w:fill="E2E2E2" w:themeFill="accent4" w:themeFillTint="33"/>
          </w:tcPr>
          <w:p w14:paraId="72180C2D" w14:textId="77777777" w:rsidR="00CF57A6" w:rsidRPr="00CF57A6" w:rsidRDefault="00CF57A6" w:rsidP="004766BE">
            <w:pPr>
              <w:spacing w:before="240" w:after="120" w:line="276" w:lineRule="auto"/>
              <w:jc w:val="both"/>
              <w:rPr>
                <w:rFonts w:ascii="Montserrat" w:hAnsi="Montserrat" w:cstheme="minorHAnsi"/>
                <w:color w:val="555555" w:themeColor="accent4" w:themeShade="BF"/>
                <w:sz w:val="14"/>
                <w:szCs w:val="20"/>
                <w:lang w:val="lv-LV"/>
              </w:rPr>
            </w:pPr>
          </w:p>
        </w:tc>
        <w:tc>
          <w:tcPr>
            <w:tcW w:w="567" w:type="dxa"/>
            <w:shd w:val="clear" w:color="auto" w:fill="E2E2E2" w:themeFill="accent4" w:themeFillTint="33"/>
          </w:tcPr>
          <w:p w14:paraId="1F980340" w14:textId="115CAAA0" w:rsidR="00CF57A6" w:rsidRPr="00CF57A6" w:rsidRDefault="00CF57A6" w:rsidP="004766BE">
            <w:pPr>
              <w:spacing w:before="240" w:after="120" w:line="276" w:lineRule="auto"/>
              <w:jc w:val="both"/>
              <w:rPr>
                <w:rFonts w:ascii="Montserrat" w:hAnsi="Montserrat" w:cstheme="minorHAnsi"/>
                <w:color w:val="555555" w:themeColor="accent4" w:themeShade="BF"/>
                <w:sz w:val="14"/>
                <w:szCs w:val="20"/>
                <w:lang w:val="lv-LV"/>
              </w:rPr>
            </w:pPr>
          </w:p>
        </w:tc>
        <w:tc>
          <w:tcPr>
            <w:tcW w:w="567" w:type="dxa"/>
            <w:shd w:val="clear" w:color="auto" w:fill="E2E2E2" w:themeFill="accent4" w:themeFillTint="33"/>
          </w:tcPr>
          <w:p w14:paraId="25C16D1E" w14:textId="77777777" w:rsidR="00CF57A6" w:rsidRPr="00CF57A6" w:rsidRDefault="00CF57A6" w:rsidP="004766BE">
            <w:pPr>
              <w:spacing w:before="240" w:after="120" w:line="276" w:lineRule="auto"/>
              <w:jc w:val="both"/>
              <w:rPr>
                <w:rFonts w:ascii="Montserrat" w:hAnsi="Montserrat" w:cstheme="minorHAnsi"/>
                <w:color w:val="555555" w:themeColor="accent4" w:themeShade="BF"/>
                <w:sz w:val="14"/>
                <w:szCs w:val="20"/>
                <w:lang w:val="lv-LV"/>
              </w:rPr>
            </w:pPr>
          </w:p>
        </w:tc>
        <w:tc>
          <w:tcPr>
            <w:tcW w:w="567" w:type="dxa"/>
            <w:shd w:val="clear" w:color="auto" w:fill="E2E2E2" w:themeFill="accent4" w:themeFillTint="33"/>
          </w:tcPr>
          <w:p w14:paraId="0883DA97" w14:textId="77777777" w:rsidR="00CF57A6" w:rsidRPr="00CF57A6" w:rsidRDefault="00CF57A6" w:rsidP="004766BE">
            <w:pPr>
              <w:spacing w:before="240" w:after="120" w:line="276" w:lineRule="auto"/>
              <w:jc w:val="both"/>
              <w:rPr>
                <w:rFonts w:ascii="Montserrat" w:hAnsi="Montserrat" w:cstheme="minorHAnsi"/>
                <w:color w:val="555555" w:themeColor="accent4" w:themeShade="BF"/>
                <w:sz w:val="14"/>
                <w:szCs w:val="20"/>
                <w:lang w:val="lv-LV"/>
              </w:rPr>
            </w:pPr>
          </w:p>
        </w:tc>
        <w:tc>
          <w:tcPr>
            <w:tcW w:w="567" w:type="dxa"/>
            <w:shd w:val="clear" w:color="auto" w:fill="E2E2E2" w:themeFill="accent4" w:themeFillTint="33"/>
          </w:tcPr>
          <w:p w14:paraId="4565794B" w14:textId="77777777" w:rsidR="00CF57A6" w:rsidRPr="00CF57A6" w:rsidRDefault="00CF57A6" w:rsidP="004766BE">
            <w:pPr>
              <w:spacing w:before="240" w:after="120" w:line="276" w:lineRule="auto"/>
              <w:jc w:val="both"/>
              <w:rPr>
                <w:rFonts w:ascii="Montserrat" w:hAnsi="Montserrat" w:cstheme="minorHAnsi"/>
                <w:color w:val="555555" w:themeColor="accent4" w:themeShade="BF"/>
                <w:sz w:val="14"/>
                <w:szCs w:val="20"/>
                <w:lang w:val="lv-LV"/>
              </w:rPr>
            </w:pPr>
          </w:p>
        </w:tc>
        <w:tc>
          <w:tcPr>
            <w:tcW w:w="567" w:type="dxa"/>
            <w:shd w:val="clear" w:color="auto" w:fill="E2E2E2" w:themeFill="accent4" w:themeFillTint="33"/>
          </w:tcPr>
          <w:p w14:paraId="60EB130D" w14:textId="77777777" w:rsidR="00CF57A6" w:rsidRPr="00CF57A6" w:rsidRDefault="00CF57A6" w:rsidP="004766BE">
            <w:pPr>
              <w:spacing w:before="240" w:after="120" w:line="276" w:lineRule="auto"/>
              <w:jc w:val="both"/>
              <w:rPr>
                <w:rFonts w:ascii="Montserrat" w:hAnsi="Montserrat" w:cstheme="minorHAnsi"/>
                <w:color w:val="555555" w:themeColor="accent4" w:themeShade="BF"/>
                <w:sz w:val="14"/>
                <w:szCs w:val="20"/>
                <w:lang w:val="lv-LV"/>
              </w:rPr>
            </w:pPr>
          </w:p>
        </w:tc>
        <w:tc>
          <w:tcPr>
            <w:tcW w:w="709" w:type="dxa"/>
            <w:shd w:val="clear" w:color="auto" w:fill="E2E2E2" w:themeFill="accent4" w:themeFillTint="33"/>
          </w:tcPr>
          <w:p w14:paraId="65E05BF6" w14:textId="77777777" w:rsidR="00CF57A6" w:rsidRPr="00CF57A6" w:rsidRDefault="00CF57A6" w:rsidP="004766BE">
            <w:pPr>
              <w:spacing w:before="240" w:after="120" w:line="276" w:lineRule="auto"/>
              <w:jc w:val="both"/>
              <w:rPr>
                <w:rFonts w:ascii="Montserrat" w:hAnsi="Montserrat" w:cstheme="minorHAnsi"/>
                <w:color w:val="555555" w:themeColor="accent4" w:themeShade="BF"/>
                <w:sz w:val="14"/>
                <w:szCs w:val="20"/>
                <w:lang w:val="lv-LV"/>
              </w:rPr>
            </w:pPr>
          </w:p>
        </w:tc>
        <w:tc>
          <w:tcPr>
            <w:tcW w:w="567" w:type="dxa"/>
            <w:shd w:val="clear" w:color="auto" w:fill="E2E2E2" w:themeFill="accent4" w:themeFillTint="33"/>
          </w:tcPr>
          <w:p w14:paraId="476708DA" w14:textId="77777777" w:rsidR="00CF57A6" w:rsidRPr="00CF57A6" w:rsidRDefault="00CF57A6" w:rsidP="004766BE">
            <w:pPr>
              <w:spacing w:before="240" w:after="120" w:line="276" w:lineRule="auto"/>
              <w:jc w:val="both"/>
              <w:rPr>
                <w:rFonts w:ascii="Montserrat" w:hAnsi="Montserrat" w:cstheme="minorHAnsi"/>
                <w:color w:val="555555" w:themeColor="accent4" w:themeShade="BF"/>
                <w:sz w:val="14"/>
                <w:szCs w:val="20"/>
                <w:lang w:val="lv-LV"/>
              </w:rPr>
            </w:pPr>
          </w:p>
        </w:tc>
        <w:tc>
          <w:tcPr>
            <w:tcW w:w="693" w:type="dxa"/>
          </w:tcPr>
          <w:p w14:paraId="4B24D101" w14:textId="77777777" w:rsidR="00CF57A6" w:rsidRPr="00CF57A6" w:rsidRDefault="00CF57A6" w:rsidP="004766BE">
            <w:pPr>
              <w:spacing w:before="240" w:after="120" w:line="276" w:lineRule="auto"/>
              <w:jc w:val="both"/>
              <w:rPr>
                <w:rFonts w:ascii="Montserrat" w:hAnsi="Montserrat" w:cstheme="minorHAnsi"/>
                <w:color w:val="555555" w:themeColor="accent4" w:themeShade="BF"/>
                <w:sz w:val="14"/>
                <w:szCs w:val="20"/>
                <w:lang w:val="lv-LV"/>
              </w:rPr>
            </w:pPr>
          </w:p>
        </w:tc>
      </w:tr>
      <w:tr w:rsidR="00CF57A6" w:rsidRPr="00CF57A6" w14:paraId="167BE760" w14:textId="5E72EC60" w:rsidTr="00E56201">
        <w:trPr>
          <w:trHeight w:val="20"/>
        </w:trPr>
        <w:tc>
          <w:tcPr>
            <w:tcW w:w="1645" w:type="dxa"/>
          </w:tcPr>
          <w:p w14:paraId="784BBFFA" w14:textId="6BB4BFF1" w:rsidR="00CF57A6" w:rsidRPr="00CF57A6" w:rsidRDefault="00CF57A6" w:rsidP="004766BE">
            <w:pPr>
              <w:spacing w:before="240" w:after="120" w:line="276" w:lineRule="auto"/>
              <w:jc w:val="both"/>
              <w:rPr>
                <w:rFonts w:ascii="Montserrat" w:hAnsi="Montserrat" w:cstheme="minorHAnsi"/>
                <w:color w:val="2C2C2C" w:themeColor="background1" w:themeShade="BF"/>
                <w:sz w:val="20"/>
                <w:szCs w:val="20"/>
                <w:lang w:val="lv-LV"/>
              </w:rPr>
            </w:pPr>
            <w:r w:rsidRPr="00CF57A6">
              <w:rPr>
                <w:rFonts w:ascii="Montserrat" w:hAnsi="Montserrat" w:cstheme="minorHAnsi"/>
                <w:color w:val="2C2C2C" w:themeColor="background1" w:themeShade="BF"/>
                <w:sz w:val="20"/>
                <w:szCs w:val="20"/>
                <w:lang w:val="lv-LV"/>
              </w:rPr>
              <w:t>Pārvade</w:t>
            </w:r>
          </w:p>
        </w:tc>
        <w:tc>
          <w:tcPr>
            <w:tcW w:w="588" w:type="dxa"/>
            <w:shd w:val="clear" w:color="auto" w:fill="009E9D" w:themeFill="text2"/>
          </w:tcPr>
          <w:p w14:paraId="1A740C01" w14:textId="77777777" w:rsidR="00CF57A6" w:rsidRPr="00CF57A6" w:rsidRDefault="00CF57A6" w:rsidP="004766BE">
            <w:pPr>
              <w:spacing w:before="240" w:after="120" w:line="276" w:lineRule="auto"/>
              <w:jc w:val="both"/>
              <w:rPr>
                <w:rFonts w:ascii="Montserrat" w:hAnsi="Montserrat" w:cstheme="minorHAnsi"/>
                <w:color w:val="555555" w:themeColor="accent4" w:themeShade="BF"/>
                <w:sz w:val="14"/>
                <w:szCs w:val="20"/>
                <w:lang w:val="lv-LV"/>
              </w:rPr>
            </w:pPr>
          </w:p>
        </w:tc>
        <w:tc>
          <w:tcPr>
            <w:tcW w:w="588" w:type="dxa"/>
            <w:shd w:val="clear" w:color="auto" w:fill="E2E2E2" w:themeFill="accent4" w:themeFillTint="33"/>
          </w:tcPr>
          <w:p w14:paraId="0D10CAE4" w14:textId="1789BF13" w:rsidR="00CF57A6" w:rsidRPr="00CF57A6" w:rsidRDefault="00CF57A6" w:rsidP="004766BE">
            <w:pPr>
              <w:spacing w:before="240" w:after="120" w:line="276" w:lineRule="auto"/>
              <w:jc w:val="both"/>
              <w:rPr>
                <w:rFonts w:ascii="Montserrat" w:hAnsi="Montserrat" w:cstheme="minorHAnsi"/>
                <w:color w:val="555555" w:themeColor="accent4" w:themeShade="BF"/>
                <w:sz w:val="14"/>
                <w:szCs w:val="20"/>
                <w:lang w:val="lv-LV"/>
              </w:rPr>
            </w:pPr>
          </w:p>
        </w:tc>
        <w:tc>
          <w:tcPr>
            <w:tcW w:w="590" w:type="dxa"/>
            <w:shd w:val="clear" w:color="auto" w:fill="E2E2E2" w:themeFill="accent4" w:themeFillTint="33"/>
          </w:tcPr>
          <w:p w14:paraId="5844440D" w14:textId="77777777" w:rsidR="00CF57A6" w:rsidRPr="00CF57A6" w:rsidRDefault="00CF57A6" w:rsidP="004766BE">
            <w:pPr>
              <w:spacing w:before="240" w:after="120" w:line="276" w:lineRule="auto"/>
              <w:jc w:val="both"/>
              <w:rPr>
                <w:rFonts w:ascii="Montserrat" w:hAnsi="Montserrat" w:cstheme="minorHAnsi"/>
                <w:color w:val="555555" w:themeColor="accent4" w:themeShade="BF"/>
                <w:sz w:val="14"/>
                <w:szCs w:val="20"/>
                <w:lang w:val="lv-LV"/>
              </w:rPr>
            </w:pPr>
          </w:p>
        </w:tc>
        <w:tc>
          <w:tcPr>
            <w:tcW w:w="574" w:type="dxa"/>
            <w:shd w:val="clear" w:color="auto" w:fill="E2E2E2" w:themeFill="accent4" w:themeFillTint="33"/>
          </w:tcPr>
          <w:p w14:paraId="4DF37B8A" w14:textId="1F9DCBF1" w:rsidR="00CF57A6" w:rsidRPr="00CF57A6" w:rsidRDefault="00E56201" w:rsidP="004766BE">
            <w:pPr>
              <w:spacing w:before="240" w:after="120" w:line="276" w:lineRule="auto"/>
              <w:jc w:val="both"/>
              <w:rPr>
                <w:rFonts w:ascii="Montserrat" w:hAnsi="Montserrat" w:cstheme="minorHAnsi"/>
                <w:color w:val="555555" w:themeColor="accent4" w:themeShade="BF"/>
                <w:sz w:val="14"/>
                <w:szCs w:val="20"/>
                <w:lang w:val="lv-LV"/>
              </w:rPr>
            </w:pPr>
            <w:r>
              <w:rPr>
                <w:rFonts w:ascii="Montserrat" w:hAnsi="Montserrat" w:cstheme="minorHAnsi"/>
                <w:noProof/>
                <w:color w:val="727272" w:themeColor="accent4"/>
                <w:sz w:val="14"/>
                <w:szCs w:val="20"/>
              </w:rPr>
              <mc:AlternateContent>
                <mc:Choice Requires="wps">
                  <w:drawing>
                    <wp:anchor distT="0" distB="0" distL="114300" distR="114300" simplePos="0" relativeHeight="251926528" behindDoc="0" locked="0" layoutInCell="1" allowOverlap="1" wp14:anchorId="40681376" wp14:editId="5A426B90">
                      <wp:simplePos x="0" y="0"/>
                      <wp:positionH relativeFrom="column">
                        <wp:posOffset>-64135</wp:posOffset>
                      </wp:positionH>
                      <wp:positionV relativeFrom="paragraph">
                        <wp:posOffset>235849</wp:posOffset>
                      </wp:positionV>
                      <wp:extent cx="3894455" cy="638354"/>
                      <wp:effectExtent l="0" t="0" r="0" b="9525"/>
                      <wp:wrapNone/>
                      <wp:docPr id="35" name="Right Arrow 35"/>
                      <wp:cNvGraphicFramePr/>
                      <a:graphic xmlns:a="http://schemas.openxmlformats.org/drawingml/2006/main">
                        <a:graphicData uri="http://schemas.microsoft.com/office/word/2010/wordprocessingShape">
                          <wps:wsp>
                            <wps:cNvSpPr/>
                            <wps:spPr>
                              <a:xfrm>
                                <a:off x="0" y="0"/>
                                <a:ext cx="3894455" cy="638354"/>
                              </a:xfrm>
                              <a:prstGeom prst="rightArrow">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FBD247" w14:textId="6BEEBF55" w:rsidR="00E56201" w:rsidRPr="00E56201" w:rsidRDefault="00E56201" w:rsidP="00E56201">
                                  <w:pPr>
                                    <w:jc w:val="right"/>
                                    <w:rPr>
                                      <w:rFonts w:ascii="Montserrat" w:hAnsi="Montserrat"/>
                                      <w:b/>
                                      <w:color w:val="FFFFFF"/>
                                      <w:sz w:val="20"/>
                                      <w:lang w:val="lv-LV"/>
                                    </w:rPr>
                                  </w:pPr>
                                  <w:proofErr w:type="spellStart"/>
                                  <w:r w:rsidRPr="00E56201">
                                    <w:rPr>
                                      <w:rFonts w:ascii="Montserrat" w:hAnsi="Montserrat"/>
                                      <w:b/>
                                      <w:color w:val="FFFFFF"/>
                                      <w:sz w:val="20"/>
                                      <w:lang w:val="lv-LV"/>
                                    </w:rPr>
                                    <w:t>Gaso</w:t>
                                  </w:r>
                                  <w:proofErr w:type="spellEnd"/>
                                </w:p>
                              </w:txbxContent>
                            </wps:txbx>
                            <wps:bodyPr rot="0" spcFirstLastPara="0" vertOverflow="overflow" horzOverflow="overflow" vert="horz" wrap="square" lIns="91440" tIns="45720" rIns="612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681376" id="Right Arrow 35" o:spid="_x0000_s1028" type="#_x0000_t13" style="position:absolute;left:0;text-align:left;margin-left:-5.05pt;margin-top:18.55pt;width:306.65pt;height:50.2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" adj="19830" fillcolor="#00ccd9 [3214]" stroked="f" strokeweight="1pt">
                      <v:textbox inset=",,17mm">
                        <w:txbxContent>
                          <w:p w14:paraId="01FBD247" w14:textId="6BEEBF55" w:rsidR="00E56201" w:rsidRPr="00E56201" w:rsidRDefault="00E56201" w:rsidP="00E56201">
                            <w:pPr>
                              <w:jc w:val="right"/>
                              <w:rPr>
                                <w:rFonts w:ascii="Montserrat" w:hAnsi="Montserrat"/>
                                <w:b/>
                                <w:color w:val="FFFFFF"/>
                                <w:sz w:val="20"/>
                                <w:lang w:val="lv-LV"/>
                              </w:rPr>
                            </w:pPr>
                            <w:r w:rsidRPr="00E56201">
                              <w:rPr>
                                <w:rFonts w:ascii="Montserrat" w:hAnsi="Montserrat"/>
                                <w:b/>
                                <w:color w:val="FFFFFF"/>
                                <w:sz w:val="20"/>
                                <w:lang w:val="lv-LV"/>
                              </w:rPr>
                              <w:t>Gaso</w:t>
                            </w:r>
                          </w:p>
                        </w:txbxContent>
                      </v:textbox>
                    </v:shape>
                  </w:pict>
                </mc:Fallback>
              </mc:AlternateContent>
            </w:r>
          </w:p>
        </w:tc>
        <w:tc>
          <w:tcPr>
            <w:tcW w:w="567" w:type="dxa"/>
            <w:shd w:val="clear" w:color="auto" w:fill="E2E2E2" w:themeFill="accent4" w:themeFillTint="33"/>
          </w:tcPr>
          <w:p w14:paraId="10D74EA7" w14:textId="77777777" w:rsidR="00CF57A6" w:rsidRPr="00CF57A6" w:rsidRDefault="00CF57A6" w:rsidP="004766BE">
            <w:pPr>
              <w:spacing w:before="240" w:after="120" w:line="276" w:lineRule="auto"/>
              <w:jc w:val="both"/>
              <w:rPr>
                <w:rFonts w:ascii="Montserrat" w:hAnsi="Montserrat" w:cstheme="minorHAnsi"/>
                <w:color w:val="555555" w:themeColor="accent4" w:themeShade="BF"/>
                <w:sz w:val="14"/>
                <w:szCs w:val="20"/>
                <w:lang w:val="lv-LV"/>
              </w:rPr>
            </w:pPr>
          </w:p>
        </w:tc>
        <w:tc>
          <w:tcPr>
            <w:tcW w:w="567" w:type="dxa"/>
            <w:shd w:val="clear" w:color="auto" w:fill="E2E2E2" w:themeFill="accent4" w:themeFillTint="33"/>
          </w:tcPr>
          <w:p w14:paraId="2EF11743" w14:textId="5ACACADC" w:rsidR="00CF57A6" w:rsidRPr="00CF57A6" w:rsidRDefault="00CF57A6" w:rsidP="004766BE">
            <w:pPr>
              <w:spacing w:before="240" w:after="120" w:line="276" w:lineRule="auto"/>
              <w:jc w:val="both"/>
              <w:rPr>
                <w:rFonts w:ascii="Montserrat" w:hAnsi="Montserrat" w:cstheme="minorHAnsi"/>
                <w:color w:val="555555" w:themeColor="accent4" w:themeShade="BF"/>
                <w:sz w:val="14"/>
                <w:szCs w:val="20"/>
                <w:lang w:val="lv-LV"/>
              </w:rPr>
            </w:pPr>
          </w:p>
        </w:tc>
        <w:tc>
          <w:tcPr>
            <w:tcW w:w="567" w:type="dxa"/>
            <w:shd w:val="clear" w:color="auto" w:fill="E2E2E2" w:themeFill="accent4" w:themeFillTint="33"/>
          </w:tcPr>
          <w:p w14:paraId="721640D3" w14:textId="797524D5" w:rsidR="00CF57A6" w:rsidRPr="00CF57A6" w:rsidRDefault="00CF57A6" w:rsidP="004766BE">
            <w:pPr>
              <w:spacing w:before="240" w:after="120" w:line="276" w:lineRule="auto"/>
              <w:jc w:val="both"/>
              <w:rPr>
                <w:rFonts w:ascii="Montserrat" w:hAnsi="Montserrat" w:cstheme="minorHAnsi"/>
                <w:color w:val="555555" w:themeColor="accent4" w:themeShade="BF"/>
                <w:sz w:val="14"/>
                <w:szCs w:val="20"/>
                <w:lang w:val="lv-LV"/>
              </w:rPr>
            </w:pPr>
          </w:p>
        </w:tc>
        <w:tc>
          <w:tcPr>
            <w:tcW w:w="567" w:type="dxa"/>
            <w:shd w:val="clear" w:color="auto" w:fill="E2E2E2" w:themeFill="accent4" w:themeFillTint="33"/>
          </w:tcPr>
          <w:p w14:paraId="5AC1D689" w14:textId="5CD96DC3" w:rsidR="00CF57A6" w:rsidRPr="00CF57A6" w:rsidRDefault="00CF57A6" w:rsidP="004766BE">
            <w:pPr>
              <w:spacing w:before="240" w:after="120" w:line="276" w:lineRule="auto"/>
              <w:jc w:val="both"/>
              <w:rPr>
                <w:rFonts w:ascii="Montserrat" w:hAnsi="Montserrat" w:cstheme="minorHAnsi"/>
                <w:color w:val="555555" w:themeColor="accent4" w:themeShade="BF"/>
                <w:sz w:val="14"/>
                <w:szCs w:val="20"/>
                <w:lang w:val="lv-LV"/>
              </w:rPr>
            </w:pPr>
          </w:p>
        </w:tc>
        <w:tc>
          <w:tcPr>
            <w:tcW w:w="567" w:type="dxa"/>
            <w:shd w:val="clear" w:color="auto" w:fill="E2E2E2" w:themeFill="accent4" w:themeFillTint="33"/>
          </w:tcPr>
          <w:p w14:paraId="59503796" w14:textId="4BAE3C52" w:rsidR="00CF57A6" w:rsidRPr="00CF57A6" w:rsidRDefault="00CF57A6" w:rsidP="004766BE">
            <w:pPr>
              <w:spacing w:before="240" w:after="120" w:line="276" w:lineRule="auto"/>
              <w:jc w:val="both"/>
              <w:rPr>
                <w:rFonts w:ascii="Montserrat" w:hAnsi="Montserrat" w:cstheme="minorHAnsi"/>
                <w:color w:val="555555" w:themeColor="accent4" w:themeShade="BF"/>
                <w:sz w:val="14"/>
                <w:szCs w:val="20"/>
                <w:lang w:val="lv-LV"/>
              </w:rPr>
            </w:pPr>
          </w:p>
        </w:tc>
        <w:tc>
          <w:tcPr>
            <w:tcW w:w="567" w:type="dxa"/>
            <w:shd w:val="clear" w:color="auto" w:fill="E2E2E2" w:themeFill="accent4" w:themeFillTint="33"/>
          </w:tcPr>
          <w:p w14:paraId="75714BF5" w14:textId="77777777" w:rsidR="00CF57A6" w:rsidRPr="00CF57A6" w:rsidRDefault="00CF57A6" w:rsidP="004766BE">
            <w:pPr>
              <w:spacing w:before="240" w:after="120" w:line="276" w:lineRule="auto"/>
              <w:jc w:val="both"/>
              <w:rPr>
                <w:rFonts w:ascii="Montserrat" w:hAnsi="Montserrat" w:cstheme="minorHAnsi"/>
                <w:color w:val="555555" w:themeColor="accent4" w:themeShade="BF"/>
                <w:sz w:val="14"/>
                <w:szCs w:val="20"/>
                <w:lang w:val="lv-LV"/>
              </w:rPr>
            </w:pPr>
          </w:p>
        </w:tc>
        <w:tc>
          <w:tcPr>
            <w:tcW w:w="709" w:type="dxa"/>
            <w:shd w:val="clear" w:color="auto" w:fill="E2E2E2" w:themeFill="accent4" w:themeFillTint="33"/>
          </w:tcPr>
          <w:p w14:paraId="62CFCEFC" w14:textId="7FF9722B" w:rsidR="00CF57A6" w:rsidRPr="00CF57A6" w:rsidRDefault="00CF57A6" w:rsidP="004766BE">
            <w:pPr>
              <w:spacing w:before="240" w:after="120" w:line="276" w:lineRule="auto"/>
              <w:jc w:val="both"/>
              <w:rPr>
                <w:rFonts w:ascii="Montserrat" w:hAnsi="Montserrat" w:cstheme="minorHAnsi"/>
                <w:color w:val="555555" w:themeColor="accent4" w:themeShade="BF"/>
                <w:sz w:val="14"/>
                <w:szCs w:val="20"/>
                <w:lang w:val="lv-LV"/>
              </w:rPr>
            </w:pPr>
          </w:p>
        </w:tc>
        <w:tc>
          <w:tcPr>
            <w:tcW w:w="567" w:type="dxa"/>
            <w:shd w:val="clear" w:color="auto" w:fill="E2E2E2" w:themeFill="accent4" w:themeFillTint="33"/>
          </w:tcPr>
          <w:p w14:paraId="57B22674" w14:textId="77777777" w:rsidR="00CF57A6" w:rsidRPr="00CF57A6" w:rsidRDefault="00CF57A6" w:rsidP="004766BE">
            <w:pPr>
              <w:spacing w:before="240" w:after="120" w:line="276" w:lineRule="auto"/>
              <w:jc w:val="both"/>
              <w:rPr>
                <w:rFonts w:ascii="Montserrat" w:hAnsi="Montserrat" w:cstheme="minorHAnsi"/>
                <w:color w:val="555555" w:themeColor="accent4" w:themeShade="BF"/>
                <w:sz w:val="14"/>
                <w:szCs w:val="20"/>
                <w:lang w:val="lv-LV"/>
              </w:rPr>
            </w:pPr>
          </w:p>
        </w:tc>
        <w:tc>
          <w:tcPr>
            <w:tcW w:w="693" w:type="dxa"/>
          </w:tcPr>
          <w:p w14:paraId="79E316FB" w14:textId="77777777" w:rsidR="00CF57A6" w:rsidRPr="00CF57A6" w:rsidRDefault="00CF57A6" w:rsidP="004766BE">
            <w:pPr>
              <w:spacing w:before="240" w:after="120" w:line="276" w:lineRule="auto"/>
              <w:jc w:val="both"/>
              <w:rPr>
                <w:rFonts w:ascii="Montserrat" w:hAnsi="Montserrat" w:cstheme="minorHAnsi"/>
                <w:color w:val="555555" w:themeColor="accent4" w:themeShade="BF"/>
                <w:sz w:val="14"/>
                <w:szCs w:val="20"/>
                <w:lang w:val="lv-LV"/>
              </w:rPr>
            </w:pPr>
          </w:p>
        </w:tc>
      </w:tr>
      <w:tr w:rsidR="00CF57A6" w:rsidRPr="00CF57A6" w14:paraId="0F4D132A" w14:textId="17F5A1E8" w:rsidTr="00E56201">
        <w:trPr>
          <w:trHeight w:val="20"/>
        </w:trPr>
        <w:tc>
          <w:tcPr>
            <w:tcW w:w="1645" w:type="dxa"/>
          </w:tcPr>
          <w:p w14:paraId="2A67FA9C" w14:textId="112AD4D3" w:rsidR="00CF57A6" w:rsidRPr="00CF57A6" w:rsidRDefault="00CF57A6" w:rsidP="004766BE">
            <w:pPr>
              <w:spacing w:before="240" w:after="120" w:line="276" w:lineRule="auto"/>
              <w:jc w:val="both"/>
              <w:rPr>
                <w:rFonts w:ascii="Montserrat" w:hAnsi="Montserrat" w:cstheme="minorHAnsi"/>
                <w:color w:val="2C2C2C" w:themeColor="background1" w:themeShade="BF"/>
                <w:sz w:val="20"/>
                <w:szCs w:val="20"/>
                <w:lang w:val="lv-LV"/>
              </w:rPr>
            </w:pPr>
            <w:r w:rsidRPr="00CF57A6">
              <w:rPr>
                <w:rFonts w:ascii="Montserrat" w:hAnsi="Montserrat" w:cstheme="minorHAnsi"/>
                <w:color w:val="2C2C2C" w:themeColor="background1" w:themeShade="BF"/>
                <w:sz w:val="20"/>
                <w:szCs w:val="20"/>
                <w:lang w:val="lv-LV"/>
              </w:rPr>
              <w:t>Sadale</w:t>
            </w:r>
          </w:p>
        </w:tc>
        <w:tc>
          <w:tcPr>
            <w:tcW w:w="588" w:type="dxa"/>
            <w:shd w:val="clear" w:color="auto" w:fill="009E9D" w:themeFill="text2"/>
          </w:tcPr>
          <w:p w14:paraId="3FC05B6B" w14:textId="77777777" w:rsidR="00CF57A6" w:rsidRPr="00CF57A6" w:rsidRDefault="00CF57A6" w:rsidP="004766BE">
            <w:pPr>
              <w:spacing w:before="240" w:after="120" w:line="276" w:lineRule="auto"/>
              <w:jc w:val="both"/>
              <w:rPr>
                <w:rFonts w:ascii="Montserrat" w:hAnsi="Montserrat" w:cstheme="minorHAnsi"/>
                <w:color w:val="555555" w:themeColor="accent4" w:themeShade="BF"/>
                <w:sz w:val="14"/>
                <w:szCs w:val="20"/>
                <w:lang w:val="lv-LV"/>
              </w:rPr>
            </w:pPr>
          </w:p>
        </w:tc>
        <w:tc>
          <w:tcPr>
            <w:tcW w:w="588" w:type="dxa"/>
            <w:shd w:val="clear" w:color="auto" w:fill="009E9D" w:themeFill="text2"/>
          </w:tcPr>
          <w:p w14:paraId="7205F701" w14:textId="70FD4802" w:rsidR="00CF57A6" w:rsidRPr="00CF57A6" w:rsidRDefault="00CF57A6" w:rsidP="004766BE">
            <w:pPr>
              <w:spacing w:before="240" w:after="120" w:line="276" w:lineRule="auto"/>
              <w:jc w:val="both"/>
              <w:rPr>
                <w:rFonts w:ascii="Montserrat" w:hAnsi="Montserrat" w:cstheme="minorHAnsi"/>
                <w:color w:val="555555" w:themeColor="accent4" w:themeShade="BF"/>
                <w:sz w:val="14"/>
                <w:szCs w:val="20"/>
                <w:lang w:val="lv-LV"/>
              </w:rPr>
            </w:pPr>
          </w:p>
        </w:tc>
        <w:tc>
          <w:tcPr>
            <w:tcW w:w="590" w:type="dxa"/>
            <w:shd w:val="clear" w:color="auto" w:fill="009E9D" w:themeFill="text2"/>
          </w:tcPr>
          <w:p w14:paraId="69E1D460" w14:textId="77777777" w:rsidR="00CF57A6" w:rsidRPr="00CF57A6" w:rsidRDefault="00CF57A6" w:rsidP="004766BE">
            <w:pPr>
              <w:spacing w:before="240" w:after="120" w:line="276" w:lineRule="auto"/>
              <w:jc w:val="both"/>
              <w:rPr>
                <w:rFonts w:ascii="Montserrat" w:hAnsi="Montserrat" w:cstheme="minorHAnsi"/>
                <w:color w:val="555555" w:themeColor="accent4" w:themeShade="BF"/>
                <w:sz w:val="14"/>
                <w:szCs w:val="20"/>
                <w:lang w:val="lv-LV"/>
              </w:rPr>
            </w:pPr>
          </w:p>
        </w:tc>
        <w:tc>
          <w:tcPr>
            <w:tcW w:w="574" w:type="dxa"/>
            <w:shd w:val="clear" w:color="auto" w:fill="009E9D" w:themeFill="text2"/>
          </w:tcPr>
          <w:p w14:paraId="179D6030" w14:textId="77777777" w:rsidR="00CF57A6" w:rsidRPr="00CF57A6" w:rsidRDefault="00CF57A6" w:rsidP="004766BE">
            <w:pPr>
              <w:spacing w:before="240" w:after="120" w:line="276" w:lineRule="auto"/>
              <w:jc w:val="both"/>
              <w:rPr>
                <w:rFonts w:ascii="Montserrat" w:hAnsi="Montserrat" w:cstheme="minorHAnsi"/>
                <w:color w:val="555555" w:themeColor="accent4" w:themeShade="BF"/>
                <w:sz w:val="14"/>
                <w:szCs w:val="20"/>
                <w:lang w:val="lv-LV"/>
              </w:rPr>
            </w:pPr>
          </w:p>
        </w:tc>
        <w:tc>
          <w:tcPr>
            <w:tcW w:w="567" w:type="dxa"/>
            <w:shd w:val="clear" w:color="auto" w:fill="009E9D" w:themeFill="text2"/>
          </w:tcPr>
          <w:p w14:paraId="0B7FC7D7" w14:textId="690FEFE2" w:rsidR="00CF57A6" w:rsidRPr="00CF57A6" w:rsidRDefault="00CF57A6" w:rsidP="004766BE">
            <w:pPr>
              <w:spacing w:before="240" w:after="120" w:line="276" w:lineRule="auto"/>
              <w:jc w:val="both"/>
              <w:rPr>
                <w:rFonts w:ascii="Montserrat" w:hAnsi="Montserrat" w:cstheme="minorHAnsi"/>
                <w:color w:val="555555" w:themeColor="accent4" w:themeShade="BF"/>
                <w:sz w:val="14"/>
                <w:szCs w:val="20"/>
                <w:lang w:val="lv-LV"/>
              </w:rPr>
            </w:pPr>
          </w:p>
        </w:tc>
        <w:tc>
          <w:tcPr>
            <w:tcW w:w="567" w:type="dxa"/>
            <w:shd w:val="clear" w:color="auto" w:fill="009E9D" w:themeFill="text2"/>
          </w:tcPr>
          <w:p w14:paraId="402231A3" w14:textId="77777777" w:rsidR="00CF57A6" w:rsidRPr="00CF57A6" w:rsidRDefault="00CF57A6" w:rsidP="004766BE">
            <w:pPr>
              <w:spacing w:before="240" w:after="120" w:line="276" w:lineRule="auto"/>
              <w:jc w:val="both"/>
              <w:rPr>
                <w:rFonts w:ascii="Montserrat" w:hAnsi="Montserrat" w:cstheme="minorHAnsi"/>
                <w:color w:val="555555" w:themeColor="accent4" w:themeShade="BF"/>
                <w:sz w:val="14"/>
                <w:szCs w:val="20"/>
                <w:lang w:val="lv-LV"/>
              </w:rPr>
            </w:pPr>
          </w:p>
        </w:tc>
        <w:tc>
          <w:tcPr>
            <w:tcW w:w="567" w:type="dxa"/>
            <w:shd w:val="clear" w:color="auto" w:fill="009E9D" w:themeFill="text2"/>
          </w:tcPr>
          <w:p w14:paraId="7AD70C55" w14:textId="77777777" w:rsidR="00CF57A6" w:rsidRPr="00CF57A6" w:rsidRDefault="00CF57A6" w:rsidP="004766BE">
            <w:pPr>
              <w:spacing w:before="240" w:after="120" w:line="276" w:lineRule="auto"/>
              <w:jc w:val="both"/>
              <w:rPr>
                <w:rFonts w:ascii="Montserrat" w:hAnsi="Montserrat" w:cstheme="minorHAnsi"/>
                <w:color w:val="555555" w:themeColor="accent4" w:themeShade="BF"/>
                <w:sz w:val="14"/>
                <w:szCs w:val="20"/>
                <w:lang w:val="lv-LV"/>
              </w:rPr>
            </w:pPr>
          </w:p>
        </w:tc>
        <w:tc>
          <w:tcPr>
            <w:tcW w:w="567" w:type="dxa"/>
            <w:shd w:val="clear" w:color="auto" w:fill="009E9D" w:themeFill="text2"/>
          </w:tcPr>
          <w:p w14:paraId="27011C15" w14:textId="77777777" w:rsidR="00CF57A6" w:rsidRPr="00CF57A6" w:rsidRDefault="00CF57A6" w:rsidP="004766BE">
            <w:pPr>
              <w:spacing w:before="240" w:after="120" w:line="276" w:lineRule="auto"/>
              <w:jc w:val="both"/>
              <w:rPr>
                <w:rFonts w:ascii="Montserrat" w:hAnsi="Montserrat" w:cstheme="minorHAnsi"/>
                <w:color w:val="555555" w:themeColor="accent4" w:themeShade="BF"/>
                <w:sz w:val="14"/>
                <w:szCs w:val="20"/>
                <w:lang w:val="lv-LV"/>
              </w:rPr>
            </w:pPr>
          </w:p>
        </w:tc>
        <w:tc>
          <w:tcPr>
            <w:tcW w:w="567" w:type="dxa"/>
            <w:shd w:val="clear" w:color="auto" w:fill="009E9D" w:themeFill="text2"/>
          </w:tcPr>
          <w:p w14:paraId="709F0733" w14:textId="77777777" w:rsidR="00CF57A6" w:rsidRPr="00CF57A6" w:rsidRDefault="00CF57A6" w:rsidP="004766BE">
            <w:pPr>
              <w:spacing w:before="240" w:after="120" w:line="276" w:lineRule="auto"/>
              <w:jc w:val="both"/>
              <w:rPr>
                <w:rFonts w:ascii="Montserrat" w:hAnsi="Montserrat" w:cstheme="minorHAnsi"/>
                <w:color w:val="555555" w:themeColor="accent4" w:themeShade="BF"/>
                <w:sz w:val="14"/>
                <w:szCs w:val="20"/>
                <w:lang w:val="lv-LV"/>
              </w:rPr>
            </w:pPr>
          </w:p>
        </w:tc>
        <w:tc>
          <w:tcPr>
            <w:tcW w:w="567" w:type="dxa"/>
            <w:shd w:val="clear" w:color="auto" w:fill="009E9D" w:themeFill="text2"/>
          </w:tcPr>
          <w:p w14:paraId="1FE42ADD" w14:textId="006EB1B0" w:rsidR="00CF57A6" w:rsidRPr="00CF57A6" w:rsidRDefault="00CF57A6" w:rsidP="004766BE">
            <w:pPr>
              <w:spacing w:before="240" w:after="120" w:line="276" w:lineRule="auto"/>
              <w:jc w:val="both"/>
              <w:rPr>
                <w:rFonts w:ascii="Montserrat" w:hAnsi="Montserrat" w:cstheme="minorHAnsi"/>
                <w:color w:val="555555" w:themeColor="accent4" w:themeShade="BF"/>
                <w:sz w:val="14"/>
                <w:szCs w:val="20"/>
                <w:lang w:val="lv-LV"/>
              </w:rPr>
            </w:pPr>
          </w:p>
        </w:tc>
        <w:tc>
          <w:tcPr>
            <w:tcW w:w="709" w:type="dxa"/>
            <w:shd w:val="clear" w:color="auto" w:fill="009E9D" w:themeFill="text2"/>
          </w:tcPr>
          <w:p w14:paraId="3439158C" w14:textId="729056D1" w:rsidR="00CF57A6" w:rsidRPr="00CF57A6" w:rsidRDefault="00CF57A6" w:rsidP="004766BE">
            <w:pPr>
              <w:spacing w:before="240" w:after="120" w:line="276" w:lineRule="auto"/>
              <w:jc w:val="both"/>
              <w:rPr>
                <w:rFonts w:ascii="Montserrat" w:hAnsi="Montserrat" w:cstheme="minorHAnsi"/>
                <w:color w:val="555555" w:themeColor="accent4" w:themeShade="BF"/>
                <w:sz w:val="14"/>
                <w:szCs w:val="20"/>
                <w:lang w:val="lv-LV"/>
              </w:rPr>
            </w:pPr>
          </w:p>
        </w:tc>
        <w:tc>
          <w:tcPr>
            <w:tcW w:w="567" w:type="dxa"/>
            <w:shd w:val="clear" w:color="auto" w:fill="009E9D" w:themeFill="text2"/>
          </w:tcPr>
          <w:p w14:paraId="2FB7D302" w14:textId="77777777" w:rsidR="00CF57A6" w:rsidRPr="00CF57A6" w:rsidRDefault="00CF57A6" w:rsidP="004766BE">
            <w:pPr>
              <w:spacing w:before="240" w:after="120" w:line="276" w:lineRule="auto"/>
              <w:jc w:val="both"/>
              <w:rPr>
                <w:rFonts w:ascii="Montserrat" w:hAnsi="Montserrat" w:cstheme="minorHAnsi"/>
                <w:color w:val="555555" w:themeColor="accent4" w:themeShade="BF"/>
                <w:sz w:val="14"/>
                <w:szCs w:val="20"/>
                <w:lang w:val="lv-LV"/>
              </w:rPr>
            </w:pPr>
          </w:p>
        </w:tc>
        <w:tc>
          <w:tcPr>
            <w:tcW w:w="693" w:type="dxa"/>
          </w:tcPr>
          <w:p w14:paraId="45510B89" w14:textId="364F0FAE" w:rsidR="00CF57A6" w:rsidRPr="00CF57A6" w:rsidRDefault="00CF57A6" w:rsidP="004766BE">
            <w:pPr>
              <w:spacing w:before="240" w:after="120" w:line="276" w:lineRule="auto"/>
              <w:jc w:val="both"/>
              <w:rPr>
                <w:rFonts w:ascii="Montserrat" w:hAnsi="Montserrat" w:cstheme="minorHAnsi"/>
                <w:color w:val="555555" w:themeColor="accent4" w:themeShade="BF"/>
                <w:sz w:val="14"/>
                <w:szCs w:val="20"/>
                <w:lang w:val="lv-LV"/>
              </w:rPr>
            </w:pPr>
          </w:p>
        </w:tc>
      </w:tr>
      <w:tr w:rsidR="00CF57A6" w:rsidRPr="00CF57A6" w14:paraId="25836D00" w14:textId="513460D5" w:rsidTr="00E56201">
        <w:trPr>
          <w:trHeight w:val="20"/>
        </w:trPr>
        <w:tc>
          <w:tcPr>
            <w:tcW w:w="1645" w:type="dxa"/>
          </w:tcPr>
          <w:p w14:paraId="1AE4F28D" w14:textId="3C60A89B" w:rsidR="00CF57A6" w:rsidRPr="00CF57A6" w:rsidRDefault="00CF57A6" w:rsidP="004766BE">
            <w:pPr>
              <w:spacing w:before="240" w:after="120" w:line="276" w:lineRule="auto"/>
              <w:jc w:val="both"/>
              <w:rPr>
                <w:rFonts w:ascii="Montserrat" w:hAnsi="Montserrat" w:cstheme="minorHAnsi"/>
                <w:color w:val="2C2C2C" w:themeColor="background1" w:themeShade="BF"/>
                <w:sz w:val="20"/>
                <w:szCs w:val="20"/>
                <w:lang w:val="lv-LV"/>
              </w:rPr>
            </w:pPr>
            <w:r w:rsidRPr="00CF57A6">
              <w:rPr>
                <w:rFonts w:ascii="Montserrat" w:hAnsi="Montserrat" w:cstheme="minorHAnsi"/>
                <w:color w:val="2C2C2C" w:themeColor="background1" w:themeShade="BF"/>
                <w:sz w:val="20"/>
                <w:szCs w:val="20"/>
                <w:lang w:val="lv-LV"/>
              </w:rPr>
              <w:t>Tirdzniecība</w:t>
            </w:r>
          </w:p>
        </w:tc>
        <w:tc>
          <w:tcPr>
            <w:tcW w:w="588" w:type="dxa"/>
            <w:shd w:val="clear" w:color="auto" w:fill="009E9D" w:themeFill="text2"/>
          </w:tcPr>
          <w:p w14:paraId="313289C7" w14:textId="77777777" w:rsidR="00CF57A6" w:rsidRPr="00CF57A6" w:rsidRDefault="00CF57A6" w:rsidP="004766BE">
            <w:pPr>
              <w:spacing w:before="240" w:after="120" w:line="276" w:lineRule="auto"/>
              <w:jc w:val="both"/>
              <w:rPr>
                <w:rFonts w:ascii="Montserrat" w:hAnsi="Montserrat" w:cstheme="minorHAnsi"/>
                <w:color w:val="555555" w:themeColor="accent4" w:themeShade="BF"/>
                <w:sz w:val="14"/>
                <w:szCs w:val="20"/>
                <w:lang w:val="lv-LV"/>
              </w:rPr>
            </w:pPr>
          </w:p>
        </w:tc>
        <w:tc>
          <w:tcPr>
            <w:tcW w:w="588" w:type="dxa"/>
            <w:shd w:val="clear" w:color="auto" w:fill="009E9D" w:themeFill="text2"/>
          </w:tcPr>
          <w:p w14:paraId="5C39B8DA" w14:textId="517FDC48" w:rsidR="00CF57A6" w:rsidRPr="00CF57A6" w:rsidRDefault="00CF57A6" w:rsidP="004766BE">
            <w:pPr>
              <w:spacing w:before="240" w:after="120" w:line="276" w:lineRule="auto"/>
              <w:jc w:val="both"/>
              <w:rPr>
                <w:rFonts w:ascii="Montserrat" w:hAnsi="Montserrat" w:cstheme="minorHAnsi"/>
                <w:color w:val="555555" w:themeColor="accent4" w:themeShade="BF"/>
                <w:sz w:val="14"/>
                <w:szCs w:val="20"/>
                <w:lang w:val="lv-LV"/>
              </w:rPr>
            </w:pPr>
          </w:p>
        </w:tc>
        <w:tc>
          <w:tcPr>
            <w:tcW w:w="590" w:type="dxa"/>
            <w:shd w:val="clear" w:color="auto" w:fill="009E9D" w:themeFill="text2"/>
          </w:tcPr>
          <w:p w14:paraId="2D7574CA" w14:textId="77777777" w:rsidR="00CF57A6" w:rsidRPr="00CF57A6" w:rsidRDefault="00CF57A6" w:rsidP="004766BE">
            <w:pPr>
              <w:spacing w:before="240" w:after="120" w:line="276" w:lineRule="auto"/>
              <w:jc w:val="both"/>
              <w:rPr>
                <w:rFonts w:ascii="Montserrat" w:hAnsi="Montserrat" w:cstheme="minorHAnsi"/>
                <w:color w:val="555555" w:themeColor="accent4" w:themeShade="BF"/>
                <w:sz w:val="14"/>
                <w:szCs w:val="20"/>
                <w:lang w:val="lv-LV"/>
              </w:rPr>
            </w:pPr>
          </w:p>
        </w:tc>
        <w:tc>
          <w:tcPr>
            <w:tcW w:w="574" w:type="dxa"/>
            <w:shd w:val="clear" w:color="auto" w:fill="009E9D" w:themeFill="text2"/>
          </w:tcPr>
          <w:p w14:paraId="0E0E2AF3" w14:textId="6828CD3D" w:rsidR="00CF57A6" w:rsidRPr="00CF57A6" w:rsidRDefault="00CF57A6" w:rsidP="004766BE">
            <w:pPr>
              <w:spacing w:before="240" w:after="120" w:line="276" w:lineRule="auto"/>
              <w:jc w:val="both"/>
              <w:rPr>
                <w:rFonts w:ascii="Montserrat" w:hAnsi="Montserrat" w:cstheme="minorHAnsi"/>
                <w:color w:val="555555" w:themeColor="accent4" w:themeShade="BF"/>
                <w:sz w:val="14"/>
                <w:szCs w:val="20"/>
                <w:lang w:val="lv-LV"/>
              </w:rPr>
            </w:pPr>
          </w:p>
        </w:tc>
        <w:tc>
          <w:tcPr>
            <w:tcW w:w="567" w:type="dxa"/>
            <w:shd w:val="clear" w:color="auto" w:fill="009E9D" w:themeFill="text2"/>
          </w:tcPr>
          <w:p w14:paraId="50925D48" w14:textId="242C952A" w:rsidR="00CF57A6" w:rsidRPr="00CF57A6" w:rsidRDefault="00E56201" w:rsidP="004766BE">
            <w:pPr>
              <w:spacing w:before="240" w:after="120" w:line="276" w:lineRule="auto"/>
              <w:jc w:val="both"/>
              <w:rPr>
                <w:rFonts w:ascii="Montserrat" w:hAnsi="Montserrat" w:cstheme="minorHAnsi"/>
                <w:color w:val="555555" w:themeColor="accent4" w:themeShade="BF"/>
                <w:sz w:val="14"/>
                <w:szCs w:val="20"/>
                <w:lang w:val="lv-LV"/>
              </w:rPr>
            </w:pPr>
            <w:r w:rsidRPr="00E56201">
              <w:rPr>
                <w:rFonts w:ascii="Montserrat" w:hAnsi="Montserrat" w:cstheme="minorHAnsi"/>
                <w:noProof/>
                <w:color w:val="727272" w:themeColor="accent4"/>
                <w:sz w:val="14"/>
                <w:szCs w:val="20"/>
              </w:rPr>
              <mc:AlternateContent>
                <mc:Choice Requires="wps">
                  <w:drawing>
                    <wp:anchor distT="0" distB="0" distL="114300" distR="114300" simplePos="0" relativeHeight="251928576" behindDoc="0" locked="0" layoutInCell="1" allowOverlap="1" wp14:anchorId="46791F62" wp14:editId="47B5BCDD">
                      <wp:simplePos x="0" y="0"/>
                      <wp:positionH relativeFrom="column">
                        <wp:posOffset>-425737</wp:posOffset>
                      </wp:positionH>
                      <wp:positionV relativeFrom="paragraph">
                        <wp:posOffset>138610</wp:posOffset>
                      </wp:positionV>
                      <wp:extent cx="3894455" cy="595223"/>
                      <wp:effectExtent l="0" t="0" r="0" b="0"/>
                      <wp:wrapNone/>
                      <wp:docPr id="39" name="Right Arrow 39"/>
                      <wp:cNvGraphicFramePr/>
                      <a:graphic xmlns:a="http://schemas.openxmlformats.org/drawingml/2006/main">
                        <a:graphicData uri="http://schemas.microsoft.com/office/word/2010/wordprocessingShape">
                          <wps:wsp>
                            <wps:cNvSpPr/>
                            <wps:spPr>
                              <a:xfrm>
                                <a:off x="0" y="0"/>
                                <a:ext cx="3894455" cy="595223"/>
                              </a:xfrm>
                              <a:prstGeom prst="rightArrow">
                                <a:avLst/>
                              </a:prstGeom>
                              <a:solidFill>
                                <a:schemeClr val="tx1"/>
                              </a:solidFill>
                              <a:ln w="12700" cap="flat" cmpd="sng" algn="ctr">
                                <a:noFill/>
                                <a:prstDash val="solid"/>
                                <a:miter lim="800000"/>
                              </a:ln>
                              <a:effectLst/>
                            </wps:spPr>
                            <wps:txbx>
                              <w:txbxContent>
                                <w:p w14:paraId="78384E38" w14:textId="757B9B59" w:rsidR="00E56201" w:rsidRPr="00E56201" w:rsidRDefault="00E56201" w:rsidP="00E56201">
                                  <w:pPr>
                                    <w:jc w:val="right"/>
                                    <w:rPr>
                                      <w:rFonts w:ascii="Montserrat" w:hAnsi="Montserrat"/>
                                      <w:b/>
                                      <w:color w:val="FFFFFF"/>
                                      <w:sz w:val="20"/>
                                      <w:lang w:val="lv-LV"/>
                                    </w:rPr>
                                  </w:pPr>
                                  <w:r w:rsidRPr="00E56201">
                                    <w:rPr>
                                      <w:rFonts w:ascii="Montserrat" w:hAnsi="Montserrat"/>
                                      <w:b/>
                                      <w:color w:val="FFFFFF"/>
                                      <w:sz w:val="20"/>
                                      <w:lang w:val="lv-LV"/>
                                    </w:rPr>
                                    <w:t>Latvijas Gāze</w:t>
                                  </w:r>
                                </w:p>
                              </w:txbxContent>
                            </wps:txbx>
                            <wps:bodyPr rot="0" spcFirstLastPara="0" vertOverflow="overflow" horzOverflow="overflow" vert="horz" wrap="square" lIns="91440" tIns="45720" rIns="612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791F62" id="Right Arrow 39" o:spid="_x0000_s1029" type="#_x0000_t13" style="position:absolute;left:0;text-align:left;margin-left:-33.5pt;margin-top:10.9pt;width:306.65pt;height:46.8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" adj="19949" fillcolor="#009e9d [3213]" stroked="f" strokeweight="1pt">
                      <v:textbox inset=",,17mm">
                        <w:txbxContent>
                          <w:p w14:paraId="78384E38" w14:textId="757B9B59" w:rsidR="00E56201" w:rsidRPr="00E56201" w:rsidRDefault="00E56201" w:rsidP="00E56201">
                            <w:pPr>
                              <w:jc w:val="right"/>
                              <w:rPr>
                                <w:rFonts w:ascii="Montserrat" w:hAnsi="Montserrat"/>
                                <w:b/>
                                <w:color w:val="FFFFFF"/>
                                <w:sz w:val="20"/>
                                <w:lang w:val="lv-LV"/>
                              </w:rPr>
                            </w:pPr>
                            <w:r w:rsidRPr="00E56201">
                              <w:rPr>
                                <w:rFonts w:ascii="Montserrat" w:hAnsi="Montserrat"/>
                                <w:b/>
                                <w:color w:val="FFFFFF"/>
                                <w:sz w:val="20"/>
                                <w:lang w:val="lv-LV"/>
                              </w:rPr>
                              <w:t>Latvijas Gāze</w:t>
                            </w:r>
                          </w:p>
                        </w:txbxContent>
                      </v:textbox>
                    </v:shape>
                  </w:pict>
                </mc:Fallback>
              </mc:AlternateContent>
            </w:r>
          </w:p>
        </w:tc>
        <w:tc>
          <w:tcPr>
            <w:tcW w:w="567" w:type="dxa"/>
            <w:shd w:val="clear" w:color="auto" w:fill="009E9D" w:themeFill="text2"/>
          </w:tcPr>
          <w:p w14:paraId="1A11650E" w14:textId="6034C345" w:rsidR="00CF57A6" w:rsidRPr="00CF57A6" w:rsidRDefault="00CF57A6" w:rsidP="004766BE">
            <w:pPr>
              <w:spacing w:before="240" w:after="120" w:line="276" w:lineRule="auto"/>
              <w:jc w:val="both"/>
              <w:rPr>
                <w:rFonts w:ascii="Montserrat" w:hAnsi="Montserrat" w:cstheme="minorHAnsi"/>
                <w:color w:val="555555" w:themeColor="accent4" w:themeShade="BF"/>
                <w:sz w:val="14"/>
                <w:szCs w:val="20"/>
                <w:lang w:val="lv-LV"/>
              </w:rPr>
            </w:pPr>
          </w:p>
        </w:tc>
        <w:tc>
          <w:tcPr>
            <w:tcW w:w="567" w:type="dxa"/>
            <w:shd w:val="clear" w:color="auto" w:fill="009E9D" w:themeFill="text2"/>
          </w:tcPr>
          <w:p w14:paraId="285E9205" w14:textId="2ED9095F" w:rsidR="00CF57A6" w:rsidRPr="00CF57A6" w:rsidRDefault="00CF57A6" w:rsidP="004766BE">
            <w:pPr>
              <w:spacing w:before="240" w:after="120" w:line="276" w:lineRule="auto"/>
              <w:jc w:val="both"/>
              <w:rPr>
                <w:rFonts w:ascii="Montserrat" w:hAnsi="Montserrat" w:cstheme="minorHAnsi"/>
                <w:color w:val="555555" w:themeColor="accent4" w:themeShade="BF"/>
                <w:sz w:val="14"/>
                <w:szCs w:val="20"/>
                <w:lang w:val="lv-LV"/>
              </w:rPr>
            </w:pPr>
          </w:p>
        </w:tc>
        <w:tc>
          <w:tcPr>
            <w:tcW w:w="567" w:type="dxa"/>
            <w:shd w:val="clear" w:color="auto" w:fill="009E9D" w:themeFill="text2"/>
          </w:tcPr>
          <w:p w14:paraId="4F148BAE" w14:textId="1FDAE276" w:rsidR="00CF57A6" w:rsidRPr="00CF57A6" w:rsidRDefault="00CF57A6" w:rsidP="004766BE">
            <w:pPr>
              <w:spacing w:before="240" w:after="120" w:line="276" w:lineRule="auto"/>
              <w:jc w:val="both"/>
              <w:rPr>
                <w:rFonts w:ascii="Montserrat" w:hAnsi="Montserrat" w:cstheme="minorHAnsi"/>
                <w:color w:val="555555" w:themeColor="accent4" w:themeShade="BF"/>
                <w:sz w:val="14"/>
                <w:szCs w:val="20"/>
                <w:lang w:val="lv-LV"/>
              </w:rPr>
            </w:pPr>
          </w:p>
        </w:tc>
        <w:tc>
          <w:tcPr>
            <w:tcW w:w="567" w:type="dxa"/>
            <w:shd w:val="clear" w:color="auto" w:fill="009E9D" w:themeFill="text2"/>
          </w:tcPr>
          <w:p w14:paraId="623F5F16" w14:textId="127D2D90" w:rsidR="00CF57A6" w:rsidRPr="00CF57A6" w:rsidRDefault="00CF57A6" w:rsidP="004766BE">
            <w:pPr>
              <w:spacing w:before="240" w:after="120" w:line="276" w:lineRule="auto"/>
              <w:jc w:val="both"/>
              <w:rPr>
                <w:rFonts w:ascii="Montserrat" w:hAnsi="Montserrat" w:cstheme="minorHAnsi"/>
                <w:color w:val="555555" w:themeColor="accent4" w:themeShade="BF"/>
                <w:sz w:val="14"/>
                <w:szCs w:val="20"/>
                <w:lang w:val="lv-LV"/>
              </w:rPr>
            </w:pPr>
          </w:p>
        </w:tc>
        <w:tc>
          <w:tcPr>
            <w:tcW w:w="567" w:type="dxa"/>
            <w:shd w:val="clear" w:color="auto" w:fill="009E9D" w:themeFill="text2"/>
          </w:tcPr>
          <w:p w14:paraId="342FB6C5" w14:textId="77777777" w:rsidR="00CF57A6" w:rsidRPr="00CF57A6" w:rsidRDefault="00CF57A6" w:rsidP="004766BE">
            <w:pPr>
              <w:spacing w:before="240" w:after="120" w:line="276" w:lineRule="auto"/>
              <w:jc w:val="both"/>
              <w:rPr>
                <w:rFonts w:ascii="Montserrat" w:hAnsi="Montserrat" w:cstheme="minorHAnsi"/>
                <w:color w:val="555555" w:themeColor="accent4" w:themeShade="BF"/>
                <w:sz w:val="14"/>
                <w:szCs w:val="20"/>
                <w:lang w:val="lv-LV"/>
              </w:rPr>
            </w:pPr>
          </w:p>
        </w:tc>
        <w:tc>
          <w:tcPr>
            <w:tcW w:w="709" w:type="dxa"/>
            <w:shd w:val="clear" w:color="auto" w:fill="009E9D" w:themeFill="text2"/>
          </w:tcPr>
          <w:p w14:paraId="4D169BDF" w14:textId="05CF9341" w:rsidR="00CF57A6" w:rsidRPr="00CF57A6" w:rsidRDefault="00CF57A6" w:rsidP="004766BE">
            <w:pPr>
              <w:spacing w:before="240" w:after="120" w:line="276" w:lineRule="auto"/>
              <w:jc w:val="both"/>
              <w:rPr>
                <w:rFonts w:ascii="Montserrat" w:hAnsi="Montserrat" w:cstheme="minorHAnsi"/>
                <w:color w:val="555555" w:themeColor="accent4" w:themeShade="BF"/>
                <w:sz w:val="14"/>
                <w:szCs w:val="20"/>
                <w:lang w:val="lv-LV"/>
              </w:rPr>
            </w:pPr>
          </w:p>
        </w:tc>
        <w:tc>
          <w:tcPr>
            <w:tcW w:w="567" w:type="dxa"/>
            <w:shd w:val="clear" w:color="auto" w:fill="009E9D" w:themeFill="text2"/>
          </w:tcPr>
          <w:p w14:paraId="7BF41900" w14:textId="48B4F37D" w:rsidR="00CF57A6" w:rsidRPr="00CF57A6" w:rsidRDefault="00CF57A6" w:rsidP="004766BE">
            <w:pPr>
              <w:spacing w:before="240" w:after="120" w:line="276" w:lineRule="auto"/>
              <w:jc w:val="both"/>
              <w:rPr>
                <w:rFonts w:ascii="Montserrat" w:hAnsi="Montserrat" w:cstheme="minorHAnsi"/>
                <w:color w:val="555555" w:themeColor="accent4" w:themeShade="BF"/>
                <w:sz w:val="14"/>
                <w:szCs w:val="20"/>
                <w:lang w:val="lv-LV"/>
              </w:rPr>
            </w:pPr>
          </w:p>
        </w:tc>
        <w:tc>
          <w:tcPr>
            <w:tcW w:w="693" w:type="dxa"/>
          </w:tcPr>
          <w:p w14:paraId="6173B1F4" w14:textId="637CBF65" w:rsidR="00CF57A6" w:rsidRPr="00CF57A6" w:rsidRDefault="00CF57A6" w:rsidP="004766BE">
            <w:pPr>
              <w:spacing w:before="240" w:after="120" w:line="276" w:lineRule="auto"/>
              <w:jc w:val="both"/>
              <w:rPr>
                <w:rFonts w:ascii="Montserrat" w:hAnsi="Montserrat" w:cstheme="minorHAnsi"/>
                <w:color w:val="555555" w:themeColor="accent4" w:themeShade="BF"/>
                <w:sz w:val="14"/>
                <w:szCs w:val="20"/>
                <w:lang w:val="lv-LV"/>
              </w:rPr>
            </w:pPr>
          </w:p>
        </w:tc>
      </w:tr>
      <w:tr w:rsidR="00E56201" w:rsidRPr="00CF57A6" w14:paraId="363A2C02" w14:textId="77777777" w:rsidTr="00E56201">
        <w:trPr>
          <w:trHeight w:val="20"/>
        </w:trPr>
        <w:tc>
          <w:tcPr>
            <w:tcW w:w="1645" w:type="dxa"/>
          </w:tcPr>
          <w:p w14:paraId="77459317" w14:textId="77777777" w:rsidR="00E56201" w:rsidRPr="00CF57A6" w:rsidRDefault="00E56201" w:rsidP="004766BE">
            <w:pPr>
              <w:spacing w:before="240" w:after="120" w:line="276" w:lineRule="auto"/>
              <w:jc w:val="both"/>
              <w:rPr>
                <w:rFonts w:ascii="Montserrat" w:hAnsi="Montserrat" w:cstheme="minorHAnsi"/>
                <w:color w:val="2C2C2C" w:themeColor="background1" w:themeShade="BF"/>
                <w:sz w:val="20"/>
                <w:szCs w:val="20"/>
                <w:lang w:val="lv-LV"/>
              </w:rPr>
            </w:pPr>
          </w:p>
        </w:tc>
        <w:tc>
          <w:tcPr>
            <w:tcW w:w="588" w:type="dxa"/>
            <w:shd w:val="clear" w:color="auto" w:fill="009E9D" w:themeFill="text2"/>
          </w:tcPr>
          <w:p w14:paraId="4328CA1F" w14:textId="77777777" w:rsidR="00E56201" w:rsidRPr="00CF57A6" w:rsidRDefault="00E56201" w:rsidP="004766BE">
            <w:pPr>
              <w:spacing w:before="240" w:after="120" w:line="276" w:lineRule="auto"/>
              <w:jc w:val="both"/>
              <w:rPr>
                <w:rFonts w:ascii="Montserrat" w:hAnsi="Montserrat" w:cstheme="minorHAnsi"/>
                <w:color w:val="555555" w:themeColor="accent4" w:themeShade="BF"/>
                <w:sz w:val="14"/>
                <w:szCs w:val="20"/>
                <w:lang w:val="lv-LV"/>
              </w:rPr>
            </w:pPr>
          </w:p>
        </w:tc>
        <w:tc>
          <w:tcPr>
            <w:tcW w:w="588" w:type="dxa"/>
            <w:shd w:val="clear" w:color="auto" w:fill="009E9D" w:themeFill="text2"/>
          </w:tcPr>
          <w:p w14:paraId="0EDEEF57" w14:textId="77777777" w:rsidR="00E56201" w:rsidRPr="00CF57A6" w:rsidRDefault="00E56201" w:rsidP="004766BE">
            <w:pPr>
              <w:spacing w:before="240" w:after="120" w:line="276" w:lineRule="auto"/>
              <w:jc w:val="both"/>
              <w:rPr>
                <w:rFonts w:ascii="Montserrat" w:hAnsi="Montserrat" w:cstheme="minorHAnsi"/>
                <w:color w:val="555555" w:themeColor="accent4" w:themeShade="BF"/>
                <w:sz w:val="14"/>
                <w:szCs w:val="20"/>
                <w:lang w:val="lv-LV"/>
              </w:rPr>
            </w:pPr>
          </w:p>
        </w:tc>
        <w:tc>
          <w:tcPr>
            <w:tcW w:w="590" w:type="dxa"/>
            <w:shd w:val="clear" w:color="auto" w:fill="009E9D" w:themeFill="text2"/>
          </w:tcPr>
          <w:p w14:paraId="19909B8C" w14:textId="77777777" w:rsidR="00E56201" w:rsidRPr="00CF57A6" w:rsidRDefault="00E56201" w:rsidP="004766BE">
            <w:pPr>
              <w:spacing w:before="240" w:after="120" w:line="276" w:lineRule="auto"/>
              <w:jc w:val="both"/>
              <w:rPr>
                <w:rFonts w:ascii="Montserrat" w:hAnsi="Montserrat" w:cstheme="minorHAnsi"/>
                <w:color w:val="555555" w:themeColor="accent4" w:themeShade="BF"/>
                <w:sz w:val="14"/>
                <w:szCs w:val="20"/>
                <w:lang w:val="lv-LV"/>
              </w:rPr>
            </w:pPr>
          </w:p>
        </w:tc>
        <w:tc>
          <w:tcPr>
            <w:tcW w:w="574" w:type="dxa"/>
            <w:shd w:val="clear" w:color="auto" w:fill="009E9D" w:themeFill="text2"/>
          </w:tcPr>
          <w:p w14:paraId="5BAC1383" w14:textId="77777777" w:rsidR="00E56201" w:rsidRPr="00CF57A6" w:rsidRDefault="00E56201" w:rsidP="004766BE">
            <w:pPr>
              <w:spacing w:before="240" w:after="120" w:line="276" w:lineRule="auto"/>
              <w:jc w:val="both"/>
              <w:rPr>
                <w:rFonts w:ascii="Montserrat" w:hAnsi="Montserrat" w:cstheme="minorHAnsi"/>
                <w:color w:val="555555" w:themeColor="accent4" w:themeShade="BF"/>
                <w:sz w:val="14"/>
                <w:szCs w:val="20"/>
                <w:lang w:val="lv-LV"/>
              </w:rPr>
            </w:pPr>
          </w:p>
        </w:tc>
        <w:tc>
          <w:tcPr>
            <w:tcW w:w="567" w:type="dxa"/>
            <w:shd w:val="clear" w:color="auto" w:fill="009E9D" w:themeFill="text2"/>
          </w:tcPr>
          <w:p w14:paraId="737577A1" w14:textId="77777777" w:rsidR="00E56201" w:rsidRPr="00CF57A6" w:rsidRDefault="00E56201" w:rsidP="004766BE">
            <w:pPr>
              <w:spacing w:before="240" w:after="120" w:line="276" w:lineRule="auto"/>
              <w:jc w:val="both"/>
              <w:rPr>
                <w:rFonts w:ascii="Montserrat" w:hAnsi="Montserrat" w:cstheme="minorHAnsi"/>
                <w:color w:val="555555" w:themeColor="accent4" w:themeShade="BF"/>
                <w:sz w:val="14"/>
                <w:szCs w:val="20"/>
                <w:lang w:val="lv-LV"/>
              </w:rPr>
            </w:pPr>
          </w:p>
        </w:tc>
        <w:tc>
          <w:tcPr>
            <w:tcW w:w="567" w:type="dxa"/>
            <w:shd w:val="clear" w:color="auto" w:fill="009E9D" w:themeFill="text2"/>
          </w:tcPr>
          <w:p w14:paraId="7C7B6308" w14:textId="77777777" w:rsidR="00E56201" w:rsidRPr="00CF57A6" w:rsidRDefault="00E56201" w:rsidP="004766BE">
            <w:pPr>
              <w:spacing w:before="240" w:after="120" w:line="276" w:lineRule="auto"/>
              <w:jc w:val="both"/>
              <w:rPr>
                <w:rFonts w:ascii="Montserrat" w:hAnsi="Montserrat" w:cstheme="minorHAnsi"/>
                <w:color w:val="555555" w:themeColor="accent4" w:themeShade="BF"/>
                <w:sz w:val="14"/>
                <w:szCs w:val="20"/>
                <w:lang w:val="lv-LV"/>
              </w:rPr>
            </w:pPr>
          </w:p>
        </w:tc>
        <w:tc>
          <w:tcPr>
            <w:tcW w:w="567" w:type="dxa"/>
            <w:shd w:val="clear" w:color="auto" w:fill="009E9D" w:themeFill="text2"/>
          </w:tcPr>
          <w:p w14:paraId="24931A60" w14:textId="77777777" w:rsidR="00E56201" w:rsidRPr="00CF57A6" w:rsidRDefault="00E56201" w:rsidP="004766BE">
            <w:pPr>
              <w:spacing w:before="240" w:after="120" w:line="276" w:lineRule="auto"/>
              <w:jc w:val="both"/>
              <w:rPr>
                <w:rFonts w:ascii="Montserrat" w:hAnsi="Montserrat" w:cstheme="minorHAnsi"/>
                <w:color w:val="555555" w:themeColor="accent4" w:themeShade="BF"/>
                <w:sz w:val="14"/>
                <w:szCs w:val="20"/>
                <w:lang w:val="lv-LV"/>
              </w:rPr>
            </w:pPr>
          </w:p>
        </w:tc>
        <w:tc>
          <w:tcPr>
            <w:tcW w:w="567" w:type="dxa"/>
            <w:shd w:val="clear" w:color="auto" w:fill="009E9D" w:themeFill="text2"/>
          </w:tcPr>
          <w:p w14:paraId="3A67A114" w14:textId="77777777" w:rsidR="00E56201" w:rsidRPr="00CF57A6" w:rsidRDefault="00E56201" w:rsidP="004766BE">
            <w:pPr>
              <w:spacing w:before="240" w:after="120" w:line="276" w:lineRule="auto"/>
              <w:jc w:val="both"/>
              <w:rPr>
                <w:rFonts w:ascii="Montserrat" w:hAnsi="Montserrat" w:cstheme="minorHAnsi"/>
                <w:color w:val="555555" w:themeColor="accent4" w:themeShade="BF"/>
                <w:sz w:val="14"/>
                <w:szCs w:val="20"/>
                <w:lang w:val="lv-LV"/>
              </w:rPr>
            </w:pPr>
          </w:p>
        </w:tc>
        <w:tc>
          <w:tcPr>
            <w:tcW w:w="567" w:type="dxa"/>
            <w:shd w:val="clear" w:color="auto" w:fill="009E9D" w:themeFill="text2"/>
          </w:tcPr>
          <w:p w14:paraId="349B4BB1" w14:textId="77777777" w:rsidR="00E56201" w:rsidRPr="00CF57A6" w:rsidRDefault="00E56201" w:rsidP="004766BE">
            <w:pPr>
              <w:spacing w:before="240" w:after="120" w:line="276" w:lineRule="auto"/>
              <w:jc w:val="both"/>
              <w:rPr>
                <w:rFonts w:ascii="Montserrat" w:hAnsi="Montserrat" w:cstheme="minorHAnsi"/>
                <w:color w:val="555555" w:themeColor="accent4" w:themeShade="BF"/>
                <w:sz w:val="14"/>
                <w:szCs w:val="20"/>
                <w:lang w:val="lv-LV"/>
              </w:rPr>
            </w:pPr>
          </w:p>
        </w:tc>
        <w:tc>
          <w:tcPr>
            <w:tcW w:w="567" w:type="dxa"/>
            <w:shd w:val="clear" w:color="auto" w:fill="009E9D" w:themeFill="text2"/>
          </w:tcPr>
          <w:p w14:paraId="44B38D75" w14:textId="77777777" w:rsidR="00E56201" w:rsidRPr="00CF57A6" w:rsidRDefault="00E56201" w:rsidP="004766BE">
            <w:pPr>
              <w:spacing w:before="240" w:after="120" w:line="276" w:lineRule="auto"/>
              <w:jc w:val="both"/>
              <w:rPr>
                <w:rFonts w:ascii="Montserrat" w:hAnsi="Montserrat" w:cstheme="minorHAnsi"/>
                <w:color w:val="555555" w:themeColor="accent4" w:themeShade="BF"/>
                <w:sz w:val="14"/>
                <w:szCs w:val="20"/>
                <w:lang w:val="lv-LV"/>
              </w:rPr>
            </w:pPr>
          </w:p>
        </w:tc>
        <w:tc>
          <w:tcPr>
            <w:tcW w:w="709" w:type="dxa"/>
            <w:shd w:val="clear" w:color="auto" w:fill="009E9D" w:themeFill="text2"/>
          </w:tcPr>
          <w:p w14:paraId="37469846" w14:textId="44E2C222" w:rsidR="00E56201" w:rsidRPr="00CF57A6" w:rsidRDefault="00E56201" w:rsidP="004766BE">
            <w:pPr>
              <w:spacing w:before="240" w:after="120" w:line="276" w:lineRule="auto"/>
              <w:jc w:val="both"/>
              <w:rPr>
                <w:rFonts w:ascii="Montserrat" w:hAnsi="Montserrat" w:cstheme="minorHAnsi"/>
                <w:color w:val="555555" w:themeColor="accent4" w:themeShade="BF"/>
                <w:sz w:val="14"/>
                <w:szCs w:val="20"/>
                <w:lang w:val="lv-LV"/>
              </w:rPr>
            </w:pPr>
          </w:p>
        </w:tc>
        <w:tc>
          <w:tcPr>
            <w:tcW w:w="567" w:type="dxa"/>
            <w:shd w:val="clear" w:color="auto" w:fill="009E9D" w:themeFill="text2"/>
          </w:tcPr>
          <w:p w14:paraId="2A4C75F2" w14:textId="77777777" w:rsidR="00E56201" w:rsidRPr="00E56201" w:rsidRDefault="00E56201" w:rsidP="004766BE">
            <w:pPr>
              <w:spacing w:before="240" w:after="120" w:line="276" w:lineRule="auto"/>
              <w:jc w:val="both"/>
              <w:rPr>
                <w:rFonts w:ascii="Montserrat" w:hAnsi="Montserrat" w:cstheme="minorHAnsi"/>
                <w:noProof/>
                <w:color w:val="727272" w:themeColor="accent4"/>
                <w:sz w:val="14"/>
                <w:szCs w:val="20"/>
                <w:lang w:val="lv-LV" w:eastAsia="lv-LV"/>
              </w:rPr>
            </w:pPr>
          </w:p>
        </w:tc>
        <w:tc>
          <w:tcPr>
            <w:tcW w:w="693" w:type="dxa"/>
          </w:tcPr>
          <w:p w14:paraId="52558773" w14:textId="6101FBFA" w:rsidR="00E56201" w:rsidRPr="00CF57A6" w:rsidRDefault="00E56201" w:rsidP="004766BE">
            <w:pPr>
              <w:spacing w:before="240" w:after="120" w:line="276" w:lineRule="auto"/>
              <w:jc w:val="both"/>
              <w:rPr>
                <w:rFonts w:ascii="Montserrat" w:hAnsi="Montserrat" w:cstheme="minorHAnsi"/>
                <w:color w:val="555555" w:themeColor="accent4" w:themeShade="BF"/>
                <w:sz w:val="14"/>
                <w:szCs w:val="20"/>
                <w:lang w:val="lv-LV"/>
              </w:rPr>
            </w:pPr>
          </w:p>
        </w:tc>
      </w:tr>
      <w:tr w:rsidR="00CF57A6" w:rsidRPr="00CF57A6" w14:paraId="26B8DB0D" w14:textId="2E7ED108" w:rsidTr="00E56201">
        <w:trPr>
          <w:cantSplit/>
          <w:trHeight w:val="1069"/>
        </w:trPr>
        <w:tc>
          <w:tcPr>
            <w:tcW w:w="1645" w:type="dxa"/>
          </w:tcPr>
          <w:p w14:paraId="3DF94CC7" w14:textId="77777777" w:rsidR="00CF57A6" w:rsidRPr="00CF57A6" w:rsidRDefault="00CF57A6" w:rsidP="00CF57A6">
            <w:pPr>
              <w:spacing w:line="276" w:lineRule="auto"/>
              <w:jc w:val="both"/>
              <w:rPr>
                <w:rFonts w:ascii="Montserrat" w:hAnsi="Montserrat" w:cstheme="minorHAnsi"/>
                <w:color w:val="2C2C2C" w:themeColor="background1" w:themeShade="BF"/>
                <w:sz w:val="20"/>
                <w:szCs w:val="20"/>
                <w:lang w:val="lv-LV"/>
              </w:rPr>
            </w:pPr>
          </w:p>
        </w:tc>
        <w:tc>
          <w:tcPr>
            <w:tcW w:w="588" w:type="dxa"/>
            <w:textDirection w:val="btLr"/>
          </w:tcPr>
          <w:p w14:paraId="74438A29" w14:textId="77777777" w:rsidR="00CF57A6" w:rsidRPr="00CF57A6" w:rsidRDefault="00CF57A6" w:rsidP="00CF57A6">
            <w:pPr>
              <w:spacing w:line="276" w:lineRule="auto"/>
              <w:ind w:left="113" w:right="113"/>
              <w:jc w:val="both"/>
              <w:rPr>
                <w:rFonts w:ascii="Montserrat" w:hAnsi="Montserrat" w:cstheme="minorHAnsi"/>
                <w:color w:val="2C2C2C" w:themeColor="background1" w:themeShade="BF"/>
                <w:sz w:val="14"/>
                <w:szCs w:val="20"/>
                <w:lang w:val="lv-LV"/>
              </w:rPr>
            </w:pPr>
          </w:p>
        </w:tc>
        <w:tc>
          <w:tcPr>
            <w:tcW w:w="588" w:type="dxa"/>
            <w:textDirection w:val="btLr"/>
          </w:tcPr>
          <w:p w14:paraId="2003357A" w14:textId="7ADC660A" w:rsidR="00CF57A6" w:rsidRPr="00CF57A6" w:rsidRDefault="00CF57A6" w:rsidP="00CF57A6">
            <w:pPr>
              <w:spacing w:line="276" w:lineRule="auto"/>
              <w:ind w:left="113" w:right="113"/>
              <w:jc w:val="both"/>
              <w:rPr>
                <w:rFonts w:ascii="Montserrat" w:hAnsi="Montserrat" w:cstheme="minorHAnsi"/>
                <w:color w:val="2C2C2C" w:themeColor="background1" w:themeShade="BF"/>
                <w:sz w:val="14"/>
                <w:szCs w:val="20"/>
                <w:lang w:val="lv-LV"/>
              </w:rPr>
            </w:pPr>
            <w:r w:rsidRPr="00CF57A6">
              <w:rPr>
                <w:rFonts w:ascii="Montserrat" w:hAnsi="Montserrat" w:cstheme="minorHAnsi"/>
                <w:color w:val="2C2C2C" w:themeColor="background1" w:themeShade="BF"/>
                <w:sz w:val="14"/>
                <w:szCs w:val="20"/>
                <w:lang w:val="lv-LV"/>
              </w:rPr>
              <w:t>Janv.2017</w:t>
            </w:r>
          </w:p>
        </w:tc>
        <w:tc>
          <w:tcPr>
            <w:tcW w:w="590" w:type="dxa"/>
            <w:textDirection w:val="btLr"/>
          </w:tcPr>
          <w:p w14:paraId="3627523A" w14:textId="0B6F0ACD" w:rsidR="00CF57A6" w:rsidRPr="00CF57A6" w:rsidRDefault="00CF57A6" w:rsidP="00CF57A6">
            <w:pPr>
              <w:spacing w:line="276" w:lineRule="auto"/>
              <w:ind w:left="113" w:right="113"/>
              <w:jc w:val="both"/>
              <w:rPr>
                <w:rFonts w:ascii="Montserrat" w:hAnsi="Montserrat" w:cstheme="minorHAnsi"/>
                <w:color w:val="2C2C2C" w:themeColor="background1" w:themeShade="BF"/>
                <w:sz w:val="14"/>
                <w:szCs w:val="20"/>
                <w:lang w:val="lv-LV"/>
              </w:rPr>
            </w:pPr>
            <w:r w:rsidRPr="00CF57A6">
              <w:rPr>
                <w:rFonts w:ascii="Montserrat" w:hAnsi="Montserrat" w:cstheme="minorHAnsi"/>
                <w:color w:val="2C2C2C" w:themeColor="background1" w:themeShade="BF"/>
                <w:sz w:val="14"/>
                <w:szCs w:val="20"/>
                <w:lang w:val="lv-LV"/>
              </w:rPr>
              <w:t>Jūl. 2017</w:t>
            </w:r>
          </w:p>
        </w:tc>
        <w:tc>
          <w:tcPr>
            <w:tcW w:w="574" w:type="dxa"/>
            <w:textDirection w:val="btLr"/>
          </w:tcPr>
          <w:p w14:paraId="1D8A4ACC" w14:textId="5791D429" w:rsidR="00CF57A6" w:rsidRPr="00CF57A6" w:rsidRDefault="00CF57A6" w:rsidP="00CF57A6">
            <w:pPr>
              <w:spacing w:line="276" w:lineRule="auto"/>
              <w:ind w:left="113" w:right="113"/>
              <w:jc w:val="both"/>
              <w:rPr>
                <w:rFonts w:ascii="Montserrat" w:hAnsi="Montserrat" w:cstheme="minorHAnsi"/>
                <w:color w:val="2C2C2C" w:themeColor="background1" w:themeShade="BF"/>
                <w:sz w:val="14"/>
                <w:szCs w:val="20"/>
                <w:lang w:val="lv-LV"/>
              </w:rPr>
            </w:pPr>
            <w:r w:rsidRPr="00CF57A6">
              <w:rPr>
                <w:rFonts w:ascii="Montserrat" w:hAnsi="Montserrat" w:cstheme="minorHAnsi"/>
                <w:color w:val="2C2C2C" w:themeColor="background1" w:themeShade="BF"/>
                <w:sz w:val="14"/>
                <w:szCs w:val="20"/>
                <w:lang w:val="lv-LV"/>
              </w:rPr>
              <w:t>Janv.2018</w:t>
            </w:r>
          </w:p>
        </w:tc>
        <w:tc>
          <w:tcPr>
            <w:tcW w:w="567" w:type="dxa"/>
            <w:textDirection w:val="btLr"/>
          </w:tcPr>
          <w:p w14:paraId="5D6431C6" w14:textId="656A8819" w:rsidR="00CF57A6" w:rsidRPr="00CF57A6" w:rsidRDefault="00CF57A6" w:rsidP="00CF57A6">
            <w:pPr>
              <w:spacing w:line="276" w:lineRule="auto"/>
              <w:ind w:left="113" w:right="113"/>
              <w:jc w:val="both"/>
              <w:rPr>
                <w:rFonts w:ascii="Montserrat" w:hAnsi="Montserrat" w:cstheme="minorHAnsi"/>
                <w:color w:val="2C2C2C" w:themeColor="background1" w:themeShade="BF"/>
                <w:sz w:val="14"/>
                <w:szCs w:val="20"/>
                <w:lang w:val="lv-LV"/>
              </w:rPr>
            </w:pPr>
            <w:r w:rsidRPr="00CF57A6">
              <w:rPr>
                <w:rFonts w:ascii="Montserrat" w:hAnsi="Montserrat" w:cstheme="minorHAnsi"/>
                <w:color w:val="2C2C2C" w:themeColor="background1" w:themeShade="BF"/>
                <w:sz w:val="14"/>
                <w:szCs w:val="20"/>
                <w:lang w:val="lv-LV"/>
              </w:rPr>
              <w:t>Jūl. 2018</w:t>
            </w:r>
          </w:p>
        </w:tc>
        <w:tc>
          <w:tcPr>
            <w:tcW w:w="567" w:type="dxa"/>
            <w:textDirection w:val="btLr"/>
          </w:tcPr>
          <w:p w14:paraId="67D66593" w14:textId="255E28BC" w:rsidR="00CF57A6" w:rsidRPr="00CF57A6" w:rsidRDefault="00CF57A6" w:rsidP="00CF57A6">
            <w:pPr>
              <w:spacing w:line="276" w:lineRule="auto"/>
              <w:ind w:left="113" w:right="113"/>
              <w:jc w:val="both"/>
              <w:rPr>
                <w:rFonts w:ascii="Montserrat" w:hAnsi="Montserrat" w:cstheme="minorHAnsi"/>
                <w:color w:val="2C2C2C" w:themeColor="background1" w:themeShade="BF"/>
                <w:sz w:val="14"/>
                <w:szCs w:val="20"/>
                <w:lang w:val="lv-LV"/>
              </w:rPr>
            </w:pPr>
            <w:r w:rsidRPr="00CF57A6">
              <w:rPr>
                <w:rFonts w:ascii="Montserrat" w:hAnsi="Montserrat" w:cstheme="minorHAnsi"/>
                <w:color w:val="2C2C2C" w:themeColor="background1" w:themeShade="BF"/>
                <w:sz w:val="14"/>
                <w:szCs w:val="20"/>
                <w:lang w:val="lv-LV"/>
              </w:rPr>
              <w:t>Janv. 2019</w:t>
            </w:r>
          </w:p>
        </w:tc>
        <w:tc>
          <w:tcPr>
            <w:tcW w:w="567" w:type="dxa"/>
            <w:textDirection w:val="btLr"/>
          </w:tcPr>
          <w:p w14:paraId="2703A0C8" w14:textId="2A0FDC72" w:rsidR="00CF57A6" w:rsidRPr="00CF57A6" w:rsidRDefault="00CF57A6" w:rsidP="00CF57A6">
            <w:pPr>
              <w:spacing w:line="276" w:lineRule="auto"/>
              <w:ind w:left="113" w:right="113"/>
              <w:jc w:val="both"/>
              <w:rPr>
                <w:rFonts w:ascii="Montserrat" w:hAnsi="Montserrat" w:cstheme="minorHAnsi"/>
                <w:color w:val="2C2C2C" w:themeColor="background1" w:themeShade="BF"/>
                <w:sz w:val="14"/>
                <w:szCs w:val="20"/>
                <w:lang w:val="lv-LV"/>
              </w:rPr>
            </w:pPr>
            <w:r w:rsidRPr="00CF57A6">
              <w:rPr>
                <w:rFonts w:ascii="Montserrat" w:hAnsi="Montserrat" w:cstheme="minorHAnsi"/>
                <w:color w:val="2C2C2C" w:themeColor="background1" w:themeShade="BF"/>
                <w:sz w:val="14"/>
                <w:szCs w:val="20"/>
                <w:lang w:val="lv-LV"/>
              </w:rPr>
              <w:t>Jūl. 2019</w:t>
            </w:r>
          </w:p>
        </w:tc>
        <w:tc>
          <w:tcPr>
            <w:tcW w:w="567" w:type="dxa"/>
            <w:textDirection w:val="btLr"/>
          </w:tcPr>
          <w:p w14:paraId="513BCD1B" w14:textId="44665762" w:rsidR="00CF57A6" w:rsidRPr="00CF57A6" w:rsidRDefault="00CF57A6" w:rsidP="00CF57A6">
            <w:pPr>
              <w:spacing w:line="276" w:lineRule="auto"/>
              <w:ind w:left="113" w:right="113"/>
              <w:jc w:val="both"/>
              <w:rPr>
                <w:rFonts w:ascii="Montserrat" w:hAnsi="Montserrat" w:cstheme="minorHAnsi"/>
                <w:color w:val="2C2C2C" w:themeColor="background1" w:themeShade="BF"/>
                <w:sz w:val="14"/>
                <w:szCs w:val="20"/>
                <w:lang w:val="lv-LV"/>
              </w:rPr>
            </w:pPr>
            <w:r w:rsidRPr="00CF57A6">
              <w:rPr>
                <w:rFonts w:ascii="Montserrat" w:hAnsi="Montserrat" w:cstheme="minorHAnsi"/>
                <w:color w:val="2C2C2C" w:themeColor="background1" w:themeShade="BF"/>
                <w:sz w:val="14"/>
                <w:szCs w:val="20"/>
                <w:lang w:val="lv-LV"/>
              </w:rPr>
              <w:t>Janv. 2020</w:t>
            </w:r>
          </w:p>
        </w:tc>
        <w:tc>
          <w:tcPr>
            <w:tcW w:w="567" w:type="dxa"/>
            <w:textDirection w:val="btLr"/>
          </w:tcPr>
          <w:p w14:paraId="7E386457" w14:textId="383421C2" w:rsidR="00CF57A6" w:rsidRPr="00CF57A6" w:rsidRDefault="00CF57A6" w:rsidP="00CF57A6">
            <w:pPr>
              <w:spacing w:line="276" w:lineRule="auto"/>
              <w:ind w:left="113" w:right="113"/>
              <w:jc w:val="both"/>
              <w:rPr>
                <w:rFonts w:ascii="Montserrat" w:hAnsi="Montserrat" w:cstheme="minorHAnsi"/>
                <w:color w:val="2C2C2C" w:themeColor="background1" w:themeShade="BF"/>
                <w:sz w:val="14"/>
                <w:szCs w:val="20"/>
                <w:lang w:val="lv-LV"/>
              </w:rPr>
            </w:pPr>
            <w:r w:rsidRPr="00CF57A6">
              <w:rPr>
                <w:rFonts w:ascii="Montserrat" w:hAnsi="Montserrat" w:cstheme="minorHAnsi"/>
                <w:color w:val="2C2C2C" w:themeColor="background1" w:themeShade="BF"/>
                <w:sz w:val="14"/>
                <w:szCs w:val="20"/>
                <w:lang w:val="lv-LV"/>
              </w:rPr>
              <w:t>Jūl. 2020</w:t>
            </w:r>
          </w:p>
        </w:tc>
        <w:tc>
          <w:tcPr>
            <w:tcW w:w="567" w:type="dxa"/>
            <w:textDirection w:val="btLr"/>
          </w:tcPr>
          <w:p w14:paraId="546E4E26" w14:textId="36BC6646" w:rsidR="00CF57A6" w:rsidRPr="00CF57A6" w:rsidRDefault="00CF57A6" w:rsidP="00CF57A6">
            <w:pPr>
              <w:spacing w:line="276" w:lineRule="auto"/>
              <w:ind w:left="113" w:right="113"/>
              <w:jc w:val="both"/>
              <w:rPr>
                <w:rFonts w:ascii="Montserrat" w:hAnsi="Montserrat" w:cstheme="minorHAnsi"/>
                <w:color w:val="2C2C2C" w:themeColor="background1" w:themeShade="BF"/>
                <w:sz w:val="14"/>
                <w:szCs w:val="20"/>
                <w:lang w:val="lv-LV"/>
              </w:rPr>
            </w:pPr>
            <w:r w:rsidRPr="00CF57A6">
              <w:rPr>
                <w:rFonts w:ascii="Montserrat" w:hAnsi="Montserrat" w:cstheme="minorHAnsi"/>
                <w:color w:val="2C2C2C" w:themeColor="background1" w:themeShade="BF"/>
                <w:sz w:val="14"/>
                <w:szCs w:val="20"/>
                <w:lang w:val="lv-LV"/>
              </w:rPr>
              <w:t>Janv. 2021</w:t>
            </w:r>
          </w:p>
        </w:tc>
        <w:tc>
          <w:tcPr>
            <w:tcW w:w="709" w:type="dxa"/>
            <w:textDirection w:val="btLr"/>
          </w:tcPr>
          <w:p w14:paraId="34402F82" w14:textId="406138FD" w:rsidR="00CF57A6" w:rsidRPr="00CF57A6" w:rsidRDefault="00CF57A6" w:rsidP="00CF57A6">
            <w:pPr>
              <w:spacing w:line="276" w:lineRule="auto"/>
              <w:ind w:left="113" w:right="113"/>
              <w:jc w:val="both"/>
              <w:rPr>
                <w:rFonts w:ascii="Montserrat" w:hAnsi="Montserrat" w:cstheme="minorHAnsi"/>
                <w:color w:val="2C2C2C" w:themeColor="background1" w:themeShade="BF"/>
                <w:sz w:val="14"/>
                <w:szCs w:val="20"/>
                <w:lang w:val="lv-LV"/>
              </w:rPr>
            </w:pPr>
            <w:r w:rsidRPr="00CF57A6">
              <w:rPr>
                <w:rFonts w:ascii="Montserrat" w:hAnsi="Montserrat" w:cstheme="minorHAnsi"/>
                <w:color w:val="2C2C2C" w:themeColor="background1" w:themeShade="BF"/>
                <w:sz w:val="14"/>
                <w:szCs w:val="20"/>
                <w:lang w:val="lv-LV"/>
              </w:rPr>
              <w:t>Jūl. 2021</w:t>
            </w:r>
          </w:p>
        </w:tc>
        <w:tc>
          <w:tcPr>
            <w:tcW w:w="567" w:type="dxa"/>
            <w:textDirection w:val="btLr"/>
          </w:tcPr>
          <w:p w14:paraId="0EBBE8B1" w14:textId="380F7E96" w:rsidR="00CF57A6" w:rsidRPr="00CF57A6" w:rsidRDefault="00CF57A6" w:rsidP="00CF57A6">
            <w:pPr>
              <w:spacing w:line="276" w:lineRule="auto"/>
              <w:ind w:left="113" w:right="113"/>
              <w:jc w:val="both"/>
              <w:rPr>
                <w:rFonts w:ascii="Montserrat" w:hAnsi="Montserrat" w:cstheme="minorHAnsi"/>
                <w:color w:val="2C2C2C" w:themeColor="background1" w:themeShade="BF"/>
                <w:sz w:val="14"/>
                <w:szCs w:val="20"/>
                <w:lang w:val="lv-LV"/>
              </w:rPr>
            </w:pPr>
            <w:r w:rsidRPr="00CF57A6">
              <w:rPr>
                <w:rFonts w:ascii="Montserrat" w:hAnsi="Montserrat" w:cstheme="minorHAnsi"/>
                <w:color w:val="2C2C2C" w:themeColor="background1" w:themeShade="BF"/>
                <w:sz w:val="14"/>
                <w:szCs w:val="20"/>
                <w:lang w:val="lv-LV"/>
              </w:rPr>
              <w:t>Janv. 2022</w:t>
            </w:r>
          </w:p>
        </w:tc>
        <w:tc>
          <w:tcPr>
            <w:tcW w:w="693" w:type="dxa"/>
            <w:textDirection w:val="btLr"/>
          </w:tcPr>
          <w:p w14:paraId="5225EF41" w14:textId="708B7272" w:rsidR="00CF57A6" w:rsidRPr="00CF57A6" w:rsidRDefault="00CF57A6" w:rsidP="00CF57A6">
            <w:pPr>
              <w:spacing w:line="276" w:lineRule="auto"/>
              <w:ind w:left="113" w:right="113"/>
              <w:jc w:val="both"/>
              <w:rPr>
                <w:rFonts w:ascii="Montserrat" w:hAnsi="Montserrat" w:cstheme="minorHAnsi"/>
                <w:color w:val="2C2C2C" w:themeColor="background1" w:themeShade="BF"/>
                <w:sz w:val="14"/>
                <w:szCs w:val="20"/>
                <w:lang w:val="lv-LV"/>
              </w:rPr>
            </w:pPr>
          </w:p>
        </w:tc>
      </w:tr>
    </w:tbl>
    <w:p w14:paraId="745DAB48" w14:textId="77CB0756" w:rsidR="005F0F2A" w:rsidRDefault="005F0F2A" w:rsidP="004766BE">
      <w:pPr>
        <w:spacing w:before="240" w:after="120" w:line="276" w:lineRule="auto"/>
        <w:jc w:val="both"/>
        <w:rPr>
          <w:rFonts w:ascii="Montserrat" w:hAnsi="Montserrat" w:cstheme="minorHAnsi"/>
          <w:color w:val="555555" w:themeColor="accent4" w:themeShade="BF"/>
          <w:sz w:val="22"/>
          <w:szCs w:val="20"/>
          <w:lang w:val="lv-LV"/>
        </w:rPr>
      </w:pPr>
    </w:p>
    <w:p w14:paraId="000027B7" w14:textId="63920884" w:rsidR="00C36C52" w:rsidRPr="004766BE" w:rsidRDefault="00C36C52" w:rsidP="004766BE">
      <w:pPr>
        <w:spacing w:before="240" w:after="120" w:line="276" w:lineRule="auto"/>
        <w:jc w:val="both"/>
        <w:rPr>
          <w:rFonts w:ascii="Montserrat" w:hAnsi="Montserrat" w:cstheme="minorHAnsi"/>
          <w:color w:val="555555" w:themeColor="accent4" w:themeShade="BF"/>
          <w:sz w:val="22"/>
          <w:szCs w:val="20"/>
          <w:lang w:val="lv-LV"/>
        </w:rPr>
      </w:pPr>
      <w:r w:rsidRPr="004766BE">
        <w:rPr>
          <w:rFonts w:ascii="Montserrat" w:hAnsi="Montserrat" w:cstheme="minorHAnsi"/>
          <w:color w:val="555555" w:themeColor="accent4" w:themeShade="BF"/>
          <w:sz w:val="22"/>
          <w:szCs w:val="20"/>
          <w:lang w:val="lv-LV"/>
        </w:rPr>
        <w:t xml:space="preserve">Pēdējo sešu gadu laikā var izdalīt trīs būtiskas AS “Latvijas Gāze” attīstības fāzes – (1) darbību monopolstāvoklī, (2) uzņēmuma sadalīšanu pārvades operatorā, sadales operatorā un dabasgāzes tirgotājā, kā arī (3) šī brīža darbība atvērtajā tirgū. </w:t>
      </w:r>
    </w:p>
    <w:p w14:paraId="21004976" w14:textId="77777777" w:rsidR="00C36C52" w:rsidRPr="004766BE" w:rsidRDefault="00C36C52" w:rsidP="004766BE">
      <w:pPr>
        <w:spacing w:before="240" w:line="276" w:lineRule="auto"/>
        <w:jc w:val="both"/>
        <w:rPr>
          <w:rFonts w:ascii="Montserrat" w:hAnsi="Montserrat" w:cstheme="minorHAnsi"/>
          <w:color w:val="555555" w:themeColor="accent4" w:themeShade="BF"/>
          <w:sz w:val="22"/>
          <w:szCs w:val="20"/>
          <w:lang w:val="lv-LV"/>
        </w:rPr>
      </w:pPr>
      <w:r w:rsidRPr="004766BE">
        <w:rPr>
          <w:rFonts w:ascii="Montserrat" w:hAnsi="Montserrat" w:cstheme="minorHAnsi"/>
          <w:color w:val="555555" w:themeColor="accent4" w:themeShade="BF"/>
          <w:sz w:val="22"/>
          <w:szCs w:val="20"/>
          <w:lang w:val="lv-LV"/>
        </w:rPr>
        <w:t>AS “Latvijas Gāze” kopš tās izveides 1991. gadā darbojās kā vienīgais un apvienotais dabasgāzes uzglabāšanas, pārvades, sadales un tirdzniecības operators. Izpildot Eiropas Savienības dabasgāzes tirgus pārveides prasības, kopš 2017. gada 1. janvāra pārvade un uzglabāšana ir nodalīta uzņēmumā AS “</w:t>
      </w:r>
      <w:proofErr w:type="spellStart"/>
      <w:r w:rsidRPr="004766BE">
        <w:rPr>
          <w:rFonts w:ascii="Montserrat" w:hAnsi="Montserrat" w:cstheme="minorHAnsi"/>
          <w:color w:val="555555" w:themeColor="accent4" w:themeShade="BF"/>
          <w:sz w:val="22"/>
          <w:szCs w:val="20"/>
          <w:lang w:val="lv-LV"/>
        </w:rPr>
        <w:t>Conexus</w:t>
      </w:r>
      <w:proofErr w:type="spellEnd"/>
      <w:r w:rsidRPr="004766BE">
        <w:rPr>
          <w:rFonts w:ascii="Montserrat" w:hAnsi="Montserrat" w:cstheme="minorHAnsi"/>
          <w:color w:val="555555" w:themeColor="accent4" w:themeShade="BF"/>
          <w:sz w:val="22"/>
          <w:szCs w:val="20"/>
          <w:lang w:val="lv-LV"/>
        </w:rPr>
        <w:t xml:space="preserve"> </w:t>
      </w:r>
      <w:proofErr w:type="spellStart"/>
      <w:r w:rsidRPr="004766BE">
        <w:rPr>
          <w:rFonts w:ascii="Montserrat" w:hAnsi="Montserrat" w:cstheme="minorHAnsi"/>
          <w:color w:val="555555" w:themeColor="accent4" w:themeShade="BF"/>
          <w:sz w:val="22"/>
          <w:szCs w:val="20"/>
          <w:lang w:val="lv-LV"/>
        </w:rPr>
        <w:t>Baltic</w:t>
      </w:r>
      <w:proofErr w:type="spellEnd"/>
      <w:r w:rsidRPr="004766BE">
        <w:rPr>
          <w:rFonts w:ascii="Montserrat" w:hAnsi="Montserrat" w:cstheme="minorHAnsi"/>
          <w:color w:val="555555" w:themeColor="accent4" w:themeShade="BF"/>
          <w:sz w:val="22"/>
          <w:szCs w:val="20"/>
          <w:lang w:val="lv-LV"/>
        </w:rPr>
        <w:t xml:space="preserve"> Grid”, kas šobrīd ir ar AS “Latvijas Gāze” un AS “</w:t>
      </w:r>
      <w:proofErr w:type="spellStart"/>
      <w:r w:rsidRPr="004766BE">
        <w:rPr>
          <w:rFonts w:ascii="Montserrat" w:hAnsi="Montserrat" w:cstheme="minorHAnsi"/>
          <w:color w:val="555555" w:themeColor="accent4" w:themeShade="BF"/>
          <w:sz w:val="22"/>
          <w:szCs w:val="20"/>
          <w:lang w:val="lv-LV"/>
        </w:rPr>
        <w:t>Gaso</w:t>
      </w:r>
      <w:proofErr w:type="spellEnd"/>
      <w:r w:rsidRPr="004766BE">
        <w:rPr>
          <w:rFonts w:ascii="Montserrat" w:hAnsi="Montserrat" w:cstheme="minorHAnsi"/>
          <w:color w:val="555555" w:themeColor="accent4" w:themeShade="BF"/>
          <w:sz w:val="22"/>
          <w:szCs w:val="20"/>
          <w:lang w:val="lv-LV"/>
        </w:rPr>
        <w:t>” nesaistīts uzņēmums. Savukārt kopš 2017. gada 1. decembra dabasgāzes sadale ir pilnībā nodota AS “</w:t>
      </w:r>
      <w:proofErr w:type="spellStart"/>
      <w:r w:rsidRPr="004766BE">
        <w:rPr>
          <w:rFonts w:ascii="Montserrat" w:hAnsi="Montserrat" w:cstheme="minorHAnsi"/>
          <w:color w:val="555555" w:themeColor="accent4" w:themeShade="BF"/>
          <w:sz w:val="22"/>
          <w:szCs w:val="20"/>
          <w:lang w:val="lv-LV"/>
        </w:rPr>
        <w:t>Gaso</w:t>
      </w:r>
      <w:proofErr w:type="spellEnd"/>
      <w:r w:rsidRPr="004766BE">
        <w:rPr>
          <w:rFonts w:ascii="Montserrat" w:hAnsi="Montserrat" w:cstheme="minorHAnsi"/>
          <w:color w:val="555555" w:themeColor="accent4" w:themeShade="BF"/>
          <w:sz w:val="22"/>
          <w:szCs w:val="20"/>
          <w:lang w:val="lv-LV"/>
        </w:rPr>
        <w:t xml:space="preserve">”, kuras vienīgais īpašnieks ir AS “Latvijas Gāze”, kas savukārt turpina darboties dabasgāzes tirdzniecības nozarē. </w:t>
      </w:r>
    </w:p>
    <w:p w14:paraId="230EED44" w14:textId="77777777" w:rsidR="00C36C52" w:rsidRPr="004766BE" w:rsidRDefault="00C36C52" w:rsidP="00C36C52">
      <w:pPr>
        <w:rPr>
          <w:rFonts w:ascii="Montserrat" w:hAnsi="Montserrat"/>
          <w:color w:val="555555" w:themeColor="accent4" w:themeShade="BF"/>
          <w:sz w:val="32"/>
          <w:szCs w:val="32"/>
          <w:lang w:val="lv-LV"/>
        </w:rPr>
      </w:pPr>
    </w:p>
    <w:p w14:paraId="0EB11037" w14:textId="77777777" w:rsidR="00C36C52" w:rsidRPr="00FE224B" w:rsidRDefault="00C36C52" w:rsidP="00C36C52">
      <w:pPr>
        <w:rPr>
          <w:rFonts w:ascii="Montserrat" w:eastAsiaTheme="majorEastAsia" w:hAnsi="Montserrat" w:cstheme="majorBidi"/>
          <w:b/>
          <w:color w:val="29818C"/>
          <w:sz w:val="40"/>
          <w:szCs w:val="32"/>
          <w:lang w:val="lv-LV"/>
        </w:rPr>
      </w:pPr>
      <w:bookmarkStart w:id="5" w:name="_Toc34387439"/>
      <w:r w:rsidRPr="00FE224B">
        <w:rPr>
          <w:lang w:val="lv-LV"/>
        </w:rPr>
        <w:br w:type="page"/>
      </w:r>
    </w:p>
    <w:p w14:paraId="39C7BE89" w14:textId="77777777" w:rsidR="00C36C52" w:rsidRPr="00FE224B" w:rsidRDefault="00C36C52" w:rsidP="00C36C52">
      <w:pPr>
        <w:pStyle w:val="Heading1"/>
        <w:rPr>
          <w:lang w:val="lv-LV"/>
        </w:rPr>
      </w:pPr>
      <w:bookmarkStart w:id="6" w:name="_Toc64631155"/>
      <w:r w:rsidRPr="00FE224B">
        <w:rPr>
          <w:lang w:val="lv-LV"/>
        </w:rPr>
        <w:lastRenderedPageBreak/>
        <w:t>CILVĒKTIESĪBAS</w:t>
      </w:r>
      <w:bookmarkEnd w:id="5"/>
      <w:bookmarkEnd w:id="6"/>
    </w:p>
    <w:p w14:paraId="3EE55C38" w14:textId="77777777" w:rsidR="00C36C52" w:rsidRPr="00FE224B" w:rsidRDefault="00C36C52" w:rsidP="00C36C52">
      <w:pPr>
        <w:rPr>
          <w:lang w:val="lv-LV"/>
        </w:rPr>
      </w:pPr>
    </w:p>
    <w:p w14:paraId="000FB101" w14:textId="77777777" w:rsidR="00C36C52" w:rsidRPr="004766BE" w:rsidRDefault="00C36C52" w:rsidP="00C36C52">
      <w:pPr>
        <w:spacing w:before="120" w:line="264" w:lineRule="auto"/>
        <w:rPr>
          <w:rFonts w:ascii="Montserrat" w:hAnsi="Montserrat" w:cstheme="minorHAnsi"/>
          <w:b/>
          <w:color w:val="555555" w:themeColor="accent4" w:themeShade="BF"/>
          <w:sz w:val="22"/>
          <w:szCs w:val="20"/>
          <w:lang w:val="lv-LV"/>
        </w:rPr>
      </w:pPr>
      <w:r w:rsidRPr="004766BE">
        <w:rPr>
          <w:rFonts w:ascii="Montserrat" w:hAnsi="Montserrat" w:cstheme="minorHAnsi"/>
          <w:b/>
          <w:color w:val="555555" w:themeColor="accent4" w:themeShade="BF"/>
          <w:sz w:val="22"/>
          <w:szCs w:val="20"/>
          <w:lang w:val="lv-LV"/>
        </w:rPr>
        <w:t>Princips 1</w:t>
      </w:r>
      <w:r w:rsidRPr="004766BE">
        <w:rPr>
          <w:rFonts w:ascii="Montserrat" w:hAnsi="Montserrat" w:cstheme="minorHAnsi"/>
          <w:b/>
          <w:color w:val="555555" w:themeColor="accent4" w:themeShade="BF"/>
          <w:sz w:val="22"/>
          <w:szCs w:val="20"/>
          <w:lang w:val="lv-LV"/>
        </w:rPr>
        <w:tab/>
      </w:r>
      <w:r w:rsidRPr="004766BE">
        <w:rPr>
          <w:rFonts w:ascii="Montserrat" w:hAnsi="Montserrat" w:cstheme="minorHAnsi"/>
          <w:color w:val="555555" w:themeColor="accent4" w:themeShade="BF"/>
          <w:sz w:val="22"/>
          <w:szCs w:val="20"/>
          <w:lang w:val="lv-LV"/>
        </w:rPr>
        <w:t>Uzņēmumam ir jāatbalsta un jārespektē starptautiski pasludinātās cilvēktiesības.</w:t>
      </w:r>
    </w:p>
    <w:p w14:paraId="750632F9" w14:textId="77777777" w:rsidR="00C36C52" w:rsidRPr="004766BE" w:rsidRDefault="00C36C52" w:rsidP="00C36C52">
      <w:pPr>
        <w:spacing w:before="120" w:line="264" w:lineRule="auto"/>
        <w:rPr>
          <w:rFonts w:ascii="Montserrat" w:hAnsi="Montserrat" w:cstheme="minorHAnsi"/>
          <w:b/>
          <w:color w:val="555555" w:themeColor="accent4" w:themeShade="BF"/>
          <w:sz w:val="22"/>
          <w:szCs w:val="20"/>
          <w:lang w:val="lv-LV"/>
        </w:rPr>
      </w:pPr>
      <w:r w:rsidRPr="004766BE">
        <w:rPr>
          <w:rFonts w:ascii="Montserrat" w:hAnsi="Montserrat" w:cstheme="minorHAnsi"/>
          <w:b/>
          <w:color w:val="555555" w:themeColor="accent4" w:themeShade="BF"/>
          <w:sz w:val="22"/>
          <w:szCs w:val="20"/>
          <w:lang w:val="lv-LV"/>
        </w:rPr>
        <w:t>Princips 2</w:t>
      </w:r>
      <w:r w:rsidRPr="004766BE">
        <w:rPr>
          <w:rFonts w:ascii="Montserrat" w:hAnsi="Montserrat" w:cstheme="minorHAnsi"/>
          <w:b/>
          <w:color w:val="555555" w:themeColor="accent4" w:themeShade="BF"/>
          <w:sz w:val="22"/>
          <w:szCs w:val="20"/>
          <w:lang w:val="lv-LV"/>
        </w:rPr>
        <w:tab/>
      </w:r>
      <w:r w:rsidRPr="004766BE">
        <w:rPr>
          <w:rFonts w:ascii="Montserrat" w:hAnsi="Montserrat" w:cstheme="minorHAnsi"/>
          <w:color w:val="555555" w:themeColor="accent4" w:themeShade="BF"/>
          <w:sz w:val="22"/>
          <w:szCs w:val="20"/>
          <w:lang w:val="lv-LV"/>
        </w:rPr>
        <w:t>Uzņēmumam ir jābūt drošam, ka tas nav iesaistījies cilvēktiesību ļaunprātīgā izmantošanā.</w:t>
      </w:r>
    </w:p>
    <w:p w14:paraId="09DE82D5" w14:textId="77777777" w:rsidR="00C36C52" w:rsidRPr="00FE224B" w:rsidRDefault="00C36C52" w:rsidP="00C36C52">
      <w:pPr>
        <w:spacing w:before="120" w:line="264" w:lineRule="auto"/>
        <w:jc w:val="both"/>
        <w:rPr>
          <w:rFonts w:ascii="Montserrat" w:hAnsi="Montserrat" w:cstheme="minorHAnsi"/>
          <w:b/>
          <w:sz w:val="22"/>
          <w:szCs w:val="22"/>
          <w:lang w:val="lv-LV"/>
        </w:rPr>
      </w:pPr>
    </w:p>
    <w:p w14:paraId="1D349EDB" w14:textId="4DAD1A55" w:rsidR="00C36C52" w:rsidRPr="004766BE" w:rsidRDefault="00C36C52" w:rsidP="004766BE">
      <w:pPr>
        <w:pStyle w:val="Heading2"/>
        <w:rPr>
          <w:rFonts w:eastAsiaTheme="minorHAnsi" w:cstheme="minorHAnsi"/>
          <w:b w:val="0"/>
          <w:caps/>
          <w:sz w:val="24"/>
          <w:szCs w:val="22"/>
        </w:rPr>
        <w:sectPr w:rsidR="00C36C52" w:rsidRPr="004766BE" w:rsidSect="004766BE">
          <w:headerReference w:type="first" r:id="rId23"/>
          <w:pgSz w:w="11906" w:h="16838"/>
          <w:pgMar w:top="1418" w:right="1134" w:bottom="1418" w:left="1418" w:header="709" w:footer="709" w:gutter="0"/>
          <w:cols w:space="708"/>
          <w:docGrid w:linePitch="360"/>
        </w:sectPr>
      </w:pPr>
      <w:bookmarkStart w:id="7" w:name="_Toc64631156"/>
      <w:r w:rsidRPr="001D02AE">
        <w:rPr>
          <w:rFonts w:eastAsiaTheme="minorHAnsi" w:cstheme="minorHAnsi"/>
          <w:caps/>
          <w:sz w:val="24"/>
          <w:szCs w:val="22"/>
        </w:rPr>
        <w:t>CILVĒKTIESĪBU IEVĒROŠANA UZŅĒMUM</w:t>
      </w:r>
      <w:bookmarkEnd w:id="7"/>
    </w:p>
    <w:p w14:paraId="06BEEAE3" w14:textId="77777777" w:rsidR="00C36C52" w:rsidRPr="004766BE" w:rsidRDefault="00C36C52" w:rsidP="004766BE">
      <w:pPr>
        <w:spacing w:before="120" w:line="264" w:lineRule="auto"/>
        <w:jc w:val="both"/>
        <w:rPr>
          <w:rFonts w:ascii="Montserrat" w:hAnsi="Montserrat" w:cstheme="minorHAnsi"/>
          <w:color w:val="555555" w:themeColor="accent4" w:themeShade="BF"/>
          <w:sz w:val="22"/>
          <w:szCs w:val="22"/>
          <w:lang w:val="lv-LV"/>
        </w:rPr>
      </w:pPr>
      <w:r w:rsidRPr="004766BE">
        <w:rPr>
          <w:rFonts w:ascii="Montserrat" w:hAnsi="Montserrat" w:cstheme="minorHAnsi"/>
          <w:b/>
          <w:caps/>
          <w:color w:val="555555" w:themeColor="accent4" w:themeShade="BF"/>
          <w:sz w:val="22"/>
          <w:szCs w:val="22"/>
          <w:lang w:val="lv-LV"/>
        </w:rPr>
        <w:t>POLITIKA UN RISKI</w:t>
      </w:r>
    </w:p>
    <w:p w14:paraId="6545CA33" w14:textId="77777777" w:rsidR="00C36C52" w:rsidRPr="004766BE" w:rsidRDefault="00C36C52" w:rsidP="004766BE">
      <w:pPr>
        <w:spacing w:before="120" w:line="264" w:lineRule="auto"/>
        <w:jc w:val="both"/>
        <w:rPr>
          <w:rFonts w:ascii="Montserrat" w:hAnsi="Montserrat" w:cstheme="minorHAnsi"/>
          <w:color w:val="555555" w:themeColor="accent4" w:themeShade="BF"/>
          <w:sz w:val="22"/>
          <w:szCs w:val="22"/>
          <w:lang w:val="lv-LV"/>
        </w:rPr>
      </w:pPr>
      <w:r w:rsidRPr="004766BE">
        <w:rPr>
          <w:rFonts w:ascii="Montserrat" w:hAnsi="Montserrat" w:cstheme="minorHAnsi"/>
          <w:color w:val="555555" w:themeColor="accent4" w:themeShade="BF"/>
          <w:sz w:val="22"/>
          <w:szCs w:val="22"/>
          <w:lang w:val="lv-LV"/>
        </w:rPr>
        <w:t>Latvijā spēkā esošais cilvēktiesību normatīvais regulējums pamatā paredz tiešu tā piemērošanu organizācijās, un gan AS “Latvijas Gāze”, gan AS “</w:t>
      </w:r>
      <w:proofErr w:type="spellStart"/>
      <w:r w:rsidRPr="004766BE">
        <w:rPr>
          <w:rFonts w:ascii="Montserrat" w:hAnsi="Montserrat" w:cstheme="minorHAnsi"/>
          <w:color w:val="555555" w:themeColor="accent4" w:themeShade="BF"/>
          <w:sz w:val="22"/>
          <w:szCs w:val="22"/>
          <w:lang w:val="lv-LV"/>
        </w:rPr>
        <w:t>Gaso</w:t>
      </w:r>
      <w:proofErr w:type="spellEnd"/>
      <w:r w:rsidRPr="004766BE">
        <w:rPr>
          <w:rFonts w:ascii="Montserrat" w:hAnsi="Montserrat" w:cstheme="minorHAnsi"/>
          <w:color w:val="555555" w:themeColor="accent4" w:themeShade="BF"/>
          <w:sz w:val="22"/>
          <w:szCs w:val="22"/>
          <w:lang w:val="lv-LV"/>
        </w:rPr>
        <w:t>” pilnībā izpilda šīs prasības.</w:t>
      </w:r>
    </w:p>
    <w:p w14:paraId="416AE829" w14:textId="77777777" w:rsidR="00C36C52" w:rsidRPr="004766BE" w:rsidRDefault="00C36C52" w:rsidP="004766BE">
      <w:pPr>
        <w:spacing w:before="120" w:line="264" w:lineRule="auto"/>
        <w:jc w:val="both"/>
        <w:rPr>
          <w:rFonts w:ascii="Montserrat" w:hAnsi="Montserrat" w:cstheme="minorHAnsi"/>
          <w:color w:val="555555" w:themeColor="accent4" w:themeShade="BF"/>
          <w:sz w:val="22"/>
          <w:szCs w:val="22"/>
          <w:lang w:val="lv-LV"/>
        </w:rPr>
      </w:pPr>
      <w:r w:rsidRPr="004766BE">
        <w:rPr>
          <w:rFonts w:ascii="Montserrat" w:hAnsi="Montserrat" w:cstheme="minorHAnsi"/>
          <w:color w:val="555555" w:themeColor="accent4" w:themeShade="BF"/>
          <w:sz w:val="22"/>
          <w:szCs w:val="22"/>
          <w:lang w:val="lv-LV"/>
        </w:rPr>
        <w:t xml:space="preserve">Koncerna mērķis ir nepieļaut savā darbībā cilvēktiesību pārkāpumus, kā arī paust aktīvu nostāju saviem klientiem, sadarbības partneriem un darbiniekiem un veicināt to izskaušanu jebkurā darbībā un sadarbības veidā gan ar Korporatīvās sociālās atbildības ziņojuma, gan ar izstrādātā </w:t>
      </w:r>
      <w:r w:rsidRPr="004766BE">
        <w:rPr>
          <w:rFonts w:ascii="Montserrat" w:hAnsi="Montserrat" w:cstheme="minorHAnsi"/>
          <w:i/>
          <w:color w:val="555555" w:themeColor="accent4" w:themeShade="BF"/>
          <w:sz w:val="22"/>
          <w:szCs w:val="22"/>
          <w:lang w:val="lv-LV"/>
        </w:rPr>
        <w:t>Ētikas kodeksa</w:t>
      </w:r>
      <w:r w:rsidRPr="004766BE">
        <w:rPr>
          <w:rFonts w:ascii="Montserrat" w:hAnsi="Montserrat" w:cstheme="minorHAnsi"/>
          <w:color w:val="555555" w:themeColor="accent4" w:themeShade="BF"/>
          <w:sz w:val="22"/>
          <w:szCs w:val="22"/>
          <w:lang w:val="lv-LV"/>
        </w:rPr>
        <w:t xml:space="preserve"> un </w:t>
      </w:r>
      <w:r w:rsidRPr="004766BE">
        <w:rPr>
          <w:rFonts w:ascii="Montserrat" w:hAnsi="Montserrat" w:cstheme="minorHAnsi"/>
          <w:i/>
          <w:color w:val="555555" w:themeColor="accent4" w:themeShade="BF"/>
          <w:sz w:val="22"/>
          <w:szCs w:val="22"/>
          <w:lang w:val="lv-LV"/>
        </w:rPr>
        <w:t>Trauksmes celšanas sistēmas</w:t>
      </w:r>
      <w:r w:rsidRPr="004766BE">
        <w:rPr>
          <w:rFonts w:ascii="Montserrat" w:hAnsi="Montserrat" w:cstheme="minorHAnsi"/>
          <w:color w:val="555555" w:themeColor="accent4" w:themeShade="BF"/>
          <w:sz w:val="22"/>
          <w:szCs w:val="22"/>
          <w:lang w:val="lv-LV"/>
        </w:rPr>
        <w:t xml:space="preserve"> regulējuma palīdzību. </w:t>
      </w:r>
    </w:p>
    <w:p w14:paraId="3D593A5F" w14:textId="77777777" w:rsidR="00C36C52" w:rsidRPr="004766BE" w:rsidRDefault="00C36C52" w:rsidP="004766BE">
      <w:pPr>
        <w:spacing w:before="120" w:line="264" w:lineRule="auto"/>
        <w:jc w:val="both"/>
        <w:rPr>
          <w:rFonts w:ascii="Montserrat" w:hAnsi="Montserrat" w:cstheme="minorHAnsi"/>
          <w:color w:val="555555" w:themeColor="accent4" w:themeShade="BF"/>
          <w:sz w:val="22"/>
          <w:szCs w:val="22"/>
          <w:lang w:val="lv-LV"/>
        </w:rPr>
      </w:pPr>
      <w:r w:rsidRPr="004766BE">
        <w:rPr>
          <w:rFonts w:ascii="Montserrat" w:hAnsi="Montserrat" w:cstheme="minorHAnsi"/>
          <w:color w:val="555555" w:themeColor="accent4" w:themeShade="BF"/>
          <w:sz w:val="22"/>
          <w:szCs w:val="22"/>
          <w:lang w:val="lv-LV"/>
        </w:rPr>
        <w:t>Cilvēktiesību ievērošana ir tieši saistīta ar Koncerna efektivitāti, kā arī būtiski samazina Koncerna darbības riskus.</w:t>
      </w:r>
    </w:p>
    <w:p w14:paraId="2321214F" w14:textId="77777777" w:rsidR="00C36C52" w:rsidRPr="004766BE" w:rsidRDefault="00C36C52" w:rsidP="004766BE">
      <w:pPr>
        <w:spacing w:before="120" w:line="264" w:lineRule="auto"/>
        <w:jc w:val="both"/>
        <w:rPr>
          <w:rFonts w:ascii="Montserrat" w:hAnsi="Montserrat" w:cstheme="minorHAnsi"/>
          <w:color w:val="555555" w:themeColor="accent4" w:themeShade="BF"/>
          <w:sz w:val="22"/>
          <w:szCs w:val="22"/>
          <w:lang w:val="lv-LV"/>
        </w:rPr>
      </w:pPr>
    </w:p>
    <w:p w14:paraId="4907A286" w14:textId="77777777" w:rsidR="00C36C52" w:rsidRPr="004766BE" w:rsidRDefault="00C36C52" w:rsidP="004766BE">
      <w:pPr>
        <w:spacing w:before="120" w:line="264" w:lineRule="auto"/>
        <w:jc w:val="both"/>
        <w:rPr>
          <w:rFonts w:ascii="Montserrat" w:hAnsi="Montserrat" w:cstheme="minorHAnsi"/>
          <w:color w:val="555555" w:themeColor="accent4" w:themeShade="BF"/>
          <w:sz w:val="22"/>
          <w:szCs w:val="22"/>
          <w:lang w:val="lv-LV"/>
        </w:rPr>
        <w:sectPr w:rsidR="00C36C52" w:rsidRPr="004766BE" w:rsidSect="00C36C52">
          <w:type w:val="continuous"/>
          <w:pgSz w:w="11906" w:h="16838"/>
          <w:pgMar w:top="1440" w:right="1134" w:bottom="1440" w:left="1797" w:header="709" w:footer="289" w:gutter="0"/>
          <w:cols w:space="995"/>
          <w:titlePg/>
          <w:docGrid w:linePitch="360"/>
        </w:sectPr>
      </w:pPr>
    </w:p>
    <w:p w14:paraId="44F2CBD1" w14:textId="77777777" w:rsidR="00C36C52" w:rsidRPr="004766BE" w:rsidRDefault="00C36C52" w:rsidP="004766BE">
      <w:pPr>
        <w:spacing w:before="120" w:line="264" w:lineRule="auto"/>
        <w:jc w:val="both"/>
        <w:rPr>
          <w:rFonts w:ascii="Montserrat" w:hAnsi="Montserrat" w:cstheme="minorHAnsi"/>
          <w:b/>
          <w:caps/>
          <w:color w:val="555555" w:themeColor="accent4" w:themeShade="BF"/>
          <w:sz w:val="22"/>
          <w:szCs w:val="22"/>
          <w:lang w:val="lv-LV"/>
        </w:rPr>
      </w:pPr>
      <w:r w:rsidRPr="004766BE">
        <w:rPr>
          <w:rFonts w:ascii="Montserrat" w:hAnsi="Montserrat" w:cstheme="minorHAnsi"/>
          <w:b/>
          <w:caps/>
          <w:color w:val="555555" w:themeColor="accent4" w:themeShade="BF"/>
          <w:sz w:val="22"/>
          <w:szCs w:val="22"/>
          <w:lang w:val="lv-LV"/>
        </w:rPr>
        <w:t>PASĀKUMI</w:t>
      </w:r>
    </w:p>
    <w:p w14:paraId="3181E24D" w14:textId="77777777" w:rsidR="00C36C52" w:rsidRPr="004766BE" w:rsidRDefault="00C36C52" w:rsidP="004766BE">
      <w:pPr>
        <w:spacing w:before="120" w:line="264" w:lineRule="auto"/>
        <w:jc w:val="both"/>
        <w:rPr>
          <w:rFonts w:ascii="Montserrat" w:hAnsi="Montserrat" w:cstheme="minorHAnsi"/>
          <w:color w:val="555555" w:themeColor="accent4" w:themeShade="BF"/>
          <w:sz w:val="22"/>
          <w:szCs w:val="22"/>
          <w:lang w:val="lv-LV"/>
        </w:rPr>
      </w:pPr>
      <w:r w:rsidRPr="004766BE">
        <w:rPr>
          <w:rFonts w:ascii="Montserrat" w:hAnsi="Montserrat" w:cstheme="minorHAnsi"/>
          <w:color w:val="555555" w:themeColor="accent4" w:themeShade="BF"/>
          <w:sz w:val="22"/>
          <w:szCs w:val="22"/>
          <w:lang w:val="lv-LV"/>
        </w:rPr>
        <w:t>AS “Latvijas Gāze” un AS “</w:t>
      </w:r>
      <w:proofErr w:type="spellStart"/>
      <w:r w:rsidRPr="004766BE">
        <w:rPr>
          <w:rFonts w:ascii="Montserrat" w:hAnsi="Montserrat" w:cstheme="minorHAnsi"/>
          <w:color w:val="555555" w:themeColor="accent4" w:themeShade="BF"/>
          <w:sz w:val="22"/>
          <w:szCs w:val="22"/>
          <w:lang w:val="lv-LV"/>
        </w:rPr>
        <w:t>Gaso</w:t>
      </w:r>
      <w:proofErr w:type="spellEnd"/>
      <w:r w:rsidRPr="004766BE">
        <w:rPr>
          <w:rFonts w:ascii="Montserrat" w:hAnsi="Montserrat" w:cstheme="minorHAnsi"/>
          <w:color w:val="555555" w:themeColor="accent4" w:themeShade="BF"/>
          <w:sz w:val="22"/>
          <w:szCs w:val="22"/>
          <w:lang w:val="lv-LV"/>
        </w:rPr>
        <w:t>” uzskata, ka cilvēktiesību ievērošana ir absolūts jebkura uzņēmuma rīcības standarta minimums. Koncerns pilnībā ievēro Latvijas, Eiropas Savienības, Eiropas Padomes un ANO (Vispārējā Cilvēktiesību deklarācijā ietverto) regulējumu, kas atbilst visaugstākajiem cilvēktiesību standartiem. Koncerns nekādā veidā neiesaistās un ir pret jebkādiem cilvēktiesību pārkāpumiem un pauž aktīvu pozīciju par to arī klientiem, sadarbības partneriem un darbiniekiem.</w:t>
      </w:r>
    </w:p>
    <w:p w14:paraId="5ED3617D" w14:textId="77777777" w:rsidR="00C36C52" w:rsidRPr="004766BE" w:rsidRDefault="00C36C52" w:rsidP="004766BE">
      <w:pPr>
        <w:spacing w:before="120" w:line="264" w:lineRule="auto"/>
        <w:jc w:val="both"/>
        <w:rPr>
          <w:rFonts w:ascii="Montserrat" w:hAnsi="Montserrat" w:cstheme="minorHAnsi"/>
          <w:color w:val="555555" w:themeColor="accent4" w:themeShade="BF"/>
          <w:sz w:val="22"/>
          <w:szCs w:val="22"/>
          <w:lang w:val="lv-LV"/>
        </w:rPr>
      </w:pPr>
      <w:r w:rsidRPr="004766BE">
        <w:rPr>
          <w:rFonts w:ascii="Montserrat" w:hAnsi="Montserrat" w:cstheme="minorHAnsi"/>
          <w:color w:val="555555" w:themeColor="accent4" w:themeShade="BF"/>
          <w:sz w:val="22"/>
          <w:szCs w:val="22"/>
          <w:lang w:val="lv-LV"/>
        </w:rPr>
        <w:t>AS “Latvijas Gāze” un AS “</w:t>
      </w:r>
      <w:proofErr w:type="spellStart"/>
      <w:r w:rsidRPr="004766BE">
        <w:rPr>
          <w:rFonts w:ascii="Montserrat" w:hAnsi="Montserrat" w:cstheme="minorHAnsi"/>
          <w:color w:val="555555" w:themeColor="accent4" w:themeShade="BF"/>
          <w:sz w:val="22"/>
          <w:szCs w:val="22"/>
          <w:lang w:val="lv-LV"/>
        </w:rPr>
        <w:t>Gaso</w:t>
      </w:r>
      <w:proofErr w:type="spellEnd"/>
      <w:r w:rsidRPr="004766BE">
        <w:rPr>
          <w:rFonts w:ascii="Montserrat" w:hAnsi="Montserrat" w:cstheme="minorHAnsi"/>
          <w:color w:val="555555" w:themeColor="accent4" w:themeShade="BF"/>
          <w:sz w:val="22"/>
          <w:szCs w:val="22"/>
          <w:lang w:val="lv-LV"/>
        </w:rPr>
        <w:t>” valdes locekļu profesionālā kvalifikācija un pieredze apliecina Koncerna vadības padziļināto izpratni par cilvēktiesību lomu Koncerna darbībā. Koncerns pilnībā nodrošina gan pirmās paaudzes cilvēktiesību (tiesības uz dzīvību, veselību un politiskajiem uzskatiem), gan otrās (sociālekonomiskās tiesības) un trešās paaudzes (solidaritātes, tiesības uz vidi, personas datu aizsardzību u.c.) cilvēktiesību aizsardzību gan attiecībā uz saviem darbiniekiem, gan klientiem.</w:t>
      </w:r>
    </w:p>
    <w:p w14:paraId="6E4FD71E" w14:textId="0511E4B2" w:rsidR="00C36C52" w:rsidRPr="004766BE" w:rsidRDefault="004766BE" w:rsidP="004766BE">
      <w:pPr>
        <w:spacing w:before="120" w:line="264" w:lineRule="auto"/>
        <w:jc w:val="both"/>
        <w:rPr>
          <w:rFonts w:ascii="Montserrat" w:hAnsi="Montserrat" w:cstheme="minorHAnsi"/>
          <w:color w:val="555555" w:themeColor="accent4" w:themeShade="BF"/>
          <w:sz w:val="22"/>
          <w:szCs w:val="22"/>
          <w:lang w:val="lv-LV"/>
        </w:rPr>
      </w:pPr>
      <w:r w:rsidRPr="004766BE">
        <w:rPr>
          <w:rFonts w:ascii="Montserrat" w:hAnsi="Montserrat" w:cstheme="minorHAnsi"/>
          <w:color w:val="555555" w:themeColor="accent4" w:themeShade="BF"/>
          <w:sz w:val="22"/>
          <w:szCs w:val="22"/>
          <w:lang w:val="lv-LV"/>
        </w:rPr>
        <w:t>Papildus normatīvajos aktos noteiktajam</w:t>
      </w:r>
      <w:r w:rsidR="00C36C52" w:rsidRPr="004766BE">
        <w:rPr>
          <w:rFonts w:ascii="Montserrat" w:hAnsi="Montserrat" w:cstheme="minorHAnsi"/>
          <w:color w:val="555555" w:themeColor="accent4" w:themeShade="BF"/>
          <w:sz w:val="22"/>
          <w:szCs w:val="22"/>
          <w:lang w:val="lv-LV"/>
        </w:rPr>
        <w:t xml:space="preserve"> Koncerns veic regulārus darba vides kvalitātes mērījumus darbinieku darba vietās. Attiecībā uz klientiem, lai veicinātu iespēju visos objektos iekļūt cilvēkiem ar īpašām vajadzībām, tiek veikti regulāri vides rekonstrukcijas un uzlabošanas darbi. Visos objektos, kuros ir veikta rekonstrukcija kopš 2017. gada, šādas piekļuves iespējas ir ieviestas.</w:t>
      </w:r>
    </w:p>
    <w:p w14:paraId="07FC8A85" w14:textId="77777777" w:rsidR="00C36C52" w:rsidRPr="00FE224B" w:rsidRDefault="00C36C52" w:rsidP="00C36C52">
      <w:pPr>
        <w:spacing w:before="120" w:line="264" w:lineRule="auto"/>
        <w:jc w:val="both"/>
        <w:rPr>
          <w:rFonts w:ascii="Montserrat" w:hAnsi="Montserrat" w:cstheme="minorHAnsi"/>
          <w:color w:val="57595C"/>
          <w:sz w:val="22"/>
          <w:szCs w:val="22"/>
          <w:lang w:val="lv-LV"/>
        </w:rPr>
        <w:sectPr w:rsidR="00C36C52" w:rsidRPr="00FE224B" w:rsidSect="00C36C52">
          <w:headerReference w:type="first" r:id="rId24"/>
          <w:type w:val="continuous"/>
          <w:pgSz w:w="11906" w:h="16838"/>
          <w:pgMar w:top="1440" w:right="1134" w:bottom="1440" w:left="1797" w:header="709" w:footer="709" w:gutter="0"/>
          <w:cols w:space="708"/>
          <w:docGrid w:linePitch="360"/>
        </w:sectPr>
      </w:pPr>
    </w:p>
    <w:p w14:paraId="7E5AC417" w14:textId="1F085F0A" w:rsidR="00C36C52" w:rsidRPr="00FE224B" w:rsidRDefault="00C36C52" w:rsidP="00C36C52">
      <w:pPr>
        <w:spacing w:before="120" w:line="264" w:lineRule="auto"/>
        <w:jc w:val="both"/>
        <w:rPr>
          <w:rFonts w:ascii="Montserrat" w:hAnsi="Montserrat" w:cstheme="minorHAnsi"/>
          <w:sz w:val="22"/>
          <w:szCs w:val="22"/>
          <w:lang w:val="lv-LV"/>
        </w:rPr>
        <w:sectPr w:rsidR="00C36C52" w:rsidRPr="00FE224B" w:rsidSect="00C36C52">
          <w:type w:val="continuous"/>
          <w:pgSz w:w="11906" w:h="16838"/>
          <w:pgMar w:top="1440" w:right="1134" w:bottom="1440" w:left="1797" w:header="709" w:footer="709" w:gutter="0"/>
          <w:cols w:space="708"/>
          <w:docGrid w:linePitch="360"/>
        </w:sectPr>
      </w:pPr>
      <w:r w:rsidRPr="004766BE">
        <w:rPr>
          <w:rFonts w:ascii="Montserrat" w:hAnsi="Montserrat" w:cstheme="minorHAnsi"/>
          <w:color w:val="555555" w:themeColor="accent4" w:themeShade="BF"/>
          <w:sz w:val="22"/>
          <w:szCs w:val="22"/>
          <w:lang w:val="lv-LV"/>
        </w:rPr>
        <w:lastRenderedPageBreak/>
        <w:t xml:space="preserve">Tāpat ir ieviesta gan </w:t>
      </w:r>
      <w:r w:rsidRPr="004766BE">
        <w:rPr>
          <w:rFonts w:ascii="Montserrat" w:hAnsi="Montserrat" w:cstheme="minorHAnsi"/>
          <w:i/>
          <w:color w:val="555555" w:themeColor="accent4" w:themeShade="BF"/>
          <w:sz w:val="22"/>
          <w:szCs w:val="22"/>
          <w:lang w:val="lv-LV"/>
        </w:rPr>
        <w:t>Trauksmes celšanas sistēma</w:t>
      </w:r>
      <w:r w:rsidRPr="004766BE">
        <w:rPr>
          <w:rFonts w:ascii="Montserrat" w:hAnsi="Montserrat" w:cstheme="minorHAnsi"/>
          <w:color w:val="555555" w:themeColor="accent4" w:themeShade="BF"/>
          <w:sz w:val="22"/>
          <w:szCs w:val="22"/>
          <w:lang w:val="lv-LV"/>
        </w:rPr>
        <w:t xml:space="preserve"> A/S “Latvijas Gāzē”, gan </w:t>
      </w:r>
      <w:hyperlink r:id="rId25" w:history="1">
        <w:r w:rsidRPr="004766BE">
          <w:rPr>
            <w:rStyle w:val="Hyperlink"/>
            <w:rFonts w:ascii="Montserrat" w:hAnsi="Montserrat" w:cstheme="minorHAnsi"/>
            <w:i/>
            <w:color w:val="555555" w:themeColor="accent4" w:themeShade="BF"/>
            <w:sz w:val="22"/>
            <w:szCs w:val="22"/>
            <w:lang w:val="lv-LV"/>
          </w:rPr>
          <w:t>Trauksmes celšanas kārtība</w:t>
        </w:r>
        <w:r w:rsidRPr="004766BE">
          <w:rPr>
            <w:rStyle w:val="Hyperlink"/>
            <w:rFonts w:ascii="Montserrat" w:hAnsi="Montserrat" w:cstheme="minorHAnsi"/>
            <w:color w:val="555555" w:themeColor="accent4" w:themeShade="BF"/>
            <w:sz w:val="22"/>
            <w:szCs w:val="22"/>
            <w:lang w:val="lv-LV"/>
          </w:rPr>
          <w:t xml:space="preserve"> A/S “</w:t>
        </w:r>
        <w:proofErr w:type="spellStart"/>
        <w:r w:rsidRPr="004766BE">
          <w:rPr>
            <w:rStyle w:val="Hyperlink"/>
            <w:rFonts w:ascii="Montserrat" w:hAnsi="Montserrat" w:cstheme="minorHAnsi"/>
            <w:color w:val="555555" w:themeColor="accent4" w:themeShade="BF"/>
            <w:sz w:val="22"/>
            <w:szCs w:val="22"/>
            <w:lang w:val="lv-LV"/>
          </w:rPr>
          <w:t>Gaso</w:t>
        </w:r>
        <w:proofErr w:type="spellEnd"/>
      </w:hyperlink>
      <w:r w:rsidRPr="004766BE">
        <w:rPr>
          <w:rStyle w:val="Hyperlink"/>
          <w:rFonts w:ascii="Montserrat" w:hAnsi="Montserrat" w:cstheme="minorHAnsi"/>
          <w:color w:val="555555" w:themeColor="accent4" w:themeShade="BF"/>
          <w:sz w:val="22"/>
          <w:szCs w:val="22"/>
          <w:lang w:val="lv-LV"/>
        </w:rPr>
        <w:t>”</w:t>
      </w:r>
      <w:r w:rsidRPr="004766BE">
        <w:rPr>
          <w:rFonts w:ascii="Montserrat" w:hAnsi="Montserrat" w:cstheme="minorHAnsi"/>
          <w:color w:val="555555" w:themeColor="accent4" w:themeShade="BF"/>
          <w:sz w:val="22"/>
          <w:szCs w:val="22"/>
          <w:lang w:val="lv-LV"/>
        </w:rPr>
        <w:t>, kuras paredz iespēju ziņot par pārkāpumiem, tajā skaitā arī par cilvēktiesību pārkāpumiem</w:t>
      </w:r>
    </w:p>
    <w:p w14:paraId="7B2193E6" w14:textId="77777777" w:rsidR="00C36C52" w:rsidRPr="00FE224B" w:rsidRDefault="00C36C52" w:rsidP="00C36C52">
      <w:pPr>
        <w:spacing w:before="120" w:line="264" w:lineRule="auto"/>
        <w:jc w:val="both"/>
        <w:rPr>
          <w:rFonts w:ascii="Montserrat" w:hAnsi="Montserrat" w:cstheme="minorHAnsi"/>
          <w:b/>
          <w:caps/>
          <w:color w:val="21B4C3"/>
          <w:sz w:val="22"/>
          <w:szCs w:val="22"/>
          <w:lang w:val="lv-LV"/>
        </w:rPr>
        <w:sectPr w:rsidR="00C36C52" w:rsidRPr="00FE224B" w:rsidSect="00C36C52">
          <w:type w:val="continuous"/>
          <w:pgSz w:w="11906" w:h="16838"/>
          <w:pgMar w:top="1440" w:right="1134" w:bottom="1440" w:left="1797" w:header="709" w:footer="709" w:gutter="0"/>
          <w:cols w:space="708"/>
          <w:docGrid w:linePitch="360"/>
        </w:sectPr>
      </w:pPr>
    </w:p>
    <w:p w14:paraId="5233CDF9" w14:textId="77777777" w:rsidR="00C36C52" w:rsidRPr="001D02AE" w:rsidRDefault="00C36C52" w:rsidP="00C36C52">
      <w:pPr>
        <w:pStyle w:val="Heading2"/>
        <w:rPr>
          <w:rFonts w:eastAsiaTheme="minorHAnsi" w:cstheme="minorHAnsi"/>
          <w:b w:val="0"/>
          <w:caps/>
          <w:sz w:val="24"/>
          <w:szCs w:val="22"/>
        </w:rPr>
      </w:pPr>
      <w:bookmarkStart w:id="8" w:name="_Toc64631157"/>
      <w:bookmarkStart w:id="9" w:name="_Toc2595545"/>
    </w:p>
    <w:p w14:paraId="2871A732" w14:textId="77777777" w:rsidR="00C36C52" w:rsidRPr="00050212" w:rsidRDefault="00C36C52" w:rsidP="00C36C52">
      <w:pPr>
        <w:pStyle w:val="Heading2"/>
        <w:rPr>
          <w:rFonts w:eastAsiaTheme="minorHAnsi" w:cstheme="minorHAnsi"/>
          <w:b w:val="0"/>
          <w:caps/>
          <w:sz w:val="24"/>
          <w:szCs w:val="22"/>
        </w:rPr>
      </w:pPr>
      <w:r w:rsidRPr="00050212">
        <w:rPr>
          <w:rFonts w:eastAsiaTheme="minorHAnsi" w:cstheme="minorHAnsi"/>
          <w:caps/>
          <w:sz w:val="24"/>
          <w:szCs w:val="22"/>
        </w:rPr>
        <w:t>darbinieku veselība un drošība</w:t>
      </w:r>
      <w:bookmarkEnd w:id="8"/>
    </w:p>
    <w:p w14:paraId="2B27E58F" w14:textId="77777777" w:rsidR="00C36C52" w:rsidRPr="00050212" w:rsidRDefault="00C36C52" w:rsidP="00C36C52">
      <w:pPr>
        <w:rPr>
          <w:lang w:val="lv-LV"/>
        </w:rPr>
      </w:pPr>
    </w:p>
    <w:p w14:paraId="349E61DC" w14:textId="77777777" w:rsidR="00C36C52" w:rsidRPr="004766BE" w:rsidRDefault="00C36C52" w:rsidP="00C36C52">
      <w:pPr>
        <w:rPr>
          <w:rFonts w:ascii="Montserrat" w:hAnsi="Montserrat" w:cstheme="minorHAnsi"/>
          <w:b/>
          <w:color w:val="555555" w:themeColor="accent4" w:themeShade="BF"/>
          <w:sz w:val="22"/>
          <w:szCs w:val="22"/>
          <w:highlight w:val="yellow"/>
          <w:lang w:val="lv-LV"/>
        </w:rPr>
        <w:sectPr w:rsidR="00C36C52" w:rsidRPr="004766BE" w:rsidSect="00C36C52">
          <w:headerReference w:type="first" r:id="rId26"/>
          <w:type w:val="continuous"/>
          <w:pgSz w:w="11906" w:h="16838"/>
          <w:pgMar w:top="1440" w:right="1134" w:bottom="1440" w:left="1797" w:header="709" w:footer="709" w:gutter="0"/>
          <w:cols w:space="708"/>
          <w:docGrid w:linePitch="360"/>
        </w:sectPr>
      </w:pPr>
      <w:r w:rsidRPr="004766BE">
        <w:rPr>
          <w:rFonts w:ascii="Montserrat" w:hAnsi="Montserrat" w:cstheme="minorHAnsi"/>
          <w:b/>
          <w:color w:val="555555" w:themeColor="accent4" w:themeShade="BF"/>
          <w:sz w:val="22"/>
          <w:szCs w:val="22"/>
          <w:lang w:val="lv-LV"/>
        </w:rPr>
        <w:t>DARBA LAIKS, ATALGOJUMS UN PROMBŪTNES</w:t>
      </w:r>
    </w:p>
    <w:p w14:paraId="3B1D16A1" w14:textId="77777777" w:rsidR="00C36C52" w:rsidRPr="004766BE" w:rsidRDefault="00C36C52" w:rsidP="00C36C52">
      <w:pPr>
        <w:spacing w:before="120" w:line="264" w:lineRule="auto"/>
        <w:jc w:val="both"/>
        <w:rPr>
          <w:rFonts w:ascii="Montserrat" w:hAnsi="Montserrat" w:cstheme="minorHAnsi"/>
          <w:color w:val="555555" w:themeColor="accent4" w:themeShade="BF"/>
          <w:sz w:val="22"/>
          <w:szCs w:val="22"/>
          <w:lang w:val="lv-LV"/>
        </w:rPr>
      </w:pPr>
      <w:r w:rsidRPr="004766BE">
        <w:rPr>
          <w:rFonts w:ascii="Montserrat" w:hAnsi="Montserrat" w:cstheme="minorHAnsi"/>
          <w:b/>
          <w:color w:val="555555" w:themeColor="accent4" w:themeShade="BF"/>
          <w:sz w:val="22"/>
          <w:szCs w:val="22"/>
          <w:lang w:val="lv-LV"/>
        </w:rPr>
        <w:t>POLITIKA UN RISKI</w:t>
      </w:r>
    </w:p>
    <w:p w14:paraId="65F9F2EE" w14:textId="69F0C15E" w:rsidR="00C36C52" w:rsidRPr="004766BE" w:rsidRDefault="00C36C52" w:rsidP="00C36C52">
      <w:pPr>
        <w:spacing w:before="120" w:line="264" w:lineRule="auto"/>
        <w:jc w:val="both"/>
        <w:rPr>
          <w:rFonts w:ascii="Montserrat" w:hAnsi="Montserrat" w:cstheme="minorHAnsi"/>
          <w:color w:val="555555" w:themeColor="accent4" w:themeShade="BF"/>
          <w:sz w:val="22"/>
          <w:szCs w:val="22"/>
          <w:lang w:val="lv-LV"/>
        </w:rPr>
      </w:pPr>
      <w:r w:rsidRPr="004766BE">
        <w:rPr>
          <w:rFonts w:ascii="Montserrat" w:hAnsi="Montserrat" w:cstheme="minorHAnsi"/>
          <w:color w:val="555555" w:themeColor="accent4" w:themeShade="BF"/>
          <w:sz w:val="22"/>
          <w:szCs w:val="22"/>
          <w:lang w:val="lv-LV"/>
        </w:rPr>
        <w:t>Latvijas darba aizsardzības prasību normatīvais regulējums ir tieši piemērojams, un Koncerns velta ievērojamus resursus, lai pilnībā izpildītu šīs prasības. Tā ir viena no Koncerna prioritārajām Korporatīvās sociālās atbildības jomām, īpaši jāizceļ AS “</w:t>
      </w:r>
      <w:proofErr w:type="spellStart"/>
      <w:r w:rsidRPr="004766BE">
        <w:rPr>
          <w:rFonts w:ascii="Montserrat" w:hAnsi="Montserrat" w:cstheme="minorHAnsi"/>
          <w:color w:val="555555" w:themeColor="accent4" w:themeShade="BF"/>
          <w:sz w:val="22"/>
          <w:szCs w:val="22"/>
          <w:lang w:val="lv-LV"/>
        </w:rPr>
        <w:t>Gaso</w:t>
      </w:r>
      <w:proofErr w:type="spellEnd"/>
      <w:r w:rsidRPr="004766BE">
        <w:rPr>
          <w:rFonts w:ascii="Montserrat" w:hAnsi="Montserrat" w:cstheme="minorHAnsi"/>
          <w:color w:val="555555" w:themeColor="accent4" w:themeShade="BF"/>
          <w:sz w:val="22"/>
          <w:szCs w:val="22"/>
          <w:lang w:val="lv-LV"/>
        </w:rPr>
        <w:t xml:space="preserve">” darba specifika, proti, </w:t>
      </w:r>
      <w:r w:rsidR="004766BE" w:rsidRPr="004766BE">
        <w:rPr>
          <w:rFonts w:ascii="Montserrat" w:hAnsi="Montserrat" w:cstheme="minorHAnsi"/>
          <w:color w:val="555555" w:themeColor="accent4" w:themeShade="BF"/>
          <w:sz w:val="22"/>
          <w:szCs w:val="22"/>
          <w:lang w:val="lv-LV"/>
        </w:rPr>
        <w:t>vairāk nekā</w:t>
      </w:r>
      <w:r w:rsidRPr="004766BE">
        <w:rPr>
          <w:rFonts w:ascii="Montserrat" w:hAnsi="Montserrat" w:cstheme="minorHAnsi"/>
          <w:color w:val="555555" w:themeColor="accent4" w:themeShade="BF"/>
          <w:sz w:val="22"/>
          <w:szCs w:val="22"/>
          <w:lang w:val="lv-LV"/>
        </w:rPr>
        <w:t xml:space="preserve"> puse AS “</w:t>
      </w:r>
      <w:proofErr w:type="spellStart"/>
      <w:r w:rsidRPr="004766BE">
        <w:rPr>
          <w:rFonts w:ascii="Montserrat" w:hAnsi="Montserrat" w:cstheme="minorHAnsi"/>
          <w:color w:val="555555" w:themeColor="accent4" w:themeShade="BF"/>
          <w:sz w:val="22"/>
          <w:szCs w:val="22"/>
          <w:lang w:val="lv-LV"/>
        </w:rPr>
        <w:t>Gaso</w:t>
      </w:r>
      <w:proofErr w:type="spellEnd"/>
      <w:r w:rsidRPr="004766BE">
        <w:rPr>
          <w:rFonts w:ascii="Montserrat" w:hAnsi="Montserrat" w:cstheme="minorHAnsi"/>
          <w:color w:val="555555" w:themeColor="accent4" w:themeShade="BF"/>
          <w:sz w:val="22"/>
          <w:szCs w:val="22"/>
          <w:lang w:val="lv-LV"/>
        </w:rPr>
        <w:t xml:space="preserve">” darbinieku ir nodarbināti ar tiešu dabasgāzes sadales sistēmas ekspluatācijas darbu izpildi, kas </w:t>
      </w:r>
      <w:r w:rsidR="004766BE" w:rsidRPr="004766BE">
        <w:rPr>
          <w:rFonts w:ascii="Montserrat" w:hAnsi="Montserrat" w:cstheme="minorHAnsi"/>
          <w:color w:val="555555" w:themeColor="accent4" w:themeShade="BF"/>
          <w:sz w:val="22"/>
          <w:szCs w:val="22"/>
          <w:lang w:val="lv-LV"/>
        </w:rPr>
        <w:t>ir paaugstināti riska darbi</w:t>
      </w:r>
      <w:r w:rsidRPr="004766BE">
        <w:rPr>
          <w:rFonts w:ascii="Montserrat" w:hAnsi="Montserrat" w:cstheme="minorHAnsi"/>
          <w:color w:val="555555" w:themeColor="accent4" w:themeShade="BF"/>
          <w:sz w:val="22"/>
          <w:szCs w:val="22"/>
          <w:lang w:val="lv-LV"/>
        </w:rPr>
        <w:t xml:space="preserve">, jo saistīti ar gāzes sprādzienbīstamību un ugunsbīstamību, kā arī citu kaitīgo darba vides faktoru ietekmi uz darbinieku veselību. </w:t>
      </w:r>
    </w:p>
    <w:p w14:paraId="40E98980" w14:textId="77777777" w:rsidR="00C36C52" w:rsidRPr="004766BE" w:rsidRDefault="00C36C52" w:rsidP="00C36C52">
      <w:pPr>
        <w:spacing w:before="120" w:line="264" w:lineRule="auto"/>
        <w:jc w:val="both"/>
        <w:rPr>
          <w:rFonts w:ascii="Montserrat" w:hAnsi="Montserrat" w:cstheme="minorHAnsi"/>
          <w:color w:val="555555" w:themeColor="accent4" w:themeShade="BF"/>
          <w:sz w:val="22"/>
          <w:szCs w:val="22"/>
          <w:lang w:val="lv-LV"/>
        </w:rPr>
        <w:sectPr w:rsidR="00C36C52" w:rsidRPr="004766BE" w:rsidSect="00C36C52">
          <w:type w:val="continuous"/>
          <w:pgSz w:w="11906" w:h="16838"/>
          <w:pgMar w:top="1440" w:right="1134" w:bottom="1440" w:left="1797" w:header="709" w:footer="289" w:gutter="0"/>
          <w:cols w:space="995"/>
          <w:titlePg/>
          <w:docGrid w:linePitch="360"/>
        </w:sectPr>
      </w:pPr>
      <w:r w:rsidRPr="004766BE">
        <w:rPr>
          <w:rFonts w:ascii="Montserrat" w:hAnsi="Montserrat" w:cstheme="minorHAnsi"/>
          <w:color w:val="555555" w:themeColor="accent4" w:themeShade="BF"/>
          <w:sz w:val="22"/>
          <w:szCs w:val="22"/>
          <w:lang w:val="lv-LV"/>
        </w:rPr>
        <w:t xml:space="preserve">Koncerna mērķis ir nodrošināt drošu darba vidi, kas ļautu izvairīties no darba vides riska vai iespējami samazināt tā ietekmi. </w:t>
      </w:r>
    </w:p>
    <w:p w14:paraId="5A4CC2B3" w14:textId="77777777" w:rsidR="00C36C52" w:rsidRPr="004766BE" w:rsidRDefault="00C36C52" w:rsidP="00C36C52">
      <w:pPr>
        <w:spacing w:before="120" w:line="264" w:lineRule="auto"/>
        <w:jc w:val="both"/>
        <w:rPr>
          <w:rFonts w:ascii="Montserrat" w:hAnsi="Montserrat" w:cstheme="minorHAnsi"/>
          <w:b/>
          <w:color w:val="555555" w:themeColor="accent4" w:themeShade="BF"/>
          <w:sz w:val="22"/>
          <w:szCs w:val="22"/>
          <w:lang w:val="lv-LV"/>
        </w:rPr>
      </w:pPr>
    </w:p>
    <w:p w14:paraId="4DD626A4" w14:textId="77777777" w:rsidR="00C36C52" w:rsidRPr="004766BE" w:rsidRDefault="00C36C52" w:rsidP="00C36C52">
      <w:pPr>
        <w:spacing w:before="120" w:line="264" w:lineRule="auto"/>
        <w:jc w:val="both"/>
        <w:rPr>
          <w:rFonts w:ascii="Montserrat" w:hAnsi="Montserrat" w:cstheme="minorHAnsi"/>
          <w:b/>
          <w:caps/>
          <w:color w:val="555555" w:themeColor="accent4" w:themeShade="BF"/>
          <w:sz w:val="22"/>
          <w:szCs w:val="22"/>
          <w:lang w:val="lv-LV"/>
        </w:rPr>
      </w:pPr>
      <w:r w:rsidRPr="004766BE">
        <w:rPr>
          <w:rFonts w:ascii="Montserrat" w:hAnsi="Montserrat" w:cstheme="minorHAnsi"/>
          <w:b/>
          <w:color w:val="555555" w:themeColor="accent4" w:themeShade="BF"/>
          <w:sz w:val="22"/>
          <w:szCs w:val="22"/>
          <w:lang w:val="lv-LV"/>
        </w:rPr>
        <w:t>PASĀKUMI</w:t>
      </w:r>
    </w:p>
    <w:p w14:paraId="2B9544B6" w14:textId="77777777" w:rsidR="00C36C52" w:rsidRPr="004766BE" w:rsidRDefault="00C36C52" w:rsidP="00C36C52">
      <w:pPr>
        <w:spacing w:before="120" w:line="264" w:lineRule="auto"/>
        <w:jc w:val="both"/>
        <w:rPr>
          <w:rFonts w:ascii="Montserrat" w:hAnsi="Montserrat" w:cstheme="minorHAnsi"/>
          <w:color w:val="555555" w:themeColor="accent4" w:themeShade="BF"/>
          <w:sz w:val="22"/>
          <w:szCs w:val="22"/>
          <w:lang w:val="lv-LV"/>
        </w:rPr>
      </w:pPr>
      <w:r w:rsidRPr="004766BE">
        <w:rPr>
          <w:rFonts w:ascii="Montserrat" w:hAnsi="Montserrat" w:cstheme="minorHAnsi"/>
          <w:color w:val="555555" w:themeColor="accent4" w:themeShade="BF"/>
          <w:sz w:val="22"/>
          <w:szCs w:val="22"/>
          <w:lang w:val="lv-LV"/>
        </w:rPr>
        <w:t xml:space="preserve">Darbiniekiem tiek nodrošināta droša un veselībai nekaitīga darba vide, tostarp piemērotas darba vietas, tehniskie resursi un individuālie aizsardzības līdzekļi. Atbilstoši normatīvo aktu prasībām Koncerns izstrādā darba aizsardzības un ugunsdrošības pasākumu plānu un veic darba vides iekšējo uzraudzību. Atbilstoši noteiktajam periodiskumam, atkarībā no darba specifikas, par darba aizsardzību un ugunsdrošību tiek veikta darbinieku instruktāža. Ne retāk kā reizi gadā tiek veiktas mācības par rīcību ugunsgrēka izcelšanās gadījumā. Reizi gadā tiek veikti darba vides un </w:t>
      </w:r>
      <w:proofErr w:type="spellStart"/>
      <w:r w:rsidRPr="004766BE">
        <w:rPr>
          <w:rFonts w:ascii="Montserrat" w:hAnsi="Montserrat" w:cstheme="minorHAnsi"/>
          <w:color w:val="555555" w:themeColor="accent4" w:themeShade="BF"/>
          <w:sz w:val="22"/>
          <w:szCs w:val="22"/>
          <w:lang w:val="lv-LV"/>
        </w:rPr>
        <w:t>sprādzienbīstamās</w:t>
      </w:r>
      <w:proofErr w:type="spellEnd"/>
      <w:r w:rsidRPr="004766BE">
        <w:rPr>
          <w:rFonts w:ascii="Montserrat" w:hAnsi="Montserrat" w:cstheme="minorHAnsi"/>
          <w:color w:val="555555" w:themeColor="accent4" w:themeShade="BF"/>
          <w:sz w:val="22"/>
          <w:szCs w:val="22"/>
          <w:lang w:val="lv-LV"/>
        </w:rPr>
        <w:t xml:space="preserve"> vides risku novērtējumi. Ņemot vērā šos novērtējumus, tiek novērsti atklātie trūkumi vai samazināta to ietekme. </w:t>
      </w:r>
    </w:p>
    <w:p w14:paraId="1879B982" w14:textId="77777777" w:rsidR="00C36C52" w:rsidRPr="004766BE" w:rsidRDefault="00C36C52" w:rsidP="00C36C52">
      <w:pPr>
        <w:spacing w:before="120" w:line="264" w:lineRule="auto"/>
        <w:jc w:val="both"/>
        <w:rPr>
          <w:rFonts w:ascii="Montserrat" w:hAnsi="Montserrat" w:cstheme="minorHAnsi"/>
          <w:color w:val="555555" w:themeColor="accent4" w:themeShade="BF"/>
          <w:sz w:val="22"/>
          <w:szCs w:val="22"/>
          <w:lang w:val="lv-LV"/>
        </w:rPr>
      </w:pPr>
      <w:r w:rsidRPr="004766BE">
        <w:rPr>
          <w:rFonts w:ascii="Montserrat" w:hAnsi="Montserrat" w:cstheme="minorHAnsi"/>
          <w:color w:val="555555" w:themeColor="accent4" w:themeShade="BF"/>
          <w:sz w:val="22"/>
          <w:szCs w:val="22"/>
          <w:lang w:val="lv-LV"/>
        </w:rPr>
        <w:t>Pastāvīgi tiek veikta darbā notikušo nelaimes gadījumu uzskaite un analīze. Atbilstoši noteiktajam periodiskumam, atkarībā no darba specifikas, darbinieki veic obligātās veselības pārbaudes. Darbiniekiem ir nodrošināta veselības un nelaimes gadījumu apdrošināšana. Tiek regulāri veiktas darba aprīkojuma un iekārtu pārbaudes un apkopes atbilstoši ražotāju noteiktajām prasībām.</w:t>
      </w:r>
    </w:p>
    <w:p w14:paraId="10CE7D55" w14:textId="77777777" w:rsidR="00C36C52" w:rsidRPr="004766BE" w:rsidRDefault="00C36C52" w:rsidP="00C36C52">
      <w:pPr>
        <w:spacing w:before="120" w:line="264" w:lineRule="auto"/>
        <w:jc w:val="both"/>
        <w:rPr>
          <w:rFonts w:ascii="Montserrat" w:hAnsi="Montserrat" w:cstheme="minorHAnsi"/>
          <w:color w:val="555555" w:themeColor="accent4" w:themeShade="BF"/>
          <w:sz w:val="22"/>
          <w:szCs w:val="22"/>
          <w:lang w:val="lv-LV"/>
        </w:rPr>
      </w:pPr>
      <w:r w:rsidRPr="004766BE">
        <w:rPr>
          <w:rFonts w:ascii="Montserrat" w:hAnsi="Montserrat" w:cstheme="minorHAnsi"/>
          <w:color w:val="555555" w:themeColor="accent4" w:themeShade="BF"/>
          <w:sz w:val="22"/>
          <w:szCs w:val="22"/>
          <w:lang w:val="lv-LV"/>
        </w:rPr>
        <w:t xml:space="preserve">Koncernā ieviestā </w:t>
      </w:r>
      <w:r w:rsidRPr="004766BE">
        <w:rPr>
          <w:rFonts w:ascii="Montserrat" w:hAnsi="Montserrat" w:cstheme="minorHAnsi"/>
          <w:i/>
          <w:color w:val="555555" w:themeColor="accent4" w:themeShade="BF"/>
          <w:sz w:val="22"/>
          <w:szCs w:val="22"/>
          <w:lang w:val="lv-LV"/>
        </w:rPr>
        <w:t>Trauksmes celšanas sistēma</w:t>
      </w:r>
      <w:r w:rsidRPr="004766BE">
        <w:rPr>
          <w:rFonts w:ascii="Montserrat" w:hAnsi="Montserrat" w:cstheme="minorHAnsi"/>
          <w:color w:val="555555" w:themeColor="accent4" w:themeShade="BF"/>
          <w:sz w:val="22"/>
          <w:szCs w:val="22"/>
          <w:lang w:val="lv-LV"/>
        </w:rPr>
        <w:t xml:space="preserve"> paredz iespēju ziņot arī par darbinieku veselību un drošību apdraudošiem pārkāpumiem.</w:t>
      </w:r>
    </w:p>
    <w:p w14:paraId="5CAAD5D5" w14:textId="77777777" w:rsidR="00C36C52" w:rsidRPr="001D02AE" w:rsidRDefault="00C36C52" w:rsidP="00C36C52">
      <w:pPr>
        <w:spacing w:before="120" w:line="264" w:lineRule="auto"/>
        <w:jc w:val="both"/>
        <w:rPr>
          <w:rFonts w:ascii="Montserrat" w:hAnsi="Montserrat" w:cstheme="minorHAnsi"/>
          <w:color w:val="57595C"/>
          <w:sz w:val="22"/>
          <w:szCs w:val="22"/>
          <w:lang w:val="lv-LV"/>
        </w:rPr>
        <w:sectPr w:rsidR="00C36C52" w:rsidRPr="001D02AE" w:rsidSect="00C36C52">
          <w:headerReference w:type="first" r:id="rId27"/>
          <w:type w:val="continuous"/>
          <w:pgSz w:w="11906" w:h="16838"/>
          <w:pgMar w:top="1440" w:right="1134" w:bottom="1440" w:left="1797" w:header="709" w:footer="709" w:gutter="0"/>
          <w:cols w:space="708"/>
          <w:docGrid w:linePitch="360"/>
        </w:sectPr>
      </w:pPr>
      <w:r w:rsidRPr="004766BE">
        <w:rPr>
          <w:rFonts w:ascii="Montserrat" w:hAnsi="Montserrat" w:cstheme="minorHAnsi"/>
          <w:color w:val="555555" w:themeColor="accent4" w:themeShade="BF"/>
          <w:sz w:val="22"/>
          <w:szCs w:val="22"/>
          <w:lang w:val="lv-LV"/>
        </w:rPr>
        <w:t xml:space="preserve">Darbinieku veselības un drošības jomā 2021. gadā būtiskākie bija tie paši izaicinājumi, kas 2020. gadā, proti, COVID-19 pandēmija, atstājot ietekmi gan uz iekšējo darba organizāciju, gan saskarsmes ar klientiem un sadarbības partneriem organizāciju. </w:t>
      </w:r>
    </w:p>
    <w:p w14:paraId="20DA2FD0" w14:textId="38CE57F2" w:rsidR="00C36C52" w:rsidRPr="004766BE" w:rsidRDefault="00C36C52" w:rsidP="00C36C52">
      <w:pPr>
        <w:spacing w:before="120" w:line="264" w:lineRule="auto"/>
        <w:jc w:val="both"/>
        <w:rPr>
          <w:rFonts w:ascii="Montserrat" w:hAnsi="Montserrat" w:cstheme="minorHAnsi"/>
          <w:color w:val="555555" w:themeColor="accent4" w:themeShade="BF"/>
          <w:sz w:val="22"/>
          <w:szCs w:val="22"/>
          <w:lang w:val="lv-LV"/>
        </w:rPr>
        <w:sectPr w:rsidR="00C36C52" w:rsidRPr="004766BE" w:rsidSect="00C36C52">
          <w:type w:val="continuous"/>
          <w:pgSz w:w="11906" w:h="16838"/>
          <w:pgMar w:top="1440" w:right="1134" w:bottom="1440" w:left="1797" w:header="709" w:footer="709" w:gutter="0"/>
          <w:cols w:space="708"/>
          <w:docGrid w:linePitch="360"/>
        </w:sectPr>
      </w:pPr>
      <w:r w:rsidRPr="004766BE">
        <w:rPr>
          <w:rFonts w:ascii="Montserrat" w:hAnsi="Montserrat" w:cstheme="minorHAnsi"/>
          <w:color w:val="555555" w:themeColor="accent4" w:themeShade="BF"/>
          <w:sz w:val="22"/>
          <w:szCs w:val="22"/>
          <w:lang w:val="lv-LV"/>
        </w:rPr>
        <w:lastRenderedPageBreak/>
        <w:t>Jau 2020. gadā Koncerna līmenī AS “Latvijas Gāze” veiksmīgi ieviesa un 2</w:t>
      </w:r>
      <w:r w:rsidR="004766BE">
        <w:rPr>
          <w:rFonts w:ascii="Montserrat" w:hAnsi="Montserrat" w:cstheme="minorHAnsi"/>
          <w:color w:val="555555" w:themeColor="accent4" w:themeShade="BF"/>
          <w:sz w:val="22"/>
          <w:szCs w:val="22"/>
          <w:lang w:val="lv-LV"/>
        </w:rPr>
        <w:t xml:space="preserve">021. gadā turpināja pilnveidot </w:t>
      </w:r>
      <w:r w:rsidRPr="004766BE">
        <w:rPr>
          <w:rFonts w:ascii="Montserrat" w:hAnsi="Montserrat" w:cstheme="minorHAnsi"/>
          <w:color w:val="555555" w:themeColor="accent4" w:themeShade="BF"/>
          <w:sz w:val="22"/>
          <w:szCs w:val="22"/>
          <w:lang w:val="lv-LV"/>
        </w:rPr>
        <w:t xml:space="preserve">virkni pasākumus, kas ļāvuši nodrošināt minētās infekciju saslimšanas </w:t>
      </w:r>
      <w:proofErr w:type="spellStart"/>
      <w:r w:rsidRPr="004766BE">
        <w:rPr>
          <w:rFonts w:ascii="Montserrat" w:hAnsi="Montserrat" w:cstheme="minorHAnsi"/>
          <w:color w:val="555555" w:themeColor="accent4" w:themeShade="BF"/>
          <w:sz w:val="22"/>
          <w:szCs w:val="22"/>
          <w:lang w:val="lv-LV"/>
        </w:rPr>
        <w:t>neizplatību</w:t>
      </w:r>
      <w:proofErr w:type="spellEnd"/>
      <w:r w:rsidRPr="004766BE">
        <w:rPr>
          <w:rFonts w:ascii="Montserrat" w:hAnsi="Montserrat" w:cstheme="minorHAnsi"/>
          <w:color w:val="555555" w:themeColor="accent4" w:themeShade="BF"/>
          <w:sz w:val="22"/>
          <w:szCs w:val="22"/>
          <w:lang w:val="lv-LV"/>
        </w:rPr>
        <w:t xml:space="preserve"> uzņēmumā, nodrošinot priekšnosacījumus, lai darbinieki varētu strādāt minimāla riska apstākļos, veicot darbu attālināti un sniedzot tam nepieciešamo tehnisko nodrošinājumu, kā arī ieviesusi efektīvu ziņošanas par iespējamo saslimstību kārtību, nodrošinot uzņēmuma darbības efektivitāti un nepārtrauktību. </w:t>
      </w:r>
    </w:p>
    <w:p w14:paraId="6D68F376" w14:textId="77777777" w:rsidR="00C36C52" w:rsidRPr="004766BE" w:rsidRDefault="00C36C52" w:rsidP="00C36C52">
      <w:pPr>
        <w:spacing w:before="120" w:line="264" w:lineRule="auto"/>
        <w:jc w:val="both"/>
        <w:rPr>
          <w:rFonts w:ascii="Montserrat" w:hAnsi="Montserrat" w:cstheme="minorHAnsi"/>
          <w:color w:val="555555" w:themeColor="accent4" w:themeShade="BF"/>
          <w:sz w:val="22"/>
          <w:szCs w:val="22"/>
          <w:lang w:val="lv-LV"/>
        </w:rPr>
        <w:sectPr w:rsidR="00C36C52" w:rsidRPr="004766BE" w:rsidSect="00C36C52">
          <w:type w:val="continuous"/>
          <w:pgSz w:w="11906" w:h="16838"/>
          <w:pgMar w:top="1440" w:right="1134" w:bottom="1440" w:left="1797" w:header="709" w:footer="709" w:gutter="0"/>
          <w:cols w:space="708"/>
          <w:docGrid w:linePitch="360"/>
        </w:sectPr>
      </w:pPr>
    </w:p>
    <w:p w14:paraId="6E50D8D8" w14:textId="77777777" w:rsidR="00C36C52" w:rsidRPr="001D02AE" w:rsidRDefault="00C36C52" w:rsidP="00C36C52">
      <w:pPr>
        <w:spacing w:before="120" w:line="264" w:lineRule="auto"/>
        <w:jc w:val="both"/>
        <w:rPr>
          <w:rFonts w:ascii="Montserrat" w:hAnsi="Montserrat" w:cstheme="minorHAnsi"/>
          <w:color w:val="57595C"/>
          <w:sz w:val="22"/>
          <w:szCs w:val="22"/>
          <w:lang w:val="lv-LV"/>
        </w:rPr>
      </w:pPr>
    </w:p>
    <w:p w14:paraId="2E9BD4B9" w14:textId="77777777" w:rsidR="00C36C52" w:rsidRPr="001D02AE" w:rsidRDefault="00C36C52" w:rsidP="00C36C52">
      <w:pPr>
        <w:spacing w:before="120" w:line="264" w:lineRule="auto"/>
        <w:jc w:val="both"/>
        <w:rPr>
          <w:rFonts w:ascii="Montserrat" w:hAnsi="Montserrat" w:cstheme="minorHAnsi"/>
          <w:color w:val="57595C"/>
          <w:sz w:val="22"/>
          <w:szCs w:val="22"/>
          <w:lang w:val="lv-LV"/>
        </w:rPr>
        <w:sectPr w:rsidR="00C36C52" w:rsidRPr="001D02AE" w:rsidSect="00C36C52">
          <w:type w:val="continuous"/>
          <w:pgSz w:w="11906" w:h="16838"/>
          <w:pgMar w:top="1440" w:right="1134" w:bottom="1440" w:left="1797" w:header="709" w:footer="709" w:gutter="0"/>
          <w:cols w:space="708"/>
          <w:docGrid w:linePitch="360"/>
        </w:sectPr>
      </w:pPr>
    </w:p>
    <w:p w14:paraId="2B3C9998" w14:textId="77777777" w:rsidR="00C36C52" w:rsidRPr="001D02AE" w:rsidRDefault="00C36C52" w:rsidP="00C36C52">
      <w:pPr>
        <w:spacing w:before="120" w:line="264" w:lineRule="auto"/>
        <w:jc w:val="both"/>
        <w:rPr>
          <w:rFonts w:ascii="Montserrat" w:hAnsi="Montserrat" w:cstheme="minorHAnsi"/>
          <w:b/>
          <w:caps/>
          <w:color w:val="21B4C3"/>
          <w:sz w:val="22"/>
          <w:szCs w:val="22"/>
          <w:lang w:val="lv-LV"/>
        </w:rPr>
        <w:sectPr w:rsidR="00C36C52" w:rsidRPr="001D02AE" w:rsidSect="00607EAF">
          <w:type w:val="continuous"/>
          <w:pgSz w:w="11906" w:h="16838"/>
          <w:pgMar w:top="1440" w:right="1134" w:bottom="1440" w:left="1797" w:header="709" w:footer="709" w:gutter="0"/>
          <w:cols w:space="708"/>
          <w:docGrid w:linePitch="360"/>
        </w:sectPr>
      </w:pPr>
    </w:p>
    <w:bookmarkEnd w:id="9"/>
    <w:p w14:paraId="4EDD34A2" w14:textId="77777777" w:rsidR="00C36C52" w:rsidRPr="001D02AE" w:rsidRDefault="00C36C52" w:rsidP="00C36C52">
      <w:pPr>
        <w:rPr>
          <w:rFonts w:ascii="Montserrat" w:hAnsi="Montserrat" w:cstheme="majorBidi"/>
          <w:b/>
          <w:color w:val="29818C"/>
          <w:sz w:val="22"/>
          <w:szCs w:val="22"/>
          <w:lang w:val="lv-LV"/>
        </w:rPr>
      </w:pPr>
      <w:r w:rsidRPr="001D02AE">
        <w:rPr>
          <w:sz w:val="22"/>
          <w:szCs w:val="22"/>
          <w:lang w:val="lv-LV"/>
        </w:rPr>
        <w:br w:type="page"/>
      </w:r>
    </w:p>
    <w:p w14:paraId="17391195" w14:textId="77777777" w:rsidR="00C36C52" w:rsidRPr="001D02AE" w:rsidRDefault="00C36C52" w:rsidP="00C36C52">
      <w:pPr>
        <w:spacing w:before="120" w:line="264" w:lineRule="auto"/>
        <w:jc w:val="both"/>
        <w:rPr>
          <w:rFonts w:ascii="Montserrat" w:hAnsi="Montserrat" w:cstheme="minorHAnsi"/>
          <w:b/>
          <w:caps/>
          <w:color w:val="21B4C3"/>
          <w:sz w:val="20"/>
          <w:szCs w:val="20"/>
          <w:lang w:val="lv-LV"/>
        </w:rPr>
        <w:sectPr w:rsidR="00C36C52" w:rsidRPr="001D02AE" w:rsidSect="00607EAF">
          <w:headerReference w:type="first" r:id="rId28"/>
          <w:type w:val="continuous"/>
          <w:pgSz w:w="11906" w:h="16838"/>
          <w:pgMar w:top="1440" w:right="1134" w:bottom="1440" w:left="1797" w:header="709" w:footer="709" w:gutter="0"/>
          <w:cols w:num="2" w:space="708"/>
          <w:docGrid w:linePitch="360"/>
        </w:sectPr>
      </w:pPr>
    </w:p>
    <w:p w14:paraId="366E0E0B" w14:textId="2E9CD545" w:rsidR="00C36C52" w:rsidRPr="00FE224B" w:rsidRDefault="00C36C52" w:rsidP="00C36C52">
      <w:pPr>
        <w:pStyle w:val="Heading1"/>
        <w:rPr>
          <w:rFonts w:eastAsiaTheme="minorHAnsi"/>
          <w:lang w:val="lv-LV"/>
        </w:rPr>
      </w:pPr>
      <w:bookmarkStart w:id="10" w:name="_Toc64631158"/>
      <w:r w:rsidRPr="00FE224B">
        <w:rPr>
          <w:rFonts w:eastAsiaTheme="minorHAnsi"/>
          <w:lang w:val="lv-LV"/>
        </w:rPr>
        <w:lastRenderedPageBreak/>
        <w:t>PRIVĀTUMS UN DATU DROŠĪBA</w:t>
      </w:r>
      <w:bookmarkEnd w:id="10"/>
    </w:p>
    <w:p w14:paraId="371D7DEF" w14:textId="77777777" w:rsidR="00C36C52" w:rsidRPr="00FE224B" w:rsidRDefault="00C36C52" w:rsidP="00C36C52">
      <w:pPr>
        <w:rPr>
          <w:lang w:val="lv-LV"/>
        </w:rPr>
      </w:pPr>
    </w:p>
    <w:p w14:paraId="01750DAC" w14:textId="77777777" w:rsidR="00C36C52" w:rsidRPr="00FE224B" w:rsidRDefault="00C36C52" w:rsidP="00C36C52">
      <w:pPr>
        <w:rPr>
          <w:rFonts w:ascii="Montserrat" w:hAnsi="Montserrat"/>
          <w:b/>
          <w:color w:val="3CB4C2"/>
          <w:lang w:val="lv-LV"/>
        </w:rPr>
      </w:pPr>
      <w:r w:rsidRPr="00FE224B">
        <w:rPr>
          <w:rFonts w:ascii="Montserrat" w:hAnsi="Montserrat"/>
          <w:b/>
          <w:color w:val="3CB4C2"/>
          <w:lang w:val="lv-LV"/>
        </w:rPr>
        <w:t>POLITIKA UN RISKI</w:t>
      </w:r>
    </w:p>
    <w:p w14:paraId="029A3CC8" w14:textId="77777777" w:rsidR="00C36C52" w:rsidRPr="004766BE" w:rsidRDefault="00C36C52" w:rsidP="00C36C52">
      <w:pPr>
        <w:spacing w:before="240"/>
        <w:jc w:val="both"/>
        <w:rPr>
          <w:rFonts w:ascii="Montserrat" w:hAnsi="Montserrat"/>
          <w:color w:val="555555" w:themeColor="accent4" w:themeShade="BF"/>
          <w:sz w:val="22"/>
          <w:lang w:val="lv-LV"/>
        </w:rPr>
      </w:pPr>
      <w:r w:rsidRPr="004766BE">
        <w:rPr>
          <w:rFonts w:ascii="Montserrat" w:hAnsi="Montserrat"/>
          <w:color w:val="555555" w:themeColor="accent4" w:themeShade="BF"/>
          <w:sz w:val="22"/>
          <w:lang w:val="lv-LV"/>
        </w:rPr>
        <w:t>Ņemot vērā ievērojamo darbinieku un klientu skaitu, Koncerns pievērš īpašu uzmanību privātuma un personas datu aizsardzības un drošības jautājumiem. Personas datu aizsardzības jomā Latvijā pastāv stingrs regulējums, kas balstīts uz tieši piemērojamo ES Vispārīgo datu aizsardzības regulu 2016/679. Vadoties pēc regulā ietvertajiem principiem, Koncernā izstrādāta iekšējā Personas datu aizsardzības kārtība, kas aptver personas datu aizsardzības politiku un tās īstenošanas noteikumus.</w:t>
      </w:r>
    </w:p>
    <w:p w14:paraId="721A6819" w14:textId="1998F50C" w:rsidR="00C36C52" w:rsidRPr="004766BE" w:rsidRDefault="004766BE" w:rsidP="00C36C52">
      <w:pPr>
        <w:spacing w:before="240"/>
        <w:jc w:val="both"/>
        <w:rPr>
          <w:rFonts w:ascii="Montserrat" w:hAnsi="Montserrat"/>
          <w:color w:val="555555" w:themeColor="accent4" w:themeShade="BF"/>
          <w:sz w:val="22"/>
          <w:lang w:val="lv-LV"/>
        </w:rPr>
      </w:pPr>
      <w:r w:rsidRPr="004766BE">
        <w:rPr>
          <w:rFonts w:ascii="Montserrat" w:hAnsi="Montserrat"/>
          <w:color w:val="555555" w:themeColor="accent4" w:themeShade="BF"/>
          <w:sz w:val="22"/>
          <w:lang w:val="lv-LV"/>
        </w:rPr>
        <w:t>Koncerna mērķis ir</w:t>
      </w:r>
      <w:r w:rsidR="00C36C52" w:rsidRPr="004766BE">
        <w:rPr>
          <w:rFonts w:ascii="Montserrat" w:hAnsi="Montserrat"/>
          <w:color w:val="555555" w:themeColor="accent4" w:themeShade="BF"/>
          <w:sz w:val="22"/>
          <w:lang w:val="lv-LV"/>
        </w:rPr>
        <w:t xml:space="preserve"> nodrošināt pilnīgu personas (gan darbinieku, gan klientu) datu aizsardzību un drošību. </w:t>
      </w:r>
    </w:p>
    <w:p w14:paraId="7A186932" w14:textId="7F82AA23" w:rsidR="00C36C52" w:rsidRPr="004766BE" w:rsidRDefault="004766BE" w:rsidP="00C36C52">
      <w:pPr>
        <w:spacing w:before="240" w:line="264" w:lineRule="auto"/>
        <w:jc w:val="both"/>
        <w:rPr>
          <w:rFonts w:ascii="Montserrat" w:hAnsi="Montserrat"/>
          <w:color w:val="555555" w:themeColor="accent4" w:themeShade="BF"/>
          <w:sz w:val="22"/>
          <w:lang w:val="lv-LV"/>
        </w:rPr>
      </w:pPr>
      <w:r w:rsidRPr="004766BE">
        <w:rPr>
          <w:rFonts w:ascii="Montserrat" w:hAnsi="Montserrat"/>
          <w:color w:val="555555" w:themeColor="accent4" w:themeShade="BF"/>
          <w:sz w:val="22"/>
          <w:lang w:val="lv-LV"/>
        </w:rPr>
        <w:t>Saistībā ar COVID-19</w:t>
      </w:r>
      <w:r w:rsidR="00C36C52" w:rsidRPr="004766BE">
        <w:rPr>
          <w:rFonts w:ascii="Montserrat" w:hAnsi="Montserrat"/>
          <w:color w:val="555555" w:themeColor="accent4" w:themeShade="BF"/>
          <w:sz w:val="22"/>
          <w:lang w:val="lv-LV"/>
        </w:rPr>
        <w:t xml:space="preserve"> pandēmiju Koncerns saskaras ar izaicinājumu sabalansēt personas tiesības uz medicīnisko datu aizsardzību un sabiedrības intereses. Šajā situācijā Koncerns rīkojas saskaņā ar valsts izdoto normatīvo regulējumu un Slimību profilakses un kontroles centra (SPKC) un </w:t>
      </w:r>
      <w:r w:rsidRPr="004766BE">
        <w:rPr>
          <w:rFonts w:ascii="Montserrat" w:hAnsi="Montserrat"/>
          <w:color w:val="555555" w:themeColor="accent4" w:themeShade="BF"/>
          <w:sz w:val="22"/>
          <w:lang w:val="lv-LV"/>
        </w:rPr>
        <w:t>Datu valsts inspekcijas</w:t>
      </w:r>
      <w:r w:rsidR="00C36C52" w:rsidRPr="004766BE">
        <w:rPr>
          <w:rFonts w:ascii="Montserrat" w:hAnsi="Montserrat"/>
          <w:color w:val="555555" w:themeColor="accent4" w:themeShade="BF"/>
          <w:sz w:val="22"/>
          <w:lang w:val="lv-LV"/>
        </w:rPr>
        <w:t xml:space="preserve"> ieteikumiem, kas paredz dažād</w:t>
      </w:r>
      <w:r w:rsidRPr="004766BE">
        <w:rPr>
          <w:rFonts w:ascii="Montserrat" w:hAnsi="Montserrat"/>
          <w:color w:val="555555" w:themeColor="accent4" w:themeShade="BF"/>
          <w:sz w:val="22"/>
          <w:lang w:val="lv-LV"/>
        </w:rPr>
        <w:t>u pasākumu veikšanu darbavietā (</w:t>
      </w:r>
      <w:r w:rsidR="00C36C52" w:rsidRPr="004766BE">
        <w:rPr>
          <w:rFonts w:ascii="Montserrat" w:hAnsi="Montserrat"/>
          <w:color w:val="555555" w:themeColor="accent4" w:themeShade="BF"/>
          <w:sz w:val="22"/>
          <w:lang w:val="lv-LV"/>
        </w:rPr>
        <w:t>nepieciešamību informēt SPKC par saslimšanas gadījumiem darba vietā, noskaidrot kontaktpersonas, apzināt tās, informēt struktūrvienību vadītāju un Personāla daļu par personas iespējamo saslimšanu u.tml.) un datu nodošanu SPKC.</w:t>
      </w:r>
    </w:p>
    <w:p w14:paraId="15889A3A" w14:textId="77777777" w:rsidR="00C36C52" w:rsidRPr="004766BE" w:rsidRDefault="00C36C52" w:rsidP="00C36C52">
      <w:pPr>
        <w:spacing w:before="120" w:line="264" w:lineRule="auto"/>
        <w:jc w:val="both"/>
        <w:rPr>
          <w:rFonts w:ascii="Montserrat" w:hAnsi="Montserrat" w:cstheme="minorHAnsi"/>
          <w:b/>
          <w:caps/>
          <w:color w:val="555555" w:themeColor="accent4" w:themeShade="BF"/>
          <w:sz w:val="22"/>
          <w:lang w:val="lv-LV"/>
        </w:rPr>
      </w:pPr>
    </w:p>
    <w:p w14:paraId="34916EAD" w14:textId="77777777" w:rsidR="00C36C52" w:rsidRPr="004766BE" w:rsidRDefault="00C36C52" w:rsidP="00C36C52">
      <w:pPr>
        <w:spacing w:before="120" w:line="264" w:lineRule="auto"/>
        <w:jc w:val="both"/>
        <w:rPr>
          <w:rFonts w:ascii="Montserrat" w:hAnsi="Montserrat" w:cstheme="minorHAnsi"/>
          <w:b/>
          <w:caps/>
          <w:color w:val="555555" w:themeColor="accent4" w:themeShade="BF"/>
          <w:sz w:val="22"/>
          <w:lang w:val="lv-LV"/>
        </w:rPr>
      </w:pPr>
      <w:r w:rsidRPr="004766BE">
        <w:rPr>
          <w:rFonts w:ascii="Montserrat" w:hAnsi="Montserrat" w:cstheme="minorHAnsi"/>
          <w:b/>
          <w:caps/>
          <w:color w:val="555555" w:themeColor="accent4" w:themeShade="BF"/>
          <w:sz w:val="22"/>
          <w:lang w:val="lv-LV"/>
        </w:rPr>
        <w:t>PASĀKUMI</w:t>
      </w:r>
    </w:p>
    <w:p w14:paraId="4A4FA0E3" w14:textId="77777777" w:rsidR="00C36C52" w:rsidRPr="004766BE" w:rsidRDefault="00C36C52" w:rsidP="00C36C52">
      <w:pPr>
        <w:spacing w:before="240" w:line="264" w:lineRule="auto"/>
        <w:jc w:val="both"/>
        <w:rPr>
          <w:rFonts w:ascii="Montserrat" w:hAnsi="Montserrat" w:cstheme="minorHAnsi"/>
          <w:color w:val="555555" w:themeColor="accent4" w:themeShade="BF"/>
          <w:sz w:val="22"/>
          <w:szCs w:val="20"/>
          <w:lang w:val="lv-LV"/>
        </w:rPr>
      </w:pPr>
      <w:r w:rsidRPr="004766BE">
        <w:rPr>
          <w:rFonts w:ascii="Montserrat" w:hAnsi="Montserrat" w:cstheme="minorHAnsi"/>
          <w:color w:val="555555" w:themeColor="accent4" w:themeShade="BF"/>
          <w:sz w:val="22"/>
          <w:szCs w:val="20"/>
          <w:lang w:val="lv-LV"/>
        </w:rPr>
        <w:t xml:space="preserve">Koncernā tiek ievērotas gan normatīvo aktu prasības, gan vienlaikus tiek veikti samērīgi un </w:t>
      </w:r>
      <w:proofErr w:type="spellStart"/>
      <w:r w:rsidRPr="004766BE">
        <w:rPr>
          <w:rFonts w:ascii="Montserrat" w:hAnsi="Montserrat" w:cstheme="minorHAnsi"/>
          <w:color w:val="555555" w:themeColor="accent4" w:themeShade="BF"/>
          <w:sz w:val="22"/>
          <w:szCs w:val="20"/>
          <w:lang w:val="lv-LV"/>
        </w:rPr>
        <w:t>proaktīvi</w:t>
      </w:r>
      <w:proofErr w:type="spellEnd"/>
      <w:r w:rsidRPr="004766BE">
        <w:rPr>
          <w:rFonts w:ascii="Montserrat" w:hAnsi="Montserrat" w:cstheme="minorHAnsi"/>
          <w:color w:val="555555" w:themeColor="accent4" w:themeShade="BF"/>
          <w:sz w:val="22"/>
          <w:szCs w:val="20"/>
          <w:lang w:val="lv-LV"/>
        </w:rPr>
        <w:t xml:space="preserve"> pasākumi procesu pilnveidošanai. Koncernā ir ieviesti personas datu apstrādes audita rezultātā izvirzītie uzlabojumi, kā arī tiek veikti dažāda veida personas datu apstrādes tiesiskuma un aizsardzības novērtējumi. Ir ieviesti iekšējos normatīvajos aktos, kas regulē personu datu apstrādes procesus, paredzētie procesi un to kontroles mehānismi. Liela vērība tiek pievērsta darbinieku apmācībām personas datu aizsardzības jomā, izskaidrojot normatīvo aktu prasības un analizējot piemērus un </w:t>
      </w:r>
      <w:proofErr w:type="spellStart"/>
      <w:r w:rsidRPr="004766BE">
        <w:rPr>
          <w:rFonts w:ascii="Montserrat" w:hAnsi="Montserrat" w:cstheme="minorHAnsi"/>
          <w:color w:val="555555" w:themeColor="accent4" w:themeShade="BF"/>
          <w:sz w:val="22"/>
          <w:szCs w:val="20"/>
          <w:lang w:val="lv-LV"/>
        </w:rPr>
        <w:t>problēmsituācijas</w:t>
      </w:r>
      <w:proofErr w:type="spellEnd"/>
      <w:r w:rsidRPr="004766BE">
        <w:rPr>
          <w:rFonts w:ascii="Montserrat" w:hAnsi="Montserrat" w:cstheme="minorHAnsi"/>
          <w:color w:val="555555" w:themeColor="accent4" w:themeShade="BF"/>
          <w:sz w:val="22"/>
          <w:szCs w:val="20"/>
          <w:lang w:val="lv-LV"/>
        </w:rPr>
        <w:t>. Koncernā strādā IT drošības pārvaldnieks un personas datu aizsardzības speciālisti, kuri regulāri analizē personas datu aizsardzības un drošības sistēmu un ievieš tās uzlabošanai nepieciešamos pasākumus.</w:t>
      </w:r>
    </w:p>
    <w:p w14:paraId="6BDC0D96" w14:textId="77777777" w:rsidR="00C36C52" w:rsidRPr="004766BE" w:rsidRDefault="00C36C52" w:rsidP="00C36C52">
      <w:pPr>
        <w:spacing w:before="240" w:line="264" w:lineRule="auto"/>
        <w:jc w:val="both"/>
        <w:rPr>
          <w:rFonts w:ascii="Montserrat" w:hAnsi="Montserrat" w:cstheme="minorHAnsi"/>
          <w:color w:val="555555" w:themeColor="accent4" w:themeShade="BF"/>
          <w:sz w:val="22"/>
          <w:szCs w:val="20"/>
          <w:lang w:val="lv-LV"/>
        </w:rPr>
      </w:pPr>
      <w:r w:rsidRPr="004766BE">
        <w:rPr>
          <w:rFonts w:ascii="Montserrat" w:hAnsi="Montserrat" w:cstheme="minorHAnsi"/>
          <w:color w:val="555555" w:themeColor="accent4" w:themeShade="BF"/>
          <w:sz w:val="22"/>
          <w:szCs w:val="20"/>
          <w:lang w:val="lv-LV"/>
        </w:rPr>
        <w:t>Koncernā tiek veikta sistemātiska iepriekš noslēgto līgumsaistību analīze, nepieciešamības gadījumā papildinot līgumslēdzēju pienākumus personas datu aizsardzības jomā.</w:t>
      </w:r>
    </w:p>
    <w:p w14:paraId="74022D9F" w14:textId="77777777" w:rsidR="00C36C52" w:rsidRPr="004766BE" w:rsidRDefault="00C36C52" w:rsidP="00C36C52">
      <w:pPr>
        <w:spacing w:before="240" w:line="264" w:lineRule="auto"/>
        <w:jc w:val="both"/>
        <w:rPr>
          <w:rFonts w:ascii="Montserrat" w:hAnsi="Montserrat" w:cstheme="minorHAnsi"/>
          <w:color w:val="555555" w:themeColor="accent4" w:themeShade="BF"/>
          <w:sz w:val="22"/>
          <w:szCs w:val="20"/>
          <w:lang w:val="lv-LV"/>
        </w:rPr>
      </w:pPr>
      <w:r w:rsidRPr="004766BE">
        <w:rPr>
          <w:rFonts w:ascii="Montserrat" w:hAnsi="Montserrat" w:cstheme="minorHAnsi"/>
          <w:color w:val="555555" w:themeColor="accent4" w:themeShade="BF"/>
          <w:sz w:val="22"/>
          <w:szCs w:val="20"/>
          <w:lang w:val="lv-LV"/>
        </w:rPr>
        <w:t xml:space="preserve">AS “Latvijas Gāze” ir veiktas visu darbinieku ikgadējās apmācības personas datu aizsardzības jautājumos, pārrunājot uzņēmumam aktuālos jautājumus, jo īpaši – klientu (fizisko personu) apkalpošanas segmentā. AS “Latvijas Gāze” jauno darbinieku </w:t>
      </w:r>
      <w:proofErr w:type="spellStart"/>
      <w:r w:rsidRPr="004766BE">
        <w:rPr>
          <w:rFonts w:ascii="Montserrat" w:hAnsi="Montserrat" w:cstheme="minorHAnsi"/>
          <w:color w:val="555555" w:themeColor="accent4" w:themeShade="BF"/>
          <w:sz w:val="22"/>
          <w:szCs w:val="20"/>
          <w:lang w:val="lv-LV"/>
        </w:rPr>
        <w:t>ievadapmācības</w:t>
      </w:r>
      <w:proofErr w:type="spellEnd"/>
      <w:r w:rsidRPr="004766BE">
        <w:rPr>
          <w:rFonts w:ascii="Montserrat" w:hAnsi="Montserrat" w:cstheme="minorHAnsi"/>
          <w:color w:val="555555" w:themeColor="accent4" w:themeShade="BF"/>
          <w:sz w:val="22"/>
          <w:szCs w:val="20"/>
          <w:lang w:val="lv-LV"/>
        </w:rPr>
        <w:t xml:space="preserve"> ietvaros ieviesta katra uzņēmumā strādāt sākušā </w:t>
      </w:r>
      <w:r w:rsidRPr="004766BE">
        <w:rPr>
          <w:rFonts w:ascii="Montserrat" w:hAnsi="Montserrat" w:cstheme="minorHAnsi"/>
          <w:color w:val="555555" w:themeColor="accent4" w:themeShade="BF"/>
          <w:sz w:val="22"/>
          <w:szCs w:val="20"/>
          <w:lang w:val="lv-LV"/>
        </w:rPr>
        <w:lastRenderedPageBreak/>
        <w:t>darbinieka zināšanu par personas datu aizsardzību apjoma pārbaude, nepieciešamības gadījumā, darbinieku individuāli papildus apmācot.</w:t>
      </w:r>
    </w:p>
    <w:p w14:paraId="129D2FF7" w14:textId="77777777" w:rsidR="00C36C52" w:rsidRPr="004766BE" w:rsidRDefault="00C36C52" w:rsidP="00C36C52">
      <w:pPr>
        <w:spacing w:before="240" w:line="264" w:lineRule="auto"/>
        <w:jc w:val="both"/>
        <w:rPr>
          <w:rFonts w:ascii="Montserrat" w:hAnsi="Montserrat" w:cstheme="minorHAnsi"/>
          <w:color w:val="555555" w:themeColor="accent4" w:themeShade="BF"/>
          <w:sz w:val="22"/>
          <w:szCs w:val="20"/>
          <w:lang w:val="lv-LV"/>
        </w:rPr>
      </w:pPr>
      <w:r w:rsidRPr="004766BE">
        <w:rPr>
          <w:rFonts w:ascii="Montserrat" w:hAnsi="Montserrat" w:cstheme="minorHAnsi"/>
          <w:color w:val="555555" w:themeColor="accent4" w:themeShade="BF"/>
          <w:sz w:val="22"/>
          <w:szCs w:val="20"/>
          <w:lang w:val="lv-LV"/>
        </w:rPr>
        <w:t xml:space="preserve">Koncernā ieviestā </w:t>
      </w:r>
      <w:r w:rsidRPr="004766BE">
        <w:rPr>
          <w:rFonts w:ascii="Montserrat" w:hAnsi="Montserrat" w:cstheme="minorHAnsi"/>
          <w:i/>
          <w:color w:val="555555" w:themeColor="accent4" w:themeShade="BF"/>
          <w:sz w:val="22"/>
          <w:szCs w:val="20"/>
          <w:lang w:val="lv-LV"/>
        </w:rPr>
        <w:t>Trauksmes celšanas sistēma</w:t>
      </w:r>
      <w:r w:rsidRPr="004766BE">
        <w:rPr>
          <w:rFonts w:ascii="Montserrat" w:hAnsi="Montserrat" w:cstheme="minorHAnsi"/>
          <w:color w:val="555555" w:themeColor="accent4" w:themeShade="BF"/>
          <w:sz w:val="22"/>
          <w:szCs w:val="20"/>
          <w:lang w:val="lv-LV"/>
        </w:rPr>
        <w:t xml:space="preserve"> paredz iespēju ziņot arī par personas datu aizsardzības un drošības pārkāpumiem.</w:t>
      </w:r>
    </w:p>
    <w:p w14:paraId="3345CC4E" w14:textId="77777777" w:rsidR="00C36C52" w:rsidRPr="001D02AE" w:rsidRDefault="00C36C52" w:rsidP="00C36C52">
      <w:pPr>
        <w:pStyle w:val="Heading2"/>
        <w:rPr>
          <w:rFonts w:eastAsiaTheme="minorHAnsi" w:cstheme="minorHAnsi"/>
          <w:b w:val="0"/>
          <w:caps/>
          <w:color w:val="177C87"/>
          <w:sz w:val="24"/>
          <w:szCs w:val="24"/>
        </w:rPr>
      </w:pPr>
    </w:p>
    <w:p w14:paraId="17BBA14F" w14:textId="77777777" w:rsidR="00C36C52" w:rsidRPr="00050212" w:rsidRDefault="00C36C52" w:rsidP="00C36C52">
      <w:pPr>
        <w:pStyle w:val="Heading2"/>
        <w:rPr>
          <w:rFonts w:eastAsiaTheme="minorHAnsi" w:cstheme="minorHAnsi"/>
          <w:b w:val="0"/>
          <w:caps/>
          <w:sz w:val="24"/>
          <w:szCs w:val="24"/>
        </w:rPr>
      </w:pPr>
      <w:bookmarkStart w:id="11" w:name="_Toc64631159"/>
      <w:r w:rsidRPr="00050212">
        <w:rPr>
          <w:rFonts w:eastAsiaTheme="minorHAnsi" w:cstheme="minorHAnsi"/>
          <w:caps/>
          <w:sz w:val="24"/>
          <w:szCs w:val="24"/>
        </w:rPr>
        <w:t>darbības indikatori</w:t>
      </w:r>
      <w:bookmarkEnd w:id="11"/>
    </w:p>
    <w:p w14:paraId="1428066E" w14:textId="77777777" w:rsidR="00C36C52" w:rsidRPr="0061315F" w:rsidRDefault="00C36C52" w:rsidP="00C36C52">
      <w:pPr>
        <w:pStyle w:val="ListParagraph"/>
        <w:autoSpaceDE w:val="0"/>
        <w:autoSpaceDN w:val="0"/>
        <w:adjustRightInd w:val="0"/>
        <w:spacing w:before="240" w:after="0" w:line="360" w:lineRule="auto"/>
        <w:ind w:left="0"/>
        <w:rPr>
          <w:rFonts w:ascii="Montserrat" w:eastAsia="Times New Roman" w:hAnsi="Montserrat" w:cstheme="minorHAnsi"/>
          <w:b/>
          <w:bCs/>
          <w:color w:val="555555" w:themeColor="accent4" w:themeShade="BF"/>
        </w:rPr>
      </w:pPr>
      <w:r w:rsidRPr="0061315F">
        <w:rPr>
          <w:rFonts w:ascii="Montserrat" w:eastAsia="Times New Roman" w:hAnsi="Montserrat" w:cstheme="minorHAnsi"/>
          <w:b/>
          <w:bCs/>
          <w:color w:val="555555" w:themeColor="accent4" w:themeShade="BF"/>
        </w:rPr>
        <w:t>PĀRKĀPUMI</w:t>
      </w:r>
    </w:p>
    <w:p w14:paraId="5E8B5C50" w14:textId="77777777" w:rsidR="00C36C52" w:rsidRPr="0061315F" w:rsidRDefault="00C36C52" w:rsidP="00C36C52">
      <w:pPr>
        <w:pStyle w:val="ListParagraph"/>
        <w:autoSpaceDE w:val="0"/>
        <w:autoSpaceDN w:val="0"/>
        <w:adjustRightInd w:val="0"/>
        <w:spacing w:before="240" w:after="0" w:line="360" w:lineRule="auto"/>
        <w:ind w:left="0"/>
        <w:rPr>
          <w:rFonts w:ascii="Montserrat" w:hAnsi="Montserrat"/>
          <w:color w:val="555555" w:themeColor="accent4" w:themeShade="BF"/>
        </w:rPr>
      </w:pPr>
      <w:r w:rsidRPr="0061315F">
        <w:rPr>
          <w:rFonts w:ascii="Montserrat" w:hAnsi="Montserrat"/>
          <w:color w:val="555555" w:themeColor="accent4" w:themeShade="BF"/>
        </w:rPr>
        <w:t>2021. gadā nav saņemti iesniegumi, tostarp, trauksmes cēlēju, par vispārīgiem cilvēktiesību pārkāpumiem, darbinieku veselības un darba drošības vai personas datu aizsardzības un datu drošības jomā. Tāpat pārkāpumus nav konstatējušas uzraugošās iestādes.</w:t>
      </w:r>
    </w:p>
    <w:p w14:paraId="2361454D" w14:textId="77777777" w:rsidR="00C36C52" w:rsidRPr="0061315F" w:rsidRDefault="00C36C52" w:rsidP="00C36C52">
      <w:pPr>
        <w:pStyle w:val="ListParagraph"/>
        <w:autoSpaceDE w:val="0"/>
        <w:autoSpaceDN w:val="0"/>
        <w:adjustRightInd w:val="0"/>
        <w:spacing w:before="120" w:after="0" w:line="360" w:lineRule="auto"/>
        <w:ind w:left="0"/>
        <w:rPr>
          <w:rFonts w:ascii="Montserrat" w:eastAsia="Times New Roman" w:hAnsi="Montserrat" w:cstheme="minorHAnsi"/>
          <w:b/>
          <w:bCs/>
          <w:i/>
          <w:color w:val="555555" w:themeColor="accent4" w:themeShade="BF"/>
          <w:sz w:val="24"/>
          <w:szCs w:val="20"/>
        </w:rPr>
      </w:pPr>
    </w:p>
    <w:p w14:paraId="65AC6573" w14:textId="77777777" w:rsidR="00C36C52" w:rsidRPr="0061315F" w:rsidRDefault="00C36C52" w:rsidP="00C36C52">
      <w:pPr>
        <w:pStyle w:val="ListParagraph"/>
        <w:autoSpaceDE w:val="0"/>
        <w:autoSpaceDN w:val="0"/>
        <w:adjustRightInd w:val="0"/>
        <w:spacing w:before="240" w:after="0" w:line="360" w:lineRule="auto"/>
        <w:ind w:left="0"/>
        <w:rPr>
          <w:rFonts w:ascii="Montserrat" w:eastAsia="Times New Roman" w:hAnsi="Montserrat" w:cstheme="minorHAnsi"/>
          <w:b/>
          <w:bCs/>
          <w:color w:val="555555" w:themeColor="accent4" w:themeShade="BF"/>
        </w:rPr>
      </w:pPr>
      <w:r w:rsidRPr="0061315F">
        <w:rPr>
          <w:rFonts w:ascii="Montserrat" w:eastAsia="Times New Roman" w:hAnsi="Montserrat" w:cstheme="minorHAnsi"/>
          <w:b/>
          <w:bCs/>
          <w:color w:val="555555" w:themeColor="accent4" w:themeShade="BF"/>
        </w:rPr>
        <w:t>NELAIMES GADĪJUMI DARBĀ</w:t>
      </w:r>
    </w:p>
    <w:p w14:paraId="21BCDBC0" w14:textId="77777777" w:rsidR="00C36C52" w:rsidRPr="0061315F" w:rsidRDefault="00C36C52" w:rsidP="00C36C52">
      <w:pPr>
        <w:pStyle w:val="ListParagraph"/>
        <w:autoSpaceDE w:val="0"/>
        <w:autoSpaceDN w:val="0"/>
        <w:adjustRightInd w:val="0"/>
        <w:spacing w:before="240" w:after="0" w:line="360" w:lineRule="auto"/>
        <w:ind w:left="0"/>
        <w:rPr>
          <w:rFonts w:ascii="Montserrat" w:hAnsi="Montserrat" w:cstheme="minorHAnsi"/>
          <w:color w:val="555555" w:themeColor="accent4" w:themeShade="BF"/>
        </w:rPr>
      </w:pPr>
      <w:r w:rsidRPr="0061315F">
        <w:rPr>
          <w:rFonts w:ascii="Montserrat" w:hAnsi="Montserrat" w:cstheme="minorHAnsi"/>
          <w:color w:val="555555" w:themeColor="accent4" w:themeShade="BF"/>
        </w:rPr>
        <w:t>2021. gadā darbinieki nav guvuši savainojumus ceļu satiksmes negadījumā un veicot dabasgāzes sadales tīkla ekspluatācijas darbus. Apskatītajā periodā nav bijuši letāli nelaimes gadījumi.</w:t>
      </w:r>
    </w:p>
    <w:p w14:paraId="65470899" w14:textId="77777777" w:rsidR="00C36C52" w:rsidRPr="0061315F" w:rsidRDefault="00C36C52" w:rsidP="00C36C52">
      <w:pPr>
        <w:pStyle w:val="ListParagraph"/>
        <w:autoSpaceDE w:val="0"/>
        <w:autoSpaceDN w:val="0"/>
        <w:adjustRightInd w:val="0"/>
        <w:spacing w:before="240" w:after="0" w:line="360" w:lineRule="auto"/>
        <w:ind w:left="0"/>
        <w:rPr>
          <w:rFonts w:ascii="Montserrat" w:hAnsi="Montserrat" w:cstheme="minorHAnsi"/>
          <w:color w:val="555555" w:themeColor="accent4" w:themeShade="BF"/>
        </w:rPr>
      </w:pPr>
    </w:p>
    <w:p w14:paraId="7121CA18" w14:textId="214F48C4" w:rsidR="00C36C52" w:rsidRDefault="00C36C52" w:rsidP="00C36C52">
      <w:pPr>
        <w:pStyle w:val="ListParagraph"/>
        <w:autoSpaceDE w:val="0"/>
        <w:autoSpaceDN w:val="0"/>
        <w:adjustRightInd w:val="0"/>
        <w:spacing w:before="240" w:after="0" w:line="360" w:lineRule="auto"/>
        <w:ind w:left="0"/>
        <w:rPr>
          <w:rFonts w:ascii="Montserrat" w:eastAsia="Times New Roman" w:hAnsi="Montserrat" w:cstheme="minorHAnsi"/>
          <w:b/>
          <w:bCs/>
          <w:color w:val="57595C"/>
        </w:rPr>
      </w:pPr>
      <w:r w:rsidRPr="0061315F">
        <w:rPr>
          <w:rFonts w:ascii="Montserrat" w:eastAsia="Times New Roman" w:hAnsi="Montserrat" w:cstheme="minorHAnsi"/>
          <w:b/>
          <w:bCs/>
          <w:color w:val="555555" w:themeColor="accent4" w:themeShade="BF"/>
        </w:rPr>
        <w:t>Darbā notikušie nelaimes gadījumi Koncernā</w:t>
      </w:r>
    </w:p>
    <w:p w14:paraId="79A74A56" w14:textId="77777777" w:rsidR="004766BE" w:rsidRPr="001D02AE" w:rsidRDefault="004766BE" w:rsidP="00C36C52">
      <w:pPr>
        <w:pStyle w:val="ListParagraph"/>
        <w:autoSpaceDE w:val="0"/>
        <w:autoSpaceDN w:val="0"/>
        <w:adjustRightInd w:val="0"/>
        <w:spacing w:before="240" w:after="0" w:line="360" w:lineRule="auto"/>
        <w:ind w:left="0"/>
        <w:rPr>
          <w:rFonts w:ascii="Montserrat" w:eastAsia="Times New Roman" w:hAnsi="Montserrat" w:cstheme="minorHAnsi"/>
          <w:b/>
          <w:bCs/>
          <w:color w:val="57595C"/>
        </w:rPr>
      </w:pPr>
    </w:p>
    <w:p w14:paraId="3852E5DE" w14:textId="77777777" w:rsidR="00C36C52" w:rsidRPr="00FE224B" w:rsidRDefault="00C36C52" w:rsidP="00C36C52">
      <w:pPr>
        <w:spacing w:after="120"/>
        <w:jc w:val="center"/>
        <w:rPr>
          <w:rFonts w:ascii="Montserrat" w:hAnsi="Montserrat" w:cstheme="minorHAnsi"/>
          <w:sz w:val="20"/>
          <w:szCs w:val="20"/>
          <w:lang w:val="lv-LV"/>
        </w:rPr>
      </w:pPr>
      <w:r w:rsidRPr="004F661E">
        <w:rPr>
          <w:noProof/>
        </w:rPr>
        <w:drawing>
          <wp:inline distT="0" distB="0" distL="0" distR="0" wp14:anchorId="07DF66E6" wp14:editId="6FC2D9B3">
            <wp:extent cx="5615940" cy="2942409"/>
            <wp:effectExtent l="0" t="0" r="3810" b="10795"/>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F4945E5" w14:textId="77777777" w:rsidR="00C36C52" w:rsidRPr="001D02AE" w:rsidRDefault="00C36C52" w:rsidP="00C36C52">
      <w:pPr>
        <w:pStyle w:val="ListParagraph"/>
        <w:autoSpaceDE w:val="0"/>
        <w:autoSpaceDN w:val="0"/>
        <w:adjustRightInd w:val="0"/>
        <w:spacing w:before="120" w:after="0" w:line="264" w:lineRule="auto"/>
        <w:ind w:left="0"/>
        <w:rPr>
          <w:rFonts w:ascii="Montserrat" w:hAnsi="Montserrat" w:cstheme="minorHAnsi"/>
          <w:sz w:val="20"/>
          <w:szCs w:val="20"/>
          <w:u w:val="single"/>
        </w:rPr>
      </w:pPr>
    </w:p>
    <w:p w14:paraId="190B50A3" w14:textId="070D9E4F" w:rsidR="00C36C52" w:rsidRDefault="00C36C52" w:rsidP="00C36C52">
      <w:pPr>
        <w:pStyle w:val="ListParagraph"/>
        <w:autoSpaceDE w:val="0"/>
        <w:autoSpaceDN w:val="0"/>
        <w:adjustRightInd w:val="0"/>
        <w:spacing w:before="120" w:after="0" w:line="264" w:lineRule="auto"/>
        <w:ind w:left="0"/>
        <w:rPr>
          <w:rFonts w:ascii="Montserrat" w:eastAsia="Times New Roman" w:hAnsi="Montserrat" w:cstheme="minorHAnsi"/>
          <w:b/>
          <w:bCs/>
          <w:i/>
          <w:color w:val="21B4C3"/>
          <w:sz w:val="20"/>
          <w:szCs w:val="20"/>
        </w:rPr>
      </w:pPr>
    </w:p>
    <w:p w14:paraId="307EFA37" w14:textId="77777777" w:rsidR="004766BE" w:rsidRPr="001D02AE" w:rsidRDefault="004766BE" w:rsidP="00C36C52">
      <w:pPr>
        <w:pStyle w:val="ListParagraph"/>
        <w:autoSpaceDE w:val="0"/>
        <w:autoSpaceDN w:val="0"/>
        <w:adjustRightInd w:val="0"/>
        <w:spacing w:before="120" w:after="0" w:line="264" w:lineRule="auto"/>
        <w:ind w:left="0"/>
        <w:rPr>
          <w:rFonts w:ascii="Montserrat" w:eastAsia="Times New Roman" w:hAnsi="Montserrat" w:cstheme="minorHAnsi"/>
          <w:b/>
          <w:bCs/>
          <w:i/>
          <w:color w:val="21B4C3"/>
          <w:sz w:val="20"/>
          <w:szCs w:val="20"/>
        </w:rPr>
      </w:pPr>
    </w:p>
    <w:p w14:paraId="62214D03" w14:textId="77777777" w:rsidR="00C36C52" w:rsidRPr="00C61C0E" w:rsidRDefault="00C36C52" w:rsidP="00C36C52">
      <w:pPr>
        <w:pStyle w:val="Heading1"/>
        <w:rPr>
          <w:lang w:val="lv-LV"/>
        </w:rPr>
      </w:pPr>
      <w:bookmarkStart w:id="12" w:name="_Toc64631160"/>
      <w:r w:rsidRPr="00C61C0E">
        <w:rPr>
          <w:lang w:val="lv-LV"/>
        </w:rPr>
        <w:lastRenderedPageBreak/>
        <w:t>DARBINIEKI</w:t>
      </w:r>
      <w:bookmarkEnd w:id="12"/>
    </w:p>
    <w:p w14:paraId="32945717" w14:textId="77777777" w:rsidR="00C36C52" w:rsidRPr="00C206BE" w:rsidRDefault="00C36C52" w:rsidP="00C36C52">
      <w:pPr>
        <w:rPr>
          <w:rFonts w:ascii="Montserrat" w:hAnsi="Montserrat"/>
          <w:lang w:val="lv-LV"/>
        </w:rPr>
      </w:pPr>
    </w:p>
    <w:p w14:paraId="7FDDCF83" w14:textId="77777777" w:rsidR="00C36C52" w:rsidRPr="0061315F" w:rsidRDefault="00C36C52" w:rsidP="00C36C52">
      <w:pPr>
        <w:spacing w:before="120" w:line="264" w:lineRule="auto"/>
        <w:ind w:left="1440" w:hanging="1440"/>
        <w:rPr>
          <w:rFonts w:ascii="Montserrat" w:hAnsi="Montserrat" w:cstheme="minorHAnsi"/>
          <w:b/>
          <w:color w:val="555555" w:themeColor="accent4" w:themeShade="BF"/>
          <w:sz w:val="22"/>
          <w:szCs w:val="20"/>
          <w:lang w:val="lv-LV"/>
        </w:rPr>
      </w:pPr>
      <w:r w:rsidRPr="0061315F">
        <w:rPr>
          <w:rFonts w:ascii="Montserrat" w:hAnsi="Montserrat" w:cstheme="minorHAnsi"/>
          <w:b/>
          <w:color w:val="555555" w:themeColor="accent4" w:themeShade="BF"/>
          <w:sz w:val="22"/>
          <w:szCs w:val="20"/>
          <w:lang w:val="lv-LV"/>
        </w:rPr>
        <w:t>Princips 3</w:t>
      </w:r>
      <w:r w:rsidRPr="0061315F">
        <w:rPr>
          <w:rFonts w:ascii="Montserrat" w:hAnsi="Montserrat" w:cstheme="minorHAnsi"/>
          <w:b/>
          <w:color w:val="555555" w:themeColor="accent4" w:themeShade="BF"/>
          <w:sz w:val="22"/>
          <w:szCs w:val="20"/>
          <w:lang w:val="lv-LV"/>
        </w:rPr>
        <w:tab/>
      </w:r>
      <w:r w:rsidRPr="0061315F">
        <w:rPr>
          <w:rFonts w:ascii="Montserrat" w:hAnsi="Montserrat" w:cstheme="minorHAnsi"/>
          <w:color w:val="555555" w:themeColor="accent4" w:themeShade="BF"/>
          <w:sz w:val="22"/>
          <w:szCs w:val="20"/>
          <w:lang w:val="lv-LV"/>
        </w:rPr>
        <w:t>Uzņēmumam ir jāgarantē biedrošanās brīvība un jāatzīst efektīva kolektīvo pārrunu procedūra.</w:t>
      </w:r>
    </w:p>
    <w:p w14:paraId="7B6EE3B3" w14:textId="77777777" w:rsidR="00C36C52" w:rsidRPr="0061315F" w:rsidRDefault="00C36C52" w:rsidP="00C36C52">
      <w:pPr>
        <w:spacing w:before="120" w:line="264" w:lineRule="auto"/>
        <w:rPr>
          <w:rFonts w:ascii="Montserrat" w:hAnsi="Montserrat" w:cstheme="minorHAnsi"/>
          <w:b/>
          <w:color w:val="555555" w:themeColor="accent4" w:themeShade="BF"/>
          <w:sz w:val="22"/>
          <w:szCs w:val="20"/>
          <w:lang w:val="lv-LV"/>
        </w:rPr>
      </w:pPr>
      <w:r w:rsidRPr="0061315F">
        <w:rPr>
          <w:rFonts w:ascii="Montserrat" w:hAnsi="Montserrat" w:cstheme="minorHAnsi"/>
          <w:b/>
          <w:color w:val="555555" w:themeColor="accent4" w:themeShade="BF"/>
          <w:sz w:val="22"/>
          <w:szCs w:val="20"/>
          <w:lang w:val="lv-LV"/>
        </w:rPr>
        <w:t>Princips 4</w:t>
      </w:r>
      <w:r w:rsidRPr="0061315F">
        <w:rPr>
          <w:rFonts w:ascii="Montserrat" w:hAnsi="Montserrat" w:cstheme="minorHAnsi"/>
          <w:b/>
          <w:color w:val="555555" w:themeColor="accent4" w:themeShade="BF"/>
          <w:sz w:val="22"/>
          <w:szCs w:val="20"/>
          <w:lang w:val="lv-LV"/>
        </w:rPr>
        <w:tab/>
      </w:r>
      <w:r w:rsidRPr="0061315F">
        <w:rPr>
          <w:rFonts w:ascii="Montserrat" w:hAnsi="Montserrat" w:cstheme="minorHAnsi"/>
          <w:color w:val="555555" w:themeColor="accent4" w:themeShade="BF"/>
          <w:sz w:val="22"/>
          <w:szCs w:val="20"/>
          <w:lang w:val="lv-LV"/>
        </w:rPr>
        <w:t>Jāgarantē visu formu piespiedu un obligātā darba izslēgšana.</w:t>
      </w:r>
    </w:p>
    <w:p w14:paraId="682247D4" w14:textId="77777777" w:rsidR="00C36C52" w:rsidRPr="0061315F" w:rsidRDefault="00C36C52" w:rsidP="00C36C52">
      <w:pPr>
        <w:spacing w:before="120" w:line="264" w:lineRule="auto"/>
        <w:rPr>
          <w:rFonts w:ascii="Montserrat" w:hAnsi="Montserrat" w:cstheme="minorHAnsi"/>
          <w:b/>
          <w:color w:val="555555" w:themeColor="accent4" w:themeShade="BF"/>
          <w:sz w:val="22"/>
          <w:szCs w:val="20"/>
          <w:lang w:val="lv-LV"/>
        </w:rPr>
      </w:pPr>
      <w:r w:rsidRPr="0061315F">
        <w:rPr>
          <w:rFonts w:ascii="Montserrat" w:hAnsi="Montserrat" w:cstheme="minorHAnsi"/>
          <w:b/>
          <w:color w:val="555555" w:themeColor="accent4" w:themeShade="BF"/>
          <w:sz w:val="22"/>
          <w:szCs w:val="20"/>
          <w:lang w:val="lv-LV"/>
        </w:rPr>
        <w:t>Princips 5</w:t>
      </w:r>
      <w:r w:rsidRPr="0061315F">
        <w:rPr>
          <w:rFonts w:ascii="Montserrat" w:hAnsi="Montserrat" w:cstheme="minorHAnsi"/>
          <w:b/>
          <w:color w:val="555555" w:themeColor="accent4" w:themeShade="BF"/>
          <w:sz w:val="22"/>
          <w:szCs w:val="20"/>
          <w:lang w:val="lv-LV"/>
        </w:rPr>
        <w:tab/>
      </w:r>
      <w:r w:rsidRPr="0061315F">
        <w:rPr>
          <w:rFonts w:ascii="Montserrat" w:hAnsi="Montserrat" w:cstheme="minorHAnsi"/>
          <w:color w:val="555555" w:themeColor="accent4" w:themeShade="BF"/>
          <w:sz w:val="22"/>
          <w:szCs w:val="20"/>
          <w:lang w:val="lv-LV"/>
        </w:rPr>
        <w:t>Jāgarantē bērnu piespiedu darba likvidēšana.</w:t>
      </w:r>
    </w:p>
    <w:p w14:paraId="062A8F53" w14:textId="77777777" w:rsidR="00C36C52" w:rsidRPr="00C206BE" w:rsidRDefault="00C36C52" w:rsidP="00C36C52">
      <w:pPr>
        <w:spacing w:before="120" w:line="264" w:lineRule="auto"/>
        <w:rPr>
          <w:rFonts w:ascii="Montserrat" w:hAnsi="Montserrat" w:cstheme="minorHAnsi"/>
          <w:color w:val="009E9D" w:themeColor="text1"/>
          <w:sz w:val="20"/>
          <w:szCs w:val="20"/>
          <w:lang w:val="lv-LV"/>
        </w:rPr>
      </w:pPr>
      <w:r w:rsidRPr="0061315F">
        <w:rPr>
          <w:rFonts w:ascii="Montserrat" w:hAnsi="Montserrat" w:cstheme="minorHAnsi"/>
          <w:b/>
          <w:color w:val="555555" w:themeColor="accent4" w:themeShade="BF"/>
          <w:sz w:val="22"/>
          <w:szCs w:val="20"/>
          <w:lang w:val="lv-LV"/>
        </w:rPr>
        <w:t>Princips 6</w:t>
      </w:r>
      <w:r w:rsidRPr="0061315F">
        <w:rPr>
          <w:rFonts w:ascii="Montserrat" w:hAnsi="Montserrat" w:cstheme="minorHAnsi"/>
          <w:b/>
          <w:color w:val="555555" w:themeColor="accent4" w:themeShade="BF"/>
          <w:sz w:val="22"/>
          <w:szCs w:val="20"/>
          <w:lang w:val="lv-LV"/>
        </w:rPr>
        <w:tab/>
      </w:r>
      <w:r w:rsidRPr="0061315F">
        <w:rPr>
          <w:rFonts w:ascii="Montserrat" w:hAnsi="Montserrat" w:cstheme="minorHAnsi"/>
          <w:color w:val="555555" w:themeColor="accent4" w:themeShade="BF"/>
          <w:sz w:val="22"/>
          <w:szCs w:val="20"/>
          <w:lang w:val="lv-LV"/>
        </w:rPr>
        <w:t>Jāizslēdz nodarbinātības un profesijas diskriminācija.</w:t>
      </w:r>
    </w:p>
    <w:p w14:paraId="29C90792" w14:textId="77777777" w:rsidR="00C36C52" w:rsidRPr="00C206BE" w:rsidRDefault="00C36C52" w:rsidP="00C36C52">
      <w:pPr>
        <w:spacing w:before="120" w:line="264" w:lineRule="auto"/>
        <w:rPr>
          <w:rFonts w:ascii="Montserrat" w:hAnsi="Montserrat" w:cstheme="minorHAnsi"/>
          <w:b/>
          <w:sz w:val="20"/>
          <w:szCs w:val="20"/>
          <w:lang w:val="lv-LV"/>
        </w:rPr>
      </w:pPr>
    </w:p>
    <w:p w14:paraId="20342A28" w14:textId="77777777" w:rsidR="00C36C52" w:rsidRPr="001D02AE" w:rsidRDefault="00C36C52" w:rsidP="00C36C52">
      <w:pPr>
        <w:pStyle w:val="Heading2"/>
        <w:rPr>
          <w:rFonts w:eastAsiaTheme="minorHAnsi" w:cstheme="minorHAnsi"/>
          <w:b w:val="0"/>
          <w:caps/>
          <w:sz w:val="24"/>
          <w:szCs w:val="24"/>
        </w:rPr>
        <w:sectPr w:rsidR="00C36C52" w:rsidRPr="001D02AE" w:rsidSect="004766BE">
          <w:headerReference w:type="first" r:id="rId30"/>
          <w:pgSz w:w="11906" w:h="16838"/>
          <w:pgMar w:top="1440" w:right="1134" w:bottom="1440" w:left="1797" w:header="709" w:footer="709" w:gutter="0"/>
          <w:cols w:space="708"/>
          <w:docGrid w:linePitch="360"/>
        </w:sectPr>
      </w:pPr>
    </w:p>
    <w:p w14:paraId="0C420A44" w14:textId="77777777" w:rsidR="00C36C52" w:rsidRPr="001D02AE" w:rsidRDefault="00C36C52" w:rsidP="00C36C52">
      <w:pPr>
        <w:pStyle w:val="Heading2"/>
        <w:rPr>
          <w:rFonts w:eastAsiaTheme="minorHAnsi" w:cstheme="minorHAnsi"/>
          <w:b w:val="0"/>
          <w:caps/>
          <w:color w:val="18818C"/>
          <w:sz w:val="24"/>
          <w:szCs w:val="24"/>
        </w:rPr>
      </w:pPr>
      <w:bookmarkStart w:id="13" w:name="_Toc64631161"/>
      <w:r w:rsidRPr="001D02AE">
        <w:rPr>
          <w:rFonts w:eastAsiaTheme="minorHAnsi" w:cstheme="minorHAnsi"/>
          <w:caps/>
          <w:sz w:val="24"/>
          <w:szCs w:val="24"/>
        </w:rPr>
        <w:t>ARODBIEDRĪBAS</w:t>
      </w:r>
      <w:bookmarkEnd w:id="13"/>
    </w:p>
    <w:p w14:paraId="5C907BFD" w14:textId="77777777" w:rsidR="00C36C52" w:rsidRPr="001D02AE" w:rsidRDefault="00C36C52" w:rsidP="00C36C52">
      <w:pPr>
        <w:rPr>
          <w:rFonts w:ascii="Montserrat" w:hAnsi="Montserrat" w:cstheme="minorHAnsi"/>
          <w:highlight w:val="yellow"/>
          <w:lang w:val="lv-LV"/>
        </w:rPr>
        <w:sectPr w:rsidR="00C36C52" w:rsidRPr="001D02AE" w:rsidSect="00C36C52">
          <w:type w:val="continuous"/>
          <w:pgSz w:w="11906" w:h="16838"/>
          <w:pgMar w:top="1440" w:right="1134" w:bottom="1440" w:left="1797" w:header="709" w:footer="709" w:gutter="0"/>
          <w:cols w:space="708"/>
          <w:docGrid w:linePitch="360"/>
        </w:sectPr>
      </w:pPr>
    </w:p>
    <w:p w14:paraId="2DF175F9" w14:textId="77777777" w:rsidR="00C36C52" w:rsidRPr="0061315F" w:rsidRDefault="00C36C52" w:rsidP="00C36C52">
      <w:pPr>
        <w:spacing w:before="120" w:line="264" w:lineRule="auto"/>
        <w:jc w:val="both"/>
        <w:rPr>
          <w:rFonts w:ascii="Montserrat" w:hAnsi="Montserrat" w:cstheme="minorHAnsi"/>
          <w:color w:val="555555" w:themeColor="accent4" w:themeShade="BF"/>
          <w:sz w:val="22"/>
          <w:szCs w:val="22"/>
          <w:lang w:val="lv-LV"/>
        </w:rPr>
      </w:pPr>
      <w:r w:rsidRPr="0061315F">
        <w:rPr>
          <w:rFonts w:ascii="Montserrat" w:hAnsi="Montserrat" w:cstheme="minorHAnsi"/>
          <w:b/>
          <w:color w:val="555555" w:themeColor="accent4" w:themeShade="BF"/>
          <w:sz w:val="22"/>
          <w:szCs w:val="22"/>
          <w:lang w:val="lv-LV"/>
        </w:rPr>
        <w:t>POLITIKA UN RISKI</w:t>
      </w:r>
    </w:p>
    <w:p w14:paraId="23479BDD" w14:textId="77777777" w:rsidR="00C36C52" w:rsidRPr="0061315F" w:rsidRDefault="00C36C52" w:rsidP="00C36C52">
      <w:pPr>
        <w:spacing w:before="120" w:line="264" w:lineRule="auto"/>
        <w:jc w:val="both"/>
        <w:rPr>
          <w:rFonts w:ascii="Montserrat" w:hAnsi="Montserrat" w:cstheme="minorHAnsi"/>
          <w:color w:val="555555" w:themeColor="accent4" w:themeShade="BF"/>
          <w:sz w:val="22"/>
          <w:szCs w:val="22"/>
          <w:lang w:val="lv-LV"/>
        </w:rPr>
      </w:pPr>
      <w:r w:rsidRPr="0061315F">
        <w:rPr>
          <w:rFonts w:ascii="Montserrat" w:hAnsi="Montserrat" w:cstheme="minorHAnsi"/>
          <w:color w:val="555555" w:themeColor="accent4" w:themeShade="BF"/>
          <w:sz w:val="22"/>
          <w:szCs w:val="22"/>
          <w:lang w:val="lv-LV"/>
        </w:rPr>
        <w:t>Tiek nodrošinātas un atbalstītas darbinieku tiesības piedalīties arodbiedrībās un kolektīvi apspriest nodarbinātības jautājumus.</w:t>
      </w:r>
    </w:p>
    <w:p w14:paraId="0D332EED" w14:textId="77777777" w:rsidR="00C36C52" w:rsidRPr="0061315F" w:rsidRDefault="00C36C52" w:rsidP="00C36C52">
      <w:pPr>
        <w:spacing w:before="120" w:line="264" w:lineRule="auto"/>
        <w:jc w:val="both"/>
        <w:rPr>
          <w:rFonts w:ascii="Montserrat" w:hAnsi="Montserrat" w:cstheme="minorHAnsi"/>
          <w:color w:val="555555" w:themeColor="accent4" w:themeShade="BF"/>
          <w:sz w:val="22"/>
          <w:szCs w:val="22"/>
          <w:lang w:val="lv-LV"/>
        </w:rPr>
        <w:sectPr w:rsidR="00C36C52" w:rsidRPr="0061315F" w:rsidSect="00C36C52">
          <w:type w:val="continuous"/>
          <w:pgSz w:w="11906" w:h="16838"/>
          <w:pgMar w:top="1440" w:right="1134" w:bottom="1440" w:left="1797" w:header="709" w:footer="289" w:gutter="0"/>
          <w:cols w:space="995"/>
          <w:titlePg/>
          <w:docGrid w:linePitch="360"/>
        </w:sectPr>
      </w:pPr>
      <w:r w:rsidRPr="0061315F">
        <w:rPr>
          <w:rFonts w:ascii="Montserrat" w:hAnsi="Montserrat" w:cstheme="minorHAnsi"/>
          <w:color w:val="555555" w:themeColor="accent4" w:themeShade="BF"/>
          <w:sz w:val="22"/>
          <w:szCs w:val="22"/>
          <w:lang w:val="lv-LV"/>
        </w:rPr>
        <w:t>Koncerna mērķis – nodrošināt abpusēji izdevīgu sadarbību un kolektīvu vienošanos attiecībā uz lēmumiem par darbinieku sociālo aizsardzību.</w:t>
      </w:r>
    </w:p>
    <w:p w14:paraId="7F9BF211" w14:textId="77777777" w:rsidR="00C36C52" w:rsidRPr="0061315F" w:rsidRDefault="00C36C52" w:rsidP="00C36C52">
      <w:pPr>
        <w:spacing w:before="120" w:line="264" w:lineRule="auto"/>
        <w:jc w:val="both"/>
        <w:rPr>
          <w:rFonts w:ascii="Montserrat" w:hAnsi="Montserrat" w:cstheme="minorHAnsi"/>
          <w:b/>
          <w:caps/>
          <w:color w:val="555555" w:themeColor="accent4" w:themeShade="BF"/>
          <w:sz w:val="20"/>
          <w:szCs w:val="20"/>
          <w:lang w:val="lv-LV"/>
        </w:rPr>
        <w:sectPr w:rsidR="00C36C52" w:rsidRPr="0061315F" w:rsidSect="00C36C52">
          <w:headerReference w:type="first" r:id="rId31"/>
          <w:type w:val="continuous"/>
          <w:pgSz w:w="11906" w:h="16838"/>
          <w:pgMar w:top="1440" w:right="1134" w:bottom="1440" w:left="1797" w:header="709" w:footer="709" w:gutter="0"/>
          <w:cols w:space="708"/>
          <w:docGrid w:linePitch="360"/>
        </w:sectPr>
      </w:pPr>
    </w:p>
    <w:p w14:paraId="1CA26A51" w14:textId="77777777" w:rsidR="00C36C52" w:rsidRPr="0061315F" w:rsidRDefault="00C36C52" w:rsidP="00C36C52">
      <w:pPr>
        <w:spacing w:before="120" w:line="264" w:lineRule="auto"/>
        <w:jc w:val="both"/>
        <w:rPr>
          <w:rFonts w:ascii="Montserrat" w:hAnsi="Montserrat" w:cstheme="minorHAnsi"/>
          <w:b/>
          <w:caps/>
          <w:color w:val="555555" w:themeColor="accent4" w:themeShade="BF"/>
          <w:sz w:val="22"/>
          <w:szCs w:val="22"/>
          <w:lang w:val="lv-LV"/>
        </w:rPr>
      </w:pPr>
      <w:r w:rsidRPr="0061315F">
        <w:rPr>
          <w:rFonts w:ascii="Montserrat" w:hAnsi="Montserrat" w:cstheme="minorHAnsi"/>
          <w:b/>
          <w:caps/>
          <w:color w:val="555555" w:themeColor="accent4" w:themeShade="BF"/>
          <w:sz w:val="22"/>
          <w:szCs w:val="22"/>
          <w:lang w:val="lv-LV"/>
        </w:rPr>
        <w:t>PASĀKUMI</w:t>
      </w:r>
    </w:p>
    <w:p w14:paraId="1DD56DE2" w14:textId="77777777" w:rsidR="00C36C52" w:rsidRPr="0061315F" w:rsidRDefault="00C36C52" w:rsidP="00C36C52">
      <w:pPr>
        <w:spacing w:before="120" w:line="264" w:lineRule="auto"/>
        <w:jc w:val="both"/>
        <w:rPr>
          <w:rFonts w:ascii="Montserrat" w:hAnsi="Montserrat" w:cstheme="minorHAnsi"/>
          <w:color w:val="555555" w:themeColor="accent4" w:themeShade="BF"/>
          <w:sz w:val="22"/>
          <w:szCs w:val="22"/>
          <w:lang w:val="lv-LV"/>
        </w:rPr>
      </w:pPr>
      <w:r w:rsidRPr="0061315F">
        <w:rPr>
          <w:rFonts w:ascii="Montserrat" w:hAnsi="Montserrat" w:cstheme="minorHAnsi"/>
          <w:color w:val="555555" w:themeColor="accent4" w:themeShade="BF"/>
          <w:sz w:val="22"/>
          <w:szCs w:val="22"/>
          <w:lang w:val="lv-LV"/>
        </w:rPr>
        <w:t>Tiek nodrošinātas Darba koplīguma apspriešanas sanāksmes, kurās piedalās Koncerna vadības pārstāvji, darbinieku un arodbiedrību pārstāvji. Ir izveidota darba strīdu komisijas institūcija, kurā piedalās darba devēja un arodbiedrības pārstāvji. Tiek nodrošinātas telpas arodbiedrības sapulču norisei, kā arī pastāvīgas telpas un sakaru līdzekļi arodbiedrības vadītājam. Arodbiedrības pārstāvis, kā iepirkuma komisijas loceklis, piedalās iepirkuma procedūrā par darbinieku veselības polišu iegādi.</w:t>
      </w:r>
    </w:p>
    <w:p w14:paraId="1FE54361" w14:textId="77777777" w:rsidR="00C36C52" w:rsidRPr="0061315F" w:rsidRDefault="00C36C52" w:rsidP="00C36C52">
      <w:pPr>
        <w:spacing w:before="120" w:line="264" w:lineRule="auto"/>
        <w:jc w:val="both"/>
        <w:rPr>
          <w:rFonts w:ascii="Montserrat" w:hAnsi="Montserrat" w:cstheme="minorHAnsi"/>
          <w:color w:val="555555" w:themeColor="accent4" w:themeShade="BF"/>
          <w:sz w:val="22"/>
          <w:szCs w:val="22"/>
          <w:lang w:val="lv-LV"/>
        </w:rPr>
      </w:pPr>
      <w:r w:rsidRPr="0061315F">
        <w:rPr>
          <w:rFonts w:ascii="Montserrat" w:hAnsi="Montserrat" w:cstheme="minorHAnsi"/>
          <w:color w:val="555555" w:themeColor="accent4" w:themeShade="BF"/>
          <w:sz w:val="22"/>
          <w:szCs w:val="22"/>
          <w:lang w:val="lv-LV"/>
        </w:rPr>
        <w:t>2021. gada nogalē veikti grozījumi 2019. gadā noslēgtajā Darba koplīgumā starp AS “Latvijas Gāze”, AS “</w:t>
      </w:r>
      <w:proofErr w:type="spellStart"/>
      <w:r w:rsidRPr="0061315F">
        <w:rPr>
          <w:rFonts w:ascii="Montserrat" w:hAnsi="Montserrat" w:cstheme="minorHAnsi"/>
          <w:color w:val="555555" w:themeColor="accent4" w:themeShade="BF"/>
          <w:sz w:val="22"/>
          <w:szCs w:val="22"/>
          <w:lang w:val="lv-LV"/>
        </w:rPr>
        <w:t>Gaso</w:t>
      </w:r>
      <w:proofErr w:type="spellEnd"/>
      <w:r w:rsidRPr="0061315F">
        <w:rPr>
          <w:rFonts w:ascii="Montserrat" w:hAnsi="Montserrat" w:cstheme="minorHAnsi"/>
          <w:color w:val="555555" w:themeColor="accent4" w:themeShade="BF"/>
          <w:sz w:val="22"/>
          <w:szCs w:val="22"/>
          <w:lang w:val="lv-LV"/>
        </w:rPr>
        <w:t xml:space="preserve">” un Latvijas sabiedrisko pakalpojumu un transporta darbinieku arodbiedrību “LAKRS”, pagarinot to vēl uz gadu - līdz 2022. gada beigām. </w:t>
      </w:r>
    </w:p>
    <w:p w14:paraId="3956B6A2" w14:textId="77777777" w:rsidR="00C36C52" w:rsidRPr="001D02AE" w:rsidRDefault="00C36C52" w:rsidP="00C36C52">
      <w:pPr>
        <w:spacing w:before="120" w:line="264" w:lineRule="auto"/>
        <w:jc w:val="both"/>
        <w:rPr>
          <w:rFonts w:ascii="Montserrat" w:hAnsi="Montserrat" w:cstheme="minorHAnsi"/>
          <w:sz w:val="20"/>
          <w:szCs w:val="20"/>
          <w:lang w:val="lv-LV"/>
        </w:rPr>
        <w:sectPr w:rsidR="00C36C52" w:rsidRPr="001D02AE" w:rsidSect="00C36C52">
          <w:type w:val="continuous"/>
          <w:pgSz w:w="11906" w:h="16838"/>
          <w:pgMar w:top="1440" w:right="1134" w:bottom="1440" w:left="1797" w:header="709" w:footer="709" w:gutter="0"/>
          <w:cols w:space="708"/>
          <w:docGrid w:linePitch="360"/>
        </w:sectPr>
      </w:pPr>
    </w:p>
    <w:p w14:paraId="4EA928E3" w14:textId="77777777" w:rsidR="00C36C52" w:rsidRPr="001D02AE" w:rsidRDefault="00C36C52" w:rsidP="00C36C52">
      <w:pPr>
        <w:rPr>
          <w:rFonts w:ascii="Montserrat" w:hAnsi="Montserrat" w:cstheme="minorHAnsi"/>
          <w:highlight w:val="yellow"/>
          <w:lang w:val="lv-LV"/>
        </w:rPr>
        <w:sectPr w:rsidR="00C36C52" w:rsidRPr="001D02AE" w:rsidSect="00C36C52">
          <w:footerReference w:type="first" r:id="rId32"/>
          <w:type w:val="continuous"/>
          <w:pgSz w:w="11906" w:h="16838"/>
          <w:pgMar w:top="1440" w:right="1134" w:bottom="1440" w:left="1797" w:header="709" w:footer="289" w:gutter="0"/>
          <w:cols w:space="995"/>
          <w:titlePg/>
          <w:docGrid w:linePitch="360"/>
        </w:sectPr>
      </w:pPr>
    </w:p>
    <w:p w14:paraId="4A92639B" w14:textId="77777777" w:rsidR="00C36C52" w:rsidRPr="001D02AE" w:rsidRDefault="00C36C52" w:rsidP="00C36C52">
      <w:pPr>
        <w:pStyle w:val="Heading2"/>
        <w:rPr>
          <w:rFonts w:eastAsiaTheme="minorHAnsi" w:cstheme="minorHAnsi"/>
          <w:b w:val="0"/>
          <w:caps/>
          <w:sz w:val="24"/>
          <w:szCs w:val="24"/>
        </w:rPr>
      </w:pPr>
      <w:bookmarkStart w:id="14" w:name="_Toc64631162"/>
      <w:r w:rsidRPr="001D02AE">
        <w:rPr>
          <w:rFonts w:eastAsiaTheme="minorHAnsi" w:cstheme="minorHAnsi"/>
          <w:caps/>
          <w:sz w:val="24"/>
          <w:szCs w:val="24"/>
        </w:rPr>
        <w:t>PIESPIEDU UN BĒRNU DARBS</w:t>
      </w:r>
      <w:bookmarkEnd w:id="14"/>
    </w:p>
    <w:p w14:paraId="6D0414A9" w14:textId="77777777" w:rsidR="00C36C52" w:rsidRPr="00F96097" w:rsidRDefault="00C36C52" w:rsidP="00C36C52">
      <w:pPr>
        <w:rPr>
          <w:rFonts w:ascii="Montserrat" w:hAnsi="Montserrat" w:cstheme="minorHAnsi"/>
          <w:highlight w:val="yellow"/>
          <w:lang w:val="lv-LV"/>
        </w:rPr>
        <w:sectPr w:rsidR="00C36C52" w:rsidRPr="00F96097" w:rsidSect="00C36C52">
          <w:headerReference w:type="first" r:id="rId33"/>
          <w:type w:val="continuous"/>
          <w:pgSz w:w="11906" w:h="16838"/>
          <w:pgMar w:top="1440" w:right="1134" w:bottom="1440" w:left="1797" w:header="709" w:footer="709" w:gutter="0"/>
          <w:cols w:space="708"/>
          <w:docGrid w:linePitch="360"/>
        </w:sectPr>
      </w:pPr>
    </w:p>
    <w:p w14:paraId="5099920D" w14:textId="77777777" w:rsidR="00C36C52" w:rsidRPr="00F96097" w:rsidRDefault="00C36C52" w:rsidP="00C36C52">
      <w:pPr>
        <w:spacing w:before="120" w:line="264" w:lineRule="auto"/>
        <w:jc w:val="both"/>
        <w:rPr>
          <w:rFonts w:ascii="Montserrat" w:hAnsi="Montserrat" w:cstheme="minorHAnsi"/>
          <w:color w:val="57595C"/>
          <w:sz w:val="22"/>
          <w:szCs w:val="22"/>
          <w:lang w:val="lv-LV"/>
        </w:rPr>
      </w:pPr>
      <w:r w:rsidRPr="00F96097">
        <w:rPr>
          <w:rFonts w:ascii="Montserrat" w:hAnsi="Montserrat" w:cstheme="minorHAnsi"/>
          <w:b/>
          <w:caps/>
          <w:color w:val="57595C"/>
          <w:sz w:val="22"/>
          <w:szCs w:val="22"/>
          <w:lang w:val="lv-LV"/>
        </w:rPr>
        <w:t>politika un riski</w:t>
      </w:r>
    </w:p>
    <w:p w14:paraId="3B27CCF7" w14:textId="2F661199" w:rsidR="00C36C52" w:rsidRPr="004766BE" w:rsidRDefault="00C36C52" w:rsidP="00C36C52">
      <w:pPr>
        <w:spacing w:before="120" w:line="264" w:lineRule="auto"/>
        <w:jc w:val="both"/>
        <w:rPr>
          <w:rFonts w:ascii="Montserrat" w:hAnsi="Montserrat" w:cstheme="minorHAnsi"/>
          <w:color w:val="57595C"/>
          <w:sz w:val="22"/>
          <w:szCs w:val="22"/>
          <w:lang w:val="lv-LV"/>
        </w:rPr>
        <w:sectPr w:rsidR="00C36C52" w:rsidRPr="004766BE" w:rsidSect="00C36C52">
          <w:type w:val="continuous"/>
          <w:pgSz w:w="11906" w:h="16838"/>
          <w:pgMar w:top="1440" w:right="1134" w:bottom="1440" w:left="1797" w:header="709" w:footer="289" w:gutter="0"/>
          <w:cols w:space="995"/>
          <w:titlePg/>
          <w:docGrid w:linePitch="360"/>
        </w:sectPr>
      </w:pPr>
      <w:r w:rsidRPr="00F96097">
        <w:rPr>
          <w:rFonts w:ascii="Montserrat" w:hAnsi="Montserrat" w:cstheme="minorHAnsi"/>
          <w:color w:val="57595C"/>
          <w:sz w:val="22"/>
          <w:szCs w:val="22"/>
          <w:lang w:val="lv-LV"/>
        </w:rPr>
        <w:t>Saskaņā ar valstī noteikto nav pieļaujams piespiedu vai obligātais darbs, kā arī bērnu piespiedu darbs. Koncerns kategoriski iestājas pret šādām nodarbinātības formām u</w:t>
      </w:r>
      <w:r w:rsidR="004766BE">
        <w:rPr>
          <w:rFonts w:ascii="Montserrat" w:hAnsi="Montserrat" w:cstheme="minorHAnsi"/>
          <w:color w:val="57595C"/>
          <w:sz w:val="22"/>
          <w:szCs w:val="22"/>
          <w:lang w:val="lv-LV"/>
        </w:rPr>
        <w:t>n stingri ievēro šādu politiku.</w:t>
      </w:r>
    </w:p>
    <w:p w14:paraId="00EEF47B" w14:textId="77777777" w:rsidR="00C36C52" w:rsidRPr="00C61C0E" w:rsidRDefault="00C36C52" w:rsidP="00C36C52">
      <w:pPr>
        <w:spacing w:before="120" w:line="264" w:lineRule="auto"/>
        <w:jc w:val="both"/>
        <w:rPr>
          <w:rFonts w:ascii="Montserrat" w:hAnsi="Montserrat" w:cstheme="minorHAnsi"/>
          <w:sz w:val="20"/>
          <w:szCs w:val="20"/>
          <w:lang w:val="lv-LV"/>
        </w:rPr>
        <w:sectPr w:rsidR="00C36C52" w:rsidRPr="00C61C0E" w:rsidSect="00607EAF">
          <w:type w:val="continuous"/>
          <w:pgSz w:w="11906" w:h="16838"/>
          <w:pgMar w:top="1440" w:right="1134" w:bottom="1440" w:left="1797" w:header="709" w:footer="289" w:gutter="0"/>
          <w:cols w:num="2" w:space="995"/>
          <w:titlePg/>
          <w:docGrid w:linePitch="360"/>
        </w:sectPr>
      </w:pPr>
    </w:p>
    <w:p w14:paraId="6A25B081" w14:textId="77777777" w:rsidR="00C36C52" w:rsidRPr="001D02AE" w:rsidRDefault="00C36C52" w:rsidP="00C36C52">
      <w:pPr>
        <w:pStyle w:val="Heading2"/>
        <w:rPr>
          <w:rFonts w:eastAsiaTheme="minorHAnsi" w:cstheme="minorHAnsi"/>
          <w:b w:val="0"/>
          <w:caps/>
          <w:sz w:val="24"/>
          <w:szCs w:val="24"/>
        </w:rPr>
        <w:sectPr w:rsidR="00C36C52" w:rsidRPr="001D02AE" w:rsidSect="00607EAF">
          <w:headerReference w:type="first" r:id="rId34"/>
          <w:type w:val="continuous"/>
          <w:pgSz w:w="11906" w:h="16838"/>
          <w:pgMar w:top="1440" w:right="1134" w:bottom="1440" w:left="1797" w:header="709" w:footer="709" w:gutter="0"/>
          <w:cols w:space="708"/>
          <w:docGrid w:linePitch="360"/>
        </w:sectPr>
      </w:pPr>
    </w:p>
    <w:p w14:paraId="42F129F1" w14:textId="77777777" w:rsidR="00C36C52" w:rsidRPr="001D02AE" w:rsidRDefault="00C36C52" w:rsidP="00C36C52">
      <w:pPr>
        <w:pStyle w:val="Heading2"/>
        <w:rPr>
          <w:rFonts w:eastAsiaTheme="minorHAnsi" w:cstheme="minorHAnsi"/>
          <w:b w:val="0"/>
          <w:caps/>
          <w:sz w:val="24"/>
          <w:szCs w:val="24"/>
        </w:rPr>
      </w:pPr>
      <w:bookmarkStart w:id="15" w:name="_Toc64631163"/>
      <w:r w:rsidRPr="001D02AE">
        <w:rPr>
          <w:rFonts w:eastAsiaTheme="minorHAnsi" w:cstheme="minorHAnsi"/>
          <w:caps/>
          <w:sz w:val="24"/>
          <w:szCs w:val="24"/>
        </w:rPr>
        <w:t>NODARBINāTĪBAS NOSACĪJUMI</w:t>
      </w:r>
      <w:bookmarkEnd w:id="15"/>
    </w:p>
    <w:p w14:paraId="38E2E921" w14:textId="77777777" w:rsidR="00C36C52" w:rsidRPr="001D02AE" w:rsidRDefault="00C36C52" w:rsidP="00C36C52">
      <w:pPr>
        <w:rPr>
          <w:rFonts w:ascii="Montserrat" w:hAnsi="Montserrat" w:cstheme="minorHAnsi"/>
          <w:highlight w:val="yellow"/>
          <w:lang w:val="lv-LV"/>
        </w:rPr>
        <w:sectPr w:rsidR="00C36C52" w:rsidRPr="001D02AE" w:rsidSect="00C36C52">
          <w:type w:val="continuous"/>
          <w:pgSz w:w="11906" w:h="16838"/>
          <w:pgMar w:top="1440" w:right="1134" w:bottom="1440" w:left="1797" w:header="709" w:footer="709" w:gutter="0"/>
          <w:cols w:space="708"/>
          <w:docGrid w:linePitch="360"/>
        </w:sectPr>
      </w:pPr>
    </w:p>
    <w:p w14:paraId="74166403" w14:textId="77777777" w:rsidR="00C36C52" w:rsidRPr="001D02AE" w:rsidRDefault="00C36C52" w:rsidP="00C36C52">
      <w:pPr>
        <w:spacing w:before="120" w:line="264" w:lineRule="auto"/>
        <w:jc w:val="both"/>
        <w:rPr>
          <w:rFonts w:ascii="Montserrat" w:hAnsi="Montserrat" w:cstheme="minorHAnsi"/>
          <w:color w:val="57595C"/>
          <w:sz w:val="22"/>
          <w:szCs w:val="22"/>
          <w:lang w:val="lv-LV"/>
        </w:rPr>
      </w:pPr>
      <w:r w:rsidRPr="001D02AE">
        <w:rPr>
          <w:rFonts w:ascii="Montserrat" w:hAnsi="Montserrat" w:cstheme="minorHAnsi"/>
          <w:b/>
          <w:caps/>
          <w:color w:val="57595C"/>
          <w:sz w:val="22"/>
          <w:szCs w:val="22"/>
          <w:lang w:val="lv-LV"/>
        </w:rPr>
        <w:t>POLITIKA UN RISKI</w:t>
      </w:r>
    </w:p>
    <w:p w14:paraId="1A07BCCE" w14:textId="77777777" w:rsidR="00C36C52" w:rsidRPr="004766BE" w:rsidRDefault="00C36C52" w:rsidP="00C36C52">
      <w:pPr>
        <w:spacing w:before="120" w:line="264" w:lineRule="auto"/>
        <w:jc w:val="both"/>
        <w:rPr>
          <w:rFonts w:ascii="Montserrat" w:hAnsi="Montserrat" w:cstheme="minorHAnsi"/>
          <w:color w:val="2C2C2C" w:themeColor="background1" w:themeShade="BF"/>
          <w:sz w:val="22"/>
          <w:szCs w:val="22"/>
          <w:lang w:val="lv-LV"/>
        </w:rPr>
      </w:pPr>
      <w:r w:rsidRPr="001D02AE">
        <w:rPr>
          <w:rFonts w:ascii="Montserrat" w:hAnsi="Montserrat"/>
          <w:color w:val="57595C"/>
          <w:sz w:val="22"/>
          <w:szCs w:val="22"/>
          <w:lang w:val="lv-LV"/>
        </w:rPr>
        <w:t xml:space="preserve">Augstas intensitātes darba režīms un salīdzinoši nelielais atalgojums darbiniekiem, kuru tiešajos pienākumos ir klientu apkalpošana, ir izaicinājums </w:t>
      </w:r>
      <w:r w:rsidRPr="004766BE">
        <w:rPr>
          <w:rFonts w:ascii="Montserrat" w:hAnsi="Montserrat"/>
          <w:color w:val="2C2C2C" w:themeColor="background1" w:themeShade="BF"/>
          <w:sz w:val="22"/>
          <w:szCs w:val="22"/>
          <w:lang w:val="lv-LV"/>
        </w:rPr>
        <w:lastRenderedPageBreak/>
        <w:t>veiksmīgai darba organizēšanai šajā jomā. Turklāt gan jaunas norēķinu sistēmas ieviešana, gan darbu organizēšana Covid-19 pandēmijas ietekmē, darbiniekiem rada paaugstinātu stresu, atstājot ietekmi arī uz darbinieku mainību. Savukārt uzņēmumam, zaudējot kvalificētus speciālistus, tiek radīti draudi nozares standartos noteikto saistību izpildei un darbības nepārtrauktībai, tā radot gan kvalitātes riskus, gan finansiālo slogu</w:t>
      </w:r>
      <w:r w:rsidRPr="004766BE">
        <w:rPr>
          <w:rFonts w:ascii="Montserrat" w:hAnsi="Montserrat" w:cstheme="minorHAnsi"/>
          <w:color w:val="2C2C2C" w:themeColor="background1" w:themeShade="BF"/>
          <w:sz w:val="22"/>
          <w:szCs w:val="22"/>
          <w:lang w:val="lv-LV"/>
        </w:rPr>
        <w:t>. Minēto risku mazināšanai Sabiedrība ir ieviesusi attālinātā darba izpildes iespējas, kā arī citas darba pienākumu izpildes formas.</w:t>
      </w:r>
    </w:p>
    <w:p w14:paraId="35E2EC19" w14:textId="77777777" w:rsidR="00C36C52" w:rsidRPr="004766BE" w:rsidRDefault="00C36C52" w:rsidP="00C36C52">
      <w:pPr>
        <w:spacing w:before="120" w:line="264" w:lineRule="auto"/>
        <w:jc w:val="both"/>
        <w:rPr>
          <w:rFonts w:ascii="Montserrat" w:hAnsi="Montserrat" w:cstheme="minorHAnsi"/>
          <w:color w:val="2C2C2C" w:themeColor="background1" w:themeShade="BF"/>
          <w:sz w:val="22"/>
          <w:szCs w:val="22"/>
          <w:lang w:val="lv-LV"/>
        </w:rPr>
      </w:pPr>
      <w:r w:rsidRPr="004766BE">
        <w:rPr>
          <w:rFonts w:ascii="Montserrat" w:hAnsi="Montserrat" w:cstheme="minorHAnsi"/>
          <w:color w:val="2C2C2C" w:themeColor="background1" w:themeShade="BF"/>
          <w:sz w:val="22"/>
          <w:szCs w:val="22"/>
          <w:lang w:val="lv-LV"/>
        </w:rPr>
        <w:t xml:space="preserve">Attālinātā darba organizācijas kontekstā AS “Latvijas Gāze” ir veiksmīgi izdevies piesaistīt kvalificētus darbiniekus ārpus AS “Latvijas Gāze” atrašanās vietas, reģionos ārpus Rīgas. Tāpat AS “Latvijas Gāze” kopš 2020. gada pavasara ir pārgājusi uz pilnībā attālinātu darba režīmu klientu apkalpošanā un turpina strādāt šādā formātā. Lai gan saistībā ar gāzes tarifa izmaiņām ir pieaudzis klientu jautājumu skaits, tomēr AS “Latvijas Gāze” ir veiksmīgi nodalījusi iekšējās funkcijas un apstrādā saņemtos informācijas pieprasījumus savlaicīgi un kvalitatīvi. </w:t>
      </w:r>
    </w:p>
    <w:p w14:paraId="5D885CF0" w14:textId="77777777" w:rsidR="00C36C52" w:rsidRPr="004766BE" w:rsidRDefault="00C36C52" w:rsidP="00C36C52">
      <w:pPr>
        <w:spacing w:before="120" w:line="264" w:lineRule="auto"/>
        <w:jc w:val="both"/>
        <w:rPr>
          <w:rFonts w:ascii="Montserrat" w:hAnsi="Montserrat" w:cstheme="minorHAnsi"/>
          <w:color w:val="2C2C2C" w:themeColor="background1" w:themeShade="BF"/>
          <w:sz w:val="22"/>
          <w:szCs w:val="22"/>
          <w:lang w:val="lv-LV"/>
        </w:rPr>
      </w:pPr>
      <w:r w:rsidRPr="004766BE">
        <w:rPr>
          <w:rFonts w:ascii="Montserrat" w:hAnsi="Montserrat" w:cstheme="minorHAnsi"/>
          <w:color w:val="2C2C2C" w:themeColor="background1" w:themeShade="BF"/>
          <w:sz w:val="22"/>
          <w:szCs w:val="22"/>
          <w:lang w:val="lv-LV"/>
        </w:rPr>
        <w:t xml:space="preserve">Darbiniekiem pārsvarā ir normālais darba laiks 40 stundas nedēļā. Atbilstoši darba specifikai un nepieciešamībai atsevišķos gadījumos ir noteikts summētais darba laiks un maiņu darbs. Vienlaicīgi darbiniekiem ir nodrošināts atbilstošs pārtraukumu un atpūtas laiks. Darbiniekiem ir nodrošināts apmaksāts ikgadējs atvaļinājums, papildus valsts likumdošanā noteiktajam tiek nodrošināts apmaksāts papildatvaļinājums par darba stāžu, bīstamiem darba apstākļiem, kā arī papildu brīvdienas struktūrvienību vadītājiem. </w:t>
      </w:r>
    </w:p>
    <w:p w14:paraId="53624591" w14:textId="77777777" w:rsidR="00C36C52" w:rsidRPr="004766BE" w:rsidRDefault="00C36C52" w:rsidP="00C36C52">
      <w:pPr>
        <w:spacing w:before="120" w:line="264" w:lineRule="auto"/>
        <w:jc w:val="both"/>
        <w:rPr>
          <w:rFonts w:ascii="Montserrat" w:hAnsi="Montserrat" w:cstheme="minorHAnsi"/>
          <w:color w:val="2C2C2C" w:themeColor="background1" w:themeShade="BF"/>
          <w:sz w:val="22"/>
          <w:szCs w:val="22"/>
          <w:lang w:val="lv-LV"/>
        </w:rPr>
      </w:pPr>
      <w:r w:rsidRPr="004766BE">
        <w:rPr>
          <w:rFonts w:ascii="Montserrat" w:hAnsi="Montserrat" w:cstheme="minorHAnsi"/>
          <w:color w:val="2C2C2C" w:themeColor="background1" w:themeShade="BF"/>
          <w:sz w:val="22"/>
          <w:szCs w:val="22"/>
          <w:lang w:val="lv-LV"/>
        </w:rPr>
        <w:t>Visiem darbiniekiem tiek sagatavoti, parakstīti un izsniegti rakstveida darba līgumi un nodrošināta valstī noteikto ar darba tiesiskajām attiecībām saistīto nodokļu nomaksa.</w:t>
      </w:r>
    </w:p>
    <w:p w14:paraId="7C13B878" w14:textId="77777777" w:rsidR="00C36C52" w:rsidRPr="004766BE" w:rsidRDefault="00C36C52" w:rsidP="00C36C52">
      <w:pPr>
        <w:spacing w:before="120" w:line="264" w:lineRule="auto"/>
        <w:jc w:val="both"/>
        <w:rPr>
          <w:rFonts w:ascii="Montserrat" w:hAnsi="Montserrat" w:cstheme="minorHAnsi"/>
          <w:color w:val="2C2C2C" w:themeColor="background1" w:themeShade="BF"/>
          <w:sz w:val="22"/>
          <w:szCs w:val="22"/>
          <w:lang w:val="lv-LV"/>
        </w:rPr>
      </w:pPr>
      <w:r w:rsidRPr="004766BE">
        <w:rPr>
          <w:rFonts w:ascii="Montserrat" w:hAnsi="Montserrat" w:cstheme="minorHAnsi"/>
          <w:color w:val="2C2C2C" w:themeColor="background1" w:themeShade="BF"/>
          <w:sz w:val="22"/>
          <w:szCs w:val="22"/>
          <w:lang w:val="lv-LV"/>
        </w:rPr>
        <w:t>Darbinieku piesaistes politika tiek īstenota tādējādi, lai novērstu risku, ka kvalificētu speciālistu trūkums varētu radīt draudus nozares standartos noteikto saistību izpildei attiecībā uz dabasgāzes sadales sistēmas drošumu un darbības nepārtrauktību.</w:t>
      </w:r>
    </w:p>
    <w:p w14:paraId="1B98C9E8" w14:textId="77777777" w:rsidR="00C36C52" w:rsidRPr="004766BE" w:rsidRDefault="00C36C52" w:rsidP="00C36C52">
      <w:pPr>
        <w:spacing w:after="120"/>
        <w:jc w:val="both"/>
        <w:rPr>
          <w:rFonts w:ascii="Montserrat" w:hAnsi="Montserrat" w:cs="Open Sans"/>
          <w:color w:val="2C2C2C" w:themeColor="background1" w:themeShade="BF"/>
          <w:sz w:val="22"/>
          <w:szCs w:val="22"/>
          <w:lang w:val="lv-LV"/>
        </w:rPr>
      </w:pPr>
      <w:r w:rsidRPr="004766BE">
        <w:rPr>
          <w:rFonts w:ascii="Montserrat" w:hAnsi="Montserrat" w:cs="Open Sans"/>
          <w:color w:val="2C2C2C" w:themeColor="background1" w:themeShade="BF"/>
          <w:sz w:val="22"/>
          <w:szCs w:val="22"/>
          <w:lang w:val="lv-LV"/>
        </w:rPr>
        <w:t>Virsstundu ierobežošana ir stingra nostādne Koncerna līmenī.</w:t>
      </w:r>
    </w:p>
    <w:p w14:paraId="4F869BED" w14:textId="77777777" w:rsidR="00C36C52" w:rsidRPr="004766BE" w:rsidRDefault="00C36C52" w:rsidP="00C36C52">
      <w:pPr>
        <w:spacing w:before="120" w:line="264" w:lineRule="auto"/>
        <w:jc w:val="both"/>
        <w:rPr>
          <w:rFonts w:ascii="Montserrat" w:hAnsi="Montserrat" w:cstheme="minorHAnsi"/>
          <w:color w:val="2C2C2C" w:themeColor="background1" w:themeShade="BF"/>
          <w:sz w:val="22"/>
          <w:szCs w:val="22"/>
          <w:lang w:val="lv-LV"/>
        </w:rPr>
      </w:pPr>
      <w:r w:rsidRPr="004766BE">
        <w:rPr>
          <w:rFonts w:ascii="Montserrat" w:hAnsi="Montserrat" w:cs="Open Sans"/>
          <w:color w:val="2C2C2C" w:themeColor="background1" w:themeShade="BF"/>
          <w:sz w:val="22"/>
          <w:szCs w:val="22"/>
          <w:lang w:val="lv-LV"/>
        </w:rPr>
        <w:t>Virsstundu apjoms tiek uzraudzīts un kontrolēts, pēc iespējas plānojot darbus tā, lai darbiniekiem virsstundas neveidotos.</w:t>
      </w:r>
    </w:p>
    <w:p w14:paraId="7A18BA58" w14:textId="77777777" w:rsidR="00C36C52" w:rsidRPr="004766BE" w:rsidRDefault="00C36C52" w:rsidP="00C36C52">
      <w:pPr>
        <w:spacing w:before="120" w:line="264" w:lineRule="auto"/>
        <w:jc w:val="both"/>
        <w:rPr>
          <w:rFonts w:ascii="Montserrat" w:hAnsi="Montserrat" w:cstheme="minorHAnsi"/>
          <w:color w:val="2C2C2C" w:themeColor="background1" w:themeShade="BF"/>
          <w:sz w:val="20"/>
          <w:szCs w:val="20"/>
          <w:lang w:val="lv-LV"/>
        </w:rPr>
        <w:sectPr w:rsidR="00C36C52" w:rsidRPr="004766BE" w:rsidSect="004766BE">
          <w:type w:val="continuous"/>
          <w:pgSz w:w="11906" w:h="16838"/>
          <w:pgMar w:top="1440" w:right="1134" w:bottom="1440" w:left="1797" w:header="709" w:footer="709" w:gutter="0"/>
          <w:cols w:space="995"/>
          <w:titlePg/>
          <w:docGrid w:linePitch="360"/>
        </w:sectPr>
      </w:pPr>
      <w:r w:rsidRPr="004766BE">
        <w:rPr>
          <w:rFonts w:ascii="Montserrat" w:hAnsi="Montserrat" w:cstheme="minorHAnsi"/>
          <w:color w:val="2C2C2C" w:themeColor="background1" w:themeShade="BF"/>
          <w:sz w:val="22"/>
          <w:szCs w:val="22"/>
          <w:lang w:val="lv-LV"/>
        </w:rPr>
        <w:t>Koncerna mērķis ir uzturēt konkurētspējīgu darbinieku motivācijas sistēmu, kuras ietvaros tiek nodrošināts taisnīgs un atbilstošs atalgojums, darba un atpūtas līdzsvars un mērķtiecīgas sociālās garantijas, tai skaitā tiek slēgts līgums par darbinieku veselības, dzīvības un nelaimes gadījumu apdrošināšanu.</w:t>
      </w:r>
    </w:p>
    <w:p w14:paraId="21B1CDB6" w14:textId="77777777" w:rsidR="00C36C52" w:rsidRPr="001D02AE" w:rsidRDefault="00C36C52" w:rsidP="00C36C52">
      <w:pPr>
        <w:spacing w:before="120" w:line="264" w:lineRule="auto"/>
        <w:jc w:val="both"/>
        <w:rPr>
          <w:rFonts w:ascii="Montserrat" w:hAnsi="Montserrat" w:cstheme="minorHAnsi"/>
          <w:sz w:val="20"/>
          <w:szCs w:val="20"/>
          <w:lang w:val="lv-LV"/>
        </w:rPr>
        <w:sectPr w:rsidR="00C36C52" w:rsidRPr="001D02AE" w:rsidSect="00C36C52">
          <w:type w:val="continuous"/>
          <w:pgSz w:w="11906" w:h="16838"/>
          <w:pgMar w:top="1440" w:right="1134" w:bottom="1440" w:left="1797" w:header="709" w:footer="289" w:gutter="0"/>
          <w:cols w:space="995"/>
          <w:titlePg/>
          <w:docGrid w:linePitch="360"/>
        </w:sectPr>
      </w:pPr>
    </w:p>
    <w:p w14:paraId="3D2D8FD1" w14:textId="77777777" w:rsidR="00C36C52" w:rsidRPr="001D02AE" w:rsidRDefault="00C36C52" w:rsidP="00C36C52">
      <w:pPr>
        <w:spacing w:before="120" w:line="264" w:lineRule="auto"/>
        <w:jc w:val="both"/>
        <w:rPr>
          <w:rFonts w:ascii="Montserrat" w:hAnsi="Montserrat" w:cstheme="minorHAnsi"/>
          <w:b/>
          <w:caps/>
          <w:color w:val="57595C"/>
          <w:sz w:val="22"/>
          <w:szCs w:val="22"/>
          <w:lang w:val="lv-LV"/>
        </w:rPr>
      </w:pPr>
      <w:r w:rsidRPr="001D02AE">
        <w:rPr>
          <w:rFonts w:ascii="Montserrat" w:hAnsi="Montserrat" w:cstheme="minorHAnsi"/>
          <w:b/>
          <w:caps/>
          <w:color w:val="57595C"/>
          <w:sz w:val="22"/>
          <w:szCs w:val="22"/>
          <w:lang w:val="lv-LV"/>
        </w:rPr>
        <w:t>PASĀKUMI</w:t>
      </w:r>
    </w:p>
    <w:p w14:paraId="17F31075" w14:textId="77777777" w:rsidR="00C36C52" w:rsidRPr="004766BE" w:rsidRDefault="00C36C52" w:rsidP="00C36C52">
      <w:pPr>
        <w:spacing w:before="120" w:line="264" w:lineRule="auto"/>
        <w:jc w:val="both"/>
        <w:rPr>
          <w:rFonts w:ascii="Montserrat" w:hAnsi="Montserrat" w:cstheme="minorHAnsi"/>
          <w:color w:val="2C2C2C" w:themeColor="background1" w:themeShade="BF"/>
          <w:sz w:val="22"/>
          <w:szCs w:val="22"/>
          <w:lang w:val="lv-LV"/>
        </w:rPr>
      </w:pPr>
      <w:r w:rsidRPr="004766BE">
        <w:rPr>
          <w:rFonts w:ascii="Montserrat" w:hAnsi="Montserrat" w:cstheme="minorHAnsi"/>
          <w:color w:val="2C2C2C" w:themeColor="background1" w:themeShade="BF"/>
          <w:sz w:val="22"/>
          <w:szCs w:val="22"/>
          <w:lang w:val="lv-LV"/>
        </w:rPr>
        <w:t>Virkne ar darba tiesiskajām attiecībām un darbinieku sociālajām garantijām saistītu jautājumu noregulēšana tiek veikta ar Darba koplīgumu un Iekšējās darba kārtības noteikumiem.</w:t>
      </w:r>
    </w:p>
    <w:p w14:paraId="62CB0F93" w14:textId="77777777" w:rsidR="00C36C52" w:rsidRPr="0061315F" w:rsidRDefault="00C36C52" w:rsidP="00C36C52">
      <w:pPr>
        <w:spacing w:before="120" w:line="264" w:lineRule="auto"/>
        <w:jc w:val="both"/>
        <w:rPr>
          <w:rFonts w:ascii="Montserrat" w:hAnsi="Montserrat" w:cstheme="minorHAnsi"/>
          <w:color w:val="555555" w:themeColor="accent4" w:themeShade="BF"/>
          <w:sz w:val="22"/>
          <w:szCs w:val="22"/>
          <w:lang w:val="lv-LV"/>
        </w:rPr>
      </w:pPr>
      <w:r w:rsidRPr="004766BE">
        <w:rPr>
          <w:rFonts w:ascii="Montserrat" w:hAnsi="Montserrat" w:cs="Open Sans"/>
          <w:color w:val="2C2C2C" w:themeColor="background1" w:themeShade="BF"/>
          <w:sz w:val="22"/>
          <w:szCs w:val="22"/>
          <w:lang w:val="lv-LV"/>
        </w:rPr>
        <w:t xml:space="preserve">Atbilstoši darba specifikai </w:t>
      </w:r>
      <w:r w:rsidRPr="001D02AE">
        <w:rPr>
          <w:rFonts w:ascii="Montserrat" w:hAnsi="Montserrat" w:cs="Open Sans"/>
          <w:sz w:val="22"/>
          <w:szCs w:val="22"/>
          <w:lang w:val="lv-LV"/>
        </w:rPr>
        <w:t xml:space="preserve">un nepieciešamībai atsevišķos gadījumos ir noteikts summētais darba laiks. Darbinieki, ja rodas tāda vajadzība, veic arī virsstundu </w:t>
      </w:r>
      <w:r w:rsidRPr="0061315F">
        <w:rPr>
          <w:rFonts w:ascii="Montserrat" w:hAnsi="Montserrat" w:cs="Open Sans"/>
          <w:color w:val="555555" w:themeColor="accent4" w:themeShade="BF"/>
          <w:sz w:val="22"/>
          <w:szCs w:val="22"/>
          <w:lang w:val="lv-LV"/>
        </w:rPr>
        <w:lastRenderedPageBreak/>
        <w:t>darbu, par to saņemot atlīdzību atbilstoši Latvijas likumdošanā paredzētajā kārtībā un apjomā.</w:t>
      </w:r>
    </w:p>
    <w:p w14:paraId="232167A6" w14:textId="77777777" w:rsidR="00C36C52" w:rsidRPr="0061315F" w:rsidRDefault="00C36C52" w:rsidP="00C36C52">
      <w:pPr>
        <w:spacing w:before="120" w:line="264" w:lineRule="auto"/>
        <w:jc w:val="both"/>
        <w:rPr>
          <w:rFonts w:ascii="Montserrat" w:hAnsi="Montserrat" w:cstheme="minorHAnsi"/>
          <w:color w:val="555555" w:themeColor="accent4" w:themeShade="BF"/>
          <w:sz w:val="22"/>
          <w:szCs w:val="22"/>
          <w:lang w:val="lv-LV"/>
        </w:rPr>
      </w:pPr>
      <w:r w:rsidRPr="0061315F">
        <w:rPr>
          <w:rFonts w:ascii="Montserrat" w:hAnsi="Montserrat" w:cstheme="minorHAnsi"/>
          <w:color w:val="555555" w:themeColor="accent4" w:themeShade="BF"/>
          <w:sz w:val="22"/>
          <w:szCs w:val="22"/>
          <w:lang w:val="lv-LV"/>
        </w:rPr>
        <w:t>AS “</w:t>
      </w:r>
      <w:proofErr w:type="spellStart"/>
      <w:r w:rsidRPr="0061315F">
        <w:rPr>
          <w:rFonts w:ascii="Montserrat" w:hAnsi="Montserrat" w:cstheme="minorHAnsi"/>
          <w:color w:val="555555" w:themeColor="accent4" w:themeShade="BF"/>
          <w:sz w:val="22"/>
          <w:szCs w:val="22"/>
          <w:lang w:val="lv-LV"/>
        </w:rPr>
        <w:t>Gaso</w:t>
      </w:r>
      <w:proofErr w:type="spellEnd"/>
      <w:r w:rsidRPr="0061315F">
        <w:rPr>
          <w:rFonts w:ascii="Montserrat" w:hAnsi="Montserrat" w:cstheme="minorHAnsi"/>
          <w:color w:val="555555" w:themeColor="accent4" w:themeShade="BF"/>
          <w:sz w:val="22"/>
          <w:szCs w:val="22"/>
          <w:lang w:val="lv-LV"/>
        </w:rPr>
        <w:t>” ir izveidota un darbojas pastāvīga pensiju pārvaldības komiteja, kurā piedalās divi valdes locekļi un divi darbinieku pārstāvji un kuras uzdevums ir kontrolēt iemaksu par darbiniekiem 3. līmeņa pensiju plānā atbilstību.</w:t>
      </w:r>
    </w:p>
    <w:p w14:paraId="53921EB3" w14:textId="77777777" w:rsidR="00C36C52" w:rsidRPr="0061315F" w:rsidRDefault="00C36C52" w:rsidP="00C36C52">
      <w:pPr>
        <w:spacing w:before="120" w:line="264" w:lineRule="auto"/>
        <w:jc w:val="both"/>
        <w:rPr>
          <w:rFonts w:ascii="Montserrat" w:hAnsi="Montserrat" w:cstheme="minorHAnsi"/>
          <w:color w:val="555555" w:themeColor="accent4" w:themeShade="BF"/>
          <w:sz w:val="22"/>
          <w:szCs w:val="22"/>
          <w:lang w:val="lv-LV"/>
        </w:rPr>
        <w:sectPr w:rsidR="00C36C52" w:rsidRPr="0061315F" w:rsidSect="00C36C52">
          <w:headerReference w:type="first" r:id="rId35"/>
          <w:type w:val="continuous"/>
          <w:pgSz w:w="11906" w:h="16838"/>
          <w:pgMar w:top="1440" w:right="1134" w:bottom="1440" w:left="1797" w:header="709" w:footer="709" w:gutter="0"/>
          <w:cols w:space="708"/>
          <w:docGrid w:linePitch="360"/>
        </w:sectPr>
      </w:pPr>
      <w:r w:rsidRPr="0061315F">
        <w:rPr>
          <w:rFonts w:ascii="Montserrat" w:hAnsi="Montserrat" w:cstheme="minorHAnsi"/>
          <w:color w:val="555555" w:themeColor="accent4" w:themeShade="BF"/>
          <w:sz w:val="22"/>
          <w:szCs w:val="22"/>
          <w:lang w:val="lv-LV"/>
        </w:rPr>
        <w:t>Darbinieki tiek sistemātiski novērtēti un atalgoti atbilstoši darba kvalitātei, iniciatīvai, darba intensitātei un ieguldījumam.</w:t>
      </w:r>
    </w:p>
    <w:p w14:paraId="27B0993D" w14:textId="77777777" w:rsidR="00C36C52" w:rsidRPr="001D02AE" w:rsidRDefault="00C36C52" w:rsidP="00C36C52">
      <w:pPr>
        <w:spacing w:before="120" w:line="264" w:lineRule="auto"/>
        <w:jc w:val="both"/>
        <w:rPr>
          <w:rFonts w:ascii="Montserrat" w:hAnsi="Montserrat" w:cstheme="minorHAnsi"/>
          <w:b/>
          <w:caps/>
          <w:color w:val="21B4C3"/>
          <w:sz w:val="20"/>
          <w:szCs w:val="20"/>
          <w:lang w:val="lv-LV"/>
        </w:rPr>
        <w:sectPr w:rsidR="00C36C52" w:rsidRPr="001D02AE" w:rsidSect="00607EAF">
          <w:type w:val="continuous"/>
          <w:pgSz w:w="11906" w:h="16838"/>
          <w:pgMar w:top="1440" w:right="1134" w:bottom="1440" w:left="1797" w:header="709" w:footer="709" w:gutter="0"/>
          <w:cols w:space="708"/>
          <w:docGrid w:linePitch="360"/>
        </w:sectPr>
      </w:pPr>
    </w:p>
    <w:p w14:paraId="3CF37554" w14:textId="77777777" w:rsidR="00C36C52" w:rsidRPr="001D02AE" w:rsidRDefault="00C36C52" w:rsidP="00C36C52">
      <w:pPr>
        <w:pStyle w:val="Heading2"/>
        <w:rPr>
          <w:rFonts w:eastAsiaTheme="minorHAnsi" w:cstheme="minorHAnsi"/>
          <w:b w:val="0"/>
          <w:caps/>
          <w:color w:val="18818C"/>
          <w:sz w:val="24"/>
          <w:szCs w:val="24"/>
        </w:rPr>
        <w:sectPr w:rsidR="00C36C52" w:rsidRPr="001D02AE" w:rsidSect="00607EAF">
          <w:headerReference w:type="first" r:id="rId36"/>
          <w:type w:val="continuous"/>
          <w:pgSz w:w="11906" w:h="16838"/>
          <w:pgMar w:top="1440" w:right="1134" w:bottom="1440" w:left="1797" w:header="709" w:footer="709" w:gutter="0"/>
          <w:cols w:space="708"/>
          <w:docGrid w:linePitch="360"/>
        </w:sectPr>
      </w:pPr>
    </w:p>
    <w:p w14:paraId="62E8EBE2" w14:textId="77777777" w:rsidR="00C36C52" w:rsidRPr="001D02AE" w:rsidRDefault="00C36C52" w:rsidP="00C36C52">
      <w:pPr>
        <w:pStyle w:val="Heading2"/>
        <w:rPr>
          <w:rFonts w:eastAsiaTheme="minorHAnsi" w:cstheme="minorHAnsi"/>
          <w:b w:val="0"/>
          <w:caps/>
          <w:sz w:val="24"/>
          <w:szCs w:val="24"/>
        </w:rPr>
      </w:pPr>
      <w:bookmarkStart w:id="16" w:name="_Toc64631164"/>
      <w:r w:rsidRPr="001D02AE">
        <w:rPr>
          <w:rFonts w:eastAsiaTheme="minorHAnsi" w:cstheme="minorHAnsi"/>
          <w:caps/>
          <w:sz w:val="24"/>
          <w:szCs w:val="24"/>
        </w:rPr>
        <w:t>DISKRIMINĀCIJAS novēršana</w:t>
      </w:r>
      <w:bookmarkEnd w:id="16"/>
    </w:p>
    <w:p w14:paraId="1CAE2B2C" w14:textId="77777777" w:rsidR="00C36C52" w:rsidRPr="001D02AE" w:rsidRDefault="00C36C52" w:rsidP="00C36C52">
      <w:pPr>
        <w:rPr>
          <w:rFonts w:ascii="Montserrat" w:hAnsi="Montserrat" w:cstheme="minorHAnsi"/>
          <w:highlight w:val="yellow"/>
          <w:lang w:val="lv-LV"/>
        </w:rPr>
        <w:sectPr w:rsidR="00C36C52" w:rsidRPr="001D02AE" w:rsidSect="00C36C52">
          <w:type w:val="continuous"/>
          <w:pgSz w:w="11906" w:h="16838"/>
          <w:pgMar w:top="1440" w:right="1134" w:bottom="1440" w:left="1797" w:header="709" w:footer="709" w:gutter="0"/>
          <w:cols w:space="708"/>
          <w:docGrid w:linePitch="360"/>
        </w:sectPr>
      </w:pPr>
    </w:p>
    <w:p w14:paraId="60BB0A4E" w14:textId="77777777" w:rsidR="00C36C52" w:rsidRPr="0061315F" w:rsidRDefault="00C36C52" w:rsidP="00C36C52">
      <w:pPr>
        <w:spacing w:before="120" w:line="264" w:lineRule="auto"/>
        <w:jc w:val="both"/>
        <w:rPr>
          <w:rFonts w:ascii="Montserrat" w:hAnsi="Montserrat" w:cstheme="minorHAnsi"/>
          <w:color w:val="555555" w:themeColor="accent4" w:themeShade="BF"/>
          <w:sz w:val="22"/>
          <w:szCs w:val="22"/>
          <w:lang w:val="lv-LV"/>
        </w:rPr>
      </w:pPr>
      <w:r w:rsidRPr="0061315F">
        <w:rPr>
          <w:rFonts w:ascii="Montserrat" w:hAnsi="Montserrat" w:cstheme="minorHAnsi"/>
          <w:b/>
          <w:caps/>
          <w:color w:val="555555" w:themeColor="accent4" w:themeShade="BF"/>
          <w:sz w:val="22"/>
          <w:szCs w:val="22"/>
          <w:lang w:val="lv-LV"/>
        </w:rPr>
        <w:t>politika un riski</w:t>
      </w:r>
    </w:p>
    <w:p w14:paraId="02872B94" w14:textId="77777777" w:rsidR="00C36C52" w:rsidRPr="0061315F" w:rsidRDefault="00C36C52" w:rsidP="00C36C52">
      <w:pPr>
        <w:spacing w:before="120" w:line="264" w:lineRule="auto"/>
        <w:jc w:val="both"/>
        <w:rPr>
          <w:rFonts w:ascii="Montserrat" w:hAnsi="Montserrat" w:cstheme="minorHAnsi"/>
          <w:color w:val="555555" w:themeColor="accent4" w:themeShade="BF"/>
          <w:sz w:val="22"/>
          <w:szCs w:val="22"/>
          <w:lang w:val="lv-LV"/>
        </w:rPr>
      </w:pPr>
      <w:r w:rsidRPr="0061315F">
        <w:rPr>
          <w:rFonts w:ascii="Montserrat" w:hAnsi="Montserrat" w:cstheme="minorHAnsi"/>
          <w:color w:val="555555" w:themeColor="accent4" w:themeShade="BF"/>
          <w:sz w:val="22"/>
          <w:szCs w:val="22"/>
          <w:lang w:val="lv-LV"/>
        </w:rPr>
        <w:t>Latvijas likumdošanā ir ietverts detalizēts diskriminācijas aizlieguma regulējums, un Koncerns to ievēro. Tiek nodrošināts, ka lēmumi attiecībā uz darbiniekiem tiek pieņemti, balstoties uz atbilstošiem un objektīviem kritērijiem. Diskriminācijas aizliegums ietverts arī iekšējā Darbinieku ētikas kodeksā, uzmanību pievēršot taisnīgas attieksmes un aizskārumu aizliegumu pamatprincipiem. Tajā ir izklāstītas vadlīnijas darba attiecību veidošanai starp darbiniekiem, tajā skaitā attieksme un uzvedība, kā arī rīcības modeļi iespējamo domstarpību un konfliktu risināšanai darba ikdienā.</w:t>
      </w:r>
    </w:p>
    <w:p w14:paraId="169F8D0F" w14:textId="77777777" w:rsidR="00C36C52" w:rsidRPr="0061315F" w:rsidRDefault="00C36C52" w:rsidP="00C36C52">
      <w:pPr>
        <w:spacing w:before="120" w:line="264" w:lineRule="auto"/>
        <w:jc w:val="both"/>
        <w:rPr>
          <w:rFonts w:ascii="Montserrat" w:hAnsi="Montserrat" w:cstheme="minorHAnsi"/>
          <w:color w:val="555555" w:themeColor="accent4" w:themeShade="BF"/>
          <w:sz w:val="22"/>
          <w:szCs w:val="22"/>
          <w:lang w:val="lv-LV"/>
        </w:rPr>
        <w:sectPr w:rsidR="00C36C52" w:rsidRPr="0061315F" w:rsidSect="00C36C52">
          <w:type w:val="continuous"/>
          <w:pgSz w:w="11906" w:h="16838"/>
          <w:pgMar w:top="1440" w:right="1134" w:bottom="1440" w:left="1797" w:header="709" w:footer="289" w:gutter="0"/>
          <w:cols w:space="995"/>
          <w:titlePg/>
          <w:docGrid w:linePitch="360"/>
        </w:sectPr>
      </w:pPr>
      <w:r w:rsidRPr="0061315F">
        <w:rPr>
          <w:rFonts w:ascii="Montserrat" w:hAnsi="Montserrat" w:cstheme="minorHAnsi"/>
          <w:color w:val="555555" w:themeColor="accent4" w:themeShade="BF"/>
          <w:sz w:val="22"/>
          <w:szCs w:val="22"/>
          <w:lang w:val="lv-LV"/>
        </w:rPr>
        <w:t xml:space="preserve">Riskus, kas būtu saistīti ar diskrimināciju, Koncerns vērtē kā zemus. </w:t>
      </w:r>
    </w:p>
    <w:p w14:paraId="01F32616" w14:textId="77777777" w:rsidR="00C36C52" w:rsidRPr="0061315F" w:rsidRDefault="00C36C52" w:rsidP="00C36C52">
      <w:pPr>
        <w:spacing w:before="120" w:line="264" w:lineRule="auto"/>
        <w:jc w:val="both"/>
        <w:rPr>
          <w:rFonts w:ascii="Montserrat" w:hAnsi="Montserrat" w:cstheme="minorHAnsi"/>
          <w:color w:val="555555" w:themeColor="accent4" w:themeShade="BF"/>
          <w:sz w:val="22"/>
          <w:szCs w:val="22"/>
          <w:lang w:val="lv-LV"/>
        </w:rPr>
        <w:sectPr w:rsidR="00C36C52" w:rsidRPr="0061315F" w:rsidSect="00C36C52">
          <w:type w:val="continuous"/>
          <w:pgSz w:w="11906" w:h="16838"/>
          <w:pgMar w:top="1440" w:right="1134" w:bottom="1440" w:left="1797" w:header="709" w:footer="289" w:gutter="0"/>
          <w:cols w:space="995"/>
          <w:titlePg/>
          <w:docGrid w:linePitch="360"/>
        </w:sectPr>
      </w:pPr>
    </w:p>
    <w:p w14:paraId="6808D5DC" w14:textId="77777777" w:rsidR="00C36C52" w:rsidRPr="0061315F" w:rsidRDefault="00C36C52" w:rsidP="00C36C52">
      <w:pPr>
        <w:spacing w:before="120" w:line="264" w:lineRule="auto"/>
        <w:jc w:val="both"/>
        <w:rPr>
          <w:rFonts w:ascii="Montserrat" w:hAnsi="Montserrat" w:cstheme="minorHAnsi"/>
          <w:b/>
          <w:caps/>
          <w:color w:val="555555" w:themeColor="accent4" w:themeShade="BF"/>
          <w:sz w:val="22"/>
          <w:szCs w:val="22"/>
          <w:lang w:val="lv-LV"/>
        </w:rPr>
      </w:pPr>
      <w:r w:rsidRPr="0061315F">
        <w:rPr>
          <w:rFonts w:ascii="Montserrat" w:hAnsi="Montserrat" w:cstheme="minorHAnsi"/>
          <w:b/>
          <w:caps/>
          <w:color w:val="555555" w:themeColor="accent4" w:themeShade="BF"/>
          <w:sz w:val="22"/>
          <w:szCs w:val="22"/>
          <w:lang w:val="lv-LV"/>
        </w:rPr>
        <w:t>PASĀKUMI</w:t>
      </w:r>
    </w:p>
    <w:p w14:paraId="360137C9" w14:textId="77777777" w:rsidR="00C36C52" w:rsidRPr="0061315F" w:rsidRDefault="00C36C52" w:rsidP="00C36C52">
      <w:pPr>
        <w:spacing w:before="120" w:line="264" w:lineRule="auto"/>
        <w:jc w:val="both"/>
        <w:rPr>
          <w:rFonts w:ascii="Montserrat" w:hAnsi="Montserrat" w:cstheme="minorHAnsi"/>
          <w:color w:val="555555" w:themeColor="accent4" w:themeShade="BF"/>
          <w:sz w:val="22"/>
          <w:szCs w:val="22"/>
          <w:lang w:val="lv-LV"/>
        </w:rPr>
      </w:pPr>
      <w:r w:rsidRPr="0061315F">
        <w:rPr>
          <w:rFonts w:ascii="Montserrat" w:hAnsi="Montserrat" w:cstheme="minorHAnsi"/>
          <w:color w:val="555555" w:themeColor="accent4" w:themeShade="BF"/>
          <w:sz w:val="22"/>
          <w:szCs w:val="22"/>
          <w:lang w:val="lv-LV"/>
        </w:rPr>
        <w:t xml:space="preserve">Darba sludinājumos tiek norādītas konkrētas prasības pretendentiem, kas izriet no Koncernam nepieciešamajām profesionālajām kompetencēm, un tās ir formulētas nediskriminējošā veidā. Darbinieku atlases procesā netiek pieprasīts sniegt </w:t>
      </w:r>
      <w:proofErr w:type="spellStart"/>
      <w:r w:rsidRPr="0061315F">
        <w:rPr>
          <w:rFonts w:ascii="Montserrat" w:hAnsi="Montserrat" w:cstheme="minorHAnsi"/>
          <w:color w:val="555555" w:themeColor="accent4" w:themeShade="BF"/>
          <w:sz w:val="22"/>
          <w:szCs w:val="22"/>
          <w:lang w:val="lv-LV"/>
        </w:rPr>
        <w:t>sensitīvu</w:t>
      </w:r>
      <w:proofErr w:type="spellEnd"/>
      <w:r w:rsidRPr="0061315F">
        <w:rPr>
          <w:rFonts w:ascii="Montserrat" w:hAnsi="Montserrat" w:cstheme="minorHAnsi"/>
          <w:color w:val="555555" w:themeColor="accent4" w:themeShade="BF"/>
          <w:sz w:val="22"/>
          <w:szCs w:val="22"/>
          <w:lang w:val="lv-LV"/>
        </w:rPr>
        <w:t xml:space="preserve"> personiska rakstura informāciju par pretendentu, tai skaitā par reliģisko vai politisko pārliecību, ģimenes stāvokli, seksuālo orientāciju, etnisko izcelsmi, politiskajiem uzskatiem u.c.</w:t>
      </w:r>
    </w:p>
    <w:p w14:paraId="67C5E2D9" w14:textId="77777777" w:rsidR="00C36C52" w:rsidRPr="001D02AE" w:rsidRDefault="00C36C52" w:rsidP="00C36C52">
      <w:pPr>
        <w:spacing w:before="120" w:line="264" w:lineRule="auto"/>
        <w:jc w:val="both"/>
        <w:rPr>
          <w:rFonts w:ascii="Montserrat" w:hAnsi="Montserrat" w:cstheme="minorHAnsi"/>
          <w:color w:val="57595C"/>
          <w:sz w:val="22"/>
          <w:szCs w:val="22"/>
          <w:lang w:val="lv-LV"/>
        </w:rPr>
        <w:sectPr w:rsidR="00C36C52" w:rsidRPr="001D02AE" w:rsidSect="00C36C52">
          <w:headerReference w:type="first" r:id="rId37"/>
          <w:type w:val="continuous"/>
          <w:pgSz w:w="11906" w:h="16838"/>
          <w:pgMar w:top="1440" w:right="1134" w:bottom="1440" w:left="1797" w:header="709" w:footer="709" w:gutter="0"/>
          <w:cols w:space="708"/>
          <w:docGrid w:linePitch="360"/>
        </w:sectPr>
      </w:pPr>
    </w:p>
    <w:p w14:paraId="2D9C8DF4" w14:textId="77777777" w:rsidR="00C36C52" w:rsidRPr="001D02AE" w:rsidRDefault="00C36C52" w:rsidP="00C36C52">
      <w:pPr>
        <w:spacing w:before="120" w:line="264" w:lineRule="auto"/>
        <w:jc w:val="both"/>
        <w:rPr>
          <w:rFonts w:ascii="Montserrat" w:hAnsi="Montserrat" w:cstheme="minorHAnsi"/>
          <w:b/>
          <w:caps/>
          <w:color w:val="57595C"/>
          <w:sz w:val="22"/>
          <w:szCs w:val="22"/>
          <w:lang w:val="lv-LV"/>
        </w:rPr>
        <w:sectPr w:rsidR="00C36C52" w:rsidRPr="001D02AE" w:rsidSect="00C36C52">
          <w:type w:val="continuous"/>
          <w:pgSz w:w="11906" w:h="16838"/>
          <w:pgMar w:top="1440" w:right="1134" w:bottom="1440" w:left="1797" w:header="709" w:footer="709" w:gutter="0"/>
          <w:cols w:space="708"/>
          <w:docGrid w:linePitch="360"/>
        </w:sectPr>
      </w:pPr>
    </w:p>
    <w:p w14:paraId="69FE8B6D" w14:textId="77777777" w:rsidR="00C36C52" w:rsidRPr="001D02AE" w:rsidRDefault="00C36C52" w:rsidP="00C36C52">
      <w:pPr>
        <w:pStyle w:val="Heading2"/>
        <w:spacing w:before="0" w:line="360" w:lineRule="auto"/>
        <w:rPr>
          <w:rFonts w:eastAsiaTheme="minorHAnsi" w:cstheme="minorHAnsi"/>
          <w:b w:val="0"/>
          <w:caps/>
          <w:sz w:val="24"/>
          <w:szCs w:val="24"/>
        </w:rPr>
      </w:pPr>
      <w:bookmarkStart w:id="17" w:name="_Toc64631165"/>
      <w:r w:rsidRPr="001D02AE">
        <w:rPr>
          <w:rFonts w:eastAsiaTheme="minorHAnsi" w:cstheme="minorHAnsi"/>
          <w:caps/>
          <w:sz w:val="24"/>
          <w:szCs w:val="24"/>
        </w:rPr>
        <w:t>darbības indikatori</w:t>
      </w:r>
      <w:bookmarkEnd w:id="17"/>
    </w:p>
    <w:p w14:paraId="6537C0DE" w14:textId="77777777" w:rsidR="00C36C52" w:rsidRPr="001D02AE" w:rsidRDefault="00C36C52" w:rsidP="00C36C52">
      <w:pPr>
        <w:spacing w:line="360" w:lineRule="auto"/>
        <w:jc w:val="both"/>
        <w:rPr>
          <w:rFonts w:ascii="Montserrat" w:hAnsi="Montserrat" w:cstheme="minorHAnsi"/>
          <w:sz w:val="20"/>
          <w:szCs w:val="20"/>
          <w:lang w:val="lv-LV"/>
        </w:rPr>
        <w:sectPr w:rsidR="00C36C52" w:rsidRPr="001D02AE" w:rsidSect="00C36C52">
          <w:footerReference w:type="first" r:id="rId38"/>
          <w:type w:val="continuous"/>
          <w:pgSz w:w="11906" w:h="16838"/>
          <w:pgMar w:top="1440" w:right="1134" w:bottom="1440" w:left="1797" w:header="708" w:footer="288" w:gutter="0"/>
          <w:cols w:space="708"/>
          <w:titlePg/>
          <w:docGrid w:linePitch="360"/>
        </w:sectPr>
      </w:pPr>
    </w:p>
    <w:p w14:paraId="26EEF08C" w14:textId="77777777" w:rsidR="00C36C52" w:rsidRPr="0061315F" w:rsidRDefault="00C36C52" w:rsidP="00C36C52">
      <w:pPr>
        <w:pStyle w:val="ListParagraph"/>
        <w:autoSpaceDE w:val="0"/>
        <w:autoSpaceDN w:val="0"/>
        <w:adjustRightInd w:val="0"/>
        <w:spacing w:after="0" w:line="360" w:lineRule="auto"/>
        <w:ind w:left="0"/>
        <w:rPr>
          <w:rFonts w:ascii="Montserrat" w:eastAsia="Times New Roman" w:hAnsi="Montserrat" w:cstheme="minorHAnsi"/>
          <w:b/>
          <w:bCs/>
          <w:color w:val="555555" w:themeColor="accent4" w:themeShade="BF"/>
        </w:rPr>
      </w:pPr>
      <w:r w:rsidRPr="0061315F">
        <w:rPr>
          <w:rFonts w:ascii="Montserrat" w:eastAsia="Times New Roman" w:hAnsi="Montserrat" w:cstheme="minorHAnsi"/>
          <w:b/>
          <w:bCs/>
          <w:color w:val="555555" w:themeColor="accent4" w:themeShade="BF"/>
        </w:rPr>
        <w:t>ARODBIEDRĪBU IESAISTE</w:t>
      </w:r>
    </w:p>
    <w:p w14:paraId="378EF3EA" w14:textId="469E27DE" w:rsidR="00C36C52" w:rsidRDefault="00C36C52" w:rsidP="00C36C52">
      <w:pPr>
        <w:pStyle w:val="ListParagraph"/>
        <w:autoSpaceDE w:val="0"/>
        <w:autoSpaceDN w:val="0"/>
        <w:adjustRightInd w:val="0"/>
        <w:spacing w:after="0" w:line="360" w:lineRule="auto"/>
        <w:ind w:left="0"/>
        <w:rPr>
          <w:rFonts w:ascii="Montserrat" w:hAnsi="Montserrat" w:cstheme="minorHAnsi"/>
          <w:color w:val="555555" w:themeColor="accent4" w:themeShade="BF"/>
        </w:rPr>
      </w:pPr>
      <w:r w:rsidRPr="0061315F">
        <w:rPr>
          <w:rFonts w:ascii="Montserrat" w:hAnsi="Montserrat" w:cstheme="minorHAnsi"/>
          <w:color w:val="555555" w:themeColor="accent4" w:themeShade="BF"/>
        </w:rPr>
        <w:t>2021. gadā nav bijusi vajadzība iesaistīt arodbiedrības domstarpību risināšanā.</w:t>
      </w:r>
    </w:p>
    <w:p w14:paraId="3C6C53D4" w14:textId="3342EF07" w:rsidR="0061315F" w:rsidRDefault="0061315F" w:rsidP="00C36C52">
      <w:pPr>
        <w:pStyle w:val="ListParagraph"/>
        <w:autoSpaceDE w:val="0"/>
        <w:autoSpaceDN w:val="0"/>
        <w:adjustRightInd w:val="0"/>
        <w:spacing w:after="0" w:line="360" w:lineRule="auto"/>
        <w:ind w:left="0"/>
        <w:rPr>
          <w:rFonts w:ascii="Montserrat" w:hAnsi="Montserrat" w:cstheme="minorHAnsi"/>
          <w:color w:val="555555" w:themeColor="accent4" w:themeShade="BF"/>
        </w:rPr>
      </w:pPr>
    </w:p>
    <w:p w14:paraId="29D8B1AB" w14:textId="35094019" w:rsidR="0061315F" w:rsidRDefault="0061315F" w:rsidP="00C36C52">
      <w:pPr>
        <w:pStyle w:val="ListParagraph"/>
        <w:autoSpaceDE w:val="0"/>
        <w:autoSpaceDN w:val="0"/>
        <w:adjustRightInd w:val="0"/>
        <w:spacing w:after="0" w:line="360" w:lineRule="auto"/>
        <w:ind w:left="0"/>
        <w:rPr>
          <w:rFonts w:ascii="Montserrat" w:hAnsi="Montserrat" w:cstheme="minorHAnsi"/>
          <w:color w:val="555555" w:themeColor="accent4" w:themeShade="BF"/>
        </w:rPr>
      </w:pPr>
    </w:p>
    <w:p w14:paraId="3EECD433" w14:textId="18F83C90" w:rsidR="0061315F" w:rsidRDefault="0061315F" w:rsidP="00C36C52">
      <w:pPr>
        <w:pStyle w:val="ListParagraph"/>
        <w:autoSpaceDE w:val="0"/>
        <w:autoSpaceDN w:val="0"/>
        <w:adjustRightInd w:val="0"/>
        <w:spacing w:after="0" w:line="360" w:lineRule="auto"/>
        <w:ind w:left="0"/>
        <w:rPr>
          <w:rFonts w:ascii="Montserrat" w:hAnsi="Montserrat" w:cstheme="minorHAnsi"/>
          <w:color w:val="555555" w:themeColor="accent4" w:themeShade="BF"/>
        </w:rPr>
      </w:pPr>
    </w:p>
    <w:p w14:paraId="06381BF6" w14:textId="3BDE02BD" w:rsidR="0061315F" w:rsidRDefault="0061315F" w:rsidP="00C36C52">
      <w:pPr>
        <w:pStyle w:val="ListParagraph"/>
        <w:autoSpaceDE w:val="0"/>
        <w:autoSpaceDN w:val="0"/>
        <w:adjustRightInd w:val="0"/>
        <w:spacing w:after="0" w:line="360" w:lineRule="auto"/>
        <w:ind w:left="0"/>
        <w:rPr>
          <w:rFonts w:ascii="Montserrat" w:hAnsi="Montserrat" w:cstheme="minorHAnsi"/>
          <w:color w:val="555555" w:themeColor="accent4" w:themeShade="BF"/>
        </w:rPr>
      </w:pPr>
    </w:p>
    <w:p w14:paraId="4F1BCF32" w14:textId="51B5829E" w:rsidR="0061315F" w:rsidRDefault="0061315F" w:rsidP="00C36C52">
      <w:pPr>
        <w:pStyle w:val="ListParagraph"/>
        <w:autoSpaceDE w:val="0"/>
        <w:autoSpaceDN w:val="0"/>
        <w:adjustRightInd w:val="0"/>
        <w:spacing w:after="0" w:line="360" w:lineRule="auto"/>
        <w:ind w:left="0"/>
        <w:rPr>
          <w:rFonts w:ascii="Montserrat" w:hAnsi="Montserrat" w:cstheme="minorHAnsi"/>
          <w:color w:val="555555" w:themeColor="accent4" w:themeShade="BF"/>
        </w:rPr>
      </w:pPr>
    </w:p>
    <w:p w14:paraId="3B60BCD1" w14:textId="264A44E6" w:rsidR="0061315F" w:rsidRDefault="0061315F" w:rsidP="00C36C52">
      <w:pPr>
        <w:pStyle w:val="ListParagraph"/>
        <w:autoSpaceDE w:val="0"/>
        <w:autoSpaceDN w:val="0"/>
        <w:adjustRightInd w:val="0"/>
        <w:spacing w:after="0" w:line="360" w:lineRule="auto"/>
        <w:ind w:left="0"/>
        <w:rPr>
          <w:rFonts w:ascii="Montserrat" w:hAnsi="Montserrat" w:cstheme="minorHAnsi"/>
          <w:color w:val="555555" w:themeColor="accent4" w:themeShade="BF"/>
        </w:rPr>
      </w:pPr>
    </w:p>
    <w:p w14:paraId="0A41F031" w14:textId="77777777" w:rsidR="0061315F" w:rsidRPr="0061315F" w:rsidRDefault="0061315F" w:rsidP="00C36C52">
      <w:pPr>
        <w:pStyle w:val="ListParagraph"/>
        <w:autoSpaceDE w:val="0"/>
        <w:autoSpaceDN w:val="0"/>
        <w:adjustRightInd w:val="0"/>
        <w:spacing w:after="0" w:line="360" w:lineRule="auto"/>
        <w:ind w:left="0"/>
        <w:rPr>
          <w:rFonts w:ascii="Montserrat" w:hAnsi="Montserrat" w:cstheme="minorHAnsi"/>
          <w:color w:val="555555" w:themeColor="accent4" w:themeShade="BF"/>
        </w:rPr>
      </w:pPr>
    </w:p>
    <w:p w14:paraId="023035AC" w14:textId="77777777" w:rsidR="00C36C52" w:rsidRPr="0061315F" w:rsidRDefault="00C36C52" w:rsidP="00C36C52">
      <w:pPr>
        <w:pStyle w:val="ListParagraph"/>
        <w:autoSpaceDE w:val="0"/>
        <w:autoSpaceDN w:val="0"/>
        <w:adjustRightInd w:val="0"/>
        <w:spacing w:after="0" w:line="264" w:lineRule="auto"/>
        <w:ind w:left="0"/>
        <w:rPr>
          <w:rFonts w:ascii="Montserrat" w:eastAsia="Times New Roman" w:hAnsi="Montserrat" w:cstheme="minorHAnsi"/>
          <w:b/>
          <w:bCs/>
          <w:color w:val="555555" w:themeColor="accent4" w:themeShade="BF"/>
          <w:szCs w:val="20"/>
        </w:rPr>
      </w:pPr>
      <w:r w:rsidRPr="0061315F">
        <w:rPr>
          <w:rFonts w:ascii="Montserrat" w:eastAsia="Times New Roman" w:hAnsi="Montserrat" w:cstheme="minorHAnsi"/>
          <w:b/>
          <w:bCs/>
          <w:color w:val="555555" w:themeColor="accent4" w:themeShade="BF"/>
          <w:szCs w:val="20"/>
        </w:rPr>
        <w:lastRenderedPageBreak/>
        <w:t>DARBINIEKU SKAITS DARBĪBAS SEGMENTOS</w:t>
      </w:r>
    </w:p>
    <w:p w14:paraId="0E87BCE9" w14:textId="77777777" w:rsidR="00C36C52" w:rsidRPr="0061315F" w:rsidRDefault="00C36C52" w:rsidP="00C36C52">
      <w:pPr>
        <w:pStyle w:val="ListParagraph"/>
        <w:autoSpaceDE w:val="0"/>
        <w:autoSpaceDN w:val="0"/>
        <w:adjustRightInd w:val="0"/>
        <w:spacing w:after="0" w:line="264" w:lineRule="auto"/>
        <w:ind w:left="0"/>
        <w:rPr>
          <w:rFonts w:ascii="Montserrat" w:hAnsi="Montserrat" w:cstheme="minorHAnsi"/>
          <w:color w:val="555555" w:themeColor="accent4" w:themeShade="BF"/>
          <w:sz w:val="24"/>
          <w:szCs w:val="20"/>
          <w:u w:val="single"/>
        </w:rPr>
        <w:sectPr w:rsidR="00C36C52" w:rsidRPr="0061315F" w:rsidSect="00C36C52">
          <w:type w:val="continuous"/>
          <w:pgSz w:w="11906" w:h="16838"/>
          <w:pgMar w:top="1440" w:right="1134" w:bottom="1135" w:left="1797" w:header="709" w:footer="709" w:gutter="0"/>
          <w:cols w:space="708"/>
          <w:docGrid w:linePitch="360"/>
        </w:sectPr>
      </w:pPr>
    </w:p>
    <w:p w14:paraId="0866FDAF" w14:textId="77777777" w:rsidR="00C36C52" w:rsidRPr="0061315F" w:rsidRDefault="00C36C52" w:rsidP="00C36C52">
      <w:pPr>
        <w:pStyle w:val="ListParagraph"/>
        <w:autoSpaceDE w:val="0"/>
        <w:autoSpaceDN w:val="0"/>
        <w:adjustRightInd w:val="0"/>
        <w:spacing w:after="0" w:line="264" w:lineRule="auto"/>
        <w:ind w:left="0"/>
        <w:rPr>
          <w:rFonts w:ascii="Montserrat" w:hAnsi="Montserrat" w:cstheme="minorHAnsi"/>
          <w:color w:val="555555" w:themeColor="accent4" w:themeShade="BF"/>
          <w:sz w:val="24"/>
          <w:szCs w:val="20"/>
          <w:u w:val="single"/>
        </w:rPr>
      </w:pPr>
    </w:p>
    <w:p w14:paraId="721ECE2E" w14:textId="77777777" w:rsidR="00C36C52" w:rsidRPr="001D02AE" w:rsidRDefault="00C36C52" w:rsidP="00C36C52">
      <w:pPr>
        <w:pStyle w:val="ListParagraph"/>
        <w:autoSpaceDE w:val="0"/>
        <w:autoSpaceDN w:val="0"/>
        <w:adjustRightInd w:val="0"/>
        <w:spacing w:before="120" w:after="0" w:line="264" w:lineRule="auto"/>
        <w:ind w:left="0"/>
        <w:jc w:val="center"/>
        <w:rPr>
          <w:rFonts w:ascii="Montserrat" w:eastAsia="Times New Roman" w:hAnsi="Montserrat" w:cstheme="minorHAnsi"/>
          <w:b/>
          <w:bCs/>
          <w:i/>
          <w:color w:val="21B4C3"/>
          <w:sz w:val="20"/>
          <w:szCs w:val="20"/>
        </w:rPr>
      </w:pPr>
      <w:commentRangeStart w:id="18"/>
      <w:r w:rsidRPr="001D02AE">
        <w:rPr>
          <w:noProof/>
          <w:lang w:val="en-US"/>
        </w:rPr>
        <w:drawing>
          <wp:inline distT="0" distB="0" distL="0" distR="0" wp14:anchorId="304250DC" wp14:editId="3F347FD4">
            <wp:extent cx="5737860" cy="2781300"/>
            <wp:effectExtent l="0" t="0" r="15240" b="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commentRangeEnd w:id="18"/>
      <w:r>
        <w:rPr>
          <w:rStyle w:val="CommentReference"/>
        </w:rPr>
        <w:commentReference w:id="18"/>
      </w:r>
    </w:p>
    <w:p w14:paraId="22D8AFFA" w14:textId="77777777" w:rsidR="00C36C52" w:rsidRPr="00050212" w:rsidRDefault="00C36C52" w:rsidP="00C36C52">
      <w:pPr>
        <w:pStyle w:val="ListParagraph"/>
        <w:autoSpaceDE w:val="0"/>
        <w:autoSpaceDN w:val="0"/>
        <w:adjustRightInd w:val="0"/>
        <w:spacing w:before="120" w:after="0" w:line="264" w:lineRule="auto"/>
        <w:ind w:left="0"/>
        <w:jc w:val="center"/>
        <w:rPr>
          <w:rFonts w:ascii="Montserrat" w:eastAsia="Times New Roman" w:hAnsi="Montserrat" w:cstheme="minorHAnsi"/>
          <w:b/>
          <w:bCs/>
          <w:i/>
          <w:color w:val="21B4C3"/>
          <w:sz w:val="20"/>
          <w:szCs w:val="20"/>
        </w:rPr>
      </w:pPr>
    </w:p>
    <w:p w14:paraId="6DE3C7A2" w14:textId="77777777" w:rsidR="00C36C52" w:rsidRPr="00050212" w:rsidRDefault="00C36C52" w:rsidP="00C36C52">
      <w:pPr>
        <w:pStyle w:val="ListParagraph"/>
        <w:autoSpaceDE w:val="0"/>
        <w:autoSpaceDN w:val="0"/>
        <w:adjustRightInd w:val="0"/>
        <w:spacing w:before="120" w:after="0" w:line="264" w:lineRule="auto"/>
        <w:ind w:left="0"/>
        <w:rPr>
          <w:rFonts w:ascii="Montserrat" w:eastAsia="Times New Roman" w:hAnsi="Montserrat" w:cstheme="minorHAnsi"/>
          <w:b/>
          <w:bCs/>
          <w:color w:val="57595C"/>
        </w:rPr>
      </w:pPr>
    </w:p>
    <w:p w14:paraId="566E8C6F" w14:textId="77777777" w:rsidR="00C36C52" w:rsidRPr="0061315F" w:rsidRDefault="00C36C52" w:rsidP="00C36C52">
      <w:pPr>
        <w:pStyle w:val="ListParagraph"/>
        <w:autoSpaceDE w:val="0"/>
        <w:autoSpaceDN w:val="0"/>
        <w:adjustRightInd w:val="0"/>
        <w:spacing w:before="120" w:after="0" w:line="264" w:lineRule="auto"/>
        <w:ind w:left="0"/>
        <w:rPr>
          <w:rFonts w:ascii="Montserrat" w:hAnsi="Montserrat" w:cstheme="minorHAnsi"/>
          <w:color w:val="555555" w:themeColor="accent5" w:themeShade="BF"/>
          <w:u w:val="single"/>
        </w:rPr>
      </w:pPr>
      <w:r w:rsidRPr="0061315F">
        <w:rPr>
          <w:rFonts w:ascii="Montserrat" w:eastAsia="Times New Roman" w:hAnsi="Montserrat" w:cstheme="minorHAnsi"/>
          <w:b/>
          <w:bCs/>
          <w:color w:val="555555" w:themeColor="accent5" w:themeShade="BF"/>
        </w:rPr>
        <w:t>DARBINIEKU SKAITS, UZ KURIEM ATTIECAS KOPLĪGUMS</w:t>
      </w:r>
    </w:p>
    <w:p w14:paraId="6A0E5E74" w14:textId="77777777" w:rsidR="00C36C52" w:rsidRPr="0061315F" w:rsidRDefault="00C36C52" w:rsidP="00C36C52">
      <w:pPr>
        <w:spacing w:before="120" w:line="264" w:lineRule="auto"/>
        <w:jc w:val="both"/>
        <w:rPr>
          <w:rFonts w:ascii="Montserrat" w:hAnsi="Montserrat" w:cstheme="minorHAnsi"/>
          <w:b/>
          <w:caps/>
          <w:color w:val="555555" w:themeColor="accent5" w:themeShade="BF"/>
          <w:sz w:val="22"/>
          <w:szCs w:val="22"/>
          <w:lang w:val="lv-LV"/>
        </w:rPr>
      </w:pPr>
      <w:r w:rsidRPr="0061315F">
        <w:rPr>
          <w:rFonts w:ascii="Montserrat" w:hAnsi="Montserrat" w:cstheme="minorHAnsi"/>
          <w:color w:val="555555" w:themeColor="accent5" w:themeShade="BF"/>
          <w:sz w:val="22"/>
          <w:szCs w:val="22"/>
          <w:lang w:val="lv-LV"/>
        </w:rPr>
        <w:t>Darba koplīgums ir attiecināms uz visiem Koncerna  darbiniekiem. Ar to tiek nodrošināta vienlīdzīga attieksme pret darbiniekiem sociālo garantiju jomā un paredzētas papildu sociālās garantijas, kas nav noteiktas Darba likumā – papildatvaļinājumu, papildu brīvdienas, pabalstus, naudas balvas u.tml..</w:t>
      </w:r>
    </w:p>
    <w:p w14:paraId="444A8A11" w14:textId="77777777" w:rsidR="00C36C52" w:rsidRPr="0061315F" w:rsidRDefault="00C36C52" w:rsidP="00C36C52">
      <w:pPr>
        <w:spacing w:before="120" w:line="264" w:lineRule="auto"/>
        <w:jc w:val="both"/>
        <w:rPr>
          <w:rFonts w:ascii="Montserrat" w:eastAsia="Times New Roman" w:hAnsi="Montserrat" w:cstheme="minorHAnsi"/>
          <w:b/>
          <w:bCs/>
          <w:color w:val="555555" w:themeColor="accent5" w:themeShade="BF"/>
          <w:sz w:val="22"/>
          <w:szCs w:val="22"/>
          <w:lang w:val="lv-LV"/>
        </w:rPr>
      </w:pPr>
    </w:p>
    <w:p w14:paraId="7A9F86AA" w14:textId="77777777" w:rsidR="00C36C52" w:rsidRPr="0061315F" w:rsidRDefault="00C36C52" w:rsidP="00C36C52">
      <w:pPr>
        <w:spacing w:before="120" w:line="264" w:lineRule="auto"/>
        <w:jc w:val="both"/>
        <w:rPr>
          <w:rFonts w:ascii="Montserrat" w:eastAsia="Times New Roman" w:hAnsi="Montserrat" w:cstheme="minorHAnsi"/>
          <w:b/>
          <w:bCs/>
          <w:color w:val="555555" w:themeColor="accent5" w:themeShade="BF"/>
          <w:sz w:val="22"/>
          <w:szCs w:val="22"/>
          <w:lang w:val="lv-LV"/>
        </w:rPr>
      </w:pPr>
      <w:r w:rsidRPr="0061315F">
        <w:rPr>
          <w:rFonts w:ascii="Montserrat" w:eastAsia="Times New Roman" w:hAnsi="Montserrat" w:cstheme="minorHAnsi"/>
          <w:b/>
          <w:bCs/>
          <w:color w:val="555555" w:themeColor="accent5" w:themeShade="BF"/>
          <w:sz w:val="22"/>
          <w:szCs w:val="22"/>
          <w:lang w:val="lv-LV"/>
        </w:rPr>
        <w:t>DARBINIEKU ROTĀCIJAS KOEFICIENTS</w:t>
      </w:r>
    </w:p>
    <w:p w14:paraId="54FE1574" w14:textId="77777777" w:rsidR="00C36C52" w:rsidRPr="0061315F" w:rsidRDefault="00C36C52" w:rsidP="00C36C52">
      <w:pPr>
        <w:spacing w:before="120" w:line="264" w:lineRule="auto"/>
        <w:jc w:val="both"/>
        <w:rPr>
          <w:rFonts w:ascii="Montserrat" w:hAnsi="Montserrat" w:cstheme="minorHAnsi"/>
          <w:color w:val="555555" w:themeColor="accent5" w:themeShade="BF"/>
          <w:sz w:val="22"/>
          <w:szCs w:val="22"/>
          <w:lang w:val="lv-LV"/>
        </w:rPr>
      </w:pPr>
      <w:r w:rsidRPr="0061315F">
        <w:rPr>
          <w:rFonts w:ascii="Montserrat" w:hAnsi="Montserrat" w:cstheme="minorHAnsi"/>
          <w:color w:val="555555" w:themeColor="accent5" w:themeShade="BF"/>
          <w:sz w:val="22"/>
          <w:szCs w:val="22"/>
          <w:lang w:val="lv-LV"/>
        </w:rPr>
        <w:t>Darbinieku rotācijas koeficienta dinamika atspoguļo aktuālos notikumus Koncernā un situāciju darba tirgū. Darbinieku rotācijas palielināšanās saistīta ar ievērojamo darbinieku mainību AS “Latvijas gāze” klientu apkalpošanas sektorā, ņemot vērā Covid-19 radītos izaicinājumus (attālināta klientu apkalpošana, līdz ar to - pieaugošs ienākošo zvanu un sarakstes apjoms u.tml.)</w:t>
      </w:r>
      <w:commentRangeStart w:id="19"/>
      <w:commentRangeStart w:id="20"/>
      <w:r w:rsidRPr="0061315F">
        <w:rPr>
          <w:rFonts w:ascii="Montserrat" w:hAnsi="Montserrat" w:cstheme="minorHAnsi"/>
          <w:color w:val="555555" w:themeColor="accent5" w:themeShade="BF"/>
          <w:sz w:val="22"/>
          <w:szCs w:val="22"/>
          <w:lang w:val="lv-LV"/>
        </w:rPr>
        <w:t>.</w:t>
      </w:r>
      <w:commentRangeEnd w:id="19"/>
      <w:r w:rsidRPr="0061315F">
        <w:rPr>
          <w:rStyle w:val="CommentReference"/>
          <w:color w:val="555555" w:themeColor="accent5" w:themeShade="BF"/>
          <w:lang w:val="lv-LV"/>
        </w:rPr>
        <w:commentReference w:id="19"/>
      </w:r>
      <w:commentRangeEnd w:id="20"/>
      <w:r w:rsidRPr="0061315F">
        <w:rPr>
          <w:rStyle w:val="CommentReference"/>
          <w:color w:val="555555" w:themeColor="accent5" w:themeShade="BF"/>
          <w:lang w:val="lv-LV"/>
        </w:rPr>
        <w:commentReference w:id="20"/>
      </w:r>
    </w:p>
    <w:p w14:paraId="3289D9FC" w14:textId="77777777" w:rsidR="00C36C52" w:rsidRPr="00BA757C" w:rsidRDefault="00C36C52" w:rsidP="00C36C52">
      <w:pPr>
        <w:spacing w:before="120" w:line="264" w:lineRule="auto"/>
        <w:jc w:val="both"/>
        <w:rPr>
          <w:rFonts w:ascii="Montserrat" w:hAnsi="Montserrat" w:cstheme="minorHAnsi"/>
          <w:b/>
          <w:caps/>
          <w:color w:val="009E9D" w:themeColor="text1"/>
          <w:sz w:val="20"/>
          <w:szCs w:val="20"/>
          <w:lang w:val="lv-LV"/>
        </w:rPr>
      </w:pPr>
      <w:r w:rsidRPr="004F661E">
        <w:rPr>
          <w:noProof/>
        </w:rPr>
        <w:drawing>
          <wp:inline distT="0" distB="0" distL="0" distR="0" wp14:anchorId="4D133442" wp14:editId="27CCC0C2">
            <wp:extent cx="5836920" cy="2286000"/>
            <wp:effectExtent l="0" t="0" r="11430" b="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6D7C6007" w14:textId="77777777" w:rsidR="00C36C52" w:rsidRPr="00BA757C" w:rsidRDefault="00C36C52" w:rsidP="00C36C52">
      <w:pPr>
        <w:spacing w:before="120" w:line="264" w:lineRule="auto"/>
        <w:jc w:val="both"/>
        <w:rPr>
          <w:rFonts w:ascii="Montserrat" w:eastAsia="Times New Roman" w:hAnsi="Montserrat" w:cstheme="minorHAnsi"/>
          <w:bCs/>
          <w:color w:val="21B4C3"/>
          <w:sz w:val="20"/>
          <w:szCs w:val="20"/>
          <w:lang w:val="lv-LV"/>
        </w:rPr>
      </w:pPr>
    </w:p>
    <w:p w14:paraId="577CD152" w14:textId="77777777" w:rsidR="00C36C52" w:rsidRPr="00BA757C" w:rsidRDefault="00C36C52" w:rsidP="00C36C52">
      <w:pPr>
        <w:spacing w:before="120" w:line="264" w:lineRule="auto"/>
        <w:jc w:val="both"/>
        <w:rPr>
          <w:rFonts w:ascii="Montserrat" w:eastAsia="Times New Roman" w:hAnsi="Montserrat" w:cstheme="minorHAnsi"/>
          <w:b/>
          <w:bCs/>
          <w:color w:val="57595C"/>
          <w:sz w:val="22"/>
          <w:szCs w:val="22"/>
          <w:lang w:val="lv-LV"/>
        </w:rPr>
      </w:pPr>
      <w:r w:rsidRPr="00BA757C">
        <w:rPr>
          <w:rFonts w:ascii="Montserrat" w:eastAsia="Times New Roman" w:hAnsi="Montserrat" w:cstheme="minorHAnsi"/>
          <w:b/>
          <w:bCs/>
          <w:color w:val="57595C"/>
          <w:sz w:val="22"/>
          <w:szCs w:val="22"/>
          <w:lang w:val="lv-LV"/>
        </w:rPr>
        <w:lastRenderedPageBreak/>
        <w:t>VIDĒJĀ DARBA SAMAKSA</w:t>
      </w:r>
    </w:p>
    <w:p w14:paraId="6A771C77" w14:textId="77777777" w:rsidR="00C36C52" w:rsidRPr="00BA757C" w:rsidRDefault="00C36C52" w:rsidP="00C36C52">
      <w:pPr>
        <w:spacing w:before="120" w:line="264" w:lineRule="auto"/>
        <w:jc w:val="both"/>
        <w:rPr>
          <w:rFonts w:ascii="Montserrat" w:hAnsi="Montserrat" w:cstheme="minorHAnsi"/>
          <w:color w:val="57595C"/>
          <w:sz w:val="22"/>
          <w:szCs w:val="22"/>
          <w:lang w:val="lv-LV"/>
        </w:rPr>
      </w:pPr>
      <w:r w:rsidRPr="00BA757C">
        <w:rPr>
          <w:rFonts w:ascii="Montserrat" w:hAnsi="Montserrat" w:cstheme="minorHAnsi"/>
          <w:color w:val="57595C"/>
          <w:sz w:val="22"/>
          <w:szCs w:val="22"/>
          <w:lang w:val="lv-LV"/>
        </w:rPr>
        <w:t xml:space="preserve">Vidējā darba samaksa Koncernā atbilst nozares atalgojumam. </w:t>
      </w:r>
    </w:p>
    <w:p w14:paraId="768BEDB9" w14:textId="77777777" w:rsidR="00C36C52" w:rsidRPr="00BA757C" w:rsidRDefault="00C36C52" w:rsidP="00C36C52">
      <w:pPr>
        <w:spacing w:before="120" w:line="264" w:lineRule="auto"/>
        <w:jc w:val="both"/>
        <w:rPr>
          <w:rFonts w:ascii="Montserrat" w:eastAsia="Times New Roman" w:hAnsi="Montserrat" w:cstheme="minorHAnsi"/>
          <w:b/>
          <w:bCs/>
          <w:i/>
          <w:color w:val="21B4C3"/>
          <w:sz w:val="20"/>
          <w:szCs w:val="20"/>
          <w:lang w:val="lv-LV"/>
        </w:rPr>
      </w:pPr>
      <w:r w:rsidRPr="004F661E">
        <w:rPr>
          <w:noProof/>
        </w:rPr>
        <w:drawing>
          <wp:inline distT="0" distB="0" distL="0" distR="0" wp14:anchorId="50DA9640" wp14:editId="6ADFF882">
            <wp:extent cx="5867400" cy="3352800"/>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54E6C823" w14:textId="77777777" w:rsidR="0061315F" w:rsidRDefault="0061315F" w:rsidP="00C36C52">
      <w:pPr>
        <w:spacing w:before="120" w:line="264" w:lineRule="auto"/>
        <w:jc w:val="both"/>
        <w:rPr>
          <w:rFonts w:ascii="Montserrat" w:eastAsia="Times New Roman" w:hAnsi="Montserrat" w:cstheme="minorHAnsi"/>
          <w:b/>
          <w:bCs/>
          <w:color w:val="57595C"/>
          <w:sz w:val="22"/>
          <w:szCs w:val="22"/>
          <w:lang w:val="lv-LV"/>
        </w:rPr>
      </w:pPr>
    </w:p>
    <w:p w14:paraId="712BD302" w14:textId="79F55C67" w:rsidR="00C36C52" w:rsidRPr="0061315F" w:rsidRDefault="00C36C52" w:rsidP="00C36C52">
      <w:pPr>
        <w:spacing w:before="120" w:line="264" w:lineRule="auto"/>
        <w:jc w:val="both"/>
        <w:rPr>
          <w:rFonts w:ascii="Montserrat" w:eastAsia="Times New Roman" w:hAnsi="Montserrat" w:cstheme="minorHAnsi"/>
          <w:b/>
          <w:bCs/>
          <w:color w:val="2C2C2C" w:themeColor="background1" w:themeShade="BF"/>
          <w:sz w:val="22"/>
          <w:szCs w:val="22"/>
          <w:lang w:val="lv-LV"/>
        </w:rPr>
      </w:pPr>
      <w:r w:rsidRPr="0061315F">
        <w:rPr>
          <w:rFonts w:ascii="Montserrat" w:eastAsia="Times New Roman" w:hAnsi="Montserrat" w:cstheme="minorHAnsi"/>
          <w:b/>
          <w:bCs/>
          <w:color w:val="2C2C2C" w:themeColor="background1" w:themeShade="BF"/>
          <w:sz w:val="22"/>
          <w:szCs w:val="22"/>
          <w:lang w:val="lv-LV"/>
        </w:rPr>
        <w:t>DZIMUMU DAŽĀDĪBA – SIEVIEŠU ĪPATSVARS</w:t>
      </w:r>
    </w:p>
    <w:p w14:paraId="07217564" w14:textId="05029388" w:rsidR="00C36C52" w:rsidRPr="0061315F" w:rsidRDefault="00C36C52" w:rsidP="00C36C52">
      <w:pPr>
        <w:spacing w:before="120" w:line="264" w:lineRule="auto"/>
        <w:jc w:val="both"/>
        <w:rPr>
          <w:rFonts w:ascii="Montserrat" w:hAnsi="Montserrat" w:cstheme="minorHAnsi"/>
          <w:color w:val="2C2C2C" w:themeColor="background1" w:themeShade="BF"/>
          <w:sz w:val="22"/>
          <w:szCs w:val="22"/>
          <w:lang w:val="lv-LV"/>
        </w:rPr>
      </w:pPr>
      <w:r w:rsidRPr="0061315F">
        <w:rPr>
          <w:rFonts w:ascii="Montserrat" w:hAnsi="Montserrat" w:cstheme="minorHAnsi"/>
          <w:color w:val="2C2C2C" w:themeColor="background1" w:themeShade="BF"/>
          <w:sz w:val="22"/>
          <w:szCs w:val="22"/>
          <w:lang w:val="lv-LV"/>
        </w:rPr>
        <w:t>Sieviešu īpatsvars Koncernā atbilst nozares specifikai. Sieviešu īpatsvars vadībā kopumā atbils</w:t>
      </w:r>
      <w:r w:rsidR="0061315F">
        <w:rPr>
          <w:rFonts w:ascii="Montserrat" w:hAnsi="Montserrat" w:cstheme="minorHAnsi"/>
          <w:color w:val="2C2C2C" w:themeColor="background1" w:themeShade="BF"/>
          <w:sz w:val="22"/>
          <w:szCs w:val="22"/>
          <w:lang w:val="lv-LV"/>
        </w:rPr>
        <w:t>t sieviešu īpatsvaram Koncernā.</w:t>
      </w:r>
    </w:p>
    <w:p w14:paraId="26FCCA78" w14:textId="3E4D37EF" w:rsidR="00C36C52" w:rsidRPr="0061315F" w:rsidRDefault="00C36C52" w:rsidP="0061315F">
      <w:pPr>
        <w:spacing w:before="120" w:line="264" w:lineRule="auto"/>
        <w:jc w:val="center"/>
        <w:rPr>
          <w:rFonts w:ascii="Montserrat" w:hAnsi="Montserrat" w:cstheme="minorHAnsi"/>
          <w:b/>
          <w:caps/>
          <w:color w:val="21B4C3"/>
          <w:sz w:val="20"/>
          <w:szCs w:val="20"/>
          <w:lang w:val="lv-LV"/>
        </w:rPr>
      </w:pPr>
      <w:r w:rsidRPr="004F661E">
        <w:rPr>
          <w:noProof/>
        </w:rPr>
        <w:drawing>
          <wp:inline distT="0" distB="0" distL="0" distR="0" wp14:anchorId="0FA57CA6" wp14:editId="20E63408">
            <wp:extent cx="5875020" cy="2600325"/>
            <wp:effectExtent l="0" t="0" r="11430" b="9525"/>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4BF3CC33" w14:textId="77777777" w:rsidR="0061315F" w:rsidRDefault="0061315F" w:rsidP="00C36C52">
      <w:pPr>
        <w:pStyle w:val="ListParagraph"/>
        <w:autoSpaceDE w:val="0"/>
        <w:autoSpaceDN w:val="0"/>
        <w:adjustRightInd w:val="0"/>
        <w:spacing w:before="120" w:after="0" w:line="360" w:lineRule="auto"/>
        <w:ind w:left="0"/>
        <w:rPr>
          <w:rFonts w:ascii="Montserrat" w:eastAsia="Times New Roman" w:hAnsi="Montserrat" w:cstheme="minorHAnsi"/>
          <w:b/>
          <w:bCs/>
          <w:color w:val="57595C"/>
        </w:rPr>
      </w:pPr>
    </w:p>
    <w:p w14:paraId="4AF01B09" w14:textId="05E8B852" w:rsidR="00C36C52" w:rsidRPr="0061315F" w:rsidRDefault="00C36C52" w:rsidP="00C36C52">
      <w:pPr>
        <w:pStyle w:val="ListParagraph"/>
        <w:autoSpaceDE w:val="0"/>
        <w:autoSpaceDN w:val="0"/>
        <w:adjustRightInd w:val="0"/>
        <w:spacing w:before="120" w:after="0" w:line="360" w:lineRule="auto"/>
        <w:ind w:left="0"/>
        <w:rPr>
          <w:rFonts w:ascii="Montserrat" w:hAnsi="Montserrat" w:cstheme="minorHAnsi"/>
          <w:color w:val="2C2C2C" w:themeColor="background1" w:themeShade="BF"/>
          <w:u w:val="single"/>
        </w:rPr>
      </w:pPr>
      <w:r w:rsidRPr="0061315F">
        <w:rPr>
          <w:rFonts w:ascii="Montserrat" w:eastAsia="Times New Roman" w:hAnsi="Montserrat" w:cstheme="minorHAnsi"/>
          <w:b/>
          <w:bCs/>
          <w:color w:val="2C2C2C" w:themeColor="background1" w:themeShade="BF"/>
        </w:rPr>
        <w:t>PĀRKĀPUMI</w:t>
      </w:r>
    </w:p>
    <w:p w14:paraId="784A0002" w14:textId="77777777" w:rsidR="00C36C52" w:rsidRPr="0061315F" w:rsidRDefault="00C36C52" w:rsidP="00C36C52">
      <w:pPr>
        <w:pStyle w:val="ListParagraph"/>
        <w:autoSpaceDE w:val="0"/>
        <w:autoSpaceDN w:val="0"/>
        <w:adjustRightInd w:val="0"/>
        <w:spacing w:after="0" w:line="360" w:lineRule="auto"/>
        <w:ind w:left="0"/>
        <w:rPr>
          <w:rFonts w:ascii="Montserrat" w:hAnsi="Montserrat" w:cstheme="minorHAnsi"/>
          <w:color w:val="2C2C2C" w:themeColor="background1" w:themeShade="BF"/>
        </w:rPr>
      </w:pPr>
      <w:r w:rsidRPr="0061315F">
        <w:rPr>
          <w:rFonts w:ascii="Montserrat" w:hAnsi="Montserrat" w:cstheme="minorHAnsi"/>
          <w:color w:val="2C2C2C" w:themeColor="background1" w:themeShade="BF"/>
        </w:rPr>
        <w:t xml:space="preserve">2021. gadā nav saņemti iesniegumi, tostarp, trauksmes cēlēju, par diskrimināciju darba vietā. </w:t>
      </w:r>
    </w:p>
    <w:p w14:paraId="32062036" w14:textId="7F049199" w:rsidR="00C36C52" w:rsidRPr="0061315F" w:rsidRDefault="00C36C52" w:rsidP="0061315F">
      <w:pPr>
        <w:jc w:val="both"/>
        <w:rPr>
          <w:rFonts w:ascii="Montserrat" w:hAnsi="Montserrat" w:cstheme="minorHAnsi"/>
          <w:color w:val="2C2C2C" w:themeColor="background1" w:themeShade="BF"/>
          <w:sz w:val="22"/>
          <w:szCs w:val="22"/>
          <w:lang w:val="lv-LV"/>
        </w:rPr>
      </w:pPr>
      <w:r w:rsidRPr="0061315F">
        <w:rPr>
          <w:rFonts w:ascii="Montserrat" w:hAnsi="Montserrat" w:cstheme="minorHAnsi"/>
          <w:color w:val="2C2C2C" w:themeColor="background1" w:themeShade="BF"/>
          <w:sz w:val="22"/>
          <w:szCs w:val="22"/>
          <w:lang w:val="lv-LV"/>
        </w:rPr>
        <w:t>Tāpat pārkāpumus nav konstatējušas uzraugošās iestādes.</w:t>
      </w:r>
    </w:p>
    <w:p w14:paraId="300E9128" w14:textId="77777777" w:rsidR="00C36C52" w:rsidRPr="001D02AE" w:rsidRDefault="00C36C52" w:rsidP="00C36C52">
      <w:pPr>
        <w:pStyle w:val="Heading1"/>
        <w:rPr>
          <w:lang w:val="lv-LV"/>
        </w:rPr>
      </w:pPr>
      <w:bookmarkStart w:id="21" w:name="_Toc64631166"/>
      <w:r w:rsidRPr="001D02AE">
        <w:rPr>
          <w:lang w:val="lv-LV"/>
        </w:rPr>
        <w:lastRenderedPageBreak/>
        <w:t>VIDE</w:t>
      </w:r>
      <w:bookmarkEnd w:id="21"/>
    </w:p>
    <w:p w14:paraId="39E387B2" w14:textId="77777777" w:rsidR="00C36C52" w:rsidRPr="001D02AE" w:rsidRDefault="00C36C52" w:rsidP="00C36C52">
      <w:pPr>
        <w:rPr>
          <w:lang w:val="lv-LV"/>
        </w:rPr>
      </w:pPr>
    </w:p>
    <w:p w14:paraId="68D97B2C" w14:textId="77777777" w:rsidR="00C36C52" w:rsidRPr="0061315F" w:rsidRDefault="00C36C52" w:rsidP="00C36C52">
      <w:pPr>
        <w:spacing w:before="120" w:line="264" w:lineRule="auto"/>
        <w:ind w:left="1440" w:hanging="1440"/>
        <w:rPr>
          <w:rFonts w:ascii="Montserrat" w:hAnsi="Montserrat" w:cstheme="minorHAnsi"/>
          <w:color w:val="2C2C2C" w:themeColor="background1" w:themeShade="BF"/>
          <w:sz w:val="22"/>
          <w:szCs w:val="20"/>
          <w:lang w:val="lv-LV"/>
        </w:rPr>
      </w:pPr>
      <w:r w:rsidRPr="0061315F">
        <w:rPr>
          <w:rFonts w:ascii="Montserrat" w:hAnsi="Montserrat" w:cstheme="minorHAnsi"/>
          <w:b/>
          <w:color w:val="2C2C2C" w:themeColor="background1" w:themeShade="BF"/>
          <w:sz w:val="22"/>
          <w:szCs w:val="20"/>
          <w:lang w:val="lv-LV"/>
        </w:rPr>
        <w:t>Princips 7</w:t>
      </w:r>
      <w:r w:rsidRPr="0061315F">
        <w:rPr>
          <w:rFonts w:ascii="Montserrat" w:hAnsi="Montserrat" w:cstheme="minorHAnsi"/>
          <w:color w:val="2C2C2C" w:themeColor="background1" w:themeShade="BF"/>
          <w:sz w:val="22"/>
          <w:szCs w:val="20"/>
          <w:lang w:val="lv-LV"/>
        </w:rPr>
        <w:tab/>
        <w:t>Uzņēmumam ir jāatbalsta piesardzības pasākumi attiecībā uz izaicinājumiem, kas skar vidi;</w:t>
      </w:r>
    </w:p>
    <w:p w14:paraId="7A573A12" w14:textId="77777777" w:rsidR="00C36C52" w:rsidRPr="0061315F" w:rsidRDefault="00C36C52" w:rsidP="00C36C52">
      <w:pPr>
        <w:spacing w:before="120" w:line="264" w:lineRule="auto"/>
        <w:rPr>
          <w:rFonts w:ascii="Montserrat" w:hAnsi="Montserrat" w:cstheme="minorHAnsi"/>
          <w:color w:val="2C2C2C" w:themeColor="background1" w:themeShade="BF"/>
          <w:sz w:val="22"/>
          <w:szCs w:val="20"/>
          <w:lang w:val="lv-LV"/>
        </w:rPr>
      </w:pPr>
      <w:r w:rsidRPr="0061315F">
        <w:rPr>
          <w:rFonts w:ascii="Montserrat" w:hAnsi="Montserrat" w:cstheme="minorHAnsi"/>
          <w:b/>
          <w:color w:val="2C2C2C" w:themeColor="background1" w:themeShade="BF"/>
          <w:sz w:val="22"/>
          <w:szCs w:val="20"/>
          <w:lang w:val="lv-LV"/>
        </w:rPr>
        <w:t>Princips 8</w:t>
      </w:r>
      <w:r w:rsidRPr="0061315F">
        <w:rPr>
          <w:rFonts w:ascii="Montserrat" w:hAnsi="Montserrat" w:cstheme="minorHAnsi"/>
          <w:color w:val="2C2C2C" w:themeColor="background1" w:themeShade="BF"/>
          <w:sz w:val="22"/>
          <w:szCs w:val="20"/>
          <w:lang w:val="lv-LV"/>
        </w:rPr>
        <w:tab/>
        <w:t>jāuzņemas iniciatīvas veicināt lielāku atbildību pret vidi; un;</w:t>
      </w:r>
    </w:p>
    <w:p w14:paraId="7F5BC4BD" w14:textId="77777777" w:rsidR="00C36C52" w:rsidRPr="0061315F" w:rsidRDefault="00C36C52" w:rsidP="00C36C52">
      <w:pPr>
        <w:spacing w:before="120" w:line="264" w:lineRule="auto"/>
        <w:rPr>
          <w:rFonts w:ascii="Montserrat" w:hAnsi="Montserrat" w:cstheme="minorHAnsi"/>
          <w:color w:val="2C2C2C" w:themeColor="background1" w:themeShade="BF"/>
          <w:sz w:val="22"/>
          <w:szCs w:val="20"/>
          <w:lang w:val="lv-LV"/>
        </w:rPr>
      </w:pPr>
      <w:r w:rsidRPr="0061315F">
        <w:rPr>
          <w:rFonts w:ascii="Montserrat" w:hAnsi="Montserrat" w:cstheme="minorHAnsi"/>
          <w:b/>
          <w:color w:val="2C2C2C" w:themeColor="background1" w:themeShade="BF"/>
          <w:sz w:val="22"/>
          <w:szCs w:val="20"/>
          <w:lang w:val="lv-LV"/>
        </w:rPr>
        <w:t>Princips 9</w:t>
      </w:r>
      <w:r w:rsidRPr="0061315F">
        <w:rPr>
          <w:rFonts w:ascii="Montserrat" w:hAnsi="Montserrat" w:cstheme="minorHAnsi"/>
          <w:color w:val="2C2C2C" w:themeColor="background1" w:themeShade="BF"/>
          <w:sz w:val="22"/>
          <w:szCs w:val="20"/>
          <w:lang w:val="lv-LV"/>
        </w:rPr>
        <w:tab/>
        <w:t>jāveicina videi draudzīgu tehnoloģiju attīstība un izplatība.</w:t>
      </w:r>
    </w:p>
    <w:p w14:paraId="7E977EC4" w14:textId="77777777" w:rsidR="00C36C52" w:rsidRPr="001D02AE" w:rsidRDefault="00C36C52" w:rsidP="00C36C52">
      <w:pPr>
        <w:spacing w:before="120" w:line="264" w:lineRule="auto"/>
        <w:rPr>
          <w:rFonts w:ascii="Montserrat" w:hAnsi="Montserrat" w:cstheme="minorHAnsi"/>
          <w:b/>
          <w:sz w:val="20"/>
          <w:szCs w:val="20"/>
          <w:lang w:val="lv-LV"/>
        </w:rPr>
      </w:pPr>
    </w:p>
    <w:p w14:paraId="14E72C01" w14:textId="77777777" w:rsidR="00C36C52" w:rsidRPr="001D02AE" w:rsidRDefault="00C36C52" w:rsidP="00C36C52">
      <w:pPr>
        <w:pStyle w:val="Heading2"/>
        <w:rPr>
          <w:rFonts w:eastAsiaTheme="minorHAnsi" w:cstheme="minorHAnsi"/>
          <w:b w:val="0"/>
          <w:caps/>
          <w:sz w:val="24"/>
          <w:szCs w:val="24"/>
        </w:rPr>
        <w:sectPr w:rsidR="00C36C52" w:rsidRPr="001D02AE" w:rsidSect="00607EAF">
          <w:type w:val="continuous"/>
          <w:pgSz w:w="11906" w:h="16838"/>
          <w:pgMar w:top="1440" w:right="1134" w:bottom="1135" w:left="1797" w:header="709" w:footer="709" w:gutter="0"/>
          <w:cols w:space="708"/>
          <w:docGrid w:linePitch="360"/>
        </w:sectPr>
      </w:pPr>
    </w:p>
    <w:p w14:paraId="038FCD27" w14:textId="77777777" w:rsidR="00C36C52" w:rsidRPr="001D02AE" w:rsidRDefault="00C36C52" w:rsidP="00C36C52">
      <w:pPr>
        <w:pStyle w:val="Heading2"/>
        <w:rPr>
          <w:rFonts w:eastAsiaTheme="minorHAnsi" w:cstheme="minorHAnsi"/>
          <w:b w:val="0"/>
          <w:caps/>
          <w:sz w:val="24"/>
          <w:szCs w:val="24"/>
        </w:rPr>
      </w:pPr>
      <w:bookmarkStart w:id="22" w:name="_Toc64631167"/>
      <w:r w:rsidRPr="001D02AE">
        <w:rPr>
          <w:rFonts w:eastAsiaTheme="minorHAnsi" w:cstheme="minorHAnsi"/>
          <w:caps/>
          <w:sz w:val="24"/>
          <w:szCs w:val="24"/>
        </w:rPr>
        <w:t>dabasgāzes izmantošana un ilgtspēja</w:t>
      </w:r>
      <w:bookmarkEnd w:id="22"/>
    </w:p>
    <w:p w14:paraId="3EBDF9C8" w14:textId="77777777" w:rsidR="00C36C52" w:rsidRPr="001D02AE" w:rsidRDefault="00C36C52" w:rsidP="00C36C52">
      <w:pPr>
        <w:rPr>
          <w:rFonts w:ascii="Montserrat" w:hAnsi="Montserrat" w:cstheme="minorHAnsi"/>
          <w:highlight w:val="yellow"/>
          <w:lang w:val="lv-LV"/>
        </w:rPr>
        <w:sectPr w:rsidR="00C36C52" w:rsidRPr="001D02AE" w:rsidSect="009A3C03">
          <w:type w:val="continuous"/>
          <w:pgSz w:w="11906" w:h="16838"/>
          <w:pgMar w:top="1440" w:right="1134" w:bottom="1135" w:left="1797" w:header="709" w:footer="709" w:gutter="0"/>
          <w:cols w:space="708"/>
          <w:docGrid w:linePitch="360"/>
        </w:sectPr>
      </w:pPr>
    </w:p>
    <w:p w14:paraId="1924325E" w14:textId="77777777" w:rsidR="00C36C52" w:rsidRPr="0061315F" w:rsidRDefault="00C36C52" w:rsidP="00C36C52">
      <w:pPr>
        <w:spacing w:before="120" w:line="264" w:lineRule="auto"/>
        <w:jc w:val="both"/>
        <w:rPr>
          <w:rFonts w:ascii="Montserrat" w:hAnsi="Montserrat" w:cstheme="minorHAnsi"/>
          <w:color w:val="2C2C2C" w:themeColor="background1" w:themeShade="BF"/>
          <w:sz w:val="22"/>
          <w:szCs w:val="22"/>
          <w:lang w:val="lv-LV"/>
        </w:rPr>
      </w:pPr>
      <w:r w:rsidRPr="0061315F">
        <w:rPr>
          <w:rFonts w:ascii="Montserrat" w:hAnsi="Montserrat" w:cstheme="minorHAnsi"/>
          <w:b/>
          <w:caps/>
          <w:color w:val="2C2C2C" w:themeColor="background1" w:themeShade="BF"/>
          <w:sz w:val="22"/>
          <w:szCs w:val="22"/>
          <w:lang w:val="lv-LV"/>
        </w:rPr>
        <w:t>politika un riski</w:t>
      </w:r>
    </w:p>
    <w:p w14:paraId="1CAD0948" w14:textId="77777777" w:rsidR="00C36C52" w:rsidRPr="0061315F" w:rsidRDefault="00C36C52" w:rsidP="00C36C52">
      <w:pPr>
        <w:spacing w:before="120" w:line="264" w:lineRule="auto"/>
        <w:jc w:val="both"/>
        <w:rPr>
          <w:rFonts w:ascii="Montserrat" w:hAnsi="Montserrat" w:cstheme="minorHAnsi"/>
          <w:color w:val="2C2C2C" w:themeColor="background1" w:themeShade="BF"/>
          <w:sz w:val="22"/>
          <w:szCs w:val="22"/>
          <w:lang w:val="lv-LV"/>
        </w:rPr>
      </w:pPr>
      <w:r w:rsidRPr="0061315F">
        <w:rPr>
          <w:rFonts w:ascii="Montserrat" w:hAnsi="Montserrat" w:cstheme="minorHAnsi"/>
          <w:color w:val="2C2C2C" w:themeColor="background1" w:themeShade="BF"/>
          <w:sz w:val="22"/>
          <w:szCs w:val="22"/>
          <w:lang w:val="lv-LV"/>
        </w:rPr>
        <w:t>Koncerns gan palīdz citiem iegūt videi draudzīgu enerģijas avotu - dabasgāzi, gan pats aktīvi izmanto priekšrocības, ko sniedz videi draudzīgu tehnoloģiju attīstīšana. Dabasgāze tiek piegādāta pa cauruļvadiem, tāpēc tās piegāde nerada būtiskus enerģijas zudumus un transportēšanas procesā rodas mazāk oglekļa dioksīda (CO</w:t>
      </w:r>
      <w:r w:rsidRPr="0061315F">
        <w:rPr>
          <w:rFonts w:ascii="Montserrat" w:hAnsi="Montserrat" w:cstheme="minorHAnsi"/>
          <w:color w:val="2C2C2C" w:themeColor="background1" w:themeShade="BF"/>
          <w:sz w:val="22"/>
          <w:szCs w:val="22"/>
          <w:vertAlign w:val="subscript"/>
          <w:lang w:val="lv-LV"/>
        </w:rPr>
        <w:t>2</w:t>
      </w:r>
      <w:r w:rsidRPr="0061315F">
        <w:rPr>
          <w:rFonts w:ascii="Montserrat" w:hAnsi="Montserrat" w:cstheme="minorHAnsi"/>
          <w:color w:val="2C2C2C" w:themeColor="background1" w:themeShade="BF"/>
          <w:sz w:val="22"/>
          <w:szCs w:val="22"/>
          <w:lang w:val="lv-LV"/>
        </w:rPr>
        <w:t>)</w:t>
      </w:r>
      <w:r w:rsidRPr="0061315F">
        <w:rPr>
          <w:rFonts w:ascii="Montserrat" w:hAnsi="Montserrat" w:cstheme="minorHAnsi"/>
          <w:color w:val="2C2C2C" w:themeColor="background1" w:themeShade="BF"/>
          <w:sz w:val="22"/>
          <w:szCs w:val="22"/>
          <w:vertAlign w:val="subscript"/>
          <w:lang w:val="lv-LV"/>
        </w:rPr>
        <w:t xml:space="preserve"> </w:t>
      </w:r>
      <w:r w:rsidRPr="0061315F">
        <w:rPr>
          <w:rFonts w:ascii="Montserrat" w:hAnsi="Montserrat" w:cstheme="minorHAnsi"/>
          <w:color w:val="2C2C2C" w:themeColor="background1" w:themeShade="BF"/>
          <w:sz w:val="22"/>
          <w:szCs w:val="22"/>
          <w:lang w:val="lv-LV"/>
        </w:rPr>
        <w:t>izmešu, salīdzinot ar citiem kurināmajiem. Arī izmantošanas procesā dabasgāze, salīdzinot ar citiem kurināmajiem, rada ievērojami mazākus CO</w:t>
      </w:r>
      <w:r w:rsidRPr="0061315F">
        <w:rPr>
          <w:rFonts w:ascii="Montserrat" w:hAnsi="Montserrat" w:cstheme="minorHAnsi"/>
          <w:color w:val="2C2C2C" w:themeColor="background1" w:themeShade="BF"/>
          <w:sz w:val="22"/>
          <w:szCs w:val="22"/>
          <w:vertAlign w:val="subscript"/>
          <w:lang w:val="lv-LV"/>
        </w:rPr>
        <w:t xml:space="preserve">2 </w:t>
      </w:r>
      <w:proofErr w:type="spellStart"/>
      <w:r w:rsidRPr="0061315F">
        <w:rPr>
          <w:rFonts w:ascii="Montserrat" w:hAnsi="Montserrat" w:cstheme="minorHAnsi"/>
          <w:color w:val="2C2C2C" w:themeColor="background1" w:themeShade="BF"/>
          <w:sz w:val="22"/>
          <w:szCs w:val="22"/>
          <w:lang w:val="lv-LV"/>
        </w:rPr>
        <w:t>izmešus</w:t>
      </w:r>
      <w:proofErr w:type="spellEnd"/>
      <w:r w:rsidRPr="0061315F">
        <w:rPr>
          <w:rFonts w:ascii="Montserrat" w:hAnsi="Montserrat" w:cstheme="minorHAnsi"/>
          <w:color w:val="2C2C2C" w:themeColor="background1" w:themeShade="BF"/>
          <w:sz w:val="22"/>
          <w:szCs w:val="22"/>
          <w:lang w:val="lv-LV"/>
        </w:rPr>
        <w:t>, tādējādi radot mazāku siltumnīcefektu. Proti, dabasgāze, salīdzinot ar koksnes produktiem, oglēm un šķidrajiem kurināmajiem, rada būtiski mazāku tvana gāzes, sēra oksīdu, slāpekļa oksīdu, dūmu, kvēpu, pelnu un smago metālu pastāvīgo piesārņojumu gan izmantojot to lokālos katlos, gan lielās katlumājās un koģenerācijas stacijās.</w:t>
      </w:r>
    </w:p>
    <w:p w14:paraId="3549CD6C" w14:textId="77777777" w:rsidR="00C36C52" w:rsidRPr="0061315F" w:rsidRDefault="00C36C52" w:rsidP="00C36C52">
      <w:pPr>
        <w:spacing w:before="120" w:line="264" w:lineRule="auto"/>
        <w:jc w:val="both"/>
        <w:rPr>
          <w:rFonts w:ascii="Montserrat" w:hAnsi="Montserrat" w:cstheme="minorHAnsi"/>
          <w:color w:val="2C2C2C" w:themeColor="background1" w:themeShade="BF"/>
          <w:sz w:val="22"/>
          <w:szCs w:val="22"/>
          <w:lang w:val="lv-LV"/>
        </w:rPr>
      </w:pPr>
      <w:r w:rsidRPr="0061315F">
        <w:rPr>
          <w:rFonts w:ascii="Montserrat" w:hAnsi="Montserrat" w:cstheme="minorHAnsi"/>
          <w:color w:val="2C2C2C" w:themeColor="background1" w:themeShade="BF"/>
          <w:sz w:val="22"/>
          <w:szCs w:val="22"/>
          <w:lang w:val="lv-LV"/>
        </w:rPr>
        <w:t xml:space="preserve">Arī dabasgāzes izmantošana autotransportā, aizstājot benzīnu un dīzeļdegvielu, dod nozīmīgu ieguldījumu gan oglekļa dioksīda emisiju samazinājumā, gan gaisa kvalitātes uzlabošanā. Piemēram, dabasgāzes darbinātas automašīnas rada līdz pat 70% mazākus slāpekļa oksīdu </w:t>
      </w:r>
      <w:proofErr w:type="spellStart"/>
      <w:r w:rsidRPr="0061315F">
        <w:rPr>
          <w:rFonts w:ascii="Montserrat" w:hAnsi="Montserrat" w:cstheme="minorHAnsi"/>
          <w:color w:val="2C2C2C" w:themeColor="background1" w:themeShade="BF"/>
          <w:sz w:val="22"/>
          <w:szCs w:val="22"/>
          <w:lang w:val="lv-LV"/>
        </w:rPr>
        <w:t>izmešus</w:t>
      </w:r>
      <w:proofErr w:type="spellEnd"/>
      <w:r w:rsidRPr="0061315F">
        <w:rPr>
          <w:rFonts w:ascii="Montserrat" w:hAnsi="Montserrat" w:cstheme="minorHAnsi"/>
          <w:color w:val="2C2C2C" w:themeColor="background1" w:themeShade="BF"/>
          <w:sz w:val="22"/>
          <w:szCs w:val="22"/>
          <w:lang w:val="lv-LV"/>
        </w:rPr>
        <w:t>, kas ir būtiski cilvēka plaušu veselībai</w:t>
      </w:r>
      <w:r w:rsidRPr="0061315F">
        <w:rPr>
          <w:rStyle w:val="FootnoteReference"/>
          <w:rFonts w:ascii="Montserrat" w:hAnsi="Montserrat" w:cstheme="minorHAnsi"/>
          <w:color w:val="2C2C2C" w:themeColor="background1" w:themeShade="BF"/>
          <w:sz w:val="22"/>
          <w:szCs w:val="22"/>
          <w:lang w:val="lv-LV"/>
        </w:rPr>
        <w:footnoteReference w:id="2"/>
      </w:r>
      <w:r w:rsidRPr="0061315F">
        <w:rPr>
          <w:rFonts w:ascii="Montserrat" w:hAnsi="Montserrat" w:cstheme="minorHAnsi"/>
          <w:color w:val="2C2C2C" w:themeColor="background1" w:themeShade="BF"/>
          <w:sz w:val="22"/>
          <w:szCs w:val="22"/>
          <w:lang w:val="lv-LV"/>
        </w:rPr>
        <w:t>. Tādejādi Koncerna darbībai ir ilgtspējīgi pamati un ar to tiek sniegts būtisks ieguldījums vides aizsardzībā.</w:t>
      </w:r>
    </w:p>
    <w:p w14:paraId="6B5A7FE6" w14:textId="77777777" w:rsidR="00C36C52" w:rsidRPr="0061315F" w:rsidRDefault="00C36C52" w:rsidP="00C36C52">
      <w:pPr>
        <w:spacing w:before="120" w:line="264" w:lineRule="auto"/>
        <w:jc w:val="both"/>
        <w:rPr>
          <w:rFonts w:ascii="Montserrat" w:hAnsi="Montserrat" w:cstheme="minorHAnsi"/>
          <w:color w:val="2C2C2C" w:themeColor="background1" w:themeShade="BF"/>
          <w:sz w:val="22"/>
          <w:szCs w:val="22"/>
          <w:lang w:val="lv-LV"/>
        </w:rPr>
      </w:pPr>
      <w:r w:rsidRPr="0061315F">
        <w:rPr>
          <w:rFonts w:ascii="Montserrat" w:hAnsi="Montserrat" w:cstheme="minorHAnsi"/>
          <w:color w:val="2C2C2C" w:themeColor="background1" w:themeShade="BF"/>
          <w:sz w:val="22"/>
          <w:szCs w:val="22"/>
          <w:lang w:val="lv-LV"/>
        </w:rPr>
        <w:t>Valsts mērogā lielākais vides piesārņojums visā dabasgāzes izmantošanas ciklā rodas pie galapatērētājiem, kur rodas dabasgāzes zudumi iekšējās gāzesvadu sistēmas un iekārtās un kur dabasgāze tiek dedzināta un atmosfērā nokļūst CO</w:t>
      </w:r>
      <w:r w:rsidRPr="0061315F">
        <w:rPr>
          <w:rFonts w:ascii="Montserrat" w:hAnsi="Montserrat" w:cstheme="minorHAnsi"/>
          <w:color w:val="2C2C2C" w:themeColor="background1" w:themeShade="BF"/>
          <w:sz w:val="22"/>
          <w:szCs w:val="22"/>
          <w:vertAlign w:val="subscript"/>
          <w:lang w:val="lv-LV"/>
        </w:rPr>
        <w:t>2</w:t>
      </w:r>
      <w:r w:rsidRPr="0061315F">
        <w:rPr>
          <w:rFonts w:ascii="Montserrat" w:hAnsi="Montserrat" w:cstheme="minorHAnsi"/>
          <w:color w:val="2C2C2C" w:themeColor="background1" w:themeShade="BF"/>
          <w:sz w:val="22"/>
          <w:szCs w:val="22"/>
          <w:lang w:val="lv-LV"/>
        </w:rPr>
        <w:t xml:space="preserve">, slāpekļa oksīds u.c. </w:t>
      </w:r>
      <w:proofErr w:type="spellStart"/>
      <w:r w:rsidRPr="0061315F">
        <w:rPr>
          <w:rFonts w:ascii="Montserrat" w:hAnsi="Montserrat" w:cstheme="minorHAnsi"/>
          <w:color w:val="2C2C2C" w:themeColor="background1" w:themeShade="BF"/>
          <w:sz w:val="22"/>
          <w:szCs w:val="22"/>
          <w:lang w:val="lv-LV"/>
        </w:rPr>
        <w:t>izmeši</w:t>
      </w:r>
      <w:proofErr w:type="spellEnd"/>
      <w:r w:rsidRPr="0061315F">
        <w:rPr>
          <w:rFonts w:ascii="Montserrat" w:hAnsi="Montserrat" w:cstheme="minorHAnsi"/>
          <w:color w:val="2C2C2C" w:themeColor="background1" w:themeShade="BF"/>
          <w:sz w:val="22"/>
          <w:szCs w:val="22"/>
          <w:lang w:val="lv-LV"/>
        </w:rPr>
        <w:t>. Kopumā dabasgāze kā produkts ir videi draudzīgākais kurināmais, un, aizstājot citas kurināmo alternatīvas, dabasgāze uzlabo vides kvalitāti.</w:t>
      </w:r>
    </w:p>
    <w:p w14:paraId="09E98854" w14:textId="77777777" w:rsidR="00C36C52" w:rsidRPr="0061315F" w:rsidRDefault="00C36C52" w:rsidP="00C36C52">
      <w:pPr>
        <w:spacing w:before="120" w:line="264" w:lineRule="auto"/>
        <w:jc w:val="both"/>
        <w:rPr>
          <w:rFonts w:ascii="Montserrat" w:hAnsi="Montserrat" w:cstheme="minorHAnsi"/>
          <w:color w:val="2C2C2C" w:themeColor="background1" w:themeShade="BF"/>
          <w:sz w:val="22"/>
          <w:szCs w:val="22"/>
          <w:lang w:val="lv-LV"/>
        </w:rPr>
        <w:sectPr w:rsidR="00C36C52" w:rsidRPr="0061315F" w:rsidSect="009A3C03">
          <w:type w:val="continuous"/>
          <w:pgSz w:w="11906" w:h="16838"/>
          <w:pgMar w:top="1440" w:right="1134" w:bottom="1440" w:left="1797" w:header="709" w:footer="289" w:gutter="0"/>
          <w:cols w:space="995"/>
          <w:titlePg/>
          <w:docGrid w:linePitch="360"/>
        </w:sectPr>
      </w:pPr>
      <w:r w:rsidRPr="0061315F">
        <w:rPr>
          <w:rFonts w:ascii="Montserrat" w:hAnsi="Montserrat" w:cstheme="minorHAnsi"/>
          <w:color w:val="2C2C2C" w:themeColor="background1" w:themeShade="BF"/>
          <w:sz w:val="22"/>
          <w:szCs w:val="22"/>
          <w:lang w:val="lv-LV"/>
        </w:rPr>
        <w:t>Ņemot vērā iepriekšminēto politiku, Koncerna mērķis ir iespējami palielināt dabasgāzes izmantošanu jomās, kurās šobrīd tiek izmantoti citi fosilie energoresursi.</w:t>
      </w:r>
    </w:p>
    <w:p w14:paraId="5F1FB609" w14:textId="77777777" w:rsidR="00C36C52" w:rsidRPr="001D02AE" w:rsidRDefault="00C36C52" w:rsidP="00C36C52">
      <w:pPr>
        <w:spacing w:before="120" w:line="264" w:lineRule="auto"/>
        <w:jc w:val="both"/>
        <w:rPr>
          <w:rFonts w:ascii="Montserrat" w:hAnsi="Montserrat" w:cstheme="minorHAnsi"/>
          <w:b/>
          <w:caps/>
          <w:color w:val="57595C"/>
          <w:sz w:val="22"/>
          <w:szCs w:val="22"/>
          <w:lang w:val="lv-LV"/>
        </w:rPr>
        <w:sectPr w:rsidR="00C36C52" w:rsidRPr="001D02AE" w:rsidSect="009A3C03">
          <w:headerReference w:type="first" r:id="rId45"/>
          <w:type w:val="continuous"/>
          <w:pgSz w:w="11906" w:h="16838"/>
          <w:pgMar w:top="1440" w:right="1134" w:bottom="1440" w:left="1797" w:header="709" w:footer="709" w:gutter="0"/>
          <w:cols w:space="708"/>
          <w:docGrid w:linePitch="360"/>
        </w:sectPr>
      </w:pPr>
    </w:p>
    <w:p w14:paraId="5E9767F6" w14:textId="77777777" w:rsidR="00C36C52" w:rsidRPr="001D02AE" w:rsidRDefault="00C36C52" w:rsidP="00C36C52">
      <w:pPr>
        <w:spacing w:before="120" w:line="264" w:lineRule="auto"/>
        <w:jc w:val="both"/>
        <w:rPr>
          <w:rFonts w:ascii="Montserrat" w:hAnsi="Montserrat" w:cstheme="minorHAnsi"/>
          <w:b/>
          <w:caps/>
          <w:color w:val="57595C"/>
          <w:sz w:val="22"/>
          <w:szCs w:val="22"/>
          <w:lang w:val="lv-LV"/>
        </w:rPr>
        <w:sectPr w:rsidR="00C36C52" w:rsidRPr="001D02AE" w:rsidSect="00607EAF">
          <w:type w:val="continuous"/>
          <w:pgSz w:w="11906" w:h="16838"/>
          <w:pgMar w:top="1440" w:right="1134" w:bottom="1440" w:left="1797" w:header="709" w:footer="709" w:gutter="0"/>
          <w:cols w:num="2" w:space="708"/>
          <w:docGrid w:linePitch="360"/>
        </w:sectPr>
      </w:pPr>
    </w:p>
    <w:p w14:paraId="717C2966" w14:textId="77777777" w:rsidR="00C36C52" w:rsidRPr="001D02AE" w:rsidRDefault="00C36C52" w:rsidP="00C36C52">
      <w:pPr>
        <w:spacing w:before="120" w:line="264" w:lineRule="auto"/>
        <w:jc w:val="both"/>
        <w:rPr>
          <w:rFonts w:ascii="Montserrat" w:hAnsi="Montserrat" w:cstheme="minorHAnsi"/>
          <w:b/>
          <w:caps/>
          <w:color w:val="57595C"/>
          <w:sz w:val="22"/>
          <w:szCs w:val="22"/>
          <w:lang w:val="lv-LV"/>
        </w:rPr>
      </w:pPr>
    </w:p>
    <w:p w14:paraId="434D1083" w14:textId="77777777" w:rsidR="00C36C52" w:rsidRPr="001D02AE" w:rsidRDefault="00C36C52" w:rsidP="00C36C52">
      <w:pPr>
        <w:spacing w:before="120" w:line="264" w:lineRule="auto"/>
        <w:jc w:val="both"/>
        <w:rPr>
          <w:rFonts w:ascii="Montserrat" w:hAnsi="Montserrat" w:cstheme="minorHAnsi"/>
          <w:b/>
          <w:caps/>
          <w:color w:val="57595C"/>
          <w:sz w:val="22"/>
          <w:szCs w:val="22"/>
          <w:lang w:val="lv-LV"/>
        </w:rPr>
      </w:pPr>
    </w:p>
    <w:p w14:paraId="7E7F3F23" w14:textId="77777777" w:rsidR="00C36C52" w:rsidRPr="001D02AE" w:rsidRDefault="00C36C52" w:rsidP="00C36C52">
      <w:pPr>
        <w:spacing w:before="120" w:line="264" w:lineRule="auto"/>
        <w:jc w:val="both"/>
        <w:rPr>
          <w:rFonts w:ascii="Montserrat" w:hAnsi="Montserrat" w:cstheme="minorHAnsi"/>
          <w:b/>
          <w:caps/>
          <w:color w:val="57595C"/>
          <w:sz w:val="22"/>
          <w:szCs w:val="22"/>
          <w:lang w:val="lv-LV"/>
        </w:rPr>
        <w:sectPr w:rsidR="00C36C52" w:rsidRPr="001D02AE" w:rsidSect="00607EAF">
          <w:type w:val="continuous"/>
          <w:pgSz w:w="11906" w:h="16838"/>
          <w:pgMar w:top="1440" w:right="1134" w:bottom="1440" w:left="1797" w:header="709" w:footer="709" w:gutter="0"/>
          <w:cols w:num="2" w:space="708"/>
          <w:docGrid w:linePitch="360"/>
        </w:sectPr>
      </w:pPr>
    </w:p>
    <w:p w14:paraId="72A621D7" w14:textId="77777777" w:rsidR="00C36C52" w:rsidRPr="0061315F" w:rsidRDefault="00C36C52" w:rsidP="00C36C52">
      <w:pPr>
        <w:spacing w:before="240" w:line="264" w:lineRule="auto"/>
        <w:jc w:val="both"/>
        <w:rPr>
          <w:rFonts w:ascii="Montserrat" w:hAnsi="Montserrat" w:cstheme="minorHAnsi"/>
          <w:b/>
          <w:caps/>
          <w:color w:val="2C2C2C" w:themeColor="background1" w:themeShade="BF"/>
          <w:sz w:val="22"/>
          <w:szCs w:val="22"/>
          <w:lang w:val="lv-LV"/>
        </w:rPr>
      </w:pPr>
      <w:r w:rsidRPr="0061315F">
        <w:rPr>
          <w:rFonts w:ascii="Montserrat" w:hAnsi="Montserrat" w:cstheme="minorHAnsi"/>
          <w:b/>
          <w:caps/>
          <w:color w:val="2C2C2C" w:themeColor="background1" w:themeShade="BF"/>
          <w:sz w:val="22"/>
          <w:szCs w:val="22"/>
          <w:lang w:val="lv-LV"/>
        </w:rPr>
        <w:lastRenderedPageBreak/>
        <w:t>PASĀKUMI</w:t>
      </w:r>
    </w:p>
    <w:p w14:paraId="6A6D2652" w14:textId="1B1A67E5" w:rsidR="00C36C52" w:rsidRPr="0061315F" w:rsidRDefault="00C36C52" w:rsidP="00C36C52">
      <w:pPr>
        <w:spacing w:before="240" w:line="264" w:lineRule="auto"/>
        <w:jc w:val="both"/>
        <w:rPr>
          <w:rFonts w:ascii="Montserrat" w:hAnsi="Montserrat"/>
          <w:color w:val="2C2C2C" w:themeColor="background1" w:themeShade="BF"/>
          <w:sz w:val="22"/>
          <w:szCs w:val="22"/>
          <w:lang w:val="lv-LV"/>
        </w:rPr>
      </w:pPr>
      <w:r w:rsidRPr="0061315F">
        <w:rPr>
          <w:rFonts w:ascii="Montserrat" w:hAnsi="Montserrat"/>
          <w:color w:val="2C2C2C" w:themeColor="background1" w:themeShade="BF"/>
          <w:sz w:val="22"/>
          <w:szCs w:val="22"/>
          <w:lang w:val="lv-LV"/>
        </w:rPr>
        <w:t>Ievērojot Eiropas Savienības izvirzītos klimata neitralitātes mērķus 2050. gadam, AS “Latvijas Gāzes” fokuss ir vērsts uz klientu radītās ietekmes uz vidi kompensēšanu, radot projektus, kas ļauj samazināt SEG emisijas.  Atbilstoši Eiropas Savienības “</w:t>
      </w:r>
      <w:proofErr w:type="spellStart"/>
      <w:r w:rsidRPr="0061315F">
        <w:rPr>
          <w:rFonts w:ascii="Montserrat" w:hAnsi="Montserrat"/>
          <w:color w:val="2C2C2C" w:themeColor="background1" w:themeShade="BF"/>
          <w:sz w:val="22"/>
          <w:szCs w:val="22"/>
          <w:lang w:val="lv-LV"/>
        </w:rPr>
        <w:t>Fit</w:t>
      </w:r>
      <w:proofErr w:type="spellEnd"/>
      <w:r w:rsidRPr="0061315F">
        <w:rPr>
          <w:rFonts w:ascii="Montserrat" w:hAnsi="Montserrat"/>
          <w:color w:val="2C2C2C" w:themeColor="background1" w:themeShade="BF"/>
          <w:sz w:val="22"/>
          <w:szCs w:val="22"/>
          <w:lang w:val="lv-LV"/>
        </w:rPr>
        <w:t xml:space="preserve"> </w:t>
      </w:r>
      <w:proofErr w:type="spellStart"/>
      <w:r w:rsidRPr="0061315F">
        <w:rPr>
          <w:rFonts w:ascii="Montserrat" w:hAnsi="Montserrat"/>
          <w:color w:val="2C2C2C" w:themeColor="background1" w:themeShade="BF"/>
          <w:sz w:val="22"/>
          <w:szCs w:val="22"/>
          <w:lang w:val="lv-LV"/>
        </w:rPr>
        <w:t>for</w:t>
      </w:r>
      <w:proofErr w:type="spellEnd"/>
      <w:r w:rsidRPr="0061315F">
        <w:rPr>
          <w:rFonts w:ascii="Montserrat" w:hAnsi="Montserrat"/>
          <w:color w:val="2C2C2C" w:themeColor="background1" w:themeShade="BF"/>
          <w:sz w:val="22"/>
          <w:szCs w:val="22"/>
          <w:lang w:val="lv-LV"/>
        </w:rPr>
        <w:t xml:space="preserve"> 55” ietvaros izstrādātajai normatīvo aktu paketei,  Eiropas Komisijas  </w:t>
      </w:r>
      <w:r w:rsidRPr="0061315F">
        <w:rPr>
          <w:rFonts w:ascii="Montserrat" w:hAnsi="Montserrat" w:cs="Calibri Light"/>
          <w:color w:val="2C2C2C" w:themeColor="background1" w:themeShade="BF"/>
          <w:sz w:val="22"/>
          <w:szCs w:val="22"/>
          <w:lang w:val="lv-LV"/>
        </w:rPr>
        <w:t xml:space="preserve">Ūdeņraža un gāzes tirgus dekarbonizācijas paketei, </w:t>
      </w:r>
      <w:r w:rsidRPr="0061315F">
        <w:rPr>
          <w:rFonts w:ascii="Montserrat" w:hAnsi="Montserrat"/>
          <w:color w:val="2C2C2C" w:themeColor="background1" w:themeShade="BF"/>
          <w:sz w:val="22"/>
          <w:szCs w:val="22"/>
          <w:lang w:val="lv-LV"/>
        </w:rPr>
        <w:t xml:space="preserve">Metāna stratēģijai un Atjaunojamo energoresursu direktīvā izvirzītos mērķus,   AS “Latvijas Gāze” ambīcija ir attīstīt atjaunojamo </w:t>
      </w:r>
      <w:proofErr w:type="spellStart"/>
      <w:r w:rsidRPr="0061315F">
        <w:rPr>
          <w:rFonts w:ascii="Montserrat" w:hAnsi="Montserrat"/>
          <w:color w:val="2C2C2C" w:themeColor="background1" w:themeShade="BF"/>
          <w:sz w:val="22"/>
          <w:szCs w:val="22"/>
          <w:lang w:val="lv-LV"/>
        </w:rPr>
        <w:t>energorsursu</w:t>
      </w:r>
      <w:proofErr w:type="spellEnd"/>
      <w:r w:rsidRPr="0061315F">
        <w:rPr>
          <w:rFonts w:ascii="Montserrat" w:hAnsi="Montserrat"/>
          <w:color w:val="2C2C2C" w:themeColor="background1" w:themeShade="BF"/>
          <w:sz w:val="22"/>
          <w:szCs w:val="22"/>
          <w:lang w:val="lv-LV"/>
        </w:rPr>
        <w:t xml:space="preserve"> </w:t>
      </w:r>
      <w:proofErr w:type="spellStart"/>
      <w:r w:rsidRPr="0061315F">
        <w:rPr>
          <w:rFonts w:ascii="Montserrat" w:hAnsi="Montserrat"/>
          <w:color w:val="2C2C2C" w:themeColor="background1" w:themeShade="BF"/>
          <w:sz w:val="22"/>
          <w:szCs w:val="22"/>
          <w:lang w:val="lv-LV"/>
        </w:rPr>
        <w:t>projekus</w:t>
      </w:r>
      <w:proofErr w:type="spellEnd"/>
      <w:r w:rsidRPr="0061315F">
        <w:rPr>
          <w:rFonts w:ascii="Montserrat" w:hAnsi="Montserrat"/>
          <w:color w:val="2C2C2C" w:themeColor="background1" w:themeShade="BF"/>
          <w:sz w:val="22"/>
          <w:szCs w:val="22"/>
          <w:lang w:val="lv-LV"/>
        </w:rPr>
        <w:t xml:space="preserve"> tajā skaitā</w:t>
      </w:r>
      <w:r w:rsidR="0061315F" w:rsidRPr="0061315F">
        <w:rPr>
          <w:rFonts w:ascii="Montserrat" w:hAnsi="Montserrat"/>
          <w:color w:val="2C2C2C" w:themeColor="background1" w:themeShade="BF"/>
          <w:sz w:val="22"/>
          <w:szCs w:val="22"/>
          <w:lang w:val="lv-LV"/>
        </w:rPr>
        <w:t>, izmantojot dabasgāzes tīkla infrastruktūru</w:t>
      </w:r>
      <w:r w:rsidRPr="0061315F">
        <w:rPr>
          <w:rFonts w:ascii="Montserrat" w:hAnsi="Montserrat"/>
          <w:color w:val="2C2C2C" w:themeColor="background1" w:themeShade="BF"/>
          <w:sz w:val="22"/>
          <w:szCs w:val="22"/>
          <w:lang w:val="lv-LV"/>
        </w:rPr>
        <w:t xml:space="preserve">, tās iespējas.. Papildus ieviestajam  </w:t>
      </w:r>
      <w:proofErr w:type="spellStart"/>
      <w:r w:rsidRPr="0061315F">
        <w:rPr>
          <w:rFonts w:ascii="Montserrat" w:hAnsi="Montserrat"/>
          <w:color w:val="2C2C2C" w:themeColor="background1" w:themeShade="BF"/>
          <w:sz w:val="22"/>
          <w:szCs w:val="22"/>
          <w:lang w:val="lv-LV"/>
        </w:rPr>
        <w:t>energopārvaldības</w:t>
      </w:r>
      <w:proofErr w:type="spellEnd"/>
      <w:r w:rsidRPr="0061315F">
        <w:rPr>
          <w:rFonts w:ascii="Montserrat" w:hAnsi="Montserrat"/>
          <w:color w:val="2C2C2C" w:themeColor="background1" w:themeShade="BF"/>
          <w:sz w:val="22"/>
          <w:szCs w:val="22"/>
          <w:lang w:val="lv-LV"/>
        </w:rPr>
        <w:t xml:space="preserve"> ISO 50 001 standartam, AS “Latvijas Gāze” 2021. gadā ir ieviesusi Vides Pārvaldības vadības sistēmu, kura sertificēta atbilstoši ISO 14 001 standartam un veikusi CO2 izmešu aprēķinus. Balstoties uz izveidoto vides politiku un CO2 izmešu aprēķiniem, AS “Latvijas Gāze” ir iestādījusi 2000 bērzus, tādejādi neitralizējot 3 gadu CO2 radītos </w:t>
      </w:r>
      <w:proofErr w:type="spellStart"/>
      <w:r w:rsidRPr="0061315F">
        <w:rPr>
          <w:rFonts w:ascii="Montserrat" w:hAnsi="Montserrat"/>
          <w:color w:val="2C2C2C" w:themeColor="background1" w:themeShade="BF"/>
          <w:sz w:val="22"/>
          <w:szCs w:val="22"/>
          <w:lang w:val="lv-LV"/>
        </w:rPr>
        <w:t>izmešus</w:t>
      </w:r>
      <w:proofErr w:type="spellEnd"/>
      <w:r w:rsidRPr="0061315F">
        <w:rPr>
          <w:rFonts w:ascii="Montserrat" w:hAnsi="Montserrat"/>
          <w:color w:val="2C2C2C" w:themeColor="background1" w:themeShade="BF"/>
          <w:sz w:val="22"/>
          <w:szCs w:val="22"/>
          <w:lang w:val="lv-LV"/>
        </w:rPr>
        <w:t>.</w:t>
      </w:r>
    </w:p>
    <w:p w14:paraId="7864034F" w14:textId="77777777" w:rsidR="00C36C52" w:rsidRPr="0061315F" w:rsidRDefault="00C36C52" w:rsidP="00C36C52">
      <w:pPr>
        <w:spacing w:before="240" w:line="264" w:lineRule="auto"/>
        <w:jc w:val="both"/>
        <w:rPr>
          <w:rFonts w:ascii="Montserrat" w:hAnsi="Montserrat" w:cstheme="minorHAnsi"/>
          <w:color w:val="2C2C2C" w:themeColor="background1" w:themeShade="BF"/>
          <w:sz w:val="22"/>
          <w:szCs w:val="22"/>
          <w:lang w:val="lv-LV"/>
        </w:rPr>
      </w:pPr>
      <w:r w:rsidRPr="0061315F">
        <w:rPr>
          <w:rFonts w:ascii="Montserrat" w:hAnsi="Montserrat"/>
          <w:color w:val="2C2C2C" w:themeColor="background1" w:themeShade="BF"/>
          <w:sz w:val="20"/>
          <w:szCs w:val="20"/>
          <w:lang w:val="lv-LV"/>
        </w:rPr>
        <w:t xml:space="preserve"> </w:t>
      </w:r>
      <w:r w:rsidRPr="0061315F">
        <w:rPr>
          <w:rFonts w:ascii="Montserrat" w:hAnsi="Montserrat" w:cstheme="minorHAnsi"/>
          <w:color w:val="2C2C2C" w:themeColor="background1" w:themeShade="BF"/>
          <w:sz w:val="22"/>
          <w:szCs w:val="22"/>
          <w:lang w:val="lv-LV"/>
        </w:rPr>
        <w:t xml:space="preserve">Atbildīgi rūpējoties par Koncerna darbības ietekmi uz vidi ir izstrādāta un ieviesta </w:t>
      </w:r>
      <w:r w:rsidRPr="0061315F">
        <w:rPr>
          <w:rFonts w:ascii="Montserrat" w:hAnsi="Montserrat" w:cstheme="minorHAnsi"/>
          <w:i/>
          <w:color w:val="2C2C2C" w:themeColor="background1" w:themeShade="BF"/>
          <w:sz w:val="22"/>
          <w:szCs w:val="22"/>
          <w:lang w:val="lv-LV"/>
        </w:rPr>
        <w:t>Vides politik</w:t>
      </w:r>
      <w:r w:rsidRPr="0061315F">
        <w:rPr>
          <w:rFonts w:ascii="Montserrat" w:hAnsi="Montserrat" w:cstheme="minorHAnsi"/>
          <w:color w:val="2C2C2C" w:themeColor="background1" w:themeShade="BF"/>
          <w:sz w:val="22"/>
          <w:szCs w:val="22"/>
          <w:lang w:val="lv-LV"/>
        </w:rPr>
        <w:t xml:space="preserve">a un </w:t>
      </w:r>
      <w:r w:rsidRPr="0061315F">
        <w:rPr>
          <w:rFonts w:ascii="Montserrat" w:hAnsi="Montserrat" w:cstheme="minorHAnsi"/>
          <w:i/>
          <w:color w:val="2C2C2C" w:themeColor="background1" w:themeShade="BF"/>
          <w:sz w:val="22"/>
          <w:szCs w:val="22"/>
          <w:lang w:val="lv-LV"/>
        </w:rPr>
        <w:t>Vides kodekss</w:t>
      </w:r>
      <w:r w:rsidRPr="0061315F">
        <w:rPr>
          <w:rFonts w:ascii="Montserrat" w:hAnsi="Montserrat" w:cstheme="minorHAnsi"/>
          <w:color w:val="2C2C2C" w:themeColor="background1" w:themeShade="BF"/>
          <w:sz w:val="22"/>
          <w:szCs w:val="22"/>
          <w:lang w:val="lv-LV"/>
        </w:rPr>
        <w:t>, tajā tiek analizēts Koncerna realizētā produkta – dabasgāzes – ietekmes uz vidi mazināšanas potenciāls un noteikti no tā izrietošie mērķi. Būtiski atzīmēt, ka AS “</w:t>
      </w:r>
      <w:proofErr w:type="spellStart"/>
      <w:r w:rsidRPr="0061315F">
        <w:rPr>
          <w:rFonts w:ascii="Montserrat" w:hAnsi="Montserrat" w:cstheme="minorHAnsi"/>
          <w:color w:val="2C2C2C" w:themeColor="background1" w:themeShade="BF"/>
          <w:sz w:val="22"/>
          <w:szCs w:val="22"/>
          <w:lang w:val="lv-LV"/>
        </w:rPr>
        <w:t>Gaso</w:t>
      </w:r>
      <w:proofErr w:type="spellEnd"/>
      <w:r w:rsidRPr="0061315F">
        <w:rPr>
          <w:rFonts w:ascii="Montserrat" w:hAnsi="Montserrat" w:cstheme="minorHAnsi"/>
          <w:color w:val="2C2C2C" w:themeColor="background1" w:themeShade="BF"/>
          <w:sz w:val="22"/>
          <w:szCs w:val="22"/>
          <w:lang w:val="lv-LV"/>
        </w:rPr>
        <w:t xml:space="preserve">” komercdarbība rada teju visu Koncerna ietekmi uz vidi. Produkta un sniegto pakalpojumu ietekme uz cilvēkiem ir viens no lielākajiem riskiem Korporatīvās sociālās atbildības jomā, jo dabasgāze ir ugunsbīstama, </w:t>
      </w:r>
      <w:proofErr w:type="spellStart"/>
      <w:r w:rsidRPr="0061315F">
        <w:rPr>
          <w:rFonts w:ascii="Montserrat" w:hAnsi="Montserrat" w:cstheme="minorHAnsi"/>
          <w:color w:val="2C2C2C" w:themeColor="background1" w:themeShade="BF"/>
          <w:sz w:val="22"/>
          <w:szCs w:val="22"/>
          <w:lang w:val="lv-LV"/>
        </w:rPr>
        <w:t>sprādzienbīstama</w:t>
      </w:r>
      <w:proofErr w:type="spellEnd"/>
      <w:r w:rsidRPr="0061315F">
        <w:rPr>
          <w:rFonts w:ascii="Montserrat" w:hAnsi="Montserrat" w:cstheme="minorHAnsi"/>
          <w:color w:val="2C2C2C" w:themeColor="background1" w:themeShade="BF"/>
          <w:sz w:val="22"/>
          <w:szCs w:val="22"/>
          <w:lang w:val="lv-LV"/>
        </w:rPr>
        <w:t xml:space="preserve"> un smacējoša slēgtās telpās. Dabasgāzes sprādziena iespējamās sekas ir potenciāli ļoti graujošas. Galvenie riski saistīti ar novecojušu infrastruktūru, gāzes iekārtām patērētāju īpašumā un cilvēku rīcību gan lietojot dabasgāzi, gan veicot patvaļīgas manipulācijas gāzes iekārtās.  Šie riski tiek minimizēti ar regulārām un sistemātiskām dabasgāzes sadales sistēmas tehniskās uzraudzības, iekšējo gāzesvadu revīzijas un hermētiskuma pārbaudes darbiem atbilstoši normatīvi tiesiskā regulējuma prasībām. </w:t>
      </w:r>
    </w:p>
    <w:p w14:paraId="2FDFE0A4" w14:textId="77777777" w:rsidR="00C36C52" w:rsidRPr="0061315F" w:rsidRDefault="00C36C52" w:rsidP="00C36C52">
      <w:pPr>
        <w:spacing w:before="240" w:line="264" w:lineRule="auto"/>
        <w:jc w:val="both"/>
        <w:rPr>
          <w:rFonts w:ascii="Montserrat" w:hAnsi="Montserrat" w:cstheme="minorHAnsi"/>
          <w:color w:val="2C2C2C" w:themeColor="background1" w:themeShade="BF"/>
          <w:sz w:val="22"/>
          <w:szCs w:val="22"/>
          <w:lang w:val="lv-LV"/>
        </w:rPr>
      </w:pPr>
      <w:r w:rsidRPr="0061315F">
        <w:rPr>
          <w:rFonts w:ascii="Montserrat" w:hAnsi="Montserrat" w:cstheme="minorHAnsi"/>
          <w:color w:val="2C2C2C" w:themeColor="background1" w:themeShade="BF"/>
          <w:sz w:val="22"/>
          <w:szCs w:val="22"/>
          <w:lang w:val="lv-LV"/>
        </w:rPr>
        <w:t>Visā dabasgāzes piegādes un lietošanas ķēdē dabasgāzes galalietotāji var dot būtisku ieguldījumu tās ietekmes uz vidi samazināšanā. Koncerns uzskata, ka ar izglītošanas un informēšanas pasākumiem var panākt izšķirošu sabiedrības izpratnes pieaugumu par dabasgāzes izmantošanas pozitīvo un negatīvo ietekmi jomās, kurās individuālie ieguldījumi un pūliņi var nest būtisku vides ietekmes samazinājumu.</w:t>
      </w:r>
    </w:p>
    <w:p w14:paraId="3AB9BFA2" w14:textId="77777777" w:rsidR="00C36C52" w:rsidRPr="0061315F" w:rsidRDefault="00C36C52" w:rsidP="00C36C52">
      <w:pPr>
        <w:pStyle w:val="CommentText"/>
        <w:jc w:val="both"/>
        <w:rPr>
          <w:rFonts w:ascii="Montserrat" w:hAnsi="Montserrat" w:cstheme="minorHAnsi"/>
          <w:color w:val="2C2C2C" w:themeColor="background1" w:themeShade="BF"/>
          <w:sz w:val="22"/>
          <w:szCs w:val="22"/>
        </w:rPr>
      </w:pPr>
    </w:p>
    <w:p w14:paraId="02F96B58" w14:textId="77777777" w:rsidR="00C36C52" w:rsidRPr="0061315F" w:rsidRDefault="00C36C52" w:rsidP="00C36C52">
      <w:pPr>
        <w:pStyle w:val="CommentText"/>
        <w:jc w:val="both"/>
        <w:rPr>
          <w:rFonts w:ascii="Montserrat" w:hAnsi="Montserrat"/>
          <w:color w:val="2C2C2C" w:themeColor="background1" w:themeShade="BF"/>
          <w:sz w:val="22"/>
          <w:szCs w:val="22"/>
        </w:rPr>
      </w:pPr>
      <w:r w:rsidRPr="0061315F">
        <w:rPr>
          <w:rFonts w:ascii="Montserrat" w:hAnsi="Montserrat" w:cstheme="minorHAnsi"/>
          <w:color w:val="2C2C2C" w:themeColor="background1" w:themeShade="BF"/>
          <w:sz w:val="22"/>
          <w:szCs w:val="22"/>
        </w:rPr>
        <w:t xml:space="preserve">Lai izglītotu savus klientus un citus interesentus par iespējām taupīt energoresursus, tostarp dabasgāzi, Koncerns ir izstrādājis </w:t>
      </w:r>
      <w:hyperlink r:id="rId46" w:history="1">
        <w:r w:rsidRPr="0061315F">
          <w:rPr>
            <w:rStyle w:val="Hyperlink"/>
            <w:rFonts w:ascii="Montserrat" w:hAnsi="Montserrat" w:cstheme="minorHAnsi"/>
            <w:i/>
            <w:color w:val="2C2C2C" w:themeColor="background1" w:themeShade="BF"/>
            <w:sz w:val="22"/>
            <w:szCs w:val="22"/>
          </w:rPr>
          <w:t>Energoefektivitātes brošūru</w:t>
        </w:r>
      </w:hyperlink>
      <w:r w:rsidRPr="0061315F">
        <w:rPr>
          <w:rFonts w:ascii="Montserrat" w:hAnsi="Montserrat" w:cstheme="minorHAnsi"/>
          <w:color w:val="2C2C2C" w:themeColor="background1" w:themeShade="BF"/>
          <w:sz w:val="22"/>
          <w:szCs w:val="22"/>
        </w:rPr>
        <w:t xml:space="preserve"> un sistemātiski informē uzņēmumu darbiniekus un savus sekotājus sociālajos tīklos par konkrētām energoresursu taupīšanas metodēm (“izglītošana ar komunikāciju”). Koncerna uzņēmumu līmenī </w:t>
      </w:r>
      <w:hyperlink r:id="rId47" w:history="1">
        <w:r w:rsidRPr="0061315F">
          <w:rPr>
            <w:rStyle w:val="Hyperlink"/>
            <w:rFonts w:ascii="Montserrat" w:hAnsi="Montserrat"/>
            <w:color w:val="2C2C2C" w:themeColor="background1" w:themeShade="BF"/>
            <w:sz w:val="22"/>
            <w:szCs w:val="22"/>
          </w:rPr>
          <w:t>www.lg.lv</w:t>
        </w:r>
      </w:hyperlink>
      <w:r w:rsidRPr="0061315F">
        <w:rPr>
          <w:rFonts w:ascii="Montserrat" w:hAnsi="Montserrat"/>
          <w:color w:val="2C2C2C" w:themeColor="background1" w:themeShade="BF"/>
          <w:sz w:val="22"/>
          <w:szCs w:val="22"/>
        </w:rPr>
        <w:t xml:space="preserve"> un </w:t>
      </w:r>
      <w:hyperlink r:id="rId48" w:history="1">
        <w:r w:rsidRPr="0061315F">
          <w:rPr>
            <w:rStyle w:val="Hyperlink"/>
            <w:rFonts w:ascii="Montserrat" w:hAnsi="Montserrat"/>
            <w:color w:val="2C2C2C" w:themeColor="background1" w:themeShade="BF"/>
            <w:sz w:val="22"/>
            <w:szCs w:val="22"/>
          </w:rPr>
          <w:t>www.gaso.lv</w:t>
        </w:r>
      </w:hyperlink>
      <w:r w:rsidRPr="0061315F">
        <w:rPr>
          <w:rFonts w:ascii="Montserrat" w:hAnsi="Montserrat"/>
          <w:color w:val="2C2C2C" w:themeColor="background1" w:themeShade="BF"/>
          <w:sz w:val="22"/>
          <w:szCs w:val="22"/>
        </w:rPr>
        <w:t xml:space="preserve"> mājas lapās ir izveidotas atsevišķas sadaļas par energoefektivitāti.</w:t>
      </w:r>
    </w:p>
    <w:p w14:paraId="3597B901" w14:textId="77777777" w:rsidR="00C36C52" w:rsidRPr="0061315F" w:rsidRDefault="00C36C52" w:rsidP="00C36C52">
      <w:pPr>
        <w:spacing w:before="240" w:line="264" w:lineRule="auto"/>
        <w:jc w:val="both"/>
        <w:rPr>
          <w:rFonts w:ascii="Montserrat" w:hAnsi="Montserrat" w:cstheme="minorHAnsi"/>
          <w:color w:val="2C2C2C" w:themeColor="background1" w:themeShade="BF"/>
          <w:sz w:val="22"/>
          <w:szCs w:val="22"/>
          <w:lang w:val="lv-LV"/>
        </w:rPr>
      </w:pPr>
      <w:r w:rsidRPr="0061315F">
        <w:rPr>
          <w:rFonts w:ascii="Montserrat" w:hAnsi="Montserrat" w:cstheme="minorHAnsi"/>
          <w:color w:val="2C2C2C" w:themeColor="background1" w:themeShade="BF"/>
          <w:sz w:val="22"/>
          <w:szCs w:val="22"/>
          <w:lang w:val="lv-LV"/>
        </w:rPr>
        <w:t xml:space="preserve">2021. gadā Energoefektivitātes brošūrā iekļauta sadaļa par ekonomisko braukšanu. Kā arī, Koncerna ieskatā būtisku efektu var dot </w:t>
      </w:r>
      <w:proofErr w:type="spellStart"/>
      <w:r w:rsidRPr="0061315F">
        <w:rPr>
          <w:rFonts w:ascii="Montserrat" w:hAnsi="Montserrat" w:cstheme="minorHAnsi"/>
          <w:color w:val="2C2C2C" w:themeColor="background1" w:themeShade="BF"/>
          <w:sz w:val="22"/>
          <w:szCs w:val="22"/>
          <w:lang w:val="lv-LV"/>
        </w:rPr>
        <w:t>mazefektīvu</w:t>
      </w:r>
      <w:proofErr w:type="spellEnd"/>
      <w:r w:rsidRPr="0061315F">
        <w:rPr>
          <w:rFonts w:ascii="Montserrat" w:hAnsi="Montserrat" w:cstheme="minorHAnsi"/>
          <w:color w:val="2C2C2C" w:themeColor="background1" w:themeShade="BF"/>
          <w:sz w:val="22"/>
          <w:szCs w:val="22"/>
          <w:lang w:val="lv-LV"/>
        </w:rPr>
        <w:t xml:space="preserve"> dabasgāzes iekārtu nomaiņa uz efektīvākām iekārtām, turklāt - gan mājsaimniecību, gan </w:t>
      </w:r>
      <w:r w:rsidRPr="0061315F">
        <w:rPr>
          <w:rFonts w:ascii="Montserrat" w:hAnsi="Montserrat" w:cstheme="minorHAnsi"/>
          <w:color w:val="2C2C2C" w:themeColor="background1" w:themeShade="BF"/>
          <w:sz w:val="22"/>
          <w:szCs w:val="22"/>
          <w:lang w:val="lv-LV"/>
        </w:rPr>
        <w:lastRenderedPageBreak/>
        <w:t xml:space="preserve">komerciālajā, gan ražošanas un enerģētikas sektoros, tādēļ klienti tiek regulāri informēti par jaunumiem gāzesvadu un gāzes saimniecību projektēšanā un būvniecībā. Tāpat klienti tiek mudināti veikt regulāru dabasgāzes </w:t>
      </w:r>
      <w:proofErr w:type="spellStart"/>
      <w:r w:rsidRPr="0061315F">
        <w:rPr>
          <w:rFonts w:ascii="Montserrat" w:hAnsi="Montserrat" w:cstheme="minorHAnsi"/>
          <w:color w:val="2C2C2C" w:themeColor="background1" w:themeShade="BF"/>
          <w:sz w:val="22"/>
          <w:szCs w:val="22"/>
          <w:lang w:val="lv-LV"/>
        </w:rPr>
        <w:t>iekšvadu</w:t>
      </w:r>
      <w:proofErr w:type="spellEnd"/>
      <w:r w:rsidRPr="0061315F">
        <w:rPr>
          <w:rFonts w:ascii="Montserrat" w:hAnsi="Montserrat" w:cstheme="minorHAnsi"/>
          <w:color w:val="2C2C2C" w:themeColor="background1" w:themeShade="BF"/>
          <w:sz w:val="22"/>
          <w:szCs w:val="22"/>
          <w:lang w:val="lv-LV"/>
        </w:rPr>
        <w:t xml:space="preserve"> un iekārtu apkopi, lai samazinātu dabasgāzes zudumus </w:t>
      </w:r>
      <w:proofErr w:type="spellStart"/>
      <w:r w:rsidRPr="0061315F">
        <w:rPr>
          <w:rFonts w:ascii="Montserrat" w:hAnsi="Montserrat" w:cstheme="minorHAnsi"/>
          <w:color w:val="2C2C2C" w:themeColor="background1" w:themeShade="BF"/>
          <w:sz w:val="22"/>
          <w:szCs w:val="22"/>
          <w:lang w:val="lv-LV"/>
        </w:rPr>
        <w:t>neblīvējumos</w:t>
      </w:r>
      <w:proofErr w:type="spellEnd"/>
      <w:r w:rsidRPr="0061315F">
        <w:rPr>
          <w:rFonts w:ascii="Montserrat" w:hAnsi="Montserrat" w:cstheme="minorHAnsi"/>
          <w:color w:val="2C2C2C" w:themeColor="background1" w:themeShade="BF"/>
          <w:sz w:val="22"/>
          <w:szCs w:val="22"/>
          <w:lang w:val="lv-LV"/>
        </w:rPr>
        <w:t>.</w:t>
      </w:r>
    </w:p>
    <w:p w14:paraId="18A13163" w14:textId="77777777" w:rsidR="00C36C52" w:rsidRPr="0061315F" w:rsidRDefault="00C36C52" w:rsidP="00C36C52">
      <w:pPr>
        <w:spacing w:before="240" w:line="264" w:lineRule="auto"/>
        <w:jc w:val="both"/>
        <w:rPr>
          <w:rFonts w:ascii="Montserrat" w:hAnsi="Montserrat" w:cstheme="minorHAnsi"/>
          <w:color w:val="2C2C2C" w:themeColor="background1" w:themeShade="BF"/>
          <w:sz w:val="22"/>
          <w:szCs w:val="22"/>
          <w:lang w:val="lv-LV"/>
        </w:rPr>
      </w:pPr>
      <w:r w:rsidRPr="0061315F">
        <w:rPr>
          <w:rFonts w:ascii="Montserrat" w:hAnsi="Montserrat" w:cstheme="minorHAnsi"/>
          <w:color w:val="2C2C2C" w:themeColor="background1" w:themeShade="BF"/>
          <w:sz w:val="22"/>
          <w:szCs w:val="22"/>
          <w:lang w:val="lv-LV"/>
        </w:rPr>
        <w:t>CO</w:t>
      </w:r>
      <w:r w:rsidRPr="0061315F">
        <w:rPr>
          <w:rFonts w:ascii="Montserrat" w:hAnsi="Montserrat" w:cstheme="minorHAnsi"/>
          <w:color w:val="2C2C2C" w:themeColor="background1" w:themeShade="BF"/>
          <w:sz w:val="22"/>
          <w:szCs w:val="22"/>
          <w:vertAlign w:val="subscript"/>
          <w:lang w:val="lv-LV"/>
        </w:rPr>
        <w:t>2</w:t>
      </w:r>
      <w:r w:rsidRPr="0061315F">
        <w:rPr>
          <w:rFonts w:ascii="Montserrat" w:hAnsi="Montserrat" w:cstheme="minorHAnsi"/>
          <w:color w:val="2C2C2C" w:themeColor="background1" w:themeShade="BF"/>
          <w:sz w:val="22"/>
          <w:szCs w:val="22"/>
          <w:lang w:val="lv-LV"/>
        </w:rPr>
        <w:t xml:space="preserve"> un cita veida emisiju samazinājumu var sasniegt arī, aizvietojot benzīna un dīzeļa automašīnas ar dabasgāzes automašīnām. Transportā, izmantojot </w:t>
      </w:r>
      <w:r w:rsidRPr="0061315F">
        <w:rPr>
          <w:rFonts w:ascii="Montserrat" w:hAnsi="Montserrat" w:cstheme="minorHAnsi"/>
          <w:color w:val="2C2C2C" w:themeColor="background1" w:themeShade="BF"/>
          <w:sz w:val="22"/>
          <w:szCs w:val="22"/>
          <w:shd w:val="clear" w:color="auto" w:fill="FFFFFF"/>
          <w:lang w:val="lv-LV"/>
        </w:rPr>
        <w:t>CNG, CO</w:t>
      </w:r>
      <w:r w:rsidRPr="0061315F">
        <w:rPr>
          <w:rFonts w:ascii="Montserrat" w:hAnsi="Montserrat" w:cstheme="minorHAnsi"/>
          <w:color w:val="2C2C2C" w:themeColor="background1" w:themeShade="BF"/>
          <w:sz w:val="22"/>
          <w:szCs w:val="22"/>
          <w:bdr w:val="none" w:sz="0" w:space="0" w:color="auto" w:frame="1"/>
          <w:vertAlign w:val="subscript"/>
          <w:lang w:val="lv-LV"/>
        </w:rPr>
        <w:t>2</w:t>
      </w:r>
      <w:r w:rsidRPr="0061315F">
        <w:rPr>
          <w:rFonts w:ascii="Montserrat" w:hAnsi="Montserrat" w:cstheme="minorHAnsi"/>
          <w:color w:val="2C2C2C" w:themeColor="background1" w:themeShade="BF"/>
          <w:sz w:val="22"/>
          <w:szCs w:val="22"/>
          <w:shd w:val="clear" w:color="auto" w:fill="FFFFFF"/>
          <w:lang w:val="lv-LV"/>
        </w:rPr>
        <w:t> izmešu daudzums ir līdz 30% mazāks nekā dīzeļdegvielai vai benzīnam, savukārt citu kaitīgo izmešu apjoms - līdz pat 90% zemāks. </w:t>
      </w:r>
      <w:r w:rsidRPr="0061315F">
        <w:rPr>
          <w:rFonts w:ascii="Montserrat" w:hAnsi="Montserrat" w:cstheme="minorHAnsi"/>
          <w:color w:val="2C2C2C" w:themeColor="background1" w:themeShade="BF"/>
          <w:sz w:val="22"/>
          <w:szCs w:val="22"/>
          <w:lang w:val="lv-LV"/>
        </w:rPr>
        <w:t xml:space="preserve"> Tādēļ viens no Koncerna pašreizējiem mērķiem ir aktīvi veicināt CNG infrastruktūras attīstību Latvijā, nodrošinot tehnisko atbalstu un citas kompetences uzņēmumiem, kuri investē CNG </w:t>
      </w:r>
      <w:proofErr w:type="spellStart"/>
      <w:r w:rsidRPr="0061315F">
        <w:rPr>
          <w:rFonts w:ascii="Montserrat" w:hAnsi="Montserrat" w:cstheme="minorHAnsi"/>
          <w:color w:val="2C2C2C" w:themeColor="background1" w:themeShade="BF"/>
          <w:sz w:val="22"/>
          <w:szCs w:val="22"/>
          <w:lang w:val="lv-LV"/>
        </w:rPr>
        <w:t>uzpildes</w:t>
      </w:r>
      <w:proofErr w:type="spellEnd"/>
      <w:r w:rsidRPr="0061315F">
        <w:rPr>
          <w:rFonts w:ascii="Montserrat" w:hAnsi="Montserrat" w:cstheme="minorHAnsi"/>
          <w:color w:val="2C2C2C" w:themeColor="background1" w:themeShade="BF"/>
          <w:sz w:val="22"/>
          <w:szCs w:val="22"/>
          <w:lang w:val="lv-LV"/>
        </w:rPr>
        <w:t xml:space="preserve"> staciju izveidē.</w:t>
      </w:r>
    </w:p>
    <w:p w14:paraId="7AF05B28" w14:textId="77777777" w:rsidR="00C36C52" w:rsidRPr="0061315F" w:rsidRDefault="00C36C52" w:rsidP="00C36C52">
      <w:pPr>
        <w:spacing w:before="240" w:line="264" w:lineRule="auto"/>
        <w:jc w:val="both"/>
        <w:rPr>
          <w:rFonts w:ascii="Montserrat" w:hAnsi="Montserrat" w:cstheme="minorHAnsi"/>
          <w:color w:val="2C2C2C" w:themeColor="background1" w:themeShade="BF"/>
          <w:sz w:val="22"/>
          <w:szCs w:val="22"/>
          <w:lang w:val="lv-LV"/>
        </w:rPr>
      </w:pPr>
      <w:r w:rsidRPr="0061315F">
        <w:rPr>
          <w:rFonts w:ascii="Montserrat" w:hAnsi="Montserrat" w:cstheme="minorHAnsi"/>
          <w:color w:val="2C2C2C" w:themeColor="background1" w:themeShade="BF"/>
          <w:sz w:val="22"/>
          <w:szCs w:val="22"/>
          <w:lang w:val="lv-LV"/>
        </w:rPr>
        <w:t xml:space="preserve">Koncerns sadarbībā ar vairākiem citiem enerģētikas un transporta uzņēmumiem izveidoja iniciatīvu “Vide rītdienai!”, lai kopīgi runātu par ekonomiski efektīvākas un videi draudzīgākas enerģijas izmantošanu transportā, kā arī, lai meklētu risinājumus globālās klimata politikas mērķu sasniegšanai. 2019. gada maijā ar Koncerna tiešu iesaisti, piegādājot CNG, Latvijā pēc 14 gadu pārtraukuma atkal tika atvērta pirmā publiski pieejamā CNG </w:t>
      </w:r>
      <w:proofErr w:type="spellStart"/>
      <w:r w:rsidRPr="0061315F">
        <w:rPr>
          <w:rFonts w:ascii="Montserrat" w:hAnsi="Montserrat" w:cstheme="minorHAnsi"/>
          <w:color w:val="2C2C2C" w:themeColor="background1" w:themeShade="BF"/>
          <w:sz w:val="22"/>
          <w:szCs w:val="22"/>
          <w:lang w:val="lv-LV"/>
        </w:rPr>
        <w:t>uzpildes</w:t>
      </w:r>
      <w:proofErr w:type="spellEnd"/>
      <w:r w:rsidRPr="0061315F">
        <w:rPr>
          <w:rFonts w:ascii="Montserrat" w:hAnsi="Montserrat" w:cstheme="minorHAnsi"/>
          <w:color w:val="2C2C2C" w:themeColor="background1" w:themeShade="BF"/>
          <w:sz w:val="22"/>
          <w:szCs w:val="22"/>
          <w:lang w:val="lv-LV"/>
        </w:rPr>
        <w:t xml:space="preserve"> stacija (Jēkabpilī). 2020. gada janvārī otrā šāda </w:t>
      </w:r>
      <w:proofErr w:type="spellStart"/>
      <w:r w:rsidRPr="0061315F">
        <w:rPr>
          <w:rFonts w:ascii="Montserrat" w:hAnsi="Montserrat" w:cstheme="minorHAnsi"/>
          <w:color w:val="2C2C2C" w:themeColor="background1" w:themeShade="BF"/>
          <w:sz w:val="22"/>
          <w:szCs w:val="22"/>
          <w:lang w:val="lv-LV"/>
        </w:rPr>
        <w:t>uzpildes</w:t>
      </w:r>
      <w:proofErr w:type="spellEnd"/>
      <w:r w:rsidRPr="0061315F">
        <w:rPr>
          <w:rFonts w:ascii="Montserrat" w:hAnsi="Montserrat" w:cstheme="minorHAnsi"/>
          <w:color w:val="2C2C2C" w:themeColor="background1" w:themeShade="BF"/>
          <w:sz w:val="22"/>
          <w:szCs w:val="22"/>
          <w:lang w:val="lv-LV"/>
        </w:rPr>
        <w:t xml:space="preserve"> stacija tika atvērta Rīgā, tādejādi mērķtiecīgi īstenojot CNG </w:t>
      </w:r>
      <w:proofErr w:type="spellStart"/>
      <w:r w:rsidRPr="0061315F">
        <w:rPr>
          <w:rFonts w:ascii="Montserrat" w:hAnsi="Montserrat" w:cstheme="minorHAnsi"/>
          <w:color w:val="2C2C2C" w:themeColor="background1" w:themeShade="BF"/>
          <w:sz w:val="22"/>
          <w:szCs w:val="22"/>
          <w:lang w:val="lv-LV"/>
        </w:rPr>
        <w:t>uzpildes</w:t>
      </w:r>
      <w:proofErr w:type="spellEnd"/>
      <w:r w:rsidRPr="0061315F">
        <w:rPr>
          <w:rFonts w:ascii="Montserrat" w:hAnsi="Montserrat" w:cstheme="minorHAnsi"/>
          <w:color w:val="2C2C2C" w:themeColor="background1" w:themeShade="BF"/>
          <w:sz w:val="22"/>
          <w:szCs w:val="22"/>
          <w:lang w:val="lv-LV"/>
        </w:rPr>
        <w:t xml:space="preserve"> iespēju Latvijā paplašināšanu. 2021. gadā tika uzstādītas jaunas automašīnu dabasgāzes (CNG) </w:t>
      </w:r>
      <w:proofErr w:type="spellStart"/>
      <w:r w:rsidRPr="0061315F">
        <w:rPr>
          <w:rFonts w:ascii="Montserrat" w:hAnsi="Montserrat" w:cstheme="minorHAnsi"/>
          <w:color w:val="2C2C2C" w:themeColor="background1" w:themeShade="BF"/>
          <w:sz w:val="22"/>
          <w:szCs w:val="22"/>
          <w:lang w:val="lv-LV"/>
        </w:rPr>
        <w:t>uzpildes</w:t>
      </w:r>
      <w:proofErr w:type="spellEnd"/>
      <w:r w:rsidRPr="0061315F">
        <w:rPr>
          <w:rFonts w:ascii="Montserrat" w:hAnsi="Montserrat" w:cstheme="minorHAnsi"/>
          <w:color w:val="2C2C2C" w:themeColor="background1" w:themeShade="BF"/>
          <w:sz w:val="22"/>
          <w:szCs w:val="22"/>
          <w:lang w:val="lv-LV"/>
        </w:rPr>
        <w:t xml:space="preserve"> stacijas Liepājas, Jūrmalas, Ogres, </w:t>
      </w:r>
      <w:proofErr w:type="spellStart"/>
      <w:r w:rsidRPr="0061315F">
        <w:rPr>
          <w:rFonts w:ascii="Montserrat" w:hAnsi="Montserrat" w:cstheme="minorHAnsi"/>
          <w:color w:val="2C2C2C" w:themeColor="background1" w:themeShade="BF"/>
          <w:sz w:val="22"/>
          <w:szCs w:val="22"/>
          <w:lang w:val="lv-LV"/>
        </w:rPr>
        <w:t>Cēsu</w:t>
      </w:r>
      <w:proofErr w:type="spellEnd"/>
      <w:r w:rsidRPr="0061315F">
        <w:rPr>
          <w:rFonts w:ascii="Montserrat" w:hAnsi="Montserrat" w:cstheme="minorHAnsi"/>
          <w:color w:val="2C2C2C" w:themeColor="background1" w:themeShade="BF"/>
          <w:sz w:val="22"/>
          <w:szCs w:val="22"/>
          <w:lang w:val="lv-LV"/>
        </w:rPr>
        <w:t xml:space="preserve">, Jelgavas un Bauskas iecirkņos (potenciālais ietaupījums 10,5 </w:t>
      </w:r>
      <w:proofErr w:type="spellStart"/>
      <w:r w:rsidRPr="0061315F">
        <w:rPr>
          <w:rFonts w:ascii="Montserrat" w:hAnsi="Montserrat" w:cstheme="minorHAnsi"/>
          <w:color w:val="2C2C2C" w:themeColor="background1" w:themeShade="BF"/>
          <w:sz w:val="22"/>
          <w:szCs w:val="22"/>
          <w:lang w:val="lv-LV"/>
        </w:rPr>
        <w:t>MWh</w:t>
      </w:r>
      <w:proofErr w:type="spellEnd"/>
      <w:r w:rsidRPr="0061315F">
        <w:rPr>
          <w:rFonts w:ascii="Montserrat" w:hAnsi="Montserrat" w:cstheme="minorHAnsi"/>
          <w:color w:val="2C2C2C" w:themeColor="background1" w:themeShade="BF"/>
          <w:sz w:val="22"/>
          <w:szCs w:val="22"/>
          <w:lang w:val="lv-LV"/>
        </w:rPr>
        <w:t xml:space="preserve"> gadā).</w:t>
      </w:r>
    </w:p>
    <w:p w14:paraId="71E61693" w14:textId="2F603704" w:rsidR="00C36C52" w:rsidRPr="0061315F" w:rsidRDefault="00C36C52" w:rsidP="00C36C52">
      <w:pPr>
        <w:spacing w:before="120" w:line="264" w:lineRule="auto"/>
        <w:jc w:val="both"/>
        <w:rPr>
          <w:rFonts w:ascii="Montserrat" w:hAnsi="Montserrat" w:cstheme="minorHAnsi"/>
          <w:color w:val="2C2C2C" w:themeColor="background1" w:themeShade="BF"/>
          <w:sz w:val="22"/>
          <w:szCs w:val="22"/>
          <w:lang w:val="lv-LV"/>
        </w:rPr>
      </w:pPr>
      <w:r w:rsidRPr="0061315F">
        <w:rPr>
          <w:rFonts w:ascii="Montserrat" w:hAnsi="Montserrat" w:cstheme="minorHAnsi"/>
          <w:color w:val="2C2C2C" w:themeColor="background1" w:themeShade="BF"/>
          <w:sz w:val="22"/>
          <w:szCs w:val="22"/>
          <w:lang w:val="lv-LV"/>
        </w:rPr>
        <w:t xml:space="preserve">Koncerna saimniecībā ir kopumā </w:t>
      </w:r>
      <w:r w:rsidR="0061315F" w:rsidRPr="0061315F">
        <w:rPr>
          <w:rFonts w:ascii="Montserrat" w:hAnsi="Montserrat" w:cstheme="minorHAnsi"/>
          <w:color w:val="2C2C2C" w:themeColor="background1" w:themeShade="BF"/>
          <w:sz w:val="22"/>
          <w:szCs w:val="22"/>
          <w:lang w:val="lv-LV"/>
        </w:rPr>
        <w:t>vairāk nekā</w:t>
      </w:r>
      <w:r w:rsidRPr="0061315F">
        <w:rPr>
          <w:rFonts w:ascii="Montserrat" w:hAnsi="Montserrat" w:cstheme="minorHAnsi"/>
          <w:color w:val="2C2C2C" w:themeColor="background1" w:themeShade="BF"/>
          <w:sz w:val="22"/>
          <w:szCs w:val="22"/>
          <w:lang w:val="lv-LV"/>
        </w:rPr>
        <w:t xml:space="preserve"> 70 dažāda pielietojuma un ražotāju CNG transportlīdzekļi, kurus izmanto Koncerna darbinieki, un arī sava CNG </w:t>
      </w:r>
      <w:proofErr w:type="spellStart"/>
      <w:r w:rsidRPr="0061315F">
        <w:rPr>
          <w:rFonts w:ascii="Montserrat" w:hAnsi="Montserrat" w:cstheme="minorHAnsi"/>
          <w:color w:val="2C2C2C" w:themeColor="background1" w:themeShade="BF"/>
          <w:sz w:val="22"/>
          <w:szCs w:val="22"/>
          <w:lang w:val="lv-LV"/>
        </w:rPr>
        <w:t>uzpildes</w:t>
      </w:r>
      <w:proofErr w:type="spellEnd"/>
      <w:r w:rsidRPr="0061315F">
        <w:rPr>
          <w:rFonts w:ascii="Montserrat" w:hAnsi="Montserrat" w:cstheme="minorHAnsi"/>
          <w:color w:val="2C2C2C" w:themeColor="background1" w:themeShade="BF"/>
          <w:sz w:val="22"/>
          <w:szCs w:val="22"/>
          <w:lang w:val="lv-LV"/>
        </w:rPr>
        <w:t xml:space="preserve"> stacija.</w:t>
      </w:r>
    </w:p>
    <w:p w14:paraId="22FCE7C9" w14:textId="77777777" w:rsidR="00C36C52" w:rsidRPr="001D02AE" w:rsidRDefault="00C36C52" w:rsidP="00C36C52">
      <w:pPr>
        <w:jc w:val="both"/>
        <w:rPr>
          <w:rFonts w:ascii="Montserrat" w:hAnsi="Montserrat" w:cstheme="minorHAnsi"/>
          <w:sz w:val="20"/>
          <w:szCs w:val="20"/>
          <w:lang w:val="lv-LV"/>
        </w:rPr>
        <w:sectPr w:rsidR="00C36C52" w:rsidRPr="001D02AE" w:rsidSect="009A3C03">
          <w:type w:val="continuous"/>
          <w:pgSz w:w="11906" w:h="16838"/>
          <w:pgMar w:top="1440" w:right="1134" w:bottom="1440" w:left="1797" w:header="709" w:footer="709" w:gutter="0"/>
          <w:cols w:space="708"/>
          <w:docGrid w:linePitch="360"/>
        </w:sectPr>
      </w:pPr>
    </w:p>
    <w:p w14:paraId="5B54D087" w14:textId="77777777" w:rsidR="00C36C52" w:rsidRPr="001D02AE" w:rsidRDefault="00C36C52" w:rsidP="00C36C52">
      <w:pPr>
        <w:spacing w:before="120" w:line="264" w:lineRule="auto"/>
        <w:jc w:val="both"/>
        <w:rPr>
          <w:rFonts w:ascii="Montserrat" w:hAnsi="Montserrat" w:cstheme="minorHAnsi"/>
          <w:b/>
          <w:caps/>
          <w:color w:val="21B4C3"/>
          <w:sz w:val="20"/>
          <w:szCs w:val="20"/>
          <w:lang w:val="lv-LV"/>
        </w:rPr>
        <w:sectPr w:rsidR="00C36C52" w:rsidRPr="001D02AE" w:rsidSect="009A3C03">
          <w:type w:val="continuous"/>
          <w:pgSz w:w="11906" w:h="16838"/>
          <w:pgMar w:top="1440" w:right="1134" w:bottom="1440" w:left="1797" w:header="709" w:footer="709" w:gutter="0"/>
          <w:cols w:space="708"/>
          <w:docGrid w:linePitch="360"/>
        </w:sectPr>
      </w:pPr>
    </w:p>
    <w:p w14:paraId="5FD0A1F5" w14:textId="77777777" w:rsidR="00C36C52" w:rsidRPr="001D02AE" w:rsidRDefault="00C36C52" w:rsidP="00C36C52">
      <w:pPr>
        <w:pStyle w:val="Heading2"/>
        <w:rPr>
          <w:rFonts w:eastAsiaTheme="minorHAnsi" w:cstheme="minorHAnsi"/>
          <w:b w:val="0"/>
          <w:caps/>
          <w:sz w:val="24"/>
          <w:szCs w:val="24"/>
        </w:rPr>
      </w:pPr>
      <w:bookmarkStart w:id="23" w:name="_Toc64631168"/>
      <w:r w:rsidRPr="001D02AE">
        <w:rPr>
          <w:rFonts w:eastAsiaTheme="minorHAnsi" w:cstheme="minorHAnsi"/>
          <w:caps/>
          <w:sz w:val="24"/>
          <w:szCs w:val="24"/>
        </w:rPr>
        <w:t>dabas resursu patēriņš un SEG</w:t>
      </w:r>
      <w:bookmarkEnd w:id="23"/>
    </w:p>
    <w:p w14:paraId="61E228D1" w14:textId="77777777" w:rsidR="00C36C52" w:rsidRPr="00F96097" w:rsidRDefault="00C36C52" w:rsidP="00C36C52">
      <w:pPr>
        <w:rPr>
          <w:rFonts w:ascii="Montserrat" w:hAnsi="Montserrat" w:cstheme="minorHAnsi"/>
          <w:highlight w:val="yellow"/>
          <w:lang w:val="lv-LV"/>
        </w:rPr>
        <w:sectPr w:rsidR="00C36C52" w:rsidRPr="00F96097" w:rsidSect="009A3C03">
          <w:type w:val="continuous"/>
          <w:pgSz w:w="11906" w:h="16838"/>
          <w:pgMar w:top="1440" w:right="1134" w:bottom="1440" w:left="1797" w:header="709" w:footer="709" w:gutter="0"/>
          <w:cols w:space="708"/>
          <w:docGrid w:linePitch="360"/>
        </w:sectPr>
      </w:pPr>
    </w:p>
    <w:p w14:paraId="3C44BA95" w14:textId="77777777" w:rsidR="00C36C52" w:rsidRPr="00F96097" w:rsidRDefault="00C36C52" w:rsidP="00C36C52">
      <w:pPr>
        <w:spacing w:before="240" w:line="264" w:lineRule="auto"/>
        <w:jc w:val="both"/>
        <w:rPr>
          <w:rFonts w:ascii="Montserrat" w:hAnsi="Montserrat" w:cstheme="minorHAnsi"/>
          <w:b/>
          <w:caps/>
          <w:color w:val="57595C"/>
          <w:sz w:val="22"/>
          <w:szCs w:val="22"/>
          <w:lang w:val="lv-LV"/>
        </w:rPr>
      </w:pPr>
      <w:r w:rsidRPr="00F96097">
        <w:rPr>
          <w:rFonts w:ascii="Montserrat" w:hAnsi="Montserrat" w:cstheme="minorHAnsi"/>
          <w:b/>
          <w:caps/>
          <w:color w:val="57595C"/>
          <w:sz w:val="22"/>
          <w:szCs w:val="22"/>
          <w:lang w:val="lv-LV"/>
        </w:rPr>
        <w:t>politika un riski</w:t>
      </w:r>
    </w:p>
    <w:p w14:paraId="33B6CC1B" w14:textId="1D60AB1A" w:rsidR="00C36C52" w:rsidRPr="0061315F" w:rsidRDefault="00C36C52" w:rsidP="00C36C52">
      <w:pPr>
        <w:spacing w:before="240" w:after="120"/>
        <w:jc w:val="both"/>
        <w:rPr>
          <w:rFonts w:ascii="Montserrat" w:hAnsi="Montserrat" w:cstheme="minorHAnsi"/>
          <w:color w:val="2C2C2C" w:themeColor="background1" w:themeShade="BF"/>
          <w:sz w:val="22"/>
          <w:szCs w:val="22"/>
          <w:lang w:val="lv-LV"/>
        </w:rPr>
      </w:pPr>
      <w:r w:rsidRPr="0061315F">
        <w:rPr>
          <w:rFonts w:ascii="Montserrat" w:hAnsi="Montserrat" w:cstheme="minorHAnsi"/>
          <w:color w:val="2C2C2C" w:themeColor="background1" w:themeShade="BF"/>
          <w:sz w:val="22"/>
          <w:szCs w:val="22"/>
          <w:lang w:val="lv-LV"/>
        </w:rPr>
        <w:t xml:space="preserve">Koncernā enerģija un ūdens tiek izmantoti pamatā ikdienas vajadzību nodrošināšanai. </w:t>
      </w:r>
      <w:r w:rsidR="0061315F" w:rsidRPr="0061315F">
        <w:rPr>
          <w:rFonts w:ascii="Montserrat" w:hAnsi="Montserrat" w:cstheme="minorHAnsi"/>
          <w:color w:val="2C2C2C" w:themeColor="background1" w:themeShade="BF"/>
          <w:sz w:val="22"/>
          <w:szCs w:val="22"/>
          <w:lang w:val="lv-LV"/>
        </w:rPr>
        <w:t>Ņemot vērā,</w:t>
      </w:r>
      <w:r w:rsidRPr="0061315F">
        <w:rPr>
          <w:rFonts w:ascii="Montserrat" w:hAnsi="Montserrat" w:cstheme="minorHAnsi"/>
          <w:color w:val="2C2C2C" w:themeColor="background1" w:themeShade="BF"/>
          <w:sz w:val="22"/>
          <w:szCs w:val="22"/>
          <w:lang w:val="lv-LV"/>
        </w:rPr>
        <w:t xml:space="preserve"> Koncerna darbības specifiku – dabasgāzes sadale un tirdzniecība – Koncernam nav nepieciešami ievērojami dabas resursi, lai nodrošinātu savu saimniecisko darbību.</w:t>
      </w:r>
    </w:p>
    <w:p w14:paraId="06C109D2" w14:textId="77777777" w:rsidR="00C36C52" w:rsidRPr="0061315F" w:rsidRDefault="00C36C52" w:rsidP="00C36C52">
      <w:pPr>
        <w:spacing w:before="240" w:after="120"/>
        <w:jc w:val="both"/>
        <w:rPr>
          <w:rFonts w:ascii="Montserrat" w:hAnsi="Montserrat" w:cstheme="minorHAnsi"/>
          <w:color w:val="2C2C2C" w:themeColor="background1" w:themeShade="BF"/>
          <w:sz w:val="22"/>
          <w:szCs w:val="22"/>
          <w:lang w:val="lv-LV"/>
        </w:rPr>
      </w:pPr>
      <w:r w:rsidRPr="0061315F">
        <w:rPr>
          <w:rFonts w:ascii="Montserrat" w:hAnsi="Montserrat" w:cstheme="minorHAnsi"/>
          <w:color w:val="2C2C2C" w:themeColor="background1" w:themeShade="BF"/>
          <w:sz w:val="22"/>
          <w:szCs w:val="22"/>
          <w:lang w:val="lv-LV"/>
        </w:rPr>
        <w:t xml:space="preserve">Būtiska nozīme kopējā energoresursu patēriņā ir ēku energoefektivitātei, jo apkure veido aptuveni 65% no visa Koncerna </w:t>
      </w:r>
      <w:proofErr w:type="spellStart"/>
      <w:r w:rsidRPr="0061315F">
        <w:rPr>
          <w:rFonts w:ascii="Montserrat" w:hAnsi="Montserrat" w:cstheme="minorHAnsi"/>
          <w:color w:val="2C2C2C" w:themeColor="background1" w:themeShade="BF"/>
          <w:sz w:val="22"/>
          <w:szCs w:val="22"/>
          <w:lang w:val="lv-LV"/>
        </w:rPr>
        <w:t>energopatēriņa</w:t>
      </w:r>
      <w:proofErr w:type="spellEnd"/>
      <w:r w:rsidRPr="0061315F">
        <w:rPr>
          <w:rFonts w:ascii="Montserrat" w:hAnsi="Montserrat" w:cstheme="minorHAnsi"/>
          <w:color w:val="2C2C2C" w:themeColor="background1" w:themeShade="BF"/>
          <w:sz w:val="22"/>
          <w:szCs w:val="22"/>
          <w:lang w:val="lv-LV"/>
        </w:rPr>
        <w:t xml:space="preserve">. Elektroenerģiju patērējošās iekārtas ir iedalāmas vairākās kategorijās – apgaismojums, datortehnika, sadzīves iekārtas, klimata kontroles iekārtas, tehniskās saimniecības iekārtas (dabasgāzes </w:t>
      </w:r>
      <w:proofErr w:type="spellStart"/>
      <w:r w:rsidRPr="0061315F">
        <w:rPr>
          <w:rFonts w:ascii="Montserrat" w:hAnsi="Montserrat" w:cstheme="minorHAnsi"/>
          <w:color w:val="2C2C2C" w:themeColor="background1" w:themeShade="BF"/>
          <w:sz w:val="22"/>
          <w:szCs w:val="22"/>
          <w:lang w:val="lv-LV"/>
        </w:rPr>
        <w:t>uzpildes</w:t>
      </w:r>
      <w:proofErr w:type="spellEnd"/>
      <w:r w:rsidRPr="0061315F">
        <w:rPr>
          <w:rFonts w:ascii="Montserrat" w:hAnsi="Montserrat" w:cstheme="minorHAnsi"/>
          <w:color w:val="2C2C2C" w:themeColor="background1" w:themeShade="BF"/>
          <w:sz w:val="22"/>
          <w:szCs w:val="22"/>
          <w:lang w:val="lv-LV"/>
        </w:rPr>
        <w:t xml:space="preserve"> iekārtas, kompresori, instrumenti u.c.), gāzesvadu </w:t>
      </w:r>
      <w:proofErr w:type="spellStart"/>
      <w:r w:rsidRPr="0061315F">
        <w:rPr>
          <w:rFonts w:ascii="Montserrat" w:hAnsi="Montserrat" w:cstheme="minorHAnsi"/>
          <w:color w:val="2C2C2C" w:themeColor="background1" w:themeShade="BF"/>
          <w:sz w:val="22"/>
          <w:szCs w:val="22"/>
          <w:lang w:val="lv-LV"/>
        </w:rPr>
        <w:t>katodaizsardzība</w:t>
      </w:r>
      <w:proofErr w:type="spellEnd"/>
      <w:r w:rsidRPr="0061315F">
        <w:rPr>
          <w:rFonts w:ascii="Montserrat" w:hAnsi="Montserrat" w:cstheme="minorHAnsi"/>
          <w:color w:val="2C2C2C" w:themeColor="background1" w:themeShade="BF"/>
          <w:sz w:val="22"/>
          <w:szCs w:val="22"/>
          <w:lang w:val="lv-LV"/>
        </w:rPr>
        <w:t xml:space="preserve">. Atsevišķās kategorijās, piemēram, gāzesvadu </w:t>
      </w:r>
      <w:proofErr w:type="spellStart"/>
      <w:r w:rsidRPr="0061315F">
        <w:rPr>
          <w:rFonts w:ascii="Montserrat" w:hAnsi="Montserrat" w:cstheme="minorHAnsi"/>
          <w:color w:val="2C2C2C" w:themeColor="background1" w:themeShade="BF"/>
          <w:sz w:val="22"/>
          <w:szCs w:val="22"/>
          <w:lang w:val="lv-LV"/>
        </w:rPr>
        <w:t>katodaizsardzībā</w:t>
      </w:r>
      <w:proofErr w:type="spellEnd"/>
      <w:r w:rsidRPr="0061315F">
        <w:rPr>
          <w:rFonts w:ascii="Montserrat" w:hAnsi="Montserrat" w:cstheme="minorHAnsi"/>
          <w:color w:val="2C2C2C" w:themeColor="background1" w:themeShade="BF"/>
          <w:sz w:val="22"/>
          <w:szCs w:val="22"/>
          <w:lang w:val="lv-LV"/>
        </w:rPr>
        <w:t>, būtisku energoefektivitātes paaugstinājumu nav iespējams sasniegt, bet citās - piemēram, iegādājoties datortehnikas iekārtas un sadzīves elektroiekārtas, sistemātiska to izvēle ļauj samazināt elektroenerģijas patēriņu.</w:t>
      </w:r>
    </w:p>
    <w:p w14:paraId="36A260E2" w14:textId="77777777" w:rsidR="00C36C52" w:rsidRPr="0061315F" w:rsidRDefault="00C36C52" w:rsidP="00C36C52">
      <w:pPr>
        <w:spacing w:before="240" w:after="120"/>
        <w:jc w:val="both"/>
        <w:rPr>
          <w:rFonts w:ascii="Montserrat" w:hAnsi="Montserrat" w:cstheme="minorHAnsi"/>
          <w:color w:val="2C2C2C" w:themeColor="background1" w:themeShade="BF"/>
          <w:sz w:val="22"/>
          <w:szCs w:val="22"/>
          <w:lang w:val="lv-LV"/>
        </w:rPr>
      </w:pPr>
      <w:r w:rsidRPr="0061315F">
        <w:rPr>
          <w:rFonts w:ascii="Montserrat" w:hAnsi="Montserrat" w:cstheme="minorHAnsi"/>
          <w:color w:val="2C2C2C" w:themeColor="background1" w:themeShade="BF"/>
          <w:sz w:val="22"/>
          <w:szCs w:val="22"/>
          <w:lang w:val="lv-LV"/>
        </w:rPr>
        <w:t xml:space="preserve">Koncerna riski enerģijas patēriņa un ražošanas jomā kopumā vērtējami kā zemi, jo dabasgāzes sadale un tirdzniecība neprasa industriāla apmēra ražošanu, vien </w:t>
      </w:r>
      <w:r w:rsidRPr="0061315F">
        <w:rPr>
          <w:rFonts w:ascii="Montserrat" w:hAnsi="Montserrat" w:cstheme="minorHAnsi"/>
          <w:color w:val="2C2C2C" w:themeColor="background1" w:themeShade="BF"/>
          <w:sz w:val="22"/>
          <w:szCs w:val="22"/>
          <w:lang w:val="lv-LV"/>
        </w:rPr>
        <w:lastRenderedPageBreak/>
        <w:t>enerģijas izmantošanu saimniecības vajadzībām – apkurē, elektroenerģijas nodrošinājumā, autotransportā. AS “</w:t>
      </w:r>
      <w:proofErr w:type="spellStart"/>
      <w:r w:rsidRPr="0061315F">
        <w:rPr>
          <w:rFonts w:ascii="Montserrat" w:hAnsi="Montserrat" w:cstheme="minorHAnsi"/>
          <w:color w:val="2C2C2C" w:themeColor="background1" w:themeShade="BF"/>
          <w:sz w:val="22"/>
          <w:szCs w:val="22"/>
          <w:lang w:val="lv-LV"/>
        </w:rPr>
        <w:t>Gaso</w:t>
      </w:r>
      <w:proofErr w:type="spellEnd"/>
      <w:r w:rsidRPr="0061315F">
        <w:rPr>
          <w:rFonts w:ascii="Montserrat" w:hAnsi="Montserrat" w:cstheme="minorHAnsi"/>
          <w:color w:val="2C2C2C" w:themeColor="background1" w:themeShade="BF"/>
          <w:sz w:val="22"/>
          <w:szCs w:val="22"/>
          <w:lang w:val="lv-LV"/>
        </w:rPr>
        <w:t>” ir izsniegtas trīs C kategorijas vides piesārņošanas atļaujas katlumājām un koģenerācijas stacijai Rīgā, Bauskā un Ogrē, tomēr visas šīs iekārtas ražo enerģiju pašpatēriņam.</w:t>
      </w:r>
    </w:p>
    <w:p w14:paraId="0E6B7C4C" w14:textId="77777777" w:rsidR="00C36C52" w:rsidRPr="0061315F" w:rsidRDefault="00C36C52" w:rsidP="00C36C52">
      <w:pPr>
        <w:spacing w:before="240" w:after="120"/>
        <w:jc w:val="both"/>
        <w:rPr>
          <w:rFonts w:ascii="Montserrat" w:hAnsi="Montserrat" w:cstheme="minorHAnsi"/>
          <w:color w:val="2C2C2C" w:themeColor="background1" w:themeShade="BF"/>
          <w:sz w:val="22"/>
          <w:szCs w:val="22"/>
          <w:lang w:val="lv-LV"/>
        </w:rPr>
      </w:pPr>
      <w:r w:rsidRPr="0061315F">
        <w:rPr>
          <w:rFonts w:ascii="Montserrat" w:hAnsi="Montserrat" w:cstheme="minorHAnsi"/>
          <w:color w:val="2C2C2C" w:themeColor="background1" w:themeShade="BF"/>
          <w:sz w:val="22"/>
          <w:szCs w:val="22"/>
          <w:lang w:val="lv-LV"/>
        </w:rPr>
        <w:t xml:space="preserve">Kopumā vides ietekmes būtiskākais risks ir saistīts ar dabasgāzes emisiju no sadales sistēmas. Citās jomās Koncerna ietekme uz vidi ir salīdzinoši neliela. Dabasgāzes galvenās sastāvdaļas – metāna ietekme uz siltumnīcefektu 100 gadu nogrieznī tiek vērtēta kā vismaz 25 reizes lielāka nekā </w:t>
      </w:r>
      <w:r w:rsidRPr="0061315F">
        <w:rPr>
          <w:rFonts w:ascii="Montserrat" w:hAnsi="Montserrat" w:cstheme="minorHAnsi"/>
          <w:color w:val="2C2C2C" w:themeColor="background1" w:themeShade="BF"/>
          <w:sz w:val="22"/>
          <w:szCs w:val="22"/>
          <w:shd w:val="clear" w:color="auto" w:fill="FFFFFF"/>
          <w:lang w:val="lv-LV"/>
        </w:rPr>
        <w:t>CO</w:t>
      </w:r>
      <w:r w:rsidRPr="0061315F">
        <w:rPr>
          <w:rFonts w:ascii="Montserrat" w:hAnsi="Montserrat" w:cstheme="minorHAnsi"/>
          <w:color w:val="2C2C2C" w:themeColor="background1" w:themeShade="BF"/>
          <w:sz w:val="22"/>
          <w:szCs w:val="22"/>
          <w:bdr w:val="none" w:sz="0" w:space="0" w:color="auto" w:frame="1"/>
          <w:vertAlign w:val="subscript"/>
          <w:lang w:val="lv-LV"/>
        </w:rPr>
        <w:t>2</w:t>
      </w:r>
      <w:r w:rsidRPr="0061315F">
        <w:rPr>
          <w:rFonts w:ascii="Montserrat" w:hAnsi="Montserrat" w:cstheme="minorHAnsi"/>
          <w:color w:val="2C2C2C" w:themeColor="background1" w:themeShade="BF"/>
          <w:sz w:val="22"/>
          <w:szCs w:val="22"/>
          <w:lang w:val="lv-LV"/>
        </w:rPr>
        <w:t>, tādēļ tās emisija atmosfērā ir maksimāli jāierobežo. Dabasgāze no sadales sistēmas atmosfērā nokļūst trīs ceļos: pastāvīgos zudumos no sadales tīkliem, remontdarbu laikā un avārijās. Būtiskais piesārņojums rodas tieši pastāvīgos zudumos. Metāna emisija 2020. gadā veidoja 84% no AS “</w:t>
      </w:r>
      <w:proofErr w:type="spellStart"/>
      <w:r w:rsidRPr="0061315F">
        <w:rPr>
          <w:rFonts w:ascii="Montserrat" w:hAnsi="Montserrat" w:cstheme="minorHAnsi"/>
          <w:color w:val="2C2C2C" w:themeColor="background1" w:themeShade="BF"/>
          <w:sz w:val="22"/>
          <w:szCs w:val="22"/>
          <w:lang w:val="lv-LV"/>
        </w:rPr>
        <w:t>Gaso</w:t>
      </w:r>
      <w:proofErr w:type="spellEnd"/>
      <w:r w:rsidRPr="0061315F">
        <w:rPr>
          <w:rFonts w:ascii="Montserrat" w:hAnsi="Montserrat" w:cstheme="minorHAnsi"/>
          <w:color w:val="2C2C2C" w:themeColor="background1" w:themeShade="BF"/>
          <w:sz w:val="22"/>
          <w:szCs w:val="22"/>
          <w:lang w:val="lv-LV"/>
        </w:rPr>
        <w:t xml:space="preserve">” kopējām SEG emisijām. </w:t>
      </w:r>
    </w:p>
    <w:p w14:paraId="4C8C19F2" w14:textId="77777777" w:rsidR="00C36C52" w:rsidRPr="0061315F" w:rsidRDefault="00C36C52" w:rsidP="00C36C52">
      <w:pPr>
        <w:spacing w:before="240" w:after="120"/>
        <w:jc w:val="both"/>
        <w:rPr>
          <w:rFonts w:ascii="Montserrat" w:hAnsi="Montserrat" w:cstheme="minorHAnsi"/>
          <w:color w:val="2C2C2C" w:themeColor="background1" w:themeShade="BF"/>
          <w:sz w:val="22"/>
          <w:szCs w:val="22"/>
          <w:lang w:val="lv-LV"/>
        </w:rPr>
      </w:pPr>
      <w:r w:rsidRPr="0061315F">
        <w:rPr>
          <w:rFonts w:ascii="Montserrat" w:hAnsi="Montserrat" w:cstheme="minorHAnsi"/>
          <w:color w:val="2C2C2C" w:themeColor="background1" w:themeShade="BF"/>
          <w:sz w:val="22"/>
          <w:szCs w:val="22"/>
          <w:lang w:val="lv-LV"/>
        </w:rPr>
        <w:t>AS “</w:t>
      </w:r>
      <w:proofErr w:type="spellStart"/>
      <w:r w:rsidRPr="0061315F">
        <w:rPr>
          <w:rFonts w:ascii="Montserrat" w:hAnsi="Montserrat" w:cstheme="minorHAnsi"/>
          <w:color w:val="2C2C2C" w:themeColor="background1" w:themeShade="BF"/>
          <w:sz w:val="22"/>
          <w:szCs w:val="22"/>
          <w:lang w:val="lv-LV"/>
        </w:rPr>
        <w:t>Gaso</w:t>
      </w:r>
      <w:proofErr w:type="spellEnd"/>
      <w:r w:rsidRPr="0061315F">
        <w:rPr>
          <w:rFonts w:ascii="Montserrat" w:hAnsi="Montserrat" w:cstheme="minorHAnsi"/>
          <w:color w:val="2C2C2C" w:themeColor="background1" w:themeShade="BF"/>
          <w:sz w:val="22"/>
          <w:szCs w:val="22"/>
          <w:lang w:val="lv-LV"/>
        </w:rPr>
        <w:t>” pastāv iespēja atsevišķās jomās pakāpeniski samazināt savu vides ietekmi, tādejādi dodot savu ieguldījumu vides kvalitātes uzlabošanā un klimata pārmaiņu ierobežošanā. Izbūvējot sadales sistēmu patērētājiem, kuri ar dabasgāzi aizvieto videi kaitīgākos kurināmos, tiek sniegts ieguldījums kopējā piesārņojuma mazināšanā. Vienlaikus jāuzsver, ka no metāna emisijām izvairīties nav iespējams, tādēļ tiek veikta virkne pasākumu, lai šo emisiju apmēru noturētu optimāli zemā līmenī. AS “</w:t>
      </w:r>
      <w:proofErr w:type="spellStart"/>
      <w:r w:rsidRPr="0061315F">
        <w:rPr>
          <w:rFonts w:ascii="Montserrat" w:hAnsi="Montserrat" w:cstheme="minorHAnsi"/>
          <w:color w:val="2C2C2C" w:themeColor="background1" w:themeShade="BF"/>
          <w:sz w:val="22"/>
          <w:szCs w:val="22"/>
          <w:lang w:val="lv-LV"/>
        </w:rPr>
        <w:t>Gaso</w:t>
      </w:r>
      <w:proofErr w:type="spellEnd"/>
      <w:r w:rsidRPr="0061315F">
        <w:rPr>
          <w:rFonts w:ascii="Montserrat" w:hAnsi="Montserrat" w:cstheme="minorHAnsi"/>
          <w:color w:val="2C2C2C" w:themeColor="background1" w:themeShade="BF"/>
          <w:sz w:val="22"/>
          <w:szCs w:val="22"/>
          <w:lang w:val="lv-LV"/>
        </w:rPr>
        <w:t xml:space="preserve">” veic pastāvīgu tīklu </w:t>
      </w:r>
      <w:proofErr w:type="spellStart"/>
      <w:r w:rsidRPr="0061315F">
        <w:rPr>
          <w:rFonts w:ascii="Montserrat" w:hAnsi="Montserrat" w:cstheme="minorHAnsi"/>
          <w:color w:val="2C2C2C" w:themeColor="background1" w:themeShade="BF"/>
          <w:sz w:val="22"/>
          <w:szCs w:val="22"/>
          <w:lang w:val="lv-LV"/>
        </w:rPr>
        <w:t>monitorēšanu</w:t>
      </w:r>
      <w:proofErr w:type="spellEnd"/>
      <w:r w:rsidRPr="0061315F">
        <w:rPr>
          <w:rFonts w:ascii="Montserrat" w:hAnsi="Montserrat" w:cstheme="minorHAnsi"/>
          <w:color w:val="2C2C2C" w:themeColor="background1" w:themeShade="BF"/>
          <w:sz w:val="22"/>
          <w:szCs w:val="22"/>
          <w:lang w:val="lv-LV"/>
        </w:rPr>
        <w:t xml:space="preserve">, pilda vairākas ilgtermiņa investīciju programmas, piemēram, ēku ievadu un citu tehnoloģisko mezglu rekonstrukciju, kā arī lieto modernas metodes un iekārtas remontdarbus un avāriju novēršanas darbos. </w:t>
      </w:r>
    </w:p>
    <w:p w14:paraId="35CC2471" w14:textId="77777777" w:rsidR="00C36C52" w:rsidRPr="0061315F" w:rsidRDefault="00C36C52" w:rsidP="00C36C52">
      <w:pPr>
        <w:spacing w:before="240" w:after="120"/>
        <w:jc w:val="both"/>
        <w:rPr>
          <w:rFonts w:ascii="Montserrat" w:hAnsi="Montserrat" w:cstheme="minorHAnsi"/>
          <w:color w:val="2C2C2C" w:themeColor="background1" w:themeShade="BF"/>
          <w:sz w:val="22"/>
          <w:szCs w:val="22"/>
          <w:lang w:val="lv-LV"/>
        </w:rPr>
      </w:pPr>
      <w:r w:rsidRPr="0061315F">
        <w:rPr>
          <w:rFonts w:ascii="Montserrat" w:hAnsi="Montserrat" w:cstheme="minorHAnsi"/>
          <w:color w:val="2C2C2C" w:themeColor="background1" w:themeShade="BF"/>
          <w:sz w:val="22"/>
          <w:szCs w:val="22"/>
          <w:lang w:val="lv-LV"/>
        </w:rPr>
        <w:t>Koncerna autoparks tiek regulāri atjaunināts, un tas nodrošina autoparka atbilstību Eiropas Savienības autotransporta vides prasībām vidējā termiņā. Automašīnas ir aprīkotas ar GPS un degvielas uzskaites ierīcēm, kas ir ļāvis ieekonomēt patērētās degvielas daudzumu par vienu trešdaļu, jo šādi mērījumi ļauj plānot efektīvu darbību, optimālākos maršrutus un individuāli sekot līdzi patēriņam.</w:t>
      </w:r>
    </w:p>
    <w:p w14:paraId="739EE07C" w14:textId="77777777" w:rsidR="00C36C52" w:rsidRPr="0061315F" w:rsidRDefault="00C36C52" w:rsidP="00C36C52">
      <w:pPr>
        <w:spacing w:before="240" w:line="264" w:lineRule="auto"/>
        <w:jc w:val="both"/>
        <w:rPr>
          <w:rFonts w:ascii="Montserrat" w:hAnsi="Montserrat" w:cstheme="minorHAnsi"/>
          <w:color w:val="2C2C2C" w:themeColor="background1" w:themeShade="BF"/>
          <w:sz w:val="22"/>
          <w:szCs w:val="22"/>
          <w:lang w:val="lv-LV"/>
        </w:rPr>
      </w:pPr>
      <w:r w:rsidRPr="0061315F">
        <w:rPr>
          <w:rFonts w:ascii="Montserrat" w:hAnsi="Montserrat" w:cstheme="minorHAnsi"/>
          <w:color w:val="2C2C2C" w:themeColor="background1" w:themeShade="BF"/>
          <w:sz w:val="22"/>
          <w:szCs w:val="22"/>
          <w:lang w:val="lv-LV"/>
        </w:rPr>
        <w:t>Koncerna riski SEG jomā kopumā ir vērtējami kā zemi, jo uzņēmumam nav industriālu piesārņošanas avotu - lieljaudu ražošanas iekārtu un jaudīgu katlumāju.</w:t>
      </w:r>
    </w:p>
    <w:p w14:paraId="3116E24B" w14:textId="77777777" w:rsidR="00C36C52" w:rsidRPr="0061315F" w:rsidRDefault="00C36C52" w:rsidP="00C36C52">
      <w:pPr>
        <w:spacing w:before="240"/>
        <w:jc w:val="both"/>
        <w:rPr>
          <w:rFonts w:ascii="Montserrat" w:hAnsi="Montserrat" w:cstheme="minorHAnsi"/>
          <w:color w:val="2C2C2C" w:themeColor="background1" w:themeShade="BF"/>
          <w:sz w:val="20"/>
          <w:szCs w:val="20"/>
          <w:lang w:val="lv-LV"/>
        </w:rPr>
        <w:sectPr w:rsidR="00C36C52" w:rsidRPr="0061315F" w:rsidSect="009A3C03">
          <w:type w:val="continuous"/>
          <w:pgSz w:w="11906" w:h="16838"/>
          <w:pgMar w:top="1440" w:right="1134" w:bottom="1440" w:left="1797" w:header="709" w:footer="289" w:gutter="0"/>
          <w:cols w:space="995"/>
          <w:titlePg/>
          <w:docGrid w:linePitch="360"/>
        </w:sectPr>
      </w:pPr>
    </w:p>
    <w:p w14:paraId="55F42ACA" w14:textId="77777777" w:rsidR="00C36C52" w:rsidRPr="0061315F" w:rsidRDefault="00C36C52" w:rsidP="00C36C52">
      <w:pPr>
        <w:rPr>
          <w:rFonts w:ascii="Montserrat" w:hAnsi="Montserrat" w:cstheme="minorHAnsi"/>
          <w:color w:val="2C2C2C" w:themeColor="background1" w:themeShade="BF"/>
          <w:sz w:val="20"/>
          <w:szCs w:val="20"/>
          <w:lang w:val="lv-LV"/>
        </w:rPr>
        <w:sectPr w:rsidR="00C36C52" w:rsidRPr="0061315F" w:rsidSect="009A3C03">
          <w:headerReference w:type="first" r:id="rId49"/>
          <w:type w:val="continuous"/>
          <w:pgSz w:w="11906" w:h="16838"/>
          <w:pgMar w:top="1440" w:right="1134" w:bottom="1440" w:left="1797" w:header="709" w:footer="709" w:gutter="0"/>
          <w:cols w:space="708"/>
          <w:docGrid w:linePitch="360"/>
        </w:sectPr>
      </w:pPr>
    </w:p>
    <w:p w14:paraId="131A7588" w14:textId="77777777" w:rsidR="00C36C52" w:rsidRPr="0061315F" w:rsidRDefault="00C36C52" w:rsidP="00C36C52">
      <w:pPr>
        <w:spacing w:before="240" w:line="264" w:lineRule="auto"/>
        <w:jc w:val="both"/>
        <w:rPr>
          <w:rFonts w:ascii="Montserrat" w:hAnsi="Montserrat" w:cstheme="minorHAnsi"/>
          <w:b/>
          <w:caps/>
          <w:color w:val="2C2C2C" w:themeColor="background1" w:themeShade="BF"/>
          <w:sz w:val="22"/>
          <w:szCs w:val="22"/>
          <w:lang w:val="lv-LV"/>
        </w:rPr>
      </w:pPr>
      <w:r w:rsidRPr="0061315F">
        <w:rPr>
          <w:rFonts w:ascii="Montserrat" w:hAnsi="Montserrat" w:cstheme="minorHAnsi"/>
          <w:b/>
          <w:caps/>
          <w:color w:val="2C2C2C" w:themeColor="background1" w:themeShade="BF"/>
          <w:sz w:val="22"/>
          <w:szCs w:val="22"/>
          <w:lang w:val="lv-LV"/>
        </w:rPr>
        <w:t>PASĀKUMI</w:t>
      </w:r>
    </w:p>
    <w:p w14:paraId="791B9654" w14:textId="77777777" w:rsidR="00C36C52" w:rsidRPr="0061315F" w:rsidRDefault="00C36C52" w:rsidP="00C36C52">
      <w:pPr>
        <w:spacing w:before="240" w:line="264" w:lineRule="auto"/>
        <w:jc w:val="both"/>
        <w:rPr>
          <w:rFonts w:ascii="Montserrat" w:hAnsi="Montserrat" w:cstheme="minorHAnsi"/>
          <w:color w:val="2C2C2C" w:themeColor="background1" w:themeShade="BF"/>
          <w:sz w:val="22"/>
          <w:szCs w:val="22"/>
          <w:lang w:val="lv-LV"/>
        </w:rPr>
      </w:pPr>
      <w:r w:rsidRPr="0061315F">
        <w:rPr>
          <w:rFonts w:ascii="Montserrat" w:hAnsi="Montserrat" w:cstheme="minorHAnsi"/>
          <w:color w:val="2C2C2C" w:themeColor="background1" w:themeShade="BF"/>
          <w:sz w:val="22"/>
          <w:szCs w:val="22"/>
          <w:lang w:val="lv-LV"/>
        </w:rPr>
        <w:t xml:space="preserve">Siltumapgādē tiek izmantota videi draudzīgā dabasgāze – Koncerns nodrošina gandrīz visa pašiem nepieciešamā siltuma ražošanu no dabasgāzes, kā arī savā koģenerācijas stacijā saražo vēl aptuveni 30% no pašpatēriņam nepieciešamās elektroenerģijas. Gan Rīgā, Vagonu ielā 20 un </w:t>
      </w:r>
      <w:proofErr w:type="spellStart"/>
      <w:r w:rsidRPr="0061315F">
        <w:rPr>
          <w:rFonts w:ascii="Montserrat" w:hAnsi="Montserrat" w:cstheme="minorHAnsi"/>
          <w:color w:val="2C2C2C" w:themeColor="background1" w:themeShade="BF"/>
          <w:sz w:val="22"/>
          <w:szCs w:val="22"/>
          <w:lang w:val="lv-LV"/>
        </w:rPr>
        <w:t>Aristida</w:t>
      </w:r>
      <w:proofErr w:type="spellEnd"/>
      <w:r w:rsidRPr="0061315F">
        <w:rPr>
          <w:rFonts w:ascii="Montserrat" w:hAnsi="Montserrat" w:cstheme="minorHAnsi"/>
          <w:color w:val="2C2C2C" w:themeColor="background1" w:themeShade="BF"/>
          <w:sz w:val="22"/>
          <w:szCs w:val="22"/>
          <w:lang w:val="lv-LV"/>
        </w:rPr>
        <w:t xml:space="preserve"> Briāna ielā 6, gan lielākajā daļā AS “</w:t>
      </w:r>
      <w:proofErr w:type="spellStart"/>
      <w:r w:rsidRPr="0061315F">
        <w:rPr>
          <w:rFonts w:ascii="Montserrat" w:hAnsi="Montserrat" w:cstheme="minorHAnsi"/>
          <w:color w:val="2C2C2C" w:themeColor="background1" w:themeShade="BF"/>
          <w:sz w:val="22"/>
          <w:szCs w:val="22"/>
          <w:lang w:val="lv-LV"/>
        </w:rPr>
        <w:t>Gaso</w:t>
      </w:r>
      <w:proofErr w:type="spellEnd"/>
      <w:r w:rsidRPr="0061315F">
        <w:rPr>
          <w:rFonts w:ascii="Montserrat" w:hAnsi="Montserrat" w:cstheme="minorHAnsi"/>
          <w:color w:val="2C2C2C" w:themeColor="background1" w:themeShade="BF"/>
          <w:sz w:val="22"/>
          <w:szCs w:val="22"/>
          <w:lang w:val="lv-LV"/>
        </w:rPr>
        <w:t>” iecirkņu ir savas individuālās apkures katlumājas, kurās veikta pakāpeniska modernizācija vairāku gadu garumā, tādējādi nodrošinot energoapgādes energoefektivitāti.</w:t>
      </w:r>
    </w:p>
    <w:p w14:paraId="32631000" w14:textId="77777777" w:rsidR="00C36C52" w:rsidRPr="0061315F" w:rsidRDefault="00C36C52" w:rsidP="00C36C52">
      <w:pPr>
        <w:spacing w:before="240" w:line="264" w:lineRule="auto"/>
        <w:jc w:val="both"/>
        <w:rPr>
          <w:rFonts w:ascii="Montserrat" w:hAnsi="Montserrat" w:cstheme="minorHAnsi"/>
          <w:color w:val="2C2C2C" w:themeColor="background1" w:themeShade="BF"/>
          <w:sz w:val="22"/>
          <w:szCs w:val="22"/>
          <w:lang w:val="lv-LV"/>
        </w:rPr>
      </w:pPr>
      <w:r w:rsidRPr="0061315F">
        <w:rPr>
          <w:rFonts w:ascii="Montserrat" w:hAnsi="Montserrat" w:cstheme="minorHAnsi"/>
          <w:color w:val="2C2C2C" w:themeColor="background1" w:themeShade="BF"/>
          <w:sz w:val="22"/>
          <w:szCs w:val="22"/>
          <w:lang w:val="lv-LV"/>
        </w:rPr>
        <w:t>Koncerns rūpējas par ēku tehnisko stāvokli, kopumā nodrošinot normatīvajiem aktiem atbilstošu ēku energoefektivitāti. Koncerns iesaka arī ar ēku uzturēšanu un apkalpošanu saistītajiem ārējiem sadarbības partneriem pakalpojumu sniegšanā un preču piegādē izvēlēties iespējami energoefektīvus risinājumus.</w:t>
      </w:r>
    </w:p>
    <w:p w14:paraId="1D6990AA" w14:textId="6AE917BB" w:rsidR="00C36C52" w:rsidRPr="0061315F" w:rsidRDefault="00C36C52" w:rsidP="0061315F">
      <w:pPr>
        <w:spacing w:before="240" w:line="276" w:lineRule="auto"/>
        <w:jc w:val="both"/>
        <w:rPr>
          <w:rFonts w:ascii="Montserrat" w:eastAsia="Times New Roman" w:hAnsi="Montserrat" w:cs="Calibri"/>
          <w:color w:val="2C2C2C" w:themeColor="background1" w:themeShade="BF"/>
          <w:sz w:val="22"/>
          <w:szCs w:val="22"/>
          <w:lang w:val="lv-LV"/>
        </w:rPr>
      </w:pPr>
      <w:r w:rsidRPr="0061315F">
        <w:rPr>
          <w:rFonts w:ascii="Montserrat" w:eastAsia="Times New Roman" w:hAnsi="Montserrat" w:cs="Calibri"/>
          <w:color w:val="2C2C2C" w:themeColor="background1" w:themeShade="BF"/>
          <w:sz w:val="22"/>
          <w:szCs w:val="22"/>
          <w:lang w:val="lv-LV"/>
        </w:rPr>
        <w:lastRenderedPageBreak/>
        <w:t>Koncerna </w:t>
      </w:r>
      <w:proofErr w:type="spellStart"/>
      <w:r w:rsidRPr="0061315F">
        <w:rPr>
          <w:rFonts w:ascii="Montserrat" w:eastAsia="Times New Roman" w:hAnsi="Montserrat" w:cs="Calibri"/>
          <w:color w:val="2C2C2C" w:themeColor="background1" w:themeShade="BF"/>
          <w:sz w:val="22"/>
          <w:szCs w:val="22"/>
          <w:lang w:val="lv-LV"/>
        </w:rPr>
        <w:t>energopārvaldības</w:t>
      </w:r>
      <w:proofErr w:type="spellEnd"/>
      <w:r w:rsidRPr="0061315F">
        <w:rPr>
          <w:rFonts w:ascii="Montserrat" w:eastAsia="Times New Roman" w:hAnsi="Montserrat" w:cs="Calibri"/>
          <w:color w:val="2C2C2C" w:themeColor="background1" w:themeShade="BF"/>
          <w:sz w:val="22"/>
          <w:szCs w:val="22"/>
          <w:lang w:val="lv-LV"/>
        </w:rPr>
        <w:t xml:space="preserve"> sistēma ir sertificēta un 2022. gada sākumā ir paredzēta tās </w:t>
      </w:r>
      <w:proofErr w:type="spellStart"/>
      <w:r w:rsidRPr="0061315F">
        <w:rPr>
          <w:rFonts w:ascii="Montserrat" w:eastAsia="Times New Roman" w:hAnsi="Montserrat" w:cs="Calibri"/>
          <w:color w:val="2C2C2C" w:themeColor="background1" w:themeShade="BF"/>
          <w:sz w:val="22"/>
          <w:szCs w:val="22"/>
          <w:lang w:val="lv-LV"/>
        </w:rPr>
        <w:t>pārsertifikācija</w:t>
      </w:r>
      <w:proofErr w:type="spellEnd"/>
      <w:r w:rsidRPr="0061315F">
        <w:rPr>
          <w:rFonts w:ascii="Montserrat" w:eastAsia="Times New Roman" w:hAnsi="Montserrat" w:cs="Calibri"/>
          <w:color w:val="2C2C2C" w:themeColor="background1" w:themeShade="BF"/>
          <w:sz w:val="22"/>
          <w:szCs w:val="22"/>
          <w:lang w:val="lv-LV"/>
        </w:rPr>
        <w:t xml:space="preserve"> atbilstoši jaunā LVS EN ISO 500001:2018 standarta prasībām.</w:t>
      </w:r>
      <w:r w:rsidRPr="0061315F">
        <w:rPr>
          <w:rFonts w:ascii="Montserrat" w:hAnsi="Montserrat" w:cstheme="minorHAnsi"/>
          <w:color w:val="2C2C2C" w:themeColor="background1" w:themeShade="BF"/>
          <w:sz w:val="22"/>
          <w:szCs w:val="22"/>
          <w:lang w:val="lv-LV"/>
        </w:rPr>
        <w:t xml:space="preserve"> Papildus Koncernā ieviestajai </w:t>
      </w:r>
      <w:proofErr w:type="spellStart"/>
      <w:r w:rsidRPr="0061315F">
        <w:rPr>
          <w:rFonts w:ascii="Montserrat" w:hAnsi="Montserrat" w:cstheme="minorHAnsi"/>
          <w:color w:val="2C2C2C" w:themeColor="background1" w:themeShade="BF"/>
          <w:sz w:val="22"/>
          <w:szCs w:val="22"/>
          <w:lang w:val="lv-LV"/>
        </w:rPr>
        <w:t>energopārvaldības</w:t>
      </w:r>
      <w:proofErr w:type="spellEnd"/>
      <w:r w:rsidRPr="0061315F">
        <w:rPr>
          <w:rFonts w:ascii="Montserrat" w:hAnsi="Montserrat" w:cstheme="minorHAnsi"/>
          <w:color w:val="2C2C2C" w:themeColor="background1" w:themeShade="BF"/>
          <w:sz w:val="22"/>
          <w:szCs w:val="22"/>
          <w:lang w:val="lv-LV"/>
        </w:rPr>
        <w:t xml:space="preserve"> sistēmai atbilstoši LVS EN ISO 5001 standartam, tiek domāts arī par pārdomātu ēku pārvaldību, tāpēc papildus minētajam tiks īstenota zaļā biroja sertifikācija Koncerna pārvaldītajām ēkām. </w:t>
      </w:r>
    </w:p>
    <w:p w14:paraId="75DF9A3A" w14:textId="77777777" w:rsidR="00C36C52" w:rsidRPr="0061315F" w:rsidRDefault="00C36C52" w:rsidP="0061315F">
      <w:pPr>
        <w:spacing w:before="240" w:line="276" w:lineRule="auto"/>
        <w:jc w:val="both"/>
        <w:rPr>
          <w:rFonts w:ascii="Montserrat" w:eastAsia="Times New Roman" w:hAnsi="Montserrat" w:cs="Calibri"/>
          <w:color w:val="2C2C2C" w:themeColor="background1" w:themeShade="BF"/>
          <w:sz w:val="22"/>
          <w:szCs w:val="22"/>
          <w:lang w:val="lv-LV"/>
        </w:rPr>
      </w:pPr>
      <w:r w:rsidRPr="0061315F">
        <w:rPr>
          <w:rFonts w:ascii="Montserrat" w:eastAsia="Times New Roman" w:hAnsi="Montserrat" w:cs="Calibri"/>
          <w:color w:val="2C2C2C" w:themeColor="background1" w:themeShade="BF"/>
          <w:sz w:val="22"/>
          <w:szCs w:val="22"/>
          <w:lang w:val="lv-LV"/>
        </w:rPr>
        <w:t>Izvirzīti un apstiprināti no vadības puses četri galvenie mērķi 2022. gadam:</w:t>
      </w:r>
    </w:p>
    <w:p w14:paraId="1E2CA66C" w14:textId="77777777" w:rsidR="00C36C52" w:rsidRPr="0061315F" w:rsidRDefault="00C36C52" w:rsidP="0061315F">
      <w:pPr>
        <w:pStyle w:val="ListParagraph"/>
        <w:numPr>
          <w:ilvl w:val="0"/>
          <w:numId w:val="40"/>
        </w:numPr>
        <w:spacing w:before="240"/>
        <w:rPr>
          <w:rFonts w:ascii="Montserrat" w:eastAsia="Times New Roman" w:hAnsi="Montserrat" w:cs="Calibri"/>
          <w:color w:val="2C2C2C" w:themeColor="background1" w:themeShade="BF"/>
        </w:rPr>
      </w:pPr>
      <w:r w:rsidRPr="0061315F">
        <w:rPr>
          <w:rFonts w:ascii="Montserrat" w:eastAsia="Times New Roman" w:hAnsi="Montserrat" w:cs="Calibri"/>
          <w:color w:val="2C2C2C" w:themeColor="background1" w:themeShade="BF"/>
        </w:rPr>
        <w:t>samazināt kopējo elektroenerģijas patēriņu par 1% 2022. gadā, salīdzinot ar 2021. gadu;</w:t>
      </w:r>
    </w:p>
    <w:p w14:paraId="31F940BF" w14:textId="77777777" w:rsidR="00C36C52" w:rsidRPr="0061315F" w:rsidRDefault="00C36C52" w:rsidP="0061315F">
      <w:pPr>
        <w:pStyle w:val="ListParagraph"/>
        <w:numPr>
          <w:ilvl w:val="0"/>
          <w:numId w:val="40"/>
        </w:numPr>
        <w:spacing w:before="240"/>
        <w:rPr>
          <w:rFonts w:ascii="Montserrat" w:eastAsia="Times New Roman" w:hAnsi="Montserrat" w:cs="Calibri"/>
          <w:color w:val="2C2C2C" w:themeColor="background1" w:themeShade="BF"/>
        </w:rPr>
      </w:pPr>
      <w:r w:rsidRPr="0061315F">
        <w:rPr>
          <w:rFonts w:ascii="Montserrat" w:eastAsia="Times New Roman" w:hAnsi="Montserrat" w:cs="Calibri"/>
          <w:color w:val="2C2C2C" w:themeColor="background1" w:themeShade="BF"/>
        </w:rPr>
        <w:t>samazināt kopējo dabasgāzes patēriņu par 1% 2022. gadā, salīdzinot ar 2021. gadu;</w:t>
      </w:r>
    </w:p>
    <w:p w14:paraId="4235AC1D" w14:textId="77777777" w:rsidR="00C36C52" w:rsidRPr="0061315F" w:rsidRDefault="00C36C52" w:rsidP="0061315F">
      <w:pPr>
        <w:pStyle w:val="ListParagraph"/>
        <w:numPr>
          <w:ilvl w:val="0"/>
          <w:numId w:val="40"/>
        </w:numPr>
        <w:spacing w:before="240"/>
        <w:rPr>
          <w:rFonts w:ascii="Montserrat" w:eastAsia="Times New Roman" w:hAnsi="Montserrat" w:cs="Calibri"/>
          <w:color w:val="2C2C2C" w:themeColor="background1" w:themeShade="BF"/>
        </w:rPr>
      </w:pPr>
      <w:r w:rsidRPr="0061315F">
        <w:rPr>
          <w:rFonts w:ascii="Montserrat" w:eastAsia="Times New Roman" w:hAnsi="Montserrat" w:cs="Calibri"/>
          <w:color w:val="2C2C2C" w:themeColor="background1" w:themeShade="BF"/>
        </w:rPr>
        <w:t>samazināt vidējo degvielas patēriņu (litri/100km) par 1% 2022. gadā, salīdzinot ar 2021. gadu;</w:t>
      </w:r>
    </w:p>
    <w:p w14:paraId="2018AE60" w14:textId="77777777" w:rsidR="00C36C52" w:rsidRPr="0061315F" w:rsidRDefault="00C36C52" w:rsidP="0061315F">
      <w:pPr>
        <w:pStyle w:val="ListParagraph"/>
        <w:numPr>
          <w:ilvl w:val="0"/>
          <w:numId w:val="40"/>
        </w:numPr>
        <w:spacing w:before="240"/>
        <w:rPr>
          <w:rFonts w:ascii="Montserrat" w:eastAsia="Times New Roman" w:hAnsi="Montserrat" w:cs="Calibri"/>
          <w:color w:val="2C2C2C" w:themeColor="background1" w:themeShade="BF"/>
        </w:rPr>
      </w:pPr>
      <w:r w:rsidRPr="0061315F">
        <w:rPr>
          <w:rFonts w:ascii="Montserrat" w:eastAsia="Times New Roman" w:hAnsi="Montserrat" w:cs="Calibri"/>
          <w:color w:val="2C2C2C" w:themeColor="background1" w:themeShade="BF"/>
        </w:rPr>
        <w:t>veicināt uzņēmumu personāla attieksmes maiņu par labu elektroenerģijas un degvielas ietaupījumam.</w:t>
      </w:r>
    </w:p>
    <w:p w14:paraId="6DE66A8B" w14:textId="77777777" w:rsidR="00C36C52" w:rsidRPr="0061315F" w:rsidRDefault="00C36C52" w:rsidP="0061315F">
      <w:pPr>
        <w:spacing w:before="240" w:line="276" w:lineRule="auto"/>
        <w:jc w:val="both"/>
        <w:rPr>
          <w:rFonts w:ascii="Montserrat" w:eastAsia="Times New Roman" w:hAnsi="Montserrat"/>
          <w:color w:val="2C2C2C" w:themeColor="background1" w:themeShade="BF"/>
          <w:sz w:val="22"/>
          <w:szCs w:val="22"/>
          <w:lang w:val="lv-LV"/>
        </w:rPr>
      </w:pPr>
      <w:proofErr w:type="spellStart"/>
      <w:r w:rsidRPr="0061315F">
        <w:rPr>
          <w:rFonts w:ascii="Montserrat" w:eastAsia="Times New Roman" w:hAnsi="Montserrat"/>
          <w:color w:val="2C2C2C" w:themeColor="background1" w:themeShade="BF"/>
          <w:sz w:val="22"/>
          <w:szCs w:val="22"/>
          <w:lang w:val="lv-LV"/>
        </w:rPr>
        <w:t>Energopārvaldības</w:t>
      </w:r>
      <w:proofErr w:type="spellEnd"/>
      <w:r w:rsidRPr="0061315F">
        <w:rPr>
          <w:rFonts w:ascii="Montserrat" w:eastAsia="Times New Roman" w:hAnsi="Montserrat"/>
          <w:color w:val="2C2C2C" w:themeColor="background1" w:themeShade="BF"/>
          <w:sz w:val="22"/>
          <w:szCs w:val="22"/>
          <w:lang w:val="lv-LV"/>
        </w:rPr>
        <w:t xml:space="preserve"> sistēmas ietvaros Koncerns īstenoja 33 energoefektivitātes </w:t>
      </w:r>
      <w:proofErr w:type="spellStart"/>
      <w:r w:rsidRPr="0061315F">
        <w:rPr>
          <w:rFonts w:ascii="Montserrat" w:eastAsia="Times New Roman" w:hAnsi="Montserrat"/>
          <w:color w:val="2C2C2C" w:themeColor="background1" w:themeShade="BF"/>
          <w:sz w:val="22"/>
          <w:szCs w:val="22"/>
          <w:lang w:val="lv-LV"/>
        </w:rPr>
        <w:t>energouzdevumus</w:t>
      </w:r>
      <w:proofErr w:type="spellEnd"/>
      <w:r w:rsidRPr="0061315F">
        <w:rPr>
          <w:rFonts w:ascii="Montserrat" w:eastAsia="Times New Roman" w:hAnsi="Montserrat"/>
          <w:color w:val="2C2C2C" w:themeColor="background1" w:themeShade="BF"/>
          <w:sz w:val="22"/>
          <w:szCs w:val="22"/>
          <w:lang w:val="lv-LV"/>
        </w:rPr>
        <w:t xml:space="preserve"> 2021. gadā, kuru plānotais enerģijas ietaupījums var sastādīt 185 </w:t>
      </w:r>
      <w:proofErr w:type="spellStart"/>
      <w:r w:rsidRPr="0061315F">
        <w:rPr>
          <w:rFonts w:ascii="Montserrat" w:eastAsia="Times New Roman" w:hAnsi="Montserrat"/>
          <w:color w:val="2C2C2C" w:themeColor="background1" w:themeShade="BF"/>
          <w:sz w:val="22"/>
          <w:szCs w:val="22"/>
          <w:lang w:val="lv-LV"/>
        </w:rPr>
        <w:t>MWh</w:t>
      </w:r>
      <w:proofErr w:type="spellEnd"/>
      <w:r w:rsidRPr="0061315F">
        <w:rPr>
          <w:rFonts w:ascii="Montserrat" w:eastAsia="Times New Roman" w:hAnsi="Montserrat"/>
          <w:color w:val="2C2C2C" w:themeColor="background1" w:themeShade="BF"/>
          <w:sz w:val="22"/>
          <w:szCs w:val="22"/>
          <w:lang w:val="lv-LV"/>
        </w:rPr>
        <w:t xml:space="preserve">/gadā. Šādas aktivitātes ļaus provizoriski samazināt plānoto kopējo </w:t>
      </w:r>
      <w:proofErr w:type="spellStart"/>
      <w:r w:rsidRPr="0061315F">
        <w:rPr>
          <w:rFonts w:ascii="Montserrat" w:eastAsia="Times New Roman" w:hAnsi="Montserrat"/>
          <w:color w:val="2C2C2C" w:themeColor="background1" w:themeShade="BF"/>
          <w:sz w:val="22"/>
          <w:szCs w:val="22"/>
          <w:lang w:val="lv-LV"/>
        </w:rPr>
        <w:t>energopatēriņu</w:t>
      </w:r>
      <w:proofErr w:type="spellEnd"/>
      <w:r w:rsidRPr="0061315F">
        <w:rPr>
          <w:rFonts w:ascii="Montserrat" w:eastAsia="Times New Roman" w:hAnsi="Montserrat"/>
          <w:color w:val="2C2C2C" w:themeColor="background1" w:themeShade="BF"/>
          <w:sz w:val="22"/>
          <w:szCs w:val="22"/>
          <w:lang w:val="lv-LV"/>
        </w:rPr>
        <w:t xml:space="preserve"> par 1-2%.</w:t>
      </w:r>
    </w:p>
    <w:p w14:paraId="3B925640" w14:textId="156C4280" w:rsidR="00C36C52" w:rsidRPr="0061315F" w:rsidRDefault="00C36C52" w:rsidP="0061315F">
      <w:pPr>
        <w:spacing w:before="240" w:line="276" w:lineRule="auto"/>
        <w:jc w:val="both"/>
        <w:rPr>
          <w:rFonts w:ascii="Montserrat" w:eastAsia="Times New Roman" w:hAnsi="Montserrat"/>
          <w:color w:val="2C2C2C" w:themeColor="background1" w:themeShade="BF"/>
          <w:sz w:val="22"/>
          <w:szCs w:val="22"/>
          <w:lang w:val="lv-LV"/>
        </w:rPr>
      </w:pPr>
      <w:proofErr w:type="spellStart"/>
      <w:r w:rsidRPr="0061315F">
        <w:rPr>
          <w:rFonts w:ascii="Montserrat" w:eastAsia="Times New Roman" w:hAnsi="Montserrat"/>
          <w:color w:val="2C2C2C" w:themeColor="background1" w:themeShade="BF"/>
          <w:sz w:val="22"/>
          <w:szCs w:val="22"/>
          <w:lang w:val="lv-LV"/>
        </w:rPr>
        <w:t>Energopārvaldības</w:t>
      </w:r>
      <w:proofErr w:type="spellEnd"/>
      <w:r w:rsidRPr="0061315F">
        <w:rPr>
          <w:rFonts w:ascii="Montserrat" w:eastAsia="Times New Roman" w:hAnsi="Montserrat"/>
          <w:color w:val="2C2C2C" w:themeColor="background1" w:themeShade="BF"/>
          <w:sz w:val="22"/>
          <w:szCs w:val="22"/>
          <w:lang w:val="lv-LV"/>
        </w:rPr>
        <w:t xml:space="preserve"> sistēmas ietvaros 2022.</w:t>
      </w:r>
      <w:r w:rsidR="0061315F">
        <w:rPr>
          <w:rFonts w:ascii="Montserrat" w:eastAsia="Times New Roman" w:hAnsi="Montserrat"/>
          <w:color w:val="2C2C2C" w:themeColor="background1" w:themeShade="BF"/>
          <w:sz w:val="22"/>
          <w:szCs w:val="22"/>
          <w:lang w:val="lv-LV"/>
        </w:rPr>
        <w:t xml:space="preserve"> </w:t>
      </w:r>
      <w:r w:rsidRPr="0061315F">
        <w:rPr>
          <w:rFonts w:ascii="Montserrat" w:eastAsia="Times New Roman" w:hAnsi="Montserrat"/>
          <w:color w:val="2C2C2C" w:themeColor="background1" w:themeShade="BF"/>
          <w:sz w:val="22"/>
          <w:szCs w:val="22"/>
          <w:lang w:val="lv-LV"/>
        </w:rPr>
        <w:t xml:space="preserve">gadā uzņēmums plāno realizēt 35 energoefektivitātes </w:t>
      </w:r>
      <w:proofErr w:type="spellStart"/>
      <w:r w:rsidRPr="0061315F">
        <w:rPr>
          <w:rFonts w:ascii="Montserrat" w:eastAsia="Times New Roman" w:hAnsi="Montserrat"/>
          <w:color w:val="2C2C2C" w:themeColor="background1" w:themeShade="BF"/>
          <w:sz w:val="22"/>
          <w:szCs w:val="22"/>
          <w:lang w:val="lv-LV"/>
        </w:rPr>
        <w:t>energouzdevumus</w:t>
      </w:r>
      <w:proofErr w:type="spellEnd"/>
      <w:r w:rsidRPr="0061315F">
        <w:rPr>
          <w:rFonts w:ascii="Montserrat" w:eastAsia="Times New Roman" w:hAnsi="Montserrat"/>
          <w:color w:val="2C2C2C" w:themeColor="background1" w:themeShade="BF"/>
          <w:sz w:val="22"/>
          <w:szCs w:val="22"/>
          <w:lang w:val="lv-LV"/>
        </w:rPr>
        <w:t xml:space="preserve">, kuru plānotais enerģijas ietaupījums var sastādīt 130 </w:t>
      </w:r>
      <w:proofErr w:type="spellStart"/>
      <w:r w:rsidRPr="0061315F">
        <w:rPr>
          <w:rFonts w:ascii="Montserrat" w:eastAsia="Times New Roman" w:hAnsi="Montserrat"/>
          <w:color w:val="2C2C2C" w:themeColor="background1" w:themeShade="BF"/>
          <w:sz w:val="22"/>
          <w:szCs w:val="22"/>
          <w:lang w:val="lv-LV"/>
        </w:rPr>
        <w:t>MWh</w:t>
      </w:r>
      <w:proofErr w:type="spellEnd"/>
      <w:r w:rsidRPr="0061315F">
        <w:rPr>
          <w:rFonts w:ascii="Montserrat" w:eastAsia="Times New Roman" w:hAnsi="Montserrat"/>
          <w:color w:val="2C2C2C" w:themeColor="background1" w:themeShade="BF"/>
          <w:sz w:val="22"/>
          <w:szCs w:val="22"/>
          <w:lang w:val="lv-LV"/>
        </w:rPr>
        <w:t>/gadā.</w:t>
      </w:r>
    </w:p>
    <w:p w14:paraId="7803A38C" w14:textId="77777777" w:rsidR="00C36C52" w:rsidRPr="0061315F" w:rsidRDefault="00C36C52" w:rsidP="0061315F">
      <w:pPr>
        <w:spacing w:before="240" w:line="276" w:lineRule="auto"/>
        <w:jc w:val="both"/>
        <w:rPr>
          <w:rFonts w:ascii="Montserrat" w:hAnsi="Montserrat" w:cstheme="minorHAnsi"/>
          <w:color w:val="2C2C2C" w:themeColor="background1" w:themeShade="BF"/>
          <w:sz w:val="22"/>
          <w:szCs w:val="22"/>
          <w:lang w:val="lv-LV"/>
        </w:rPr>
      </w:pPr>
      <w:r w:rsidRPr="0061315F">
        <w:rPr>
          <w:rFonts w:ascii="Montserrat" w:hAnsi="Montserrat" w:cstheme="minorHAnsi"/>
          <w:color w:val="2C2C2C" w:themeColor="background1" w:themeShade="BF"/>
          <w:sz w:val="22"/>
          <w:szCs w:val="22"/>
          <w:lang w:val="lv-LV"/>
        </w:rPr>
        <w:t xml:space="preserve">Reizi gadā tiek veikts iekšējais </w:t>
      </w:r>
      <w:proofErr w:type="spellStart"/>
      <w:r w:rsidRPr="0061315F">
        <w:rPr>
          <w:rFonts w:ascii="Montserrat" w:hAnsi="Montserrat" w:cstheme="minorHAnsi"/>
          <w:color w:val="2C2C2C" w:themeColor="background1" w:themeShade="BF"/>
          <w:sz w:val="22"/>
          <w:szCs w:val="22"/>
          <w:lang w:val="lv-LV"/>
        </w:rPr>
        <w:t>energoaudits</w:t>
      </w:r>
      <w:proofErr w:type="spellEnd"/>
      <w:r w:rsidRPr="0061315F">
        <w:rPr>
          <w:rFonts w:ascii="Montserrat" w:hAnsi="Montserrat" w:cstheme="minorHAnsi"/>
          <w:color w:val="2C2C2C" w:themeColor="background1" w:themeShade="BF"/>
          <w:sz w:val="22"/>
          <w:szCs w:val="22"/>
          <w:lang w:val="lv-LV"/>
        </w:rPr>
        <w:t xml:space="preserve"> un pastāvīgi darbojas par energoefektivitāti atbildīgā darba grupa. Ir iecelta atbildīgā persona par vides jautājumu monitoringu. Katru ceturksni tiek sagatavots pārskats par dabasgāzē esošo SEG, galvenokārt, metāna izplūdi atmosfērā.</w:t>
      </w:r>
    </w:p>
    <w:p w14:paraId="3EA62AF2" w14:textId="77777777" w:rsidR="00C36C52" w:rsidRPr="0061315F" w:rsidRDefault="00C36C52" w:rsidP="0061315F">
      <w:pPr>
        <w:spacing w:before="240" w:line="276" w:lineRule="auto"/>
        <w:jc w:val="both"/>
        <w:rPr>
          <w:rFonts w:ascii="Montserrat" w:hAnsi="Montserrat" w:cstheme="minorHAnsi"/>
          <w:color w:val="2C2C2C" w:themeColor="background1" w:themeShade="BF"/>
          <w:sz w:val="22"/>
          <w:szCs w:val="22"/>
          <w:lang w:val="lv-LV"/>
        </w:rPr>
      </w:pPr>
      <w:r w:rsidRPr="0061315F">
        <w:rPr>
          <w:rFonts w:ascii="Montserrat" w:hAnsi="Montserrat" w:cstheme="minorHAnsi"/>
          <w:color w:val="2C2C2C" w:themeColor="background1" w:themeShade="BF"/>
          <w:sz w:val="22"/>
          <w:szCs w:val="22"/>
          <w:lang w:val="lv-LV"/>
        </w:rPr>
        <w:t xml:space="preserve">2019. gadā Koncerns iegādājās un gada nogalē sāka ekspluatēt biroja vajadzībām arī administratīvo ēku Rīgā, </w:t>
      </w:r>
      <w:proofErr w:type="spellStart"/>
      <w:r w:rsidRPr="0061315F">
        <w:rPr>
          <w:rFonts w:ascii="Montserrat" w:hAnsi="Montserrat" w:cstheme="minorHAnsi"/>
          <w:color w:val="2C2C2C" w:themeColor="background1" w:themeShade="BF"/>
          <w:sz w:val="22"/>
          <w:szCs w:val="22"/>
          <w:lang w:val="lv-LV"/>
        </w:rPr>
        <w:t>Aristida</w:t>
      </w:r>
      <w:proofErr w:type="spellEnd"/>
      <w:r w:rsidRPr="0061315F">
        <w:rPr>
          <w:rFonts w:ascii="Montserrat" w:hAnsi="Montserrat" w:cstheme="minorHAnsi"/>
          <w:color w:val="2C2C2C" w:themeColor="background1" w:themeShade="BF"/>
          <w:sz w:val="22"/>
          <w:szCs w:val="22"/>
          <w:lang w:val="lv-LV"/>
        </w:rPr>
        <w:t xml:space="preserve"> Briāna ielā 6. Ēkai ir veikts energoefektivitātes novērtējums un ir derīgs ēkas </w:t>
      </w:r>
      <w:proofErr w:type="spellStart"/>
      <w:r w:rsidRPr="0061315F">
        <w:rPr>
          <w:rFonts w:ascii="Montserrat" w:hAnsi="Montserrat" w:cstheme="minorHAnsi"/>
          <w:color w:val="2C2C2C" w:themeColor="background1" w:themeShade="BF"/>
          <w:sz w:val="22"/>
          <w:szCs w:val="22"/>
          <w:lang w:val="lv-LV"/>
        </w:rPr>
        <w:t>energosertifikāts</w:t>
      </w:r>
      <w:proofErr w:type="spellEnd"/>
      <w:r w:rsidRPr="0061315F">
        <w:rPr>
          <w:rFonts w:ascii="Montserrat" w:hAnsi="Montserrat" w:cstheme="minorHAnsi"/>
          <w:color w:val="2C2C2C" w:themeColor="background1" w:themeShade="BF"/>
          <w:sz w:val="22"/>
          <w:szCs w:val="22"/>
          <w:lang w:val="lv-LV"/>
        </w:rPr>
        <w:t>. Sistemātiski katru gadu tiek atjaunota daļa no uzņēmuma autoparka, tādējādi nodrošinot, ka kopumā autoparks atbilst mūsdienu prasībām pret vidi. Dabasgāze kā degviela tiek izmantota aptuveni ceturtajai daļai no Koncerna automašīnām. Koncerns arī izmanto viedās sistēmas autotransporta degvielas patēriņa monitoringam.</w:t>
      </w:r>
    </w:p>
    <w:p w14:paraId="07CA4DC6" w14:textId="20AE4499" w:rsidR="00C36C52" w:rsidRDefault="00C36C52" w:rsidP="0061315F">
      <w:pPr>
        <w:spacing w:before="240" w:line="276" w:lineRule="auto"/>
        <w:jc w:val="both"/>
        <w:rPr>
          <w:rFonts w:ascii="Montserrat" w:hAnsi="Montserrat" w:cstheme="minorHAnsi"/>
          <w:color w:val="2C2C2C" w:themeColor="background1" w:themeShade="BF"/>
          <w:sz w:val="22"/>
          <w:szCs w:val="22"/>
          <w:lang w:val="lv-LV"/>
        </w:rPr>
      </w:pPr>
      <w:r w:rsidRPr="0061315F">
        <w:rPr>
          <w:rFonts w:ascii="Montserrat" w:hAnsi="Montserrat" w:cstheme="minorHAnsi"/>
          <w:color w:val="2C2C2C" w:themeColor="background1" w:themeShade="BF"/>
          <w:sz w:val="22"/>
          <w:szCs w:val="22"/>
          <w:lang w:val="lv-LV"/>
        </w:rPr>
        <w:t>2022. gadā Koncerns plāno izvērtēt iespējas uzstādīt vēl vienu koģenerācijas staciju Vagonu ielā 20, kā arī uzstādīt saules paneļus elektroenerģijas ražošanai iecirkņos.</w:t>
      </w:r>
    </w:p>
    <w:p w14:paraId="588A6ED5" w14:textId="363A2F8C" w:rsidR="0061315F" w:rsidRDefault="0061315F" w:rsidP="0061315F">
      <w:pPr>
        <w:spacing w:before="240" w:line="276" w:lineRule="auto"/>
        <w:jc w:val="both"/>
        <w:rPr>
          <w:rFonts w:ascii="Montserrat" w:hAnsi="Montserrat" w:cstheme="minorHAnsi"/>
          <w:color w:val="2C2C2C" w:themeColor="background1" w:themeShade="BF"/>
          <w:sz w:val="22"/>
          <w:szCs w:val="22"/>
          <w:lang w:val="lv-LV"/>
        </w:rPr>
      </w:pPr>
    </w:p>
    <w:p w14:paraId="713EDF14" w14:textId="77777777" w:rsidR="0061315F" w:rsidRPr="004A4BB8" w:rsidRDefault="0061315F" w:rsidP="0061315F">
      <w:pPr>
        <w:spacing w:before="240" w:line="276" w:lineRule="auto"/>
        <w:jc w:val="both"/>
        <w:rPr>
          <w:rFonts w:ascii="Montserrat" w:hAnsi="Montserrat" w:cstheme="minorHAnsi"/>
          <w:color w:val="57595C"/>
          <w:sz w:val="22"/>
          <w:szCs w:val="22"/>
          <w:lang w:val="lv-LV"/>
        </w:rPr>
        <w:sectPr w:rsidR="0061315F" w:rsidRPr="004A4BB8" w:rsidSect="009A3C03">
          <w:type w:val="continuous"/>
          <w:pgSz w:w="11906" w:h="16838"/>
          <w:pgMar w:top="1440" w:right="1134" w:bottom="1440" w:left="1797" w:header="709" w:footer="709" w:gutter="0"/>
          <w:cols w:space="708"/>
          <w:docGrid w:linePitch="360"/>
        </w:sectPr>
      </w:pPr>
    </w:p>
    <w:p w14:paraId="77165FD2" w14:textId="77777777" w:rsidR="00C36C52" w:rsidRPr="004A4BB8" w:rsidRDefault="00C36C52" w:rsidP="00C36C52">
      <w:pPr>
        <w:spacing w:before="240" w:line="264" w:lineRule="auto"/>
        <w:jc w:val="both"/>
        <w:rPr>
          <w:rFonts w:ascii="Montserrat" w:hAnsi="Montserrat" w:cstheme="minorHAnsi"/>
          <w:b/>
          <w:caps/>
          <w:color w:val="57595C"/>
          <w:sz w:val="22"/>
          <w:szCs w:val="22"/>
          <w:lang w:val="lv-LV"/>
        </w:rPr>
        <w:sectPr w:rsidR="00C36C52" w:rsidRPr="004A4BB8" w:rsidSect="009A3C03">
          <w:type w:val="continuous"/>
          <w:pgSz w:w="11906" w:h="16838"/>
          <w:pgMar w:top="1440" w:right="1134" w:bottom="1440" w:left="1797" w:header="709" w:footer="709" w:gutter="0"/>
          <w:cols w:space="708"/>
          <w:docGrid w:linePitch="360"/>
        </w:sectPr>
      </w:pPr>
    </w:p>
    <w:p w14:paraId="3066F2A7" w14:textId="77777777" w:rsidR="00C36C52" w:rsidRPr="001D02AE" w:rsidRDefault="00C36C52" w:rsidP="00C36C52">
      <w:pPr>
        <w:pStyle w:val="Heading2"/>
        <w:rPr>
          <w:rFonts w:eastAsiaTheme="minorHAnsi" w:cstheme="minorHAnsi"/>
          <w:b w:val="0"/>
          <w:caps/>
          <w:sz w:val="24"/>
          <w:szCs w:val="24"/>
        </w:rPr>
      </w:pPr>
      <w:bookmarkStart w:id="24" w:name="_Toc64631169"/>
      <w:r w:rsidRPr="001D02AE">
        <w:rPr>
          <w:rFonts w:eastAsiaTheme="minorHAnsi" w:cstheme="minorHAnsi"/>
          <w:caps/>
          <w:sz w:val="24"/>
          <w:szCs w:val="24"/>
        </w:rPr>
        <w:lastRenderedPageBreak/>
        <w:t>bioloģiskā daudzveidība</w:t>
      </w:r>
      <w:bookmarkEnd w:id="24"/>
    </w:p>
    <w:p w14:paraId="7877B1C7" w14:textId="77777777" w:rsidR="00C36C52" w:rsidRPr="00F96097" w:rsidRDefault="00C36C52" w:rsidP="00C36C52">
      <w:pPr>
        <w:rPr>
          <w:rFonts w:ascii="Montserrat" w:hAnsi="Montserrat" w:cstheme="minorHAnsi"/>
          <w:highlight w:val="yellow"/>
          <w:lang w:val="lv-LV"/>
        </w:rPr>
        <w:sectPr w:rsidR="00C36C52" w:rsidRPr="00F96097" w:rsidSect="009A3C03">
          <w:headerReference w:type="first" r:id="rId50"/>
          <w:type w:val="continuous"/>
          <w:pgSz w:w="11906" w:h="16838"/>
          <w:pgMar w:top="1440" w:right="1134" w:bottom="1440" w:left="1797" w:header="709" w:footer="709" w:gutter="0"/>
          <w:cols w:space="708"/>
          <w:docGrid w:linePitch="360"/>
        </w:sectPr>
      </w:pPr>
    </w:p>
    <w:p w14:paraId="22EC1994" w14:textId="77777777" w:rsidR="00C36C52" w:rsidRPr="0061315F" w:rsidRDefault="00C36C52" w:rsidP="0061315F">
      <w:pPr>
        <w:spacing w:before="240" w:line="276" w:lineRule="auto"/>
        <w:jc w:val="both"/>
        <w:rPr>
          <w:rFonts w:ascii="Montserrat" w:hAnsi="Montserrat" w:cstheme="minorHAnsi"/>
          <w:color w:val="2C2C2C" w:themeColor="background1" w:themeShade="BF"/>
          <w:sz w:val="22"/>
          <w:szCs w:val="22"/>
          <w:lang w:val="lv-LV"/>
        </w:rPr>
      </w:pPr>
      <w:r w:rsidRPr="0061315F">
        <w:rPr>
          <w:rFonts w:ascii="Montserrat" w:hAnsi="Montserrat" w:cstheme="minorHAnsi"/>
          <w:b/>
          <w:caps/>
          <w:color w:val="2C2C2C" w:themeColor="background1" w:themeShade="BF"/>
          <w:sz w:val="22"/>
          <w:szCs w:val="22"/>
          <w:lang w:val="lv-LV"/>
        </w:rPr>
        <w:t>politika un riski</w:t>
      </w:r>
    </w:p>
    <w:p w14:paraId="569E0706" w14:textId="77777777" w:rsidR="00C36C52" w:rsidRPr="0061315F" w:rsidRDefault="00C36C52" w:rsidP="0061315F">
      <w:pPr>
        <w:spacing w:before="240" w:line="276" w:lineRule="auto"/>
        <w:jc w:val="both"/>
        <w:rPr>
          <w:rFonts w:ascii="Montserrat" w:hAnsi="Montserrat" w:cstheme="minorHAnsi"/>
          <w:color w:val="2C2C2C" w:themeColor="background1" w:themeShade="BF"/>
          <w:sz w:val="22"/>
          <w:szCs w:val="22"/>
          <w:lang w:val="lv-LV"/>
        </w:rPr>
      </w:pPr>
      <w:r w:rsidRPr="0061315F">
        <w:rPr>
          <w:rFonts w:ascii="Montserrat" w:hAnsi="Montserrat" w:cstheme="minorHAnsi"/>
          <w:color w:val="2C2C2C" w:themeColor="background1" w:themeShade="BF"/>
          <w:sz w:val="22"/>
          <w:szCs w:val="22"/>
          <w:lang w:val="lv-LV"/>
        </w:rPr>
        <w:t>Dabasgāzes sadales infrastruktūras attīstības joma ir plaši regulēta, un AS “</w:t>
      </w:r>
      <w:proofErr w:type="spellStart"/>
      <w:r w:rsidRPr="0061315F">
        <w:rPr>
          <w:rFonts w:ascii="Montserrat" w:hAnsi="Montserrat" w:cstheme="minorHAnsi"/>
          <w:color w:val="2C2C2C" w:themeColor="background1" w:themeShade="BF"/>
          <w:sz w:val="22"/>
          <w:szCs w:val="22"/>
          <w:lang w:val="lv-LV"/>
        </w:rPr>
        <w:t>Gaso</w:t>
      </w:r>
      <w:proofErr w:type="spellEnd"/>
      <w:r w:rsidRPr="0061315F">
        <w:rPr>
          <w:rFonts w:ascii="Montserrat" w:hAnsi="Montserrat" w:cstheme="minorHAnsi"/>
          <w:color w:val="2C2C2C" w:themeColor="background1" w:themeShade="BF"/>
          <w:sz w:val="22"/>
          <w:szCs w:val="22"/>
          <w:lang w:val="lv-LV"/>
        </w:rPr>
        <w:t>” ievēro visas normatīvās prasības gan projektu sagatavošanas, gan būvniecības fāzē. AS “</w:t>
      </w:r>
      <w:proofErr w:type="spellStart"/>
      <w:r w:rsidRPr="0061315F">
        <w:rPr>
          <w:rFonts w:ascii="Montserrat" w:hAnsi="Montserrat" w:cstheme="minorHAnsi"/>
          <w:color w:val="2C2C2C" w:themeColor="background1" w:themeShade="BF"/>
          <w:sz w:val="22"/>
          <w:szCs w:val="22"/>
          <w:lang w:val="lv-LV"/>
        </w:rPr>
        <w:t>Gaso</w:t>
      </w:r>
      <w:proofErr w:type="spellEnd"/>
      <w:r w:rsidRPr="0061315F">
        <w:rPr>
          <w:rFonts w:ascii="Montserrat" w:hAnsi="Montserrat" w:cstheme="minorHAnsi"/>
          <w:color w:val="2C2C2C" w:themeColor="background1" w:themeShade="BF"/>
          <w:sz w:val="22"/>
          <w:szCs w:val="22"/>
          <w:lang w:val="lv-LV"/>
        </w:rPr>
        <w:t>” savā ikdienā komunicē ar plašu attīstības projektos iesaistīto personu loku, tādējādi gūstot atbalstu un nodrošinot projektu realizāciju.</w:t>
      </w:r>
    </w:p>
    <w:p w14:paraId="07805D3B" w14:textId="77777777" w:rsidR="00C36C52" w:rsidRPr="0061315F" w:rsidRDefault="00C36C52" w:rsidP="0061315F">
      <w:pPr>
        <w:spacing w:before="240" w:line="276" w:lineRule="auto"/>
        <w:jc w:val="both"/>
        <w:rPr>
          <w:rFonts w:ascii="Montserrat" w:hAnsi="Montserrat" w:cstheme="minorHAnsi"/>
          <w:color w:val="2C2C2C" w:themeColor="background1" w:themeShade="BF"/>
          <w:sz w:val="22"/>
          <w:szCs w:val="22"/>
          <w:lang w:val="lv-LV"/>
        </w:rPr>
      </w:pPr>
      <w:r w:rsidRPr="0061315F">
        <w:rPr>
          <w:rFonts w:ascii="Montserrat" w:hAnsi="Montserrat" w:cstheme="minorHAnsi"/>
          <w:color w:val="2C2C2C" w:themeColor="background1" w:themeShade="BF"/>
          <w:sz w:val="22"/>
          <w:szCs w:val="22"/>
          <w:lang w:val="lv-LV"/>
        </w:rPr>
        <w:t>Izbūvējot infrastruktūru (dabasgāzes sadales tīklus), AS “</w:t>
      </w:r>
      <w:proofErr w:type="spellStart"/>
      <w:r w:rsidRPr="0061315F">
        <w:rPr>
          <w:rFonts w:ascii="Montserrat" w:hAnsi="Montserrat" w:cstheme="minorHAnsi"/>
          <w:color w:val="2C2C2C" w:themeColor="background1" w:themeShade="BF"/>
          <w:sz w:val="22"/>
          <w:szCs w:val="22"/>
          <w:lang w:val="lv-LV"/>
        </w:rPr>
        <w:t>Gaso</w:t>
      </w:r>
      <w:proofErr w:type="spellEnd"/>
      <w:r w:rsidRPr="0061315F">
        <w:rPr>
          <w:rFonts w:ascii="Montserrat" w:hAnsi="Montserrat" w:cstheme="minorHAnsi"/>
          <w:color w:val="2C2C2C" w:themeColor="background1" w:themeShade="BF"/>
          <w:sz w:val="22"/>
          <w:szCs w:val="22"/>
          <w:lang w:val="lv-LV"/>
        </w:rPr>
        <w:t>” saskaras ar privātīpašnieku tiesībām uz īpašumu un īpašuma lietošanas tiesībām, kā arī var skart aizsargājamas dabas teritorijas. Tādēļ projektu veiksmīgai realizēšanai ir būtiska sadarbība ar iedzīvotājiem, pašvaldībām un valsts institūcijām, kas atbild par vides jautājumiem.</w:t>
      </w:r>
    </w:p>
    <w:p w14:paraId="6285510F" w14:textId="77777777" w:rsidR="00C36C52" w:rsidRPr="0061315F" w:rsidRDefault="00C36C52" w:rsidP="0061315F">
      <w:pPr>
        <w:spacing w:before="240" w:line="276" w:lineRule="auto"/>
        <w:jc w:val="both"/>
        <w:rPr>
          <w:rFonts w:ascii="Montserrat" w:hAnsi="Montserrat" w:cstheme="minorHAnsi"/>
          <w:color w:val="2C2C2C" w:themeColor="background1" w:themeShade="BF"/>
          <w:sz w:val="22"/>
          <w:szCs w:val="22"/>
          <w:lang w:val="lv-LV"/>
        </w:rPr>
      </w:pPr>
      <w:r w:rsidRPr="0061315F">
        <w:rPr>
          <w:rFonts w:ascii="Montserrat" w:hAnsi="Montserrat" w:cstheme="minorHAnsi"/>
          <w:color w:val="2C2C2C" w:themeColor="background1" w:themeShade="BF"/>
          <w:sz w:val="22"/>
          <w:szCs w:val="22"/>
          <w:lang w:val="lv-LV"/>
        </w:rPr>
        <w:t>Jaunu rajonu gazifikācijai nereti ir nepieciešams izbūvēt gāzesvadus pa teritorijām, kurās iepriekš nav pastāvējuši lietošanas ierobežojumi, tādējādi īpašniekiem radot zemes apgrūtinājumus, kas savukārt varētu radīt iedzīvotāju neapmierinātību. Tādēļ, jo īpaši svarīgi ir procesos iesaistīt visus zemes īpašniekus, informējot par kopīgajiem praktiskajiem ieguvumiem no infrastruktūras izbūves. Savukārt riski saistībā ar būtisku infrastruktūras izbūves ietekmi uz dzīvnieku sugām ir nebūtiski.</w:t>
      </w:r>
    </w:p>
    <w:p w14:paraId="2F83A83B" w14:textId="77777777" w:rsidR="00C36C52" w:rsidRPr="0061315F" w:rsidRDefault="00C36C52" w:rsidP="0061315F">
      <w:pPr>
        <w:spacing w:before="240" w:line="276" w:lineRule="auto"/>
        <w:jc w:val="both"/>
        <w:rPr>
          <w:rFonts w:ascii="Montserrat" w:hAnsi="Montserrat" w:cstheme="minorHAnsi"/>
          <w:color w:val="2C2C2C" w:themeColor="background1" w:themeShade="BF"/>
          <w:sz w:val="22"/>
          <w:szCs w:val="22"/>
          <w:lang w:val="lv-LV"/>
        </w:rPr>
      </w:pPr>
      <w:r w:rsidRPr="0061315F">
        <w:rPr>
          <w:rFonts w:ascii="Montserrat" w:hAnsi="Montserrat" w:cstheme="minorHAnsi"/>
          <w:color w:val="2C2C2C" w:themeColor="background1" w:themeShade="BF"/>
          <w:sz w:val="22"/>
          <w:szCs w:val="22"/>
          <w:lang w:val="lv-LV"/>
        </w:rPr>
        <w:t>Riski saistībā ar būtisku infrastruktūras izbūves ietekmi uz aizsargājamām teritorijām, sugām un biotopiem ir mazi, jo Latvijā pastāv stingrs normatīvs regulējums attiecībā uz vides aizsardzību, kas paredz meklēt videi draudzīgus risinājumus.</w:t>
      </w:r>
    </w:p>
    <w:p w14:paraId="040CFF73" w14:textId="2F78036A" w:rsidR="00C36C52" w:rsidRPr="0061315F" w:rsidRDefault="00C36C52" w:rsidP="0061315F">
      <w:pPr>
        <w:spacing w:before="240" w:after="120" w:line="276" w:lineRule="auto"/>
        <w:jc w:val="both"/>
        <w:rPr>
          <w:rFonts w:ascii="Montserrat" w:hAnsi="Montserrat" w:cstheme="minorHAnsi"/>
          <w:color w:val="2C2C2C" w:themeColor="background1" w:themeShade="BF"/>
          <w:sz w:val="22"/>
          <w:szCs w:val="22"/>
          <w:lang w:val="lv-LV"/>
        </w:rPr>
        <w:sectPr w:rsidR="00C36C52" w:rsidRPr="0061315F" w:rsidSect="009A3C03">
          <w:type w:val="continuous"/>
          <w:pgSz w:w="11906" w:h="16838"/>
          <w:pgMar w:top="1440" w:right="1134" w:bottom="1440" w:left="1797" w:header="709" w:footer="289" w:gutter="0"/>
          <w:cols w:space="995"/>
          <w:titlePg/>
          <w:docGrid w:linePitch="360"/>
        </w:sectPr>
      </w:pPr>
      <w:r w:rsidRPr="0061315F">
        <w:rPr>
          <w:rFonts w:ascii="Montserrat" w:hAnsi="Montserrat" w:cstheme="minorHAnsi"/>
          <w:color w:val="2C2C2C" w:themeColor="background1" w:themeShade="BF"/>
          <w:sz w:val="22"/>
          <w:szCs w:val="22"/>
          <w:lang w:val="lv-LV"/>
        </w:rPr>
        <w:t xml:space="preserve">Koncerna mērķi - iesaistot iedzīvotājus, uzņēmējus, pašvaldības un atbildīgās valsts institūcijas, gūt plašu atbalstu realizētajiem infrastruktūras attīstības projektiem un nodrošināt vides ietekmes prasību izpildi, tādējādi nodrošinot veiksmīgu projektu gaitu, kā arī veikt dabasgāzes sistēmu izbūves darbus līdz apkures sezonas sākumam, tādējādi nodrošinot cilvēku primāro vajadzību pēc apkures un nodrošināt </w:t>
      </w:r>
      <w:r w:rsidR="002668D3">
        <w:rPr>
          <w:rFonts w:ascii="Montserrat" w:hAnsi="Montserrat" w:cstheme="minorHAnsi"/>
          <w:color w:val="2C2C2C" w:themeColor="background1" w:themeShade="BF"/>
          <w:sz w:val="22"/>
          <w:szCs w:val="22"/>
          <w:lang w:val="lv-LV"/>
        </w:rPr>
        <w:t>nepārtrauktu dabasgāzes padevi.</w:t>
      </w:r>
    </w:p>
    <w:p w14:paraId="01B096E7" w14:textId="77777777" w:rsidR="00C36C52" w:rsidRPr="0061315F" w:rsidRDefault="00C36C52" w:rsidP="002668D3">
      <w:pPr>
        <w:spacing w:line="276" w:lineRule="auto"/>
        <w:rPr>
          <w:rFonts w:ascii="Montserrat" w:hAnsi="Montserrat" w:cstheme="minorHAnsi"/>
          <w:color w:val="2C2C2C" w:themeColor="background1" w:themeShade="BF"/>
          <w:sz w:val="22"/>
          <w:szCs w:val="22"/>
          <w:lang w:val="lv-LV"/>
        </w:rPr>
        <w:sectPr w:rsidR="00C36C52" w:rsidRPr="0061315F" w:rsidSect="009A3C03">
          <w:headerReference w:type="first" r:id="rId51"/>
          <w:type w:val="continuous"/>
          <w:pgSz w:w="11906" w:h="16838"/>
          <w:pgMar w:top="1440" w:right="1134" w:bottom="1440" w:left="1797" w:header="709" w:footer="709" w:gutter="0"/>
          <w:cols w:space="708"/>
          <w:docGrid w:linePitch="360"/>
        </w:sectPr>
      </w:pPr>
    </w:p>
    <w:p w14:paraId="6E99D144" w14:textId="77777777" w:rsidR="00C36C52" w:rsidRPr="0061315F" w:rsidRDefault="00C36C52" w:rsidP="002668D3">
      <w:pPr>
        <w:spacing w:line="264" w:lineRule="auto"/>
        <w:jc w:val="both"/>
        <w:rPr>
          <w:rFonts w:ascii="Montserrat" w:hAnsi="Montserrat" w:cstheme="minorHAnsi"/>
          <w:b/>
          <w:caps/>
          <w:color w:val="2C2C2C" w:themeColor="background1" w:themeShade="BF"/>
          <w:sz w:val="22"/>
          <w:szCs w:val="22"/>
          <w:lang w:val="lv-LV"/>
        </w:rPr>
      </w:pPr>
      <w:r w:rsidRPr="0061315F">
        <w:rPr>
          <w:rFonts w:ascii="Montserrat" w:hAnsi="Montserrat" w:cstheme="minorHAnsi"/>
          <w:b/>
          <w:caps/>
          <w:color w:val="2C2C2C" w:themeColor="background1" w:themeShade="BF"/>
          <w:sz w:val="22"/>
          <w:szCs w:val="22"/>
          <w:lang w:val="lv-LV"/>
        </w:rPr>
        <w:t>PASĀKUMI</w:t>
      </w:r>
    </w:p>
    <w:p w14:paraId="1DFE0423" w14:textId="77777777" w:rsidR="00C36C52" w:rsidRPr="0061315F" w:rsidRDefault="00C36C52" w:rsidP="00C36C52">
      <w:pPr>
        <w:spacing w:before="240" w:line="264" w:lineRule="auto"/>
        <w:jc w:val="both"/>
        <w:rPr>
          <w:rFonts w:ascii="Montserrat" w:hAnsi="Montserrat" w:cstheme="minorHAnsi"/>
          <w:color w:val="2C2C2C" w:themeColor="background1" w:themeShade="BF"/>
          <w:sz w:val="22"/>
          <w:szCs w:val="22"/>
          <w:lang w:val="lv-LV"/>
        </w:rPr>
      </w:pPr>
      <w:r w:rsidRPr="0061315F">
        <w:rPr>
          <w:rFonts w:ascii="Montserrat" w:hAnsi="Montserrat" w:cstheme="minorHAnsi"/>
          <w:color w:val="2C2C2C" w:themeColor="background1" w:themeShade="BF"/>
          <w:sz w:val="22"/>
          <w:szCs w:val="22"/>
          <w:lang w:val="lv-LV"/>
        </w:rPr>
        <w:t>Sadales sistēmas perspektīvo attīstības plānu izstrādē tiek ņemti vērā pašvaldību teritoriālie plānojumi, pašvaldību, to iedzīvotāju un uzņēmumu vēlmes, valsts un pašvaldību noteiktie ierobežojumi aizsargājamām teritorijām.</w:t>
      </w:r>
    </w:p>
    <w:p w14:paraId="34F16272" w14:textId="77777777" w:rsidR="00C36C52" w:rsidRPr="0061315F" w:rsidRDefault="00C36C52" w:rsidP="00C36C52">
      <w:pPr>
        <w:spacing w:before="120" w:line="264" w:lineRule="auto"/>
        <w:jc w:val="both"/>
        <w:rPr>
          <w:rFonts w:ascii="Montserrat" w:hAnsi="Montserrat" w:cstheme="minorHAnsi"/>
          <w:color w:val="2C2C2C" w:themeColor="background1" w:themeShade="BF"/>
          <w:sz w:val="20"/>
          <w:szCs w:val="20"/>
          <w:lang w:val="lv-LV"/>
        </w:rPr>
      </w:pPr>
    </w:p>
    <w:p w14:paraId="2B5A7DF1" w14:textId="1B081100" w:rsidR="00C36C52" w:rsidRPr="0061315F" w:rsidRDefault="00C36C52" w:rsidP="0061315F">
      <w:pPr>
        <w:spacing w:before="120" w:line="276" w:lineRule="auto"/>
        <w:jc w:val="both"/>
        <w:rPr>
          <w:rFonts w:ascii="Montserrat" w:hAnsi="Montserrat" w:cstheme="minorHAnsi"/>
          <w:b/>
          <w:color w:val="2C2C2C" w:themeColor="background1" w:themeShade="BF"/>
          <w:sz w:val="22"/>
          <w:szCs w:val="20"/>
          <w:lang w:val="lv-LV"/>
        </w:rPr>
      </w:pPr>
      <w:r w:rsidRPr="0061315F">
        <w:rPr>
          <w:rFonts w:ascii="Montserrat" w:hAnsi="Montserrat" w:cstheme="minorHAnsi"/>
          <w:b/>
          <w:color w:val="2C2C2C" w:themeColor="background1" w:themeShade="BF"/>
          <w:sz w:val="22"/>
          <w:szCs w:val="20"/>
          <w:lang w:val="lv-LV"/>
        </w:rPr>
        <w:t>DABASGĀZES NOPLŪŽU IETEKME UZ SILTUMNĪCEFEKTU</w:t>
      </w:r>
    </w:p>
    <w:p w14:paraId="1F80F336" w14:textId="77777777" w:rsidR="0061315F" w:rsidRPr="0061315F" w:rsidRDefault="0061315F" w:rsidP="0061315F">
      <w:pPr>
        <w:spacing w:before="120" w:line="276" w:lineRule="auto"/>
        <w:jc w:val="both"/>
        <w:rPr>
          <w:rFonts w:ascii="Montserrat" w:hAnsi="Montserrat" w:cstheme="minorHAnsi"/>
          <w:b/>
          <w:color w:val="2C2C2C" w:themeColor="background1" w:themeShade="BF"/>
          <w:sz w:val="20"/>
          <w:szCs w:val="20"/>
          <w:lang w:val="lv-LV"/>
        </w:rPr>
      </w:pPr>
    </w:p>
    <w:p w14:paraId="499E47D0" w14:textId="0F172616" w:rsidR="00C36C52" w:rsidRDefault="00C36C52" w:rsidP="0061315F">
      <w:pPr>
        <w:spacing w:after="120" w:line="276" w:lineRule="auto"/>
        <w:jc w:val="both"/>
        <w:rPr>
          <w:rFonts w:ascii="Montserrat" w:hAnsi="Montserrat" w:cs="Open Sans"/>
          <w:color w:val="2C2C2C" w:themeColor="background1" w:themeShade="BF"/>
          <w:sz w:val="22"/>
          <w:szCs w:val="22"/>
          <w:lang w:val="lv-LV"/>
        </w:rPr>
      </w:pPr>
      <w:r w:rsidRPr="0061315F">
        <w:rPr>
          <w:rFonts w:ascii="Montserrat" w:hAnsi="Montserrat" w:cs="Open Sans"/>
          <w:color w:val="2C2C2C" w:themeColor="background1" w:themeShade="BF"/>
          <w:sz w:val="22"/>
          <w:szCs w:val="22"/>
          <w:lang w:val="lv-LV"/>
        </w:rPr>
        <w:t xml:space="preserve">Metāns (dabasgāzes pamatelements) ir siltumnīcefektu izraisoša gāze, tādēļ tās emisija (rodas kā pastāvīgie zudumi no sistēmas vai noplūdes gāzesvadu pārrāvumu vai remontdarbu laikā) atmosfērā tiek pārrēķināta kā oglekļa dioksīda </w:t>
      </w:r>
      <w:r w:rsidRPr="0061315F">
        <w:rPr>
          <w:rFonts w:ascii="Montserrat" w:hAnsi="Montserrat" w:cs="Open Sans"/>
          <w:color w:val="2C2C2C" w:themeColor="background1" w:themeShade="BF"/>
          <w:sz w:val="22"/>
          <w:szCs w:val="22"/>
          <w:lang w:val="lv-LV"/>
        </w:rPr>
        <w:lastRenderedPageBreak/>
        <w:t>CO</w:t>
      </w:r>
      <w:r w:rsidRPr="0061315F">
        <w:rPr>
          <w:rFonts w:ascii="Montserrat" w:hAnsi="Montserrat" w:cs="Open Sans"/>
          <w:color w:val="2C2C2C" w:themeColor="background1" w:themeShade="BF"/>
          <w:sz w:val="22"/>
          <w:szCs w:val="22"/>
          <w:vertAlign w:val="subscript"/>
          <w:lang w:val="lv-LV"/>
        </w:rPr>
        <w:t>2</w:t>
      </w:r>
      <w:r w:rsidRPr="0061315F">
        <w:rPr>
          <w:rFonts w:ascii="Montserrat" w:hAnsi="Montserrat" w:cs="Open Sans"/>
          <w:color w:val="2C2C2C" w:themeColor="background1" w:themeShade="BF"/>
          <w:sz w:val="22"/>
          <w:szCs w:val="22"/>
          <w:lang w:val="lv-LV"/>
        </w:rPr>
        <w:t xml:space="preserve"> emisiju ekvivalents. Salīdzinot ar citām Eiropas Savienības dalībvalstīm, Latvijā tiek radītas mazas kopējās SEG emisijas, t.sk. arī maza metāna emisija. Kā redzams grafikā, nozare, kurā darbojas arī AS “</w:t>
      </w:r>
      <w:proofErr w:type="spellStart"/>
      <w:r w:rsidRPr="0061315F">
        <w:rPr>
          <w:rFonts w:ascii="Montserrat" w:hAnsi="Montserrat" w:cs="Open Sans"/>
          <w:color w:val="2C2C2C" w:themeColor="background1" w:themeShade="BF"/>
          <w:sz w:val="22"/>
          <w:szCs w:val="22"/>
          <w:lang w:val="lv-LV"/>
        </w:rPr>
        <w:t>Gaso</w:t>
      </w:r>
      <w:proofErr w:type="spellEnd"/>
      <w:r w:rsidRPr="0061315F">
        <w:rPr>
          <w:rFonts w:ascii="Montserrat" w:hAnsi="Montserrat" w:cs="Open Sans"/>
          <w:color w:val="2C2C2C" w:themeColor="background1" w:themeShade="BF"/>
          <w:sz w:val="22"/>
          <w:szCs w:val="22"/>
          <w:lang w:val="lv-LV"/>
        </w:rPr>
        <w:t>”, ar metāna emisiju rada vien 1,55% no kopējā Latvijas CO</w:t>
      </w:r>
      <w:r w:rsidRPr="0061315F">
        <w:rPr>
          <w:rFonts w:ascii="Montserrat" w:hAnsi="Montserrat" w:cs="Open Sans"/>
          <w:color w:val="2C2C2C" w:themeColor="background1" w:themeShade="BF"/>
          <w:sz w:val="22"/>
          <w:szCs w:val="22"/>
          <w:vertAlign w:val="subscript"/>
          <w:lang w:val="lv-LV"/>
        </w:rPr>
        <w:t>2</w:t>
      </w:r>
      <w:r w:rsidRPr="0061315F">
        <w:rPr>
          <w:rFonts w:ascii="Montserrat" w:hAnsi="Montserrat" w:cs="Open Sans"/>
          <w:color w:val="2C2C2C" w:themeColor="background1" w:themeShade="BF"/>
          <w:sz w:val="22"/>
          <w:szCs w:val="22"/>
          <w:lang w:val="lv-LV"/>
        </w:rPr>
        <w:t xml:space="preserve"> emisiju ekvivalenta. Savukārt tieši sadales sistēmas operatora metāna emisijas apjoms Latvijā ir vien 0,11% no kopējā siltumnīcefekta gāzu emisiju apjoma</w:t>
      </w:r>
      <w:r w:rsidRPr="0061315F">
        <w:rPr>
          <w:rStyle w:val="FootnoteReference"/>
          <w:rFonts w:ascii="Montserrat" w:hAnsi="Montserrat" w:cs="Open Sans"/>
          <w:color w:val="2C2C2C" w:themeColor="background1" w:themeShade="BF"/>
          <w:sz w:val="22"/>
          <w:szCs w:val="22"/>
          <w:lang w:val="lv-LV"/>
        </w:rPr>
        <w:footnoteReference w:id="3"/>
      </w:r>
      <w:r w:rsidRPr="0061315F">
        <w:rPr>
          <w:rFonts w:ascii="Montserrat" w:hAnsi="Montserrat" w:cs="Open Sans"/>
          <w:color w:val="2C2C2C" w:themeColor="background1" w:themeShade="BF"/>
          <w:sz w:val="22"/>
          <w:szCs w:val="22"/>
          <w:lang w:val="lv-LV"/>
        </w:rPr>
        <w:t xml:space="preserve">. </w:t>
      </w:r>
    </w:p>
    <w:p w14:paraId="061CE466" w14:textId="77777777" w:rsidR="0061315F" w:rsidRPr="0061315F" w:rsidRDefault="0061315F" w:rsidP="00C36C52">
      <w:pPr>
        <w:spacing w:after="120"/>
        <w:jc w:val="both"/>
        <w:rPr>
          <w:rFonts w:ascii="Montserrat" w:hAnsi="Montserrat" w:cs="Open Sans"/>
          <w:color w:val="2C2C2C" w:themeColor="background1" w:themeShade="BF"/>
          <w:sz w:val="22"/>
          <w:szCs w:val="22"/>
          <w:lang w:val="lv-LV"/>
        </w:rPr>
      </w:pPr>
    </w:p>
    <w:p w14:paraId="5835D86B" w14:textId="77777777" w:rsidR="00C36C52" w:rsidRPr="004E55FC" w:rsidRDefault="00C36C52" w:rsidP="00C36C52">
      <w:pPr>
        <w:spacing w:after="120"/>
        <w:jc w:val="both"/>
        <w:rPr>
          <w:rFonts w:ascii="Open Sans" w:hAnsi="Open Sans" w:cs="Open Sans"/>
          <w:lang w:val="lv-LV"/>
        </w:rPr>
      </w:pPr>
      <w:r>
        <w:rPr>
          <w:rFonts w:ascii="Open Sans" w:hAnsi="Open Sans" w:cs="Open Sans"/>
          <w:noProof/>
        </w:rPr>
        <w:drawing>
          <wp:inline distT="0" distB="0" distL="0" distR="0" wp14:anchorId="05908829" wp14:editId="11B051A2">
            <wp:extent cx="5753100" cy="2895908"/>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59100" cy="2898928"/>
                    </a:xfrm>
                    <a:prstGeom prst="rect">
                      <a:avLst/>
                    </a:prstGeom>
                    <a:noFill/>
                  </pic:spPr>
                </pic:pic>
              </a:graphicData>
            </a:graphic>
          </wp:inline>
        </w:drawing>
      </w:r>
    </w:p>
    <w:p w14:paraId="595D623C" w14:textId="77777777" w:rsidR="0061315F" w:rsidRDefault="0061315F" w:rsidP="00C36C52">
      <w:pPr>
        <w:spacing w:after="120"/>
        <w:jc w:val="both"/>
        <w:rPr>
          <w:rFonts w:ascii="Montserrat" w:hAnsi="Montserrat" w:cs="Open Sans"/>
          <w:sz w:val="22"/>
          <w:szCs w:val="22"/>
          <w:lang w:val="lv-LV"/>
        </w:rPr>
      </w:pPr>
    </w:p>
    <w:p w14:paraId="24BC6341" w14:textId="49B687FE" w:rsidR="00C36C52" w:rsidRPr="0061315F" w:rsidRDefault="00C36C52" w:rsidP="0061315F">
      <w:pPr>
        <w:spacing w:after="120" w:line="276" w:lineRule="auto"/>
        <w:jc w:val="both"/>
        <w:rPr>
          <w:rFonts w:ascii="Montserrat" w:hAnsi="Montserrat" w:cs="Open Sans"/>
          <w:color w:val="2C2C2C" w:themeColor="background1" w:themeShade="BF"/>
          <w:sz w:val="22"/>
          <w:szCs w:val="22"/>
          <w:lang w:val="lv-LV"/>
        </w:rPr>
      </w:pPr>
      <w:r w:rsidRPr="0061315F">
        <w:rPr>
          <w:rFonts w:ascii="Montserrat" w:hAnsi="Montserrat" w:cs="Open Sans"/>
          <w:color w:val="2C2C2C" w:themeColor="background1" w:themeShade="BF"/>
          <w:sz w:val="22"/>
          <w:szCs w:val="22"/>
          <w:lang w:val="lv-LV"/>
        </w:rPr>
        <w:t>Latvijas augstā metāna emisijas proporcija salīdzinājumā ar citu Eiropas Savienības dalībvalstu rādījumiem ir skaidrojuma ne tik daudz ar pašas dabasgāzes izmantošanas apmēriem (vidēji 2016.-2020. gada kopējā patēriņa bilancē Latvijā – 23%, Eiropas Savienībā – 23%</w:t>
      </w:r>
      <w:r w:rsidRPr="0061315F">
        <w:rPr>
          <w:rStyle w:val="FootnoteReference"/>
          <w:rFonts w:ascii="Montserrat" w:hAnsi="Montserrat" w:cs="Open Sans"/>
          <w:color w:val="2C2C2C" w:themeColor="background1" w:themeShade="BF"/>
          <w:sz w:val="22"/>
          <w:szCs w:val="22"/>
          <w:lang w:val="lv-LV"/>
        </w:rPr>
        <w:footnoteReference w:id="4"/>
      </w:r>
      <w:r w:rsidRPr="0061315F">
        <w:rPr>
          <w:rFonts w:ascii="Montserrat" w:hAnsi="Montserrat" w:cs="Open Sans"/>
          <w:color w:val="2C2C2C" w:themeColor="background1" w:themeShade="BF"/>
          <w:sz w:val="22"/>
          <w:szCs w:val="22"/>
          <w:lang w:val="lv-LV"/>
        </w:rPr>
        <w:t>) vai transportēšanas apmēriem, bet gan ar citu Latvijas nozaru salīdzinoši mazo CO</w:t>
      </w:r>
      <w:r w:rsidRPr="0061315F">
        <w:rPr>
          <w:rFonts w:ascii="Montserrat" w:hAnsi="Montserrat" w:cs="Open Sans"/>
          <w:color w:val="2C2C2C" w:themeColor="background1" w:themeShade="BF"/>
          <w:sz w:val="22"/>
          <w:szCs w:val="22"/>
          <w:vertAlign w:val="subscript"/>
          <w:lang w:val="lv-LV"/>
        </w:rPr>
        <w:t>2</w:t>
      </w:r>
      <w:r w:rsidRPr="0061315F">
        <w:rPr>
          <w:rFonts w:ascii="Montserrat" w:hAnsi="Montserrat" w:cs="Open Sans"/>
          <w:color w:val="2C2C2C" w:themeColor="background1" w:themeShade="BF"/>
          <w:sz w:val="22"/>
          <w:szCs w:val="22"/>
          <w:lang w:val="lv-LV"/>
        </w:rPr>
        <w:t xml:space="preserve"> emisiju apjomu. Piemēram, Latvijā ir salīdzinoši neliela rūpniecība, savukārt patērētā elektroenerģija ir saražota ar salīdzinoši maziem CO</w:t>
      </w:r>
      <w:r w:rsidRPr="0061315F">
        <w:rPr>
          <w:rFonts w:ascii="Montserrat" w:hAnsi="Montserrat" w:cs="Open Sans"/>
          <w:color w:val="2C2C2C" w:themeColor="background1" w:themeShade="BF"/>
          <w:sz w:val="22"/>
          <w:szCs w:val="22"/>
          <w:vertAlign w:val="subscript"/>
          <w:lang w:val="lv-LV"/>
        </w:rPr>
        <w:t>2</w:t>
      </w:r>
      <w:r w:rsidRPr="0061315F">
        <w:rPr>
          <w:rFonts w:ascii="Montserrat" w:hAnsi="Montserrat" w:cs="Open Sans"/>
          <w:color w:val="2C2C2C" w:themeColor="background1" w:themeShade="BF"/>
          <w:sz w:val="22"/>
          <w:szCs w:val="22"/>
          <w:lang w:val="lv-LV"/>
        </w:rPr>
        <w:t xml:space="preserve"> </w:t>
      </w:r>
      <w:proofErr w:type="spellStart"/>
      <w:r w:rsidRPr="0061315F">
        <w:rPr>
          <w:rFonts w:ascii="Montserrat" w:hAnsi="Montserrat" w:cs="Open Sans"/>
          <w:color w:val="2C2C2C" w:themeColor="background1" w:themeShade="BF"/>
          <w:sz w:val="22"/>
          <w:szCs w:val="22"/>
          <w:lang w:val="lv-LV"/>
        </w:rPr>
        <w:t>izmešiem</w:t>
      </w:r>
      <w:proofErr w:type="spellEnd"/>
      <w:r w:rsidRPr="0061315F">
        <w:rPr>
          <w:rFonts w:ascii="Montserrat" w:hAnsi="Montserrat" w:cs="Open Sans"/>
          <w:color w:val="2C2C2C" w:themeColor="background1" w:themeShade="BF"/>
          <w:sz w:val="22"/>
          <w:szCs w:val="22"/>
          <w:lang w:val="lv-LV"/>
        </w:rPr>
        <w:t xml:space="preserve">. </w:t>
      </w:r>
    </w:p>
    <w:p w14:paraId="7A8BE500" w14:textId="77777777" w:rsidR="0061315F" w:rsidRPr="0061315F" w:rsidRDefault="0061315F" w:rsidP="00C36C52">
      <w:pPr>
        <w:spacing w:after="120"/>
        <w:jc w:val="both"/>
        <w:rPr>
          <w:rFonts w:ascii="Montserrat" w:hAnsi="Montserrat" w:cs="Open Sans"/>
          <w:color w:val="2C2C2C" w:themeColor="background1" w:themeShade="BF"/>
          <w:sz w:val="22"/>
          <w:szCs w:val="22"/>
          <w:lang w:val="lv-LV"/>
        </w:rPr>
      </w:pPr>
    </w:p>
    <w:p w14:paraId="6A387B0B" w14:textId="77777777" w:rsidR="00C36C52" w:rsidRPr="0061315F" w:rsidRDefault="00C36C52" w:rsidP="0061315F">
      <w:pPr>
        <w:spacing w:before="120" w:after="120" w:line="276" w:lineRule="auto"/>
        <w:jc w:val="both"/>
        <w:rPr>
          <w:rFonts w:ascii="Montserrat" w:hAnsi="Montserrat" w:cs="Open Sans"/>
          <w:b/>
          <w:color w:val="2C2C2C" w:themeColor="background1" w:themeShade="BF"/>
          <w:sz w:val="22"/>
          <w:szCs w:val="22"/>
          <w:lang w:val="lv-LV"/>
        </w:rPr>
      </w:pPr>
      <w:r w:rsidRPr="0061315F">
        <w:rPr>
          <w:rFonts w:ascii="Montserrat" w:hAnsi="Montserrat" w:cs="Open Sans"/>
          <w:b/>
          <w:color w:val="2C2C2C" w:themeColor="background1" w:themeShade="BF"/>
          <w:sz w:val="22"/>
          <w:szCs w:val="22"/>
          <w:lang w:val="lv-LV"/>
        </w:rPr>
        <w:t>Dabasgāzes dedzināšanas ietekme uz siltumnīcefektu</w:t>
      </w:r>
    </w:p>
    <w:p w14:paraId="13D54B50" w14:textId="7925A259" w:rsidR="00C36C52" w:rsidRDefault="00C36C52" w:rsidP="0061315F">
      <w:pPr>
        <w:spacing w:before="120" w:after="120" w:line="276" w:lineRule="auto"/>
        <w:jc w:val="both"/>
        <w:rPr>
          <w:rFonts w:ascii="Montserrat" w:hAnsi="Montserrat" w:cs="Open Sans"/>
          <w:color w:val="2C2C2C" w:themeColor="background1" w:themeShade="BF"/>
          <w:sz w:val="22"/>
          <w:szCs w:val="22"/>
          <w:lang w:val="lv-LV"/>
        </w:rPr>
      </w:pPr>
      <w:r w:rsidRPr="0061315F">
        <w:rPr>
          <w:rFonts w:ascii="Montserrat" w:hAnsi="Montserrat" w:cs="Open Sans"/>
          <w:color w:val="2C2C2C" w:themeColor="background1" w:themeShade="BF"/>
          <w:sz w:val="22"/>
          <w:szCs w:val="22"/>
          <w:lang w:val="lv-LV"/>
        </w:rPr>
        <w:t>Ņemot vērā dabasgāzes īpašības, tās dedzināšana notiek videi īpaši draudzīgā veidā, tādēļ AS “</w:t>
      </w:r>
      <w:proofErr w:type="spellStart"/>
      <w:r w:rsidRPr="0061315F">
        <w:rPr>
          <w:rFonts w:ascii="Montserrat" w:hAnsi="Montserrat" w:cs="Open Sans"/>
          <w:color w:val="2C2C2C" w:themeColor="background1" w:themeShade="BF"/>
          <w:sz w:val="22"/>
          <w:szCs w:val="22"/>
          <w:lang w:val="lv-LV"/>
        </w:rPr>
        <w:t>Gaso</w:t>
      </w:r>
      <w:proofErr w:type="spellEnd"/>
      <w:r w:rsidRPr="0061315F">
        <w:rPr>
          <w:rFonts w:ascii="Montserrat" w:hAnsi="Montserrat" w:cs="Open Sans"/>
          <w:color w:val="2C2C2C" w:themeColor="background1" w:themeShade="BF"/>
          <w:sz w:val="22"/>
          <w:szCs w:val="22"/>
          <w:lang w:val="lv-LV"/>
        </w:rPr>
        <w:t>”, attīstot dabasgāzes pieejamību valstī un lietojot dabasgāzi pašpatēriņā, redz sevi kā vides kvalitāti veicinošu un ilgtspējai atbilstošu uzņēmumu, it sevišķi situācijās, kad dabasgāze aizvieto citus kurināmos, jo faktiskie dabasgāzes dedzināšanas CO</w:t>
      </w:r>
      <w:r w:rsidRPr="0061315F">
        <w:rPr>
          <w:rFonts w:ascii="Montserrat" w:hAnsi="Montserrat" w:cs="Open Sans"/>
          <w:color w:val="2C2C2C" w:themeColor="background1" w:themeShade="BF"/>
          <w:sz w:val="22"/>
          <w:szCs w:val="22"/>
          <w:vertAlign w:val="subscript"/>
          <w:lang w:val="lv-LV"/>
        </w:rPr>
        <w:t>2</w:t>
      </w:r>
      <w:r w:rsidRPr="0061315F">
        <w:rPr>
          <w:rFonts w:ascii="Montserrat" w:hAnsi="Montserrat" w:cs="Open Sans"/>
          <w:color w:val="2C2C2C" w:themeColor="background1" w:themeShade="BF"/>
          <w:sz w:val="22"/>
          <w:szCs w:val="22"/>
          <w:lang w:val="lv-LV"/>
        </w:rPr>
        <w:t xml:space="preserve"> </w:t>
      </w:r>
      <w:proofErr w:type="spellStart"/>
      <w:r w:rsidRPr="0061315F">
        <w:rPr>
          <w:rFonts w:ascii="Montserrat" w:hAnsi="Montserrat" w:cs="Open Sans"/>
          <w:color w:val="2C2C2C" w:themeColor="background1" w:themeShade="BF"/>
          <w:sz w:val="22"/>
          <w:szCs w:val="22"/>
          <w:lang w:val="lv-LV"/>
        </w:rPr>
        <w:t>izmeši</w:t>
      </w:r>
      <w:proofErr w:type="spellEnd"/>
      <w:r w:rsidRPr="0061315F">
        <w:rPr>
          <w:rFonts w:ascii="Montserrat" w:hAnsi="Montserrat" w:cs="Open Sans"/>
          <w:color w:val="2C2C2C" w:themeColor="background1" w:themeShade="BF"/>
          <w:sz w:val="22"/>
          <w:szCs w:val="22"/>
          <w:lang w:val="lv-LV"/>
        </w:rPr>
        <w:t xml:space="preserve"> ir zemāki par naftas produktu CO</w:t>
      </w:r>
      <w:r w:rsidRPr="0061315F">
        <w:rPr>
          <w:rFonts w:ascii="Montserrat" w:hAnsi="Montserrat" w:cs="Open Sans"/>
          <w:color w:val="2C2C2C" w:themeColor="background1" w:themeShade="BF"/>
          <w:sz w:val="22"/>
          <w:szCs w:val="22"/>
          <w:vertAlign w:val="subscript"/>
          <w:lang w:val="lv-LV"/>
        </w:rPr>
        <w:t>2</w:t>
      </w:r>
      <w:r w:rsidRPr="0061315F">
        <w:rPr>
          <w:rFonts w:ascii="Montserrat" w:hAnsi="Montserrat" w:cs="Open Sans"/>
          <w:color w:val="2C2C2C" w:themeColor="background1" w:themeShade="BF"/>
          <w:sz w:val="22"/>
          <w:szCs w:val="22"/>
          <w:lang w:val="lv-LV"/>
        </w:rPr>
        <w:t xml:space="preserve"> </w:t>
      </w:r>
      <w:proofErr w:type="spellStart"/>
      <w:r w:rsidRPr="0061315F">
        <w:rPr>
          <w:rFonts w:ascii="Montserrat" w:hAnsi="Montserrat" w:cs="Open Sans"/>
          <w:color w:val="2C2C2C" w:themeColor="background1" w:themeShade="BF"/>
          <w:sz w:val="22"/>
          <w:szCs w:val="22"/>
          <w:lang w:val="lv-LV"/>
        </w:rPr>
        <w:lastRenderedPageBreak/>
        <w:t>izmešiem</w:t>
      </w:r>
      <w:proofErr w:type="spellEnd"/>
      <w:r w:rsidRPr="0061315F">
        <w:rPr>
          <w:rFonts w:ascii="Open Sans" w:hAnsi="Open Sans" w:cs="Open Sans"/>
          <w:color w:val="2C2C2C" w:themeColor="background1" w:themeShade="BF"/>
          <w:lang w:val="lv-LV"/>
        </w:rPr>
        <w:t xml:space="preserve"> </w:t>
      </w:r>
      <w:r w:rsidRPr="0061315F">
        <w:rPr>
          <w:rFonts w:ascii="Montserrat" w:hAnsi="Montserrat" w:cs="Open Sans"/>
          <w:color w:val="2C2C2C" w:themeColor="background1" w:themeShade="BF"/>
          <w:sz w:val="22"/>
          <w:szCs w:val="22"/>
          <w:lang w:val="lv-LV"/>
        </w:rPr>
        <w:t>un ievērojami zemāki par ogļu, kūdras un kurināmo atjaunojamo resursu – biogāzes un biomasas faktiskajiem CO</w:t>
      </w:r>
      <w:r w:rsidRPr="0061315F">
        <w:rPr>
          <w:rFonts w:ascii="Montserrat" w:hAnsi="Montserrat" w:cs="Open Sans"/>
          <w:color w:val="2C2C2C" w:themeColor="background1" w:themeShade="BF"/>
          <w:sz w:val="22"/>
          <w:szCs w:val="22"/>
          <w:vertAlign w:val="subscript"/>
          <w:lang w:val="lv-LV"/>
        </w:rPr>
        <w:t>2</w:t>
      </w:r>
      <w:r w:rsidRPr="0061315F">
        <w:rPr>
          <w:rFonts w:ascii="Montserrat" w:hAnsi="Montserrat" w:cs="Open Sans"/>
          <w:color w:val="2C2C2C" w:themeColor="background1" w:themeShade="BF"/>
          <w:sz w:val="22"/>
          <w:szCs w:val="22"/>
          <w:lang w:val="lv-LV"/>
        </w:rPr>
        <w:t xml:space="preserve"> </w:t>
      </w:r>
      <w:proofErr w:type="spellStart"/>
      <w:r w:rsidRPr="0061315F">
        <w:rPr>
          <w:rFonts w:ascii="Montserrat" w:hAnsi="Montserrat" w:cs="Open Sans"/>
          <w:color w:val="2C2C2C" w:themeColor="background1" w:themeShade="BF"/>
          <w:sz w:val="22"/>
          <w:szCs w:val="22"/>
          <w:lang w:val="lv-LV"/>
        </w:rPr>
        <w:t>izmešiem</w:t>
      </w:r>
      <w:proofErr w:type="spellEnd"/>
      <w:r w:rsidRPr="0061315F">
        <w:rPr>
          <w:rFonts w:ascii="Montserrat" w:hAnsi="Montserrat" w:cs="Open Sans"/>
          <w:color w:val="2C2C2C" w:themeColor="background1" w:themeShade="BF"/>
          <w:sz w:val="22"/>
          <w:szCs w:val="22"/>
          <w:lang w:val="lv-LV"/>
        </w:rPr>
        <w:t>.</w:t>
      </w:r>
    </w:p>
    <w:p w14:paraId="33D22A3E" w14:textId="77777777" w:rsidR="0061315F" w:rsidRPr="0061315F" w:rsidRDefault="0061315F" w:rsidP="0061315F">
      <w:pPr>
        <w:spacing w:before="120" w:after="120" w:line="276" w:lineRule="auto"/>
        <w:jc w:val="both"/>
        <w:rPr>
          <w:rFonts w:ascii="Montserrat" w:hAnsi="Montserrat" w:cs="Open Sans"/>
          <w:color w:val="2C2C2C" w:themeColor="background1" w:themeShade="BF"/>
          <w:sz w:val="22"/>
          <w:szCs w:val="22"/>
          <w:lang w:val="lv-LV"/>
        </w:rPr>
      </w:pPr>
    </w:p>
    <w:p w14:paraId="78B6E844" w14:textId="77777777" w:rsidR="00C36C52" w:rsidRPr="004E55FC" w:rsidRDefault="00C36C52" w:rsidP="00C36C52">
      <w:pPr>
        <w:spacing w:after="120"/>
        <w:jc w:val="both"/>
        <w:rPr>
          <w:rFonts w:ascii="Open Sans" w:hAnsi="Open Sans" w:cs="Open Sans"/>
          <w:lang w:val="lv-LV"/>
        </w:rPr>
      </w:pPr>
      <w:r>
        <w:rPr>
          <w:rFonts w:ascii="Open Sans" w:hAnsi="Open Sans" w:cs="Open Sans"/>
          <w:noProof/>
        </w:rPr>
        <w:drawing>
          <wp:inline distT="0" distB="0" distL="0" distR="0" wp14:anchorId="4620229E" wp14:editId="447E01D6">
            <wp:extent cx="5753100" cy="2468838"/>
            <wp:effectExtent l="0" t="0" r="0" b="825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63878" cy="2473463"/>
                    </a:xfrm>
                    <a:prstGeom prst="rect">
                      <a:avLst/>
                    </a:prstGeom>
                    <a:noFill/>
                  </pic:spPr>
                </pic:pic>
              </a:graphicData>
            </a:graphic>
          </wp:inline>
        </w:drawing>
      </w:r>
    </w:p>
    <w:p w14:paraId="1BF97F5A" w14:textId="4D2AF392" w:rsidR="00C36C52" w:rsidRPr="0061315F" w:rsidRDefault="00C36C52" w:rsidP="00C36C52">
      <w:pPr>
        <w:spacing w:after="120"/>
        <w:jc w:val="both"/>
        <w:rPr>
          <w:rFonts w:ascii="Montserrat" w:hAnsi="Montserrat" w:cs="Open Sans"/>
          <w:color w:val="2C2C2C" w:themeColor="background1" w:themeShade="BF"/>
          <w:sz w:val="18"/>
          <w:szCs w:val="18"/>
          <w:lang w:val="lv-LV"/>
        </w:rPr>
      </w:pPr>
      <w:r w:rsidRPr="0061315F">
        <w:rPr>
          <w:rFonts w:ascii="Montserrat" w:hAnsi="Montserrat" w:cs="Open Sans"/>
          <w:color w:val="2C2C2C" w:themeColor="background1" w:themeShade="BF"/>
          <w:sz w:val="22"/>
          <w:szCs w:val="22"/>
          <w:lang w:val="lv-LV"/>
        </w:rPr>
        <w:t>*</w:t>
      </w:r>
      <w:r w:rsidRPr="0061315F">
        <w:rPr>
          <w:rFonts w:ascii="Montserrat" w:hAnsi="Montserrat" w:cs="Open Sans"/>
          <w:color w:val="2C2C2C" w:themeColor="background1" w:themeShade="BF"/>
          <w:sz w:val="18"/>
          <w:szCs w:val="18"/>
          <w:lang w:val="lv-LV"/>
        </w:rPr>
        <w:t xml:space="preserve">Biogāze norādīta atbilstoši Dānijas piemēram: DANISH EMISSION INVENTORIES FOR STATIONARY COMBUSTION PLANTS, </w:t>
      </w:r>
      <w:proofErr w:type="spellStart"/>
      <w:r w:rsidRPr="0061315F">
        <w:rPr>
          <w:rFonts w:ascii="Montserrat" w:hAnsi="Montserrat" w:cs="Open Sans"/>
          <w:color w:val="2C2C2C" w:themeColor="background1" w:themeShade="BF"/>
          <w:sz w:val="18"/>
          <w:szCs w:val="18"/>
          <w:lang w:val="lv-LV"/>
        </w:rPr>
        <w:t>Scientific</w:t>
      </w:r>
      <w:proofErr w:type="spellEnd"/>
      <w:r w:rsidRPr="0061315F">
        <w:rPr>
          <w:rFonts w:ascii="Montserrat" w:hAnsi="Montserrat" w:cs="Open Sans"/>
          <w:color w:val="2C2C2C" w:themeColor="background1" w:themeShade="BF"/>
          <w:sz w:val="18"/>
          <w:szCs w:val="18"/>
          <w:lang w:val="lv-LV"/>
        </w:rPr>
        <w:t xml:space="preserve"> </w:t>
      </w:r>
      <w:proofErr w:type="spellStart"/>
      <w:r w:rsidRPr="0061315F">
        <w:rPr>
          <w:rFonts w:ascii="Montserrat" w:hAnsi="Montserrat" w:cs="Open Sans"/>
          <w:color w:val="2C2C2C" w:themeColor="background1" w:themeShade="BF"/>
          <w:sz w:val="18"/>
          <w:szCs w:val="18"/>
          <w:lang w:val="lv-LV"/>
        </w:rPr>
        <w:t>Report</w:t>
      </w:r>
      <w:proofErr w:type="spellEnd"/>
      <w:r w:rsidRPr="0061315F">
        <w:rPr>
          <w:rFonts w:ascii="Montserrat" w:hAnsi="Montserrat" w:cs="Open Sans"/>
          <w:color w:val="2C2C2C" w:themeColor="background1" w:themeShade="BF"/>
          <w:sz w:val="18"/>
          <w:szCs w:val="18"/>
          <w:lang w:val="lv-LV"/>
        </w:rPr>
        <w:t xml:space="preserve"> </w:t>
      </w:r>
      <w:proofErr w:type="spellStart"/>
      <w:r w:rsidRPr="0061315F">
        <w:rPr>
          <w:rFonts w:ascii="Montserrat" w:hAnsi="Montserrat" w:cs="Open Sans"/>
          <w:color w:val="2C2C2C" w:themeColor="background1" w:themeShade="BF"/>
          <w:sz w:val="18"/>
          <w:szCs w:val="18"/>
          <w:lang w:val="lv-LV"/>
        </w:rPr>
        <w:t>from</w:t>
      </w:r>
      <w:proofErr w:type="spellEnd"/>
      <w:r w:rsidRPr="0061315F">
        <w:rPr>
          <w:rFonts w:ascii="Montserrat" w:hAnsi="Montserrat" w:cs="Open Sans"/>
          <w:color w:val="2C2C2C" w:themeColor="background1" w:themeShade="BF"/>
          <w:sz w:val="18"/>
          <w:szCs w:val="18"/>
          <w:lang w:val="lv-LV"/>
        </w:rPr>
        <w:t xml:space="preserve"> DCE – </w:t>
      </w:r>
      <w:proofErr w:type="spellStart"/>
      <w:r w:rsidRPr="0061315F">
        <w:rPr>
          <w:rFonts w:ascii="Montserrat" w:hAnsi="Montserrat" w:cs="Open Sans"/>
          <w:color w:val="2C2C2C" w:themeColor="background1" w:themeShade="BF"/>
          <w:sz w:val="18"/>
          <w:szCs w:val="18"/>
          <w:lang w:val="lv-LV"/>
        </w:rPr>
        <w:t>Danish</w:t>
      </w:r>
      <w:proofErr w:type="spellEnd"/>
      <w:r w:rsidRPr="0061315F">
        <w:rPr>
          <w:rFonts w:ascii="Montserrat" w:hAnsi="Montserrat" w:cs="Open Sans"/>
          <w:color w:val="2C2C2C" w:themeColor="background1" w:themeShade="BF"/>
          <w:sz w:val="18"/>
          <w:szCs w:val="18"/>
          <w:lang w:val="lv-LV"/>
        </w:rPr>
        <w:t xml:space="preserve"> </w:t>
      </w:r>
      <w:proofErr w:type="spellStart"/>
      <w:r w:rsidRPr="0061315F">
        <w:rPr>
          <w:rFonts w:ascii="Montserrat" w:hAnsi="Montserrat" w:cs="Open Sans"/>
          <w:color w:val="2C2C2C" w:themeColor="background1" w:themeShade="BF"/>
          <w:sz w:val="18"/>
          <w:szCs w:val="18"/>
          <w:lang w:val="lv-LV"/>
        </w:rPr>
        <w:t>Centre</w:t>
      </w:r>
      <w:proofErr w:type="spellEnd"/>
      <w:r w:rsidRPr="0061315F">
        <w:rPr>
          <w:rFonts w:ascii="Montserrat" w:hAnsi="Montserrat" w:cs="Open Sans"/>
          <w:color w:val="2C2C2C" w:themeColor="background1" w:themeShade="BF"/>
          <w:sz w:val="18"/>
          <w:szCs w:val="18"/>
          <w:lang w:val="lv-LV"/>
        </w:rPr>
        <w:t xml:space="preserve"> </w:t>
      </w:r>
      <w:proofErr w:type="spellStart"/>
      <w:r w:rsidRPr="0061315F">
        <w:rPr>
          <w:rFonts w:ascii="Montserrat" w:hAnsi="Montserrat" w:cs="Open Sans"/>
          <w:color w:val="2C2C2C" w:themeColor="background1" w:themeShade="BF"/>
          <w:sz w:val="18"/>
          <w:szCs w:val="18"/>
          <w:lang w:val="lv-LV"/>
        </w:rPr>
        <w:t>for</w:t>
      </w:r>
      <w:proofErr w:type="spellEnd"/>
      <w:r w:rsidRPr="0061315F">
        <w:rPr>
          <w:rFonts w:ascii="Montserrat" w:hAnsi="Montserrat" w:cs="Open Sans"/>
          <w:color w:val="2C2C2C" w:themeColor="background1" w:themeShade="BF"/>
          <w:sz w:val="18"/>
          <w:szCs w:val="18"/>
          <w:lang w:val="lv-LV"/>
        </w:rPr>
        <w:t xml:space="preserve"> </w:t>
      </w:r>
      <w:proofErr w:type="spellStart"/>
      <w:r w:rsidRPr="0061315F">
        <w:rPr>
          <w:rFonts w:ascii="Montserrat" w:hAnsi="Montserrat" w:cs="Open Sans"/>
          <w:color w:val="2C2C2C" w:themeColor="background1" w:themeShade="BF"/>
          <w:sz w:val="18"/>
          <w:szCs w:val="18"/>
          <w:lang w:val="lv-LV"/>
        </w:rPr>
        <w:t>Environment</w:t>
      </w:r>
      <w:proofErr w:type="spellEnd"/>
      <w:r w:rsidRPr="0061315F">
        <w:rPr>
          <w:rFonts w:ascii="Montserrat" w:hAnsi="Montserrat" w:cs="Open Sans"/>
          <w:color w:val="2C2C2C" w:themeColor="background1" w:themeShade="BF"/>
          <w:sz w:val="18"/>
          <w:szCs w:val="18"/>
          <w:lang w:val="lv-LV"/>
        </w:rPr>
        <w:t xml:space="preserve"> </w:t>
      </w:r>
      <w:proofErr w:type="spellStart"/>
      <w:r w:rsidRPr="0061315F">
        <w:rPr>
          <w:rFonts w:ascii="Montserrat" w:hAnsi="Montserrat" w:cs="Open Sans"/>
          <w:color w:val="2C2C2C" w:themeColor="background1" w:themeShade="BF"/>
          <w:sz w:val="18"/>
          <w:szCs w:val="18"/>
          <w:lang w:val="lv-LV"/>
        </w:rPr>
        <w:t>and</w:t>
      </w:r>
      <w:proofErr w:type="spellEnd"/>
      <w:r w:rsidRPr="0061315F">
        <w:rPr>
          <w:rFonts w:ascii="Montserrat" w:hAnsi="Montserrat" w:cs="Open Sans"/>
          <w:color w:val="2C2C2C" w:themeColor="background1" w:themeShade="BF"/>
          <w:sz w:val="18"/>
          <w:szCs w:val="18"/>
          <w:lang w:val="lv-LV"/>
        </w:rPr>
        <w:t xml:space="preserve"> </w:t>
      </w:r>
      <w:proofErr w:type="spellStart"/>
      <w:r w:rsidRPr="0061315F">
        <w:rPr>
          <w:rFonts w:ascii="Montserrat" w:hAnsi="Montserrat" w:cs="Open Sans"/>
          <w:color w:val="2C2C2C" w:themeColor="background1" w:themeShade="BF"/>
          <w:sz w:val="18"/>
          <w:szCs w:val="18"/>
          <w:lang w:val="lv-LV"/>
        </w:rPr>
        <w:t>Energy</w:t>
      </w:r>
      <w:proofErr w:type="spellEnd"/>
      <w:r w:rsidRPr="0061315F">
        <w:rPr>
          <w:rFonts w:ascii="Montserrat" w:hAnsi="Montserrat" w:cs="Open Sans"/>
          <w:color w:val="2C2C2C" w:themeColor="background1" w:themeShade="BF"/>
          <w:sz w:val="18"/>
          <w:szCs w:val="18"/>
          <w:lang w:val="lv-LV"/>
        </w:rPr>
        <w:t>, No. 102 (2014), 107.lp.</w:t>
      </w:r>
      <w:r w:rsidRPr="0061315F" w:rsidDel="001A34F3">
        <w:rPr>
          <w:rFonts w:ascii="Montserrat" w:hAnsi="Montserrat" w:cs="Open Sans"/>
          <w:color w:val="2C2C2C" w:themeColor="background1" w:themeShade="BF"/>
          <w:sz w:val="18"/>
          <w:szCs w:val="18"/>
          <w:lang w:val="lv-LV"/>
        </w:rPr>
        <w:t xml:space="preserve"> </w:t>
      </w:r>
    </w:p>
    <w:p w14:paraId="03CEFE49" w14:textId="77777777" w:rsidR="0061315F" w:rsidRPr="004A4BB8" w:rsidRDefault="0061315F" w:rsidP="00C36C52">
      <w:pPr>
        <w:spacing w:after="120"/>
        <w:jc w:val="both"/>
        <w:rPr>
          <w:rFonts w:ascii="Montserrat" w:hAnsi="Montserrat" w:cs="Open Sans"/>
          <w:sz w:val="18"/>
          <w:szCs w:val="18"/>
          <w:lang w:val="lv-LV"/>
        </w:rPr>
      </w:pPr>
    </w:p>
    <w:p w14:paraId="4D9762E8" w14:textId="2ABD6241" w:rsidR="00C36C52" w:rsidRPr="0061315F" w:rsidRDefault="00C36C52" w:rsidP="0061315F">
      <w:pPr>
        <w:spacing w:after="120" w:line="276" w:lineRule="auto"/>
        <w:jc w:val="both"/>
        <w:rPr>
          <w:rFonts w:ascii="Montserrat" w:hAnsi="Montserrat" w:cs="Open Sans"/>
          <w:color w:val="2C2C2C" w:themeColor="background1" w:themeShade="BF"/>
          <w:sz w:val="22"/>
          <w:szCs w:val="22"/>
          <w:lang w:val="lv-LV"/>
        </w:rPr>
      </w:pPr>
      <w:r w:rsidRPr="0061315F">
        <w:rPr>
          <w:rFonts w:ascii="Montserrat" w:hAnsi="Montserrat" w:cs="Open Sans"/>
          <w:color w:val="2C2C2C" w:themeColor="background1" w:themeShade="BF"/>
          <w:sz w:val="22"/>
          <w:szCs w:val="22"/>
          <w:lang w:val="lv-LV"/>
        </w:rPr>
        <w:t>Latvija ar 40% atjaunojamo energoresursu kopējā patēriņa bilancē ir viena no Eiropas Savienības līderēm atjaunojamo energoresursu izmantošanā. Tomēr nozīmīga daļa – aptuveni 80% no Latvijā patērētā atjaunojamo energoresursu apjoma ir cietie biomasas kurināmie, kas rada nozīmīgu CO</w:t>
      </w:r>
      <w:r w:rsidRPr="0061315F">
        <w:rPr>
          <w:rFonts w:ascii="Montserrat" w:hAnsi="Montserrat" w:cs="Open Sans"/>
          <w:color w:val="2C2C2C" w:themeColor="background1" w:themeShade="BF"/>
          <w:sz w:val="22"/>
          <w:szCs w:val="22"/>
          <w:vertAlign w:val="subscript"/>
          <w:lang w:val="lv-LV"/>
        </w:rPr>
        <w:t>2</w:t>
      </w:r>
      <w:r w:rsidRPr="0061315F">
        <w:rPr>
          <w:rFonts w:ascii="Montserrat" w:hAnsi="Montserrat" w:cs="Open Sans"/>
          <w:color w:val="2C2C2C" w:themeColor="background1" w:themeShade="BF"/>
          <w:sz w:val="22"/>
          <w:szCs w:val="22"/>
          <w:lang w:val="lv-LV"/>
        </w:rPr>
        <w:t xml:space="preserve"> un citu vielu piesārņojumu. Savukārt </w:t>
      </w:r>
      <w:proofErr w:type="spellStart"/>
      <w:r w:rsidRPr="0061315F">
        <w:rPr>
          <w:rFonts w:ascii="Montserrat" w:hAnsi="Montserrat" w:cs="Open Sans"/>
          <w:color w:val="2C2C2C" w:themeColor="background1" w:themeShade="BF"/>
          <w:sz w:val="22"/>
          <w:szCs w:val="22"/>
          <w:lang w:val="lv-LV"/>
        </w:rPr>
        <w:t>bezemisiju</w:t>
      </w:r>
      <w:proofErr w:type="spellEnd"/>
      <w:r w:rsidRPr="0061315F">
        <w:rPr>
          <w:rFonts w:ascii="Montserrat" w:hAnsi="Montserrat" w:cs="Open Sans"/>
          <w:color w:val="2C2C2C" w:themeColor="background1" w:themeShade="BF"/>
          <w:sz w:val="22"/>
          <w:szCs w:val="22"/>
          <w:lang w:val="lv-LV"/>
        </w:rPr>
        <w:t xml:space="preserve"> (</w:t>
      </w:r>
      <w:proofErr w:type="spellStart"/>
      <w:r w:rsidRPr="0061315F">
        <w:rPr>
          <w:rFonts w:ascii="Montserrat" w:hAnsi="Montserrat" w:cs="Open Sans"/>
          <w:color w:val="2C2C2C" w:themeColor="background1" w:themeShade="BF"/>
          <w:sz w:val="22"/>
          <w:szCs w:val="22"/>
          <w:lang w:val="lv-LV"/>
        </w:rPr>
        <w:t>hidro</w:t>
      </w:r>
      <w:proofErr w:type="spellEnd"/>
      <w:r w:rsidRPr="0061315F">
        <w:rPr>
          <w:rFonts w:ascii="Montserrat" w:hAnsi="Montserrat" w:cs="Open Sans"/>
          <w:color w:val="2C2C2C" w:themeColor="background1" w:themeShade="BF"/>
          <w:sz w:val="22"/>
          <w:szCs w:val="22"/>
          <w:lang w:val="lv-LV"/>
        </w:rPr>
        <w:t>, saules, vēja) patēriņš Latvijā veido vien 14% no atjaunojamiem energoresursiem un 6% no kopējā patēriņa.</w:t>
      </w:r>
      <w:r w:rsidRPr="0061315F">
        <w:rPr>
          <w:rStyle w:val="FootnoteReference"/>
          <w:rFonts w:ascii="Montserrat" w:hAnsi="Montserrat" w:cs="Open Sans"/>
          <w:color w:val="2C2C2C" w:themeColor="background1" w:themeShade="BF"/>
          <w:sz w:val="22"/>
          <w:szCs w:val="22"/>
          <w:lang w:val="lv-LV"/>
        </w:rPr>
        <w:footnoteReference w:id="5"/>
      </w:r>
    </w:p>
    <w:p w14:paraId="3E6F1295" w14:textId="77777777" w:rsidR="0061315F" w:rsidRPr="004A4BB8" w:rsidRDefault="0061315F" w:rsidP="00C36C52">
      <w:pPr>
        <w:spacing w:after="120"/>
        <w:jc w:val="both"/>
        <w:rPr>
          <w:rFonts w:ascii="Montserrat" w:hAnsi="Montserrat" w:cs="Open Sans"/>
          <w:sz w:val="22"/>
          <w:szCs w:val="22"/>
          <w:lang w:val="lv-LV"/>
        </w:rPr>
      </w:pPr>
    </w:p>
    <w:p w14:paraId="43BA357F" w14:textId="77777777" w:rsidR="00C36C52" w:rsidRPr="004E55FC" w:rsidRDefault="00C36C52" w:rsidP="00C36C52">
      <w:pPr>
        <w:spacing w:after="120"/>
        <w:jc w:val="both"/>
        <w:rPr>
          <w:rFonts w:ascii="Open Sans" w:hAnsi="Open Sans" w:cs="Open Sans"/>
          <w:lang w:val="lv-LV"/>
        </w:rPr>
      </w:pPr>
      <w:r>
        <w:rPr>
          <w:rFonts w:ascii="Open Sans" w:hAnsi="Open Sans" w:cs="Open Sans"/>
          <w:noProof/>
        </w:rPr>
        <w:drawing>
          <wp:inline distT="0" distB="0" distL="0" distR="0" wp14:anchorId="0980356C" wp14:editId="17A13C75">
            <wp:extent cx="5676900" cy="2491436"/>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692576" cy="2498316"/>
                    </a:xfrm>
                    <a:prstGeom prst="rect">
                      <a:avLst/>
                    </a:prstGeom>
                    <a:noFill/>
                  </pic:spPr>
                </pic:pic>
              </a:graphicData>
            </a:graphic>
          </wp:inline>
        </w:drawing>
      </w:r>
    </w:p>
    <w:p w14:paraId="59A33375" w14:textId="77777777" w:rsidR="00C36C52" w:rsidRDefault="00C36C52" w:rsidP="00C36C52">
      <w:pPr>
        <w:spacing w:after="120"/>
        <w:jc w:val="both"/>
        <w:rPr>
          <w:rFonts w:ascii="Montserrat" w:hAnsi="Montserrat" w:cs="Open Sans"/>
          <w:b/>
          <w:sz w:val="22"/>
          <w:szCs w:val="22"/>
          <w:lang w:val="lv-LV"/>
        </w:rPr>
      </w:pPr>
    </w:p>
    <w:p w14:paraId="64FA060A" w14:textId="77777777" w:rsidR="00C36C52" w:rsidRPr="0061315F" w:rsidRDefault="00C36C52" w:rsidP="0061315F">
      <w:pPr>
        <w:spacing w:after="120" w:line="276" w:lineRule="auto"/>
        <w:jc w:val="both"/>
        <w:rPr>
          <w:rFonts w:ascii="Montserrat" w:hAnsi="Montserrat" w:cs="Open Sans"/>
          <w:b/>
          <w:color w:val="2C2C2C" w:themeColor="background1" w:themeShade="BF"/>
          <w:sz w:val="22"/>
          <w:szCs w:val="22"/>
          <w:lang w:val="lv-LV"/>
        </w:rPr>
      </w:pPr>
      <w:proofErr w:type="spellStart"/>
      <w:r w:rsidRPr="0061315F">
        <w:rPr>
          <w:rFonts w:ascii="Montserrat" w:hAnsi="Montserrat" w:cs="Open Sans"/>
          <w:b/>
          <w:color w:val="2C2C2C" w:themeColor="background1" w:themeShade="BF"/>
          <w:sz w:val="22"/>
          <w:szCs w:val="22"/>
          <w:lang w:val="lv-LV"/>
        </w:rPr>
        <w:lastRenderedPageBreak/>
        <w:t>NOx</w:t>
      </w:r>
      <w:proofErr w:type="spellEnd"/>
      <w:r w:rsidRPr="0061315F">
        <w:rPr>
          <w:rFonts w:ascii="Montserrat" w:hAnsi="Montserrat" w:cs="Open Sans"/>
          <w:b/>
          <w:color w:val="2C2C2C" w:themeColor="background1" w:themeShade="BF"/>
          <w:sz w:val="22"/>
          <w:szCs w:val="22"/>
          <w:lang w:val="lv-LV"/>
        </w:rPr>
        <w:t xml:space="preserve">, </w:t>
      </w:r>
      <w:proofErr w:type="spellStart"/>
      <w:r w:rsidRPr="0061315F">
        <w:rPr>
          <w:rFonts w:ascii="Montserrat" w:hAnsi="Montserrat" w:cs="Open Sans"/>
          <w:b/>
          <w:color w:val="2C2C2C" w:themeColor="background1" w:themeShade="BF"/>
          <w:sz w:val="22"/>
          <w:szCs w:val="22"/>
          <w:lang w:val="lv-LV"/>
        </w:rPr>
        <w:t>SOx</w:t>
      </w:r>
      <w:proofErr w:type="spellEnd"/>
      <w:r w:rsidRPr="0061315F">
        <w:rPr>
          <w:rFonts w:ascii="Montserrat" w:hAnsi="Montserrat" w:cs="Open Sans"/>
          <w:b/>
          <w:color w:val="2C2C2C" w:themeColor="background1" w:themeShade="BF"/>
          <w:sz w:val="22"/>
          <w:szCs w:val="22"/>
          <w:lang w:val="lv-LV"/>
        </w:rPr>
        <w:t>, PM, smago metālu u.c. piesārņojums</w:t>
      </w:r>
    </w:p>
    <w:p w14:paraId="66C6951B" w14:textId="77777777" w:rsidR="00C36C52" w:rsidRPr="0061315F" w:rsidRDefault="00C36C52" w:rsidP="0061315F">
      <w:pPr>
        <w:spacing w:after="120" w:line="276" w:lineRule="auto"/>
        <w:jc w:val="both"/>
        <w:rPr>
          <w:rFonts w:ascii="Montserrat" w:hAnsi="Montserrat" w:cs="Open Sans"/>
          <w:color w:val="2C2C2C" w:themeColor="background1" w:themeShade="BF"/>
          <w:sz w:val="22"/>
          <w:szCs w:val="22"/>
          <w:lang w:val="lv-LV"/>
        </w:rPr>
      </w:pPr>
      <w:r w:rsidRPr="0061315F">
        <w:rPr>
          <w:rFonts w:ascii="Montserrat" w:hAnsi="Montserrat" w:cs="Open Sans"/>
          <w:color w:val="2C2C2C" w:themeColor="background1" w:themeShade="BF"/>
          <w:sz w:val="22"/>
          <w:szCs w:val="22"/>
          <w:lang w:val="lv-LV"/>
        </w:rPr>
        <w:t>Kurināmo dedzināšana rada ne vien SEG emisijas un negatīvu ietekmi uz siltumnīcefektu, bet rada arī tiešu negatīvu ietekmi lokāli uz cilvēku veselību un</w:t>
      </w:r>
      <w:r w:rsidRPr="0061315F">
        <w:rPr>
          <w:rFonts w:ascii="Open Sans" w:hAnsi="Open Sans" w:cs="Open Sans"/>
          <w:color w:val="2C2C2C" w:themeColor="background1" w:themeShade="BF"/>
          <w:lang w:val="lv-LV"/>
        </w:rPr>
        <w:t xml:space="preserve"> </w:t>
      </w:r>
      <w:r w:rsidRPr="0061315F">
        <w:rPr>
          <w:rFonts w:ascii="Montserrat" w:hAnsi="Montserrat" w:cs="Open Sans"/>
          <w:color w:val="2C2C2C" w:themeColor="background1" w:themeShade="BF"/>
          <w:sz w:val="22"/>
          <w:szCs w:val="22"/>
          <w:lang w:val="lv-LV"/>
        </w:rPr>
        <w:t xml:space="preserve">bioloģiskajiem organismiem, jo kurināmo sadegšanas rezultātā veidojas virkne izmešu. </w:t>
      </w:r>
    </w:p>
    <w:p w14:paraId="6B532717" w14:textId="77777777" w:rsidR="00C36C52" w:rsidRPr="0061315F" w:rsidRDefault="00C36C52" w:rsidP="0061315F">
      <w:pPr>
        <w:spacing w:after="120" w:line="276" w:lineRule="auto"/>
        <w:jc w:val="both"/>
        <w:rPr>
          <w:rFonts w:ascii="Montserrat" w:hAnsi="Montserrat" w:cs="Open Sans"/>
          <w:color w:val="2C2C2C" w:themeColor="background1" w:themeShade="BF"/>
          <w:sz w:val="22"/>
          <w:szCs w:val="22"/>
          <w:lang w:val="lv-LV"/>
        </w:rPr>
      </w:pPr>
      <w:r w:rsidRPr="0061315F">
        <w:rPr>
          <w:rFonts w:ascii="Montserrat" w:hAnsi="Montserrat" w:cs="Open Sans"/>
          <w:color w:val="2C2C2C" w:themeColor="background1" w:themeShade="BF"/>
          <w:sz w:val="22"/>
          <w:szCs w:val="22"/>
          <w:lang w:val="lv-LV"/>
        </w:rPr>
        <w:t>Kopumā ir identificējamas vairākas piesārņojuma kategorijas vai elementi, kuri lielās koncentrācijās var radīt draudus veselībai un pat dzīvībai. CO jeb tvana gāze slēgtā telpā ir tiešs drauds cilvēka dzīvībai</w:t>
      </w:r>
      <w:r w:rsidRPr="0061315F">
        <w:rPr>
          <w:rStyle w:val="FootnoteReference"/>
          <w:rFonts w:ascii="Montserrat" w:hAnsi="Montserrat" w:cs="Open Sans"/>
          <w:color w:val="2C2C2C" w:themeColor="background1" w:themeShade="BF"/>
          <w:sz w:val="22"/>
          <w:szCs w:val="22"/>
          <w:lang w:val="lv-LV"/>
        </w:rPr>
        <w:footnoteReference w:id="6"/>
      </w:r>
      <w:r w:rsidRPr="0061315F">
        <w:rPr>
          <w:rFonts w:ascii="Montserrat" w:hAnsi="Montserrat" w:cs="Open Sans"/>
          <w:color w:val="2C2C2C" w:themeColor="background1" w:themeShade="BF"/>
          <w:sz w:val="22"/>
          <w:szCs w:val="22"/>
          <w:lang w:val="lv-LV"/>
        </w:rPr>
        <w:t>, PM jeb daļiņu piesārņojumam (dūmi, kvēpi, pelni u.tml.) ir būtiska ietekme uz cilvēku elpceļu saslimšanām</w:t>
      </w:r>
      <w:r w:rsidRPr="0061315F">
        <w:rPr>
          <w:rStyle w:val="FootnoteReference"/>
          <w:rFonts w:ascii="Montserrat" w:hAnsi="Montserrat" w:cs="Open Sans"/>
          <w:color w:val="2C2C2C" w:themeColor="background1" w:themeShade="BF"/>
          <w:sz w:val="22"/>
          <w:szCs w:val="22"/>
          <w:lang w:val="lv-LV"/>
        </w:rPr>
        <w:footnoteReference w:id="7"/>
      </w:r>
      <w:r w:rsidRPr="0061315F">
        <w:rPr>
          <w:rFonts w:ascii="Montserrat" w:hAnsi="Montserrat" w:cs="Open Sans"/>
          <w:color w:val="2C2C2C" w:themeColor="background1" w:themeShade="BF"/>
          <w:sz w:val="22"/>
          <w:szCs w:val="22"/>
          <w:lang w:val="lv-LV"/>
        </w:rPr>
        <w:t xml:space="preserve">, NMGOS jeb </w:t>
      </w:r>
      <w:proofErr w:type="spellStart"/>
      <w:r w:rsidRPr="0061315F">
        <w:rPr>
          <w:rFonts w:ascii="Montserrat" w:hAnsi="Montserrat" w:cs="Open Sans"/>
          <w:color w:val="2C2C2C" w:themeColor="background1" w:themeShade="BF"/>
          <w:sz w:val="22"/>
          <w:szCs w:val="22"/>
          <w:lang w:val="lv-LV"/>
        </w:rPr>
        <w:t>nemetāna</w:t>
      </w:r>
      <w:proofErr w:type="spellEnd"/>
      <w:r w:rsidRPr="0061315F">
        <w:rPr>
          <w:rFonts w:ascii="Montserrat" w:hAnsi="Montserrat" w:cs="Open Sans"/>
          <w:color w:val="2C2C2C" w:themeColor="background1" w:themeShade="BF"/>
          <w:sz w:val="22"/>
          <w:szCs w:val="22"/>
          <w:lang w:val="lv-LV"/>
        </w:rPr>
        <w:t xml:space="preserve"> gaistošie organiskie savienojumi slēgtās telpās rada tiešu ietekmi uz veselību, bet atmosfērā veicina smogu</w:t>
      </w:r>
      <w:r w:rsidRPr="0061315F">
        <w:rPr>
          <w:rStyle w:val="FootnoteReference"/>
          <w:rFonts w:ascii="Montserrat" w:hAnsi="Montserrat" w:cs="Open Sans"/>
          <w:color w:val="2C2C2C" w:themeColor="background1" w:themeShade="BF"/>
          <w:sz w:val="22"/>
          <w:szCs w:val="22"/>
          <w:lang w:val="lv-LV"/>
        </w:rPr>
        <w:footnoteReference w:id="8"/>
      </w:r>
      <w:r w:rsidRPr="0061315F">
        <w:rPr>
          <w:rFonts w:ascii="Montserrat" w:hAnsi="Montserrat" w:cs="Open Sans"/>
          <w:color w:val="2C2C2C" w:themeColor="background1" w:themeShade="BF"/>
          <w:sz w:val="22"/>
          <w:szCs w:val="22"/>
          <w:lang w:val="lv-LV"/>
        </w:rPr>
        <w:t xml:space="preserve">, </w:t>
      </w:r>
      <w:proofErr w:type="spellStart"/>
      <w:r w:rsidRPr="0061315F">
        <w:rPr>
          <w:rFonts w:ascii="Montserrat" w:hAnsi="Montserrat" w:cs="Open Sans"/>
          <w:color w:val="2C2C2C" w:themeColor="background1" w:themeShade="BF"/>
          <w:sz w:val="22"/>
          <w:szCs w:val="22"/>
          <w:lang w:val="lv-LV"/>
        </w:rPr>
        <w:t>NOx</w:t>
      </w:r>
      <w:proofErr w:type="spellEnd"/>
      <w:r w:rsidRPr="0061315F">
        <w:rPr>
          <w:rFonts w:ascii="Montserrat" w:hAnsi="Montserrat" w:cs="Open Sans"/>
          <w:color w:val="2C2C2C" w:themeColor="background1" w:themeShade="BF"/>
          <w:sz w:val="22"/>
          <w:szCs w:val="22"/>
          <w:lang w:val="lv-LV"/>
        </w:rPr>
        <w:t xml:space="preserve"> jeb slāpekļa oksīdi lielā koncentrācijā rada respiratoros iekaisumus, veicina smogu un daļiņu piesārņojumu</w:t>
      </w:r>
      <w:r w:rsidRPr="0061315F">
        <w:rPr>
          <w:rStyle w:val="FootnoteReference"/>
          <w:rFonts w:ascii="Montserrat" w:hAnsi="Montserrat" w:cs="Open Sans"/>
          <w:color w:val="2C2C2C" w:themeColor="background1" w:themeShade="BF"/>
          <w:sz w:val="22"/>
          <w:szCs w:val="22"/>
          <w:lang w:val="lv-LV"/>
        </w:rPr>
        <w:footnoteReference w:id="9"/>
      </w:r>
      <w:r w:rsidRPr="0061315F">
        <w:rPr>
          <w:rFonts w:ascii="Montserrat" w:hAnsi="Montserrat" w:cs="Open Sans"/>
          <w:color w:val="2C2C2C" w:themeColor="background1" w:themeShade="BF"/>
          <w:sz w:val="22"/>
          <w:szCs w:val="22"/>
          <w:lang w:val="lv-LV"/>
        </w:rPr>
        <w:t xml:space="preserve">, savukārt </w:t>
      </w:r>
      <w:proofErr w:type="spellStart"/>
      <w:r w:rsidRPr="0061315F">
        <w:rPr>
          <w:rFonts w:ascii="Montserrat" w:hAnsi="Montserrat" w:cs="Open Sans"/>
          <w:color w:val="2C2C2C" w:themeColor="background1" w:themeShade="BF"/>
          <w:sz w:val="22"/>
          <w:szCs w:val="22"/>
          <w:lang w:val="lv-LV"/>
        </w:rPr>
        <w:t>SOx</w:t>
      </w:r>
      <w:proofErr w:type="spellEnd"/>
      <w:r w:rsidRPr="0061315F">
        <w:rPr>
          <w:rFonts w:ascii="Montserrat" w:hAnsi="Montserrat" w:cs="Open Sans"/>
          <w:color w:val="2C2C2C" w:themeColor="background1" w:themeShade="BF"/>
          <w:sz w:val="22"/>
          <w:szCs w:val="22"/>
          <w:lang w:val="lv-LV"/>
        </w:rPr>
        <w:t xml:space="preserve"> jeb sēra oksīdi veicina skābos nokrišņus un daļiņu piesārņojumu</w:t>
      </w:r>
      <w:r w:rsidRPr="0061315F">
        <w:rPr>
          <w:rStyle w:val="FootnoteReference"/>
          <w:rFonts w:ascii="Montserrat" w:hAnsi="Montserrat" w:cs="Open Sans"/>
          <w:color w:val="2C2C2C" w:themeColor="background1" w:themeShade="BF"/>
          <w:sz w:val="22"/>
          <w:szCs w:val="22"/>
          <w:lang w:val="lv-LV"/>
        </w:rPr>
        <w:footnoteReference w:id="10"/>
      </w:r>
      <w:r w:rsidRPr="0061315F">
        <w:rPr>
          <w:rFonts w:ascii="Montserrat" w:hAnsi="Montserrat" w:cs="Open Sans"/>
          <w:color w:val="2C2C2C" w:themeColor="background1" w:themeShade="BF"/>
          <w:sz w:val="22"/>
          <w:szCs w:val="22"/>
          <w:lang w:val="lv-LV"/>
        </w:rPr>
        <w:t>.</w:t>
      </w:r>
    </w:p>
    <w:p w14:paraId="700F87FA" w14:textId="02A831E1" w:rsidR="00C36C52" w:rsidRPr="0061315F" w:rsidRDefault="00C36C52" w:rsidP="0061315F">
      <w:pPr>
        <w:spacing w:after="120" w:line="276" w:lineRule="auto"/>
        <w:jc w:val="both"/>
        <w:rPr>
          <w:rFonts w:ascii="Montserrat" w:hAnsi="Montserrat" w:cs="Open Sans"/>
          <w:color w:val="2C2C2C" w:themeColor="background1" w:themeShade="BF"/>
          <w:sz w:val="22"/>
          <w:szCs w:val="22"/>
          <w:lang w:val="lv-LV"/>
        </w:rPr>
      </w:pPr>
      <w:r w:rsidRPr="0061315F">
        <w:rPr>
          <w:rFonts w:ascii="Montserrat" w:hAnsi="Montserrat" w:cs="Open Sans"/>
          <w:color w:val="2C2C2C" w:themeColor="background1" w:themeShade="BF"/>
          <w:sz w:val="22"/>
          <w:szCs w:val="22"/>
          <w:lang w:val="lv-LV"/>
        </w:rPr>
        <w:t>Kā redzams no Eiropas Vides aģentūras apk</w:t>
      </w:r>
      <w:r w:rsidR="0061315F">
        <w:rPr>
          <w:rFonts w:ascii="Montserrat" w:hAnsi="Montserrat" w:cs="Open Sans"/>
          <w:color w:val="2C2C2C" w:themeColor="background1" w:themeShade="BF"/>
          <w:sz w:val="22"/>
          <w:szCs w:val="22"/>
          <w:lang w:val="lv-LV"/>
        </w:rPr>
        <w:t>opotajiem datiem</w:t>
      </w:r>
      <w:r w:rsidRPr="0061315F">
        <w:rPr>
          <w:rFonts w:ascii="Montserrat" w:hAnsi="Montserrat" w:cs="Open Sans"/>
          <w:color w:val="2C2C2C" w:themeColor="background1" w:themeShade="BF"/>
          <w:sz w:val="22"/>
          <w:szCs w:val="22"/>
          <w:lang w:val="lv-LV"/>
        </w:rPr>
        <w:t xml:space="preserve"> Latvijā plaši izplatītās granulas un it sevišķi malka privātmāju vai citu nelielu objektu apkurē rada būtisku lokālu piesārņojumu, savukārt dabasgāze šādu piesārņojumu faktiski nerada.</w:t>
      </w:r>
    </w:p>
    <w:p w14:paraId="1EE06DF2" w14:textId="77777777" w:rsidR="00C36C52" w:rsidRDefault="00C36C52" w:rsidP="00C36C52">
      <w:pPr>
        <w:spacing w:after="120"/>
        <w:jc w:val="both"/>
        <w:rPr>
          <w:rFonts w:ascii="Open Sans" w:hAnsi="Open Sans" w:cs="Open Sans"/>
          <w:b/>
          <w:lang w:val="lv-LV"/>
        </w:rPr>
      </w:pPr>
      <w:r>
        <w:rPr>
          <w:rFonts w:ascii="Open Sans" w:hAnsi="Open Sans" w:cs="Open Sans"/>
          <w:b/>
          <w:noProof/>
        </w:rPr>
        <w:drawing>
          <wp:inline distT="0" distB="0" distL="0" distR="0" wp14:anchorId="66C605BC" wp14:editId="204A93AD">
            <wp:extent cx="5734050" cy="260023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47242" cy="2606213"/>
                    </a:xfrm>
                    <a:prstGeom prst="rect">
                      <a:avLst/>
                    </a:prstGeom>
                    <a:noFill/>
                  </pic:spPr>
                </pic:pic>
              </a:graphicData>
            </a:graphic>
          </wp:inline>
        </w:drawing>
      </w:r>
    </w:p>
    <w:p w14:paraId="22E69496" w14:textId="77777777" w:rsidR="00C36C52" w:rsidRPr="0061315F" w:rsidRDefault="00C36C52" w:rsidP="00C36C52">
      <w:pPr>
        <w:spacing w:after="120"/>
        <w:jc w:val="both"/>
        <w:rPr>
          <w:rFonts w:ascii="Montserrat" w:hAnsi="Montserrat" w:cs="Open Sans"/>
          <w:color w:val="2C2C2C" w:themeColor="background1" w:themeShade="BF"/>
          <w:sz w:val="18"/>
          <w:szCs w:val="18"/>
          <w:lang w:val="lv-LV"/>
        </w:rPr>
      </w:pPr>
      <w:r w:rsidRPr="0061315F">
        <w:rPr>
          <w:rFonts w:ascii="Montserrat" w:hAnsi="Montserrat" w:cs="Open Sans"/>
          <w:color w:val="2C2C2C" w:themeColor="background1" w:themeShade="BF"/>
          <w:sz w:val="18"/>
          <w:szCs w:val="18"/>
          <w:lang w:val="lv-LV"/>
        </w:rPr>
        <w:t xml:space="preserve">Avots: Eiropas vides aģentūra, </w:t>
      </w:r>
      <w:proofErr w:type="spellStart"/>
      <w:r w:rsidRPr="0061315F">
        <w:rPr>
          <w:rFonts w:ascii="Montserrat" w:hAnsi="Montserrat" w:cs="Open Sans"/>
          <w:color w:val="2C2C2C" w:themeColor="background1" w:themeShade="BF"/>
          <w:sz w:val="18"/>
          <w:szCs w:val="18"/>
          <w:lang w:val="lv-LV"/>
        </w:rPr>
        <w:t>Small</w:t>
      </w:r>
      <w:proofErr w:type="spellEnd"/>
      <w:r w:rsidRPr="0061315F">
        <w:rPr>
          <w:rFonts w:ascii="Montserrat" w:hAnsi="Montserrat" w:cs="Open Sans"/>
          <w:color w:val="2C2C2C" w:themeColor="background1" w:themeShade="BF"/>
          <w:sz w:val="18"/>
          <w:szCs w:val="18"/>
          <w:lang w:val="lv-LV"/>
        </w:rPr>
        <w:t xml:space="preserve"> </w:t>
      </w:r>
      <w:proofErr w:type="spellStart"/>
      <w:r w:rsidRPr="0061315F">
        <w:rPr>
          <w:rFonts w:ascii="Montserrat" w:hAnsi="Montserrat" w:cs="Open Sans"/>
          <w:color w:val="2C2C2C" w:themeColor="background1" w:themeShade="BF"/>
          <w:sz w:val="18"/>
          <w:szCs w:val="18"/>
          <w:lang w:val="lv-LV"/>
        </w:rPr>
        <w:t>combustion</w:t>
      </w:r>
      <w:proofErr w:type="spellEnd"/>
      <w:r w:rsidRPr="0061315F">
        <w:rPr>
          <w:rFonts w:ascii="Montserrat" w:hAnsi="Montserrat" w:cs="Open Sans"/>
          <w:color w:val="2C2C2C" w:themeColor="background1" w:themeShade="BF"/>
          <w:sz w:val="18"/>
          <w:szCs w:val="18"/>
          <w:lang w:val="lv-LV"/>
        </w:rPr>
        <w:t xml:space="preserve">, EMEP/EEA </w:t>
      </w:r>
      <w:proofErr w:type="spellStart"/>
      <w:r w:rsidRPr="0061315F">
        <w:rPr>
          <w:rFonts w:ascii="Montserrat" w:hAnsi="Montserrat" w:cs="Open Sans"/>
          <w:color w:val="2C2C2C" w:themeColor="background1" w:themeShade="BF"/>
          <w:sz w:val="18"/>
          <w:szCs w:val="18"/>
          <w:lang w:val="lv-LV"/>
        </w:rPr>
        <w:t>air</w:t>
      </w:r>
      <w:proofErr w:type="spellEnd"/>
      <w:r w:rsidRPr="0061315F">
        <w:rPr>
          <w:rFonts w:ascii="Montserrat" w:hAnsi="Montserrat" w:cs="Open Sans"/>
          <w:color w:val="2C2C2C" w:themeColor="background1" w:themeShade="BF"/>
          <w:sz w:val="18"/>
          <w:szCs w:val="18"/>
          <w:lang w:val="lv-LV"/>
        </w:rPr>
        <w:t xml:space="preserve"> </w:t>
      </w:r>
      <w:proofErr w:type="spellStart"/>
      <w:r w:rsidRPr="0061315F">
        <w:rPr>
          <w:rFonts w:ascii="Montserrat" w:hAnsi="Montserrat" w:cs="Open Sans"/>
          <w:color w:val="2C2C2C" w:themeColor="background1" w:themeShade="BF"/>
          <w:sz w:val="18"/>
          <w:szCs w:val="18"/>
          <w:lang w:val="lv-LV"/>
        </w:rPr>
        <w:t>pollutant</w:t>
      </w:r>
      <w:proofErr w:type="spellEnd"/>
      <w:r w:rsidRPr="0061315F">
        <w:rPr>
          <w:rFonts w:ascii="Montserrat" w:hAnsi="Montserrat" w:cs="Open Sans"/>
          <w:color w:val="2C2C2C" w:themeColor="background1" w:themeShade="BF"/>
          <w:sz w:val="18"/>
          <w:szCs w:val="18"/>
          <w:lang w:val="lv-LV"/>
        </w:rPr>
        <w:t xml:space="preserve"> </w:t>
      </w:r>
      <w:proofErr w:type="spellStart"/>
      <w:r w:rsidRPr="0061315F">
        <w:rPr>
          <w:rFonts w:ascii="Montserrat" w:hAnsi="Montserrat" w:cs="Open Sans"/>
          <w:color w:val="2C2C2C" w:themeColor="background1" w:themeShade="BF"/>
          <w:sz w:val="18"/>
          <w:szCs w:val="18"/>
          <w:lang w:val="lv-LV"/>
        </w:rPr>
        <w:t>emission</w:t>
      </w:r>
      <w:proofErr w:type="spellEnd"/>
      <w:r w:rsidRPr="0061315F">
        <w:rPr>
          <w:rFonts w:ascii="Montserrat" w:hAnsi="Montserrat" w:cs="Open Sans"/>
          <w:color w:val="2C2C2C" w:themeColor="background1" w:themeShade="BF"/>
          <w:sz w:val="18"/>
          <w:szCs w:val="18"/>
          <w:lang w:val="lv-LV"/>
        </w:rPr>
        <w:t xml:space="preserve"> </w:t>
      </w:r>
      <w:proofErr w:type="spellStart"/>
      <w:r w:rsidRPr="0061315F">
        <w:rPr>
          <w:rFonts w:ascii="Montserrat" w:hAnsi="Montserrat" w:cs="Open Sans"/>
          <w:color w:val="2C2C2C" w:themeColor="background1" w:themeShade="BF"/>
          <w:sz w:val="18"/>
          <w:szCs w:val="18"/>
          <w:lang w:val="lv-LV"/>
        </w:rPr>
        <w:t>inventory</w:t>
      </w:r>
      <w:proofErr w:type="spellEnd"/>
      <w:r w:rsidRPr="0061315F">
        <w:rPr>
          <w:rFonts w:ascii="Montserrat" w:hAnsi="Montserrat" w:cs="Open Sans"/>
          <w:color w:val="2C2C2C" w:themeColor="background1" w:themeShade="BF"/>
          <w:sz w:val="18"/>
          <w:szCs w:val="18"/>
          <w:lang w:val="lv-LV"/>
        </w:rPr>
        <w:t xml:space="preserve"> </w:t>
      </w:r>
      <w:proofErr w:type="spellStart"/>
      <w:r w:rsidRPr="0061315F">
        <w:rPr>
          <w:rFonts w:ascii="Montserrat" w:hAnsi="Montserrat" w:cs="Open Sans"/>
          <w:color w:val="2C2C2C" w:themeColor="background1" w:themeShade="BF"/>
          <w:sz w:val="18"/>
          <w:szCs w:val="18"/>
          <w:lang w:val="lv-LV"/>
        </w:rPr>
        <w:t>guidebook</w:t>
      </w:r>
      <w:proofErr w:type="spellEnd"/>
      <w:r w:rsidRPr="0061315F">
        <w:rPr>
          <w:rFonts w:ascii="Montserrat" w:hAnsi="Montserrat" w:cs="Open Sans"/>
          <w:color w:val="2C2C2C" w:themeColor="background1" w:themeShade="BF"/>
          <w:sz w:val="18"/>
          <w:szCs w:val="18"/>
          <w:lang w:val="lv-LV"/>
        </w:rPr>
        <w:t xml:space="preserve"> 2016</w:t>
      </w:r>
    </w:p>
    <w:p w14:paraId="02DF16C3" w14:textId="77777777" w:rsidR="00C36C52" w:rsidRPr="004A4BB8" w:rsidRDefault="00C36C52" w:rsidP="00C36C52">
      <w:pPr>
        <w:spacing w:after="120"/>
        <w:jc w:val="both"/>
        <w:rPr>
          <w:rFonts w:ascii="Montserrat" w:hAnsi="Montserrat" w:cs="Open Sans"/>
          <w:lang w:val="lv-LV"/>
        </w:rPr>
      </w:pPr>
    </w:p>
    <w:p w14:paraId="4378E944" w14:textId="77777777" w:rsidR="00C36C52" w:rsidRPr="0061315F" w:rsidRDefault="00C36C52" w:rsidP="0061315F">
      <w:pPr>
        <w:spacing w:after="120" w:line="276" w:lineRule="auto"/>
        <w:jc w:val="both"/>
        <w:rPr>
          <w:rFonts w:ascii="Montserrat" w:hAnsi="Montserrat" w:cs="Open Sans"/>
          <w:color w:val="2C2C2C" w:themeColor="background1" w:themeShade="BF"/>
          <w:sz w:val="22"/>
          <w:lang w:val="lv-LV"/>
        </w:rPr>
      </w:pPr>
      <w:r w:rsidRPr="0061315F">
        <w:rPr>
          <w:rFonts w:ascii="Montserrat" w:hAnsi="Montserrat" w:cs="Open Sans"/>
          <w:color w:val="2C2C2C" w:themeColor="background1" w:themeShade="BF"/>
          <w:sz w:val="22"/>
          <w:lang w:val="lv-LV"/>
        </w:rPr>
        <w:lastRenderedPageBreak/>
        <w:t>Līdzīga situācija ar lokālo piesārņojumu ir arī vidējas un lielas jaudas iekārtās – dabasgāze kopumā rada mazāku piesārņojumu, salīdzinot ar citiem fosilajiem kurināmajiem vai biomasu.</w:t>
      </w:r>
    </w:p>
    <w:p w14:paraId="1099B8EA" w14:textId="77777777" w:rsidR="00C36C52" w:rsidRDefault="00C36C52" w:rsidP="00C36C52">
      <w:pPr>
        <w:spacing w:after="120"/>
        <w:jc w:val="both"/>
        <w:rPr>
          <w:rFonts w:ascii="Open Sans" w:hAnsi="Open Sans" w:cs="Open Sans"/>
          <w:b/>
          <w:lang w:val="lv-LV"/>
        </w:rPr>
      </w:pPr>
      <w:r>
        <w:rPr>
          <w:rFonts w:ascii="Open Sans" w:hAnsi="Open Sans" w:cs="Open Sans"/>
          <w:b/>
          <w:noProof/>
        </w:rPr>
        <w:drawing>
          <wp:inline distT="0" distB="0" distL="0" distR="0" wp14:anchorId="30BA0C5A" wp14:editId="755EFCDE">
            <wp:extent cx="5705475" cy="2587273"/>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06979" cy="2587955"/>
                    </a:xfrm>
                    <a:prstGeom prst="rect">
                      <a:avLst/>
                    </a:prstGeom>
                    <a:noFill/>
                  </pic:spPr>
                </pic:pic>
              </a:graphicData>
            </a:graphic>
          </wp:inline>
        </w:drawing>
      </w:r>
    </w:p>
    <w:p w14:paraId="7457A001" w14:textId="26684487" w:rsidR="00C36C52" w:rsidRDefault="00C36C52" w:rsidP="00C36C52">
      <w:pPr>
        <w:spacing w:after="120"/>
        <w:jc w:val="both"/>
        <w:rPr>
          <w:rFonts w:ascii="Montserrat" w:hAnsi="Montserrat" w:cs="Open Sans"/>
          <w:sz w:val="18"/>
          <w:szCs w:val="18"/>
          <w:lang w:val="lv-LV"/>
        </w:rPr>
      </w:pPr>
      <w:r w:rsidRPr="004A4BB8">
        <w:rPr>
          <w:rFonts w:ascii="Montserrat" w:hAnsi="Montserrat" w:cs="Open Sans"/>
          <w:sz w:val="18"/>
          <w:szCs w:val="18"/>
          <w:lang w:val="lv-LV"/>
        </w:rPr>
        <w:t xml:space="preserve">Avots: Eiropas vides aģentūra, </w:t>
      </w:r>
      <w:proofErr w:type="spellStart"/>
      <w:r w:rsidRPr="004A4BB8">
        <w:rPr>
          <w:rFonts w:ascii="Montserrat" w:hAnsi="Montserrat" w:cs="Open Sans"/>
          <w:sz w:val="18"/>
          <w:szCs w:val="18"/>
          <w:lang w:val="lv-LV"/>
        </w:rPr>
        <w:t>Small</w:t>
      </w:r>
      <w:proofErr w:type="spellEnd"/>
      <w:r w:rsidRPr="004A4BB8">
        <w:rPr>
          <w:rFonts w:ascii="Montserrat" w:hAnsi="Montserrat" w:cs="Open Sans"/>
          <w:sz w:val="18"/>
          <w:szCs w:val="18"/>
          <w:lang w:val="lv-LV"/>
        </w:rPr>
        <w:t xml:space="preserve"> </w:t>
      </w:r>
      <w:proofErr w:type="spellStart"/>
      <w:r w:rsidRPr="004A4BB8">
        <w:rPr>
          <w:rFonts w:ascii="Montserrat" w:hAnsi="Montserrat" w:cs="Open Sans"/>
          <w:sz w:val="18"/>
          <w:szCs w:val="18"/>
          <w:lang w:val="lv-LV"/>
        </w:rPr>
        <w:t>combustion</w:t>
      </w:r>
      <w:proofErr w:type="spellEnd"/>
      <w:r w:rsidRPr="004A4BB8">
        <w:rPr>
          <w:rFonts w:ascii="Montserrat" w:hAnsi="Montserrat" w:cs="Open Sans"/>
          <w:sz w:val="18"/>
          <w:szCs w:val="18"/>
          <w:lang w:val="lv-LV"/>
        </w:rPr>
        <w:t xml:space="preserve">, EMEP/EEA </w:t>
      </w:r>
      <w:proofErr w:type="spellStart"/>
      <w:r w:rsidRPr="004A4BB8">
        <w:rPr>
          <w:rFonts w:ascii="Montserrat" w:hAnsi="Montserrat" w:cs="Open Sans"/>
          <w:sz w:val="18"/>
          <w:szCs w:val="18"/>
          <w:lang w:val="lv-LV"/>
        </w:rPr>
        <w:t>air</w:t>
      </w:r>
      <w:proofErr w:type="spellEnd"/>
      <w:r w:rsidRPr="004A4BB8">
        <w:rPr>
          <w:rFonts w:ascii="Montserrat" w:hAnsi="Montserrat" w:cs="Open Sans"/>
          <w:sz w:val="18"/>
          <w:szCs w:val="18"/>
          <w:lang w:val="lv-LV"/>
        </w:rPr>
        <w:t xml:space="preserve"> </w:t>
      </w:r>
      <w:proofErr w:type="spellStart"/>
      <w:r w:rsidRPr="004A4BB8">
        <w:rPr>
          <w:rFonts w:ascii="Montserrat" w:hAnsi="Montserrat" w:cs="Open Sans"/>
          <w:sz w:val="18"/>
          <w:szCs w:val="18"/>
          <w:lang w:val="lv-LV"/>
        </w:rPr>
        <w:t>pollutant</w:t>
      </w:r>
      <w:proofErr w:type="spellEnd"/>
      <w:r w:rsidRPr="004A4BB8">
        <w:rPr>
          <w:rFonts w:ascii="Montserrat" w:hAnsi="Montserrat" w:cs="Open Sans"/>
          <w:sz w:val="18"/>
          <w:szCs w:val="18"/>
          <w:lang w:val="lv-LV"/>
        </w:rPr>
        <w:t xml:space="preserve"> </w:t>
      </w:r>
      <w:proofErr w:type="spellStart"/>
      <w:r w:rsidRPr="004A4BB8">
        <w:rPr>
          <w:rFonts w:ascii="Montserrat" w:hAnsi="Montserrat" w:cs="Open Sans"/>
          <w:sz w:val="18"/>
          <w:szCs w:val="18"/>
          <w:lang w:val="lv-LV"/>
        </w:rPr>
        <w:t>emission</w:t>
      </w:r>
      <w:proofErr w:type="spellEnd"/>
      <w:r w:rsidRPr="004A4BB8">
        <w:rPr>
          <w:rFonts w:ascii="Montserrat" w:hAnsi="Montserrat" w:cs="Open Sans"/>
          <w:sz w:val="18"/>
          <w:szCs w:val="18"/>
          <w:lang w:val="lv-LV"/>
        </w:rPr>
        <w:t xml:space="preserve"> </w:t>
      </w:r>
      <w:proofErr w:type="spellStart"/>
      <w:r w:rsidRPr="004A4BB8">
        <w:rPr>
          <w:rFonts w:ascii="Montserrat" w:hAnsi="Montserrat" w:cs="Open Sans"/>
          <w:sz w:val="18"/>
          <w:szCs w:val="18"/>
          <w:lang w:val="lv-LV"/>
        </w:rPr>
        <w:t>inventory</w:t>
      </w:r>
      <w:proofErr w:type="spellEnd"/>
      <w:r w:rsidRPr="004A4BB8">
        <w:rPr>
          <w:rFonts w:ascii="Montserrat" w:hAnsi="Montserrat" w:cs="Open Sans"/>
          <w:sz w:val="18"/>
          <w:szCs w:val="18"/>
          <w:lang w:val="lv-LV"/>
        </w:rPr>
        <w:t xml:space="preserve"> </w:t>
      </w:r>
      <w:proofErr w:type="spellStart"/>
      <w:r w:rsidRPr="004A4BB8">
        <w:rPr>
          <w:rFonts w:ascii="Montserrat" w:hAnsi="Montserrat" w:cs="Open Sans"/>
          <w:sz w:val="18"/>
          <w:szCs w:val="18"/>
          <w:lang w:val="lv-LV"/>
        </w:rPr>
        <w:t>guidebook</w:t>
      </w:r>
      <w:proofErr w:type="spellEnd"/>
      <w:r w:rsidRPr="004A4BB8">
        <w:rPr>
          <w:rFonts w:ascii="Montserrat" w:hAnsi="Montserrat" w:cs="Open Sans"/>
          <w:sz w:val="18"/>
          <w:szCs w:val="18"/>
          <w:lang w:val="lv-LV"/>
        </w:rPr>
        <w:t xml:space="preserve"> 2016</w:t>
      </w:r>
    </w:p>
    <w:p w14:paraId="0919C92F" w14:textId="77777777" w:rsidR="0061315F" w:rsidRPr="004A4BB8" w:rsidRDefault="0061315F" w:rsidP="00C36C52">
      <w:pPr>
        <w:spacing w:after="120"/>
        <w:jc w:val="both"/>
        <w:rPr>
          <w:rFonts w:ascii="Montserrat" w:hAnsi="Montserrat" w:cs="Open Sans"/>
          <w:sz w:val="18"/>
          <w:szCs w:val="18"/>
          <w:lang w:val="lv-LV"/>
        </w:rPr>
      </w:pPr>
    </w:p>
    <w:p w14:paraId="60A22CA4" w14:textId="77777777" w:rsidR="00C36C52" w:rsidRDefault="00C36C52" w:rsidP="00C36C52">
      <w:pPr>
        <w:spacing w:after="120"/>
        <w:jc w:val="both"/>
        <w:rPr>
          <w:rFonts w:ascii="Open Sans" w:hAnsi="Open Sans" w:cs="Open Sans"/>
          <w:b/>
          <w:lang w:val="lv-LV"/>
        </w:rPr>
      </w:pPr>
      <w:r>
        <w:rPr>
          <w:rFonts w:ascii="Open Sans" w:hAnsi="Open Sans" w:cs="Open Sans"/>
          <w:b/>
          <w:noProof/>
        </w:rPr>
        <w:drawing>
          <wp:inline distT="0" distB="0" distL="0" distR="0" wp14:anchorId="68D6F7F2" wp14:editId="75EAE7A7">
            <wp:extent cx="5629275" cy="2547605"/>
            <wp:effectExtent l="0" t="0" r="0" b="571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636889" cy="2551051"/>
                    </a:xfrm>
                    <a:prstGeom prst="rect">
                      <a:avLst/>
                    </a:prstGeom>
                    <a:noFill/>
                  </pic:spPr>
                </pic:pic>
              </a:graphicData>
            </a:graphic>
          </wp:inline>
        </w:drawing>
      </w:r>
    </w:p>
    <w:p w14:paraId="4897672B" w14:textId="77777777" w:rsidR="00C36C52" w:rsidRPr="004A4BB8" w:rsidRDefault="00C36C52" w:rsidP="00C36C52">
      <w:pPr>
        <w:spacing w:after="120"/>
        <w:jc w:val="both"/>
        <w:rPr>
          <w:rFonts w:ascii="Montserrat" w:hAnsi="Montserrat" w:cs="Open Sans"/>
          <w:sz w:val="18"/>
          <w:szCs w:val="18"/>
          <w:lang w:val="lv-LV"/>
        </w:rPr>
      </w:pPr>
      <w:r w:rsidRPr="004A4BB8">
        <w:rPr>
          <w:rFonts w:ascii="Montserrat" w:hAnsi="Montserrat" w:cs="Open Sans"/>
          <w:sz w:val="18"/>
          <w:szCs w:val="18"/>
          <w:lang w:val="lv-LV"/>
        </w:rPr>
        <w:t xml:space="preserve">Avots: Eiropas vides aģentūra, </w:t>
      </w:r>
      <w:hyperlink r:id="rId58" w:anchor="tab-dashboard-01" w:history="1">
        <w:r w:rsidRPr="004A4BB8">
          <w:rPr>
            <w:rStyle w:val="Hyperlink"/>
            <w:rFonts w:ascii="Montserrat" w:hAnsi="Montserrat" w:cs="Open Sans"/>
            <w:sz w:val="18"/>
            <w:szCs w:val="18"/>
            <w:lang w:val="lv-LV"/>
          </w:rPr>
          <w:t>https://www.eea.europa.eu/data-and-maps/daviz/evolution-of-environmental-performance-of-14#tab-dashboard-01</w:t>
        </w:r>
      </w:hyperlink>
      <w:r w:rsidRPr="004A4BB8">
        <w:rPr>
          <w:rFonts w:ascii="Montserrat" w:hAnsi="Montserrat" w:cs="Open Sans"/>
          <w:sz w:val="18"/>
          <w:szCs w:val="18"/>
          <w:lang w:val="lv-LV"/>
        </w:rPr>
        <w:t xml:space="preserve"> </w:t>
      </w:r>
    </w:p>
    <w:p w14:paraId="735DC36B" w14:textId="77777777" w:rsidR="00C36C52" w:rsidRPr="0061315F" w:rsidRDefault="00C36C52" w:rsidP="0061315F">
      <w:pPr>
        <w:spacing w:after="120" w:line="276" w:lineRule="auto"/>
        <w:jc w:val="both"/>
        <w:rPr>
          <w:rFonts w:ascii="Montserrat" w:hAnsi="Montserrat" w:cs="Open Sans"/>
          <w:color w:val="2C2C2C" w:themeColor="background1" w:themeShade="BF"/>
          <w:sz w:val="22"/>
          <w:lang w:val="lv-LV"/>
        </w:rPr>
      </w:pPr>
      <w:r w:rsidRPr="0061315F">
        <w:rPr>
          <w:rFonts w:ascii="Montserrat" w:hAnsi="Montserrat" w:cs="Open Sans"/>
          <w:color w:val="2C2C2C" w:themeColor="background1" w:themeShade="BF"/>
          <w:sz w:val="22"/>
          <w:lang w:val="lv-LV"/>
        </w:rPr>
        <w:t xml:space="preserve">Dedzināšanas procesā rodas arī cita veida piesārņojums – smagie metāli, dioksīni, </w:t>
      </w:r>
      <w:proofErr w:type="spellStart"/>
      <w:r w:rsidRPr="0061315F">
        <w:rPr>
          <w:rFonts w:ascii="Montserrat" w:hAnsi="Montserrat" w:cs="Open Sans"/>
          <w:color w:val="2C2C2C" w:themeColor="background1" w:themeShade="BF"/>
          <w:sz w:val="22"/>
          <w:lang w:val="lv-LV"/>
        </w:rPr>
        <w:t>polihlorinētie</w:t>
      </w:r>
      <w:proofErr w:type="spellEnd"/>
      <w:r w:rsidRPr="0061315F">
        <w:rPr>
          <w:rFonts w:ascii="Montserrat" w:hAnsi="Montserrat" w:cs="Open Sans"/>
          <w:color w:val="2C2C2C" w:themeColor="background1" w:themeShade="BF"/>
          <w:sz w:val="22"/>
          <w:lang w:val="lv-LV"/>
        </w:rPr>
        <w:t xml:space="preserve"> </w:t>
      </w:r>
      <w:proofErr w:type="spellStart"/>
      <w:r w:rsidRPr="0061315F">
        <w:rPr>
          <w:rFonts w:ascii="Montserrat" w:hAnsi="Montserrat" w:cs="Open Sans"/>
          <w:color w:val="2C2C2C" w:themeColor="background1" w:themeShade="BF"/>
          <w:sz w:val="22"/>
          <w:lang w:val="lv-LV"/>
        </w:rPr>
        <w:t>bifenili</w:t>
      </w:r>
      <w:proofErr w:type="spellEnd"/>
      <w:r w:rsidRPr="0061315F">
        <w:rPr>
          <w:rFonts w:ascii="Montserrat" w:hAnsi="Montserrat" w:cs="Open Sans"/>
          <w:color w:val="2C2C2C" w:themeColor="background1" w:themeShade="BF"/>
          <w:sz w:val="22"/>
          <w:lang w:val="lv-LV"/>
        </w:rPr>
        <w:t xml:space="preserve"> (ogļūdeņraža un hlora savienojumi) u.c. vielas. Kopumā enerģētikas nozarē šo vielu emisija nerada būtisku kaitējumi videi un cilvēku veselībai, tomēr pastāv būtiska emisiju atšķirība starp dažādiem kurināmā veidiem. Lai sniegtu vispārīgu priekšstatu par šāda piesārņojuma apmēru un ietekmi, var apskatīt smago metālu grupu un vienu bīstamo vielu – </w:t>
      </w:r>
      <w:proofErr w:type="spellStart"/>
      <w:r w:rsidRPr="0061315F">
        <w:rPr>
          <w:rFonts w:ascii="Montserrat" w:hAnsi="Montserrat" w:cs="Open Sans"/>
          <w:color w:val="2C2C2C" w:themeColor="background1" w:themeShade="BF"/>
          <w:sz w:val="22"/>
          <w:lang w:val="lv-LV"/>
        </w:rPr>
        <w:t>benzopirēnu</w:t>
      </w:r>
      <w:proofErr w:type="spellEnd"/>
      <w:r w:rsidRPr="0061315F">
        <w:rPr>
          <w:rFonts w:ascii="Montserrat" w:hAnsi="Montserrat" w:cs="Open Sans"/>
          <w:color w:val="2C2C2C" w:themeColor="background1" w:themeShade="BF"/>
          <w:sz w:val="22"/>
          <w:lang w:val="lv-LV"/>
        </w:rPr>
        <w:t>.</w:t>
      </w:r>
    </w:p>
    <w:p w14:paraId="6F1EE82A" w14:textId="77777777" w:rsidR="00C36C52" w:rsidRPr="0061315F" w:rsidRDefault="00C36C52" w:rsidP="0061315F">
      <w:pPr>
        <w:spacing w:after="120" w:line="276" w:lineRule="auto"/>
        <w:jc w:val="both"/>
        <w:rPr>
          <w:rFonts w:ascii="Montserrat" w:hAnsi="Montserrat" w:cs="Open Sans"/>
          <w:color w:val="2C2C2C" w:themeColor="background1" w:themeShade="BF"/>
          <w:sz w:val="22"/>
          <w:lang w:val="lv-LV"/>
        </w:rPr>
      </w:pPr>
      <w:r w:rsidRPr="0061315F">
        <w:rPr>
          <w:rFonts w:ascii="Montserrat" w:hAnsi="Montserrat" w:cs="Open Sans"/>
          <w:color w:val="2C2C2C" w:themeColor="background1" w:themeShade="BF"/>
          <w:sz w:val="22"/>
          <w:lang w:val="lv-LV"/>
        </w:rPr>
        <w:t xml:space="preserve">Smagajiem metāliem (svins, kadmijs, dzīvsudrabs, arsēns, hroms, varš, niķelis, selēns un cinks) ir ietekme uz ekosistēmām, kur tie uzkrājas barības ķēdē un nonāk </w:t>
      </w:r>
      <w:r w:rsidRPr="0061315F">
        <w:rPr>
          <w:rFonts w:ascii="Montserrat" w:hAnsi="Montserrat" w:cs="Open Sans"/>
          <w:color w:val="2C2C2C" w:themeColor="background1" w:themeShade="BF"/>
          <w:sz w:val="22"/>
          <w:lang w:val="lv-LV"/>
        </w:rPr>
        <w:lastRenderedPageBreak/>
        <w:t>cilvēku organismā, tādējādi ietekmējot cilvēku veselību.</w:t>
      </w:r>
      <w:r w:rsidRPr="0061315F">
        <w:rPr>
          <w:rStyle w:val="FootnoteReference"/>
          <w:rFonts w:ascii="Montserrat" w:hAnsi="Montserrat" w:cs="Open Sans"/>
          <w:color w:val="2C2C2C" w:themeColor="background1" w:themeShade="BF"/>
          <w:sz w:val="22"/>
          <w:lang w:val="lv-LV"/>
        </w:rPr>
        <w:footnoteReference w:id="11"/>
      </w:r>
      <w:r w:rsidRPr="0061315F">
        <w:rPr>
          <w:rFonts w:ascii="Montserrat" w:hAnsi="Montserrat" w:cs="Open Sans"/>
          <w:color w:val="2C2C2C" w:themeColor="background1" w:themeShade="BF"/>
          <w:sz w:val="22"/>
          <w:lang w:val="lv-LV"/>
        </w:rPr>
        <w:t xml:space="preserve"> Kopumā dabasgāzes dedzināšana nerada vērā ņemamu smago metālu piesārņojumu ne individuālā, ne valstiskā mērogā, jo smago metālu emisija ir tieši atkarīga no šo metālu klātbūtnes izejvielā, bet dabasgāzē šo vielu ir ārkārtīgi maz.</w:t>
      </w:r>
    </w:p>
    <w:p w14:paraId="0FBD7CAF" w14:textId="77777777" w:rsidR="00C36C52" w:rsidRPr="0061315F" w:rsidRDefault="00C36C52" w:rsidP="0061315F">
      <w:pPr>
        <w:spacing w:after="120" w:line="276" w:lineRule="auto"/>
        <w:jc w:val="both"/>
        <w:rPr>
          <w:rFonts w:ascii="Montserrat" w:hAnsi="Montserrat" w:cs="Open Sans"/>
          <w:color w:val="2C2C2C" w:themeColor="background1" w:themeShade="BF"/>
          <w:sz w:val="22"/>
          <w:lang w:val="lv-LV"/>
        </w:rPr>
      </w:pPr>
      <w:proofErr w:type="spellStart"/>
      <w:r w:rsidRPr="0061315F">
        <w:rPr>
          <w:rFonts w:ascii="Montserrat" w:hAnsi="Montserrat" w:cs="Open Sans"/>
          <w:color w:val="2C2C2C" w:themeColor="background1" w:themeShade="BF"/>
          <w:sz w:val="22"/>
          <w:lang w:val="lv-LV"/>
        </w:rPr>
        <w:t>Benzopirēnam</w:t>
      </w:r>
      <w:proofErr w:type="spellEnd"/>
      <w:r w:rsidRPr="0061315F">
        <w:rPr>
          <w:rFonts w:ascii="Montserrat" w:hAnsi="Montserrat" w:cs="Open Sans"/>
          <w:color w:val="2C2C2C" w:themeColor="background1" w:themeShade="BF"/>
          <w:sz w:val="22"/>
          <w:lang w:val="lv-LV"/>
        </w:rPr>
        <w:t xml:space="preserve"> (C20H12) ir ietekme uz cilvēku veselību, piemēram, veicinot vēzi</w:t>
      </w:r>
      <w:r w:rsidRPr="0061315F">
        <w:rPr>
          <w:rStyle w:val="FootnoteReference"/>
          <w:rFonts w:ascii="Montserrat" w:hAnsi="Montserrat" w:cs="Open Sans"/>
          <w:color w:val="2C2C2C" w:themeColor="background1" w:themeShade="BF"/>
          <w:sz w:val="22"/>
          <w:lang w:val="lv-LV"/>
        </w:rPr>
        <w:footnoteReference w:id="12"/>
      </w:r>
      <w:r w:rsidRPr="0061315F">
        <w:rPr>
          <w:rFonts w:ascii="Montserrat" w:hAnsi="Montserrat" w:cs="Open Sans"/>
          <w:color w:val="2C2C2C" w:themeColor="background1" w:themeShade="BF"/>
          <w:sz w:val="22"/>
          <w:lang w:val="lv-LV"/>
        </w:rPr>
        <w:t xml:space="preserve">, tādēļ to </w:t>
      </w:r>
      <w:proofErr w:type="spellStart"/>
      <w:r w:rsidRPr="0061315F">
        <w:rPr>
          <w:rFonts w:ascii="Montserrat" w:hAnsi="Montserrat" w:cs="Open Sans"/>
          <w:color w:val="2C2C2C" w:themeColor="background1" w:themeShade="BF"/>
          <w:sz w:val="22"/>
          <w:lang w:val="lv-LV"/>
        </w:rPr>
        <w:t>izmešiem</w:t>
      </w:r>
      <w:proofErr w:type="spellEnd"/>
      <w:r w:rsidRPr="0061315F">
        <w:rPr>
          <w:rFonts w:ascii="Montserrat" w:hAnsi="Montserrat" w:cs="Open Sans"/>
          <w:color w:val="2C2C2C" w:themeColor="background1" w:themeShade="BF"/>
          <w:sz w:val="22"/>
          <w:lang w:val="lv-LV"/>
        </w:rPr>
        <w:t xml:space="preserve"> tiek pievērsta uzmanība. Kopumā dabasgāzes dedzināšana nerada vērā ņemamu </w:t>
      </w:r>
      <w:proofErr w:type="spellStart"/>
      <w:r w:rsidRPr="0061315F">
        <w:rPr>
          <w:rFonts w:ascii="Montserrat" w:hAnsi="Montserrat" w:cs="Open Sans"/>
          <w:color w:val="2C2C2C" w:themeColor="background1" w:themeShade="BF"/>
          <w:sz w:val="22"/>
          <w:lang w:val="lv-LV"/>
        </w:rPr>
        <w:t>benzopirēna</w:t>
      </w:r>
      <w:proofErr w:type="spellEnd"/>
      <w:r w:rsidRPr="0061315F">
        <w:rPr>
          <w:rFonts w:ascii="Montserrat" w:hAnsi="Montserrat" w:cs="Open Sans"/>
          <w:color w:val="2C2C2C" w:themeColor="background1" w:themeShade="BF"/>
          <w:sz w:val="22"/>
          <w:lang w:val="lv-LV"/>
        </w:rPr>
        <w:t xml:space="preserve"> piesārņojumu ne individuālā, ne valstiskā mērogā.</w:t>
      </w:r>
    </w:p>
    <w:p w14:paraId="73650EED" w14:textId="582B60AC" w:rsidR="00C36C52" w:rsidRDefault="00C36C52" w:rsidP="0061315F">
      <w:pPr>
        <w:spacing w:after="120" w:line="276" w:lineRule="auto"/>
        <w:jc w:val="both"/>
        <w:rPr>
          <w:rFonts w:ascii="Montserrat" w:hAnsi="Montserrat" w:cs="Open Sans"/>
          <w:color w:val="2C2C2C" w:themeColor="background1" w:themeShade="BF"/>
          <w:sz w:val="22"/>
          <w:lang w:val="lv-LV"/>
        </w:rPr>
      </w:pPr>
      <w:r w:rsidRPr="0061315F">
        <w:rPr>
          <w:rFonts w:ascii="Montserrat" w:hAnsi="Montserrat" w:cs="Open Sans"/>
          <w:color w:val="2C2C2C" w:themeColor="background1" w:themeShade="BF"/>
          <w:sz w:val="22"/>
          <w:lang w:val="lv-LV"/>
        </w:rPr>
        <w:t xml:space="preserve">Kā redzams grafikos, dabasgāze faktiski nerada smago metālu un </w:t>
      </w:r>
      <w:proofErr w:type="spellStart"/>
      <w:r w:rsidRPr="0061315F">
        <w:rPr>
          <w:rFonts w:ascii="Montserrat" w:hAnsi="Montserrat" w:cs="Open Sans"/>
          <w:color w:val="2C2C2C" w:themeColor="background1" w:themeShade="BF"/>
          <w:sz w:val="22"/>
          <w:lang w:val="lv-LV"/>
        </w:rPr>
        <w:t>benzopirēna</w:t>
      </w:r>
      <w:proofErr w:type="spellEnd"/>
      <w:r w:rsidRPr="0061315F">
        <w:rPr>
          <w:rFonts w:ascii="Montserrat" w:hAnsi="Montserrat" w:cs="Open Sans"/>
          <w:color w:val="2C2C2C" w:themeColor="background1" w:themeShade="BF"/>
          <w:sz w:val="22"/>
          <w:lang w:val="lv-LV"/>
        </w:rPr>
        <w:t xml:space="preserve"> piesārņojumu, turklāt līdzīga situācija ir arī attiecībā uz citu vielu </w:t>
      </w:r>
      <w:proofErr w:type="spellStart"/>
      <w:r w:rsidRPr="0061315F">
        <w:rPr>
          <w:rFonts w:ascii="Montserrat" w:hAnsi="Montserrat" w:cs="Open Sans"/>
          <w:color w:val="2C2C2C" w:themeColor="background1" w:themeShade="BF"/>
          <w:sz w:val="22"/>
          <w:lang w:val="lv-LV"/>
        </w:rPr>
        <w:t>izmešiem</w:t>
      </w:r>
      <w:proofErr w:type="spellEnd"/>
      <w:r w:rsidRPr="0061315F">
        <w:rPr>
          <w:rFonts w:ascii="Montserrat" w:hAnsi="Montserrat" w:cs="Open Sans"/>
          <w:color w:val="2C2C2C" w:themeColor="background1" w:themeShade="BF"/>
          <w:sz w:val="22"/>
          <w:lang w:val="lv-LV"/>
        </w:rPr>
        <w:t xml:space="preserve">. Savukārt biomasas dedzināšanas rezultātā rodas gan smago metālu, gan </w:t>
      </w:r>
      <w:proofErr w:type="spellStart"/>
      <w:r w:rsidRPr="0061315F">
        <w:rPr>
          <w:rFonts w:ascii="Montserrat" w:hAnsi="Montserrat" w:cs="Open Sans"/>
          <w:color w:val="2C2C2C" w:themeColor="background1" w:themeShade="BF"/>
          <w:sz w:val="22"/>
          <w:lang w:val="lv-LV"/>
        </w:rPr>
        <w:t>benzopirēna</w:t>
      </w:r>
      <w:proofErr w:type="spellEnd"/>
      <w:r w:rsidRPr="0061315F">
        <w:rPr>
          <w:rFonts w:ascii="Montserrat" w:hAnsi="Montserrat" w:cs="Open Sans"/>
          <w:color w:val="2C2C2C" w:themeColor="background1" w:themeShade="BF"/>
          <w:sz w:val="22"/>
          <w:lang w:val="lv-LV"/>
        </w:rPr>
        <w:t>, gan citu elementu piesārņojums.</w:t>
      </w:r>
    </w:p>
    <w:p w14:paraId="13289023" w14:textId="77777777" w:rsidR="0061315F" w:rsidRPr="0061315F" w:rsidRDefault="0061315F" w:rsidP="0061315F">
      <w:pPr>
        <w:spacing w:after="120" w:line="276" w:lineRule="auto"/>
        <w:jc w:val="both"/>
        <w:rPr>
          <w:rFonts w:ascii="Montserrat" w:hAnsi="Montserrat" w:cs="Open Sans"/>
          <w:b/>
          <w:color w:val="2C2C2C" w:themeColor="background1" w:themeShade="BF"/>
          <w:sz w:val="22"/>
          <w:lang w:val="lv-LV"/>
        </w:rPr>
      </w:pPr>
    </w:p>
    <w:p w14:paraId="06FA93A3" w14:textId="77777777" w:rsidR="00C36C52" w:rsidRDefault="00C36C52" w:rsidP="00C36C52">
      <w:pPr>
        <w:spacing w:after="120"/>
        <w:jc w:val="both"/>
        <w:rPr>
          <w:rFonts w:ascii="Open Sans" w:hAnsi="Open Sans" w:cs="Open Sans"/>
          <w:b/>
          <w:lang w:val="lv-LV"/>
        </w:rPr>
      </w:pPr>
      <w:r>
        <w:rPr>
          <w:rFonts w:ascii="Open Sans" w:hAnsi="Open Sans" w:cs="Open Sans"/>
          <w:b/>
          <w:noProof/>
        </w:rPr>
        <w:drawing>
          <wp:inline distT="0" distB="0" distL="0" distR="0" wp14:anchorId="17E78DF5" wp14:editId="0F1C86DC">
            <wp:extent cx="5753100" cy="2608869"/>
            <wp:effectExtent l="0" t="0" r="0" b="127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55941" cy="2610157"/>
                    </a:xfrm>
                    <a:prstGeom prst="rect">
                      <a:avLst/>
                    </a:prstGeom>
                    <a:noFill/>
                  </pic:spPr>
                </pic:pic>
              </a:graphicData>
            </a:graphic>
          </wp:inline>
        </w:drawing>
      </w:r>
    </w:p>
    <w:p w14:paraId="55FE794E" w14:textId="77777777" w:rsidR="00C36C52" w:rsidRPr="0061315F" w:rsidRDefault="00C36C52" w:rsidP="00C36C52">
      <w:pPr>
        <w:spacing w:after="120"/>
        <w:jc w:val="both"/>
        <w:rPr>
          <w:rFonts w:ascii="Montserrat" w:hAnsi="Montserrat" w:cs="Open Sans"/>
          <w:color w:val="2C2C2C" w:themeColor="background1" w:themeShade="BF"/>
          <w:sz w:val="18"/>
          <w:szCs w:val="18"/>
          <w:lang w:val="lv-LV"/>
        </w:rPr>
      </w:pPr>
      <w:r w:rsidRPr="0061315F">
        <w:rPr>
          <w:rFonts w:ascii="Montserrat" w:hAnsi="Montserrat" w:cs="Open Sans"/>
          <w:color w:val="2C2C2C" w:themeColor="background1" w:themeShade="BF"/>
          <w:sz w:val="18"/>
          <w:szCs w:val="18"/>
          <w:lang w:val="lv-LV"/>
        </w:rPr>
        <w:t xml:space="preserve">Avots: Eiropas vides aģentūra, </w:t>
      </w:r>
      <w:proofErr w:type="spellStart"/>
      <w:r w:rsidRPr="0061315F">
        <w:rPr>
          <w:rFonts w:ascii="Montserrat" w:hAnsi="Montserrat" w:cs="Open Sans"/>
          <w:color w:val="2C2C2C" w:themeColor="background1" w:themeShade="BF"/>
          <w:sz w:val="18"/>
          <w:szCs w:val="18"/>
          <w:lang w:val="lv-LV"/>
        </w:rPr>
        <w:t>Small</w:t>
      </w:r>
      <w:proofErr w:type="spellEnd"/>
      <w:r w:rsidRPr="0061315F">
        <w:rPr>
          <w:rFonts w:ascii="Montserrat" w:hAnsi="Montserrat" w:cs="Open Sans"/>
          <w:color w:val="2C2C2C" w:themeColor="background1" w:themeShade="BF"/>
          <w:sz w:val="18"/>
          <w:szCs w:val="18"/>
          <w:lang w:val="lv-LV"/>
        </w:rPr>
        <w:t xml:space="preserve"> </w:t>
      </w:r>
      <w:proofErr w:type="spellStart"/>
      <w:r w:rsidRPr="0061315F">
        <w:rPr>
          <w:rFonts w:ascii="Montserrat" w:hAnsi="Montserrat" w:cs="Open Sans"/>
          <w:color w:val="2C2C2C" w:themeColor="background1" w:themeShade="BF"/>
          <w:sz w:val="18"/>
          <w:szCs w:val="18"/>
          <w:lang w:val="lv-LV"/>
        </w:rPr>
        <w:t>combustion</w:t>
      </w:r>
      <w:proofErr w:type="spellEnd"/>
      <w:r w:rsidRPr="0061315F">
        <w:rPr>
          <w:rFonts w:ascii="Montserrat" w:hAnsi="Montserrat" w:cs="Open Sans"/>
          <w:color w:val="2C2C2C" w:themeColor="background1" w:themeShade="BF"/>
          <w:sz w:val="18"/>
          <w:szCs w:val="18"/>
          <w:lang w:val="lv-LV"/>
        </w:rPr>
        <w:t xml:space="preserve">, EMEP/EEA </w:t>
      </w:r>
      <w:proofErr w:type="spellStart"/>
      <w:r w:rsidRPr="0061315F">
        <w:rPr>
          <w:rFonts w:ascii="Montserrat" w:hAnsi="Montserrat" w:cs="Open Sans"/>
          <w:color w:val="2C2C2C" w:themeColor="background1" w:themeShade="BF"/>
          <w:sz w:val="18"/>
          <w:szCs w:val="18"/>
          <w:lang w:val="lv-LV"/>
        </w:rPr>
        <w:t>air</w:t>
      </w:r>
      <w:proofErr w:type="spellEnd"/>
      <w:r w:rsidRPr="0061315F">
        <w:rPr>
          <w:rFonts w:ascii="Montserrat" w:hAnsi="Montserrat" w:cs="Open Sans"/>
          <w:color w:val="2C2C2C" w:themeColor="background1" w:themeShade="BF"/>
          <w:sz w:val="18"/>
          <w:szCs w:val="18"/>
          <w:lang w:val="lv-LV"/>
        </w:rPr>
        <w:t xml:space="preserve"> </w:t>
      </w:r>
      <w:proofErr w:type="spellStart"/>
      <w:r w:rsidRPr="0061315F">
        <w:rPr>
          <w:rFonts w:ascii="Montserrat" w:hAnsi="Montserrat" w:cs="Open Sans"/>
          <w:color w:val="2C2C2C" w:themeColor="background1" w:themeShade="BF"/>
          <w:sz w:val="18"/>
          <w:szCs w:val="18"/>
          <w:lang w:val="lv-LV"/>
        </w:rPr>
        <w:t>pollutant</w:t>
      </w:r>
      <w:proofErr w:type="spellEnd"/>
      <w:r w:rsidRPr="0061315F">
        <w:rPr>
          <w:rFonts w:ascii="Montserrat" w:hAnsi="Montserrat" w:cs="Open Sans"/>
          <w:color w:val="2C2C2C" w:themeColor="background1" w:themeShade="BF"/>
          <w:sz w:val="18"/>
          <w:szCs w:val="18"/>
          <w:lang w:val="lv-LV"/>
        </w:rPr>
        <w:t xml:space="preserve"> </w:t>
      </w:r>
      <w:proofErr w:type="spellStart"/>
      <w:r w:rsidRPr="0061315F">
        <w:rPr>
          <w:rFonts w:ascii="Montserrat" w:hAnsi="Montserrat" w:cs="Open Sans"/>
          <w:color w:val="2C2C2C" w:themeColor="background1" w:themeShade="BF"/>
          <w:sz w:val="18"/>
          <w:szCs w:val="18"/>
          <w:lang w:val="lv-LV"/>
        </w:rPr>
        <w:t>emission</w:t>
      </w:r>
      <w:proofErr w:type="spellEnd"/>
      <w:r w:rsidRPr="0061315F">
        <w:rPr>
          <w:rFonts w:ascii="Montserrat" w:hAnsi="Montserrat" w:cs="Open Sans"/>
          <w:color w:val="2C2C2C" w:themeColor="background1" w:themeShade="BF"/>
          <w:sz w:val="18"/>
          <w:szCs w:val="18"/>
          <w:lang w:val="lv-LV"/>
        </w:rPr>
        <w:t xml:space="preserve"> </w:t>
      </w:r>
      <w:proofErr w:type="spellStart"/>
      <w:r w:rsidRPr="0061315F">
        <w:rPr>
          <w:rFonts w:ascii="Montserrat" w:hAnsi="Montserrat" w:cs="Open Sans"/>
          <w:color w:val="2C2C2C" w:themeColor="background1" w:themeShade="BF"/>
          <w:sz w:val="18"/>
          <w:szCs w:val="18"/>
          <w:lang w:val="lv-LV"/>
        </w:rPr>
        <w:t>inventory</w:t>
      </w:r>
      <w:proofErr w:type="spellEnd"/>
      <w:r w:rsidRPr="0061315F">
        <w:rPr>
          <w:rFonts w:ascii="Montserrat" w:hAnsi="Montserrat" w:cs="Open Sans"/>
          <w:color w:val="2C2C2C" w:themeColor="background1" w:themeShade="BF"/>
          <w:sz w:val="18"/>
          <w:szCs w:val="18"/>
          <w:lang w:val="lv-LV"/>
        </w:rPr>
        <w:t xml:space="preserve"> </w:t>
      </w:r>
      <w:proofErr w:type="spellStart"/>
      <w:r w:rsidRPr="0061315F">
        <w:rPr>
          <w:rFonts w:ascii="Montserrat" w:hAnsi="Montserrat" w:cs="Open Sans"/>
          <w:color w:val="2C2C2C" w:themeColor="background1" w:themeShade="BF"/>
          <w:sz w:val="18"/>
          <w:szCs w:val="18"/>
          <w:lang w:val="lv-LV"/>
        </w:rPr>
        <w:t>guidebook</w:t>
      </w:r>
      <w:proofErr w:type="spellEnd"/>
      <w:r w:rsidRPr="0061315F">
        <w:rPr>
          <w:rFonts w:ascii="Montserrat" w:hAnsi="Montserrat" w:cs="Open Sans"/>
          <w:color w:val="2C2C2C" w:themeColor="background1" w:themeShade="BF"/>
          <w:sz w:val="18"/>
          <w:szCs w:val="18"/>
          <w:lang w:val="lv-LV"/>
        </w:rPr>
        <w:t xml:space="preserve"> 2016</w:t>
      </w:r>
    </w:p>
    <w:p w14:paraId="1E807BCE" w14:textId="77777777" w:rsidR="00C36C52" w:rsidRDefault="00C36C52" w:rsidP="00C36C52">
      <w:pPr>
        <w:spacing w:after="120"/>
        <w:jc w:val="both"/>
        <w:rPr>
          <w:rFonts w:ascii="Open Sans" w:hAnsi="Open Sans" w:cs="Open Sans"/>
          <w:b/>
          <w:lang w:val="lv-LV"/>
        </w:rPr>
      </w:pPr>
      <w:r>
        <w:rPr>
          <w:rFonts w:ascii="Open Sans" w:hAnsi="Open Sans" w:cs="Open Sans"/>
          <w:b/>
          <w:noProof/>
        </w:rPr>
        <w:lastRenderedPageBreak/>
        <w:drawing>
          <wp:inline distT="0" distB="0" distL="0" distR="0" wp14:anchorId="3C25BDD3" wp14:editId="67874D2C">
            <wp:extent cx="5657850" cy="2565676"/>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666800" cy="2569734"/>
                    </a:xfrm>
                    <a:prstGeom prst="rect">
                      <a:avLst/>
                    </a:prstGeom>
                    <a:noFill/>
                  </pic:spPr>
                </pic:pic>
              </a:graphicData>
            </a:graphic>
          </wp:inline>
        </w:drawing>
      </w:r>
    </w:p>
    <w:p w14:paraId="421A58D7" w14:textId="77777777" w:rsidR="00C36C52" w:rsidRPr="004A4BB8" w:rsidRDefault="00C36C52" w:rsidP="00C36C52">
      <w:pPr>
        <w:spacing w:after="120"/>
        <w:jc w:val="both"/>
        <w:rPr>
          <w:rFonts w:ascii="Montserrat" w:hAnsi="Montserrat" w:cs="Open Sans"/>
          <w:sz w:val="18"/>
          <w:szCs w:val="18"/>
          <w:lang w:val="lv-LV"/>
        </w:rPr>
      </w:pPr>
      <w:r w:rsidRPr="004A4BB8">
        <w:rPr>
          <w:rFonts w:ascii="Montserrat" w:hAnsi="Montserrat" w:cs="Open Sans"/>
          <w:sz w:val="18"/>
          <w:szCs w:val="18"/>
          <w:lang w:val="lv-LV"/>
        </w:rPr>
        <w:t xml:space="preserve">Avots: Eiropas vides aģentūra, </w:t>
      </w:r>
      <w:proofErr w:type="spellStart"/>
      <w:r w:rsidRPr="004A4BB8">
        <w:rPr>
          <w:rFonts w:ascii="Montserrat" w:hAnsi="Montserrat" w:cs="Open Sans"/>
          <w:sz w:val="18"/>
          <w:szCs w:val="18"/>
          <w:lang w:val="lv-LV"/>
        </w:rPr>
        <w:t>Small</w:t>
      </w:r>
      <w:proofErr w:type="spellEnd"/>
      <w:r w:rsidRPr="004A4BB8">
        <w:rPr>
          <w:rFonts w:ascii="Montserrat" w:hAnsi="Montserrat" w:cs="Open Sans"/>
          <w:sz w:val="18"/>
          <w:szCs w:val="18"/>
          <w:lang w:val="lv-LV"/>
        </w:rPr>
        <w:t xml:space="preserve"> </w:t>
      </w:r>
      <w:proofErr w:type="spellStart"/>
      <w:r w:rsidRPr="004A4BB8">
        <w:rPr>
          <w:rFonts w:ascii="Montserrat" w:hAnsi="Montserrat" w:cs="Open Sans"/>
          <w:sz w:val="18"/>
          <w:szCs w:val="18"/>
          <w:lang w:val="lv-LV"/>
        </w:rPr>
        <w:t>combustion</w:t>
      </w:r>
      <w:proofErr w:type="spellEnd"/>
      <w:r w:rsidRPr="004A4BB8">
        <w:rPr>
          <w:rFonts w:ascii="Montserrat" w:hAnsi="Montserrat" w:cs="Open Sans"/>
          <w:sz w:val="18"/>
          <w:szCs w:val="18"/>
          <w:lang w:val="lv-LV"/>
        </w:rPr>
        <w:t xml:space="preserve">, EMEP/EEA </w:t>
      </w:r>
      <w:proofErr w:type="spellStart"/>
      <w:r w:rsidRPr="004A4BB8">
        <w:rPr>
          <w:rFonts w:ascii="Montserrat" w:hAnsi="Montserrat" w:cs="Open Sans"/>
          <w:sz w:val="18"/>
          <w:szCs w:val="18"/>
          <w:lang w:val="lv-LV"/>
        </w:rPr>
        <w:t>air</w:t>
      </w:r>
      <w:proofErr w:type="spellEnd"/>
      <w:r w:rsidRPr="004A4BB8">
        <w:rPr>
          <w:rFonts w:ascii="Montserrat" w:hAnsi="Montserrat" w:cs="Open Sans"/>
          <w:sz w:val="18"/>
          <w:szCs w:val="18"/>
          <w:lang w:val="lv-LV"/>
        </w:rPr>
        <w:t xml:space="preserve"> </w:t>
      </w:r>
      <w:proofErr w:type="spellStart"/>
      <w:r w:rsidRPr="004A4BB8">
        <w:rPr>
          <w:rFonts w:ascii="Montserrat" w:hAnsi="Montserrat" w:cs="Open Sans"/>
          <w:sz w:val="18"/>
          <w:szCs w:val="18"/>
          <w:lang w:val="lv-LV"/>
        </w:rPr>
        <w:t>pollutant</w:t>
      </w:r>
      <w:proofErr w:type="spellEnd"/>
      <w:r w:rsidRPr="004A4BB8">
        <w:rPr>
          <w:rFonts w:ascii="Montserrat" w:hAnsi="Montserrat" w:cs="Open Sans"/>
          <w:sz w:val="18"/>
          <w:szCs w:val="18"/>
          <w:lang w:val="lv-LV"/>
        </w:rPr>
        <w:t xml:space="preserve"> </w:t>
      </w:r>
      <w:proofErr w:type="spellStart"/>
      <w:r w:rsidRPr="004A4BB8">
        <w:rPr>
          <w:rFonts w:ascii="Montserrat" w:hAnsi="Montserrat" w:cs="Open Sans"/>
          <w:sz w:val="18"/>
          <w:szCs w:val="18"/>
          <w:lang w:val="lv-LV"/>
        </w:rPr>
        <w:t>emission</w:t>
      </w:r>
      <w:proofErr w:type="spellEnd"/>
      <w:r w:rsidRPr="004A4BB8">
        <w:rPr>
          <w:rFonts w:ascii="Montserrat" w:hAnsi="Montserrat" w:cs="Open Sans"/>
          <w:sz w:val="18"/>
          <w:szCs w:val="18"/>
          <w:lang w:val="lv-LV"/>
        </w:rPr>
        <w:t xml:space="preserve"> </w:t>
      </w:r>
      <w:proofErr w:type="spellStart"/>
      <w:r w:rsidRPr="004A4BB8">
        <w:rPr>
          <w:rFonts w:ascii="Montserrat" w:hAnsi="Montserrat" w:cs="Open Sans"/>
          <w:sz w:val="18"/>
          <w:szCs w:val="18"/>
          <w:lang w:val="lv-LV"/>
        </w:rPr>
        <w:t>inventory</w:t>
      </w:r>
      <w:proofErr w:type="spellEnd"/>
      <w:r w:rsidRPr="004A4BB8">
        <w:rPr>
          <w:rFonts w:ascii="Montserrat" w:hAnsi="Montserrat" w:cs="Open Sans"/>
          <w:sz w:val="18"/>
          <w:szCs w:val="18"/>
          <w:lang w:val="lv-LV"/>
        </w:rPr>
        <w:t xml:space="preserve"> </w:t>
      </w:r>
      <w:proofErr w:type="spellStart"/>
      <w:r w:rsidRPr="004A4BB8">
        <w:rPr>
          <w:rFonts w:ascii="Montserrat" w:hAnsi="Montserrat" w:cs="Open Sans"/>
          <w:sz w:val="18"/>
          <w:szCs w:val="18"/>
          <w:lang w:val="lv-LV"/>
        </w:rPr>
        <w:t>guidebook</w:t>
      </w:r>
      <w:proofErr w:type="spellEnd"/>
      <w:r w:rsidRPr="004A4BB8">
        <w:rPr>
          <w:rFonts w:ascii="Montserrat" w:hAnsi="Montserrat" w:cs="Open Sans"/>
          <w:sz w:val="18"/>
          <w:szCs w:val="18"/>
          <w:lang w:val="lv-LV"/>
        </w:rPr>
        <w:t xml:space="preserve"> 2016</w:t>
      </w:r>
    </w:p>
    <w:p w14:paraId="07CF0321" w14:textId="77777777" w:rsidR="00C36C52" w:rsidRPr="00F96097" w:rsidRDefault="00C36C52" w:rsidP="00C36C52">
      <w:pPr>
        <w:rPr>
          <w:rFonts w:ascii="Montserrat" w:hAnsi="Montserrat"/>
          <w:lang w:val="lv-LV"/>
        </w:rPr>
        <w:sectPr w:rsidR="00C36C52" w:rsidRPr="00F96097" w:rsidSect="009A3C03">
          <w:type w:val="continuous"/>
          <w:pgSz w:w="11906" w:h="16838"/>
          <w:pgMar w:top="1440" w:right="1134" w:bottom="1440" w:left="1797" w:header="709" w:footer="709" w:gutter="0"/>
          <w:cols w:space="708"/>
          <w:docGrid w:linePitch="360"/>
        </w:sectPr>
      </w:pPr>
    </w:p>
    <w:p w14:paraId="2BB7C65B" w14:textId="77777777" w:rsidR="00C36C52" w:rsidRPr="001D02AE" w:rsidRDefault="00C36C52" w:rsidP="00C36C52">
      <w:pPr>
        <w:pStyle w:val="Heading2"/>
        <w:rPr>
          <w:rFonts w:eastAsiaTheme="minorHAnsi" w:cstheme="minorHAnsi"/>
          <w:b w:val="0"/>
          <w:caps/>
          <w:sz w:val="24"/>
          <w:szCs w:val="24"/>
        </w:rPr>
      </w:pPr>
      <w:bookmarkStart w:id="25" w:name="_Toc64631170"/>
      <w:r w:rsidRPr="001D02AE">
        <w:rPr>
          <w:rFonts w:eastAsiaTheme="minorHAnsi" w:cstheme="minorHAnsi"/>
          <w:caps/>
          <w:sz w:val="24"/>
          <w:szCs w:val="24"/>
        </w:rPr>
        <w:t>dabasgāzes SADALES TĪKLU ekspluatācija un piesārņojums</w:t>
      </w:r>
      <w:bookmarkEnd w:id="25"/>
    </w:p>
    <w:p w14:paraId="444161D5" w14:textId="77777777" w:rsidR="00C36C52" w:rsidRPr="00F96097" w:rsidRDefault="00C36C52" w:rsidP="00C36C52">
      <w:pPr>
        <w:rPr>
          <w:rFonts w:ascii="Montserrat" w:hAnsi="Montserrat" w:cstheme="minorHAnsi"/>
          <w:highlight w:val="yellow"/>
          <w:lang w:val="lv-LV"/>
        </w:rPr>
        <w:sectPr w:rsidR="00C36C52" w:rsidRPr="00F96097" w:rsidSect="009A3C03">
          <w:headerReference w:type="first" r:id="rId61"/>
          <w:type w:val="continuous"/>
          <w:pgSz w:w="11906" w:h="16838"/>
          <w:pgMar w:top="1440" w:right="1134" w:bottom="1440" w:left="1797" w:header="709" w:footer="709" w:gutter="0"/>
          <w:cols w:space="708"/>
          <w:docGrid w:linePitch="360"/>
        </w:sectPr>
      </w:pPr>
    </w:p>
    <w:p w14:paraId="1B52FAE1" w14:textId="77777777" w:rsidR="00C36C52" w:rsidRPr="0061315F" w:rsidRDefault="00C36C52" w:rsidP="00C36C52">
      <w:pPr>
        <w:spacing w:before="240" w:line="264" w:lineRule="auto"/>
        <w:jc w:val="both"/>
        <w:rPr>
          <w:rFonts w:ascii="Montserrat" w:hAnsi="Montserrat" w:cstheme="minorHAnsi"/>
          <w:color w:val="2C2C2C" w:themeColor="background1" w:themeShade="BF"/>
          <w:sz w:val="22"/>
          <w:szCs w:val="22"/>
          <w:lang w:val="lv-LV"/>
        </w:rPr>
      </w:pPr>
      <w:r w:rsidRPr="0061315F">
        <w:rPr>
          <w:rFonts w:ascii="Montserrat" w:hAnsi="Montserrat" w:cstheme="minorHAnsi"/>
          <w:b/>
          <w:caps/>
          <w:color w:val="2C2C2C" w:themeColor="background1" w:themeShade="BF"/>
          <w:sz w:val="22"/>
          <w:szCs w:val="22"/>
          <w:lang w:val="lv-LV"/>
        </w:rPr>
        <w:t>politika un riski</w:t>
      </w:r>
    </w:p>
    <w:p w14:paraId="596F3CB0" w14:textId="77777777" w:rsidR="00C36C52" w:rsidRPr="0061315F" w:rsidRDefault="00C36C52" w:rsidP="00C36C52">
      <w:pPr>
        <w:spacing w:before="240" w:line="264" w:lineRule="auto"/>
        <w:jc w:val="both"/>
        <w:rPr>
          <w:rFonts w:ascii="Montserrat" w:hAnsi="Montserrat" w:cstheme="minorHAnsi"/>
          <w:color w:val="2C2C2C" w:themeColor="background1" w:themeShade="BF"/>
          <w:sz w:val="22"/>
          <w:szCs w:val="22"/>
          <w:lang w:val="lv-LV"/>
        </w:rPr>
      </w:pPr>
      <w:r w:rsidRPr="0061315F">
        <w:rPr>
          <w:rFonts w:ascii="Montserrat" w:hAnsi="Montserrat" w:cstheme="minorHAnsi"/>
          <w:color w:val="2C2C2C" w:themeColor="background1" w:themeShade="BF"/>
          <w:sz w:val="22"/>
          <w:szCs w:val="22"/>
          <w:lang w:val="lv-LV"/>
        </w:rPr>
        <w:t>Kopumā iepriekš uzbūvētā sadales sistēmas ekspluatācija (neskarot emisijas) rada nenozīmīgu vides ietekmi, jo aizsargjoslu atmežošana un koku ciršana ir veikta sistēmas objektu izbūves laikā un lielākoties gāzesvadi atrodas pieejamās vietās ārpus mežiem.  Būtiskākie vides ietekmes riski ir saistīti ar dabasgāzes emisiju no sadales sistēmas. Dabasgāze no sadales sistēmas atmosfērā nokļūst trīs ceļos: pastāvīgos zudumos no sadales tīkliem, remontdarbu laikā un avārijās. Būtiskākais piesārņojums rodas tieši pastāvīgos zudumos. Dabasgāzes sadales sistēmas ekspluatācijā netiek izmantotas kaitīgas ķīmiskās vielas, netiek izmantoti dabas resursi un nerodas nozīmīgs atkritumu daudzums. Gāzesvadu hermētiskuma pārbaudēs tiek izmantots slāpeklis, kas ir vieglāks par gaisu un tādēļ izvēdinās.</w:t>
      </w:r>
    </w:p>
    <w:p w14:paraId="1B78198F" w14:textId="77777777" w:rsidR="00C36C52" w:rsidRPr="0061315F" w:rsidRDefault="00C36C52" w:rsidP="00C36C52">
      <w:pPr>
        <w:spacing w:before="240" w:line="264" w:lineRule="auto"/>
        <w:jc w:val="both"/>
        <w:rPr>
          <w:rFonts w:ascii="Montserrat" w:hAnsi="Montserrat" w:cstheme="minorHAnsi"/>
          <w:color w:val="2C2C2C" w:themeColor="background1" w:themeShade="BF"/>
          <w:sz w:val="22"/>
          <w:szCs w:val="22"/>
          <w:lang w:val="lv-LV"/>
        </w:rPr>
      </w:pPr>
      <w:r w:rsidRPr="0061315F">
        <w:rPr>
          <w:rFonts w:ascii="Montserrat" w:hAnsi="Montserrat" w:cstheme="minorHAnsi"/>
          <w:color w:val="2C2C2C" w:themeColor="background1" w:themeShade="BF"/>
          <w:sz w:val="22"/>
          <w:szCs w:val="22"/>
          <w:lang w:val="lv-LV"/>
        </w:rPr>
        <w:t>Taču dabasgāze, to lietojot nepareizi, ir bīstams produkts - dabasgāzes potenciālā bīstamība ir viens no svarīgākajiem aspektiem AS “</w:t>
      </w:r>
      <w:proofErr w:type="spellStart"/>
      <w:r w:rsidRPr="0061315F">
        <w:rPr>
          <w:rFonts w:ascii="Montserrat" w:hAnsi="Montserrat" w:cstheme="minorHAnsi"/>
          <w:color w:val="2C2C2C" w:themeColor="background1" w:themeShade="BF"/>
          <w:sz w:val="22"/>
          <w:szCs w:val="22"/>
          <w:lang w:val="lv-LV"/>
        </w:rPr>
        <w:t>Gaso</w:t>
      </w:r>
      <w:proofErr w:type="spellEnd"/>
      <w:r w:rsidRPr="0061315F">
        <w:rPr>
          <w:rFonts w:ascii="Montserrat" w:hAnsi="Montserrat" w:cstheme="minorHAnsi"/>
          <w:color w:val="2C2C2C" w:themeColor="background1" w:themeShade="BF"/>
          <w:sz w:val="22"/>
          <w:szCs w:val="22"/>
          <w:lang w:val="lv-LV"/>
        </w:rPr>
        <w:t>” darbībā. Tādēļ viens no AS “</w:t>
      </w:r>
      <w:proofErr w:type="spellStart"/>
      <w:r w:rsidRPr="0061315F">
        <w:rPr>
          <w:rFonts w:ascii="Montserrat" w:hAnsi="Montserrat" w:cstheme="minorHAnsi"/>
          <w:color w:val="2C2C2C" w:themeColor="background1" w:themeShade="BF"/>
          <w:sz w:val="22"/>
          <w:szCs w:val="22"/>
          <w:lang w:val="lv-LV"/>
        </w:rPr>
        <w:t>Gaso</w:t>
      </w:r>
      <w:proofErr w:type="spellEnd"/>
      <w:r w:rsidRPr="0061315F">
        <w:rPr>
          <w:rFonts w:ascii="Montserrat" w:hAnsi="Montserrat" w:cstheme="minorHAnsi"/>
          <w:color w:val="2C2C2C" w:themeColor="background1" w:themeShade="BF"/>
          <w:sz w:val="22"/>
          <w:szCs w:val="22"/>
          <w:lang w:val="lv-LV"/>
        </w:rPr>
        <w:t>” pamatuzdevumiem ir iedzīvotāju informēšana par rīcību avārijas vai tās draudu gadījumā. Zināšanu trūkums par dabasgāzes fizikālajām īpašībām un tās lietošanu var radīt negatīvas sekas pašiem patērētājiem un to īpašumam, savukārt AS “</w:t>
      </w:r>
      <w:proofErr w:type="spellStart"/>
      <w:r w:rsidRPr="0061315F">
        <w:rPr>
          <w:rFonts w:ascii="Montserrat" w:hAnsi="Montserrat" w:cstheme="minorHAnsi"/>
          <w:color w:val="2C2C2C" w:themeColor="background1" w:themeShade="BF"/>
          <w:sz w:val="22"/>
          <w:szCs w:val="22"/>
          <w:lang w:val="lv-LV"/>
        </w:rPr>
        <w:t>Gaso</w:t>
      </w:r>
      <w:proofErr w:type="spellEnd"/>
      <w:r w:rsidRPr="0061315F">
        <w:rPr>
          <w:rFonts w:ascii="Montserrat" w:hAnsi="Montserrat" w:cstheme="minorHAnsi"/>
          <w:color w:val="2C2C2C" w:themeColor="background1" w:themeShade="BF"/>
          <w:sz w:val="22"/>
          <w:szCs w:val="22"/>
          <w:lang w:val="lv-LV"/>
        </w:rPr>
        <w:t xml:space="preserve">” - neatliekamo izsaukumu un avāriju skaita pieaugumu. Dabasgāze ir ugunsbīstama, </w:t>
      </w:r>
      <w:proofErr w:type="spellStart"/>
      <w:r w:rsidRPr="0061315F">
        <w:rPr>
          <w:rFonts w:ascii="Montserrat" w:hAnsi="Montserrat" w:cstheme="minorHAnsi"/>
          <w:color w:val="2C2C2C" w:themeColor="background1" w:themeShade="BF"/>
          <w:sz w:val="22"/>
          <w:szCs w:val="22"/>
          <w:lang w:val="lv-LV"/>
        </w:rPr>
        <w:t>sprādzienbīstama</w:t>
      </w:r>
      <w:proofErr w:type="spellEnd"/>
      <w:r w:rsidRPr="0061315F">
        <w:rPr>
          <w:rFonts w:ascii="Montserrat" w:hAnsi="Montserrat" w:cstheme="minorHAnsi"/>
          <w:color w:val="2C2C2C" w:themeColor="background1" w:themeShade="BF"/>
          <w:sz w:val="22"/>
          <w:szCs w:val="22"/>
          <w:lang w:val="lv-LV"/>
        </w:rPr>
        <w:t xml:space="preserve"> un smacējoša slēgtās telpās. Dabasgāzes noplūdes gadījumā notiek metāna emisija.</w:t>
      </w:r>
    </w:p>
    <w:p w14:paraId="697952D2" w14:textId="35F3C9FD" w:rsidR="00C36C52" w:rsidRDefault="00C36C52" w:rsidP="00C36C52">
      <w:pPr>
        <w:spacing w:before="240" w:line="264" w:lineRule="auto"/>
        <w:jc w:val="both"/>
        <w:rPr>
          <w:rFonts w:ascii="Montserrat" w:hAnsi="Montserrat" w:cstheme="minorHAnsi"/>
          <w:color w:val="2C2C2C" w:themeColor="background1" w:themeShade="BF"/>
          <w:sz w:val="22"/>
          <w:szCs w:val="22"/>
          <w:lang w:val="lv-LV"/>
        </w:rPr>
      </w:pPr>
      <w:r w:rsidRPr="0061315F">
        <w:rPr>
          <w:rFonts w:ascii="Montserrat" w:hAnsi="Montserrat" w:cstheme="minorHAnsi"/>
          <w:color w:val="2C2C2C" w:themeColor="background1" w:themeShade="BF"/>
          <w:sz w:val="22"/>
          <w:szCs w:val="22"/>
          <w:lang w:val="lv-LV"/>
        </w:rPr>
        <w:t>Dabasgāzes sadales sistēmas ekspluatācija likuma “Par piesārņojumu” izpratnē nav piesārņojoša darbība, un tai nav nepieciešams saņemt A, B, vai C kategorijas piesārņošanas atļauju vai SEG emisijas atļauju.</w:t>
      </w:r>
    </w:p>
    <w:p w14:paraId="6498C0E1" w14:textId="0B018DA9" w:rsidR="0061315F" w:rsidRDefault="0061315F" w:rsidP="00C36C52">
      <w:pPr>
        <w:spacing w:before="240" w:line="264" w:lineRule="auto"/>
        <w:jc w:val="both"/>
        <w:rPr>
          <w:rFonts w:ascii="Montserrat" w:hAnsi="Montserrat" w:cstheme="minorHAnsi"/>
          <w:color w:val="2C2C2C" w:themeColor="background1" w:themeShade="BF"/>
          <w:sz w:val="22"/>
          <w:szCs w:val="22"/>
          <w:lang w:val="lv-LV"/>
        </w:rPr>
      </w:pPr>
    </w:p>
    <w:p w14:paraId="5C71E3F3" w14:textId="19A8F415" w:rsidR="0061315F" w:rsidRPr="0061315F" w:rsidRDefault="0061315F" w:rsidP="00C36C52">
      <w:pPr>
        <w:spacing w:before="240" w:line="264" w:lineRule="auto"/>
        <w:jc w:val="both"/>
        <w:rPr>
          <w:rFonts w:ascii="Montserrat" w:hAnsi="Montserrat" w:cstheme="minorHAnsi"/>
          <w:color w:val="2C2C2C" w:themeColor="background1" w:themeShade="BF"/>
          <w:sz w:val="22"/>
          <w:szCs w:val="22"/>
          <w:lang w:val="lv-LV"/>
        </w:rPr>
        <w:sectPr w:rsidR="0061315F" w:rsidRPr="0061315F" w:rsidSect="009A3C03">
          <w:type w:val="continuous"/>
          <w:pgSz w:w="11906" w:h="16838"/>
          <w:pgMar w:top="1440" w:right="1134" w:bottom="1440" w:left="1797" w:header="709" w:footer="289" w:gutter="0"/>
          <w:cols w:space="995"/>
          <w:titlePg/>
          <w:docGrid w:linePitch="360"/>
        </w:sectPr>
      </w:pPr>
    </w:p>
    <w:p w14:paraId="6E6B3441" w14:textId="77777777" w:rsidR="00C36C52" w:rsidRPr="00F96097" w:rsidRDefault="00C36C52" w:rsidP="00C36C52">
      <w:pPr>
        <w:rPr>
          <w:rFonts w:ascii="Montserrat" w:hAnsi="Montserrat" w:cstheme="minorHAnsi"/>
          <w:sz w:val="22"/>
          <w:szCs w:val="22"/>
          <w:lang w:val="lv-LV"/>
        </w:rPr>
        <w:sectPr w:rsidR="00C36C52" w:rsidRPr="00F96097" w:rsidSect="009A3C03">
          <w:type w:val="continuous"/>
          <w:pgSz w:w="11906" w:h="16838"/>
          <w:pgMar w:top="1440" w:right="1134" w:bottom="1440" w:left="1797" w:header="709" w:footer="289" w:gutter="0"/>
          <w:cols w:space="995"/>
          <w:titlePg/>
          <w:docGrid w:linePitch="360"/>
        </w:sectPr>
      </w:pPr>
    </w:p>
    <w:p w14:paraId="41E938BE" w14:textId="77777777" w:rsidR="002668D3" w:rsidRDefault="002668D3" w:rsidP="00C36C52">
      <w:pPr>
        <w:spacing w:before="240" w:line="264" w:lineRule="auto"/>
        <w:jc w:val="both"/>
        <w:rPr>
          <w:rFonts w:ascii="Montserrat" w:hAnsi="Montserrat" w:cstheme="minorHAnsi"/>
          <w:b/>
          <w:caps/>
          <w:color w:val="57595C"/>
          <w:sz w:val="22"/>
          <w:szCs w:val="22"/>
          <w:lang w:val="lv-LV"/>
        </w:rPr>
      </w:pPr>
    </w:p>
    <w:p w14:paraId="21C08605" w14:textId="7F06C60F" w:rsidR="00C36C52" w:rsidRPr="00F96097" w:rsidRDefault="00C36C52" w:rsidP="00C36C52">
      <w:pPr>
        <w:spacing w:before="240" w:line="264" w:lineRule="auto"/>
        <w:jc w:val="both"/>
        <w:rPr>
          <w:rFonts w:ascii="Montserrat" w:hAnsi="Montserrat" w:cstheme="minorHAnsi"/>
          <w:b/>
          <w:caps/>
          <w:color w:val="57595C"/>
          <w:sz w:val="22"/>
          <w:szCs w:val="22"/>
          <w:lang w:val="lv-LV"/>
        </w:rPr>
      </w:pPr>
      <w:r w:rsidRPr="00F96097">
        <w:rPr>
          <w:rFonts w:ascii="Montserrat" w:hAnsi="Montserrat" w:cstheme="minorHAnsi"/>
          <w:b/>
          <w:caps/>
          <w:color w:val="57595C"/>
          <w:sz w:val="22"/>
          <w:szCs w:val="22"/>
          <w:lang w:val="lv-LV"/>
        </w:rPr>
        <w:lastRenderedPageBreak/>
        <w:t>PASĀKUMI</w:t>
      </w:r>
    </w:p>
    <w:p w14:paraId="71E23093" w14:textId="77777777" w:rsidR="00C36C52" w:rsidRPr="00F96097" w:rsidRDefault="00C36C52" w:rsidP="00C36C52">
      <w:pPr>
        <w:spacing w:before="240" w:line="264" w:lineRule="auto"/>
        <w:jc w:val="both"/>
        <w:rPr>
          <w:rFonts w:ascii="Montserrat" w:hAnsi="Montserrat" w:cstheme="minorHAnsi"/>
          <w:color w:val="57595C"/>
          <w:sz w:val="22"/>
          <w:szCs w:val="22"/>
          <w:lang w:val="lv-LV"/>
        </w:rPr>
      </w:pPr>
      <w:r w:rsidRPr="00F96097">
        <w:rPr>
          <w:rFonts w:ascii="Montserrat" w:hAnsi="Montserrat" w:cstheme="minorHAnsi"/>
          <w:color w:val="57595C"/>
          <w:sz w:val="22"/>
          <w:szCs w:val="22"/>
          <w:lang w:val="lv-LV"/>
        </w:rPr>
        <w:t xml:space="preserve">Visā Latvijas teritorijā darbojas tikai viens sadales sistēmas operators, kas nodrošina sistēmas ekspluatāciju un avāriju novēršanu. Tam ir vairākas priekšrocības. Pirmkārt, valstī pastāv vienots Avārijas dienesta telefona numurs dabasgāzes sistēmas lietotājiem. Otrkārt, visi procesi tiek vadīti centralizēti, kas padara vienkāršāku sadarbību ar dažādiem dienestiem un pašvaldībām ārkārtas situācijās. Treškārt, tas ļauj efektīvi plānot ikdienas pasākumus, piemēram, ekspluatācijas darbus, aprīkojumu, autotransportu u.tml. </w:t>
      </w:r>
    </w:p>
    <w:p w14:paraId="0D6E718A" w14:textId="77777777" w:rsidR="00C36C52" w:rsidRPr="00847907" w:rsidRDefault="00C36C52" w:rsidP="00C36C52">
      <w:pPr>
        <w:spacing w:before="240" w:line="264" w:lineRule="auto"/>
        <w:jc w:val="both"/>
        <w:rPr>
          <w:rFonts w:ascii="Montserrat" w:hAnsi="Montserrat" w:cstheme="minorHAnsi"/>
          <w:color w:val="57595C"/>
          <w:sz w:val="22"/>
          <w:szCs w:val="22"/>
          <w:lang w:val="lv-LV"/>
        </w:rPr>
      </w:pPr>
      <w:r w:rsidRPr="00F96097">
        <w:rPr>
          <w:rFonts w:ascii="Montserrat" w:hAnsi="Montserrat" w:cstheme="minorHAnsi"/>
          <w:color w:val="57595C"/>
          <w:sz w:val="22"/>
          <w:szCs w:val="22"/>
          <w:lang w:val="lv-LV"/>
        </w:rPr>
        <w:t>Tiek sniegta informācija AS “</w:t>
      </w:r>
      <w:proofErr w:type="spellStart"/>
      <w:r w:rsidRPr="00F96097">
        <w:rPr>
          <w:rFonts w:ascii="Montserrat" w:hAnsi="Montserrat" w:cstheme="minorHAnsi"/>
          <w:color w:val="57595C"/>
          <w:sz w:val="22"/>
          <w:szCs w:val="22"/>
          <w:lang w:val="lv-LV"/>
        </w:rPr>
        <w:t>Gaso</w:t>
      </w:r>
      <w:proofErr w:type="spellEnd"/>
      <w:r w:rsidRPr="00F96097">
        <w:rPr>
          <w:rFonts w:ascii="Montserrat" w:hAnsi="Montserrat" w:cstheme="minorHAnsi"/>
          <w:color w:val="57595C"/>
          <w:sz w:val="22"/>
          <w:szCs w:val="22"/>
          <w:lang w:val="lv-LV"/>
        </w:rPr>
        <w:t>” interneta mājaslapā un lielākajos Latvijas medijos, kā arī izplatīti bukleti par drošības pasākumiem, kuri jāievēro, lietojot dabasgāzi, sniegti norādījumi, kā pareizi lietojamas gāzes iekārtas un instrukcijas avārijas situācijām. AS “</w:t>
      </w:r>
      <w:proofErr w:type="spellStart"/>
      <w:r w:rsidRPr="00F96097">
        <w:rPr>
          <w:rFonts w:ascii="Montserrat" w:hAnsi="Montserrat" w:cstheme="minorHAnsi"/>
          <w:color w:val="57595C"/>
          <w:sz w:val="22"/>
          <w:szCs w:val="22"/>
          <w:lang w:val="lv-LV"/>
        </w:rPr>
        <w:t>Gaso</w:t>
      </w:r>
      <w:proofErr w:type="spellEnd"/>
      <w:r w:rsidRPr="00F96097">
        <w:rPr>
          <w:rFonts w:ascii="Montserrat" w:hAnsi="Montserrat" w:cstheme="minorHAnsi"/>
          <w:color w:val="57595C"/>
          <w:sz w:val="22"/>
          <w:szCs w:val="22"/>
          <w:lang w:val="lv-LV"/>
        </w:rPr>
        <w:t xml:space="preserve">” piedalās pašvaldību, sabiedrisko organizāciju un operatīvo dienestu rīkotos pasākumos, informējot iedzīvotājus par drošu dabasgāzes lietošanu. Notiek regulāri informatīvi izglītojoši pasākumi skolās, kā arī dažādos forumos. Dabasgāzes bīstamība, sastāvs, rīcība incidentu gadījumā un cita izšķiroša informācija publicēta </w:t>
      </w:r>
      <w:hyperlink r:id="rId62" w:history="1">
        <w:r w:rsidRPr="00847907">
          <w:rPr>
            <w:rStyle w:val="Hyperlink"/>
            <w:rFonts w:ascii="Montserrat" w:hAnsi="Montserrat" w:cstheme="minorHAnsi"/>
            <w:i/>
            <w:color w:val="57595C"/>
            <w:sz w:val="22"/>
            <w:szCs w:val="22"/>
            <w:lang w:val="lv-LV"/>
          </w:rPr>
          <w:t>Dabasgāzes Drošības datu lapā</w:t>
        </w:r>
      </w:hyperlink>
      <w:r w:rsidRPr="00847907">
        <w:rPr>
          <w:rFonts w:ascii="Montserrat" w:hAnsi="Montserrat" w:cstheme="minorHAnsi"/>
          <w:color w:val="57595C"/>
          <w:sz w:val="22"/>
          <w:szCs w:val="22"/>
          <w:lang w:val="lv-LV"/>
        </w:rPr>
        <w:t>.</w:t>
      </w:r>
    </w:p>
    <w:p w14:paraId="2C326A21" w14:textId="77777777" w:rsidR="002668D3" w:rsidRDefault="00C36C52" w:rsidP="00C36C52">
      <w:pPr>
        <w:spacing w:before="240" w:line="264" w:lineRule="auto"/>
        <w:jc w:val="both"/>
        <w:rPr>
          <w:rFonts w:ascii="Montserrat" w:hAnsi="Montserrat" w:cstheme="minorHAnsi"/>
          <w:color w:val="57595C"/>
          <w:sz w:val="22"/>
          <w:szCs w:val="22"/>
          <w:lang w:val="lv-LV"/>
        </w:rPr>
      </w:pPr>
      <w:r w:rsidRPr="00847907">
        <w:rPr>
          <w:rFonts w:ascii="Montserrat" w:hAnsi="Montserrat" w:cstheme="minorHAnsi"/>
          <w:color w:val="57595C"/>
          <w:sz w:val="22"/>
          <w:szCs w:val="22"/>
          <w:lang w:val="lv-LV"/>
        </w:rPr>
        <w:t>Ir izveidota “</w:t>
      </w:r>
      <w:proofErr w:type="spellStart"/>
      <w:r w:rsidRPr="00847907">
        <w:rPr>
          <w:rFonts w:ascii="Montserrat" w:hAnsi="Montserrat" w:cstheme="minorHAnsi"/>
          <w:color w:val="57595C"/>
          <w:sz w:val="22"/>
          <w:szCs w:val="22"/>
          <w:lang w:val="lv-LV"/>
        </w:rPr>
        <w:t>Gaso</w:t>
      </w:r>
      <w:proofErr w:type="spellEnd"/>
      <w:r w:rsidRPr="00847907">
        <w:rPr>
          <w:rFonts w:ascii="Montserrat" w:hAnsi="Montserrat" w:cstheme="minorHAnsi"/>
          <w:color w:val="57595C"/>
          <w:sz w:val="22"/>
          <w:szCs w:val="22"/>
          <w:lang w:val="lv-LV"/>
        </w:rPr>
        <w:t xml:space="preserve"> gāzes skola” – trīs dažādām bērnu vecuma grupām sagatavotas lekcijas par dabasgāzes izcelsmi, lietošanu, iekārtām un bīstamību, informatīvi interaktīvs mobilais stends un informatīvi materiāli. 2021. gadā COVID-19 apstākļu </w:t>
      </w:r>
      <w:r>
        <w:rPr>
          <w:rFonts w:ascii="Montserrat" w:hAnsi="Montserrat" w:cstheme="minorHAnsi"/>
          <w:color w:val="57595C"/>
          <w:sz w:val="22"/>
          <w:szCs w:val="22"/>
          <w:lang w:val="lv-LV"/>
        </w:rPr>
        <w:t>ietekmē tika pārorganizēta „</w:t>
      </w:r>
      <w:proofErr w:type="spellStart"/>
      <w:r>
        <w:rPr>
          <w:rFonts w:ascii="Montserrat" w:hAnsi="Montserrat" w:cstheme="minorHAnsi"/>
          <w:color w:val="57595C"/>
          <w:sz w:val="22"/>
          <w:szCs w:val="22"/>
          <w:lang w:val="lv-LV"/>
        </w:rPr>
        <w:t>Gaso</w:t>
      </w:r>
      <w:proofErr w:type="spellEnd"/>
      <w:r>
        <w:rPr>
          <w:rFonts w:ascii="Montserrat" w:hAnsi="Montserrat" w:cstheme="minorHAnsi"/>
          <w:color w:val="57595C"/>
          <w:sz w:val="22"/>
          <w:szCs w:val="22"/>
          <w:lang w:val="lv-LV"/>
        </w:rPr>
        <w:t>”</w:t>
      </w:r>
      <w:r w:rsidRPr="00847907">
        <w:rPr>
          <w:rFonts w:ascii="Montserrat" w:hAnsi="Montserrat" w:cstheme="minorHAnsi"/>
          <w:color w:val="57595C"/>
          <w:sz w:val="22"/>
          <w:szCs w:val="22"/>
          <w:lang w:val="lv-LV"/>
        </w:rPr>
        <w:t xml:space="preserve"> gāzes skolas“ darbība, un, izmantojot iespēju skolniekus uzrunāt </w:t>
      </w:r>
      <w:proofErr w:type="spellStart"/>
      <w:r w:rsidRPr="00847907">
        <w:rPr>
          <w:rFonts w:ascii="Montserrat" w:hAnsi="Montserrat" w:cstheme="minorHAnsi"/>
          <w:color w:val="57595C"/>
          <w:sz w:val="22"/>
          <w:szCs w:val="22"/>
          <w:lang w:val="lv-LV"/>
        </w:rPr>
        <w:t>attalināti</w:t>
      </w:r>
      <w:proofErr w:type="spellEnd"/>
      <w:r w:rsidRPr="00847907">
        <w:rPr>
          <w:rFonts w:ascii="Montserrat" w:hAnsi="Montserrat" w:cstheme="minorHAnsi"/>
          <w:color w:val="57595C"/>
          <w:sz w:val="22"/>
          <w:szCs w:val="22"/>
          <w:lang w:val="lv-LV"/>
        </w:rPr>
        <w:t>, 2021. gadā pasniedza deviņas „Labās gāzes“ nodarbība</w:t>
      </w:r>
      <w:r>
        <w:rPr>
          <w:rFonts w:ascii="Montserrat" w:hAnsi="Montserrat" w:cstheme="minorHAnsi"/>
          <w:color w:val="57595C"/>
          <w:sz w:val="22"/>
          <w:szCs w:val="22"/>
          <w:lang w:val="lv-LV"/>
        </w:rPr>
        <w:t>s, savukārt „</w:t>
      </w:r>
      <w:proofErr w:type="spellStart"/>
      <w:r>
        <w:rPr>
          <w:rFonts w:ascii="Montserrat" w:hAnsi="Montserrat" w:cstheme="minorHAnsi"/>
          <w:color w:val="57595C"/>
          <w:sz w:val="22"/>
          <w:szCs w:val="22"/>
          <w:lang w:val="lv-LV"/>
        </w:rPr>
        <w:t>Gaso</w:t>
      </w:r>
      <w:proofErr w:type="spellEnd"/>
      <w:r>
        <w:rPr>
          <w:rFonts w:ascii="Montserrat" w:hAnsi="Montserrat" w:cstheme="minorHAnsi"/>
          <w:color w:val="57595C"/>
          <w:sz w:val="22"/>
          <w:szCs w:val="22"/>
          <w:lang w:val="lv-LV"/>
        </w:rPr>
        <w:t>”</w:t>
      </w:r>
      <w:r w:rsidRPr="00847907">
        <w:rPr>
          <w:rFonts w:ascii="Montserrat" w:hAnsi="Montserrat" w:cstheme="minorHAnsi"/>
          <w:color w:val="57595C"/>
          <w:sz w:val="22"/>
          <w:szCs w:val="22"/>
          <w:lang w:val="lv-LV"/>
        </w:rPr>
        <w:t xml:space="preserve"> gāzes skolas bukletu – </w:t>
      </w:r>
      <w:proofErr w:type="spellStart"/>
      <w:r w:rsidRPr="00847907">
        <w:rPr>
          <w:rFonts w:ascii="Montserrat" w:hAnsi="Montserrat" w:cstheme="minorHAnsi"/>
          <w:color w:val="57595C"/>
          <w:sz w:val="22"/>
          <w:szCs w:val="22"/>
          <w:lang w:val="lv-LV"/>
        </w:rPr>
        <w:t>gāzesplīti</w:t>
      </w:r>
      <w:proofErr w:type="spellEnd"/>
      <w:r w:rsidRPr="00847907">
        <w:rPr>
          <w:rFonts w:ascii="Montserrat" w:hAnsi="Montserrat" w:cstheme="minorHAnsi"/>
          <w:color w:val="57595C"/>
          <w:sz w:val="22"/>
          <w:szCs w:val="22"/>
          <w:lang w:val="lv-LV"/>
        </w:rPr>
        <w:t xml:space="preserve"> – saņēma vairāki tūkstoši audzēkņu. Sadarbībā ar GASO Mācību centru ir tapuši seši „Gāzes ABC“ informatīvie video par dažādām tēmām, t.sk. dažādas gāzes, bīstamība, drošība, rīcība. 2022. gadā plānots papildus sagatavot vairākus informatīvus video „Gāzes ABC“ par dabasgāzes priekšrocībām un bīstam</w:t>
      </w:r>
      <w:r>
        <w:rPr>
          <w:rFonts w:ascii="Montserrat" w:hAnsi="Montserrat" w:cstheme="minorHAnsi"/>
          <w:color w:val="57595C"/>
          <w:sz w:val="22"/>
          <w:szCs w:val="22"/>
          <w:lang w:val="lv-LV"/>
        </w:rPr>
        <w:t>ību. Sižeti tiks izmantoti „</w:t>
      </w:r>
      <w:proofErr w:type="spellStart"/>
      <w:r>
        <w:rPr>
          <w:rFonts w:ascii="Montserrat" w:hAnsi="Montserrat" w:cstheme="minorHAnsi"/>
          <w:color w:val="57595C"/>
          <w:sz w:val="22"/>
          <w:szCs w:val="22"/>
          <w:lang w:val="lv-LV"/>
        </w:rPr>
        <w:t>Gaso</w:t>
      </w:r>
      <w:proofErr w:type="spellEnd"/>
      <w:r>
        <w:rPr>
          <w:rFonts w:ascii="Montserrat" w:hAnsi="Montserrat" w:cstheme="minorHAnsi"/>
          <w:color w:val="57595C"/>
          <w:sz w:val="22"/>
          <w:szCs w:val="22"/>
          <w:lang w:val="lv-LV"/>
        </w:rPr>
        <w:t>”</w:t>
      </w:r>
      <w:r w:rsidRPr="00847907">
        <w:rPr>
          <w:rFonts w:ascii="Montserrat" w:hAnsi="Montserrat" w:cstheme="minorHAnsi"/>
          <w:color w:val="57595C"/>
          <w:sz w:val="22"/>
          <w:szCs w:val="22"/>
          <w:lang w:val="lv-LV"/>
        </w:rPr>
        <w:t xml:space="preserve"> gāzes skol</w:t>
      </w:r>
      <w:r>
        <w:rPr>
          <w:rFonts w:ascii="Montserrat" w:hAnsi="Montserrat" w:cstheme="minorHAnsi"/>
          <w:color w:val="57595C"/>
          <w:sz w:val="22"/>
          <w:szCs w:val="22"/>
          <w:lang w:val="lv-LV"/>
        </w:rPr>
        <w:t xml:space="preserve">as“ </w:t>
      </w:r>
      <w:proofErr w:type="spellStart"/>
      <w:r>
        <w:rPr>
          <w:rFonts w:ascii="Montserrat" w:hAnsi="Montserrat" w:cstheme="minorHAnsi"/>
          <w:color w:val="57595C"/>
          <w:sz w:val="22"/>
          <w:szCs w:val="22"/>
          <w:lang w:val="lv-LV"/>
        </w:rPr>
        <w:t>atālinātajos</w:t>
      </w:r>
      <w:proofErr w:type="spellEnd"/>
      <w:r>
        <w:rPr>
          <w:rFonts w:ascii="Montserrat" w:hAnsi="Montserrat" w:cstheme="minorHAnsi"/>
          <w:color w:val="57595C"/>
          <w:sz w:val="22"/>
          <w:szCs w:val="22"/>
          <w:lang w:val="lv-LV"/>
        </w:rPr>
        <w:t xml:space="preserve"> pasākumos, AS “</w:t>
      </w:r>
      <w:proofErr w:type="spellStart"/>
      <w:r>
        <w:rPr>
          <w:rFonts w:ascii="Montserrat" w:hAnsi="Montserrat" w:cstheme="minorHAnsi"/>
          <w:color w:val="57595C"/>
          <w:sz w:val="22"/>
          <w:szCs w:val="22"/>
          <w:lang w:val="lv-LV"/>
        </w:rPr>
        <w:t>Gaso</w:t>
      </w:r>
      <w:proofErr w:type="spellEnd"/>
      <w:r>
        <w:rPr>
          <w:rFonts w:ascii="Montserrat" w:hAnsi="Montserrat" w:cstheme="minorHAnsi"/>
          <w:color w:val="57595C"/>
          <w:sz w:val="22"/>
          <w:szCs w:val="22"/>
          <w:lang w:val="lv-LV"/>
        </w:rPr>
        <w:t>”</w:t>
      </w:r>
      <w:r w:rsidRPr="00847907">
        <w:rPr>
          <w:rFonts w:ascii="Montserrat" w:hAnsi="Montserrat" w:cstheme="minorHAnsi"/>
          <w:color w:val="57595C"/>
          <w:sz w:val="22"/>
          <w:szCs w:val="22"/>
          <w:lang w:val="lv-LV"/>
        </w:rPr>
        <w:t xml:space="preserve"> klientu apkalpo</w:t>
      </w:r>
      <w:r>
        <w:rPr>
          <w:rFonts w:ascii="Montserrat" w:hAnsi="Montserrat" w:cstheme="minorHAnsi"/>
          <w:color w:val="57595C"/>
          <w:sz w:val="22"/>
          <w:szCs w:val="22"/>
          <w:lang w:val="lv-LV"/>
        </w:rPr>
        <w:t xml:space="preserve">šanas centrā, </w:t>
      </w:r>
    </w:p>
    <w:p w14:paraId="6106719B" w14:textId="6913806B" w:rsidR="00C36C52" w:rsidRPr="00847907" w:rsidRDefault="00C36C52" w:rsidP="00C36C52">
      <w:pPr>
        <w:spacing w:before="240" w:line="264" w:lineRule="auto"/>
        <w:jc w:val="both"/>
        <w:rPr>
          <w:rFonts w:ascii="Montserrat" w:hAnsi="Montserrat" w:cstheme="minorHAnsi"/>
          <w:color w:val="57595C"/>
          <w:sz w:val="22"/>
          <w:szCs w:val="22"/>
          <w:lang w:val="lv-LV"/>
        </w:rPr>
      </w:pPr>
      <w:r>
        <w:rPr>
          <w:rFonts w:ascii="Montserrat" w:hAnsi="Montserrat" w:cstheme="minorHAnsi"/>
          <w:color w:val="57595C"/>
          <w:sz w:val="22"/>
          <w:szCs w:val="22"/>
          <w:lang w:val="lv-LV"/>
        </w:rPr>
        <w:t>publicēti AS “</w:t>
      </w:r>
      <w:proofErr w:type="spellStart"/>
      <w:r>
        <w:rPr>
          <w:rFonts w:ascii="Montserrat" w:hAnsi="Montserrat" w:cstheme="minorHAnsi"/>
          <w:color w:val="57595C"/>
          <w:sz w:val="22"/>
          <w:szCs w:val="22"/>
          <w:lang w:val="lv-LV"/>
        </w:rPr>
        <w:t>Gaso</w:t>
      </w:r>
      <w:proofErr w:type="spellEnd"/>
      <w:r>
        <w:rPr>
          <w:rFonts w:ascii="Montserrat" w:hAnsi="Montserrat" w:cstheme="minorHAnsi"/>
          <w:color w:val="57595C"/>
          <w:sz w:val="22"/>
          <w:szCs w:val="22"/>
          <w:lang w:val="lv-LV"/>
        </w:rPr>
        <w:t xml:space="preserve">” </w:t>
      </w:r>
      <w:r w:rsidRPr="00847907">
        <w:rPr>
          <w:rFonts w:ascii="Montserrat" w:hAnsi="Montserrat" w:cstheme="minorHAnsi"/>
          <w:color w:val="57595C"/>
          <w:sz w:val="22"/>
          <w:szCs w:val="22"/>
          <w:lang w:val="lv-LV"/>
        </w:rPr>
        <w:t xml:space="preserve"> un citu avārijas dienestu interneta vietnēs, k</w:t>
      </w:r>
      <w:r w:rsidRPr="004F661E">
        <w:rPr>
          <w:rFonts w:ascii="Montserrat" w:hAnsi="Montserrat" w:cstheme="minorHAnsi"/>
          <w:color w:val="57595C"/>
          <w:sz w:val="22"/>
          <w:szCs w:val="22"/>
          <w:lang w:val="lv-LV"/>
        </w:rPr>
        <w:t xml:space="preserve">ā arī sociālajos tīklos. 2022. </w:t>
      </w:r>
      <w:r>
        <w:rPr>
          <w:rFonts w:ascii="Montserrat" w:hAnsi="Montserrat" w:cstheme="minorHAnsi"/>
          <w:color w:val="57595C"/>
          <w:sz w:val="22"/>
          <w:szCs w:val="22"/>
          <w:lang w:val="lv-LV"/>
        </w:rPr>
        <w:t>gadā „</w:t>
      </w:r>
      <w:proofErr w:type="spellStart"/>
      <w:r>
        <w:rPr>
          <w:rFonts w:ascii="Montserrat" w:hAnsi="Montserrat" w:cstheme="minorHAnsi"/>
          <w:color w:val="57595C"/>
          <w:sz w:val="22"/>
          <w:szCs w:val="22"/>
          <w:lang w:val="lv-LV"/>
        </w:rPr>
        <w:t>Gaso</w:t>
      </w:r>
      <w:proofErr w:type="spellEnd"/>
      <w:r w:rsidRPr="00847907">
        <w:rPr>
          <w:rFonts w:ascii="Montserrat" w:hAnsi="Montserrat" w:cstheme="minorHAnsi"/>
          <w:color w:val="57595C"/>
          <w:sz w:val="22"/>
          <w:szCs w:val="22"/>
          <w:lang w:val="lv-LV"/>
        </w:rPr>
        <w:t xml:space="preserve"> gāzes skolas“ stundas notiks attālināti arī sadarbībā ar „Skolas soma“ un „Iespējamā misija“, kā arī plānots izplatīt drošības bukletus.</w:t>
      </w:r>
    </w:p>
    <w:p w14:paraId="4F41232C" w14:textId="77777777" w:rsidR="00C36C52" w:rsidRPr="00847907" w:rsidRDefault="00C36C52" w:rsidP="00C36C52">
      <w:pPr>
        <w:spacing w:before="240" w:line="264" w:lineRule="auto"/>
        <w:jc w:val="both"/>
        <w:rPr>
          <w:rFonts w:ascii="Montserrat" w:hAnsi="Montserrat" w:cstheme="minorHAnsi"/>
          <w:color w:val="57595C"/>
          <w:sz w:val="22"/>
          <w:szCs w:val="22"/>
          <w:lang w:val="lv-LV"/>
        </w:rPr>
      </w:pPr>
      <w:r w:rsidRPr="00847907">
        <w:rPr>
          <w:rFonts w:ascii="Montserrat" w:hAnsi="Montserrat" w:cstheme="minorHAnsi"/>
          <w:color w:val="57595C"/>
          <w:sz w:val="22"/>
          <w:szCs w:val="22"/>
          <w:lang w:val="lv-LV"/>
        </w:rPr>
        <w:t xml:space="preserve">Uzņēmums jau daudzus gadus savā darbā izmanto tādas tehnoloģijas, kas ļauj veikt gāzesvadu </w:t>
      </w:r>
      <w:proofErr w:type="spellStart"/>
      <w:r w:rsidRPr="00847907">
        <w:rPr>
          <w:rFonts w:ascii="Montserrat" w:hAnsi="Montserrat" w:cstheme="minorHAnsi"/>
          <w:color w:val="57595C"/>
          <w:sz w:val="22"/>
          <w:szCs w:val="22"/>
          <w:lang w:val="lv-LV"/>
        </w:rPr>
        <w:t>pieslēgumu</w:t>
      </w:r>
      <w:proofErr w:type="spellEnd"/>
      <w:r w:rsidRPr="00847907">
        <w:rPr>
          <w:rFonts w:ascii="Montserrat" w:hAnsi="Montserrat" w:cstheme="minorHAnsi"/>
          <w:color w:val="57595C"/>
          <w:sz w:val="22"/>
          <w:szCs w:val="22"/>
          <w:lang w:val="lv-LV"/>
        </w:rPr>
        <w:t xml:space="preserve"> izbūvi un remontdarbus ar nebūtisku dabasgāzes izplūdi atmosfērā. Regulāri tiek veikti dabasgāzes sadales sistēmas tehniskās uzraudzības darbi, kā arī iekšējo gāzesvadu revīziju un hermētiskuma pārbaudes darbi.</w:t>
      </w:r>
    </w:p>
    <w:p w14:paraId="10EF1CFD" w14:textId="77777777" w:rsidR="00C36C52" w:rsidRPr="00847907" w:rsidRDefault="00C36C52" w:rsidP="00C36C52">
      <w:pPr>
        <w:spacing w:before="240" w:line="264" w:lineRule="auto"/>
        <w:jc w:val="both"/>
        <w:rPr>
          <w:rFonts w:ascii="Montserrat" w:hAnsi="Montserrat" w:cstheme="minorHAnsi"/>
          <w:color w:val="57595C"/>
          <w:sz w:val="22"/>
          <w:szCs w:val="22"/>
          <w:lang w:val="lv-LV"/>
        </w:rPr>
      </w:pPr>
      <w:r w:rsidRPr="00847907">
        <w:rPr>
          <w:rFonts w:ascii="Montserrat" w:hAnsi="Montserrat" w:cstheme="minorHAnsi"/>
          <w:color w:val="57595C"/>
          <w:sz w:val="22"/>
          <w:szCs w:val="22"/>
          <w:lang w:val="lv-LV"/>
        </w:rPr>
        <w:t>AS “</w:t>
      </w:r>
      <w:proofErr w:type="spellStart"/>
      <w:r w:rsidRPr="00847907">
        <w:rPr>
          <w:rFonts w:ascii="Montserrat" w:hAnsi="Montserrat" w:cstheme="minorHAnsi"/>
          <w:color w:val="57595C"/>
          <w:sz w:val="22"/>
          <w:szCs w:val="22"/>
          <w:lang w:val="lv-LV"/>
        </w:rPr>
        <w:t>Gaso</w:t>
      </w:r>
      <w:proofErr w:type="spellEnd"/>
      <w:r w:rsidRPr="00847907">
        <w:rPr>
          <w:rFonts w:ascii="Montserrat" w:hAnsi="Montserrat" w:cstheme="minorHAnsi"/>
          <w:color w:val="57595C"/>
          <w:sz w:val="22"/>
          <w:szCs w:val="22"/>
          <w:lang w:val="lv-LV"/>
        </w:rPr>
        <w:t>” Rīgas iecirknī, kurš apkalpo vairāk nekā pusi dabasgāzes galalietotāju, ir atsevišķs Avārijas dienests, savukārt pārējos iecirkņos ir atsevišķas avārijas brigādes. Papildus vienotajam neatliekamajam telefona numuram 112 Latvijā pastāv dabasgāzes sistēmas neatliekamais numurs 114, zvanot uz kuru, cilvēki tiek savienoti ar AS “</w:t>
      </w:r>
      <w:proofErr w:type="spellStart"/>
      <w:r w:rsidRPr="00847907">
        <w:rPr>
          <w:rFonts w:ascii="Montserrat" w:hAnsi="Montserrat" w:cstheme="minorHAnsi"/>
          <w:color w:val="57595C"/>
          <w:sz w:val="22"/>
          <w:szCs w:val="22"/>
          <w:lang w:val="lv-LV"/>
        </w:rPr>
        <w:t>Gaso</w:t>
      </w:r>
      <w:proofErr w:type="spellEnd"/>
      <w:r w:rsidRPr="00847907">
        <w:rPr>
          <w:rFonts w:ascii="Montserrat" w:hAnsi="Montserrat" w:cstheme="minorHAnsi"/>
          <w:color w:val="57595C"/>
          <w:sz w:val="22"/>
          <w:szCs w:val="22"/>
          <w:lang w:val="lv-LV"/>
        </w:rPr>
        <w:t>” Avārijas dienesta zvanu pieņēmējiem.</w:t>
      </w:r>
    </w:p>
    <w:p w14:paraId="4037CCC2" w14:textId="77777777" w:rsidR="00C36C52" w:rsidRPr="00847907" w:rsidRDefault="00C36C52" w:rsidP="00C36C52">
      <w:pPr>
        <w:spacing w:before="240" w:line="264" w:lineRule="auto"/>
        <w:jc w:val="both"/>
        <w:rPr>
          <w:rFonts w:ascii="Montserrat" w:hAnsi="Montserrat" w:cstheme="minorHAnsi"/>
          <w:iCs/>
          <w:color w:val="57595C"/>
          <w:sz w:val="22"/>
          <w:szCs w:val="22"/>
          <w:lang w:val="lv-LV"/>
        </w:rPr>
      </w:pPr>
      <w:r w:rsidRPr="00847907">
        <w:rPr>
          <w:rFonts w:ascii="Montserrat" w:hAnsi="Montserrat" w:cstheme="minorHAnsi"/>
          <w:iCs/>
          <w:color w:val="57595C"/>
          <w:sz w:val="22"/>
          <w:szCs w:val="22"/>
          <w:lang w:val="lv-LV"/>
        </w:rPr>
        <w:lastRenderedPageBreak/>
        <w:t>Avārijas un neatliekamie izsaukumi un avārijas situāciju novēršana klientiem ir bezmaksas.</w:t>
      </w:r>
    </w:p>
    <w:p w14:paraId="37B706D1" w14:textId="77777777" w:rsidR="00C36C52" w:rsidRPr="00847907" w:rsidRDefault="00C36C52" w:rsidP="00C36C52">
      <w:pPr>
        <w:spacing w:before="240" w:line="264" w:lineRule="auto"/>
        <w:jc w:val="both"/>
        <w:rPr>
          <w:rFonts w:ascii="Montserrat" w:hAnsi="Montserrat" w:cstheme="minorHAnsi"/>
          <w:color w:val="57595C"/>
          <w:sz w:val="22"/>
          <w:szCs w:val="22"/>
          <w:lang w:val="lv-LV"/>
        </w:rPr>
      </w:pPr>
      <w:r w:rsidRPr="00847907">
        <w:rPr>
          <w:rFonts w:ascii="Montserrat" w:hAnsi="Montserrat" w:cstheme="minorHAnsi"/>
          <w:color w:val="57595C"/>
          <w:sz w:val="22"/>
          <w:szCs w:val="22"/>
          <w:lang w:val="lv-LV"/>
        </w:rPr>
        <w:t>AS “</w:t>
      </w:r>
      <w:proofErr w:type="spellStart"/>
      <w:r w:rsidRPr="00847907">
        <w:rPr>
          <w:rFonts w:ascii="Montserrat" w:hAnsi="Montserrat" w:cstheme="minorHAnsi"/>
          <w:color w:val="57595C"/>
          <w:sz w:val="22"/>
          <w:szCs w:val="22"/>
          <w:lang w:val="lv-LV"/>
        </w:rPr>
        <w:t>Gaso</w:t>
      </w:r>
      <w:proofErr w:type="spellEnd"/>
      <w:r w:rsidRPr="00847907">
        <w:rPr>
          <w:rFonts w:ascii="Montserrat" w:hAnsi="Montserrat" w:cstheme="minorHAnsi"/>
          <w:color w:val="57595C"/>
          <w:sz w:val="22"/>
          <w:szCs w:val="22"/>
          <w:lang w:val="lv-LV"/>
        </w:rPr>
        <w:t>” Avārijas dienestam un vietējiem dabasgāzes piegādes iecirkņiem ir noslēgtas vienošanās ar operatīvajiem dienestiem un komunikāciju turētājiem par sadarbību ārkārtas situācijās. Gadījumos, kad ir traucēta centralizēta dabasgāzes padeve vairākiem lietotājiem vienlaikus, AS “</w:t>
      </w:r>
      <w:proofErr w:type="spellStart"/>
      <w:r w:rsidRPr="00847907">
        <w:rPr>
          <w:rFonts w:ascii="Montserrat" w:hAnsi="Montserrat" w:cstheme="minorHAnsi"/>
          <w:color w:val="57595C"/>
          <w:sz w:val="22"/>
          <w:szCs w:val="22"/>
          <w:lang w:val="lv-LV"/>
        </w:rPr>
        <w:t>Gaso</w:t>
      </w:r>
      <w:proofErr w:type="spellEnd"/>
      <w:r w:rsidRPr="00847907">
        <w:rPr>
          <w:rFonts w:ascii="Montserrat" w:hAnsi="Montserrat" w:cstheme="minorHAnsi"/>
          <w:color w:val="57595C"/>
          <w:sz w:val="22"/>
          <w:szCs w:val="22"/>
          <w:lang w:val="lv-LV"/>
        </w:rPr>
        <w:t>” veic klientu apziņošanu.</w:t>
      </w:r>
    </w:p>
    <w:p w14:paraId="038D5FB0" w14:textId="77777777" w:rsidR="00C36C52" w:rsidRPr="00847907" w:rsidRDefault="00C36C52" w:rsidP="00C36C52">
      <w:pPr>
        <w:spacing w:before="240" w:line="264" w:lineRule="auto"/>
        <w:jc w:val="both"/>
        <w:rPr>
          <w:rFonts w:ascii="Montserrat" w:hAnsi="Montserrat" w:cstheme="minorHAnsi"/>
          <w:color w:val="57595C"/>
          <w:sz w:val="22"/>
          <w:szCs w:val="22"/>
          <w:lang w:val="lv-LV"/>
        </w:rPr>
        <w:sectPr w:rsidR="00C36C52" w:rsidRPr="00847907" w:rsidSect="009A3C03">
          <w:headerReference w:type="first" r:id="rId63"/>
          <w:type w:val="continuous"/>
          <w:pgSz w:w="11906" w:h="16838"/>
          <w:pgMar w:top="1440" w:right="1134" w:bottom="1440" w:left="1797" w:header="709" w:footer="709" w:gutter="0"/>
          <w:cols w:space="708"/>
          <w:docGrid w:linePitch="360"/>
        </w:sectPr>
      </w:pPr>
      <w:r w:rsidRPr="00847907">
        <w:rPr>
          <w:rFonts w:ascii="Montserrat" w:hAnsi="Montserrat" w:cstheme="minorHAnsi"/>
          <w:color w:val="57595C"/>
          <w:sz w:val="22"/>
          <w:szCs w:val="22"/>
          <w:lang w:val="lv-LV"/>
        </w:rPr>
        <w:t>Avārijas dienesta un brigāžu darbinieki veic regulāru atestāciju. Ik gadu tiek veikti aptuveni 400 mācību izsaukumi, kas ietver mācības kopā ar citiem operatīvajiem dienestiem. Dienesta darbinieku rīcībā ir modernas ierīces gāzes noplūžu konstatēšanai un seku novēršanai.</w:t>
      </w:r>
    </w:p>
    <w:p w14:paraId="619C9BA8" w14:textId="77777777" w:rsidR="00C36C52" w:rsidRPr="00847907" w:rsidRDefault="00C36C52" w:rsidP="00C36C52">
      <w:pPr>
        <w:spacing w:before="240" w:line="264" w:lineRule="auto"/>
        <w:jc w:val="both"/>
        <w:rPr>
          <w:rFonts w:ascii="Montserrat" w:hAnsi="Montserrat" w:cstheme="minorHAnsi"/>
          <w:b/>
          <w:caps/>
          <w:color w:val="3CB4C2"/>
          <w:sz w:val="22"/>
          <w:szCs w:val="22"/>
          <w:lang w:val="lv-LV"/>
        </w:rPr>
        <w:sectPr w:rsidR="00C36C52" w:rsidRPr="00847907" w:rsidSect="009A3C03">
          <w:type w:val="continuous"/>
          <w:pgSz w:w="11906" w:h="16838"/>
          <w:pgMar w:top="1440" w:right="1134" w:bottom="1440" w:left="1797" w:header="709" w:footer="709" w:gutter="0"/>
          <w:cols w:space="708"/>
          <w:docGrid w:linePitch="360"/>
        </w:sectPr>
      </w:pPr>
    </w:p>
    <w:p w14:paraId="500C6920" w14:textId="77777777" w:rsidR="00C36C52" w:rsidRPr="001D02AE" w:rsidRDefault="00C36C52" w:rsidP="00C36C52">
      <w:pPr>
        <w:pStyle w:val="Heading2"/>
        <w:rPr>
          <w:rFonts w:eastAsiaTheme="minorHAnsi" w:cstheme="minorHAnsi"/>
          <w:b w:val="0"/>
          <w:caps/>
          <w:sz w:val="24"/>
          <w:szCs w:val="24"/>
        </w:rPr>
      </w:pPr>
      <w:bookmarkStart w:id="26" w:name="_Toc64631171"/>
      <w:r w:rsidRPr="001D02AE">
        <w:rPr>
          <w:rFonts w:eastAsiaTheme="minorHAnsi" w:cstheme="minorHAnsi"/>
          <w:caps/>
          <w:sz w:val="24"/>
          <w:szCs w:val="24"/>
        </w:rPr>
        <w:t>ĶĪMISKĀS VIELAS UN ATKRITUMI</w:t>
      </w:r>
      <w:bookmarkEnd w:id="26"/>
    </w:p>
    <w:p w14:paraId="0729DC73" w14:textId="77777777" w:rsidR="00C36C52" w:rsidRPr="00F96097" w:rsidRDefault="00C36C52" w:rsidP="00C36C52">
      <w:pPr>
        <w:rPr>
          <w:rFonts w:ascii="Montserrat" w:hAnsi="Montserrat" w:cstheme="minorHAnsi"/>
          <w:highlight w:val="yellow"/>
          <w:lang w:val="lv-LV"/>
        </w:rPr>
        <w:sectPr w:rsidR="00C36C52" w:rsidRPr="00F96097" w:rsidSect="009A3C03">
          <w:headerReference w:type="first" r:id="rId64"/>
          <w:type w:val="continuous"/>
          <w:pgSz w:w="11906" w:h="16838"/>
          <w:pgMar w:top="1440" w:right="1134" w:bottom="1440" w:left="1797" w:header="709" w:footer="709" w:gutter="0"/>
          <w:cols w:space="708"/>
          <w:docGrid w:linePitch="360"/>
        </w:sectPr>
      </w:pPr>
    </w:p>
    <w:p w14:paraId="6BFAE9DD" w14:textId="77777777" w:rsidR="00C36C52" w:rsidRPr="00F96097" w:rsidRDefault="00C36C52" w:rsidP="00C36C52">
      <w:pPr>
        <w:spacing w:before="240" w:line="264" w:lineRule="auto"/>
        <w:jc w:val="both"/>
        <w:rPr>
          <w:rFonts w:ascii="Montserrat" w:hAnsi="Montserrat" w:cstheme="minorHAnsi"/>
          <w:color w:val="57595C"/>
          <w:sz w:val="22"/>
          <w:szCs w:val="22"/>
          <w:lang w:val="lv-LV"/>
        </w:rPr>
      </w:pPr>
      <w:r w:rsidRPr="00F96097">
        <w:rPr>
          <w:rFonts w:ascii="Montserrat" w:hAnsi="Montserrat" w:cstheme="minorHAnsi"/>
          <w:b/>
          <w:caps/>
          <w:color w:val="57595C"/>
          <w:sz w:val="22"/>
          <w:szCs w:val="22"/>
          <w:lang w:val="lv-LV"/>
        </w:rPr>
        <w:t>politika un riski</w:t>
      </w:r>
    </w:p>
    <w:p w14:paraId="13EAA512" w14:textId="77777777" w:rsidR="00C36C52" w:rsidRPr="00F96097" w:rsidRDefault="00C36C52" w:rsidP="00C36C52">
      <w:pPr>
        <w:spacing w:before="240" w:line="264" w:lineRule="auto"/>
        <w:jc w:val="both"/>
        <w:rPr>
          <w:rFonts w:ascii="Montserrat" w:hAnsi="Montserrat" w:cstheme="minorHAnsi"/>
          <w:color w:val="57595C"/>
          <w:sz w:val="22"/>
          <w:szCs w:val="22"/>
          <w:lang w:val="lv-LV"/>
        </w:rPr>
      </w:pPr>
      <w:r w:rsidRPr="00F96097">
        <w:rPr>
          <w:rFonts w:ascii="Montserrat" w:hAnsi="Montserrat" w:cstheme="minorHAnsi"/>
          <w:color w:val="57595C"/>
          <w:sz w:val="22"/>
          <w:szCs w:val="22"/>
          <w:lang w:val="lv-LV"/>
        </w:rPr>
        <w:t>Koncerns savā darbībā rada dažāda veida atkritumus – sadzīves, būvniecības, bioloģiskos, bīstamos un videi kaitīgos. Vienlaikus jāatzīmē, ka uzņēmuma bīstamie atkritumi ir tādi, kas saistīti ar saimniecībā izmantojamu preču lietošanu - baterijas, motoreļļas, bīstamās elektroiekārtas u.tml., bet tiešās uzņēmējdarbības - dabasgāzes sadales sistēmas būvniecības, ekspluatācijas un tirdzniecības gaitā Koncerns bīstamos atkritumus nerada.</w:t>
      </w:r>
    </w:p>
    <w:p w14:paraId="2BCB58AA" w14:textId="77777777" w:rsidR="00C36C52" w:rsidRPr="00F96097" w:rsidRDefault="00C36C52" w:rsidP="00C36C52">
      <w:pPr>
        <w:spacing w:before="240" w:line="264" w:lineRule="auto"/>
        <w:jc w:val="both"/>
        <w:rPr>
          <w:rFonts w:ascii="Montserrat" w:hAnsi="Montserrat" w:cstheme="minorHAnsi"/>
          <w:color w:val="57595C"/>
          <w:sz w:val="22"/>
          <w:szCs w:val="22"/>
          <w:lang w:val="lv-LV"/>
        </w:rPr>
      </w:pPr>
      <w:r w:rsidRPr="00F96097">
        <w:rPr>
          <w:rFonts w:ascii="Montserrat" w:hAnsi="Montserrat" w:cstheme="minorHAnsi"/>
          <w:color w:val="57595C"/>
          <w:sz w:val="22"/>
          <w:szCs w:val="22"/>
          <w:lang w:val="lv-LV"/>
        </w:rPr>
        <w:t>AS “</w:t>
      </w:r>
      <w:proofErr w:type="spellStart"/>
      <w:r w:rsidRPr="00F96097">
        <w:rPr>
          <w:rFonts w:ascii="Montserrat" w:hAnsi="Montserrat" w:cstheme="minorHAnsi"/>
          <w:color w:val="57595C"/>
          <w:sz w:val="22"/>
          <w:szCs w:val="22"/>
          <w:lang w:val="lv-LV"/>
        </w:rPr>
        <w:t>Gaso</w:t>
      </w:r>
      <w:proofErr w:type="spellEnd"/>
      <w:r w:rsidRPr="00F96097">
        <w:rPr>
          <w:rFonts w:ascii="Montserrat" w:hAnsi="Montserrat" w:cstheme="minorHAnsi"/>
          <w:color w:val="57595C"/>
          <w:sz w:val="22"/>
          <w:szCs w:val="22"/>
          <w:lang w:val="lv-LV"/>
        </w:rPr>
        <w:t>” ir trīs C kategorijas vides piesārņošanas atļaujas - iecirkņu ēku apsildes katlumājām Rīgā, Bauskā un Ogrē. AS “Latvijas Gāze” viena – katlumājai Aristīda Briāna ielā 6, Rīgā.</w:t>
      </w:r>
    </w:p>
    <w:p w14:paraId="33154348" w14:textId="77777777" w:rsidR="00C36C52" w:rsidRPr="00F96097" w:rsidRDefault="00C36C52" w:rsidP="00C36C52">
      <w:pPr>
        <w:spacing w:before="240" w:line="264" w:lineRule="auto"/>
        <w:jc w:val="both"/>
        <w:rPr>
          <w:rFonts w:ascii="Montserrat" w:hAnsi="Montserrat" w:cstheme="minorHAnsi"/>
          <w:color w:val="57595C"/>
          <w:sz w:val="22"/>
          <w:szCs w:val="22"/>
          <w:lang w:val="lv-LV"/>
        </w:rPr>
      </w:pPr>
      <w:r w:rsidRPr="00F96097">
        <w:rPr>
          <w:rFonts w:ascii="Montserrat" w:hAnsi="Montserrat" w:cstheme="minorHAnsi"/>
          <w:color w:val="57595C"/>
          <w:sz w:val="22"/>
          <w:szCs w:val="22"/>
          <w:lang w:val="lv-LV"/>
        </w:rPr>
        <w:t>Atkritumu apsaimniekošanā tiek ievērotas normatīvā regulējuma prasības, bet atsevišķās jomās ir izvirzīts mērķis samazināt atkritumu daudzumu, piemēram, samazinot papīra apriti (elektroniskās dokumentu aprites sistēmas ieviešana).</w:t>
      </w:r>
    </w:p>
    <w:p w14:paraId="51C2EC9C" w14:textId="77777777" w:rsidR="00C36C52" w:rsidRPr="00F96097" w:rsidRDefault="00C36C52" w:rsidP="00C36C52">
      <w:pPr>
        <w:spacing w:before="240"/>
        <w:jc w:val="both"/>
        <w:rPr>
          <w:rFonts w:ascii="Montserrat" w:hAnsi="Montserrat" w:cstheme="minorHAnsi"/>
          <w:color w:val="57595C"/>
          <w:sz w:val="22"/>
          <w:szCs w:val="22"/>
          <w:lang w:val="lv-LV"/>
        </w:rPr>
        <w:sectPr w:rsidR="00C36C52" w:rsidRPr="00F96097" w:rsidSect="009A3C03">
          <w:footerReference w:type="first" r:id="rId65"/>
          <w:type w:val="continuous"/>
          <w:pgSz w:w="11906" w:h="16838"/>
          <w:pgMar w:top="1440" w:right="1134" w:bottom="1440" w:left="1797" w:header="709" w:footer="289" w:gutter="0"/>
          <w:cols w:space="995"/>
          <w:titlePg/>
          <w:docGrid w:linePitch="360"/>
        </w:sectPr>
      </w:pPr>
    </w:p>
    <w:p w14:paraId="3DFBF324" w14:textId="77777777" w:rsidR="00C36C52" w:rsidRPr="00F96097" w:rsidRDefault="00C36C52" w:rsidP="00C36C52">
      <w:pPr>
        <w:spacing w:before="240" w:line="264" w:lineRule="auto"/>
        <w:jc w:val="both"/>
        <w:rPr>
          <w:rFonts w:ascii="Montserrat" w:hAnsi="Montserrat" w:cstheme="minorHAnsi"/>
          <w:b/>
          <w:caps/>
          <w:color w:val="57595C"/>
          <w:sz w:val="22"/>
          <w:szCs w:val="22"/>
          <w:lang w:val="lv-LV"/>
        </w:rPr>
      </w:pPr>
      <w:r w:rsidRPr="00F96097">
        <w:rPr>
          <w:rFonts w:ascii="Montserrat" w:hAnsi="Montserrat" w:cstheme="minorHAnsi"/>
          <w:b/>
          <w:caps/>
          <w:color w:val="57595C"/>
          <w:sz w:val="22"/>
          <w:szCs w:val="22"/>
          <w:lang w:val="lv-LV"/>
        </w:rPr>
        <w:t>PASĀKUMI</w:t>
      </w:r>
    </w:p>
    <w:p w14:paraId="05AB7716" w14:textId="77777777" w:rsidR="00C36C52" w:rsidRPr="00F96097" w:rsidRDefault="00C36C52" w:rsidP="00C36C52">
      <w:pPr>
        <w:spacing w:before="240" w:line="264" w:lineRule="auto"/>
        <w:jc w:val="both"/>
        <w:rPr>
          <w:rFonts w:ascii="Montserrat" w:hAnsi="Montserrat" w:cstheme="minorHAnsi"/>
          <w:color w:val="57595C"/>
          <w:sz w:val="22"/>
          <w:szCs w:val="22"/>
          <w:lang w:val="lv-LV"/>
        </w:rPr>
      </w:pPr>
      <w:r w:rsidRPr="00F96097">
        <w:rPr>
          <w:rFonts w:ascii="Montserrat" w:hAnsi="Montserrat" w:cstheme="minorHAnsi"/>
          <w:color w:val="57595C"/>
          <w:sz w:val="22"/>
          <w:szCs w:val="22"/>
          <w:lang w:val="lv-LV"/>
        </w:rPr>
        <w:t>Katru gadu Valsts vides dienestam tiek sniegti dati par katlumāju radīto C kategorijas piesārņojuma daudzumu. Katru ceturksni tiek sagatavoti pārskati par saimniecībā izmantotajiem bīstamajiem atkritumiem (piemēram, akumulatoriem) un iepakojumu, par ko Koncerns maksā dabas resursu nodokli.</w:t>
      </w:r>
    </w:p>
    <w:p w14:paraId="1E0433A7" w14:textId="77777777" w:rsidR="00C36C52" w:rsidRPr="00F96097" w:rsidRDefault="00C36C52" w:rsidP="00C36C52">
      <w:pPr>
        <w:spacing w:before="240" w:line="264" w:lineRule="auto"/>
        <w:jc w:val="both"/>
        <w:rPr>
          <w:rFonts w:ascii="Montserrat" w:hAnsi="Montserrat" w:cstheme="minorHAnsi"/>
          <w:color w:val="57595C"/>
          <w:sz w:val="22"/>
          <w:szCs w:val="22"/>
          <w:lang w:val="lv-LV"/>
        </w:rPr>
      </w:pPr>
      <w:r w:rsidRPr="00F96097">
        <w:rPr>
          <w:rFonts w:ascii="Montserrat" w:hAnsi="Montserrat" w:cstheme="minorHAnsi"/>
          <w:color w:val="57595C"/>
          <w:sz w:val="22"/>
          <w:szCs w:val="22"/>
          <w:lang w:val="lv-LV"/>
        </w:rPr>
        <w:t>Tiek šķiroti un atsevišķi nodoti pārstrādei arī šādi bīstamie atkritumi: datortehnika, metāllūžņi, celtniecības materiāli, riepas un baterijas. Tiek šķiroti un pārstrādei nodoti arī papīrs un plastmasa.</w:t>
      </w:r>
    </w:p>
    <w:p w14:paraId="223E4B09" w14:textId="454978FB" w:rsidR="00C36C52" w:rsidRDefault="00C36C52" w:rsidP="00C36C52">
      <w:pPr>
        <w:spacing w:before="120" w:line="264" w:lineRule="auto"/>
        <w:jc w:val="both"/>
        <w:rPr>
          <w:rFonts w:ascii="Montserrat" w:hAnsi="Montserrat" w:cstheme="minorHAnsi"/>
          <w:sz w:val="20"/>
          <w:szCs w:val="20"/>
          <w:lang w:val="lv-LV"/>
        </w:rPr>
      </w:pPr>
    </w:p>
    <w:p w14:paraId="2EB30BA7" w14:textId="3C0A3E50" w:rsidR="0061315F" w:rsidRDefault="0061315F" w:rsidP="00C36C52">
      <w:pPr>
        <w:spacing w:before="120" w:line="264" w:lineRule="auto"/>
        <w:jc w:val="both"/>
        <w:rPr>
          <w:rFonts w:ascii="Montserrat" w:hAnsi="Montserrat" w:cstheme="minorHAnsi"/>
          <w:sz w:val="20"/>
          <w:szCs w:val="20"/>
          <w:lang w:val="lv-LV"/>
        </w:rPr>
      </w:pPr>
    </w:p>
    <w:p w14:paraId="70054D3D" w14:textId="4A356637" w:rsidR="0061315F" w:rsidRDefault="0061315F" w:rsidP="00C36C52">
      <w:pPr>
        <w:spacing w:before="120" w:line="264" w:lineRule="auto"/>
        <w:jc w:val="both"/>
        <w:rPr>
          <w:rFonts w:ascii="Montserrat" w:hAnsi="Montserrat" w:cstheme="minorHAnsi"/>
          <w:sz w:val="20"/>
          <w:szCs w:val="20"/>
          <w:lang w:val="lv-LV"/>
        </w:rPr>
      </w:pPr>
    </w:p>
    <w:p w14:paraId="7D9F28AA" w14:textId="77777777" w:rsidR="0061315F" w:rsidRPr="00F96097" w:rsidRDefault="0061315F" w:rsidP="00C36C52">
      <w:pPr>
        <w:spacing w:before="120" w:line="264" w:lineRule="auto"/>
        <w:jc w:val="both"/>
        <w:rPr>
          <w:rFonts w:ascii="Montserrat" w:hAnsi="Montserrat" w:cstheme="minorHAnsi"/>
          <w:sz w:val="20"/>
          <w:szCs w:val="20"/>
          <w:lang w:val="lv-LV"/>
        </w:rPr>
        <w:sectPr w:rsidR="0061315F" w:rsidRPr="00F96097" w:rsidSect="009A3C03">
          <w:headerReference w:type="first" r:id="rId66"/>
          <w:type w:val="continuous"/>
          <w:pgSz w:w="11906" w:h="16838"/>
          <w:pgMar w:top="1440" w:right="1134" w:bottom="1440" w:left="1797" w:header="709" w:footer="709" w:gutter="0"/>
          <w:cols w:space="708"/>
          <w:docGrid w:linePitch="360"/>
        </w:sectPr>
      </w:pPr>
    </w:p>
    <w:p w14:paraId="4AD1690B" w14:textId="77777777" w:rsidR="00C36C52" w:rsidRPr="00F96097" w:rsidRDefault="00C36C52" w:rsidP="00C36C52">
      <w:pPr>
        <w:rPr>
          <w:rFonts w:ascii="Montserrat" w:hAnsi="Montserrat" w:cstheme="minorHAnsi"/>
          <w:highlight w:val="yellow"/>
          <w:lang w:val="lv-LV"/>
        </w:rPr>
        <w:sectPr w:rsidR="00C36C52" w:rsidRPr="00F96097" w:rsidSect="009A3C03">
          <w:headerReference w:type="first" r:id="rId67"/>
          <w:type w:val="continuous"/>
          <w:pgSz w:w="11906" w:h="16838"/>
          <w:pgMar w:top="1440" w:right="1134" w:bottom="1440" w:left="1797" w:header="709" w:footer="709" w:gutter="0"/>
          <w:cols w:space="708"/>
          <w:docGrid w:linePitch="360"/>
        </w:sectPr>
      </w:pPr>
    </w:p>
    <w:p w14:paraId="5EB79D7E" w14:textId="77777777" w:rsidR="00C36C52" w:rsidRPr="001D02AE" w:rsidRDefault="00C36C52" w:rsidP="00C36C52">
      <w:pPr>
        <w:pStyle w:val="Heading2"/>
        <w:spacing w:line="360" w:lineRule="auto"/>
        <w:rPr>
          <w:rFonts w:eastAsiaTheme="minorHAnsi" w:cstheme="minorHAnsi"/>
          <w:b w:val="0"/>
          <w:caps/>
          <w:sz w:val="24"/>
          <w:szCs w:val="24"/>
        </w:rPr>
      </w:pPr>
      <w:bookmarkStart w:id="27" w:name="_Toc64631172"/>
      <w:r w:rsidRPr="001D02AE">
        <w:rPr>
          <w:rFonts w:eastAsiaTheme="minorHAnsi" w:cstheme="minorHAnsi"/>
          <w:caps/>
          <w:sz w:val="24"/>
          <w:szCs w:val="24"/>
        </w:rPr>
        <w:lastRenderedPageBreak/>
        <w:t>darbības indikatori</w:t>
      </w:r>
      <w:bookmarkEnd w:id="27"/>
    </w:p>
    <w:p w14:paraId="4521C417" w14:textId="77777777" w:rsidR="00C36C52" w:rsidRPr="00F96097" w:rsidRDefault="00C36C52" w:rsidP="00C36C52">
      <w:pPr>
        <w:jc w:val="both"/>
        <w:rPr>
          <w:rFonts w:ascii="Montserrat" w:hAnsi="Montserrat" w:cstheme="minorHAnsi"/>
          <w:color w:val="009E9D" w:themeColor="text1"/>
          <w:szCs w:val="20"/>
          <w:lang w:val="lv-LV"/>
        </w:rPr>
        <w:sectPr w:rsidR="00C36C52" w:rsidRPr="00F96097" w:rsidSect="009A3C03">
          <w:footerReference w:type="first" r:id="rId68"/>
          <w:type w:val="continuous"/>
          <w:pgSz w:w="11906" w:h="16838"/>
          <w:pgMar w:top="1440" w:right="1134" w:bottom="1440" w:left="1797" w:header="708" w:footer="288" w:gutter="0"/>
          <w:cols w:space="708"/>
          <w:titlePg/>
          <w:docGrid w:linePitch="360"/>
        </w:sectPr>
      </w:pPr>
    </w:p>
    <w:p w14:paraId="3B6C6D9D" w14:textId="77777777" w:rsidR="00C36C52" w:rsidRPr="001D02AE" w:rsidRDefault="00C36C52" w:rsidP="00C36C52">
      <w:pPr>
        <w:pStyle w:val="ListParagraph"/>
        <w:autoSpaceDE w:val="0"/>
        <w:autoSpaceDN w:val="0"/>
        <w:adjustRightInd w:val="0"/>
        <w:spacing w:before="120" w:after="0" w:line="360" w:lineRule="auto"/>
        <w:ind w:left="0"/>
        <w:rPr>
          <w:rFonts w:ascii="Montserrat" w:hAnsi="Montserrat" w:cstheme="minorHAnsi"/>
          <w:color w:val="57595C"/>
          <w:u w:val="single"/>
        </w:rPr>
      </w:pPr>
      <w:r w:rsidRPr="001D02AE">
        <w:rPr>
          <w:rFonts w:ascii="Montserrat" w:eastAsia="Times New Roman" w:hAnsi="Montserrat" w:cstheme="minorHAnsi"/>
          <w:b/>
          <w:bCs/>
          <w:color w:val="57595C"/>
        </w:rPr>
        <w:t>PĀRKĀPUMI</w:t>
      </w:r>
    </w:p>
    <w:p w14:paraId="49B5EFE9" w14:textId="77777777" w:rsidR="00C36C52" w:rsidRDefault="00C36C52" w:rsidP="00C36C52">
      <w:pPr>
        <w:pStyle w:val="ListParagraph"/>
        <w:autoSpaceDE w:val="0"/>
        <w:autoSpaceDN w:val="0"/>
        <w:adjustRightInd w:val="0"/>
        <w:spacing w:before="120" w:after="0" w:line="264" w:lineRule="auto"/>
        <w:ind w:left="0"/>
        <w:rPr>
          <w:rFonts w:ascii="Montserrat" w:hAnsi="Montserrat" w:cstheme="minorHAnsi"/>
          <w:color w:val="57595C"/>
        </w:rPr>
      </w:pPr>
      <w:r w:rsidRPr="001D02AE">
        <w:rPr>
          <w:rFonts w:ascii="Montserrat" w:hAnsi="Montserrat" w:cstheme="minorHAnsi"/>
          <w:color w:val="57595C"/>
        </w:rPr>
        <w:t>2021</w:t>
      </w:r>
      <w:r w:rsidRPr="00C235E9">
        <w:rPr>
          <w:rFonts w:ascii="Montserrat" w:hAnsi="Montserrat" w:cstheme="minorHAnsi"/>
          <w:color w:val="57595C"/>
        </w:rPr>
        <w:t>. gadā nav saņemti iesniegumi, tostarp, trauksmes cēlēju, par pārkāpumiem vides jomā. Tāpat pā</w:t>
      </w:r>
      <w:r w:rsidRPr="00050212">
        <w:rPr>
          <w:rFonts w:ascii="Montserrat" w:hAnsi="Montserrat" w:cstheme="minorHAnsi"/>
          <w:color w:val="57595C"/>
        </w:rPr>
        <w:t>rkāpumus nav konstatējušas uzraugošās iestādes. Sadales sistēmas būvniecības un ekspluatācijas gaitā nav nodarīts būtisks kaitējums videi, kā arī nav veikta platību atmežošana</w:t>
      </w:r>
      <w:r>
        <w:rPr>
          <w:rFonts w:ascii="Montserrat" w:hAnsi="Montserrat" w:cstheme="minorHAnsi"/>
          <w:color w:val="57595C"/>
        </w:rPr>
        <w:t>.</w:t>
      </w:r>
    </w:p>
    <w:p w14:paraId="12BB1A4B" w14:textId="3B2B894A" w:rsidR="00C36C52" w:rsidRPr="0061315F" w:rsidRDefault="00C36C52" w:rsidP="0061315F">
      <w:pPr>
        <w:rPr>
          <w:rFonts w:ascii="Montserrat" w:hAnsi="Montserrat" w:cstheme="minorHAnsi"/>
          <w:color w:val="57595C"/>
          <w:sz w:val="22"/>
          <w:szCs w:val="22"/>
          <w:lang w:val="lv-LV"/>
        </w:rPr>
        <w:sectPr w:rsidR="00C36C52" w:rsidRPr="0061315F" w:rsidSect="009A3C03">
          <w:type w:val="continuous"/>
          <w:pgSz w:w="11906" w:h="16838"/>
          <w:pgMar w:top="1440" w:right="1134" w:bottom="1440" w:left="1797" w:header="709" w:footer="709" w:gutter="0"/>
          <w:cols w:space="708"/>
          <w:docGrid w:linePitch="360"/>
        </w:sectPr>
      </w:pPr>
    </w:p>
    <w:p w14:paraId="2EEC7202" w14:textId="77777777" w:rsidR="00C36C52" w:rsidRPr="001D02AE" w:rsidRDefault="00C36C52" w:rsidP="00C36C52">
      <w:pPr>
        <w:spacing w:before="120" w:line="264" w:lineRule="auto"/>
        <w:jc w:val="both"/>
        <w:rPr>
          <w:rFonts w:ascii="Montserrat" w:hAnsi="Montserrat" w:cstheme="minorHAnsi"/>
          <w:b/>
          <w:caps/>
          <w:color w:val="57595C"/>
          <w:sz w:val="22"/>
          <w:szCs w:val="22"/>
          <w:lang w:val="lv-LV"/>
        </w:rPr>
        <w:sectPr w:rsidR="00C36C52" w:rsidRPr="001D02AE" w:rsidSect="00607EAF">
          <w:headerReference w:type="first" r:id="rId69"/>
          <w:type w:val="continuous"/>
          <w:pgSz w:w="11906" w:h="16838"/>
          <w:pgMar w:top="1440" w:right="1134" w:bottom="1440" w:left="1797" w:header="709" w:footer="709" w:gutter="0"/>
          <w:cols w:space="708"/>
          <w:docGrid w:linePitch="360"/>
        </w:sectPr>
      </w:pPr>
    </w:p>
    <w:p w14:paraId="577406D2" w14:textId="12E0FA8A" w:rsidR="00C36C52" w:rsidRPr="0061315F" w:rsidRDefault="00C36C52" w:rsidP="00C36C52">
      <w:pPr>
        <w:pStyle w:val="ListParagraph"/>
        <w:autoSpaceDE w:val="0"/>
        <w:autoSpaceDN w:val="0"/>
        <w:adjustRightInd w:val="0"/>
        <w:spacing w:before="120" w:after="0" w:line="360" w:lineRule="auto"/>
        <w:ind w:left="0"/>
        <w:rPr>
          <w:rFonts w:ascii="Montserrat" w:eastAsia="Times New Roman" w:hAnsi="Montserrat" w:cstheme="minorHAnsi"/>
          <w:b/>
          <w:bCs/>
          <w:color w:val="2C2C2C" w:themeColor="background1" w:themeShade="BF"/>
        </w:rPr>
      </w:pPr>
      <w:r w:rsidRPr="0061315F">
        <w:rPr>
          <w:rFonts w:ascii="Montserrat" w:eastAsia="Times New Roman" w:hAnsi="Montserrat" w:cstheme="minorHAnsi"/>
          <w:b/>
          <w:bCs/>
          <w:color w:val="2C2C2C" w:themeColor="background1" w:themeShade="BF"/>
        </w:rPr>
        <w:t>METĀNA ZUDUMI SADALES SISTĒMĀ (SALĪDZINĀJUMS NOZARES IETVAROS)</w:t>
      </w:r>
    </w:p>
    <w:p w14:paraId="19369A95" w14:textId="77777777" w:rsidR="00C36C52" w:rsidRPr="0061315F" w:rsidRDefault="00C36C52" w:rsidP="00C36C52">
      <w:pPr>
        <w:spacing w:after="120" w:line="276" w:lineRule="auto"/>
        <w:jc w:val="both"/>
        <w:rPr>
          <w:rFonts w:ascii="Montserrat" w:hAnsi="Montserrat" w:cstheme="minorHAnsi"/>
          <w:color w:val="2C2C2C" w:themeColor="background1" w:themeShade="BF"/>
          <w:sz w:val="22"/>
          <w:szCs w:val="22"/>
          <w:lang w:val="lv-LV"/>
        </w:rPr>
      </w:pPr>
      <w:r w:rsidRPr="0061315F">
        <w:rPr>
          <w:rFonts w:ascii="Montserrat" w:hAnsi="Montserrat" w:cstheme="minorHAnsi"/>
          <w:color w:val="2C2C2C" w:themeColor="background1" w:themeShade="BF"/>
          <w:sz w:val="22"/>
          <w:szCs w:val="22"/>
          <w:lang w:val="lv-LV"/>
        </w:rPr>
        <w:t>Metāns jeb dabasgāze ir siltumnīcefektu izraisoša gāze. Salīdzinot ar citām Eiropas Savienības dalībvalstīm, Latvijā tiek radītas mazas kopējās SEG emisijas, t.sk. arī mazas metāna emisijas. Latvijas dabasgāzes sadales sistēmā aprēķinātais metāna emisijas apjoms ir aptuveni 2-3 reižu mazāks nekā vidēji Eiropas Savienībā. Dabasgāzes emisija no sadales sistēmas ir neizbēgama, tādēļ kā negatīvu rezultātu varētu vērtēt emisiju apjomu virs vidējā Eiropas Savienības rādītāja.</w:t>
      </w:r>
    </w:p>
    <w:p w14:paraId="5ED4F602" w14:textId="2DD7C4BB" w:rsidR="00C36C52" w:rsidRDefault="00C36C52" w:rsidP="00C36C52">
      <w:pPr>
        <w:spacing w:after="120" w:line="276" w:lineRule="auto"/>
        <w:jc w:val="both"/>
        <w:rPr>
          <w:rFonts w:ascii="Montserrat" w:hAnsi="Montserrat" w:cstheme="minorHAnsi"/>
          <w:color w:val="2C2C2C" w:themeColor="background1" w:themeShade="BF"/>
          <w:sz w:val="22"/>
          <w:szCs w:val="22"/>
          <w:lang w:val="lv-LV"/>
        </w:rPr>
      </w:pPr>
      <w:r w:rsidRPr="0061315F">
        <w:rPr>
          <w:rFonts w:ascii="Montserrat" w:hAnsi="Montserrat" w:cstheme="minorHAnsi"/>
          <w:color w:val="2C2C2C" w:themeColor="background1" w:themeShade="BF"/>
          <w:sz w:val="22"/>
          <w:szCs w:val="22"/>
          <w:lang w:val="lv-LV"/>
        </w:rPr>
        <w:t>Metāna emisijas proporcijas pieaugums 2021. gadā ir saistīts ar piegādātās dabasgāzes apjoma samazinājumu, vienlaikus būtiski nemainoties pastāvīgajām emisijām.</w:t>
      </w:r>
    </w:p>
    <w:p w14:paraId="49A31366" w14:textId="77777777" w:rsidR="0061315F" w:rsidRPr="0061315F" w:rsidRDefault="0061315F" w:rsidP="00C36C52">
      <w:pPr>
        <w:spacing w:after="120" w:line="276" w:lineRule="auto"/>
        <w:jc w:val="both"/>
        <w:rPr>
          <w:rFonts w:ascii="Montserrat" w:hAnsi="Montserrat" w:cstheme="minorHAnsi"/>
          <w:color w:val="2C2C2C" w:themeColor="background1" w:themeShade="BF"/>
          <w:sz w:val="22"/>
          <w:szCs w:val="22"/>
          <w:lang w:val="lv-LV"/>
        </w:rPr>
      </w:pPr>
    </w:p>
    <w:p w14:paraId="2AEE8731" w14:textId="77777777" w:rsidR="00C36C52" w:rsidRPr="001D02AE" w:rsidRDefault="00C36C52" w:rsidP="00C36C52">
      <w:pPr>
        <w:spacing w:after="120" w:line="276" w:lineRule="auto"/>
        <w:jc w:val="both"/>
        <w:rPr>
          <w:rFonts w:ascii="Montserrat" w:hAnsi="Montserrat" w:cstheme="minorHAnsi"/>
          <w:b/>
          <w:color w:val="57595C"/>
          <w:sz w:val="22"/>
          <w:szCs w:val="22"/>
          <w:lang w:val="lv-LV"/>
        </w:rPr>
      </w:pPr>
      <w:r w:rsidRPr="001D02AE">
        <w:rPr>
          <w:rFonts w:ascii="Montserrat" w:hAnsi="Montserrat" w:cstheme="minorHAnsi"/>
          <w:b/>
          <w:color w:val="57595C"/>
          <w:sz w:val="22"/>
          <w:szCs w:val="22"/>
          <w:lang w:val="lv-LV"/>
        </w:rPr>
        <w:t>Metāna emisijas apjoms A/S “</w:t>
      </w:r>
      <w:proofErr w:type="spellStart"/>
      <w:r w:rsidRPr="001D02AE">
        <w:rPr>
          <w:rFonts w:ascii="Montserrat" w:hAnsi="Montserrat" w:cstheme="minorHAnsi"/>
          <w:b/>
          <w:color w:val="57595C"/>
          <w:sz w:val="22"/>
          <w:szCs w:val="22"/>
          <w:lang w:val="lv-LV"/>
        </w:rPr>
        <w:t>Gaso</w:t>
      </w:r>
      <w:proofErr w:type="spellEnd"/>
      <w:r w:rsidRPr="001D02AE">
        <w:rPr>
          <w:rFonts w:ascii="Montserrat" w:hAnsi="Montserrat" w:cstheme="minorHAnsi"/>
          <w:b/>
          <w:color w:val="57595C"/>
          <w:sz w:val="22"/>
          <w:szCs w:val="22"/>
          <w:lang w:val="lv-LV"/>
        </w:rPr>
        <w:t>” sadales sistēmā pret patērēto dabasgāzi</w:t>
      </w:r>
    </w:p>
    <w:p w14:paraId="1BC51BD3" w14:textId="77777777" w:rsidR="00C36C52" w:rsidRPr="001D02AE" w:rsidRDefault="00C36C52" w:rsidP="00C36C52">
      <w:pPr>
        <w:pStyle w:val="ListParagraph"/>
        <w:autoSpaceDE w:val="0"/>
        <w:autoSpaceDN w:val="0"/>
        <w:adjustRightInd w:val="0"/>
        <w:spacing w:before="120" w:after="0" w:line="264" w:lineRule="auto"/>
        <w:ind w:left="0"/>
        <w:jc w:val="center"/>
        <w:rPr>
          <w:rFonts w:ascii="Montserrat" w:eastAsia="Times New Roman" w:hAnsi="Montserrat" w:cstheme="minorHAnsi"/>
          <w:b/>
          <w:bCs/>
          <w:i/>
          <w:color w:val="21B4C3"/>
          <w:sz w:val="20"/>
          <w:szCs w:val="20"/>
        </w:rPr>
      </w:pPr>
      <w:r>
        <w:rPr>
          <w:rFonts w:ascii="Open Sans" w:hAnsi="Open Sans" w:cs="Open Sans"/>
          <w:noProof/>
          <w:sz w:val="24"/>
          <w:szCs w:val="24"/>
          <w:lang w:val="en-US"/>
        </w:rPr>
        <w:drawing>
          <wp:inline distT="0" distB="0" distL="0" distR="0" wp14:anchorId="2992DADE" wp14:editId="01E332AC">
            <wp:extent cx="5707380" cy="2499360"/>
            <wp:effectExtent l="0" t="0" r="762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08718" cy="2499946"/>
                    </a:xfrm>
                    <a:prstGeom prst="rect">
                      <a:avLst/>
                    </a:prstGeom>
                    <a:noFill/>
                  </pic:spPr>
                </pic:pic>
              </a:graphicData>
            </a:graphic>
          </wp:inline>
        </w:drawing>
      </w:r>
    </w:p>
    <w:p w14:paraId="73C929E4" w14:textId="77777777" w:rsidR="00C36C52" w:rsidRPr="001D02AE" w:rsidRDefault="00C36C52" w:rsidP="00C36C52">
      <w:pPr>
        <w:pStyle w:val="ListParagraph"/>
        <w:autoSpaceDE w:val="0"/>
        <w:autoSpaceDN w:val="0"/>
        <w:adjustRightInd w:val="0"/>
        <w:spacing w:before="120" w:after="0" w:line="264" w:lineRule="auto"/>
        <w:ind w:left="0"/>
        <w:rPr>
          <w:rFonts w:ascii="Montserrat" w:eastAsia="Times New Roman" w:hAnsi="Montserrat" w:cstheme="minorHAnsi"/>
          <w:b/>
          <w:bCs/>
          <w:i/>
          <w:color w:val="21B4C3"/>
          <w:sz w:val="20"/>
          <w:szCs w:val="20"/>
        </w:rPr>
      </w:pPr>
    </w:p>
    <w:p w14:paraId="07591188" w14:textId="77777777" w:rsidR="00C36C52" w:rsidRPr="00904C06" w:rsidRDefault="00C36C52" w:rsidP="00C36C52">
      <w:pPr>
        <w:pStyle w:val="ListParagraph"/>
        <w:autoSpaceDE w:val="0"/>
        <w:autoSpaceDN w:val="0"/>
        <w:adjustRightInd w:val="0"/>
        <w:spacing w:before="120" w:after="0" w:line="264" w:lineRule="auto"/>
        <w:ind w:left="0"/>
        <w:rPr>
          <w:rFonts w:ascii="Montserrat" w:hAnsi="Montserrat" w:cstheme="minorHAnsi"/>
          <w:sz w:val="16"/>
          <w:szCs w:val="16"/>
        </w:rPr>
      </w:pPr>
      <w:r w:rsidRPr="00871046">
        <w:rPr>
          <w:rFonts w:ascii="Montserrat" w:hAnsi="Montserrat" w:cstheme="minorHAnsi"/>
          <w:sz w:val="16"/>
          <w:szCs w:val="16"/>
        </w:rPr>
        <w:t xml:space="preserve">*Eiropas dabasgāzes industrijas tehniskā asociācija </w:t>
      </w:r>
      <w:r w:rsidRPr="00050212">
        <w:rPr>
          <w:rFonts w:ascii="Montserrat" w:hAnsi="Montserrat" w:cstheme="minorHAnsi"/>
          <w:sz w:val="16"/>
          <w:szCs w:val="16"/>
        </w:rPr>
        <w:t xml:space="preserve">MARCOGAZ; </w:t>
      </w:r>
      <w:proofErr w:type="spellStart"/>
      <w:r w:rsidRPr="00050212">
        <w:rPr>
          <w:rFonts w:ascii="Montserrat" w:hAnsi="Montserrat" w:cstheme="minorHAnsi"/>
          <w:i/>
          <w:sz w:val="16"/>
          <w:szCs w:val="16"/>
        </w:rPr>
        <w:t>Survey</w:t>
      </w:r>
      <w:proofErr w:type="spellEnd"/>
      <w:r w:rsidRPr="00050212">
        <w:rPr>
          <w:rFonts w:ascii="Montserrat" w:hAnsi="Montserrat" w:cstheme="minorHAnsi"/>
          <w:i/>
          <w:sz w:val="16"/>
          <w:szCs w:val="16"/>
        </w:rPr>
        <w:t xml:space="preserve"> </w:t>
      </w:r>
      <w:proofErr w:type="spellStart"/>
      <w:r w:rsidRPr="00050212">
        <w:rPr>
          <w:rFonts w:ascii="Montserrat" w:hAnsi="Montserrat" w:cstheme="minorHAnsi"/>
          <w:i/>
          <w:sz w:val="16"/>
          <w:szCs w:val="16"/>
        </w:rPr>
        <w:t>methane</w:t>
      </w:r>
      <w:proofErr w:type="spellEnd"/>
      <w:r w:rsidRPr="00050212">
        <w:rPr>
          <w:rFonts w:ascii="Montserrat" w:hAnsi="Montserrat" w:cstheme="minorHAnsi"/>
          <w:i/>
          <w:sz w:val="16"/>
          <w:szCs w:val="16"/>
        </w:rPr>
        <w:t xml:space="preserve"> </w:t>
      </w:r>
      <w:proofErr w:type="spellStart"/>
      <w:r w:rsidRPr="00050212">
        <w:rPr>
          <w:rFonts w:ascii="Montserrat" w:hAnsi="Montserrat" w:cstheme="minorHAnsi"/>
          <w:i/>
          <w:sz w:val="16"/>
          <w:szCs w:val="16"/>
        </w:rPr>
        <w:t>emissions</w:t>
      </w:r>
      <w:proofErr w:type="spellEnd"/>
      <w:r w:rsidRPr="00050212">
        <w:rPr>
          <w:rFonts w:ascii="Montserrat" w:hAnsi="Montserrat" w:cstheme="minorHAnsi"/>
          <w:i/>
          <w:sz w:val="16"/>
          <w:szCs w:val="16"/>
        </w:rPr>
        <w:t xml:space="preserve"> </w:t>
      </w:r>
      <w:proofErr w:type="spellStart"/>
      <w:r w:rsidRPr="00050212">
        <w:rPr>
          <w:rFonts w:ascii="Montserrat" w:hAnsi="Montserrat" w:cstheme="minorHAnsi"/>
          <w:i/>
          <w:sz w:val="16"/>
          <w:szCs w:val="16"/>
        </w:rPr>
        <w:t>for</w:t>
      </w:r>
      <w:proofErr w:type="spellEnd"/>
      <w:r w:rsidRPr="00050212">
        <w:rPr>
          <w:rFonts w:ascii="Montserrat" w:hAnsi="Montserrat" w:cstheme="minorHAnsi"/>
          <w:i/>
          <w:sz w:val="16"/>
          <w:szCs w:val="16"/>
        </w:rPr>
        <w:t xml:space="preserve"> </w:t>
      </w:r>
      <w:proofErr w:type="spellStart"/>
      <w:r w:rsidRPr="00050212">
        <w:rPr>
          <w:rFonts w:ascii="Montserrat" w:hAnsi="Montserrat" w:cstheme="minorHAnsi"/>
          <w:i/>
          <w:sz w:val="16"/>
          <w:szCs w:val="16"/>
        </w:rPr>
        <w:t>gas</w:t>
      </w:r>
      <w:proofErr w:type="spellEnd"/>
      <w:r w:rsidRPr="00050212">
        <w:rPr>
          <w:rFonts w:ascii="Montserrat" w:hAnsi="Montserrat" w:cstheme="minorHAnsi"/>
          <w:i/>
          <w:sz w:val="16"/>
          <w:szCs w:val="16"/>
        </w:rPr>
        <w:t xml:space="preserve"> </w:t>
      </w:r>
      <w:proofErr w:type="spellStart"/>
      <w:r w:rsidRPr="00050212">
        <w:rPr>
          <w:rFonts w:ascii="Montserrat" w:hAnsi="Montserrat" w:cstheme="minorHAnsi"/>
          <w:i/>
          <w:sz w:val="16"/>
          <w:szCs w:val="16"/>
        </w:rPr>
        <w:t>distribution</w:t>
      </w:r>
      <w:proofErr w:type="spellEnd"/>
      <w:r w:rsidRPr="00050212">
        <w:rPr>
          <w:rFonts w:ascii="Montserrat" w:hAnsi="Montserrat" w:cstheme="minorHAnsi"/>
          <w:i/>
          <w:sz w:val="16"/>
          <w:szCs w:val="16"/>
        </w:rPr>
        <w:t xml:space="preserve"> in Europe, </w:t>
      </w:r>
      <w:proofErr w:type="spellStart"/>
      <w:r w:rsidRPr="00050212">
        <w:rPr>
          <w:rFonts w:ascii="Montserrat" w:hAnsi="Montserrat" w:cstheme="minorHAnsi"/>
          <w:i/>
          <w:sz w:val="16"/>
          <w:szCs w:val="16"/>
        </w:rPr>
        <w:t>Update</w:t>
      </w:r>
      <w:proofErr w:type="spellEnd"/>
      <w:r w:rsidRPr="00050212">
        <w:rPr>
          <w:rFonts w:ascii="Montserrat" w:hAnsi="Montserrat" w:cstheme="minorHAnsi"/>
          <w:i/>
          <w:sz w:val="16"/>
          <w:szCs w:val="16"/>
        </w:rPr>
        <w:t xml:space="preserve"> 2017</w:t>
      </w:r>
      <w:r w:rsidRPr="00904C06">
        <w:rPr>
          <w:rFonts w:ascii="Montserrat" w:hAnsi="Montserrat" w:cstheme="minorHAnsi"/>
          <w:sz w:val="16"/>
          <w:szCs w:val="16"/>
        </w:rPr>
        <w:t>, 2018 (marcogaz.org)</w:t>
      </w:r>
    </w:p>
    <w:p w14:paraId="7F025210" w14:textId="77777777" w:rsidR="00C36C52" w:rsidRPr="001D02AE" w:rsidRDefault="00C36C52" w:rsidP="00C36C52">
      <w:pPr>
        <w:pStyle w:val="ListParagraph"/>
        <w:autoSpaceDE w:val="0"/>
        <w:autoSpaceDN w:val="0"/>
        <w:adjustRightInd w:val="0"/>
        <w:spacing w:before="120" w:after="0" w:line="360" w:lineRule="auto"/>
        <w:ind w:left="0"/>
        <w:rPr>
          <w:rFonts w:ascii="Montserrat" w:eastAsia="Times New Roman" w:hAnsi="Montserrat" w:cstheme="minorHAnsi"/>
          <w:b/>
          <w:bCs/>
          <w:i/>
          <w:color w:val="009E9D" w:themeColor="text1"/>
          <w:sz w:val="24"/>
          <w:szCs w:val="20"/>
        </w:rPr>
      </w:pPr>
      <w:r>
        <w:rPr>
          <w:rFonts w:ascii="Open Sans" w:hAnsi="Open Sans" w:cs="Open Sans"/>
          <w:noProof/>
          <w:sz w:val="24"/>
          <w:szCs w:val="24"/>
          <w:lang w:val="en-US"/>
        </w:rPr>
        <w:lastRenderedPageBreak/>
        <w:drawing>
          <wp:inline distT="0" distB="0" distL="0" distR="0" wp14:anchorId="041B908F" wp14:editId="5AB412B0">
            <wp:extent cx="5667375" cy="3581362"/>
            <wp:effectExtent l="0" t="0" r="0" b="63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670947" cy="3583619"/>
                    </a:xfrm>
                    <a:prstGeom prst="rect">
                      <a:avLst/>
                    </a:prstGeom>
                    <a:noFill/>
                  </pic:spPr>
                </pic:pic>
              </a:graphicData>
            </a:graphic>
          </wp:inline>
        </w:drawing>
      </w:r>
    </w:p>
    <w:p w14:paraId="171330D8" w14:textId="77777777" w:rsidR="00C36C52" w:rsidRPr="00050212" w:rsidRDefault="00C36C52" w:rsidP="00C36C52">
      <w:pPr>
        <w:spacing w:before="240"/>
        <w:jc w:val="both"/>
        <w:rPr>
          <w:rFonts w:ascii="Montserrat" w:hAnsi="Montserrat" w:cstheme="minorHAnsi"/>
          <w:color w:val="57595C"/>
          <w:sz w:val="22"/>
          <w:szCs w:val="20"/>
          <w:lang w:val="lv-LV"/>
        </w:rPr>
      </w:pPr>
      <w:r w:rsidRPr="001D02AE">
        <w:rPr>
          <w:rFonts w:ascii="Montserrat" w:hAnsi="Montserrat" w:cstheme="minorHAnsi"/>
          <w:color w:val="57595C"/>
          <w:sz w:val="22"/>
          <w:szCs w:val="20"/>
          <w:lang w:val="lv-LV"/>
        </w:rPr>
        <w:t>AS “</w:t>
      </w:r>
      <w:proofErr w:type="spellStart"/>
      <w:r w:rsidRPr="001D02AE">
        <w:rPr>
          <w:rFonts w:ascii="Montserrat" w:hAnsi="Montserrat" w:cstheme="minorHAnsi"/>
          <w:color w:val="57595C"/>
          <w:sz w:val="22"/>
          <w:szCs w:val="20"/>
          <w:lang w:val="lv-LV"/>
        </w:rPr>
        <w:t>Gaso</w:t>
      </w:r>
      <w:proofErr w:type="spellEnd"/>
      <w:r w:rsidRPr="001D02AE">
        <w:rPr>
          <w:rFonts w:ascii="Montserrat" w:hAnsi="Montserrat" w:cstheme="minorHAnsi"/>
          <w:color w:val="57595C"/>
          <w:sz w:val="22"/>
          <w:szCs w:val="20"/>
          <w:lang w:val="lv-LV"/>
        </w:rPr>
        <w:t>”</w:t>
      </w:r>
      <w:r>
        <w:rPr>
          <w:rFonts w:ascii="Montserrat" w:hAnsi="Montserrat" w:cstheme="minorHAnsi"/>
          <w:color w:val="57595C"/>
          <w:sz w:val="22"/>
          <w:szCs w:val="20"/>
          <w:lang w:val="lv-LV"/>
        </w:rPr>
        <w:t xml:space="preserve"> </w:t>
      </w:r>
      <w:r w:rsidRPr="001D02AE">
        <w:rPr>
          <w:rFonts w:ascii="Montserrat" w:hAnsi="Montserrat" w:cstheme="minorHAnsi"/>
          <w:color w:val="57595C"/>
          <w:sz w:val="22"/>
          <w:szCs w:val="20"/>
          <w:lang w:val="lv-LV"/>
        </w:rPr>
        <w:t>oglekļa pēdas nospiedums galvenokārt ir saistīts ar dabasgāzes (metāna) emisiju atmosfērā (metānam aprēķinos izmantots CO2 ekvivalenta koeficien</w:t>
      </w:r>
      <w:r w:rsidRPr="00050212">
        <w:rPr>
          <w:rFonts w:ascii="Montserrat" w:hAnsi="Montserrat" w:cstheme="minorHAnsi"/>
          <w:color w:val="57595C"/>
          <w:sz w:val="22"/>
          <w:szCs w:val="20"/>
          <w:lang w:val="lv-LV"/>
        </w:rPr>
        <w:t>ts 25).</w:t>
      </w:r>
    </w:p>
    <w:p w14:paraId="564579DA" w14:textId="77777777" w:rsidR="00C36C52" w:rsidRPr="00050212" w:rsidRDefault="00C36C52" w:rsidP="00C36C52">
      <w:pPr>
        <w:spacing w:before="240"/>
        <w:jc w:val="both"/>
        <w:rPr>
          <w:rFonts w:ascii="Montserrat" w:hAnsi="Montserrat" w:cstheme="minorHAnsi"/>
          <w:color w:val="57595C"/>
          <w:sz w:val="22"/>
          <w:szCs w:val="20"/>
          <w:lang w:val="lv-LV"/>
        </w:rPr>
      </w:pPr>
      <w:r w:rsidRPr="00050212">
        <w:rPr>
          <w:rFonts w:ascii="Montserrat" w:hAnsi="Montserrat" w:cstheme="minorHAnsi"/>
          <w:color w:val="57595C"/>
          <w:sz w:val="22"/>
          <w:szCs w:val="20"/>
          <w:lang w:val="lv-LV"/>
        </w:rPr>
        <w:t>Pašu saražotā siltumenerģija ir ievērojami draudzīgāka videi nekā piegādātā.</w:t>
      </w:r>
    </w:p>
    <w:p w14:paraId="4260808E" w14:textId="77777777" w:rsidR="00C36C52" w:rsidRPr="001D02AE" w:rsidRDefault="00C36C52" w:rsidP="00C36C52">
      <w:pPr>
        <w:spacing w:before="240"/>
        <w:jc w:val="both"/>
        <w:rPr>
          <w:rFonts w:ascii="Montserrat" w:hAnsi="Montserrat" w:cstheme="minorHAnsi"/>
          <w:color w:val="57595C"/>
          <w:sz w:val="22"/>
          <w:szCs w:val="20"/>
          <w:lang w:val="lv-LV"/>
        </w:rPr>
      </w:pPr>
      <w:r w:rsidRPr="001D02AE">
        <w:rPr>
          <w:rFonts w:ascii="Montserrat" w:hAnsi="Montserrat" w:cstheme="minorHAnsi"/>
          <w:color w:val="57595C"/>
          <w:sz w:val="22"/>
          <w:szCs w:val="20"/>
          <w:lang w:val="lv-LV"/>
        </w:rPr>
        <w:t>Kopumā AS “</w:t>
      </w:r>
      <w:proofErr w:type="spellStart"/>
      <w:r w:rsidRPr="001D02AE">
        <w:rPr>
          <w:rFonts w:ascii="Montserrat" w:hAnsi="Montserrat" w:cstheme="minorHAnsi"/>
          <w:color w:val="57595C"/>
          <w:sz w:val="22"/>
          <w:szCs w:val="20"/>
          <w:lang w:val="lv-LV"/>
        </w:rPr>
        <w:t>Gaso</w:t>
      </w:r>
      <w:proofErr w:type="spellEnd"/>
      <w:r w:rsidRPr="001D02AE">
        <w:rPr>
          <w:rFonts w:ascii="Montserrat" w:hAnsi="Montserrat" w:cstheme="minorHAnsi"/>
          <w:color w:val="57595C"/>
          <w:sz w:val="22"/>
          <w:szCs w:val="20"/>
          <w:lang w:val="lv-LV"/>
        </w:rPr>
        <w:t>” radītais oglekļa pēdas nospiedums ir neliels, ņemot vērā salīdzinoši mazos dabasgāzes zudumus sistēmā un dabasgāzes izmantošanu pašu enerģijas ražošanā un autotransportā.</w:t>
      </w:r>
    </w:p>
    <w:p w14:paraId="3D656692" w14:textId="38713133" w:rsidR="0061315F" w:rsidRPr="0061315F" w:rsidRDefault="00C36C52" w:rsidP="0061315F">
      <w:pPr>
        <w:spacing w:before="240"/>
        <w:jc w:val="both"/>
        <w:rPr>
          <w:rFonts w:ascii="Montserrat" w:hAnsi="Montserrat" w:cstheme="minorHAnsi"/>
          <w:color w:val="57595C"/>
          <w:sz w:val="22"/>
          <w:szCs w:val="20"/>
          <w:lang w:val="lv-LV"/>
        </w:rPr>
      </w:pPr>
      <w:r w:rsidRPr="001D02AE">
        <w:rPr>
          <w:rFonts w:ascii="Montserrat" w:hAnsi="Montserrat" w:cstheme="minorHAnsi"/>
          <w:color w:val="57595C"/>
          <w:sz w:val="22"/>
          <w:szCs w:val="20"/>
          <w:lang w:val="lv-LV"/>
        </w:rPr>
        <w:t>CO2 izmešu pieaugums 2021. gadā saistīts ar trešo pušu nodarītajiem bojājumiem (gāzesvadu pārrāvumi rokot tranšejas, veicot būvdarbus u.tml.), kā rezultātā</w:t>
      </w:r>
      <w:r w:rsidR="0061315F">
        <w:rPr>
          <w:rFonts w:ascii="Montserrat" w:hAnsi="Montserrat" w:cstheme="minorHAnsi"/>
          <w:color w:val="57595C"/>
          <w:sz w:val="22"/>
          <w:szCs w:val="20"/>
          <w:lang w:val="lv-LV"/>
        </w:rPr>
        <w:t xml:space="preserve"> ir pieaudzis emisijas apmērs. </w:t>
      </w:r>
    </w:p>
    <w:p w14:paraId="231155FD" w14:textId="77777777" w:rsidR="00C36C52" w:rsidRPr="001D02AE" w:rsidRDefault="00C36C52" w:rsidP="00C36C52">
      <w:pPr>
        <w:pStyle w:val="ListParagraph"/>
        <w:autoSpaceDE w:val="0"/>
        <w:autoSpaceDN w:val="0"/>
        <w:adjustRightInd w:val="0"/>
        <w:spacing w:before="240" w:after="0" w:line="360" w:lineRule="auto"/>
        <w:ind w:left="0"/>
        <w:rPr>
          <w:rFonts w:ascii="Montserrat" w:eastAsia="Times New Roman" w:hAnsi="Montserrat" w:cstheme="minorHAnsi"/>
          <w:b/>
          <w:bCs/>
          <w:color w:val="57595C"/>
        </w:rPr>
      </w:pPr>
      <w:r w:rsidRPr="001D02AE">
        <w:rPr>
          <w:rFonts w:ascii="Montserrat" w:eastAsia="Times New Roman" w:hAnsi="Montserrat" w:cstheme="minorHAnsi"/>
          <w:b/>
          <w:bCs/>
          <w:color w:val="57595C"/>
        </w:rPr>
        <w:t>PRIMĀRĀ ENERGOPATĒRIŅA BILANCE</w:t>
      </w:r>
    </w:p>
    <w:p w14:paraId="6B1C99A8" w14:textId="77777777" w:rsidR="00C36C52" w:rsidRPr="0061315F" w:rsidRDefault="00C36C52" w:rsidP="00C36C52">
      <w:pPr>
        <w:spacing w:before="240" w:line="276" w:lineRule="auto"/>
        <w:jc w:val="both"/>
        <w:rPr>
          <w:rFonts w:ascii="Montserrat" w:hAnsi="Montserrat"/>
          <w:color w:val="2C2C2C" w:themeColor="background1" w:themeShade="BF"/>
          <w:sz w:val="22"/>
          <w:lang w:val="lv-LV"/>
        </w:rPr>
      </w:pPr>
      <w:r w:rsidRPr="0061315F">
        <w:rPr>
          <w:rFonts w:ascii="Montserrat" w:hAnsi="Montserrat"/>
          <w:color w:val="2C2C2C" w:themeColor="background1" w:themeShade="BF"/>
          <w:sz w:val="22"/>
          <w:lang w:val="lv-LV"/>
        </w:rPr>
        <w:t xml:space="preserve">Koncerns redz dabasgāzi kā resursu zaļai un finansiāli efektīvai saimniekošanai, tādēļ mērķtiecīgi palielina dabasgāzes izmantošanu pašpatēriņam. Dabasgāzes īpatsvars primārā </w:t>
      </w:r>
      <w:proofErr w:type="spellStart"/>
      <w:r w:rsidRPr="0061315F">
        <w:rPr>
          <w:rFonts w:ascii="Montserrat" w:hAnsi="Montserrat"/>
          <w:color w:val="2C2C2C" w:themeColor="background1" w:themeShade="BF"/>
          <w:sz w:val="22"/>
          <w:lang w:val="lv-LV"/>
        </w:rPr>
        <w:t>energopatēriņa</w:t>
      </w:r>
      <w:proofErr w:type="spellEnd"/>
      <w:r w:rsidRPr="0061315F">
        <w:rPr>
          <w:rFonts w:ascii="Montserrat" w:hAnsi="Montserrat"/>
          <w:color w:val="2C2C2C" w:themeColor="background1" w:themeShade="BF"/>
          <w:sz w:val="22"/>
          <w:lang w:val="lv-LV"/>
        </w:rPr>
        <w:t xml:space="preserve"> grozā kopš 2016. gada ir pieaudzis no 64% līdz 71%.</w:t>
      </w:r>
    </w:p>
    <w:p w14:paraId="433FBE90" w14:textId="77777777" w:rsidR="00C36C52" w:rsidRPr="0061315F" w:rsidRDefault="00C36C52" w:rsidP="00C36C52">
      <w:pPr>
        <w:spacing w:before="240" w:line="276" w:lineRule="auto"/>
        <w:jc w:val="both"/>
        <w:rPr>
          <w:rFonts w:ascii="Montserrat" w:hAnsi="Montserrat"/>
          <w:color w:val="2C2C2C" w:themeColor="background1" w:themeShade="BF"/>
          <w:sz w:val="22"/>
          <w:lang w:val="lv-LV"/>
        </w:rPr>
      </w:pPr>
      <w:r w:rsidRPr="0061315F">
        <w:rPr>
          <w:rFonts w:ascii="Montserrat" w:hAnsi="Montserrat"/>
          <w:color w:val="2C2C2C" w:themeColor="background1" w:themeShade="BF"/>
          <w:sz w:val="22"/>
          <w:lang w:val="lv-LV"/>
        </w:rPr>
        <w:t>2021. gadā 97% AS “</w:t>
      </w:r>
      <w:proofErr w:type="spellStart"/>
      <w:r w:rsidRPr="0061315F">
        <w:rPr>
          <w:rFonts w:ascii="Montserrat" w:hAnsi="Montserrat"/>
          <w:color w:val="2C2C2C" w:themeColor="background1" w:themeShade="BF"/>
          <w:sz w:val="22"/>
          <w:lang w:val="lv-LV"/>
        </w:rPr>
        <w:t>Gaso</w:t>
      </w:r>
      <w:proofErr w:type="spellEnd"/>
      <w:r w:rsidRPr="0061315F">
        <w:rPr>
          <w:rFonts w:ascii="Montserrat" w:hAnsi="Montserrat"/>
          <w:color w:val="2C2C2C" w:themeColor="background1" w:themeShade="BF"/>
          <w:sz w:val="22"/>
          <w:lang w:val="lv-LV"/>
        </w:rPr>
        <w:t>” patērētā siltuma un 31% AS “</w:t>
      </w:r>
      <w:proofErr w:type="spellStart"/>
      <w:r w:rsidRPr="0061315F">
        <w:rPr>
          <w:rFonts w:ascii="Montserrat" w:hAnsi="Montserrat"/>
          <w:color w:val="2C2C2C" w:themeColor="background1" w:themeShade="BF"/>
          <w:sz w:val="22"/>
          <w:lang w:val="lv-LV"/>
        </w:rPr>
        <w:t>Gaso</w:t>
      </w:r>
      <w:proofErr w:type="spellEnd"/>
      <w:r w:rsidRPr="0061315F">
        <w:rPr>
          <w:rFonts w:ascii="Montserrat" w:hAnsi="Montserrat"/>
          <w:color w:val="2C2C2C" w:themeColor="background1" w:themeShade="BF"/>
          <w:sz w:val="22"/>
          <w:lang w:val="lv-LV"/>
        </w:rPr>
        <w:t>” patērētās elektrības tika saražoti no dabasgāzes pašu spēkiem, savukārt autotransporta patēriņa bilancē dabasgāze veidoja 45% (</w:t>
      </w:r>
      <w:proofErr w:type="spellStart"/>
      <w:r w:rsidRPr="0061315F">
        <w:rPr>
          <w:rFonts w:ascii="Montserrat" w:hAnsi="Montserrat"/>
          <w:color w:val="2C2C2C" w:themeColor="background1" w:themeShade="BF"/>
          <w:sz w:val="22"/>
          <w:lang w:val="lv-LV"/>
        </w:rPr>
        <w:t>Wh</w:t>
      </w:r>
      <w:proofErr w:type="spellEnd"/>
      <w:r w:rsidRPr="0061315F">
        <w:rPr>
          <w:rFonts w:ascii="Montserrat" w:hAnsi="Montserrat"/>
          <w:color w:val="2C2C2C" w:themeColor="background1" w:themeShade="BF"/>
          <w:sz w:val="22"/>
          <w:lang w:val="lv-LV"/>
        </w:rPr>
        <w:t>), kas ir būtisks kāpums, salīdzinot ar 18% 2017. gadā.</w:t>
      </w:r>
    </w:p>
    <w:p w14:paraId="7F7E6FF4" w14:textId="77777777" w:rsidR="00C36C52" w:rsidRPr="0061315F" w:rsidRDefault="00C36C52" w:rsidP="00C36C52">
      <w:pPr>
        <w:spacing w:before="240" w:line="276" w:lineRule="auto"/>
        <w:jc w:val="both"/>
        <w:rPr>
          <w:rFonts w:ascii="Montserrat" w:hAnsi="Montserrat"/>
          <w:color w:val="2C2C2C" w:themeColor="background1" w:themeShade="BF"/>
          <w:sz w:val="22"/>
          <w:lang w:val="lv-LV"/>
        </w:rPr>
      </w:pPr>
      <w:r w:rsidRPr="0061315F">
        <w:rPr>
          <w:rFonts w:ascii="Montserrat" w:hAnsi="Montserrat"/>
          <w:color w:val="2C2C2C" w:themeColor="background1" w:themeShade="BF"/>
          <w:sz w:val="22"/>
          <w:lang w:val="lv-LV"/>
        </w:rPr>
        <w:t>Kopumā dabasgāze 2021. gadā veidoja 78% AS “</w:t>
      </w:r>
      <w:proofErr w:type="spellStart"/>
      <w:r w:rsidRPr="0061315F">
        <w:rPr>
          <w:rFonts w:ascii="Montserrat" w:hAnsi="Montserrat"/>
          <w:color w:val="2C2C2C" w:themeColor="background1" w:themeShade="BF"/>
          <w:sz w:val="22"/>
          <w:lang w:val="lv-LV"/>
        </w:rPr>
        <w:t>Gaso</w:t>
      </w:r>
      <w:proofErr w:type="spellEnd"/>
      <w:r w:rsidRPr="0061315F">
        <w:rPr>
          <w:rFonts w:ascii="Montserrat" w:hAnsi="Montserrat"/>
          <w:color w:val="2C2C2C" w:themeColor="background1" w:themeShade="BF"/>
          <w:sz w:val="22"/>
          <w:lang w:val="lv-LV"/>
        </w:rPr>
        <w:t xml:space="preserve">” primārā </w:t>
      </w:r>
      <w:proofErr w:type="spellStart"/>
      <w:r w:rsidRPr="0061315F">
        <w:rPr>
          <w:rFonts w:ascii="Montserrat" w:hAnsi="Montserrat"/>
          <w:color w:val="2C2C2C" w:themeColor="background1" w:themeShade="BF"/>
          <w:sz w:val="22"/>
          <w:lang w:val="lv-LV"/>
        </w:rPr>
        <w:t>energopatēriņa</w:t>
      </w:r>
      <w:proofErr w:type="spellEnd"/>
      <w:r w:rsidRPr="0061315F">
        <w:rPr>
          <w:rFonts w:ascii="Montserrat" w:hAnsi="Montserrat"/>
          <w:color w:val="2C2C2C" w:themeColor="background1" w:themeShade="BF"/>
          <w:sz w:val="22"/>
          <w:lang w:val="lv-LV"/>
        </w:rPr>
        <w:t xml:space="preserve"> bilancē, kas ir ievērojams kāpums pret 2017. gadu (66%).</w:t>
      </w:r>
    </w:p>
    <w:p w14:paraId="3099D515" w14:textId="25550518" w:rsidR="00C36C52" w:rsidRDefault="00C36C52" w:rsidP="00C36C52">
      <w:pPr>
        <w:spacing w:before="240" w:line="276" w:lineRule="auto"/>
        <w:jc w:val="both"/>
        <w:rPr>
          <w:rFonts w:ascii="Montserrat" w:hAnsi="Montserrat"/>
          <w:color w:val="2C2C2C" w:themeColor="background1" w:themeShade="BF"/>
          <w:sz w:val="22"/>
          <w:lang w:val="lv-LV"/>
        </w:rPr>
      </w:pPr>
      <w:r w:rsidRPr="0061315F">
        <w:rPr>
          <w:rFonts w:ascii="Montserrat" w:hAnsi="Montserrat"/>
          <w:color w:val="2C2C2C" w:themeColor="background1" w:themeShade="BF"/>
          <w:sz w:val="22"/>
          <w:lang w:val="lv-LV"/>
        </w:rPr>
        <w:lastRenderedPageBreak/>
        <w:t>Vienlaikus Koncerns veic ieguldījumus ēku un iekārtu energoefektivitātē, kas savukārt veicina kopējo patēriņa samazināšanos vai efektivitāti. Kopējais enerģijas patēriņš kopš 2017. gada ir samazinājies par 3%, tomēr jāņem vērā, ka patēriņš pret 2018.-2019. gadiem ir audzis āra gaisa temperatūras izmaiņu un apkures dēļ.</w:t>
      </w:r>
    </w:p>
    <w:p w14:paraId="49B13C24" w14:textId="77777777" w:rsidR="0061315F" w:rsidRPr="0061315F" w:rsidRDefault="0061315F" w:rsidP="00C36C52">
      <w:pPr>
        <w:spacing w:before="240" w:line="276" w:lineRule="auto"/>
        <w:jc w:val="both"/>
        <w:rPr>
          <w:rFonts w:ascii="Montserrat" w:hAnsi="Montserrat"/>
          <w:color w:val="2C2C2C" w:themeColor="background1" w:themeShade="BF"/>
          <w:sz w:val="22"/>
          <w:lang w:val="lv-LV"/>
        </w:rPr>
      </w:pPr>
    </w:p>
    <w:p w14:paraId="189060C5" w14:textId="77777777" w:rsidR="00C36C52" w:rsidRPr="001D02AE" w:rsidRDefault="00C36C52" w:rsidP="00C36C52">
      <w:pPr>
        <w:spacing w:before="120" w:line="360" w:lineRule="auto"/>
        <w:jc w:val="both"/>
        <w:rPr>
          <w:rFonts w:ascii="Montserrat" w:eastAsia="Times New Roman" w:hAnsi="Montserrat" w:cstheme="minorHAnsi"/>
          <w:b/>
          <w:bCs/>
          <w:i/>
          <w:color w:val="009E9D" w:themeColor="text1"/>
          <w:szCs w:val="20"/>
          <w:lang w:val="lv-LV"/>
        </w:rPr>
      </w:pPr>
      <w:r>
        <w:rPr>
          <w:rFonts w:ascii="Open Sans" w:hAnsi="Open Sans" w:cs="Open Sans"/>
          <w:noProof/>
          <w:sz w:val="18"/>
          <w:szCs w:val="18"/>
        </w:rPr>
        <w:drawing>
          <wp:inline distT="0" distB="0" distL="0" distR="0" wp14:anchorId="08E1DC56" wp14:editId="09D9281D">
            <wp:extent cx="5657850" cy="3629400"/>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675562" cy="3640762"/>
                    </a:xfrm>
                    <a:prstGeom prst="rect">
                      <a:avLst/>
                    </a:prstGeom>
                    <a:noFill/>
                  </pic:spPr>
                </pic:pic>
              </a:graphicData>
            </a:graphic>
          </wp:inline>
        </w:drawing>
      </w:r>
    </w:p>
    <w:p w14:paraId="75DD2CBF" w14:textId="77777777" w:rsidR="00C36C52" w:rsidRPr="0061315F" w:rsidRDefault="00C36C52" w:rsidP="00C36C52">
      <w:pPr>
        <w:pStyle w:val="ListParagraph"/>
        <w:autoSpaceDE w:val="0"/>
        <w:autoSpaceDN w:val="0"/>
        <w:adjustRightInd w:val="0"/>
        <w:spacing w:before="120" w:after="0" w:line="264" w:lineRule="auto"/>
        <w:ind w:left="0"/>
        <w:rPr>
          <w:rFonts w:ascii="Montserrat" w:eastAsia="Times New Roman" w:hAnsi="Montserrat" w:cstheme="minorHAnsi"/>
          <w:b/>
          <w:bCs/>
          <w:i/>
          <w:color w:val="2C2C2C" w:themeColor="background1" w:themeShade="BF"/>
          <w:sz w:val="16"/>
          <w:szCs w:val="16"/>
        </w:rPr>
      </w:pPr>
      <w:r w:rsidRPr="0061315F">
        <w:rPr>
          <w:rFonts w:ascii="Montserrat" w:hAnsi="Montserrat" w:cstheme="minorHAnsi"/>
          <w:color w:val="2C2C2C" w:themeColor="background1" w:themeShade="BF"/>
          <w:sz w:val="16"/>
          <w:szCs w:val="16"/>
        </w:rPr>
        <w:t>*</w:t>
      </w:r>
      <w:r w:rsidRPr="0061315F">
        <w:rPr>
          <w:color w:val="2C2C2C" w:themeColor="background1" w:themeShade="BF"/>
        </w:rPr>
        <w:t xml:space="preserve"> </w:t>
      </w:r>
      <w:r w:rsidRPr="0061315F">
        <w:rPr>
          <w:rFonts w:ascii="Montserrat" w:hAnsi="Montserrat" w:cstheme="minorHAnsi"/>
          <w:color w:val="2C2C2C" w:themeColor="background1" w:themeShade="BF"/>
          <w:sz w:val="16"/>
          <w:szCs w:val="16"/>
        </w:rPr>
        <w:t xml:space="preserve">Aprēķinos 2017. gadā iekļauti tirgotāja un SSO dati. SSO patēriņa īpatsvars 2016.-2017. gadā veidoja vairāk nekā 90%. Primārā </w:t>
      </w:r>
      <w:proofErr w:type="spellStart"/>
      <w:r w:rsidRPr="0061315F">
        <w:rPr>
          <w:rFonts w:ascii="Montserrat" w:hAnsi="Montserrat" w:cstheme="minorHAnsi"/>
          <w:color w:val="2C2C2C" w:themeColor="background1" w:themeShade="BF"/>
          <w:sz w:val="16"/>
          <w:szCs w:val="16"/>
        </w:rPr>
        <w:t>energopatēriņa</w:t>
      </w:r>
      <w:proofErr w:type="spellEnd"/>
      <w:r w:rsidRPr="0061315F">
        <w:rPr>
          <w:rFonts w:ascii="Montserrat" w:hAnsi="Montserrat" w:cstheme="minorHAnsi"/>
          <w:color w:val="2C2C2C" w:themeColor="background1" w:themeShade="BF"/>
          <w:sz w:val="16"/>
          <w:szCs w:val="16"/>
        </w:rPr>
        <w:t xml:space="preserve"> bilancē tiek aprēķināts patērētās enerģijas apjoms, tādēļ koģenerācijas stacijā saražoto elektroenerģiju un siltumenerģiju reprezentē koģenerācijas stacijā patērētais dabasgāzes daudzums.</w:t>
      </w:r>
      <w:r w:rsidRPr="0061315F">
        <w:rPr>
          <w:rFonts w:ascii="Montserrat" w:hAnsi="Montserrat" w:cs="Arial"/>
          <w:i/>
          <w:color w:val="2C2C2C" w:themeColor="background1" w:themeShade="BF"/>
          <w:sz w:val="16"/>
          <w:szCs w:val="16"/>
        </w:rPr>
        <w:t>.</w:t>
      </w:r>
    </w:p>
    <w:p w14:paraId="37AD8F07" w14:textId="77777777" w:rsidR="0061315F" w:rsidRDefault="0061315F" w:rsidP="00C36C52">
      <w:pPr>
        <w:spacing w:before="240" w:line="360" w:lineRule="auto"/>
        <w:jc w:val="both"/>
        <w:rPr>
          <w:rFonts w:ascii="Montserrat" w:eastAsia="Times New Roman" w:hAnsi="Montserrat" w:cstheme="minorHAnsi"/>
          <w:b/>
          <w:bCs/>
          <w:color w:val="57595C"/>
          <w:sz w:val="22"/>
          <w:szCs w:val="22"/>
          <w:lang w:val="lv-LV"/>
        </w:rPr>
      </w:pPr>
    </w:p>
    <w:p w14:paraId="704B0B17" w14:textId="77777777" w:rsidR="0061315F" w:rsidRDefault="0061315F" w:rsidP="00C36C52">
      <w:pPr>
        <w:spacing w:before="240" w:line="360" w:lineRule="auto"/>
        <w:jc w:val="both"/>
        <w:rPr>
          <w:rFonts w:ascii="Montserrat" w:eastAsia="Times New Roman" w:hAnsi="Montserrat" w:cstheme="minorHAnsi"/>
          <w:b/>
          <w:bCs/>
          <w:color w:val="57595C"/>
          <w:sz w:val="22"/>
          <w:szCs w:val="22"/>
          <w:lang w:val="lv-LV"/>
        </w:rPr>
      </w:pPr>
    </w:p>
    <w:p w14:paraId="4B90E73F" w14:textId="77777777" w:rsidR="0061315F" w:rsidRDefault="0061315F" w:rsidP="00C36C52">
      <w:pPr>
        <w:spacing w:before="240" w:line="360" w:lineRule="auto"/>
        <w:jc w:val="both"/>
        <w:rPr>
          <w:rFonts w:ascii="Montserrat" w:eastAsia="Times New Roman" w:hAnsi="Montserrat" w:cstheme="minorHAnsi"/>
          <w:b/>
          <w:bCs/>
          <w:color w:val="57595C"/>
          <w:sz w:val="22"/>
          <w:szCs w:val="22"/>
          <w:lang w:val="lv-LV"/>
        </w:rPr>
      </w:pPr>
    </w:p>
    <w:p w14:paraId="29458DF2" w14:textId="77777777" w:rsidR="0061315F" w:rsidRDefault="0061315F" w:rsidP="00C36C52">
      <w:pPr>
        <w:spacing w:before="240" w:line="360" w:lineRule="auto"/>
        <w:jc w:val="both"/>
        <w:rPr>
          <w:rFonts w:ascii="Montserrat" w:eastAsia="Times New Roman" w:hAnsi="Montserrat" w:cstheme="minorHAnsi"/>
          <w:b/>
          <w:bCs/>
          <w:color w:val="57595C"/>
          <w:sz w:val="22"/>
          <w:szCs w:val="22"/>
          <w:lang w:val="lv-LV"/>
        </w:rPr>
      </w:pPr>
    </w:p>
    <w:p w14:paraId="38A37FFA" w14:textId="77777777" w:rsidR="0061315F" w:rsidRDefault="0061315F" w:rsidP="00C36C52">
      <w:pPr>
        <w:spacing w:before="240" w:line="360" w:lineRule="auto"/>
        <w:jc w:val="both"/>
        <w:rPr>
          <w:rFonts w:ascii="Montserrat" w:eastAsia="Times New Roman" w:hAnsi="Montserrat" w:cstheme="minorHAnsi"/>
          <w:b/>
          <w:bCs/>
          <w:color w:val="57595C"/>
          <w:sz w:val="22"/>
          <w:szCs w:val="22"/>
          <w:lang w:val="lv-LV"/>
        </w:rPr>
      </w:pPr>
    </w:p>
    <w:p w14:paraId="34A6ED94" w14:textId="24A0CEAF" w:rsidR="0061315F" w:rsidRDefault="0061315F" w:rsidP="00C36C52">
      <w:pPr>
        <w:spacing w:before="240" w:line="360" w:lineRule="auto"/>
        <w:jc w:val="both"/>
        <w:rPr>
          <w:rFonts w:ascii="Montserrat" w:eastAsia="Times New Roman" w:hAnsi="Montserrat" w:cstheme="minorHAnsi"/>
          <w:b/>
          <w:bCs/>
          <w:color w:val="57595C"/>
          <w:sz w:val="22"/>
          <w:szCs w:val="22"/>
          <w:lang w:val="lv-LV"/>
        </w:rPr>
      </w:pPr>
    </w:p>
    <w:p w14:paraId="4825C885" w14:textId="77777777" w:rsidR="002668D3" w:rsidRDefault="002668D3" w:rsidP="00C36C52">
      <w:pPr>
        <w:spacing w:before="240" w:line="360" w:lineRule="auto"/>
        <w:jc w:val="both"/>
        <w:rPr>
          <w:rFonts w:ascii="Montserrat" w:eastAsia="Times New Roman" w:hAnsi="Montserrat" w:cstheme="minorHAnsi"/>
          <w:b/>
          <w:bCs/>
          <w:color w:val="57595C"/>
          <w:sz w:val="22"/>
          <w:szCs w:val="22"/>
          <w:lang w:val="lv-LV"/>
        </w:rPr>
      </w:pPr>
    </w:p>
    <w:p w14:paraId="139DE37E" w14:textId="77777777" w:rsidR="0061315F" w:rsidRDefault="0061315F" w:rsidP="00C36C52">
      <w:pPr>
        <w:spacing w:before="240" w:line="360" w:lineRule="auto"/>
        <w:jc w:val="both"/>
        <w:rPr>
          <w:rFonts w:ascii="Montserrat" w:eastAsia="Times New Roman" w:hAnsi="Montserrat" w:cstheme="minorHAnsi"/>
          <w:b/>
          <w:bCs/>
          <w:color w:val="57595C"/>
          <w:sz w:val="22"/>
          <w:szCs w:val="22"/>
          <w:lang w:val="lv-LV"/>
        </w:rPr>
      </w:pPr>
    </w:p>
    <w:p w14:paraId="410A8AA8" w14:textId="620C797F" w:rsidR="00C36C52" w:rsidRPr="005C651A" w:rsidRDefault="00C36C52" w:rsidP="00C36C52">
      <w:pPr>
        <w:spacing w:before="240" w:line="360" w:lineRule="auto"/>
        <w:jc w:val="both"/>
        <w:rPr>
          <w:rFonts w:ascii="Montserrat" w:eastAsia="Times New Roman" w:hAnsi="Montserrat" w:cstheme="minorHAnsi"/>
          <w:b/>
          <w:bCs/>
          <w:color w:val="57595C"/>
          <w:sz w:val="22"/>
          <w:szCs w:val="22"/>
          <w:lang w:val="lv-LV"/>
        </w:rPr>
      </w:pPr>
      <w:r w:rsidRPr="00050212">
        <w:rPr>
          <w:rFonts w:ascii="Montserrat" w:eastAsia="Times New Roman" w:hAnsi="Montserrat" w:cstheme="minorHAnsi"/>
          <w:b/>
          <w:bCs/>
          <w:color w:val="57595C"/>
          <w:sz w:val="22"/>
          <w:szCs w:val="22"/>
          <w:lang w:val="lv-LV"/>
        </w:rPr>
        <w:lastRenderedPageBreak/>
        <w:t>ĒKU APKURES UN SILTĀ</w:t>
      </w:r>
      <w:r w:rsidRPr="00904C06">
        <w:rPr>
          <w:rFonts w:ascii="Montserrat" w:eastAsia="Times New Roman" w:hAnsi="Montserrat" w:cstheme="minorHAnsi"/>
          <w:b/>
          <w:bCs/>
          <w:color w:val="57595C"/>
          <w:sz w:val="22"/>
          <w:szCs w:val="22"/>
          <w:lang w:val="lv-LV"/>
        </w:rPr>
        <w:t xml:space="preserve"> ŪDENS PATĒRIŅŠ</w:t>
      </w:r>
    </w:p>
    <w:p w14:paraId="4C761ED4" w14:textId="77777777" w:rsidR="00C36C52" w:rsidRPr="001D02AE" w:rsidRDefault="00C36C52" w:rsidP="00C36C52">
      <w:pPr>
        <w:spacing w:before="240" w:after="120"/>
        <w:jc w:val="both"/>
        <w:rPr>
          <w:rFonts w:ascii="Montserrat" w:hAnsi="Montserrat" w:cstheme="minorHAnsi"/>
          <w:color w:val="57595C"/>
          <w:sz w:val="22"/>
          <w:szCs w:val="22"/>
          <w:lang w:val="lv-LV"/>
        </w:rPr>
      </w:pPr>
      <w:r w:rsidRPr="001D02AE">
        <w:rPr>
          <w:rFonts w:ascii="Montserrat" w:hAnsi="Montserrat" w:cstheme="minorHAnsi"/>
          <w:color w:val="57595C"/>
          <w:sz w:val="22"/>
          <w:szCs w:val="22"/>
          <w:lang w:val="lv-LV"/>
        </w:rPr>
        <w:t>Ēku apkures un siltā ūdens patēriņā būtiska loma ir siltumenerģijai apkures sezonā. Dati liecina, ka kopumā pastāv saistība starp gaisa temperatūru un kopējo patēriņu (mazāka gaisa temperatūra rezultējas lielākā patēriņā).</w:t>
      </w:r>
    </w:p>
    <w:p w14:paraId="6A899603" w14:textId="77777777" w:rsidR="00C36C52" w:rsidRPr="00847907" w:rsidRDefault="00C36C52" w:rsidP="00C36C52">
      <w:pPr>
        <w:spacing w:before="240" w:after="120"/>
        <w:jc w:val="both"/>
        <w:rPr>
          <w:rFonts w:ascii="Montserrat" w:hAnsi="Montserrat" w:cstheme="minorHAnsi"/>
          <w:color w:val="57595C"/>
          <w:sz w:val="22"/>
          <w:szCs w:val="22"/>
          <w:lang w:val="lv-LV"/>
        </w:rPr>
      </w:pPr>
      <w:r>
        <w:rPr>
          <w:rFonts w:ascii="Open Sans" w:hAnsi="Open Sans" w:cs="Open Sans"/>
          <w:noProof/>
          <w:sz w:val="18"/>
          <w:szCs w:val="18"/>
        </w:rPr>
        <w:drawing>
          <wp:inline distT="0" distB="0" distL="0" distR="0" wp14:anchorId="1F8BCB26" wp14:editId="50FD2867">
            <wp:extent cx="5821680" cy="3124200"/>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822437" cy="3124606"/>
                    </a:xfrm>
                    <a:prstGeom prst="rect">
                      <a:avLst/>
                    </a:prstGeom>
                    <a:noFill/>
                  </pic:spPr>
                </pic:pic>
              </a:graphicData>
            </a:graphic>
          </wp:inline>
        </w:drawing>
      </w:r>
    </w:p>
    <w:p w14:paraId="3B4CD99E" w14:textId="77777777" w:rsidR="00C36C52" w:rsidRPr="00847907" w:rsidRDefault="00C36C52" w:rsidP="00C36C52">
      <w:pPr>
        <w:spacing w:after="120"/>
        <w:jc w:val="both"/>
        <w:rPr>
          <w:rFonts w:ascii="Montserrat" w:hAnsi="Montserrat" w:cstheme="minorHAnsi"/>
          <w:noProof/>
          <w:sz w:val="16"/>
          <w:szCs w:val="16"/>
          <w:lang w:val="lv-LV" w:eastAsia="lv-LV"/>
        </w:rPr>
      </w:pPr>
      <w:r w:rsidRPr="00847907">
        <w:rPr>
          <w:rFonts w:ascii="Montserrat" w:hAnsi="Montserrat" w:cstheme="minorHAnsi"/>
          <w:noProof/>
          <w:sz w:val="16"/>
          <w:szCs w:val="16"/>
          <w:lang w:val="lv-LV" w:eastAsia="lv-LV"/>
        </w:rPr>
        <w:t>*Vidējā gaisa temperatūra Latvijā apkures sezonā (jan.-mai. un sep.-dec.); avots: CSP</w:t>
      </w:r>
    </w:p>
    <w:p w14:paraId="0E4544CA" w14:textId="77777777" w:rsidR="00C36C52" w:rsidRPr="00847907" w:rsidRDefault="00C36C52" w:rsidP="00C36C52">
      <w:pPr>
        <w:spacing w:before="120"/>
        <w:jc w:val="both"/>
        <w:rPr>
          <w:rFonts w:ascii="Montserrat" w:hAnsi="Montserrat" w:cstheme="minorHAnsi"/>
          <w:sz w:val="16"/>
          <w:szCs w:val="16"/>
          <w:lang w:val="lv-LV"/>
        </w:rPr>
      </w:pPr>
    </w:p>
    <w:p w14:paraId="126CAA50" w14:textId="77777777" w:rsidR="00C36C52" w:rsidRPr="00847907" w:rsidRDefault="00C36C52" w:rsidP="00C36C52">
      <w:pPr>
        <w:spacing w:before="120"/>
        <w:jc w:val="both"/>
        <w:rPr>
          <w:rFonts w:ascii="Montserrat" w:hAnsi="Montserrat" w:cstheme="minorHAnsi"/>
          <w:sz w:val="16"/>
          <w:szCs w:val="16"/>
          <w:lang w:val="lv-LV"/>
        </w:rPr>
      </w:pPr>
    </w:p>
    <w:p w14:paraId="6DCE89FD" w14:textId="77777777" w:rsidR="00C36C52" w:rsidRPr="0061315F" w:rsidRDefault="00C36C52" w:rsidP="00C36C52">
      <w:pPr>
        <w:spacing w:before="120"/>
        <w:jc w:val="both"/>
        <w:rPr>
          <w:rFonts w:ascii="Montserrat" w:hAnsi="Montserrat" w:cstheme="minorHAnsi"/>
          <w:b/>
          <w:color w:val="2C2C2C" w:themeColor="background1" w:themeShade="BF"/>
          <w:sz w:val="22"/>
          <w:szCs w:val="22"/>
          <w:lang w:val="lv-LV"/>
        </w:rPr>
      </w:pPr>
      <w:r w:rsidRPr="0061315F">
        <w:rPr>
          <w:rFonts w:ascii="Montserrat" w:hAnsi="Montserrat" w:cstheme="minorHAnsi"/>
          <w:b/>
          <w:color w:val="2C2C2C" w:themeColor="background1" w:themeShade="BF"/>
          <w:sz w:val="22"/>
          <w:szCs w:val="22"/>
          <w:lang w:val="lv-LV"/>
        </w:rPr>
        <w:t xml:space="preserve">AUTOTRANSPORTA PATĒRIŅŠ </w:t>
      </w:r>
    </w:p>
    <w:p w14:paraId="2790A154" w14:textId="77777777" w:rsidR="00C36C52" w:rsidRPr="0061315F" w:rsidRDefault="00C36C52" w:rsidP="00C36C52">
      <w:pPr>
        <w:spacing w:before="120"/>
        <w:jc w:val="both"/>
        <w:rPr>
          <w:rFonts w:ascii="Montserrat" w:hAnsi="Montserrat" w:cstheme="minorHAnsi"/>
          <w:color w:val="2C2C2C" w:themeColor="background1" w:themeShade="BF"/>
          <w:sz w:val="22"/>
          <w:szCs w:val="22"/>
          <w:lang w:val="lv-LV"/>
        </w:rPr>
      </w:pPr>
      <w:r w:rsidRPr="0061315F">
        <w:rPr>
          <w:rFonts w:ascii="Montserrat" w:hAnsi="Montserrat" w:cstheme="minorHAnsi"/>
          <w:color w:val="2C2C2C" w:themeColor="background1" w:themeShade="BF"/>
          <w:sz w:val="22"/>
          <w:szCs w:val="22"/>
          <w:lang w:val="lv-LV"/>
        </w:rPr>
        <w:t xml:space="preserve">Autotransporta patēriņa indikatora pozitīvās izmaiņas 2021. gadā galvenokārt ir saistāmas ar autoparka izmaiņām, iepērkot automašīnas ar mazāka izmēra dzinējiem, piemēram, pārejot no 1,6 l </w:t>
      </w:r>
      <w:proofErr w:type="spellStart"/>
      <w:r w:rsidRPr="0061315F">
        <w:rPr>
          <w:rFonts w:ascii="Montserrat" w:hAnsi="Montserrat" w:cstheme="minorHAnsi"/>
          <w:color w:val="2C2C2C" w:themeColor="background1" w:themeShade="BF"/>
          <w:sz w:val="22"/>
          <w:szCs w:val="22"/>
          <w:lang w:val="lv-LV"/>
        </w:rPr>
        <w:t>nenzīna</w:t>
      </w:r>
      <w:proofErr w:type="spellEnd"/>
      <w:r w:rsidRPr="0061315F">
        <w:rPr>
          <w:rFonts w:ascii="Montserrat" w:hAnsi="Montserrat" w:cstheme="minorHAnsi"/>
          <w:color w:val="2C2C2C" w:themeColor="background1" w:themeShade="BF"/>
          <w:sz w:val="22"/>
          <w:szCs w:val="22"/>
          <w:lang w:val="lv-LV"/>
        </w:rPr>
        <w:t xml:space="preserve"> dzinējiem uz 1l dabasgāzes dzinējiem, kā rezultātā tiek patērēts mazāks degvielas daudzums uz identisku nobraukumu.</w:t>
      </w:r>
    </w:p>
    <w:p w14:paraId="7289D513" w14:textId="77777777" w:rsidR="00C36C52" w:rsidRPr="0061315F" w:rsidRDefault="00C36C52" w:rsidP="00C36C52">
      <w:pPr>
        <w:spacing w:before="120"/>
        <w:jc w:val="both"/>
        <w:rPr>
          <w:rFonts w:ascii="Montserrat" w:hAnsi="Montserrat" w:cstheme="minorHAnsi"/>
          <w:color w:val="2C2C2C" w:themeColor="background1" w:themeShade="BF"/>
          <w:sz w:val="22"/>
          <w:szCs w:val="22"/>
          <w:lang w:val="lv-LV"/>
        </w:rPr>
      </w:pPr>
    </w:p>
    <w:p w14:paraId="2CC037A2" w14:textId="77777777" w:rsidR="00C36C52" w:rsidRPr="0061315F" w:rsidRDefault="00C36C52" w:rsidP="00C36C52">
      <w:pPr>
        <w:spacing w:before="120"/>
        <w:jc w:val="both"/>
        <w:rPr>
          <w:rFonts w:ascii="Montserrat" w:hAnsi="Montserrat" w:cstheme="minorHAnsi"/>
          <w:color w:val="2C2C2C" w:themeColor="background1" w:themeShade="BF"/>
          <w:sz w:val="22"/>
          <w:szCs w:val="22"/>
          <w:lang w:val="lv-LV"/>
        </w:rPr>
      </w:pPr>
      <w:r w:rsidRPr="0061315F">
        <w:rPr>
          <w:rFonts w:ascii="Montserrat" w:hAnsi="Montserrat" w:cstheme="minorHAnsi"/>
          <w:color w:val="2C2C2C" w:themeColor="background1" w:themeShade="BF"/>
          <w:sz w:val="22"/>
          <w:szCs w:val="22"/>
          <w:lang w:val="lv-LV"/>
        </w:rPr>
        <w:t>2020. gadā un 2021. gadā ir ievērojami audzis autotransporta ar dabasgāzes dzinējiem skaits (no 57-105) un proporcija (no 26% līdz 40%). Turklāt tas atstāj pozitīvu iespaidu gan uz enerģijas patēriņa apjomu (galvenokārt mazākas litrāžas dēļ) gan uz CO2 emisiju apmēriem (gan litrāžas, gan dabasgāzes dēļ).</w:t>
      </w:r>
    </w:p>
    <w:p w14:paraId="652313E5" w14:textId="77777777" w:rsidR="00C36C52" w:rsidRPr="0061315F" w:rsidRDefault="00C36C52" w:rsidP="00C36C52">
      <w:pPr>
        <w:spacing w:before="120"/>
        <w:jc w:val="both"/>
        <w:rPr>
          <w:rFonts w:ascii="Montserrat" w:hAnsi="Montserrat" w:cstheme="minorHAnsi"/>
          <w:color w:val="2C2C2C" w:themeColor="background1" w:themeShade="BF"/>
          <w:sz w:val="22"/>
          <w:szCs w:val="22"/>
          <w:lang w:val="lv-LV"/>
        </w:rPr>
      </w:pPr>
    </w:p>
    <w:p w14:paraId="0DBF346D" w14:textId="77777777" w:rsidR="00C36C52" w:rsidRPr="00847907" w:rsidRDefault="0061315F" w:rsidP="00C36C52">
      <w:pPr>
        <w:spacing w:before="120"/>
        <w:jc w:val="both"/>
        <w:rPr>
          <w:rFonts w:ascii="Montserrat" w:hAnsi="Montserrat" w:cstheme="minorHAnsi"/>
          <w:sz w:val="22"/>
          <w:szCs w:val="22"/>
          <w:lang w:val="lv-LV"/>
        </w:rPr>
      </w:pPr>
      <w:r w:rsidRPr="001E5401">
        <w:rPr>
          <w:rFonts w:ascii="Open Sans" w:hAnsi="Open Sans" w:cs="Open Sans"/>
          <w:noProof/>
          <w:sz w:val="18"/>
          <w:szCs w:val="18"/>
        </w:rPr>
        <w:lastRenderedPageBreak/>
        <w:drawing>
          <wp:inline distT="0" distB="0" distL="0" distR="0" wp14:anchorId="1B03C8B8" wp14:editId="03519B27">
            <wp:extent cx="4124325" cy="430954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129932" cy="4315404"/>
                    </a:xfrm>
                    <a:prstGeom prst="rect">
                      <a:avLst/>
                    </a:prstGeom>
                    <a:noFill/>
                  </pic:spPr>
                </pic:pic>
              </a:graphicData>
            </a:graphic>
          </wp:inline>
        </w:drawing>
      </w:r>
    </w:p>
    <w:p w14:paraId="7B4AF337" w14:textId="77777777" w:rsidR="00C36C52" w:rsidRPr="00847907" w:rsidRDefault="00C36C52" w:rsidP="00C36C52">
      <w:pPr>
        <w:spacing w:before="120"/>
        <w:jc w:val="both"/>
        <w:rPr>
          <w:rFonts w:ascii="Montserrat" w:hAnsi="Montserrat" w:cstheme="minorHAnsi"/>
          <w:sz w:val="16"/>
          <w:szCs w:val="16"/>
          <w:lang w:val="lv-LV"/>
        </w:rPr>
      </w:pPr>
      <w:r w:rsidRPr="00C61C0E">
        <w:rPr>
          <w:rFonts w:ascii="Open Sans" w:hAnsi="Open Sans" w:cs="Open Sans"/>
          <w:noProof/>
          <w:sz w:val="18"/>
          <w:szCs w:val="18"/>
        </w:rPr>
        <w:drawing>
          <wp:inline distT="0" distB="0" distL="0" distR="0" wp14:anchorId="2C346C29" wp14:editId="1C8BD299">
            <wp:extent cx="4124325" cy="430954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126465" cy="4311781"/>
                    </a:xfrm>
                    <a:prstGeom prst="rect">
                      <a:avLst/>
                    </a:prstGeom>
                    <a:noFill/>
                  </pic:spPr>
                </pic:pic>
              </a:graphicData>
            </a:graphic>
          </wp:inline>
        </w:drawing>
      </w:r>
    </w:p>
    <w:p w14:paraId="2E7ED1ED" w14:textId="6DDFAD14" w:rsidR="00C36C52" w:rsidRPr="00050212" w:rsidRDefault="00C36C52" w:rsidP="00C36C52">
      <w:pPr>
        <w:spacing w:before="240"/>
        <w:jc w:val="both"/>
        <w:rPr>
          <w:rFonts w:ascii="Montserrat" w:eastAsia="Times New Roman" w:hAnsi="Montserrat" w:cstheme="minorHAnsi"/>
          <w:b/>
          <w:bCs/>
          <w:color w:val="57595C"/>
          <w:sz w:val="22"/>
          <w:szCs w:val="22"/>
          <w:lang w:val="lv-LV"/>
        </w:rPr>
      </w:pPr>
      <w:r w:rsidRPr="00050212">
        <w:rPr>
          <w:rFonts w:ascii="Montserrat" w:eastAsia="Times New Roman" w:hAnsi="Montserrat" w:cstheme="minorHAnsi"/>
          <w:b/>
          <w:bCs/>
          <w:color w:val="57595C"/>
          <w:sz w:val="22"/>
          <w:szCs w:val="22"/>
          <w:lang w:val="lv-LV"/>
        </w:rPr>
        <w:lastRenderedPageBreak/>
        <w:t>NEATLIEKAMĀS SITUĀCIJAS DABASGĀZES SADALES SISTĒMĀ</w:t>
      </w:r>
    </w:p>
    <w:p w14:paraId="52482BC4" w14:textId="53431129" w:rsidR="00C36C52" w:rsidRDefault="00C36C52" w:rsidP="00C36C52">
      <w:pPr>
        <w:spacing w:before="240" w:line="276" w:lineRule="auto"/>
        <w:jc w:val="both"/>
        <w:rPr>
          <w:rFonts w:ascii="Montserrat" w:hAnsi="Montserrat" w:cstheme="minorHAnsi"/>
          <w:color w:val="57595C"/>
          <w:sz w:val="22"/>
          <w:szCs w:val="22"/>
          <w:lang w:val="lv-LV"/>
        </w:rPr>
      </w:pPr>
      <w:r w:rsidRPr="001D02AE">
        <w:rPr>
          <w:rFonts w:ascii="Montserrat" w:hAnsi="Montserrat" w:cstheme="minorHAnsi"/>
          <w:color w:val="57595C"/>
          <w:sz w:val="22"/>
          <w:szCs w:val="22"/>
          <w:lang w:val="lv-LV"/>
        </w:rPr>
        <w:t xml:space="preserve">Kopš 2017. gada nav būtiski mainījies galalietotāju skaits, tomēr neatliekamo izsaukumu skaits ir bijis mainīgs. Būtiskāko daļu neatliekamo situāciju veido galalietotāju īpašumā esošo iekārtu bojājumi, kur bija novērojams pakāpenisks samazinājums, kas var būt skaidrojams ar vairākiem apstākļiem, piemēram, pakāpeniski samazinās </w:t>
      </w:r>
      <w:proofErr w:type="spellStart"/>
      <w:r w:rsidRPr="001D02AE">
        <w:rPr>
          <w:rFonts w:ascii="Montserrat" w:hAnsi="Montserrat" w:cstheme="minorHAnsi"/>
          <w:color w:val="57595C"/>
          <w:sz w:val="22"/>
          <w:szCs w:val="22"/>
          <w:lang w:val="lv-LV"/>
        </w:rPr>
        <w:t>pieslēgumu</w:t>
      </w:r>
      <w:proofErr w:type="spellEnd"/>
      <w:r w:rsidRPr="001D02AE">
        <w:rPr>
          <w:rFonts w:ascii="Montserrat" w:hAnsi="Montserrat" w:cstheme="minorHAnsi"/>
          <w:color w:val="57595C"/>
          <w:sz w:val="22"/>
          <w:szCs w:val="22"/>
          <w:lang w:val="lv-LV"/>
        </w:rPr>
        <w:t xml:space="preserve"> skaits tieši dzīvokļos, lietotāji uzstāda modernāku aparatūru. Lietotāji ir</w:t>
      </w:r>
      <w:r w:rsidR="0061315F" w:rsidRPr="001D02AE">
        <w:rPr>
          <w:rFonts w:ascii="Montserrat" w:hAnsi="Montserrat" w:cstheme="minorHAnsi"/>
          <w:color w:val="57595C"/>
          <w:sz w:val="22"/>
          <w:szCs w:val="22"/>
          <w:lang w:val="lv-LV"/>
        </w:rPr>
        <w:t>, labāk informēti,</w:t>
      </w:r>
      <w:r w:rsidRPr="001D02AE">
        <w:rPr>
          <w:rFonts w:ascii="Montserrat" w:hAnsi="Montserrat" w:cstheme="minorHAnsi"/>
          <w:color w:val="57595C"/>
          <w:sz w:val="22"/>
          <w:szCs w:val="22"/>
          <w:lang w:val="lv-LV"/>
        </w:rPr>
        <w:t xml:space="preserve"> kā rīkoties ar dabasgāzi u.c. </w:t>
      </w:r>
    </w:p>
    <w:p w14:paraId="35C3EC29" w14:textId="77777777" w:rsidR="00C36C52" w:rsidRDefault="00C36C52" w:rsidP="00C36C52">
      <w:pPr>
        <w:spacing w:before="240" w:line="276" w:lineRule="auto"/>
        <w:jc w:val="both"/>
        <w:rPr>
          <w:rFonts w:ascii="Montserrat" w:hAnsi="Montserrat" w:cstheme="minorHAnsi"/>
          <w:color w:val="57595C"/>
          <w:sz w:val="22"/>
          <w:szCs w:val="22"/>
          <w:lang w:val="lv-LV"/>
        </w:rPr>
      </w:pPr>
      <w:r>
        <w:rPr>
          <w:rFonts w:ascii="Montserrat" w:hAnsi="Montserrat" w:cstheme="minorHAnsi"/>
          <w:color w:val="57595C"/>
          <w:sz w:val="22"/>
          <w:szCs w:val="22"/>
          <w:lang w:val="lv-LV"/>
        </w:rPr>
        <w:t>Savukārt neatliekamo situāciju skaits kopīpašumā un SSO sistēmā ir ar augstu mainību neatkarīgi no citiem zināmiem apstākļiem.</w:t>
      </w:r>
    </w:p>
    <w:p w14:paraId="3847BCE8" w14:textId="77777777" w:rsidR="00C36C52" w:rsidRDefault="00C36C52" w:rsidP="00C36C52">
      <w:pPr>
        <w:spacing w:before="240" w:line="276" w:lineRule="auto"/>
        <w:jc w:val="both"/>
        <w:rPr>
          <w:rFonts w:ascii="Montserrat" w:hAnsi="Montserrat" w:cstheme="minorHAnsi"/>
          <w:color w:val="57595C"/>
          <w:sz w:val="22"/>
          <w:szCs w:val="22"/>
          <w:lang w:val="lv-LV"/>
        </w:rPr>
      </w:pPr>
      <w:r>
        <w:rPr>
          <w:rFonts w:ascii="Montserrat" w:hAnsi="Montserrat" w:cstheme="minorHAnsi"/>
          <w:color w:val="57595C"/>
          <w:sz w:val="22"/>
          <w:szCs w:val="22"/>
          <w:lang w:val="lv-LV"/>
        </w:rPr>
        <w:t>Avārijas (neatliekamās situācijas ar nopietnām sekām) kopumā sadales sistēmā notiek ļoti reti.</w:t>
      </w:r>
    </w:p>
    <w:p w14:paraId="3326EC38" w14:textId="77777777" w:rsidR="00C36C52" w:rsidRPr="00847907" w:rsidRDefault="00C36C52" w:rsidP="00C36C52">
      <w:pPr>
        <w:spacing w:before="240"/>
        <w:jc w:val="both"/>
        <w:rPr>
          <w:rFonts w:ascii="Montserrat" w:hAnsi="Montserrat" w:cstheme="minorHAnsi"/>
          <w:color w:val="57595C"/>
          <w:sz w:val="22"/>
          <w:szCs w:val="22"/>
          <w:lang w:val="lv-LV"/>
        </w:rPr>
      </w:pPr>
      <w:r>
        <w:rPr>
          <w:rFonts w:ascii="Open Sans" w:hAnsi="Open Sans" w:cs="Open Sans"/>
          <w:noProof/>
          <w:sz w:val="18"/>
          <w:szCs w:val="18"/>
        </w:rPr>
        <w:drawing>
          <wp:inline distT="0" distB="0" distL="0" distR="0" wp14:anchorId="3D46AB63" wp14:editId="5B29C5D0">
            <wp:extent cx="5913120" cy="296418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13920" cy="2964581"/>
                    </a:xfrm>
                    <a:prstGeom prst="rect">
                      <a:avLst/>
                    </a:prstGeom>
                    <a:noFill/>
                  </pic:spPr>
                </pic:pic>
              </a:graphicData>
            </a:graphic>
          </wp:inline>
        </w:drawing>
      </w:r>
    </w:p>
    <w:p w14:paraId="7740F54F" w14:textId="77777777" w:rsidR="00C36C52" w:rsidRPr="00847907" w:rsidRDefault="00C36C52" w:rsidP="00C36C52">
      <w:pPr>
        <w:spacing w:after="120"/>
        <w:jc w:val="both"/>
        <w:rPr>
          <w:rFonts w:ascii="Montserrat" w:hAnsi="Montserrat" w:cstheme="minorHAnsi"/>
          <w:sz w:val="18"/>
          <w:szCs w:val="18"/>
          <w:lang w:val="lv-LV"/>
        </w:rPr>
      </w:pPr>
    </w:p>
    <w:p w14:paraId="120FD728" w14:textId="77777777" w:rsidR="00C36C52" w:rsidRPr="0061315F" w:rsidRDefault="00C36C52" w:rsidP="00C36C52">
      <w:pPr>
        <w:spacing w:after="120"/>
        <w:jc w:val="both"/>
        <w:rPr>
          <w:rFonts w:ascii="Montserrat" w:hAnsi="Montserrat" w:cstheme="minorHAnsi"/>
          <w:color w:val="2C2C2C" w:themeColor="background1" w:themeShade="BF"/>
          <w:sz w:val="16"/>
          <w:szCs w:val="16"/>
          <w:lang w:val="lv-LV"/>
        </w:rPr>
      </w:pPr>
      <w:r w:rsidRPr="0061315F">
        <w:rPr>
          <w:rFonts w:ascii="Montserrat" w:hAnsi="Montserrat" w:cstheme="minorHAnsi"/>
          <w:color w:val="2C2C2C" w:themeColor="background1" w:themeShade="BF"/>
          <w:sz w:val="18"/>
          <w:szCs w:val="18"/>
          <w:lang w:val="lv-LV"/>
        </w:rPr>
        <w:t>*</w:t>
      </w:r>
      <w:r w:rsidRPr="0061315F">
        <w:rPr>
          <w:rFonts w:ascii="Montserrat" w:hAnsi="Montserrat" w:cstheme="minorHAnsi"/>
          <w:color w:val="2C2C2C" w:themeColor="background1" w:themeShade="BF"/>
          <w:sz w:val="16"/>
          <w:szCs w:val="16"/>
          <w:lang w:val="lv-LV"/>
        </w:rPr>
        <w:t xml:space="preserve">Ietver iekārtas, par kuru ekspluatāciju ir atbildīgs galalietotājs – dabasgāzes patēriņa skaitītājs, </w:t>
      </w:r>
      <w:proofErr w:type="spellStart"/>
      <w:r w:rsidRPr="0061315F">
        <w:rPr>
          <w:rFonts w:ascii="Montserrat" w:hAnsi="Montserrat" w:cstheme="minorHAnsi"/>
          <w:color w:val="2C2C2C" w:themeColor="background1" w:themeShade="BF"/>
          <w:sz w:val="16"/>
          <w:szCs w:val="16"/>
          <w:lang w:val="lv-LV"/>
        </w:rPr>
        <w:t>noslēgierīces</w:t>
      </w:r>
      <w:proofErr w:type="spellEnd"/>
      <w:r w:rsidRPr="0061315F">
        <w:rPr>
          <w:rFonts w:ascii="Montserrat" w:hAnsi="Montserrat" w:cstheme="minorHAnsi"/>
          <w:color w:val="2C2C2C" w:themeColor="background1" w:themeShade="BF"/>
          <w:sz w:val="16"/>
          <w:szCs w:val="16"/>
          <w:lang w:val="lv-LV"/>
        </w:rPr>
        <w:t>, dabasgāzes aparatūra un gāzesvadi, kas atrodas galalietotāja telpās</w:t>
      </w:r>
    </w:p>
    <w:p w14:paraId="04BDCBF6" w14:textId="77777777" w:rsidR="00C36C52" w:rsidRPr="0061315F" w:rsidRDefault="00C36C52" w:rsidP="00C36C52">
      <w:pPr>
        <w:jc w:val="both"/>
        <w:rPr>
          <w:rFonts w:ascii="Montserrat" w:hAnsi="Montserrat" w:cstheme="minorHAnsi"/>
          <w:color w:val="2C2C2C" w:themeColor="background1" w:themeShade="BF"/>
          <w:sz w:val="16"/>
          <w:szCs w:val="16"/>
          <w:lang w:val="lv-LV"/>
        </w:rPr>
      </w:pPr>
      <w:r w:rsidRPr="0061315F">
        <w:rPr>
          <w:rFonts w:ascii="Montserrat" w:hAnsi="Montserrat" w:cstheme="minorHAnsi"/>
          <w:color w:val="2C2C2C" w:themeColor="background1" w:themeShade="BF"/>
          <w:sz w:val="16"/>
          <w:szCs w:val="16"/>
          <w:lang w:val="lv-LV"/>
        </w:rPr>
        <w:t>**Ietver fasādes gāzesvadus individuālās un daudzdzīvokļu ēkās, kā arī stāvvadus un iekšējos gāzesvadus līdz skaitītajam daudzdzīvokļu ēkās</w:t>
      </w:r>
    </w:p>
    <w:p w14:paraId="00465937" w14:textId="77777777" w:rsidR="00C36C52" w:rsidRPr="0061315F" w:rsidRDefault="00C36C52" w:rsidP="00C36C52">
      <w:pPr>
        <w:spacing w:before="240"/>
        <w:jc w:val="both"/>
        <w:rPr>
          <w:rFonts w:ascii="Montserrat" w:hAnsi="Montserrat" w:cstheme="minorHAnsi"/>
          <w:color w:val="2C2C2C" w:themeColor="background1" w:themeShade="BF"/>
          <w:sz w:val="22"/>
          <w:szCs w:val="22"/>
          <w:lang w:val="lv-LV"/>
        </w:rPr>
      </w:pPr>
    </w:p>
    <w:p w14:paraId="25D932FA" w14:textId="29E396EF" w:rsidR="00C36C52" w:rsidRDefault="00C36C52" w:rsidP="00C36C52">
      <w:pPr>
        <w:spacing w:before="240"/>
        <w:jc w:val="both"/>
        <w:rPr>
          <w:rFonts w:ascii="Montserrat" w:eastAsia="Times New Roman" w:hAnsi="Montserrat" w:cstheme="minorHAnsi"/>
          <w:b/>
          <w:bCs/>
          <w:color w:val="57595C"/>
          <w:sz w:val="22"/>
          <w:szCs w:val="22"/>
          <w:lang w:val="lv-LV"/>
        </w:rPr>
      </w:pPr>
    </w:p>
    <w:p w14:paraId="1B2217E2" w14:textId="303F858B" w:rsidR="0061315F" w:rsidRDefault="0061315F" w:rsidP="00C36C52">
      <w:pPr>
        <w:spacing w:before="240"/>
        <w:jc w:val="both"/>
        <w:rPr>
          <w:rFonts w:ascii="Montserrat" w:eastAsia="Times New Roman" w:hAnsi="Montserrat" w:cstheme="minorHAnsi"/>
          <w:b/>
          <w:bCs/>
          <w:color w:val="57595C"/>
          <w:sz w:val="22"/>
          <w:szCs w:val="22"/>
          <w:lang w:val="lv-LV"/>
        </w:rPr>
      </w:pPr>
    </w:p>
    <w:p w14:paraId="0FF2F97E" w14:textId="4E5ADCF7" w:rsidR="0061315F" w:rsidRDefault="0061315F" w:rsidP="00C36C52">
      <w:pPr>
        <w:spacing w:before="240"/>
        <w:jc w:val="both"/>
        <w:rPr>
          <w:rFonts w:ascii="Montserrat" w:eastAsia="Times New Roman" w:hAnsi="Montserrat" w:cstheme="minorHAnsi"/>
          <w:b/>
          <w:bCs/>
          <w:color w:val="57595C"/>
          <w:sz w:val="22"/>
          <w:szCs w:val="22"/>
          <w:lang w:val="lv-LV"/>
        </w:rPr>
      </w:pPr>
    </w:p>
    <w:p w14:paraId="0EDBC899" w14:textId="5BEA9571" w:rsidR="0061315F" w:rsidRDefault="0061315F" w:rsidP="00C36C52">
      <w:pPr>
        <w:spacing w:before="240"/>
        <w:jc w:val="both"/>
        <w:rPr>
          <w:rFonts w:ascii="Montserrat" w:eastAsia="Times New Roman" w:hAnsi="Montserrat" w:cstheme="minorHAnsi"/>
          <w:b/>
          <w:bCs/>
          <w:color w:val="57595C"/>
          <w:sz w:val="22"/>
          <w:szCs w:val="22"/>
          <w:lang w:val="lv-LV"/>
        </w:rPr>
      </w:pPr>
    </w:p>
    <w:p w14:paraId="5173EEFC" w14:textId="4FE1F025" w:rsidR="0061315F" w:rsidRDefault="0061315F" w:rsidP="00C36C52">
      <w:pPr>
        <w:spacing w:before="240"/>
        <w:jc w:val="both"/>
        <w:rPr>
          <w:rFonts w:ascii="Montserrat" w:eastAsia="Times New Roman" w:hAnsi="Montserrat" w:cstheme="minorHAnsi"/>
          <w:b/>
          <w:bCs/>
          <w:color w:val="57595C"/>
          <w:sz w:val="22"/>
          <w:szCs w:val="22"/>
          <w:lang w:val="lv-LV"/>
        </w:rPr>
      </w:pPr>
    </w:p>
    <w:p w14:paraId="29C6A2C5" w14:textId="77777777" w:rsidR="0061315F" w:rsidRDefault="0061315F" w:rsidP="00C36C52">
      <w:pPr>
        <w:spacing w:before="240"/>
        <w:jc w:val="both"/>
        <w:rPr>
          <w:rFonts w:ascii="Montserrat" w:eastAsia="Times New Roman" w:hAnsi="Montserrat" w:cstheme="minorHAnsi"/>
          <w:b/>
          <w:bCs/>
          <w:color w:val="57595C"/>
          <w:sz w:val="22"/>
          <w:szCs w:val="22"/>
          <w:lang w:val="lv-LV"/>
        </w:rPr>
      </w:pPr>
    </w:p>
    <w:p w14:paraId="188569CE" w14:textId="77777777" w:rsidR="00C36C52" w:rsidRPr="0061315F" w:rsidRDefault="00C36C52" w:rsidP="00C36C52">
      <w:pPr>
        <w:spacing w:before="240"/>
        <w:jc w:val="both"/>
        <w:rPr>
          <w:rFonts w:ascii="Montserrat" w:eastAsia="Times New Roman" w:hAnsi="Montserrat" w:cstheme="minorHAnsi"/>
          <w:b/>
          <w:bCs/>
          <w:color w:val="2C2C2C" w:themeColor="background1" w:themeShade="BF"/>
          <w:sz w:val="22"/>
          <w:szCs w:val="22"/>
          <w:lang w:val="lv-LV"/>
        </w:rPr>
      </w:pPr>
      <w:r w:rsidRPr="0061315F">
        <w:rPr>
          <w:rFonts w:ascii="Montserrat" w:eastAsia="Times New Roman" w:hAnsi="Montserrat" w:cstheme="minorHAnsi"/>
          <w:b/>
          <w:bCs/>
          <w:color w:val="2C2C2C" w:themeColor="background1" w:themeShade="BF"/>
          <w:sz w:val="22"/>
          <w:szCs w:val="22"/>
          <w:lang w:val="lv-LV"/>
        </w:rPr>
        <w:lastRenderedPageBreak/>
        <w:t>AVĀRIJAS SADALES SISTĒMĀ UN CIETUŠIE</w:t>
      </w:r>
    </w:p>
    <w:p w14:paraId="5138C28D" w14:textId="77777777" w:rsidR="00C36C52" w:rsidRPr="0061315F" w:rsidRDefault="00C36C52" w:rsidP="00C36C52">
      <w:pPr>
        <w:spacing w:before="240"/>
        <w:jc w:val="both"/>
        <w:rPr>
          <w:rFonts w:ascii="Montserrat" w:hAnsi="Montserrat" w:cstheme="minorHAnsi"/>
          <w:color w:val="2C2C2C" w:themeColor="background1" w:themeShade="BF"/>
          <w:sz w:val="22"/>
          <w:szCs w:val="22"/>
          <w:lang w:val="lv-LV"/>
        </w:rPr>
      </w:pPr>
      <w:r w:rsidRPr="0061315F">
        <w:rPr>
          <w:rFonts w:ascii="Montserrat" w:hAnsi="Montserrat" w:cstheme="minorHAnsi"/>
          <w:color w:val="2C2C2C" w:themeColor="background1" w:themeShade="BF"/>
          <w:sz w:val="22"/>
          <w:szCs w:val="22"/>
          <w:lang w:val="lv-LV"/>
        </w:rPr>
        <w:t>Avāriju (neatliekamās situācijas ar nopietnām sekām) kopumā sadales sistēmā ir ļoti maz. 2019.,2020. un 2021. gadā Latvijā nebija nevienas neatliekamās situācijas, kas būtu klasificējama kā avārija.</w:t>
      </w:r>
    </w:p>
    <w:p w14:paraId="098C7657" w14:textId="77777777" w:rsidR="00C36C52" w:rsidRPr="00847907" w:rsidRDefault="00C36C52" w:rsidP="00C36C52">
      <w:pPr>
        <w:jc w:val="center"/>
        <w:rPr>
          <w:rFonts w:ascii="Montserrat" w:eastAsia="Times New Roman" w:hAnsi="Montserrat" w:cstheme="minorHAnsi"/>
          <w:b/>
          <w:bCs/>
          <w:i/>
          <w:color w:val="21B4C3"/>
          <w:sz w:val="20"/>
          <w:szCs w:val="20"/>
          <w:lang w:val="lv-LV"/>
        </w:rPr>
      </w:pPr>
    </w:p>
    <w:p w14:paraId="6CA49649" w14:textId="77777777" w:rsidR="00C36C52" w:rsidRPr="00847907" w:rsidRDefault="00C36C52" w:rsidP="00C36C52">
      <w:pPr>
        <w:jc w:val="center"/>
        <w:rPr>
          <w:rFonts w:ascii="Montserrat" w:hAnsi="Montserrat" w:cstheme="minorHAnsi"/>
          <w:sz w:val="20"/>
          <w:szCs w:val="20"/>
          <w:lang w:val="lv-LV"/>
        </w:rPr>
      </w:pPr>
      <w:r>
        <w:rPr>
          <w:rFonts w:ascii="Open Sans" w:hAnsi="Open Sans" w:cs="Open Sans"/>
          <w:noProof/>
          <w:sz w:val="18"/>
          <w:szCs w:val="18"/>
        </w:rPr>
        <w:drawing>
          <wp:inline distT="0" distB="0" distL="0" distR="0" wp14:anchorId="6C969606" wp14:editId="68065FBC">
            <wp:extent cx="5691205" cy="2903220"/>
            <wp:effectExtent l="0" t="0" r="508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719135" cy="2917468"/>
                    </a:xfrm>
                    <a:prstGeom prst="rect">
                      <a:avLst/>
                    </a:prstGeom>
                    <a:noFill/>
                  </pic:spPr>
                </pic:pic>
              </a:graphicData>
            </a:graphic>
          </wp:inline>
        </w:drawing>
      </w:r>
    </w:p>
    <w:p w14:paraId="01264E95" w14:textId="77777777" w:rsidR="00C36C52" w:rsidRPr="00847907" w:rsidRDefault="00C36C52" w:rsidP="00C36C52">
      <w:pPr>
        <w:jc w:val="both"/>
        <w:rPr>
          <w:rFonts w:ascii="Montserrat" w:hAnsi="Montserrat" w:cstheme="minorHAnsi"/>
          <w:color w:val="57595C"/>
          <w:sz w:val="16"/>
          <w:szCs w:val="16"/>
          <w:lang w:val="lv-LV"/>
        </w:rPr>
      </w:pPr>
    </w:p>
    <w:p w14:paraId="35A15883" w14:textId="77777777" w:rsidR="00C36C52" w:rsidRPr="0061315F" w:rsidRDefault="00C36C52" w:rsidP="00C36C52">
      <w:pPr>
        <w:jc w:val="both"/>
        <w:rPr>
          <w:rFonts w:ascii="Montserrat" w:hAnsi="Montserrat" w:cstheme="minorHAnsi"/>
          <w:color w:val="2C2C2C" w:themeColor="background1" w:themeShade="BF"/>
          <w:sz w:val="16"/>
          <w:szCs w:val="16"/>
          <w:lang w:val="lv-LV"/>
        </w:rPr>
      </w:pPr>
      <w:r w:rsidRPr="0061315F">
        <w:rPr>
          <w:rFonts w:ascii="Montserrat" w:hAnsi="Montserrat" w:cstheme="minorHAnsi"/>
          <w:color w:val="2C2C2C" w:themeColor="background1" w:themeShade="BF"/>
          <w:sz w:val="16"/>
          <w:szCs w:val="16"/>
          <w:lang w:val="lv-LV"/>
        </w:rPr>
        <w:t>*</w:t>
      </w:r>
      <w:r w:rsidRPr="0061315F">
        <w:rPr>
          <w:color w:val="2C2C2C" w:themeColor="background1" w:themeShade="BF"/>
          <w:lang w:val="lv-LV"/>
        </w:rPr>
        <w:t xml:space="preserve"> </w:t>
      </w:r>
      <w:r w:rsidRPr="0061315F">
        <w:rPr>
          <w:rFonts w:ascii="Montserrat" w:hAnsi="Montserrat" w:cstheme="minorHAnsi"/>
          <w:color w:val="2C2C2C" w:themeColor="background1" w:themeShade="BF"/>
          <w:sz w:val="16"/>
          <w:szCs w:val="16"/>
          <w:lang w:val="lv-LV"/>
        </w:rPr>
        <w:t xml:space="preserve">Ar avārijām tiek saprastas situācijas, kad dabasgāze ir izraisījusi ugunsgrēku, sprādzienu, kad ir bijuši būtiski piegādes pārtraukumi, būtisks kaitējums videi, kad </w:t>
      </w:r>
      <w:proofErr w:type="spellStart"/>
      <w:r w:rsidRPr="0061315F">
        <w:rPr>
          <w:rFonts w:ascii="Montserrat" w:hAnsi="Montserrat" w:cstheme="minorHAnsi"/>
          <w:color w:val="2C2C2C" w:themeColor="background1" w:themeShade="BF"/>
          <w:sz w:val="16"/>
          <w:szCs w:val="16"/>
          <w:lang w:val="lv-LV"/>
        </w:rPr>
        <w:t>sagāzējums</w:t>
      </w:r>
      <w:proofErr w:type="spellEnd"/>
      <w:r w:rsidRPr="0061315F">
        <w:rPr>
          <w:rFonts w:ascii="Montserrat" w:hAnsi="Montserrat" w:cstheme="minorHAnsi"/>
          <w:color w:val="2C2C2C" w:themeColor="background1" w:themeShade="BF"/>
          <w:sz w:val="16"/>
          <w:szCs w:val="16"/>
          <w:lang w:val="lv-LV"/>
        </w:rPr>
        <w:t xml:space="preserve"> telpās ir pārsniedzis sprādzienbīstamības apakšējo robežu vai kad avārijas rezultātā ir cietuši cilvēki.</w:t>
      </w:r>
    </w:p>
    <w:p w14:paraId="09CD5DC8" w14:textId="77777777" w:rsidR="00C36C52" w:rsidRPr="0061315F" w:rsidRDefault="00C36C52" w:rsidP="00C36C52">
      <w:pPr>
        <w:jc w:val="both"/>
        <w:rPr>
          <w:rFonts w:ascii="Montserrat" w:eastAsia="Times New Roman" w:hAnsi="Montserrat" w:cstheme="minorHAnsi"/>
          <w:b/>
          <w:bCs/>
          <w:i/>
          <w:color w:val="2C2C2C" w:themeColor="background1" w:themeShade="BF"/>
          <w:szCs w:val="20"/>
          <w:lang w:val="lv-LV"/>
        </w:rPr>
      </w:pPr>
    </w:p>
    <w:p w14:paraId="26936579" w14:textId="77777777" w:rsidR="00C36C52" w:rsidRPr="0061315F" w:rsidRDefault="00C36C52" w:rsidP="00C36C52">
      <w:pPr>
        <w:spacing w:before="240"/>
        <w:jc w:val="both"/>
        <w:rPr>
          <w:rFonts w:ascii="Montserrat" w:hAnsi="Montserrat" w:cstheme="minorHAnsi"/>
          <w:color w:val="2C2C2C" w:themeColor="background1" w:themeShade="BF"/>
          <w:sz w:val="22"/>
          <w:szCs w:val="22"/>
          <w:lang w:val="lv-LV"/>
        </w:rPr>
      </w:pPr>
      <w:r w:rsidRPr="0061315F">
        <w:rPr>
          <w:rFonts w:ascii="Montserrat" w:eastAsia="Times New Roman" w:hAnsi="Montserrat" w:cstheme="minorHAnsi"/>
          <w:b/>
          <w:bCs/>
          <w:color w:val="2C2C2C" w:themeColor="background1" w:themeShade="BF"/>
          <w:sz w:val="22"/>
          <w:szCs w:val="22"/>
          <w:lang w:val="lv-LV"/>
        </w:rPr>
        <w:t>INCIDENTI AR BĪSTAMAJIEM ATKRITUMIEM</w:t>
      </w:r>
    </w:p>
    <w:p w14:paraId="7FA8A60D" w14:textId="77777777" w:rsidR="00C36C52" w:rsidRPr="0061315F" w:rsidRDefault="00C36C52" w:rsidP="00C36C52">
      <w:pPr>
        <w:spacing w:before="240"/>
        <w:jc w:val="both"/>
        <w:rPr>
          <w:rFonts w:ascii="Montserrat" w:hAnsi="Montserrat" w:cstheme="minorHAnsi"/>
          <w:color w:val="2C2C2C" w:themeColor="background1" w:themeShade="BF"/>
          <w:sz w:val="22"/>
          <w:szCs w:val="22"/>
          <w:lang w:val="lv-LV"/>
        </w:rPr>
      </w:pPr>
      <w:r w:rsidRPr="0061315F">
        <w:rPr>
          <w:rFonts w:ascii="Montserrat" w:hAnsi="Montserrat" w:cstheme="minorHAnsi"/>
          <w:color w:val="2C2C2C" w:themeColor="background1" w:themeShade="BF"/>
          <w:sz w:val="22"/>
          <w:szCs w:val="22"/>
          <w:lang w:val="lv-LV"/>
        </w:rPr>
        <w:t xml:space="preserve">Pārskata periodā, veicot augstspiediena </w:t>
      </w:r>
      <w:proofErr w:type="spellStart"/>
      <w:r w:rsidRPr="0061315F">
        <w:rPr>
          <w:rFonts w:ascii="Montserrat" w:hAnsi="Montserrat" w:cstheme="minorHAnsi"/>
          <w:color w:val="2C2C2C" w:themeColor="background1" w:themeShade="BF"/>
          <w:sz w:val="22"/>
          <w:szCs w:val="22"/>
          <w:lang w:val="lv-LV"/>
        </w:rPr>
        <w:t>noslēgierīces</w:t>
      </w:r>
      <w:proofErr w:type="spellEnd"/>
      <w:r w:rsidRPr="0061315F">
        <w:rPr>
          <w:rFonts w:ascii="Montserrat" w:hAnsi="Montserrat" w:cstheme="minorHAnsi"/>
          <w:color w:val="2C2C2C" w:themeColor="background1" w:themeShade="BF"/>
          <w:sz w:val="22"/>
          <w:szCs w:val="22"/>
          <w:lang w:val="lv-LV"/>
        </w:rPr>
        <w:t xml:space="preserve"> nomaiņu, dabasgāzes sadales sistēmas cauruļvadā tika konstatētas naftas produktus saturošas nogulsnes (23m</w:t>
      </w:r>
      <w:r w:rsidRPr="0061315F">
        <w:rPr>
          <w:rFonts w:ascii="Montserrat" w:hAnsi="Montserrat" w:cstheme="minorHAnsi"/>
          <w:color w:val="2C2C2C" w:themeColor="background1" w:themeShade="BF"/>
          <w:sz w:val="22"/>
          <w:szCs w:val="22"/>
          <w:vertAlign w:val="superscript"/>
          <w:lang w:val="lv-LV"/>
        </w:rPr>
        <w:t>3</w:t>
      </w:r>
      <w:r w:rsidRPr="0061315F">
        <w:rPr>
          <w:rFonts w:ascii="Montserrat" w:hAnsi="Montserrat" w:cstheme="minorHAnsi"/>
          <w:color w:val="2C2C2C" w:themeColor="background1" w:themeShade="BF"/>
          <w:sz w:val="22"/>
          <w:szCs w:val="22"/>
          <w:lang w:val="lv-LV"/>
        </w:rPr>
        <w:t xml:space="preserve">), kuras tika utilizētas. Citu incidentu ar bīstamajiem atkritumiem nav bijis. </w:t>
      </w:r>
    </w:p>
    <w:p w14:paraId="03F72B6D" w14:textId="77777777" w:rsidR="00C36C52" w:rsidRPr="00847907" w:rsidRDefault="00C36C52" w:rsidP="00C36C52">
      <w:pPr>
        <w:jc w:val="both"/>
        <w:rPr>
          <w:rFonts w:ascii="Montserrat" w:hAnsi="Montserrat" w:cstheme="minorHAnsi"/>
          <w:sz w:val="20"/>
          <w:szCs w:val="20"/>
          <w:lang w:val="lv-LV"/>
        </w:rPr>
      </w:pPr>
    </w:p>
    <w:p w14:paraId="3C499AE3" w14:textId="77777777" w:rsidR="00C36C52" w:rsidRPr="00847907" w:rsidRDefault="00C36C52" w:rsidP="00C36C52">
      <w:pPr>
        <w:jc w:val="center"/>
        <w:rPr>
          <w:rFonts w:ascii="Montserrat" w:hAnsi="Montserrat" w:cstheme="minorHAnsi"/>
          <w:sz w:val="20"/>
          <w:szCs w:val="20"/>
          <w:lang w:val="lv-LV"/>
        </w:rPr>
      </w:pPr>
    </w:p>
    <w:p w14:paraId="6EC7C955" w14:textId="77777777" w:rsidR="00C36C52" w:rsidRPr="00847907" w:rsidRDefault="00C36C52" w:rsidP="00C36C52">
      <w:pPr>
        <w:rPr>
          <w:rFonts w:ascii="Montserrat" w:hAnsi="Montserrat" w:cstheme="minorHAnsi"/>
          <w:sz w:val="20"/>
          <w:szCs w:val="20"/>
          <w:lang w:val="lv-LV"/>
        </w:rPr>
      </w:pPr>
    </w:p>
    <w:p w14:paraId="0183BE0A" w14:textId="77777777" w:rsidR="00C36C52" w:rsidRPr="00847907" w:rsidRDefault="00C36C52" w:rsidP="00C36C52">
      <w:pPr>
        <w:rPr>
          <w:rFonts w:ascii="Montserrat" w:hAnsi="Montserrat" w:cstheme="minorHAnsi"/>
          <w:sz w:val="20"/>
          <w:szCs w:val="20"/>
          <w:lang w:val="lv-LV"/>
        </w:rPr>
      </w:pPr>
    </w:p>
    <w:p w14:paraId="361E385C" w14:textId="77777777" w:rsidR="00C36C52" w:rsidRPr="00847907" w:rsidRDefault="00C36C52" w:rsidP="00C36C52">
      <w:pPr>
        <w:jc w:val="center"/>
        <w:rPr>
          <w:rFonts w:ascii="Montserrat" w:hAnsi="Montserrat" w:cstheme="minorHAnsi"/>
          <w:sz w:val="20"/>
          <w:szCs w:val="20"/>
          <w:lang w:val="lv-LV"/>
        </w:rPr>
      </w:pPr>
    </w:p>
    <w:p w14:paraId="4064FA23" w14:textId="77777777" w:rsidR="00C36C52" w:rsidRPr="00847907" w:rsidRDefault="00C36C52" w:rsidP="00C36C52">
      <w:pPr>
        <w:rPr>
          <w:rFonts w:ascii="Montserrat" w:eastAsiaTheme="majorEastAsia" w:hAnsi="Montserrat" w:cstheme="majorBidi"/>
          <w:b/>
          <w:color w:val="29818C"/>
          <w:sz w:val="40"/>
          <w:szCs w:val="32"/>
          <w:lang w:val="lv-LV"/>
        </w:rPr>
      </w:pPr>
      <w:r w:rsidRPr="00847907">
        <w:rPr>
          <w:lang w:val="lv-LV"/>
        </w:rPr>
        <w:br w:type="page"/>
      </w:r>
    </w:p>
    <w:p w14:paraId="7CDCF86A" w14:textId="77777777" w:rsidR="00C36C52" w:rsidRPr="00847907" w:rsidRDefault="00C36C52" w:rsidP="00C36C52">
      <w:pPr>
        <w:pStyle w:val="Heading1"/>
        <w:rPr>
          <w:lang w:val="lv-LV"/>
        </w:rPr>
      </w:pPr>
      <w:bookmarkStart w:id="28" w:name="_Toc64631173"/>
      <w:r w:rsidRPr="00847907">
        <w:rPr>
          <w:lang w:val="lv-LV"/>
        </w:rPr>
        <w:lastRenderedPageBreak/>
        <w:t>PRETKORUPCIJA</w:t>
      </w:r>
      <w:bookmarkEnd w:id="28"/>
    </w:p>
    <w:p w14:paraId="4432E355" w14:textId="77777777" w:rsidR="00C36C52" w:rsidRPr="00847907" w:rsidRDefault="00C36C52" w:rsidP="00C36C52">
      <w:pPr>
        <w:spacing w:before="120" w:line="264" w:lineRule="auto"/>
        <w:rPr>
          <w:rFonts w:ascii="Montserrat" w:hAnsi="Montserrat" w:cstheme="minorHAnsi"/>
          <w:b/>
          <w:color w:val="21B4C3"/>
          <w:sz w:val="20"/>
          <w:szCs w:val="20"/>
          <w:lang w:val="lv-LV"/>
        </w:rPr>
      </w:pPr>
    </w:p>
    <w:p w14:paraId="6F481236" w14:textId="77777777" w:rsidR="00C36C52" w:rsidRPr="0061315F" w:rsidRDefault="00C36C52" w:rsidP="00C36C52">
      <w:pPr>
        <w:spacing w:before="120" w:line="264" w:lineRule="auto"/>
        <w:ind w:left="1440" w:hanging="1440"/>
        <w:rPr>
          <w:rFonts w:ascii="Montserrat" w:hAnsi="Montserrat" w:cstheme="minorHAnsi"/>
          <w:color w:val="57595C"/>
          <w:sz w:val="22"/>
          <w:szCs w:val="20"/>
          <w:lang w:val="lv-LV"/>
        </w:rPr>
      </w:pPr>
      <w:r w:rsidRPr="0061315F">
        <w:rPr>
          <w:rFonts w:ascii="Montserrat" w:hAnsi="Montserrat" w:cstheme="minorHAnsi"/>
          <w:b/>
          <w:color w:val="57595C"/>
          <w:sz w:val="22"/>
          <w:szCs w:val="20"/>
          <w:lang w:val="lv-LV"/>
        </w:rPr>
        <w:t>Princips 10</w:t>
      </w:r>
      <w:r w:rsidRPr="0061315F">
        <w:rPr>
          <w:rFonts w:ascii="Montserrat" w:hAnsi="Montserrat" w:cstheme="minorHAnsi"/>
          <w:color w:val="57595C"/>
          <w:sz w:val="22"/>
          <w:szCs w:val="20"/>
          <w:lang w:val="lv-LV"/>
        </w:rPr>
        <w:tab/>
        <w:t>Uzņēmumam ir jāveic pasākumi pret visām korupcijas formām, tai skaitā pret izspiešanu un kukuļdošanu.</w:t>
      </w:r>
    </w:p>
    <w:p w14:paraId="3AEF95C2" w14:textId="77777777" w:rsidR="00C36C52" w:rsidRPr="00847907" w:rsidRDefault="00C36C52" w:rsidP="00C36C52">
      <w:pPr>
        <w:spacing w:before="120" w:line="264" w:lineRule="auto"/>
        <w:jc w:val="both"/>
        <w:rPr>
          <w:rFonts w:ascii="Montserrat" w:hAnsi="Montserrat" w:cstheme="minorHAnsi"/>
          <w:b/>
          <w:sz w:val="20"/>
          <w:szCs w:val="20"/>
          <w:lang w:val="lv-LV"/>
        </w:rPr>
      </w:pPr>
    </w:p>
    <w:p w14:paraId="1450FBEF" w14:textId="77777777" w:rsidR="00C36C52" w:rsidRPr="001D02AE" w:rsidRDefault="00C36C52" w:rsidP="00C36C52">
      <w:pPr>
        <w:pStyle w:val="Heading2"/>
        <w:rPr>
          <w:rFonts w:eastAsiaTheme="minorHAnsi" w:cstheme="minorHAnsi"/>
          <w:b w:val="0"/>
          <w:caps/>
          <w:color w:val="18818C"/>
          <w:sz w:val="24"/>
          <w:szCs w:val="24"/>
        </w:rPr>
        <w:sectPr w:rsidR="00C36C52" w:rsidRPr="001D02AE" w:rsidSect="00607EAF">
          <w:type w:val="continuous"/>
          <w:pgSz w:w="11906" w:h="16838"/>
          <w:pgMar w:top="1440" w:right="1134" w:bottom="1440" w:left="1797" w:header="709" w:footer="709" w:gutter="0"/>
          <w:cols w:space="708"/>
          <w:docGrid w:linePitch="360"/>
        </w:sectPr>
      </w:pPr>
    </w:p>
    <w:p w14:paraId="01DDCC1B" w14:textId="77777777" w:rsidR="00C36C52" w:rsidRPr="001D02AE" w:rsidRDefault="00C36C52" w:rsidP="00C36C52">
      <w:pPr>
        <w:pStyle w:val="Heading2"/>
        <w:rPr>
          <w:rFonts w:eastAsiaTheme="minorHAnsi" w:cstheme="minorHAnsi"/>
          <w:b w:val="0"/>
          <w:caps/>
          <w:color w:val="18818C"/>
          <w:sz w:val="24"/>
          <w:szCs w:val="24"/>
        </w:rPr>
      </w:pPr>
      <w:bookmarkStart w:id="29" w:name="_Toc64631174"/>
      <w:r w:rsidRPr="001D02AE">
        <w:rPr>
          <w:rFonts w:eastAsiaTheme="minorHAnsi" w:cstheme="minorHAnsi"/>
          <w:caps/>
          <w:color w:val="18818C"/>
          <w:sz w:val="24"/>
          <w:szCs w:val="24"/>
        </w:rPr>
        <w:t>UZŅĒMUMA KULTŪRA, PROCEDŪRAS UN PASĀKUMI</w:t>
      </w:r>
      <w:bookmarkEnd w:id="29"/>
    </w:p>
    <w:p w14:paraId="34EBD7D7" w14:textId="77777777" w:rsidR="00C36C52" w:rsidRPr="00F96097" w:rsidRDefault="00C36C52" w:rsidP="00C36C52">
      <w:pPr>
        <w:rPr>
          <w:rFonts w:ascii="Montserrat" w:hAnsi="Montserrat" w:cstheme="minorHAnsi"/>
          <w:highlight w:val="yellow"/>
          <w:lang w:val="lv-LV"/>
        </w:rPr>
        <w:sectPr w:rsidR="00C36C52" w:rsidRPr="00F96097" w:rsidSect="008F1207">
          <w:type w:val="continuous"/>
          <w:pgSz w:w="11906" w:h="16838"/>
          <w:pgMar w:top="1440" w:right="1134" w:bottom="1440" w:left="1797" w:header="709" w:footer="709" w:gutter="0"/>
          <w:cols w:space="708"/>
          <w:docGrid w:linePitch="360"/>
        </w:sectPr>
      </w:pPr>
    </w:p>
    <w:p w14:paraId="56C41724" w14:textId="77777777" w:rsidR="00C36C52" w:rsidRPr="00F96097" w:rsidRDefault="00C36C52" w:rsidP="00C36C52">
      <w:pPr>
        <w:spacing w:before="240" w:line="264" w:lineRule="auto"/>
        <w:jc w:val="both"/>
        <w:rPr>
          <w:rFonts w:ascii="Montserrat" w:hAnsi="Montserrat" w:cstheme="minorHAnsi"/>
          <w:color w:val="57595C"/>
          <w:sz w:val="22"/>
          <w:szCs w:val="22"/>
          <w:lang w:val="lv-LV"/>
        </w:rPr>
      </w:pPr>
      <w:r w:rsidRPr="00F96097">
        <w:rPr>
          <w:rFonts w:ascii="Montserrat" w:hAnsi="Montserrat" w:cstheme="minorHAnsi"/>
          <w:b/>
          <w:caps/>
          <w:color w:val="57595C"/>
          <w:sz w:val="22"/>
          <w:szCs w:val="22"/>
          <w:lang w:val="lv-LV"/>
        </w:rPr>
        <w:t>politika un riski</w:t>
      </w:r>
    </w:p>
    <w:p w14:paraId="3BB8AE39" w14:textId="77777777" w:rsidR="00C36C52" w:rsidRPr="0061315F" w:rsidRDefault="00C36C52" w:rsidP="00C36C52">
      <w:pPr>
        <w:spacing w:before="240" w:line="264" w:lineRule="auto"/>
        <w:jc w:val="both"/>
        <w:rPr>
          <w:rFonts w:ascii="Montserrat" w:hAnsi="Montserrat" w:cstheme="minorHAnsi"/>
          <w:color w:val="2C2C2C" w:themeColor="background1" w:themeShade="BF"/>
          <w:sz w:val="22"/>
          <w:szCs w:val="22"/>
          <w:lang w:val="de-DE"/>
        </w:rPr>
      </w:pPr>
      <w:r w:rsidRPr="0061315F">
        <w:rPr>
          <w:rFonts w:ascii="Montserrat" w:hAnsi="Montserrat" w:cstheme="minorHAnsi"/>
          <w:color w:val="2C2C2C" w:themeColor="background1" w:themeShade="BF"/>
          <w:sz w:val="22"/>
          <w:szCs w:val="22"/>
          <w:lang w:val="lv-LV"/>
        </w:rPr>
        <w:t xml:space="preserve">Atbilstība normatīvo aktu prasībām ir viens no Koncerna korporatīvās pārvaldības stūrakmeņiem, tajā skaitā aptverot prasību, kas vērstas pret korupciju, īstenošanu Koncernā. Koncerns neiesaistās kukuļošanā vai komerciālā uzpirkšanā, pilnībā tādus nosoda un pauž aktīvu pozīciju klientiem, sadarbības partneriem un darbiniekiem ar šī ziņojuma un </w:t>
      </w:r>
      <w:hyperlink r:id="rId78" w:history="1">
        <w:r w:rsidRPr="0061315F">
          <w:rPr>
            <w:rStyle w:val="Hyperlink"/>
            <w:rFonts w:ascii="Montserrat" w:hAnsi="Montserrat" w:cstheme="minorHAnsi"/>
            <w:i/>
            <w:color w:val="2C2C2C" w:themeColor="background1" w:themeShade="BF"/>
            <w:sz w:val="22"/>
            <w:szCs w:val="22"/>
            <w:lang w:val="lv-LV"/>
          </w:rPr>
          <w:t>Darbinieku ētikas kodeksa un Uzņēmējdarbības ētikas kodeksa</w:t>
        </w:r>
      </w:hyperlink>
      <w:r w:rsidRPr="0061315F">
        <w:rPr>
          <w:rFonts w:ascii="Montserrat" w:hAnsi="Montserrat" w:cstheme="minorHAnsi"/>
          <w:color w:val="2C2C2C" w:themeColor="background1" w:themeShade="BF"/>
          <w:sz w:val="22"/>
          <w:szCs w:val="22"/>
          <w:lang w:val="de-DE"/>
        </w:rPr>
        <w:t xml:space="preserve"> starpniecību. Minētajos kodeksos iestrādātie ētikas principi ir saistoši ne vien visiem Koncerna darbiniekiem, bet, ciktāl tas ir iespējams, Koncerns aicina sadarbības partnerus ievērot līdzvērtīgus ētikas principus.</w:t>
      </w:r>
    </w:p>
    <w:p w14:paraId="37009AFF" w14:textId="77777777" w:rsidR="00C36C52" w:rsidRPr="0061315F" w:rsidRDefault="00C36C52" w:rsidP="00C36C52">
      <w:pPr>
        <w:spacing w:before="240" w:line="264" w:lineRule="auto"/>
        <w:jc w:val="both"/>
        <w:rPr>
          <w:rFonts w:ascii="Montserrat" w:hAnsi="Montserrat" w:cstheme="minorHAnsi"/>
          <w:color w:val="2C2C2C" w:themeColor="background1" w:themeShade="BF"/>
          <w:sz w:val="22"/>
          <w:szCs w:val="22"/>
          <w:lang w:val="de-DE"/>
        </w:rPr>
      </w:pPr>
      <w:r w:rsidRPr="0061315F">
        <w:rPr>
          <w:rFonts w:ascii="Montserrat" w:hAnsi="Montserrat" w:cstheme="minorHAnsi"/>
          <w:color w:val="2C2C2C" w:themeColor="background1" w:themeShade="BF"/>
          <w:sz w:val="22"/>
          <w:szCs w:val="22"/>
          <w:lang w:val="de-DE"/>
        </w:rPr>
        <w:t xml:space="preserve">Iepirkumu jomā attiecībā uz mājsaimniecību saistītajiem lietotājiem AS “Latvijas Gāze” un AS “Gaso” ir sabiedrisko pakalpojumu sniedzēji un attiecībā uz piegādātāju izvēli piemēro iepirkumu procedūras saskaņā ar Sabiedrisko pakalpojumu sniedzēju iepirkumu likuma prasībām, ja paredzamā līgumcena pārsniedz Ministru kabineta noteiktās līgumcenu robežvērtības. Savukārt citās situācijās attiecībā uz preču un pakalpojumu piegādēm, kur paredzamā līgumcena nesniedzas līdz šīm robežvērtībām, tiek piemērots uzņēmumu iekšējais normatīvais regulējums, kas nosaka detalizētu kārtību, kādā tiek izvēlēts piegādātājs, nodrošinot attiecīgā procesa caurskatāmību. </w:t>
      </w:r>
    </w:p>
    <w:p w14:paraId="2D46FDC2" w14:textId="77777777" w:rsidR="00C36C52" w:rsidRPr="0061315F" w:rsidRDefault="00C36C52" w:rsidP="00C36C52">
      <w:pPr>
        <w:spacing w:before="240" w:line="264" w:lineRule="auto"/>
        <w:jc w:val="both"/>
        <w:rPr>
          <w:rFonts w:ascii="Montserrat" w:hAnsi="Montserrat" w:cstheme="minorHAnsi"/>
          <w:color w:val="2C2C2C" w:themeColor="background1" w:themeShade="BF"/>
          <w:sz w:val="22"/>
          <w:szCs w:val="22"/>
          <w:lang w:val="de-DE"/>
        </w:rPr>
      </w:pPr>
      <w:r w:rsidRPr="0061315F">
        <w:rPr>
          <w:rFonts w:ascii="Montserrat" w:hAnsi="Montserrat" w:cstheme="minorHAnsi"/>
          <w:color w:val="2C2C2C" w:themeColor="background1" w:themeShade="BF"/>
          <w:sz w:val="22"/>
          <w:szCs w:val="22"/>
          <w:lang w:val="de-DE"/>
        </w:rPr>
        <w:t>Koncerna vispārējā pieeja paredz starpnieku kompāniju pakalpojumu neizmantošanu gadījumos, kad Koncernam ir attiecīgā kompetence. Savukārt aģentu un konsultantu palīdzība tiek izmantota skaidriem mērķiem, kas ir definēti savstarpēji noslēgtos līgumos (parādu piedziņa u.tml.).</w:t>
      </w:r>
    </w:p>
    <w:p w14:paraId="1781BC24" w14:textId="77777777" w:rsidR="00C36C52" w:rsidRPr="0061315F" w:rsidRDefault="00C36C52" w:rsidP="00C36C52">
      <w:pPr>
        <w:spacing w:before="240" w:line="264" w:lineRule="auto"/>
        <w:jc w:val="both"/>
        <w:rPr>
          <w:rFonts w:ascii="Montserrat" w:hAnsi="Montserrat" w:cstheme="minorHAnsi"/>
          <w:color w:val="2C2C2C" w:themeColor="background1" w:themeShade="BF"/>
          <w:sz w:val="22"/>
          <w:szCs w:val="22"/>
          <w:lang w:val="de-DE"/>
        </w:rPr>
      </w:pPr>
      <w:r w:rsidRPr="0061315F">
        <w:rPr>
          <w:rFonts w:ascii="Montserrat" w:hAnsi="Montserrat" w:cstheme="minorHAnsi"/>
          <w:color w:val="2C2C2C" w:themeColor="background1" w:themeShade="BF"/>
          <w:sz w:val="22"/>
          <w:szCs w:val="22"/>
          <w:lang w:val="de-DE"/>
        </w:rPr>
        <w:t>Tiek piemērots iekšējais normatīvais regulējums, kas paredz vairāku cilvēku iesaisti lēmumu pieņemšanā, tādējādi samazinot korupcijas riskus iepirkumos jeb piegādātāja izvēlē un pakalpojumu sniegšanas jomā. AS “Gaso” kā pašreiz vienīgais dabasgāzes sadales sistēmas pakalpojumu sniedzējs apzinās riskus, kas ir saistīti ar lēmumiem attiecībā uz klientiem nepieciešamās infrastruktūras izbūvi, atļauju došanu u.tml.</w:t>
      </w:r>
    </w:p>
    <w:p w14:paraId="671B818D" w14:textId="77777777" w:rsidR="00C36C52" w:rsidRPr="0061315F" w:rsidRDefault="00C36C52" w:rsidP="00C36C52">
      <w:pPr>
        <w:spacing w:before="240" w:line="264" w:lineRule="auto"/>
        <w:jc w:val="both"/>
        <w:rPr>
          <w:rFonts w:ascii="Montserrat" w:hAnsi="Montserrat" w:cstheme="minorHAnsi"/>
          <w:color w:val="2C2C2C" w:themeColor="background1" w:themeShade="BF"/>
          <w:sz w:val="22"/>
          <w:szCs w:val="22"/>
          <w:lang w:val="de-DE"/>
        </w:rPr>
      </w:pPr>
      <w:r w:rsidRPr="0061315F">
        <w:rPr>
          <w:rFonts w:ascii="Montserrat" w:hAnsi="Montserrat" w:cstheme="minorHAnsi"/>
          <w:color w:val="2C2C2C" w:themeColor="background1" w:themeShade="BF"/>
          <w:sz w:val="22"/>
          <w:szCs w:val="22"/>
          <w:lang w:val="de-DE"/>
        </w:rPr>
        <w:t>Kopumā potenciālie komerciālās uzpirkšanas riski ir identificējami divās jomās – sniegtajos pakalpojumos un iepirkumos. Attiecībā uz dabasgāzes sadales pakalpojumu jomu un dabasgāzes tirdzniecību mājsaimniecībām ir jāņem vērā apstāklis, ka šie pakalpojumi no valsts puses ir pilnībā regulēti, t.sk. nosakot vienotus pakalpojumu tarifus. Līdz ar to pastāv ļoti zemi riski saistībā ar koruptīviem darījumiem šo pakalpojumu sniegšanas jomā.</w:t>
      </w:r>
    </w:p>
    <w:p w14:paraId="2545DB36" w14:textId="77777777" w:rsidR="00C36C52" w:rsidRPr="0061315F" w:rsidRDefault="00C36C52" w:rsidP="00C36C52">
      <w:pPr>
        <w:spacing w:before="240" w:line="264" w:lineRule="auto"/>
        <w:jc w:val="both"/>
        <w:rPr>
          <w:rFonts w:ascii="Montserrat" w:hAnsi="Montserrat" w:cstheme="minorHAnsi"/>
          <w:color w:val="2C2C2C" w:themeColor="background1" w:themeShade="BF"/>
          <w:sz w:val="22"/>
          <w:szCs w:val="22"/>
          <w:lang w:val="de-DE"/>
        </w:rPr>
        <w:sectPr w:rsidR="00C36C52" w:rsidRPr="0061315F" w:rsidSect="0061315F">
          <w:type w:val="continuous"/>
          <w:pgSz w:w="11906" w:h="16838"/>
          <w:pgMar w:top="1440" w:right="1134" w:bottom="1440" w:left="1797" w:header="709" w:footer="709" w:gutter="0"/>
          <w:cols w:space="995"/>
          <w:titlePg/>
          <w:docGrid w:linePitch="360"/>
        </w:sectPr>
      </w:pPr>
      <w:r w:rsidRPr="0061315F">
        <w:rPr>
          <w:rFonts w:ascii="Montserrat" w:hAnsi="Montserrat" w:cstheme="minorHAnsi"/>
          <w:color w:val="2C2C2C" w:themeColor="background1" w:themeShade="BF"/>
          <w:sz w:val="22"/>
          <w:szCs w:val="22"/>
          <w:lang w:val="de-DE"/>
        </w:rPr>
        <w:lastRenderedPageBreak/>
        <w:t>Vienlaikus pastāv riski dabasgāzes sadales sistēmas tehnisko pakalpojumu sniegšanā, tomēr arī šajā jomā būtiskos lēmumos nav vienpersonisku lēmumu, ir konkrētas pakalpojumu sniegšanas un izmaksu noteikšanas procedūras un</w:t>
      </w:r>
      <w:r w:rsidRPr="0061315F">
        <w:rPr>
          <w:rFonts w:ascii="Montserrat" w:hAnsi="Montserrat" w:cstheme="minorHAnsi"/>
          <w:color w:val="2C2C2C" w:themeColor="background1" w:themeShade="BF"/>
          <w:sz w:val="22"/>
          <w:szCs w:val="20"/>
          <w:lang w:val="de-DE"/>
        </w:rPr>
        <w:t xml:space="preserve"> dokumentācija, un pastāv iekšējie kontroles mehānismi. Lai nepieļautu negodprātīgu piegādātāju izvēli iepirkumos, kas varētu atstāt negatīvas sekas uz uzņēmuma reputāciju, efektivitāti un pakalpojumu cenām, iepirkumu joma vienmēr ir bijusi detalizēti regulēta, paredzot </w:t>
      </w:r>
      <w:r w:rsidRPr="0061315F">
        <w:rPr>
          <w:rFonts w:ascii="Montserrat" w:hAnsi="Montserrat" w:cstheme="minorHAnsi"/>
          <w:color w:val="2C2C2C" w:themeColor="background1" w:themeShade="BF"/>
          <w:sz w:val="22"/>
          <w:szCs w:val="22"/>
          <w:lang w:val="de-DE"/>
        </w:rPr>
        <w:t>caurskatāmu piegādātāja izvēles, lēmuma pieņemšanas, līguma slēgšanas un izpildes kontroles procesu. Attiecīgi, uzņēmumā ieviestie pasākumi ievērojami samazina komerciālās uzpirkšanas riskus.</w:t>
      </w:r>
    </w:p>
    <w:p w14:paraId="03F76A0F" w14:textId="77777777" w:rsidR="00C36C52" w:rsidRPr="0061315F" w:rsidRDefault="00C36C52" w:rsidP="00C36C52">
      <w:pPr>
        <w:rPr>
          <w:rFonts w:ascii="Montserrat" w:hAnsi="Montserrat" w:cstheme="minorHAnsi"/>
          <w:color w:val="2C2C2C" w:themeColor="background1" w:themeShade="BF"/>
          <w:sz w:val="22"/>
          <w:szCs w:val="22"/>
          <w:lang w:val="de-DE"/>
        </w:rPr>
        <w:sectPr w:rsidR="00C36C52" w:rsidRPr="0061315F" w:rsidSect="008F1207">
          <w:headerReference w:type="first" r:id="rId79"/>
          <w:type w:val="continuous"/>
          <w:pgSz w:w="11906" w:h="16838"/>
          <w:pgMar w:top="1440" w:right="1134" w:bottom="1440" w:left="1797" w:header="709" w:footer="709" w:gutter="0"/>
          <w:cols w:space="708"/>
          <w:docGrid w:linePitch="360"/>
        </w:sectPr>
      </w:pPr>
    </w:p>
    <w:p w14:paraId="45AC60D8" w14:textId="77777777" w:rsidR="00C36C52" w:rsidRPr="0061315F" w:rsidRDefault="00C36C52" w:rsidP="00C36C52">
      <w:pPr>
        <w:spacing w:before="240" w:line="264" w:lineRule="auto"/>
        <w:jc w:val="both"/>
        <w:rPr>
          <w:rFonts w:ascii="Montserrat" w:hAnsi="Montserrat" w:cstheme="minorHAnsi"/>
          <w:b/>
          <w:caps/>
          <w:color w:val="2C2C2C" w:themeColor="background1" w:themeShade="BF"/>
          <w:sz w:val="22"/>
          <w:szCs w:val="22"/>
          <w:lang w:val="de-DE"/>
        </w:rPr>
      </w:pPr>
      <w:r w:rsidRPr="0061315F">
        <w:rPr>
          <w:rFonts w:ascii="Montserrat" w:hAnsi="Montserrat" w:cstheme="minorHAnsi"/>
          <w:b/>
          <w:caps/>
          <w:color w:val="2C2C2C" w:themeColor="background1" w:themeShade="BF"/>
          <w:sz w:val="22"/>
          <w:szCs w:val="22"/>
          <w:lang w:val="de-DE"/>
        </w:rPr>
        <w:t>PASĀKUMI</w:t>
      </w:r>
    </w:p>
    <w:p w14:paraId="010C1C6F" w14:textId="77777777" w:rsidR="00C36C52" w:rsidRPr="0061315F" w:rsidRDefault="00C36C52" w:rsidP="00C36C52">
      <w:pPr>
        <w:spacing w:before="240" w:line="264" w:lineRule="auto"/>
        <w:jc w:val="both"/>
        <w:rPr>
          <w:rFonts w:ascii="Montserrat" w:hAnsi="Montserrat" w:cstheme="minorHAnsi"/>
          <w:color w:val="2C2C2C" w:themeColor="background1" w:themeShade="BF"/>
          <w:sz w:val="22"/>
          <w:szCs w:val="22"/>
          <w:lang w:val="de-DE"/>
        </w:rPr>
      </w:pPr>
      <w:r w:rsidRPr="0061315F">
        <w:rPr>
          <w:rFonts w:ascii="Montserrat" w:hAnsi="Montserrat" w:cstheme="minorHAnsi"/>
          <w:color w:val="2C2C2C" w:themeColor="background1" w:themeShade="BF"/>
          <w:sz w:val="22"/>
          <w:szCs w:val="22"/>
          <w:lang w:val="de-DE"/>
        </w:rPr>
        <w:t>Ir ieviestas konkrētas iekšējās procedūras un prasības, kas būtiski samazina kukuļošanas un komerciālās uzpirkšanas riskus. Labas korporatīvās pārvaldības ietvaros tiek īstenotas īpašas rūpes par to, lai jebkurā saimnieciskās darbības izpausmē tiktu novērsta kukuļošanas vai komerciālās uzpirkšanas iespēja, gan attiecībā uz sniegtajiem, gan saņemtajiem pakalpojumiem.</w:t>
      </w:r>
    </w:p>
    <w:p w14:paraId="48AB7942" w14:textId="77777777" w:rsidR="00C36C52" w:rsidRPr="0061315F" w:rsidRDefault="00C36C52" w:rsidP="00C36C52">
      <w:pPr>
        <w:spacing w:before="240" w:line="264" w:lineRule="auto"/>
        <w:jc w:val="both"/>
        <w:rPr>
          <w:rFonts w:ascii="Montserrat" w:hAnsi="Montserrat" w:cstheme="minorHAnsi"/>
          <w:color w:val="2C2C2C" w:themeColor="background1" w:themeShade="BF"/>
          <w:sz w:val="22"/>
          <w:szCs w:val="22"/>
          <w:lang w:val="de-DE"/>
        </w:rPr>
      </w:pPr>
      <w:r w:rsidRPr="0061315F">
        <w:rPr>
          <w:rFonts w:ascii="Montserrat" w:hAnsi="Montserrat" w:cstheme="minorHAnsi"/>
          <w:color w:val="2C2C2C" w:themeColor="background1" w:themeShade="BF"/>
          <w:sz w:val="22"/>
          <w:szCs w:val="22"/>
          <w:lang w:val="de-DE"/>
        </w:rPr>
        <w:t>Saskaņā ar AS “Latvijas Gāze” statūtiem uzņēmumu pārstāv valdes priekšsēdētājs vai vismaz divi valdes locekļi kopā. Savukārt AS “Gaso” valdes locekļiem pārstāvības tiesības ir tikai vismaz diviem kopā.</w:t>
      </w:r>
    </w:p>
    <w:p w14:paraId="7557B5E3" w14:textId="77777777" w:rsidR="00C36C52" w:rsidRPr="0061315F" w:rsidRDefault="00C36C52" w:rsidP="00C36C52">
      <w:pPr>
        <w:spacing w:before="240" w:line="264" w:lineRule="auto"/>
        <w:jc w:val="both"/>
        <w:rPr>
          <w:rFonts w:ascii="Montserrat" w:hAnsi="Montserrat" w:cstheme="minorHAnsi"/>
          <w:color w:val="2C2C2C" w:themeColor="background1" w:themeShade="BF"/>
          <w:sz w:val="22"/>
          <w:szCs w:val="22"/>
          <w:lang w:val="de-DE"/>
        </w:rPr>
      </w:pPr>
      <w:r w:rsidRPr="0061315F">
        <w:rPr>
          <w:rFonts w:ascii="Montserrat" w:hAnsi="Montserrat" w:cstheme="minorHAnsi"/>
          <w:color w:val="2C2C2C" w:themeColor="background1" w:themeShade="BF"/>
          <w:sz w:val="22"/>
          <w:szCs w:val="22"/>
          <w:lang w:val="de-DE"/>
        </w:rPr>
        <w:t xml:space="preserve">AS “Gaso” ir izveidotas un darbojas pastāvīgas un </w:t>
      </w:r>
      <w:r w:rsidRPr="0061315F">
        <w:rPr>
          <w:rFonts w:ascii="Montserrat" w:hAnsi="Montserrat" w:cstheme="minorHAnsi"/>
          <w:i/>
          <w:color w:val="2C2C2C" w:themeColor="background1" w:themeShade="BF"/>
          <w:sz w:val="22"/>
          <w:szCs w:val="22"/>
          <w:lang w:val="de-DE"/>
        </w:rPr>
        <w:t>ad hoc</w:t>
      </w:r>
      <w:r w:rsidRPr="0061315F">
        <w:rPr>
          <w:rFonts w:ascii="Montserrat" w:hAnsi="Montserrat" w:cstheme="minorHAnsi"/>
          <w:color w:val="2C2C2C" w:themeColor="background1" w:themeShade="BF"/>
          <w:sz w:val="22"/>
          <w:szCs w:val="22"/>
          <w:lang w:val="de-DE"/>
        </w:rPr>
        <w:t xml:space="preserve"> iepirkumu komisijas. Iepirkumu atklātos konkursus publicē uzņēmuma interneta mājaslapā un Iepirkumu uzraudzības biroja sistēmā. Ir uzsākts lietot ārpakalpojuma elektronisko iepirkumu sistēmu MARCELL, to izmantojot lielākajai daļai iepirkumu. Sistēmas izmantošana nodrošina gan iepirkumu papildus caurspīdīgumu, gan konkursa etapu un informācijas aprites elektronisko kontroli, samazinot riskus nelikumīgi iejaukties iepirkuma procesos. </w:t>
      </w:r>
    </w:p>
    <w:p w14:paraId="40E9B3C2" w14:textId="77777777" w:rsidR="00C36C52" w:rsidRPr="0061315F" w:rsidRDefault="00C36C52" w:rsidP="00C36C52">
      <w:pPr>
        <w:spacing w:after="120"/>
        <w:jc w:val="both"/>
        <w:rPr>
          <w:rFonts w:ascii="Montserrat" w:hAnsi="Montserrat" w:cs="Open Sans"/>
          <w:color w:val="2C2C2C" w:themeColor="background1" w:themeShade="BF"/>
          <w:sz w:val="22"/>
          <w:szCs w:val="22"/>
          <w:lang w:val="lv-LV"/>
        </w:rPr>
      </w:pPr>
      <w:r w:rsidRPr="0061315F">
        <w:rPr>
          <w:rFonts w:ascii="Montserrat" w:hAnsi="Montserrat" w:cstheme="minorHAnsi"/>
          <w:color w:val="2C2C2C" w:themeColor="background1" w:themeShade="BF"/>
          <w:sz w:val="22"/>
          <w:szCs w:val="22"/>
          <w:lang w:val="de-DE"/>
        </w:rPr>
        <w:t xml:space="preserve">Koncerna ietvaros ietilpstošajiem uzņēmumiem ir izstrādātas līgumu izstrādāšanas, slēgšanas, izpildes, kontroles un glabāšanas kārtība. </w:t>
      </w:r>
      <w:r w:rsidRPr="0061315F">
        <w:rPr>
          <w:rFonts w:ascii="Montserrat" w:hAnsi="Montserrat" w:cs="Open Sans"/>
          <w:color w:val="2C2C2C" w:themeColor="background1" w:themeShade="BF"/>
          <w:sz w:val="22"/>
          <w:szCs w:val="22"/>
          <w:lang w:val="lv-LV"/>
        </w:rPr>
        <w:t>2021. gadā AS “</w:t>
      </w:r>
      <w:proofErr w:type="spellStart"/>
      <w:r w:rsidRPr="0061315F">
        <w:rPr>
          <w:rFonts w:ascii="Montserrat" w:hAnsi="Montserrat" w:cs="Open Sans"/>
          <w:color w:val="2C2C2C" w:themeColor="background1" w:themeShade="BF"/>
          <w:sz w:val="22"/>
          <w:szCs w:val="22"/>
          <w:lang w:val="lv-LV"/>
        </w:rPr>
        <w:t>Gaso</w:t>
      </w:r>
      <w:proofErr w:type="spellEnd"/>
      <w:r w:rsidRPr="0061315F">
        <w:rPr>
          <w:rFonts w:ascii="Montserrat" w:hAnsi="Montserrat" w:cs="Open Sans"/>
          <w:color w:val="2C2C2C" w:themeColor="background1" w:themeShade="BF"/>
          <w:sz w:val="22"/>
          <w:szCs w:val="22"/>
          <w:lang w:val="lv-LV"/>
        </w:rPr>
        <w:t>” ir izstrādāta un apstiprināta Iepirkumu organizēšanas kārtība.</w:t>
      </w:r>
    </w:p>
    <w:p w14:paraId="60A201B3" w14:textId="77777777" w:rsidR="00C36C52" w:rsidRPr="0061315F" w:rsidRDefault="00C36C52" w:rsidP="00C36C52">
      <w:pPr>
        <w:spacing w:before="240" w:line="264" w:lineRule="auto"/>
        <w:jc w:val="both"/>
        <w:rPr>
          <w:rFonts w:ascii="Montserrat" w:hAnsi="Montserrat" w:cstheme="minorHAnsi"/>
          <w:color w:val="2C2C2C" w:themeColor="background1" w:themeShade="BF"/>
          <w:sz w:val="22"/>
          <w:szCs w:val="22"/>
          <w:lang w:val="lv-LV"/>
        </w:rPr>
      </w:pPr>
      <w:r w:rsidRPr="0061315F">
        <w:rPr>
          <w:rFonts w:ascii="Montserrat" w:hAnsi="Montserrat" w:cstheme="minorHAnsi"/>
          <w:color w:val="2C2C2C" w:themeColor="background1" w:themeShade="BF"/>
          <w:sz w:val="22"/>
          <w:szCs w:val="22"/>
          <w:lang w:val="lv-LV"/>
        </w:rPr>
        <w:t>Lai nodrošinātu Koncerna darbības atbilstību normatīvo aktu prasībām un mazinātu neatbilstības risku iestāšanās varbūtību, tiek atvēlēti gan finanšu, gan cilvēkresursi. Koncerns regulāri un aktīvi seko līdzi tiesību aktu izmaiņām, izmantojot sabiedrības līdzdalības iespējas normatīvo aktu sagatavošanas procesos, piedalās publiskajās apspriedēs un sadarbojas ar atbildīgajām institūcijām. Koncerns aktīvi piedalās abu lielāko Latvijas uzņēmēju organizāciju - Latvijas Darba devēju konfederācijas un Latvijas Tirdzniecības un rūpniecības kameras – darbā. Tiek izstrādāti un uzturēti arī iekšējie normatīvie dokumenti darbības atbilstības nodrošināšanai.</w:t>
      </w:r>
    </w:p>
    <w:p w14:paraId="42282344" w14:textId="77777777" w:rsidR="00C36C52" w:rsidRPr="0061315F" w:rsidRDefault="00C36C52" w:rsidP="00C36C52">
      <w:pPr>
        <w:spacing w:before="240" w:line="264" w:lineRule="auto"/>
        <w:jc w:val="both"/>
        <w:rPr>
          <w:rFonts w:ascii="Montserrat" w:hAnsi="Montserrat" w:cstheme="minorHAnsi"/>
          <w:color w:val="2C2C2C" w:themeColor="background1" w:themeShade="BF"/>
          <w:sz w:val="22"/>
          <w:szCs w:val="22"/>
          <w:lang w:val="lv-LV"/>
        </w:rPr>
      </w:pPr>
      <w:r w:rsidRPr="0061315F">
        <w:rPr>
          <w:rFonts w:ascii="Montserrat" w:hAnsi="Montserrat" w:cstheme="minorHAnsi"/>
          <w:color w:val="2C2C2C" w:themeColor="background1" w:themeShade="BF"/>
          <w:sz w:val="22"/>
          <w:szCs w:val="22"/>
          <w:lang w:val="lv-LV"/>
        </w:rPr>
        <w:t>AS “Latvijas Gāze” kā publiskā apgrozībā esošu akciju emitentam ir saistoši, un tas strikti ievēro virkni nosacījumu attiecībā uz korporatīvās pārvaldības caurspīdīgumu un atklātumu</w:t>
      </w:r>
      <w:r w:rsidRPr="0061315F">
        <w:rPr>
          <w:rFonts w:ascii="Montserrat" w:hAnsi="Montserrat" w:cstheme="minorHAnsi"/>
          <w:color w:val="2C2C2C" w:themeColor="background1" w:themeShade="BF"/>
          <w:sz w:val="22"/>
          <w:szCs w:val="22"/>
          <w:u w:val="single"/>
          <w:lang w:val="lv-LV"/>
        </w:rPr>
        <w:t xml:space="preserve">, un </w:t>
      </w:r>
      <w:hyperlink r:id="rId80" w:history="1">
        <w:r w:rsidRPr="0061315F">
          <w:rPr>
            <w:rStyle w:val="Hyperlink"/>
            <w:rFonts w:ascii="Montserrat" w:hAnsi="Montserrat" w:cstheme="minorHAnsi"/>
            <w:color w:val="2C2C2C" w:themeColor="background1" w:themeShade="BF"/>
            <w:sz w:val="22"/>
            <w:szCs w:val="22"/>
            <w:lang w:val="lv-LV"/>
          </w:rPr>
          <w:t>iekšējās informācijas apriti un publiskošanu</w:t>
        </w:r>
      </w:hyperlink>
      <w:r w:rsidRPr="0061315F">
        <w:rPr>
          <w:rFonts w:ascii="Montserrat" w:hAnsi="Montserrat" w:cstheme="minorHAnsi"/>
          <w:color w:val="2C2C2C" w:themeColor="background1" w:themeShade="BF"/>
          <w:sz w:val="22"/>
          <w:szCs w:val="22"/>
          <w:lang w:val="lv-LV"/>
        </w:rPr>
        <w:t>.</w:t>
      </w:r>
    </w:p>
    <w:p w14:paraId="18DDCF7B" w14:textId="77777777" w:rsidR="00C36C52" w:rsidRPr="00847907" w:rsidRDefault="00C36C52" w:rsidP="00C36C52">
      <w:pPr>
        <w:spacing w:before="240" w:line="264" w:lineRule="auto"/>
        <w:jc w:val="both"/>
        <w:rPr>
          <w:rFonts w:ascii="Montserrat" w:hAnsi="Montserrat" w:cstheme="minorHAnsi"/>
          <w:color w:val="57595C"/>
          <w:sz w:val="22"/>
          <w:szCs w:val="22"/>
          <w:lang w:val="lv-LV"/>
        </w:rPr>
      </w:pPr>
      <w:r w:rsidRPr="00847907">
        <w:rPr>
          <w:rFonts w:ascii="Montserrat" w:hAnsi="Montserrat" w:cstheme="minorHAnsi"/>
          <w:color w:val="57595C"/>
          <w:sz w:val="22"/>
          <w:szCs w:val="22"/>
          <w:lang w:val="lv-LV"/>
        </w:rPr>
        <w:lastRenderedPageBreak/>
        <w:t xml:space="preserve">Ņemot vērā Latvijā pastiprināti pievērsto uzmanību globālo ekonomisko sankciju ievērošanas un naudas atmazgāšanas novēršanas jomai, Koncerns ir normatīvajos aktos noteiktajā kārtībā atklājis informāciju par patiesā labuma guvējiem, kā arī novērtējis sankciju un naudas atmazgāšanas riskus un izstrādājis </w:t>
      </w:r>
      <w:r w:rsidRPr="00847907">
        <w:rPr>
          <w:rFonts w:ascii="Montserrat" w:hAnsi="Montserrat" w:cstheme="minorHAnsi"/>
          <w:i/>
          <w:color w:val="57595C"/>
          <w:sz w:val="22"/>
          <w:szCs w:val="22"/>
          <w:lang w:val="lv-LV"/>
        </w:rPr>
        <w:t>Sankciju Riska politiku</w:t>
      </w:r>
      <w:r w:rsidRPr="00847907">
        <w:rPr>
          <w:rFonts w:ascii="Montserrat" w:hAnsi="Montserrat" w:cstheme="minorHAnsi"/>
          <w:color w:val="57595C"/>
          <w:sz w:val="22"/>
          <w:szCs w:val="22"/>
          <w:lang w:val="lv-LV"/>
        </w:rPr>
        <w:t>,</w:t>
      </w:r>
      <w:r w:rsidRPr="00847907">
        <w:rPr>
          <w:rFonts w:ascii="Montserrat" w:hAnsi="Montserrat" w:cstheme="minorHAnsi"/>
          <w:i/>
          <w:color w:val="57595C"/>
          <w:sz w:val="22"/>
          <w:szCs w:val="22"/>
          <w:lang w:val="lv-LV"/>
        </w:rPr>
        <w:t xml:space="preserve"> </w:t>
      </w:r>
      <w:r w:rsidRPr="00847907">
        <w:rPr>
          <w:rFonts w:ascii="Montserrat" w:hAnsi="Montserrat" w:cstheme="minorHAnsi"/>
          <w:color w:val="57595C"/>
          <w:sz w:val="22"/>
          <w:szCs w:val="22"/>
          <w:lang w:val="lv-LV"/>
        </w:rPr>
        <w:t>kā arī veicis Sankciju Riska novērtējumu, dokumentējot starptautisku un nacionālu sankciju risku novērtējumu. AS “Latvijas Gāze” kā uzņēmumu, kura akcijas tiek kotētas biržā (finanšu tirgus dalībnieku), sankciju kontroles jomā uzrauga Finanšu un kapitāla tirgus komisija.</w:t>
      </w:r>
    </w:p>
    <w:p w14:paraId="106D6B1E" w14:textId="77777777" w:rsidR="00C36C52" w:rsidRPr="00847907" w:rsidRDefault="00C36C52" w:rsidP="00C36C52">
      <w:pPr>
        <w:spacing w:before="240" w:line="264" w:lineRule="auto"/>
        <w:jc w:val="both"/>
        <w:rPr>
          <w:rFonts w:ascii="Montserrat" w:hAnsi="Montserrat" w:cstheme="minorHAnsi"/>
          <w:color w:val="57595C"/>
          <w:sz w:val="22"/>
          <w:szCs w:val="22"/>
          <w:lang w:val="lv-LV"/>
        </w:rPr>
      </w:pPr>
      <w:r w:rsidRPr="00847907">
        <w:rPr>
          <w:rFonts w:ascii="Montserrat" w:hAnsi="Montserrat" w:cstheme="minorHAnsi"/>
          <w:color w:val="57595C"/>
          <w:sz w:val="22"/>
          <w:szCs w:val="22"/>
          <w:lang w:val="lv-LV"/>
        </w:rPr>
        <w:t xml:space="preserve">AS “Latvijas Gāze” ir apstiprināta atjaunotā vispārējā </w:t>
      </w:r>
      <w:r w:rsidRPr="00847907">
        <w:rPr>
          <w:rFonts w:ascii="Montserrat" w:hAnsi="Montserrat" w:cstheme="minorHAnsi"/>
          <w:i/>
          <w:color w:val="57595C"/>
          <w:sz w:val="22"/>
          <w:szCs w:val="22"/>
          <w:lang w:val="lv-LV"/>
        </w:rPr>
        <w:t>Risku pārvaldības politika</w:t>
      </w:r>
      <w:r w:rsidRPr="00847907">
        <w:rPr>
          <w:rFonts w:ascii="Montserrat" w:hAnsi="Montserrat" w:cstheme="minorHAnsi"/>
          <w:color w:val="57595C"/>
          <w:sz w:val="22"/>
          <w:szCs w:val="22"/>
          <w:lang w:val="lv-LV"/>
        </w:rPr>
        <w:t>, ar mērķi – atbalstīt Sabiedrības Padomi, Valdi, struktūrvienību vadītājus un darbiniekus efektīvas risku pārvaldības sistēmas darbībā, kurā kā uzņēmumam būtiski ir definēti dažādi stratēģiskie, operatīvās darbības un atbilstības riski un ir atrunātas konkrētas pakalpojumu sniegšanas un izmaksu noteikšanas procedūras un dokumentācija, un izveidoti iekšējās kontroles mehānismi, kā šos riskus identificēt un pārvaldīt.</w:t>
      </w:r>
    </w:p>
    <w:p w14:paraId="50B311AC" w14:textId="318ADE90" w:rsidR="00C36C52" w:rsidRPr="00847907" w:rsidRDefault="00C36C52" w:rsidP="00C36C52">
      <w:pPr>
        <w:spacing w:before="240" w:line="264" w:lineRule="auto"/>
        <w:jc w:val="both"/>
        <w:rPr>
          <w:rFonts w:ascii="Montserrat" w:hAnsi="Montserrat" w:cstheme="minorHAnsi"/>
          <w:color w:val="57595C"/>
          <w:sz w:val="22"/>
          <w:szCs w:val="22"/>
          <w:lang w:val="lv-LV"/>
        </w:rPr>
      </w:pPr>
      <w:r w:rsidRPr="00847907">
        <w:rPr>
          <w:rFonts w:ascii="Montserrat" w:hAnsi="Montserrat" w:cstheme="minorHAnsi"/>
          <w:color w:val="57595C"/>
          <w:sz w:val="22"/>
          <w:szCs w:val="22"/>
          <w:lang w:val="lv-LV"/>
        </w:rPr>
        <w:t>Koncernā ir ieviests trauksm</w:t>
      </w:r>
      <w:r w:rsidR="0061315F">
        <w:rPr>
          <w:rFonts w:ascii="Montserrat" w:hAnsi="Montserrat" w:cstheme="minorHAnsi"/>
          <w:color w:val="57595C"/>
          <w:sz w:val="22"/>
          <w:szCs w:val="22"/>
          <w:lang w:val="lv-LV"/>
        </w:rPr>
        <w:t xml:space="preserve">es celšanas mehānisms, tādējādi, </w:t>
      </w:r>
      <w:r w:rsidRPr="00847907">
        <w:rPr>
          <w:rFonts w:ascii="Montserrat" w:hAnsi="Montserrat" w:cstheme="minorHAnsi"/>
          <w:color w:val="57595C"/>
          <w:sz w:val="22"/>
          <w:szCs w:val="22"/>
          <w:lang w:val="lv-LV"/>
        </w:rPr>
        <w:t>dodot iespēju ikvienam, nebaidoties par identifikācijas draudiem, ziņot par iespējamiem atbilstības pārkāpumiem.</w:t>
      </w:r>
    </w:p>
    <w:p w14:paraId="00B9E109" w14:textId="77777777" w:rsidR="00C36C52" w:rsidRPr="00847907" w:rsidRDefault="00C36C52" w:rsidP="00C36C52">
      <w:pPr>
        <w:rPr>
          <w:lang w:val="lv-LV"/>
        </w:rPr>
      </w:pPr>
    </w:p>
    <w:p w14:paraId="75FAB8CF" w14:textId="77777777" w:rsidR="00C36C52" w:rsidRPr="00847907" w:rsidRDefault="00C36C52" w:rsidP="00C36C52">
      <w:pPr>
        <w:rPr>
          <w:lang w:val="lv-LV"/>
        </w:rPr>
      </w:pPr>
    </w:p>
    <w:p w14:paraId="2E90D34A" w14:textId="77777777" w:rsidR="00C36C52" w:rsidRPr="00847907" w:rsidRDefault="00C36C52" w:rsidP="00C36C52">
      <w:pPr>
        <w:rPr>
          <w:rFonts w:ascii="Montserrat" w:hAnsi="Montserrat"/>
          <w:b/>
          <w:caps/>
          <w:color w:val="3CB4C2"/>
          <w:lang w:val="lv-LV"/>
        </w:rPr>
      </w:pPr>
      <w:r w:rsidRPr="00847907">
        <w:rPr>
          <w:rFonts w:ascii="Montserrat" w:hAnsi="Montserrat"/>
          <w:b/>
          <w:caps/>
          <w:color w:val="3CB4C2"/>
          <w:lang w:val="lv-LV"/>
        </w:rPr>
        <w:t>darbības indikatoRI</w:t>
      </w:r>
    </w:p>
    <w:p w14:paraId="05068717" w14:textId="77777777" w:rsidR="00C36C52" w:rsidRPr="001D02AE" w:rsidRDefault="00C36C52" w:rsidP="00C36C52">
      <w:pPr>
        <w:spacing w:before="240"/>
        <w:jc w:val="both"/>
        <w:rPr>
          <w:rFonts w:ascii="Montserrat" w:hAnsi="Montserrat"/>
          <w:b/>
          <w:color w:val="57595C"/>
          <w:sz w:val="22"/>
          <w:szCs w:val="22"/>
          <w:lang w:val="lv-LV"/>
        </w:rPr>
      </w:pPr>
      <w:r w:rsidRPr="001D02AE">
        <w:rPr>
          <w:rFonts w:ascii="Montserrat" w:hAnsi="Montserrat"/>
          <w:b/>
          <w:color w:val="57595C"/>
          <w:sz w:val="22"/>
          <w:szCs w:val="22"/>
          <w:lang w:val="lv-LV"/>
        </w:rPr>
        <w:t>PĀRKĀPUMI</w:t>
      </w:r>
    </w:p>
    <w:p w14:paraId="66794296" w14:textId="77777777" w:rsidR="00C36C52" w:rsidRPr="001D02AE" w:rsidRDefault="00C36C52" w:rsidP="00C36C52">
      <w:pPr>
        <w:spacing w:before="240"/>
        <w:jc w:val="both"/>
        <w:rPr>
          <w:rFonts w:ascii="Montserrat" w:hAnsi="Montserrat"/>
          <w:color w:val="57595C"/>
          <w:sz w:val="22"/>
          <w:szCs w:val="22"/>
          <w:lang w:val="lv-LV"/>
        </w:rPr>
      </w:pPr>
      <w:r w:rsidRPr="00871046">
        <w:rPr>
          <w:rFonts w:ascii="Montserrat" w:hAnsi="Montserrat"/>
          <w:color w:val="57595C"/>
          <w:sz w:val="22"/>
          <w:szCs w:val="22"/>
          <w:lang w:val="lv-LV"/>
        </w:rPr>
        <w:t>2021</w:t>
      </w:r>
      <w:r w:rsidRPr="00050212">
        <w:rPr>
          <w:rFonts w:ascii="Montserrat" w:hAnsi="Montserrat"/>
          <w:color w:val="57595C"/>
          <w:sz w:val="22"/>
          <w:szCs w:val="22"/>
          <w:lang w:val="lv-LV"/>
        </w:rPr>
        <w:t xml:space="preserve">. gadā nav saņemti iesniegumi, tostarp, trauksmes cēlēju, par iespējamiem pārkāpumiem kukuļošanas, komerciālās uzpirkšanas, iepirkumu, interešu konfliktu, sankciju un naudas atmazgāšanas vai konkurences jomā, vai par manipulācijām dabasgāzes </w:t>
      </w:r>
      <w:proofErr w:type="spellStart"/>
      <w:r w:rsidRPr="00050212">
        <w:rPr>
          <w:rFonts w:ascii="Montserrat" w:hAnsi="Montserrat"/>
          <w:color w:val="57595C"/>
          <w:sz w:val="22"/>
          <w:szCs w:val="22"/>
          <w:lang w:val="lv-LV"/>
        </w:rPr>
        <w:t>vairumtirgū</w:t>
      </w:r>
      <w:proofErr w:type="spellEnd"/>
      <w:r w:rsidRPr="00050212">
        <w:rPr>
          <w:rFonts w:ascii="Montserrat" w:hAnsi="Montserrat"/>
          <w:color w:val="57595C"/>
          <w:sz w:val="22"/>
          <w:szCs w:val="22"/>
          <w:lang w:val="lv-LV"/>
        </w:rPr>
        <w:t>, kā arī šādi gadījumi kopumā nav konstatēti. Pret AS “Latvijas Gāze” un/vai AS “</w:t>
      </w:r>
      <w:proofErr w:type="spellStart"/>
      <w:r w:rsidRPr="00050212">
        <w:rPr>
          <w:rFonts w:ascii="Montserrat" w:hAnsi="Montserrat"/>
          <w:color w:val="57595C"/>
          <w:sz w:val="22"/>
          <w:szCs w:val="22"/>
          <w:lang w:val="lv-LV"/>
        </w:rPr>
        <w:t>Gaso</w:t>
      </w:r>
      <w:proofErr w:type="spellEnd"/>
      <w:r w:rsidRPr="00050212">
        <w:rPr>
          <w:rFonts w:ascii="Montserrat" w:hAnsi="Montserrat"/>
          <w:color w:val="57595C"/>
          <w:sz w:val="22"/>
          <w:szCs w:val="22"/>
          <w:lang w:val="lv-LV"/>
        </w:rPr>
        <w:t>” nav 202</w:t>
      </w:r>
      <w:r w:rsidRPr="005C651A">
        <w:rPr>
          <w:rFonts w:ascii="Montserrat" w:hAnsi="Montserrat"/>
          <w:color w:val="57595C"/>
          <w:sz w:val="22"/>
          <w:szCs w:val="22"/>
          <w:lang w:val="lv-LV"/>
        </w:rPr>
        <w:t>1. gadā izskatītu vai šobrīd izskatīšanā esošu lietu par darbībām, kas vērstas pret k</w:t>
      </w:r>
      <w:r w:rsidRPr="001D02AE">
        <w:rPr>
          <w:rFonts w:ascii="Montserrat" w:hAnsi="Montserrat"/>
          <w:color w:val="57595C"/>
          <w:sz w:val="22"/>
          <w:szCs w:val="22"/>
          <w:lang w:val="lv-LV"/>
        </w:rPr>
        <w:t>onkurenci vai tās ierobežošanu.</w:t>
      </w:r>
    </w:p>
    <w:p w14:paraId="54FC6E66" w14:textId="77777777" w:rsidR="00C36C52" w:rsidRPr="001D02AE" w:rsidRDefault="00C36C52" w:rsidP="00C36C52">
      <w:pPr>
        <w:spacing w:before="240"/>
        <w:jc w:val="both"/>
        <w:rPr>
          <w:rFonts w:ascii="Montserrat" w:hAnsi="Montserrat"/>
          <w:b/>
          <w:color w:val="57595C"/>
          <w:sz w:val="22"/>
          <w:szCs w:val="22"/>
          <w:lang w:val="lv-LV"/>
        </w:rPr>
      </w:pPr>
      <w:r w:rsidRPr="001D02AE">
        <w:rPr>
          <w:rFonts w:ascii="Montserrat" w:hAnsi="Montserrat"/>
          <w:b/>
          <w:color w:val="57595C"/>
          <w:sz w:val="22"/>
          <w:szCs w:val="22"/>
          <w:lang w:val="lv-LV"/>
        </w:rPr>
        <w:t>APMĀCĪBAS</w:t>
      </w:r>
    </w:p>
    <w:p w14:paraId="73242D32" w14:textId="77777777" w:rsidR="00C36C52" w:rsidRPr="001D02AE" w:rsidRDefault="00C36C52" w:rsidP="00C36C52">
      <w:pPr>
        <w:spacing w:before="240"/>
        <w:jc w:val="both"/>
        <w:rPr>
          <w:rFonts w:ascii="Montserrat" w:hAnsi="Montserrat"/>
          <w:color w:val="57595C"/>
          <w:sz w:val="22"/>
          <w:szCs w:val="22"/>
          <w:lang w:val="lv-LV"/>
        </w:rPr>
        <w:sectPr w:rsidR="00C36C52" w:rsidRPr="001D02AE" w:rsidSect="002668D3">
          <w:footerReference w:type="first" r:id="rId81"/>
          <w:type w:val="continuous"/>
          <w:pgSz w:w="11906" w:h="16838"/>
          <w:pgMar w:top="1440" w:right="1134" w:bottom="1440" w:left="1797" w:header="708" w:footer="709" w:gutter="0"/>
          <w:cols w:space="708"/>
          <w:titlePg/>
          <w:docGrid w:linePitch="360"/>
        </w:sectPr>
      </w:pPr>
      <w:r w:rsidRPr="001D02AE">
        <w:rPr>
          <w:rFonts w:ascii="Montserrat" w:hAnsi="Montserrat"/>
          <w:color w:val="57595C"/>
          <w:sz w:val="22"/>
          <w:szCs w:val="22"/>
          <w:lang w:val="lv-LV"/>
        </w:rPr>
        <w:t>2021. gadā visiem AS “Latvijas Gāze” darbiniekiem tiek nodrošinātas apmācības par trauksmes celšanas sistēmu un iespējām, kā arī par tāda uzņēmuma, kas ir publiskā apgrozībā esošs akciju emitents, darbinieku galvenajiem pienākumiem. Sankciju ievērošanas uzraudzībā iesaistītajiem AS “Latvijas Gāze” darbiniekiem nodrošināta virkne apmācību par sankciju un naudas atmazgāšanas novēršanas sistēmu, riskiem un veicamajiem pasākumiem un darbībām, lai tos pēc iespējas mazinātu un/vai novērstu.</w:t>
      </w:r>
    </w:p>
    <w:p w14:paraId="2B17D83A" w14:textId="35A8F7E8" w:rsidR="00C43B7D" w:rsidRPr="00C36C52" w:rsidRDefault="00C43B7D" w:rsidP="00C43B7D">
      <w:pPr>
        <w:rPr>
          <w:rFonts w:ascii="Montserrat" w:hAnsi="Montserrat" w:cstheme="minorHAnsi"/>
          <w:bCs/>
          <w:caps/>
          <w:color w:val="57595C"/>
          <w:lang w:val="lv-LV"/>
        </w:rPr>
      </w:pPr>
    </w:p>
    <w:p w14:paraId="1A04BB4A" w14:textId="58E36BE3" w:rsidR="0065490E" w:rsidRPr="00C36C52" w:rsidRDefault="0065490E" w:rsidP="00FB630E">
      <w:pPr>
        <w:tabs>
          <w:tab w:val="left" w:pos="9781"/>
        </w:tabs>
        <w:ind w:left="-142"/>
        <w:rPr>
          <w:rFonts w:ascii="Montserrat" w:hAnsi="Montserrat"/>
          <w:color w:val="57595C"/>
          <w:sz w:val="32"/>
          <w:szCs w:val="32"/>
          <w:lang w:val="lv-LV"/>
        </w:rPr>
      </w:pPr>
    </w:p>
    <w:p w14:paraId="27AEBBBB" w14:textId="6237ECA6" w:rsidR="00C43B7D" w:rsidRPr="00C36C52" w:rsidRDefault="00C43B7D" w:rsidP="00FB630E">
      <w:pPr>
        <w:tabs>
          <w:tab w:val="left" w:pos="9781"/>
        </w:tabs>
        <w:ind w:left="-142"/>
        <w:rPr>
          <w:rFonts w:ascii="Montserrat" w:hAnsi="Montserrat"/>
          <w:color w:val="57595C"/>
          <w:sz w:val="32"/>
          <w:szCs w:val="32"/>
          <w:lang w:val="lv-LV"/>
        </w:rPr>
      </w:pPr>
    </w:p>
    <w:p w14:paraId="65C16E6E" w14:textId="6D4FFA11" w:rsidR="00BA679D" w:rsidRPr="00C36C52" w:rsidRDefault="00BA679D" w:rsidP="0061315F">
      <w:pPr>
        <w:tabs>
          <w:tab w:val="left" w:pos="9781"/>
        </w:tabs>
        <w:rPr>
          <w:rFonts w:ascii="Montserrat" w:hAnsi="Montserrat"/>
          <w:color w:val="57595C"/>
          <w:sz w:val="32"/>
          <w:szCs w:val="32"/>
          <w:lang w:val="lv-LV"/>
        </w:rPr>
      </w:pPr>
    </w:p>
    <w:sectPr w:rsidR="00BA679D" w:rsidRPr="00C36C52" w:rsidSect="002668D3">
      <w:headerReference w:type="default" r:id="rId82"/>
      <w:footerReference w:type="default" r:id="rId83"/>
      <w:headerReference w:type="first" r:id="rId84"/>
      <w:footerReference w:type="first" r:id="rId85"/>
      <w:type w:val="continuous"/>
      <w:pgSz w:w="11906" w:h="16838"/>
      <w:pgMar w:top="1418" w:right="1134" w:bottom="1418" w:left="1418" w:header="794" w:footer="567"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8" w:author="Laila Leitase (LV)" w:date="2022-03-20T10:46:00Z" w:initials="LL(">
    <w:p w14:paraId="5508F278" w14:textId="77777777" w:rsidR="00C36C52" w:rsidRDefault="00C36C52" w:rsidP="00C36C52">
      <w:pPr>
        <w:pStyle w:val="CommentText"/>
      </w:pPr>
      <w:r>
        <w:rPr>
          <w:rStyle w:val="CommentReference"/>
        </w:rPr>
        <w:annotationRef/>
      </w:r>
      <w:r>
        <w:t xml:space="preserve">Finanšu pārskatā LG 2021. gadā vidējais darbinieku skaits ir 123 darbinieki. Vai šis ir vidējais skaits vai uz gada beigām? Kāpēc nesakrīt? </w:t>
      </w:r>
    </w:p>
  </w:comment>
  <w:comment w:id="19" w:author="Laila Leitase (LV)" w:date="2022-03-20T10:41:00Z" w:initials="LL(">
    <w:p w14:paraId="7587D807" w14:textId="77777777" w:rsidR="00C36C52" w:rsidRDefault="00C36C52" w:rsidP="00C36C52">
      <w:pPr>
        <w:pStyle w:val="CommentText"/>
      </w:pPr>
      <w:r>
        <w:rPr>
          <w:rStyle w:val="CommentReference"/>
        </w:rPr>
        <w:annotationRef/>
      </w:r>
      <w:r>
        <w:t xml:space="preserve">Vai domāts 2017. gada </w:t>
      </w:r>
      <w:proofErr w:type="spellStart"/>
      <w:r>
        <w:t>reorganizaciju</w:t>
      </w:r>
      <w:proofErr w:type="spellEnd"/>
      <w:r>
        <w:t>? Kāpēc kāpums salīdzinot ar 2020. gadu?</w:t>
      </w:r>
    </w:p>
  </w:comment>
  <w:comment w:id="20" w:author="Ilze Orlova-Jansone" w:date="2022-03-21T11:46:00Z" w:initials="IO">
    <w:p w14:paraId="77777EE6" w14:textId="77777777" w:rsidR="00C36C52" w:rsidRDefault="00C36C52" w:rsidP="00C36C52">
      <w:pPr>
        <w:pStyle w:val="CommentText"/>
      </w:pPr>
      <w:r>
        <w:rPr>
          <w:rStyle w:val="CommentReference"/>
        </w:rPr>
        <w:annotationRef/>
      </w:r>
      <w:r>
        <w:t>Precizēts teksts. Rotācijas koeficients pieaudzis, jo gandrīz 2x lielāka darbinieku mainība – saistīts ar Klientu apkalpošanas daļas darbinieku mainību, kur daudzi jaunie darbinieki saprotot, ka nespēs izpildīt uzstādītos kvantitatīvos rādītājus, izvēlas aiziet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5508F278" w15:done="0"/>
  <w15:commentEx w15:paraId="7587D807" w15:done="0"/>
  <w15:commentEx w15:paraId="77777EE6" w15:paraIdParent="7587D807"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FB56D01" w16cid:durableId="23F5A576"/>
  <w16cid:commentId w16cid:paraId="7FBBF4E3" w16cid:durableId="23F5A729"/>
  <w16cid:commentId w16cid:paraId="125DAF91" w16cid:durableId="23F5A749"/>
  <w16cid:commentId w16cid:paraId="70E9BD36" w16cid:durableId="23F5AA5D"/>
  <w16cid:commentId w16cid:paraId="596AF17F" w16cid:durableId="23F5A830"/>
  <w16cid:commentId w16cid:paraId="5E993D48" w16cid:durableId="23F5A9F9"/>
  <w16cid:commentId w16cid:paraId="66633561" w16cid:durableId="23F5A6C6"/>
  <w16cid:commentId w16cid:paraId="512BBB33" w16cid:durableId="23F5A943"/>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9C3610" w14:textId="77777777" w:rsidR="000F0AF4" w:rsidRDefault="000F0AF4" w:rsidP="00FA7C8E">
      <w:r>
        <w:separator/>
      </w:r>
    </w:p>
  </w:endnote>
  <w:endnote w:type="continuationSeparator" w:id="0">
    <w:p w14:paraId="2CCB0128" w14:textId="77777777" w:rsidR="000F0AF4" w:rsidRDefault="000F0AF4" w:rsidP="00FA7C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altName w:val="Montserrat"/>
    <w:panose1 w:val="00000500000000000000"/>
    <w:charset w:val="BA"/>
    <w:family w:val="auto"/>
    <w:pitch w:val="variable"/>
    <w:sig w:usb0="2000020F" w:usb1="00000003" w:usb2="00000000" w:usb3="00000000" w:csb0="00000197" w:csb1="00000000"/>
  </w:font>
  <w:font w:name="Ebrima">
    <w:panose1 w:val="02000000000000000000"/>
    <w:charset w:val="00"/>
    <w:family w:val="auto"/>
    <w:pitch w:val="variable"/>
    <w:sig w:usb0="A000005F" w:usb1="02000041" w:usb2="00000800" w:usb3="00000000" w:csb0="00000093"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Open Sans">
    <w:altName w:val="Segoe UI Semibold"/>
    <w:charset w:val="00"/>
    <w:family w:val="swiss"/>
    <w:pitch w:val="variable"/>
    <w:sig w:usb0="00000001"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Montserrat" w:hAnsi="Montserrat"/>
        <w:sz w:val="22"/>
      </w:rPr>
      <w:id w:val="-1017839081"/>
      <w:docPartObj>
        <w:docPartGallery w:val="Page Numbers (Bottom of Page)"/>
        <w:docPartUnique/>
      </w:docPartObj>
    </w:sdtPr>
    <w:sdtEndPr>
      <w:rPr>
        <w:noProof/>
        <w:sz w:val="20"/>
      </w:rPr>
    </w:sdtEndPr>
    <w:sdtContent>
      <w:p w14:paraId="1EF7BD23" w14:textId="77777777" w:rsidR="00C36C52" w:rsidRDefault="00C36C52" w:rsidP="00D37E24">
        <w:pPr>
          <w:rPr>
            <w:rFonts w:ascii="Montserrat" w:hAnsi="Montserrat"/>
            <w:sz w:val="22"/>
          </w:rPr>
        </w:pPr>
      </w:p>
      <w:p w14:paraId="5E12ADF1" w14:textId="77777777" w:rsidR="00C36C52" w:rsidRDefault="00C36C52" w:rsidP="00C36C52">
        <w:pPr>
          <w:pStyle w:val="Footer"/>
          <w:jc w:val="right"/>
          <w:rPr>
            <w:rFonts w:ascii="Montserrat" w:eastAsia="Times New Roman" w:hAnsi="Montserrat" w:cs="Times New Roman"/>
            <w:color w:val="57595C"/>
            <w:sz w:val="16"/>
            <w:szCs w:val="28"/>
          </w:rPr>
        </w:pPr>
      </w:p>
      <w:p w14:paraId="0C1218F9" w14:textId="1F51CE72" w:rsidR="00C36C52" w:rsidRPr="00D37E24" w:rsidRDefault="00C36C52" w:rsidP="004766BE">
        <w:pPr>
          <w:pStyle w:val="Footer"/>
          <w:rPr>
            <w:rFonts w:ascii="Montserrat" w:hAnsi="Montserrat"/>
            <w:noProof/>
            <w:sz w:val="20"/>
          </w:rPr>
        </w:pPr>
        <w:r w:rsidRPr="00C36C52">
          <w:rPr>
            <w:rFonts w:ascii="Montserrat" w:eastAsia="Times New Roman" w:hAnsi="Montserrat" w:cs="Times New Roman"/>
            <w:color w:val="57595C"/>
            <w:sz w:val="16"/>
            <w:szCs w:val="28"/>
          </w:rPr>
          <w:t xml:space="preserve">KONSOLIDĒTAIS KORPORATĪVĀS SOCIĀLĀS ATBILDĪBAS ZIŅOJUMS </w:t>
        </w:r>
        <w:r w:rsidR="004766BE">
          <w:rPr>
            <w:rFonts w:ascii="Montserrat" w:eastAsia="Times New Roman" w:hAnsi="Montserrat" w:cs="Times New Roman"/>
            <w:color w:val="57595C"/>
            <w:sz w:val="16"/>
            <w:szCs w:val="28"/>
          </w:rPr>
          <w:t xml:space="preserve">2021      </w:t>
        </w:r>
        <w:r>
          <w:rPr>
            <w:rFonts w:ascii="Montserrat" w:eastAsia="Times New Roman" w:hAnsi="Montserrat" w:cs="Times New Roman"/>
            <w:color w:val="57595C"/>
            <w:sz w:val="16"/>
            <w:szCs w:val="28"/>
          </w:rPr>
          <w:t xml:space="preserve">             </w:t>
        </w:r>
        <w:r w:rsidR="0061315F">
          <w:rPr>
            <w:rFonts w:ascii="Montserrat" w:eastAsia="Times New Roman" w:hAnsi="Montserrat" w:cs="Times New Roman"/>
            <w:color w:val="57595C"/>
            <w:sz w:val="16"/>
            <w:szCs w:val="28"/>
          </w:rPr>
          <w:t xml:space="preserve">        </w:t>
        </w:r>
        <w:r>
          <w:rPr>
            <w:rFonts w:ascii="Montserrat" w:eastAsia="Times New Roman" w:hAnsi="Montserrat" w:cs="Times New Roman"/>
            <w:color w:val="57595C"/>
            <w:sz w:val="16"/>
            <w:szCs w:val="28"/>
          </w:rPr>
          <w:t xml:space="preserve">                                        </w:t>
        </w:r>
        <w:r w:rsidRPr="00D37E24">
          <w:rPr>
            <w:rFonts w:ascii="Montserrat" w:hAnsi="Montserrat"/>
            <w:sz w:val="20"/>
          </w:rPr>
          <w:fldChar w:fldCharType="begin"/>
        </w:r>
        <w:r w:rsidRPr="00D37E24">
          <w:rPr>
            <w:rFonts w:ascii="Montserrat" w:hAnsi="Montserrat"/>
            <w:sz w:val="20"/>
          </w:rPr>
          <w:instrText xml:space="preserve"> PAGE   \* MERGEFORMAT </w:instrText>
        </w:r>
        <w:r w:rsidRPr="00D37E24">
          <w:rPr>
            <w:rFonts w:ascii="Montserrat" w:hAnsi="Montserrat"/>
            <w:sz w:val="20"/>
          </w:rPr>
          <w:fldChar w:fldCharType="separate"/>
        </w:r>
        <w:r w:rsidR="000C1F28">
          <w:rPr>
            <w:rFonts w:ascii="Montserrat" w:hAnsi="Montserrat"/>
            <w:noProof/>
            <w:sz w:val="20"/>
          </w:rPr>
          <w:t>21</w:t>
        </w:r>
        <w:r w:rsidRPr="00D37E24">
          <w:rPr>
            <w:rFonts w:ascii="Montserrat" w:hAnsi="Montserrat"/>
            <w:noProof/>
            <w:sz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35A8EB" w14:textId="529B5769" w:rsidR="00C36C52" w:rsidRDefault="00C36C52">
    <w:pPr>
      <w:pStyle w:val="Footer"/>
    </w:pPr>
    <w:r>
      <w:rPr>
        <w:noProof/>
      </w:rPr>
      <mc:AlternateContent>
        <mc:Choice Requires="wps">
          <w:drawing>
            <wp:anchor distT="0" distB="0" distL="114300" distR="114300" simplePos="0" relativeHeight="251687936" behindDoc="0" locked="0" layoutInCell="1" allowOverlap="1" wp14:anchorId="156C6509" wp14:editId="3CB80D5F">
              <wp:simplePos x="0" y="0"/>
              <wp:positionH relativeFrom="column">
                <wp:posOffset>-1156861</wp:posOffset>
              </wp:positionH>
              <wp:positionV relativeFrom="paragraph">
                <wp:posOffset>-3258754</wp:posOffset>
              </wp:positionV>
              <wp:extent cx="8124825" cy="3650155"/>
              <wp:effectExtent l="0" t="0" r="9525" b="7620"/>
              <wp:wrapNone/>
              <wp:docPr id="117" name="Rectangle 117"/>
              <wp:cNvGraphicFramePr/>
              <a:graphic xmlns:a="http://schemas.openxmlformats.org/drawingml/2006/main">
                <a:graphicData uri="http://schemas.microsoft.com/office/word/2010/wordprocessingShape">
                  <wps:wsp>
                    <wps:cNvSpPr/>
                    <wps:spPr>
                      <a:xfrm>
                        <a:off x="0" y="0"/>
                        <a:ext cx="8124825" cy="365015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D5F304" id="Rectangle 117" o:spid="_x0000_s1026" style="position:absolute;margin-left:-91.1pt;margin-top:-256.6pt;width:639.75pt;height:287.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" fillcolor="#008891 [3204]" stroked="f" strokeweight="1pt"/>
          </w:pict>
        </mc:Fallback>
      </mc:AlternateContent>
    </w:r>
    <w:r>
      <w:rPr>
        <w:noProof/>
      </w:rPr>
      <mc:AlternateContent>
        <mc:Choice Requires="wps">
          <w:drawing>
            <wp:anchor distT="0" distB="0" distL="114300" distR="114300" simplePos="0" relativeHeight="251685888" behindDoc="0" locked="0" layoutInCell="1" allowOverlap="1" wp14:anchorId="1780A746" wp14:editId="146E1452">
              <wp:simplePos x="0" y="0"/>
              <wp:positionH relativeFrom="column">
                <wp:posOffset>647700</wp:posOffset>
              </wp:positionH>
              <wp:positionV relativeFrom="paragraph">
                <wp:posOffset>-2924175</wp:posOffset>
              </wp:positionV>
              <wp:extent cx="1371600" cy="359229"/>
              <wp:effectExtent l="0" t="0" r="0" b="3175"/>
              <wp:wrapNone/>
              <wp:docPr id="50" name="Text Box 50"/>
              <wp:cNvGraphicFramePr/>
              <a:graphic xmlns:a="http://schemas.openxmlformats.org/drawingml/2006/main">
                <a:graphicData uri="http://schemas.microsoft.com/office/word/2010/wordprocessingShape">
                  <wps:wsp>
                    <wps:cNvSpPr txBox="1"/>
                    <wps:spPr>
                      <a:xfrm>
                        <a:off x="0" y="0"/>
                        <a:ext cx="1371600" cy="359229"/>
                      </a:xfrm>
                      <a:prstGeom prst="rect">
                        <a:avLst/>
                      </a:prstGeom>
                      <a:noFill/>
                      <a:ln w="6350">
                        <a:noFill/>
                      </a:ln>
                    </wps:spPr>
                    <wps:txbx>
                      <w:txbxContent>
                        <w:p w14:paraId="55439058" w14:textId="77777777" w:rsidR="00C36C52" w:rsidRPr="007F120E" w:rsidRDefault="00C36C52" w:rsidP="007F120E">
                          <w:pPr>
                            <w:jc w:val="center"/>
                            <w:rPr>
                              <w:rFonts w:ascii="Montserrat" w:hAnsi="Montserrat"/>
                              <w:b/>
                              <w:color w:val="FF0000"/>
                              <w:sz w:val="28"/>
                              <w:lang w:val="en-GB"/>
                            </w:rPr>
                          </w:pPr>
                          <w:r w:rsidRPr="007F120E">
                            <w:rPr>
                              <w:rFonts w:ascii="Montserrat" w:hAnsi="Montserrat"/>
                              <w:b/>
                              <w:color w:val="FF0000"/>
                              <w:sz w:val="28"/>
                              <w:lang w:val="en-GB"/>
                            </w:rPr>
                            <w:t>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780A746" id="_x0000_t202" coordsize="21600,21600" o:spt="202" path="m,l,21600r21600,l21600,xe">
              <v:stroke joinstyle="miter"/>
              <v:path gradientshapeok="t" o:connecttype="rect"/>
            </v:shapetype>
            <v:shape id="Text Box 50" o:spid="_x0000_s1030" type="#_x0000_t202" style="position:absolute;margin-left:51pt;margin-top:-230.25pt;width:108pt;height:28.3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" filled="f" stroked="f" strokeweight=".5pt">
              <v:textbox>
                <w:txbxContent>
                  <w:p w14:paraId="55439058" w14:textId="77777777" w:rsidR="00C36C52" w:rsidRPr="007F120E" w:rsidRDefault="00C36C52" w:rsidP="007F120E">
                    <w:pPr>
                      <w:jc w:val="center"/>
                      <w:rPr>
                        <w:rFonts w:ascii="Montserrat" w:hAnsi="Montserrat"/>
                        <w:b/>
                        <w:color w:val="FF0000"/>
                        <w:sz w:val="28"/>
                        <w:lang w:val="en-GB"/>
                      </w:rPr>
                    </w:pPr>
                    <w:r w:rsidRPr="007F120E">
                      <w:rPr>
                        <w:rFonts w:ascii="Montserrat" w:hAnsi="Montserrat"/>
                        <w:b/>
                        <w:color w:val="FF0000"/>
                        <w:sz w:val="28"/>
                        <w:lang w:val="en-GB"/>
                      </w:rPr>
                      <w:t>2022</w:t>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35897193"/>
      <w:docPartObj>
        <w:docPartGallery w:val="Page Numbers (Bottom of Page)"/>
        <w:docPartUnique/>
      </w:docPartObj>
    </w:sdtPr>
    <w:sdtEndPr/>
    <w:sdtContent>
      <w:p w14:paraId="56AC6A0F" w14:textId="3273B382" w:rsidR="00C36C52" w:rsidRDefault="00C36C52" w:rsidP="00607EAF">
        <w:pPr>
          <w:pStyle w:val="Footer"/>
          <w:jc w:val="right"/>
        </w:pPr>
        <w:r>
          <w:fldChar w:fldCharType="begin"/>
        </w:r>
        <w:r>
          <w:instrText xml:space="preserve"> PAGE   \* MERGEFORMAT </w:instrText>
        </w:r>
        <w:r>
          <w:fldChar w:fldCharType="separate"/>
        </w:r>
        <w:r>
          <w:rPr>
            <w:noProof/>
          </w:rPr>
          <w:t>17</w:t>
        </w:r>
        <w:r>
          <w:rPr>
            <w:noProof/>
          </w:rPr>
          <w:fldChar w:fldCharType="end"/>
        </w:r>
      </w:p>
    </w:sdtContent>
  </w:sdt>
  <w:p w14:paraId="2F6D99A4" w14:textId="77777777" w:rsidR="00C36C52" w:rsidRDefault="00C36C52" w:rsidP="00607EAF">
    <w:pPr>
      <w:pStyle w:val="Footer"/>
      <w:jc w:val="right"/>
    </w:pPr>
  </w:p>
  <w:p w14:paraId="1AABFA67" w14:textId="77777777" w:rsidR="00C36C52" w:rsidRDefault="00C36C52">
    <w:pPr>
      <w:pStyle w:val="Footer"/>
      <w:jc w:val="right"/>
    </w:pPr>
  </w:p>
  <w:p w14:paraId="52B20261" w14:textId="77777777" w:rsidR="00C36C52" w:rsidRDefault="00C36C52" w:rsidP="00607EAF">
    <w:pPr>
      <w:pStyle w:val="Footer"/>
      <w:jc w:val="righ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13713124"/>
      <w:docPartObj>
        <w:docPartGallery w:val="Page Numbers (Bottom of Page)"/>
        <w:docPartUnique/>
      </w:docPartObj>
    </w:sdtPr>
    <w:sdtEndPr/>
    <w:sdtContent>
      <w:p w14:paraId="78067E76" w14:textId="68BBDF31" w:rsidR="00C36C52" w:rsidRDefault="00C36C52" w:rsidP="00607EAF">
        <w:pPr>
          <w:pStyle w:val="Footer"/>
          <w:jc w:val="right"/>
        </w:pPr>
        <w:r>
          <w:fldChar w:fldCharType="begin"/>
        </w:r>
        <w:r>
          <w:instrText xml:space="preserve"> PAGE   \* MERGEFORMAT </w:instrText>
        </w:r>
        <w:r>
          <w:fldChar w:fldCharType="separate"/>
        </w:r>
        <w:r w:rsidR="0061315F">
          <w:rPr>
            <w:noProof/>
          </w:rPr>
          <w:t>23</w:t>
        </w:r>
        <w:r>
          <w:rPr>
            <w:noProof/>
          </w:rPr>
          <w:fldChar w:fldCharType="end"/>
        </w:r>
      </w:p>
    </w:sdtContent>
  </w:sdt>
  <w:p w14:paraId="2C2E75BF" w14:textId="77777777" w:rsidR="00C36C52" w:rsidRDefault="00C36C52" w:rsidP="00607EAF">
    <w:pPr>
      <w:pStyle w:val="Footer"/>
      <w:jc w:val="right"/>
    </w:pPr>
  </w:p>
  <w:p w14:paraId="0D67E40D" w14:textId="77777777" w:rsidR="00C36C52" w:rsidRDefault="00C36C52">
    <w:pPr>
      <w:pStyle w:val="Footer"/>
      <w:jc w:val="right"/>
    </w:pPr>
  </w:p>
  <w:p w14:paraId="65A47B05" w14:textId="77777777" w:rsidR="00C36C52" w:rsidRDefault="00C36C52" w:rsidP="00607EAF">
    <w:pPr>
      <w:pStyle w:val="Footer"/>
      <w:jc w:val="right"/>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49884964"/>
      <w:docPartObj>
        <w:docPartGallery w:val="Page Numbers (Bottom of Page)"/>
        <w:docPartUnique/>
      </w:docPartObj>
    </w:sdtPr>
    <w:sdtEndPr/>
    <w:sdtContent>
      <w:p w14:paraId="34CF99CB" w14:textId="77777777" w:rsidR="00C36C52" w:rsidRDefault="00C36C52" w:rsidP="00607EAF">
        <w:pPr>
          <w:pStyle w:val="Footer"/>
          <w:jc w:val="right"/>
        </w:pPr>
        <w:r>
          <w:fldChar w:fldCharType="begin"/>
        </w:r>
        <w:r>
          <w:instrText xml:space="preserve"> PAGE   \* MERGEFORMAT </w:instrText>
        </w:r>
        <w:r>
          <w:fldChar w:fldCharType="separate"/>
        </w:r>
        <w:r>
          <w:rPr>
            <w:noProof/>
          </w:rPr>
          <w:t>27</w:t>
        </w:r>
        <w:r>
          <w:rPr>
            <w:noProof/>
          </w:rPr>
          <w:fldChar w:fldCharType="end"/>
        </w:r>
      </w:p>
    </w:sdtContent>
  </w:sdt>
  <w:p w14:paraId="1B4BC409" w14:textId="77777777" w:rsidR="00C36C52" w:rsidRDefault="00C36C52" w:rsidP="00607EAF">
    <w:pPr>
      <w:pStyle w:val="Footer"/>
      <w:jc w:val="right"/>
    </w:pPr>
  </w:p>
  <w:p w14:paraId="44AC4517" w14:textId="77777777" w:rsidR="00C36C52" w:rsidRDefault="00C36C52">
    <w:pPr>
      <w:pStyle w:val="Footer"/>
      <w:jc w:val="right"/>
    </w:pPr>
  </w:p>
  <w:p w14:paraId="1FE3698F" w14:textId="77777777" w:rsidR="00C36C52" w:rsidRDefault="00C36C52" w:rsidP="00607EAF">
    <w:pPr>
      <w:pStyle w:val="Footer"/>
      <w:jc w:val="right"/>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11540883"/>
      <w:docPartObj>
        <w:docPartGallery w:val="Page Numbers (Bottom of Page)"/>
        <w:docPartUnique/>
      </w:docPartObj>
    </w:sdtPr>
    <w:sdtEndPr/>
    <w:sdtContent>
      <w:p w14:paraId="72F32027" w14:textId="187B7908" w:rsidR="00C36C52" w:rsidRDefault="00C36C52" w:rsidP="00607EAF">
        <w:pPr>
          <w:pStyle w:val="Footer"/>
          <w:jc w:val="right"/>
        </w:pPr>
        <w:r>
          <w:fldChar w:fldCharType="begin"/>
        </w:r>
        <w:r>
          <w:instrText xml:space="preserve"> PAGE   \* MERGEFORMAT </w:instrText>
        </w:r>
        <w:r>
          <w:fldChar w:fldCharType="separate"/>
        </w:r>
        <w:r w:rsidR="000C1F28">
          <w:rPr>
            <w:noProof/>
          </w:rPr>
          <w:t>32</w:t>
        </w:r>
        <w:r>
          <w:rPr>
            <w:noProof/>
          </w:rPr>
          <w:fldChar w:fldCharType="end"/>
        </w:r>
      </w:p>
    </w:sdtContent>
  </w:sdt>
  <w:p w14:paraId="74257153" w14:textId="77777777" w:rsidR="00C36C52" w:rsidRDefault="00C36C52" w:rsidP="00607EAF">
    <w:pPr>
      <w:pStyle w:val="Footer"/>
      <w:jc w:val="right"/>
    </w:pPr>
  </w:p>
  <w:p w14:paraId="5B79726A" w14:textId="77777777" w:rsidR="00C36C52" w:rsidRDefault="00C36C52">
    <w:pPr>
      <w:pStyle w:val="Footer"/>
      <w:jc w:val="right"/>
    </w:pPr>
  </w:p>
  <w:p w14:paraId="5D2730AF" w14:textId="77777777" w:rsidR="00C36C52" w:rsidRDefault="00C36C52" w:rsidP="00607EAF">
    <w:pPr>
      <w:pStyle w:val="Footer"/>
      <w:jc w:val="right"/>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39672562"/>
      <w:docPartObj>
        <w:docPartGallery w:val="Page Numbers (Bottom of Page)"/>
        <w:docPartUnique/>
      </w:docPartObj>
    </w:sdtPr>
    <w:sdtEndPr/>
    <w:sdtContent>
      <w:p w14:paraId="77101FD0" w14:textId="77777777" w:rsidR="00C36C52" w:rsidRDefault="00C36C52" w:rsidP="00607EAF">
        <w:pPr>
          <w:pStyle w:val="Footer"/>
          <w:jc w:val="right"/>
        </w:pPr>
        <w:r>
          <w:fldChar w:fldCharType="begin"/>
        </w:r>
        <w:r>
          <w:instrText xml:space="preserve"> PAGE   \* MERGEFORMAT </w:instrText>
        </w:r>
        <w:r>
          <w:fldChar w:fldCharType="separate"/>
        </w:r>
        <w:r>
          <w:rPr>
            <w:noProof/>
          </w:rPr>
          <w:t>33</w:t>
        </w:r>
        <w:r>
          <w:rPr>
            <w:noProof/>
          </w:rPr>
          <w:fldChar w:fldCharType="end"/>
        </w:r>
      </w:p>
    </w:sdtContent>
  </w:sdt>
  <w:p w14:paraId="40A15B0F" w14:textId="77777777" w:rsidR="00C36C52" w:rsidRDefault="00C36C52" w:rsidP="00607EAF">
    <w:pPr>
      <w:pStyle w:val="Footer"/>
      <w:jc w:val="right"/>
    </w:pPr>
  </w:p>
  <w:p w14:paraId="092F28E4" w14:textId="77777777" w:rsidR="00C36C52" w:rsidRDefault="00C36C52">
    <w:pPr>
      <w:pStyle w:val="Footer"/>
      <w:jc w:val="right"/>
    </w:pPr>
  </w:p>
  <w:p w14:paraId="71406F84" w14:textId="77777777" w:rsidR="00C36C52" w:rsidRDefault="00C36C52" w:rsidP="00607EAF">
    <w:pPr>
      <w:pStyle w:val="Footer"/>
      <w:jc w:val="right"/>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334EC0" w14:textId="06D4CC31" w:rsidR="00C36C52" w:rsidRDefault="00C36C52" w:rsidP="00017E4A">
    <w:pPr>
      <w:tabs>
        <w:tab w:val="left" w:pos="2970"/>
      </w:tabs>
      <w:rPr>
        <w:rFonts w:ascii="Montserrat" w:eastAsia="Times New Roman" w:hAnsi="Montserrat" w:cs="Times New Roman"/>
        <w:color w:val="57595C"/>
        <w:sz w:val="16"/>
        <w:szCs w:val="28"/>
      </w:rPr>
    </w:pPr>
    <w:r>
      <w:rPr>
        <w:rFonts w:ascii="Montserrat" w:eastAsia="Times New Roman" w:hAnsi="Montserrat" w:cs="Times New Roman"/>
        <w:color w:val="57595C"/>
        <w:sz w:val="16"/>
        <w:szCs w:val="28"/>
      </w:rPr>
      <w:tab/>
    </w:r>
  </w:p>
  <w:p w14:paraId="6864087A" w14:textId="5BACCCA2" w:rsidR="00C36C52" w:rsidRDefault="00C36C52" w:rsidP="00D32425">
    <w:pPr>
      <w:tabs>
        <w:tab w:val="left" w:pos="5777"/>
      </w:tabs>
      <w:rPr>
        <w:rFonts w:ascii="Montserrat" w:hAnsi="Montserrat"/>
        <w:sz w:val="22"/>
      </w:rPr>
    </w:pPr>
    <w:r w:rsidRPr="00D37E24">
      <w:rPr>
        <w:rFonts w:ascii="Montserrat" w:eastAsia="Times New Roman" w:hAnsi="Montserrat" w:cs="Times New Roman"/>
        <w:color w:val="57595C"/>
        <w:sz w:val="16"/>
        <w:szCs w:val="28"/>
      </w:rPr>
      <w:t>KORPORATĪVĀS PĀRVALDĪBAS ZIŅOJUMS 2020</w:t>
    </w:r>
    <w:r>
      <w:rPr>
        <w:rFonts w:ascii="Montserrat" w:eastAsia="Times New Roman" w:hAnsi="Montserrat" w:cs="Times New Roman"/>
        <w:color w:val="57595C"/>
        <w:sz w:val="16"/>
        <w:szCs w:val="28"/>
      </w:rPr>
      <w:tab/>
    </w:r>
  </w:p>
  <w:sdt>
    <w:sdtPr>
      <w:rPr>
        <w:rFonts w:ascii="Montserrat" w:hAnsi="Montserrat"/>
        <w:color w:val="57595C"/>
        <w:sz w:val="22"/>
      </w:rPr>
      <w:id w:val="1409117164"/>
      <w:docPartObj>
        <w:docPartGallery w:val="Page Numbers (Bottom of Page)"/>
        <w:docPartUnique/>
      </w:docPartObj>
    </w:sdtPr>
    <w:sdtEndPr>
      <w:rPr>
        <w:noProof/>
      </w:rPr>
    </w:sdtEndPr>
    <w:sdtContent>
      <w:p w14:paraId="145CE1C1" w14:textId="531B9DBD" w:rsidR="00C36C52" w:rsidRPr="00017E4A" w:rsidRDefault="00C36C52" w:rsidP="00D32425">
        <w:pPr>
          <w:pStyle w:val="Footer"/>
          <w:jc w:val="right"/>
          <w:rPr>
            <w:rFonts w:ascii="Montserrat" w:hAnsi="Montserrat"/>
            <w:color w:val="57595C"/>
            <w:sz w:val="22"/>
          </w:rPr>
        </w:pPr>
        <w:r w:rsidRPr="00017E4A">
          <w:rPr>
            <w:rFonts w:ascii="Montserrat" w:hAnsi="Montserrat"/>
            <w:color w:val="57595C"/>
            <w:sz w:val="22"/>
          </w:rPr>
          <w:fldChar w:fldCharType="begin"/>
        </w:r>
        <w:r w:rsidRPr="00017E4A">
          <w:rPr>
            <w:rFonts w:ascii="Montserrat" w:hAnsi="Montserrat"/>
            <w:color w:val="57595C"/>
            <w:sz w:val="22"/>
          </w:rPr>
          <w:instrText xml:space="preserve"> PAGE   \* MERGEFORMAT </w:instrText>
        </w:r>
        <w:r w:rsidRPr="00017E4A">
          <w:rPr>
            <w:rFonts w:ascii="Montserrat" w:hAnsi="Montserrat"/>
            <w:color w:val="57595C"/>
            <w:sz w:val="22"/>
          </w:rPr>
          <w:fldChar w:fldCharType="separate"/>
        </w:r>
        <w:r w:rsidR="002668D3">
          <w:rPr>
            <w:rFonts w:ascii="Montserrat" w:hAnsi="Montserrat"/>
            <w:noProof/>
            <w:color w:val="57595C"/>
            <w:sz w:val="22"/>
          </w:rPr>
          <w:t>57</w:t>
        </w:r>
        <w:r w:rsidRPr="00017E4A">
          <w:rPr>
            <w:rFonts w:ascii="Montserrat" w:hAnsi="Montserrat"/>
            <w:noProof/>
            <w:color w:val="57595C"/>
            <w:sz w:val="22"/>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13546783"/>
      <w:docPartObj>
        <w:docPartGallery w:val="Page Numbers (Bottom of Page)"/>
        <w:docPartUnique/>
      </w:docPartObj>
    </w:sdtPr>
    <w:sdtEndPr>
      <w:rPr>
        <w:noProof/>
      </w:rPr>
    </w:sdtEndPr>
    <w:sdtContent>
      <w:p w14:paraId="79690591" w14:textId="42AE5D82" w:rsidR="00C36C52" w:rsidRDefault="00C36C52">
        <w:pPr>
          <w:pStyle w:val="Footer"/>
          <w:jc w:val="right"/>
        </w:pPr>
        <w:r>
          <w:fldChar w:fldCharType="begin"/>
        </w:r>
        <w:r>
          <w:instrText xml:space="preserve"> PAGE   \* MERGEFORMAT </w:instrText>
        </w:r>
        <w:r>
          <w:fldChar w:fldCharType="separate"/>
        </w:r>
        <w:r>
          <w:rPr>
            <w:noProof/>
          </w:rPr>
          <w:t>33</w:t>
        </w:r>
        <w:r>
          <w:rPr>
            <w:noProof/>
          </w:rPr>
          <w:fldChar w:fldCharType="end"/>
        </w:r>
      </w:p>
    </w:sdtContent>
  </w:sdt>
  <w:p w14:paraId="702E9DFC" w14:textId="64D5CEBD" w:rsidR="00C36C52" w:rsidRDefault="00C36C5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6FD0A0" w14:textId="77777777" w:rsidR="000F0AF4" w:rsidRDefault="000F0AF4" w:rsidP="00FA7C8E">
      <w:r>
        <w:separator/>
      </w:r>
    </w:p>
  </w:footnote>
  <w:footnote w:type="continuationSeparator" w:id="0">
    <w:p w14:paraId="3FD3EEA8" w14:textId="77777777" w:rsidR="000F0AF4" w:rsidRDefault="000F0AF4" w:rsidP="00FA7C8E">
      <w:r>
        <w:continuationSeparator/>
      </w:r>
    </w:p>
  </w:footnote>
  <w:footnote w:id="1">
    <w:p w14:paraId="3E4C2F39" w14:textId="77777777" w:rsidR="00C36C52" w:rsidRPr="00592AF9" w:rsidRDefault="00C36C52" w:rsidP="00C36C52">
      <w:pPr>
        <w:pStyle w:val="FootnoteText"/>
        <w:rPr>
          <w:rFonts w:ascii="Montserrat" w:hAnsi="Montserrat"/>
          <w:color w:val="555555" w:themeColor="accent4" w:themeShade="BF"/>
          <w:sz w:val="18"/>
          <w:lang w:val="lv-LV"/>
        </w:rPr>
      </w:pPr>
      <w:r w:rsidRPr="00592AF9">
        <w:rPr>
          <w:rStyle w:val="FootnoteReference"/>
          <w:rFonts w:ascii="Montserrat" w:hAnsi="Montserrat"/>
          <w:color w:val="555555" w:themeColor="accent4" w:themeShade="BF"/>
          <w:sz w:val="18"/>
        </w:rPr>
        <w:footnoteRef/>
      </w:r>
      <w:r w:rsidRPr="00592AF9">
        <w:rPr>
          <w:rFonts w:ascii="Montserrat" w:hAnsi="Montserrat"/>
          <w:color w:val="555555" w:themeColor="accent4" w:themeShade="BF"/>
          <w:sz w:val="18"/>
        </w:rPr>
        <w:t xml:space="preserve"> </w:t>
      </w:r>
      <w:r w:rsidRPr="00592AF9">
        <w:rPr>
          <w:rFonts w:ascii="Montserrat" w:hAnsi="Montserrat"/>
          <w:color w:val="555555" w:themeColor="accent4" w:themeShade="BF"/>
          <w:sz w:val="18"/>
          <w:lang w:val="lv-LV"/>
        </w:rPr>
        <w:t xml:space="preserve">Ziņojumā atspoguļoti šādi </w:t>
      </w:r>
      <w:proofErr w:type="spellStart"/>
      <w:r w:rsidRPr="00592AF9">
        <w:rPr>
          <w:rFonts w:ascii="Montserrat" w:hAnsi="Montserrat"/>
          <w:i/>
          <w:color w:val="555555" w:themeColor="accent4" w:themeShade="BF"/>
          <w:sz w:val="18"/>
          <w:lang w:val="lv-LV"/>
        </w:rPr>
        <w:t>Nasdaq</w:t>
      </w:r>
      <w:proofErr w:type="spellEnd"/>
      <w:r w:rsidRPr="00592AF9">
        <w:rPr>
          <w:rFonts w:ascii="Montserrat" w:hAnsi="Montserrat"/>
          <w:i/>
          <w:color w:val="555555" w:themeColor="accent4" w:themeShade="BF"/>
          <w:sz w:val="18"/>
          <w:lang w:val="lv-LV"/>
        </w:rPr>
        <w:t xml:space="preserve"> ESG </w:t>
      </w:r>
      <w:proofErr w:type="spellStart"/>
      <w:r w:rsidRPr="00592AF9">
        <w:rPr>
          <w:rFonts w:ascii="Montserrat" w:hAnsi="Montserrat"/>
          <w:i/>
          <w:color w:val="555555" w:themeColor="accent4" w:themeShade="BF"/>
          <w:sz w:val="18"/>
          <w:lang w:val="lv-LV"/>
        </w:rPr>
        <w:t>Metrics</w:t>
      </w:r>
      <w:proofErr w:type="spellEnd"/>
      <w:r w:rsidRPr="00592AF9">
        <w:rPr>
          <w:rFonts w:ascii="Montserrat" w:hAnsi="Montserrat"/>
          <w:color w:val="555555" w:themeColor="accent4" w:themeShade="BF"/>
          <w:sz w:val="18"/>
          <w:lang w:val="lv-LV"/>
        </w:rPr>
        <w:t xml:space="preserve"> indikatori: E3, E5, E7, S3, S4, S6 – S10, G4, G7 – G10</w:t>
      </w:r>
    </w:p>
    <w:p w14:paraId="0BBC6651" w14:textId="77777777" w:rsidR="00C36C52" w:rsidRDefault="00C36C52" w:rsidP="00C36C52">
      <w:pPr>
        <w:pStyle w:val="FootnoteText"/>
        <w:rPr>
          <w:rFonts w:ascii="Montserrat" w:hAnsi="Montserrat"/>
          <w:sz w:val="18"/>
          <w:lang w:val="lv-LV"/>
        </w:rPr>
      </w:pPr>
    </w:p>
    <w:p w14:paraId="55ADE546" w14:textId="77777777" w:rsidR="00C36C52" w:rsidRPr="00426539" w:rsidRDefault="00C36C52" w:rsidP="00C36C52">
      <w:pPr>
        <w:pStyle w:val="FootnoteText"/>
        <w:rPr>
          <w:rFonts w:ascii="Montserrat" w:hAnsi="Montserrat"/>
          <w:sz w:val="16"/>
          <w:lang w:val="lv-LV"/>
        </w:rPr>
      </w:pPr>
    </w:p>
  </w:footnote>
  <w:footnote w:id="2">
    <w:p w14:paraId="0B41A2F2" w14:textId="77777777" w:rsidR="00C36C52" w:rsidRDefault="00C36C52" w:rsidP="00C36C52">
      <w:pPr>
        <w:pStyle w:val="FootnoteText"/>
        <w:jc w:val="left"/>
        <w:rPr>
          <w:rFonts w:ascii="Montserrat" w:hAnsi="Montserrat"/>
          <w:sz w:val="18"/>
          <w:szCs w:val="16"/>
        </w:rPr>
      </w:pPr>
      <w:r w:rsidRPr="009A3C03">
        <w:rPr>
          <w:rStyle w:val="FootnoteReference"/>
          <w:rFonts w:ascii="Montserrat" w:hAnsi="Montserrat"/>
          <w:sz w:val="22"/>
        </w:rPr>
        <w:footnoteRef/>
      </w:r>
      <w:r w:rsidRPr="009A3C03">
        <w:rPr>
          <w:rFonts w:ascii="Montserrat" w:hAnsi="Montserrat"/>
          <w:sz w:val="22"/>
        </w:rPr>
        <w:t xml:space="preserve"> </w:t>
      </w:r>
      <w:r w:rsidRPr="009A3C03">
        <w:rPr>
          <w:rFonts w:ascii="Montserrat" w:hAnsi="Montserrat"/>
          <w:sz w:val="18"/>
          <w:szCs w:val="16"/>
          <w:lang w:val="lv-LV"/>
        </w:rPr>
        <w:t xml:space="preserve">Avots: </w:t>
      </w:r>
      <w:r w:rsidRPr="009A3C03">
        <w:rPr>
          <w:rFonts w:ascii="Montserrat" w:hAnsi="Montserrat"/>
          <w:i/>
          <w:iCs/>
          <w:sz w:val="18"/>
          <w:szCs w:val="16"/>
        </w:rPr>
        <w:t>NGVA Europe</w:t>
      </w:r>
      <w:r w:rsidRPr="009A3C03">
        <w:rPr>
          <w:rFonts w:ascii="Montserrat" w:hAnsi="Montserrat"/>
          <w:sz w:val="18"/>
          <w:szCs w:val="16"/>
        </w:rPr>
        <w:t xml:space="preserve">: </w:t>
      </w:r>
      <w:hyperlink r:id="rId1" w:history="1">
        <w:r w:rsidRPr="009A3C03">
          <w:rPr>
            <w:rStyle w:val="Hyperlink"/>
            <w:rFonts w:ascii="Montserrat" w:hAnsi="Montserrat"/>
            <w:sz w:val="18"/>
            <w:szCs w:val="16"/>
          </w:rPr>
          <w:t>https://www.ngva.eu/policy-priorities/air-quality/</w:t>
        </w:r>
      </w:hyperlink>
      <w:r w:rsidRPr="009A3C03">
        <w:rPr>
          <w:rFonts w:ascii="Montserrat" w:hAnsi="Montserrat"/>
          <w:sz w:val="18"/>
          <w:szCs w:val="16"/>
        </w:rPr>
        <w:t>.</w:t>
      </w:r>
    </w:p>
    <w:p w14:paraId="7014E2B2" w14:textId="77777777" w:rsidR="00C36C52" w:rsidRPr="009A3C03" w:rsidRDefault="00C36C52" w:rsidP="00C36C52">
      <w:pPr>
        <w:pStyle w:val="FootnoteText"/>
        <w:jc w:val="left"/>
        <w:rPr>
          <w:rFonts w:ascii="Montserrat" w:hAnsi="Montserrat"/>
          <w:sz w:val="16"/>
          <w:szCs w:val="16"/>
          <w:lang w:val="lv-LV"/>
        </w:rPr>
      </w:pPr>
    </w:p>
  </w:footnote>
  <w:footnote w:id="3">
    <w:p w14:paraId="6C49BD20" w14:textId="77777777" w:rsidR="00C36C52" w:rsidRPr="004A4BB8" w:rsidRDefault="00C36C52" w:rsidP="00C36C52">
      <w:pPr>
        <w:pStyle w:val="FootnoteText"/>
        <w:rPr>
          <w:rFonts w:ascii="Montserrat" w:hAnsi="Montserrat" w:cs="Open Sans"/>
          <w:sz w:val="18"/>
          <w:szCs w:val="18"/>
          <w:lang w:val="lv-LV"/>
        </w:rPr>
      </w:pPr>
      <w:r w:rsidRPr="004A08CE">
        <w:rPr>
          <w:rStyle w:val="FootnoteReference"/>
          <w:rFonts w:ascii="Open Sans" w:hAnsi="Open Sans" w:cs="Open Sans"/>
          <w:lang w:val="lv-LV"/>
        </w:rPr>
        <w:footnoteRef/>
      </w:r>
      <w:r w:rsidRPr="004A08CE">
        <w:rPr>
          <w:rFonts w:ascii="Open Sans" w:hAnsi="Open Sans" w:cs="Open Sans"/>
          <w:lang w:val="lv-LV"/>
        </w:rPr>
        <w:t xml:space="preserve"> </w:t>
      </w:r>
      <w:r w:rsidRPr="004A4BB8">
        <w:rPr>
          <w:rFonts w:ascii="Montserrat" w:hAnsi="Montserrat" w:cs="Open Sans"/>
          <w:sz w:val="18"/>
          <w:szCs w:val="18"/>
          <w:lang w:val="lv-LV"/>
        </w:rPr>
        <w:t xml:space="preserve">Aprēķinā izmantoti: </w:t>
      </w:r>
      <w:proofErr w:type="spellStart"/>
      <w:r w:rsidRPr="004A4BB8">
        <w:rPr>
          <w:rFonts w:ascii="Montserrat" w:hAnsi="Montserrat" w:cs="Open Sans"/>
          <w:sz w:val="18"/>
          <w:szCs w:val="18"/>
          <w:lang w:val="lv-LV"/>
        </w:rPr>
        <w:t>Eurostat</w:t>
      </w:r>
      <w:proofErr w:type="spellEnd"/>
      <w:r w:rsidRPr="004A4BB8">
        <w:rPr>
          <w:rFonts w:ascii="Montserrat" w:hAnsi="Montserrat" w:cs="Open Sans"/>
          <w:sz w:val="18"/>
          <w:szCs w:val="18"/>
          <w:lang w:val="lv-LV"/>
        </w:rPr>
        <w:t xml:space="preserve"> dati par Latvijas kopējām CO2 ekvivalentajām emisijām; Latvijas Vides, ģeoloģijas un meteoroloģijas centra ziņojums </w:t>
      </w:r>
      <w:r w:rsidRPr="004A4BB8">
        <w:rPr>
          <w:rFonts w:ascii="Montserrat" w:hAnsi="Montserrat" w:cs="Open Sans"/>
          <w:i/>
          <w:sz w:val="18"/>
          <w:szCs w:val="18"/>
          <w:lang w:val="lv-LV"/>
        </w:rPr>
        <w:t xml:space="preserve">LATVIA’S NATIONAL INVENTORY REPORT, </w:t>
      </w:r>
      <w:proofErr w:type="spellStart"/>
      <w:r w:rsidRPr="004A4BB8">
        <w:rPr>
          <w:rFonts w:ascii="Montserrat" w:hAnsi="Montserrat" w:cs="Open Sans"/>
          <w:i/>
          <w:sz w:val="18"/>
          <w:szCs w:val="18"/>
          <w:lang w:val="lv-LV"/>
        </w:rPr>
        <w:t>Submission</w:t>
      </w:r>
      <w:proofErr w:type="spellEnd"/>
      <w:r w:rsidRPr="004A4BB8">
        <w:rPr>
          <w:rFonts w:ascii="Montserrat" w:hAnsi="Montserrat" w:cs="Open Sans"/>
          <w:i/>
          <w:sz w:val="18"/>
          <w:szCs w:val="18"/>
          <w:lang w:val="lv-LV"/>
        </w:rPr>
        <w:t xml:space="preserve"> </w:t>
      </w:r>
      <w:proofErr w:type="spellStart"/>
      <w:r w:rsidRPr="004A4BB8">
        <w:rPr>
          <w:rFonts w:ascii="Montserrat" w:hAnsi="Montserrat" w:cs="Open Sans"/>
          <w:i/>
          <w:sz w:val="18"/>
          <w:szCs w:val="18"/>
          <w:lang w:val="lv-LV"/>
        </w:rPr>
        <w:t>under</w:t>
      </w:r>
      <w:proofErr w:type="spellEnd"/>
      <w:r w:rsidRPr="004A4BB8">
        <w:rPr>
          <w:rFonts w:ascii="Montserrat" w:hAnsi="Montserrat" w:cs="Open Sans"/>
          <w:i/>
          <w:sz w:val="18"/>
          <w:szCs w:val="18"/>
          <w:lang w:val="lv-LV"/>
        </w:rPr>
        <w:t xml:space="preserve"> UNFCCC </w:t>
      </w:r>
      <w:proofErr w:type="spellStart"/>
      <w:r w:rsidRPr="004A4BB8">
        <w:rPr>
          <w:rFonts w:ascii="Montserrat" w:hAnsi="Montserrat" w:cs="Open Sans"/>
          <w:i/>
          <w:sz w:val="18"/>
          <w:szCs w:val="18"/>
          <w:lang w:val="lv-LV"/>
        </w:rPr>
        <w:t>and</w:t>
      </w:r>
      <w:proofErr w:type="spellEnd"/>
      <w:r w:rsidRPr="004A4BB8">
        <w:rPr>
          <w:rFonts w:ascii="Montserrat" w:hAnsi="Montserrat" w:cs="Open Sans"/>
          <w:i/>
          <w:sz w:val="18"/>
          <w:szCs w:val="18"/>
          <w:lang w:val="lv-LV"/>
        </w:rPr>
        <w:t xml:space="preserve"> </w:t>
      </w:r>
      <w:proofErr w:type="spellStart"/>
      <w:r w:rsidRPr="004A4BB8">
        <w:rPr>
          <w:rFonts w:ascii="Montserrat" w:hAnsi="Montserrat" w:cs="Open Sans"/>
          <w:i/>
          <w:sz w:val="18"/>
          <w:szCs w:val="18"/>
          <w:lang w:val="lv-LV"/>
        </w:rPr>
        <w:t>the</w:t>
      </w:r>
      <w:proofErr w:type="spellEnd"/>
      <w:r w:rsidRPr="004A4BB8">
        <w:rPr>
          <w:rFonts w:ascii="Montserrat" w:hAnsi="Montserrat" w:cs="Open Sans"/>
          <w:i/>
          <w:sz w:val="18"/>
          <w:szCs w:val="18"/>
          <w:lang w:val="lv-LV"/>
        </w:rPr>
        <w:t xml:space="preserve"> </w:t>
      </w:r>
      <w:proofErr w:type="spellStart"/>
      <w:r w:rsidRPr="004A4BB8">
        <w:rPr>
          <w:rFonts w:ascii="Montserrat" w:hAnsi="Montserrat" w:cs="Open Sans"/>
          <w:i/>
          <w:sz w:val="18"/>
          <w:szCs w:val="18"/>
          <w:lang w:val="lv-LV"/>
        </w:rPr>
        <w:t>Kyoto</w:t>
      </w:r>
      <w:proofErr w:type="spellEnd"/>
      <w:r w:rsidRPr="004A4BB8">
        <w:rPr>
          <w:rFonts w:ascii="Montserrat" w:hAnsi="Montserrat" w:cs="Open Sans"/>
          <w:i/>
          <w:sz w:val="18"/>
          <w:szCs w:val="18"/>
          <w:lang w:val="lv-LV"/>
        </w:rPr>
        <w:t xml:space="preserve"> </w:t>
      </w:r>
      <w:proofErr w:type="spellStart"/>
      <w:r w:rsidRPr="004A4BB8">
        <w:rPr>
          <w:rFonts w:ascii="Montserrat" w:hAnsi="Montserrat" w:cs="Open Sans"/>
          <w:i/>
          <w:sz w:val="18"/>
          <w:szCs w:val="18"/>
          <w:lang w:val="lv-LV"/>
        </w:rPr>
        <w:t>Protocol</w:t>
      </w:r>
      <w:proofErr w:type="spellEnd"/>
      <w:r w:rsidRPr="004A4BB8">
        <w:rPr>
          <w:rFonts w:ascii="Montserrat" w:hAnsi="Montserrat" w:cs="Open Sans"/>
          <w:i/>
          <w:sz w:val="18"/>
          <w:szCs w:val="18"/>
          <w:lang w:val="lv-LV"/>
        </w:rPr>
        <w:t xml:space="preserve">, </w:t>
      </w:r>
      <w:proofErr w:type="spellStart"/>
      <w:r w:rsidRPr="004A4BB8">
        <w:rPr>
          <w:rFonts w:ascii="Montserrat" w:hAnsi="Montserrat" w:cs="Open Sans"/>
          <w:i/>
          <w:sz w:val="18"/>
          <w:szCs w:val="18"/>
          <w:lang w:val="lv-LV"/>
        </w:rPr>
        <w:t>Common</w:t>
      </w:r>
      <w:proofErr w:type="spellEnd"/>
      <w:r w:rsidRPr="004A4BB8">
        <w:rPr>
          <w:rFonts w:ascii="Montserrat" w:hAnsi="Montserrat" w:cs="Open Sans"/>
          <w:i/>
          <w:sz w:val="18"/>
          <w:szCs w:val="18"/>
          <w:lang w:val="lv-LV"/>
        </w:rPr>
        <w:t xml:space="preserve"> </w:t>
      </w:r>
      <w:proofErr w:type="spellStart"/>
      <w:r w:rsidRPr="004A4BB8">
        <w:rPr>
          <w:rFonts w:ascii="Montserrat" w:hAnsi="Montserrat" w:cs="Open Sans"/>
          <w:i/>
          <w:sz w:val="18"/>
          <w:szCs w:val="18"/>
          <w:lang w:val="lv-LV"/>
        </w:rPr>
        <w:t>Reporting</w:t>
      </w:r>
      <w:proofErr w:type="spellEnd"/>
      <w:r w:rsidRPr="004A4BB8">
        <w:rPr>
          <w:rFonts w:ascii="Montserrat" w:hAnsi="Montserrat" w:cs="Open Sans"/>
          <w:i/>
          <w:sz w:val="18"/>
          <w:szCs w:val="18"/>
          <w:lang w:val="lv-LV"/>
        </w:rPr>
        <w:t xml:space="preserve"> </w:t>
      </w:r>
      <w:proofErr w:type="spellStart"/>
      <w:r w:rsidRPr="004A4BB8">
        <w:rPr>
          <w:rFonts w:ascii="Montserrat" w:hAnsi="Montserrat" w:cs="Open Sans"/>
          <w:i/>
          <w:sz w:val="18"/>
          <w:szCs w:val="18"/>
          <w:lang w:val="lv-LV"/>
        </w:rPr>
        <w:t>Formats</w:t>
      </w:r>
      <w:proofErr w:type="spellEnd"/>
      <w:r w:rsidRPr="004A4BB8">
        <w:rPr>
          <w:rFonts w:ascii="Montserrat" w:hAnsi="Montserrat" w:cs="Open Sans"/>
          <w:i/>
          <w:sz w:val="18"/>
          <w:szCs w:val="18"/>
          <w:lang w:val="lv-LV"/>
        </w:rPr>
        <w:t xml:space="preserve"> (CRF), 1990 – 2017</w:t>
      </w:r>
      <w:r w:rsidRPr="004A4BB8">
        <w:rPr>
          <w:rFonts w:ascii="Montserrat" w:hAnsi="Montserrat" w:cs="Open Sans"/>
          <w:sz w:val="18"/>
          <w:szCs w:val="18"/>
          <w:lang w:val="lv-LV"/>
        </w:rPr>
        <w:t xml:space="preserve">, 167.-170. </w:t>
      </w:r>
      <w:proofErr w:type="spellStart"/>
      <w:r w:rsidRPr="004A4BB8">
        <w:rPr>
          <w:rFonts w:ascii="Montserrat" w:hAnsi="Montserrat" w:cs="Open Sans"/>
          <w:sz w:val="18"/>
          <w:szCs w:val="18"/>
          <w:lang w:val="lv-LV"/>
        </w:rPr>
        <w:t>lpp</w:t>
      </w:r>
      <w:proofErr w:type="spellEnd"/>
      <w:r w:rsidRPr="004A4BB8">
        <w:rPr>
          <w:rFonts w:ascii="Montserrat" w:hAnsi="Montserrat" w:cs="Open Sans"/>
          <w:sz w:val="18"/>
          <w:szCs w:val="18"/>
          <w:lang w:val="lv-LV"/>
        </w:rPr>
        <w:t xml:space="preserve"> un Emisiju datu pielikumi </w:t>
      </w:r>
      <w:hyperlink r:id="rId2" w:history="1">
        <w:r w:rsidRPr="004A4BB8">
          <w:rPr>
            <w:rStyle w:val="Hyperlink"/>
            <w:rFonts w:ascii="Montserrat" w:hAnsi="Montserrat" w:cs="Open Sans"/>
            <w:sz w:val="18"/>
            <w:szCs w:val="18"/>
            <w:lang w:val="lv-LV"/>
          </w:rPr>
          <w:t>https://www.meteo.lv/lapas/sagatavotie-un-iesniegtie-zinojumi?&amp;id=1153&amp;nid=396</w:t>
        </w:r>
      </w:hyperlink>
      <w:r w:rsidRPr="004A4BB8">
        <w:rPr>
          <w:rFonts w:ascii="Montserrat" w:hAnsi="Montserrat" w:cs="Open Sans"/>
          <w:sz w:val="18"/>
          <w:szCs w:val="18"/>
          <w:lang w:val="lv-LV"/>
        </w:rPr>
        <w:t xml:space="preserve"> (apskatīts 08.02.2021) </w:t>
      </w:r>
    </w:p>
  </w:footnote>
  <w:footnote w:id="4">
    <w:p w14:paraId="63E95535" w14:textId="77777777" w:rsidR="00C36C52" w:rsidRPr="004A4BB8" w:rsidRDefault="00C36C52" w:rsidP="00C36C52">
      <w:pPr>
        <w:pStyle w:val="FootnoteText"/>
        <w:rPr>
          <w:rFonts w:ascii="Montserrat" w:hAnsi="Montserrat"/>
          <w:lang w:val="lv-LV"/>
        </w:rPr>
      </w:pPr>
      <w:r w:rsidRPr="004A4BB8">
        <w:rPr>
          <w:rStyle w:val="FootnoteReference"/>
          <w:rFonts w:ascii="Montserrat" w:hAnsi="Montserrat"/>
          <w:sz w:val="18"/>
          <w:szCs w:val="18"/>
        </w:rPr>
        <w:footnoteRef/>
      </w:r>
      <w:r w:rsidRPr="004A4BB8">
        <w:rPr>
          <w:rFonts w:ascii="Montserrat" w:hAnsi="Montserrat"/>
          <w:sz w:val="18"/>
          <w:szCs w:val="18"/>
        </w:rPr>
        <w:t xml:space="preserve"> </w:t>
      </w:r>
      <w:proofErr w:type="spellStart"/>
      <w:r w:rsidRPr="004A4BB8">
        <w:rPr>
          <w:rFonts w:ascii="Montserrat" w:hAnsi="Montserrat"/>
          <w:sz w:val="18"/>
          <w:szCs w:val="18"/>
          <w:lang w:val="lv-LV"/>
        </w:rPr>
        <w:t>Eurostat</w:t>
      </w:r>
      <w:proofErr w:type="spellEnd"/>
    </w:p>
  </w:footnote>
  <w:footnote w:id="5">
    <w:p w14:paraId="0976B157" w14:textId="77777777" w:rsidR="00C36C52" w:rsidRPr="004A4BB8" w:rsidRDefault="00C36C52" w:rsidP="00C36C52">
      <w:pPr>
        <w:pStyle w:val="FootnoteText"/>
        <w:rPr>
          <w:rFonts w:ascii="Montserrat" w:hAnsi="Montserrat"/>
          <w:sz w:val="18"/>
          <w:szCs w:val="18"/>
          <w:lang w:val="lv-LV"/>
        </w:rPr>
      </w:pPr>
      <w:r w:rsidRPr="0061315F">
        <w:rPr>
          <w:rStyle w:val="FootnoteReference"/>
          <w:color w:val="2C2C2C" w:themeColor="background1" w:themeShade="BF"/>
        </w:rPr>
        <w:footnoteRef/>
      </w:r>
      <w:r w:rsidRPr="0061315F">
        <w:rPr>
          <w:color w:val="2C2C2C" w:themeColor="background1" w:themeShade="BF"/>
        </w:rPr>
        <w:t xml:space="preserve"> </w:t>
      </w:r>
      <w:proofErr w:type="spellStart"/>
      <w:r w:rsidRPr="0061315F">
        <w:rPr>
          <w:rFonts w:ascii="Montserrat" w:hAnsi="Montserrat"/>
          <w:color w:val="2C2C2C" w:themeColor="background1" w:themeShade="BF"/>
          <w:sz w:val="18"/>
          <w:szCs w:val="18"/>
          <w:lang w:val="lv-LV"/>
        </w:rPr>
        <w:t>Eurostat</w:t>
      </w:r>
      <w:proofErr w:type="spellEnd"/>
      <w:r w:rsidRPr="0061315F">
        <w:rPr>
          <w:rFonts w:ascii="Montserrat" w:hAnsi="Montserrat"/>
          <w:color w:val="2C2C2C" w:themeColor="background1" w:themeShade="BF"/>
          <w:sz w:val="18"/>
          <w:szCs w:val="18"/>
          <w:lang w:val="lv-LV"/>
        </w:rPr>
        <w:t>; vidējie dati par 2016.-2020. gadu</w:t>
      </w:r>
    </w:p>
  </w:footnote>
  <w:footnote w:id="6">
    <w:p w14:paraId="297E1D57" w14:textId="77777777" w:rsidR="00C36C52" w:rsidRPr="004A4BB8" w:rsidRDefault="00C36C52" w:rsidP="00C36C52">
      <w:pPr>
        <w:pStyle w:val="FootnoteText"/>
        <w:rPr>
          <w:rFonts w:ascii="Montserrat" w:hAnsi="Montserrat"/>
          <w:sz w:val="18"/>
          <w:szCs w:val="18"/>
          <w:lang w:val="lv-LV"/>
        </w:rPr>
      </w:pPr>
      <w:r w:rsidRPr="004A4BB8">
        <w:rPr>
          <w:rStyle w:val="FootnoteReference"/>
          <w:rFonts w:ascii="Montserrat" w:hAnsi="Montserrat"/>
          <w:sz w:val="18"/>
          <w:szCs w:val="18"/>
        </w:rPr>
        <w:footnoteRef/>
      </w:r>
      <w:r w:rsidRPr="004A4BB8">
        <w:rPr>
          <w:rFonts w:ascii="Montserrat" w:hAnsi="Montserrat"/>
          <w:sz w:val="18"/>
          <w:szCs w:val="18"/>
        </w:rPr>
        <w:t xml:space="preserve"> </w:t>
      </w:r>
      <w:proofErr w:type="spellStart"/>
      <w:r w:rsidRPr="004A4BB8">
        <w:rPr>
          <w:rFonts w:ascii="Montserrat" w:hAnsi="Montserrat"/>
          <w:sz w:val="18"/>
          <w:szCs w:val="18"/>
        </w:rPr>
        <w:t>Eiropas</w:t>
      </w:r>
      <w:proofErr w:type="spellEnd"/>
      <w:r w:rsidRPr="004A4BB8">
        <w:rPr>
          <w:rFonts w:ascii="Montserrat" w:hAnsi="Montserrat"/>
          <w:sz w:val="18"/>
          <w:szCs w:val="18"/>
        </w:rPr>
        <w:t xml:space="preserve"> vides </w:t>
      </w:r>
      <w:proofErr w:type="spellStart"/>
      <w:r w:rsidRPr="004A4BB8">
        <w:rPr>
          <w:rFonts w:ascii="Montserrat" w:hAnsi="Montserrat"/>
          <w:sz w:val="18"/>
          <w:szCs w:val="18"/>
        </w:rPr>
        <w:t>aģentūra</w:t>
      </w:r>
      <w:proofErr w:type="spellEnd"/>
      <w:r w:rsidRPr="004A4BB8">
        <w:rPr>
          <w:rFonts w:ascii="Montserrat" w:hAnsi="Montserrat"/>
          <w:sz w:val="18"/>
          <w:szCs w:val="18"/>
        </w:rPr>
        <w:t xml:space="preserve">, </w:t>
      </w:r>
      <w:hyperlink r:id="rId3" w:history="1">
        <w:r w:rsidRPr="004A4BB8">
          <w:rPr>
            <w:rStyle w:val="Hyperlink"/>
            <w:rFonts w:ascii="Montserrat" w:hAnsi="Montserrat"/>
            <w:sz w:val="18"/>
            <w:szCs w:val="18"/>
          </w:rPr>
          <w:t>https://www.eea.europa.eu/publications/2-9167-057-X</w:t>
        </w:r>
      </w:hyperlink>
      <w:r w:rsidRPr="004A4BB8">
        <w:rPr>
          <w:rFonts w:ascii="Montserrat" w:hAnsi="Montserrat"/>
          <w:sz w:val="18"/>
          <w:szCs w:val="18"/>
        </w:rPr>
        <w:t xml:space="preserve"> </w:t>
      </w:r>
    </w:p>
  </w:footnote>
  <w:footnote w:id="7">
    <w:p w14:paraId="66385810" w14:textId="77777777" w:rsidR="00C36C52" w:rsidRPr="004A4BB8" w:rsidRDefault="00C36C52" w:rsidP="00C36C52">
      <w:pPr>
        <w:pStyle w:val="FootnoteText"/>
        <w:rPr>
          <w:rFonts w:ascii="Montserrat" w:hAnsi="Montserrat"/>
          <w:sz w:val="18"/>
          <w:szCs w:val="18"/>
          <w:lang w:val="lv-LV"/>
        </w:rPr>
      </w:pPr>
      <w:r w:rsidRPr="004A4BB8">
        <w:rPr>
          <w:rStyle w:val="FootnoteReference"/>
          <w:rFonts w:ascii="Montserrat" w:hAnsi="Montserrat"/>
          <w:sz w:val="18"/>
          <w:szCs w:val="18"/>
        </w:rPr>
        <w:footnoteRef/>
      </w:r>
      <w:r w:rsidRPr="004A4BB8">
        <w:rPr>
          <w:rFonts w:ascii="Montserrat" w:hAnsi="Montserrat"/>
          <w:sz w:val="18"/>
          <w:szCs w:val="18"/>
        </w:rPr>
        <w:t xml:space="preserve"> </w:t>
      </w:r>
      <w:proofErr w:type="spellStart"/>
      <w:r w:rsidRPr="004A4BB8">
        <w:rPr>
          <w:rFonts w:ascii="Montserrat" w:hAnsi="Montserrat"/>
          <w:sz w:val="18"/>
          <w:szCs w:val="18"/>
        </w:rPr>
        <w:t>Eiropas</w:t>
      </w:r>
      <w:proofErr w:type="spellEnd"/>
      <w:r w:rsidRPr="004A4BB8">
        <w:rPr>
          <w:rFonts w:ascii="Montserrat" w:hAnsi="Montserrat"/>
          <w:sz w:val="18"/>
          <w:szCs w:val="18"/>
        </w:rPr>
        <w:t xml:space="preserve"> vides </w:t>
      </w:r>
      <w:proofErr w:type="spellStart"/>
      <w:r w:rsidRPr="004A4BB8">
        <w:rPr>
          <w:rFonts w:ascii="Montserrat" w:hAnsi="Montserrat"/>
          <w:sz w:val="18"/>
          <w:szCs w:val="18"/>
        </w:rPr>
        <w:t>aģentūra</w:t>
      </w:r>
      <w:proofErr w:type="spellEnd"/>
      <w:r w:rsidRPr="004A4BB8">
        <w:rPr>
          <w:rFonts w:ascii="Montserrat" w:hAnsi="Montserrat"/>
          <w:sz w:val="18"/>
          <w:szCs w:val="18"/>
        </w:rPr>
        <w:t xml:space="preserve">, </w:t>
      </w:r>
      <w:hyperlink r:id="rId4" w:history="1">
        <w:r w:rsidRPr="004A4BB8">
          <w:rPr>
            <w:rStyle w:val="Hyperlink"/>
            <w:rFonts w:ascii="Montserrat" w:hAnsi="Montserrat"/>
            <w:sz w:val="18"/>
            <w:szCs w:val="18"/>
          </w:rPr>
          <w:t>https://www.eea.europa.eu/data-and-maps/indicators/emissions-of-primary-particles-and-5</w:t>
        </w:r>
      </w:hyperlink>
      <w:r w:rsidRPr="004A4BB8">
        <w:rPr>
          <w:rFonts w:ascii="Montserrat" w:hAnsi="Montserrat"/>
          <w:sz w:val="18"/>
          <w:szCs w:val="18"/>
        </w:rPr>
        <w:t xml:space="preserve"> </w:t>
      </w:r>
    </w:p>
  </w:footnote>
  <w:footnote w:id="8">
    <w:p w14:paraId="1A974644" w14:textId="77777777" w:rsidR="00C36C52" w:rsidRPr="004A4BB8" w:rsidRDefault="00C36C52" w:rsidP="00C36C52">
      <w:pPr>
        <w:pStyle w:val="FootnoteText"/>
        <w:rPr>
          <w:rFonts w:ascii="Montserrat" w:hAnsi="Montserrat"/>
          <w:sz w:val="18"/>
          <w:szCs w:val="18"/>
        </w:rPr>
      </w:pPr>
      <w:r w:rsidRPr="004A4BB8">
        <w:rPr>
          <w:rStyle w:val="FootnoteReference"/>
          <w:rFonts w:ascii="Montserrat" w:hAnsi="Montserrat"/>
          <w:sz w:val="18"/>
          <w:szCs w:val="18"/>
        </w:rPr>
        <w:footnoteRef/>
      </w:r>
      <w:r w:rsidRPr="004A4BB8">
        <w:rPr>
          <w:rFonts w:ascii="Montserrat" w:hAnsi="Montserrat"/>
          <w:sz w:val="18"/>
          <w:szCs w:val="18"/>
        </w:rPr>
        <w:t xml:space="preserve"> </w:t>
      </w:r>
      <w:proofErr w:type="spellStart"/>
      <w:r w:rsidRPr="004A4BB8">
        <w:rPr>
          <w:rFonts w:ascii="Montserrat" w:hAnsi="Montserrat"/>
          <w:sz w:val="18"/>
          <w:szCs w:val="18"/>
        </w:rPr>
        <w:t>Eiropas</w:t>
      </w:r>
      <w:proofErr w:type="spellEnd"/>
      <w:r w:rsidRPr="004A4BB8">
        <w:rPr>
          <w:rFonts w:ascii="Montserrat" w:hAnsi="Montserrat"/>
          <w:sz w:val="18"/>
          <w:szCs w:val="18"/>
        </w:rPr>
        <w:t xml:space="preserve"> </w:t>
      </w:r>
      <w:proofErr w:type="spellStart"/>
      <w:r w:rsidRPr="004A4BB8">
        <w:rPr>
          <w:rFonts w:ascii="Montserrat" w:hAnsi="Montserrat"/>
          <w:sz w:val="18"/>
          <w:szCs w:val="18"/>
        </w:rPr>
        <w:t>Komisija</w:t>
      </w:r>
      <w:proofErr w:type="spellEnd"/>
      <w:r w:rsidRPr="004A4BB8">
        <w:rPr>
          <w:rFonts w:ascii="Montserrat" w:hAnsi="Montserrat"/>
          <w:sz w:val="18"/>
          <w:szCs w:val="18"/>
        </w:rPr>
        <w:t xml:space="preserve">, Science for Environment Policy, Individual non-methane VOCs have large impacts on human health, 10 April 2014, Issue 369, </w:t>
      </w:r>
      <w:hyperlink r:id="rId5" w:history="1">
        <w:r w:rsidRPr="004A4BB8">
          <w:rPr>
            <w:rStyle w:val="Hyperlink"/>
            <w:rFonts w:ascii="Montserrat" w:hAnsi="Montserrat"/>
            <w:sz w:val="18"/>
            <w:szCs w:val="18"/>
          </w:rPr>
          <w:t>https://ec.europa.eu/environment/integration/research/newsalert/pdf/369na5_en.pdf</w:t>
        </w:r>
      </w:hyperlink>
      <w:r w:rsidRPr="004A4BB8">
        <w:rPr>
          <w:rFonts w:ascii="Montserrat" w:hAnsi="Montserrat"/>
          <w:sz w:val="18"/>
          <w:szCs w:val="18"/>
        </w:rPr>
        <w:t xml:space="preserve"> </w:t>
      </w:r>
    </w:p>
  </w:footnote>
  <w:footnote w:id="9">
    <w:p w14:paraId="386F5A1F" w14:textId="77777777" w:rsidR="00C36C52" w:rsidRPr="004A4BB8" w:rsidRDefault="00C36C52" w:rsidP="00C36C52">
      <w:pPr>
        <w:pStyle w:val="FootnoteText"/>
        <w:rPr>
          <w:rFonts w:ascii="Montserrat" w:hAnsi="Montserrat"/>
          <w:sz w:val="18"/>
          <w:szCs w:val="18"/>
          <w:lang w:val="lv-LV"/>
        </w:rPr>
      </w:pPr>
      <w:r w:rsidRPr="004A4BB8">
        <w:rPr>
          <w:rStyle w:val="FootnoteReference"/>
          <w:rFonts w:ascii="Montserrat" w:hAnsi="Montserrat"/>
          <w:sz w:val="18"/>
          <w:szCs w:val="18"/>
        </w:rPr>
        <w:footnoteRef/>
      </w:r>
      <w:r w:rsidRPr="004A4BB8">
        <w:rPr>
          <w:rFonts w:ascii="Montserrat" w:hAnsi="Montserrat"/>
          <w:sz w:val="18"/>
          <w:szCs w:val="18"/>
        </w:rPr>
        <w:t xml:space="preserve"> </w:t>
      </w:r>
      <w:proofErr w:type="spellStart"/>
      <w:r w:rsidRPr="004A4BB8">
        <w:rPr>
          <w:rFonts w:ascii="Montserrat" w:hAnsi="Montserrat"/>
          <w:sz w:val="18"/>
          <w:szCs w:val="18"/>
        </w:rPr>
        <w:t>Eiropas</w:t>
      </w:r>
      <w:proofErr w:type="spellEnd"/>
      <w:r w:rsidRPr="004A4BB8">
        <w:rPr>
          <w:rFonts w:ascii="Montserrat" w:hAnsi="Montserrat"/>
          <w:sz w:val="18"/>
          <w:szCs w:val="18"/>
        </w:rPr>
        <w:t xml:space="preserve"> vides </w:t>
      </w:r>
      <w:proofErr w:type="spellStart"/>
      <w:r w:rsidRPr="004A4BB8">
        <w:rPr>
          <w:rFonts w:ascii="Montserrat" w:hAnsi="Montserrat"/>
          <w:sz w:val="18"/>
          <w:szCs w:val="18"/>
        </w:rPr>
        <w:t>aģentūra</w:t>
      </w:r>
      <w:proofErr w:type="spellEnd"/>
      <w:r w:rsidRPr="004A4BB8">
        <w:rPr>
          <w:rFonts w:ascii="Montserrat" w:hAnsi="Montserrat"/>
          <w:sz w:val="18"/>
          <w:szCs w:val="18"/>
        </w:rPr>
        <w:t xml:space="preserve">, </w:t>
      </w:r>
      <w:hyperlink r:id="rId6" w:history="1">
        <w:r w:rsidRPr="004A4BB8">
          <w:rPr>
            <w:rStyle w:val="Hyperlink"/>
            <w:rFonts w:ascii="Montserrat" w:hAnsi="Montserrat"/>
            <w:sz w:val="18"/>
            <w:szCs w:val="18"/>
          </w:rPr>
          <w:t>https://www.eea.europa.eu/data-and-maps/indicators/eea-32-nitrogen-oxides-nox-emissions-1</w:t>
        </w:r>
      </w:hyperlink>
      <w:r w:rsidRPr="004A4BB8">
        <w:rPr>
          <w:rFonts w:ascii="Montserrat" w:hAnsi="Montserrat"/>
          <w:sz w:val="18"/>
          <w:szCs w:val="18"/>
        </w:rPr>
        <w:t xml:space="preserve"> </w:t>
      </w:r>
    </w:p>
  </w:footnote>
  <w:footnote w:id="10">
    <w:p w14:paraId="22E132AD" w14:textId="77777777" w:rsidR="00C36C52" w:rsidRPr="004A4BB8" w:rsidRDefault="00C36C52" w:rsidP="00C36C52">
      <w:pPr>
        <w:pStyle w:val="FootnoteText"/>
        <w:rPr>
          <w:rFonts w:ascii="Montserrat" w:hAnsi="Montserrat"/>
          <w:sz w:val="18"/>
          <w:szCs w:val="18"/>
          <w:lang w:val="lv-LV"/>
        </w:rPr>
      </w:pPr>
      <w:r w:rsidRPr="004A4BB8">
        <w:rPr>
          <w:rStyle w:val="FootnoteReference"/>
          <w:rFonts w:ascii="Montserrat" w:hAnsi="Montserrat"/>
          <w:sz w:val="18"/>
          <w:szCs w:val="18"/>
        </w:rPr>
        <w:footnoteRef/>
      </w:r>
      <w:r w:rsidRPr="004A4BB8">
        <w:rPr>
          <w:rFonts w:ascii="Montserrat" w:hAnsi="Montserrat"/>
          <w:sz w:val="18"/>
          <w:szCs w:val="18"/>
        </w:rPr>
        <w:t xml:space="preserve"> </w:t>
      </w:r>
      <w:proofErr w:type="spellStart"/>
      <w:r w:rsidRPr="004A4BB8">
        <w:rPr>
          <w:rFonts w:ascii="Montserrat" w:hAnsi="Montserrat"/>
          <w:sz w:val="18"/>
          <w:szCs w:val="18"/>
        </w:rPr>
        <w:t>Eiropas</w:t>
      </w:r>
      <w:proofErr w:type="spellEnd"/>
      <w:r w:rsidRPr="004A4BB8">
        <w:rPr>
          <w:rFonts w:ascii="Montserrat" w:hAnsi="Montserrat"/>
          <w:sz w:val="18"/>
          <w:szCs w:val="18"/>
        </w:rPr>
        <w:t xml:space="preserve"> vides </w:t>
      </w:r>
      <w:proofErr w:type="spellStart"/>
      <w:r w:rsidRPr="004A4BB8">
        <w:rPr>
          <w:rFonts w:ascii="Montserrat" w:hAnsi="Montserrat"/>
          <w:sz w:val="18"/>
          <w:szCs w:val="18"/>
        </w:rPr>
        <w:t>aģentūra</w:t>
      </w:r>
      <w:proofErr w:type="spellEnd"/>
      <w:r w:rsidRPr="004A4BB8">
        <w:rPr>
          <w:rFonts w:ascii="Montserrat" w:hAnsi="Montserrat"/>
          <w:sz w:val="18"/>
          <w:szCs w:val="18"/>
        </w:rPr>
        <w:t xml:space="preserve">, </w:t>
      </w:r>
      <w:hyperlink r:id="rId7" w:history="1">
        <w:r w:rsidRPr="004A4BB8">
          <w:rPr>
            <w:rStyle w:val="Hyperlink"/>
            <w:rFonts w:ascii="Montserrat" w:hAnsi="Montserrat"/>
            <w:sz w:val="18"/>
            <w:szCs w:val="18"/>
          </w:rPr>
          <w:t>https://www.eea.europa.eu/data-and-maps/indicators/eea-32-sulphur-dioxide-so2-emissions-1</w:t>
        </w:r>
      </w:hyperlink>
      <w:r w:rsidRPr="004A4BB8">
        <w:rPr>
          <w:rFonts w:ascii="Montserrat" w:hAnsi="Montserrat"/>
          <w:sz w:val="18"/>
          <w:szCs w:val="18"/>
        </w:rPr>
        <w:t xml:space="preserve"> </w:t>
      </w:r>
    </w:p>
  </w:footnote>
  <w:footnote w:id="11">
    <w:p w14:paraId="3461E167" w14:textId="77777777" w:rsidR="00C36C52" w:rsidRPr="004A4BB8" w:rsidRDefault="00C36C52" w:rsidP="00C36C52">
      <w:pPr>
        <w:pStyle w:val="FootnoteText"/>
        <w:rPr>
          <w:rFonts w:ascii="Montserrat" w:hAnsi="Montserrat"/>
          <w:sz w:val="18"/>
          <w:szCs w:val="18"/>
          <w:lang w:val="lv-LV"/>
        </w:rPr>
      </w:pPr>
      <w:r>
        <w:rPr>
          <w:rStyle w:val="FootnoteReference"/>
        </w:rPr>
        <w:footnoteRef/>
      </w:r>
      <w:r>
        <w:t xml:space="preserve"> </w:t>
      </w:r>
      <w:proofErr w:type="spellStart"/>
      <w:r w:rsidRPr="004A4BB8">
        <w:rPr>
          <w:rFonts w:ascii="Montserrat" w:hAnsi="Montserrat"/>
          <w:sz w:val="18"/>
          <w:szCs w:val="18"/>
        </w:rPr>
        <w:t>Eiropas</w:t>
      </w:r>
      <w:proofErr w:type="spellEnd"/>
      <w:r w:rsidRPr="004A4BB8">
        <w:rPr>
          <w:rFonts w:ascii="Montserrat" w:hAnsi="Montserrat"/>
          <w:sz w:val="18"/>
          <w:szCs w:val="18"/>
        </w:rPr>
        <w:t xml:space="preserve"> vides </w:t>
      </w:r>
      <w:proofErr w:type="spellStart"/>
      <w:r w:rsidRPr="004A4BB8">
        <w:rPr>
          <w:rFonts w:ascii="Montserrat" w:hAnsi="Montserrat"/>
          <w:sz w:val="18"/>
          <w:szCs w:val="18"/>
        </w:rPr>
        <w:t>aģentūra</w:t>
      </w:r>
      <w:proofErr w:type="spellEnd"/>
      <w:r w:rsidRPr="004A4BB8">
        <w:rPr>
          <w:rFonts w:ascii="Montserrat" w:hAnsi="Montserrat"/>
          <w:sz w:val="18"/>
          <w:szCs w:val="18"/>
        </w:rPr>
        <w:t xml:space="preserve">, </w:t>
      </w:r>
      <w:hyperlink r:id="rId8" w:history="1">
        <w:r w:rsidRPr="004A4BB8">
          <w:rPr>
            <w:rStyle w:val="Hyperlink"/>
            <w:rFonts w:ascii="Montserrat" w:hAnsi="Montserrat"/>
            <w:sz w:val="18"/>
            <w:szCs w:val="18"/>
          </w:rPr>
          <w:t>https://www.eea.europa.eu/data-and-maps/indicators/eea32-heavy-metal-hm-emissions-1/assessment-9</w:t>
        </w:r>
      </w:hyperlink>
      <w:r w:rsidRPr="004A4BB8">
        <w:rPr>
          <w:rFonts w:ascii="Montserrat" w:hAnsi="Montserrat"/>
          <w:sz w:val="18"/>
          <w:szCs w:val="18"/>
        </w:rPr>
        <w:t xml:space="preserve"> </w:t>
      </w:r>
    </w:p>
  </w:footnote>
  <w:footnote w:id="12">
    <w:p w14:paraId="2A10FBFE" w14:textId="77777777" w:rsidR="00C36C52" w:rsidRPr="004A4BB8" w:rsidRDefault="00C36C52" w:rsidP="00C36C52">
      <w:pPr>
        <w:pStyle w:val="FootnoteText"/>
        <w:rPr>
          <w:rFonts w:ascii="Montserrat" w:hAnsi="Montserrat"/>
          <w:sz w:val="18"/>
          <w:szCs w:val="18"/>
          <w:lang w:val="lv-LV"/>
        </w:rPr>
      </w:pPr>
      <w:r w:rsidRPr="004A4BB8">
        <w:rPr>
          <w:rStyle w:val="FootnoteReference"/>
          <w:rFonts w:ascii="Montserrat" w:hAnsi="Montserrat"/>
          <w:sz w:val="18"/>
          <w:szCs w:val="18"/>
        </w:rPr>
        <w:footnoteRef/>
      </w:r>
      <w:r w:rsidRPr="004A4BB8">
        <w:rPr>
          <w:rFonts w:ascii="Montserrat" w:hAnsi="Montserrat"/>
          <w:sz w:val="18"/>
          <w:szCs w:val="18"/>
          <w:lang w:val="lv-LV"/>
        </w:rPr>
        <w:t xml:space="preserve"> </w:t>
      </w:r>
      <w:r w:rsidR="000F0AF4">
        <w:fldChar w:fldCharType="begin"/>
      </w:r>
      <w:r w:rsidR="000F0AF4" w:rsidRPr="00610ACF">
        <w:rPr>
          <w:lang w:val="lv-LV"/>
        </w:rPr>
        <w:instrText xml:space="preserve"> HYPERLINK "https://pubchem.ncbi.nlm.nih.gov/compound/benzo%28a%29pyrene" </w:instrText>
      </w:r>
      <w:r w:rsidR="000F0AF4">
        <w:fldChar w:fldCharType="separate"/>
      </w:r>
      <w:r w:rsidRPr="004A4BB8">
        <w:rPr>
          <w:rStyle w:val="Hyperlink"/>
          <w:rFonts w:ascii="Montserrat" w:hAnsi="Montserrat"/>
          <w:sz w:val="18"/>
          <w:szCs w:val="18"/>
          <w:lang w:val="lv-LV"/>
        </w:rPr>
        <w:t>https://pubchem.ncbi.nlm.nih.gov/compound/benzo%28a%29pyrene</w:t>
      </w:r>
      <w:r w:rsidR="000F0AF4">
        <w:rPr>
          <w:rStyle w:val="Hyperlink"/>
          <w:rFonts w:ascii="Montserrat" w:hAnsi="Montserrat"/>
          <w:sz w:val="18"/>
          <w:szCs w:val="18"/>
          <w:lang w:val="lv-LV"/>
        </w:rPr>
        <w:fldChar w:fldCharType="end"/>
      </w:r>
      <w:r w:rsidRPr="004A4BB8">
        <w:rPr>
          <w:rFonts w:ascii="Montserrat" w:hAnsi="Montserrat"/>
          <w:sz w:val="18"/>
          <w:szCs w:val="18"/>
          <w:lang w:val="lv-LV"/>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91FAF5" w14:textId="53D9631B" w:rsidR="00C36C52" w:rsidRDefault="00C36C52">
    <w:pPr>
      <w:pStyle w:val="Header"/>
    </w:pPr>
    <w:r>
      <w:rPr>
        <w:noProof/>
      </w:rPr>
      <mc:AlternateContent>
        <mc:Choice Requires="wps">
          <w:drawing>
            <wp:anchor distT="0" distB="0" distL="114300" distR="114300" simplePos="0" relativeHeight="251681792" behindDoc="0" locked="0" layoutInCell="1" allowOverlap="1" wp14:anchorId="55BBEB7B" wp14:editId="36C3E2BC">
              <wp:simplePos x="0" y="0"/>
              <wp:positionH relativeFrom="column">
                <wp:posOffset>-1417321</wp:posOffset>
              </wp:positionH>
              <wp:positionV relativeFrom="paragraph">
                <wp:posOffset>-561340</wp:posOffset>
              </wp:positionV>
              <wp:extent cx="8124825" cy="628650"/>
              <wp:effectExtent l="0" t="0" r="9525" b="0"/>
              <wp:wrapNone/>
              <wp:docPr id="73" name="Rectangle 73"/>
              <wp:cNvGraphicFramePr/>
              <a:graphic xmlns:a="http://schemas.openxmlformats.org/drawingml/2006/main">
                <a:graphicData uri="http://schemas.microsoft.com/office/word/2010/wordprocessingShape">
                  <wps:wsp>
                    <wps:cNvSpPr/>
                    <wps:spPr>
                      <a:xfrm>
                        <a:off x="0" y="0"/>
                        <a:ext cx="8124825" cy="62865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95F09E" id="Rectangle 73" o:spid="_x0000_s1026" style="position:absolute;margin-left:-111.6pt;margin-top:-44.2pt;width:639.75pt;height:4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" fillcolor="#008891 [3204]" stroked="f" strokeweight="1pt"/>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1267D5" w14:textId="77777777" w:rsidR="00C36C52" w:rsidRDefault="00C36C52" w:rsidP="00607EAF">
    <w:pPr>
      <w:pStyle w:val="Header"/>
      <w:spacing w:line="264" w:lineRule="auto"/>
      <w:jc w:val="right"/>
      <w:rPr>
        <w:color w:val="00656C" w:themeColor="background2" w:themeShade="80"/>
        <w:sz w:val="18"/>
        <w:szCs w:val="18"/>
      </w:rPr>
    </w:pPr>
    <w:r>
      <w:rPr>
        <w:noProof/>
      </w:rPr>
      <mc:AlternateContent>
        <mc:Choice Requires="wps">
          <w:drawing>
            <wp:anchor distT="0" distB="0" distL="114300" distR="114300" simplePos="0" relativeHeight="251705344" behindDoc="0" locked="0" layoutInCell="1" allowOverlap="1" wp14:anchorId="57BD8DA4" wp14:editId="1DEFA7D8">
              <wp:simplePos x="0" y="0"/>
              <wp:positionH relativeFrom="column">
                <wp:posOffset>3477895</wp:posOffset>
              </wp:positionH>
              <wp:positionV relativeFrom="paragraph">
                <wp:posOffset>463550</wp:posOffset>
              </wp:positionV>
              <wp:extent cx="3172753" cy="0"/>
              <wp:effectExtent l="0" t="0" r="27940" b="19050"/>
              <wp:wrapNone/>
              <wp:docPr id="37" name="Straight Connector 37"/>
              <wp:cNvGraphicFramePr/>
              <a:graphic xmlns:a="http://schemas.openxmlformats.org/drawingml/2006/main">
                <a:graphicData uri="http://schemas.microsoft.com/office/word/2010/wordprocessingShape">
                  <wps:wsp>
                    <wps:cNvCnPr/>
                    <wps:spPr>
                      <a:xfrm flipH="1">
                        <a:off x="0" y="0"/>
                        <a:ext cx="3172753" cy="0"/>
                      </a:xfrm>
                      <a:prstGeom prst="line">
                        <a:avLst/>
                      </a:prstGeom>
                      <a:noFill/>
                      <a:ln w="6350" cap="flat" cmpd="sng" algn="ctr">
                        <a:solidFill>
                          <a:srgbClr val="18818C"/>
                        </a:solidFill>
                        <a:prstDash val="solid"/>
                        <a:miter lim="800000"/>
                      </a:ln>
                      <a:effectLst/>
                    </wps:spPr>
                    <wps:bodyPr/>
                  </wps:wsp>
                </a:graphicData>
              </a:graphic>
              <wp14:sizeRelH relativeFrom="margin">
                <wp14:pctWidth>0</wp14:pctWidth>
              </wp14:sizeRelH>
            </wp:anchor>
          </w:drawing>
        </mc:Choice>
        <mc:Fallback>
          <w:pict>
            <v:line w14:anchorId="1D93AC88" id="Straight Connector 37" o:spid="_x0000_s1026" style="position:absolute;flip:x;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3.85pt,36.5pt" to="523.65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" strokecolor="#18818c" strokeweight=".5pt">
              <v:stroke joinstyle="miter"/>
            </v:line>
          </w:pict>
        </mc:Fallback>
      </mc:AlternateContent>
    </w:r>
    <w:r>
      <w:rPr>
        <w:noProof/>
      </w:rPr>
      <mc:AlternateContent>
        <mc:Choice Requires="wps">
          <w:drawing>
            <wp:anchor distT="0" distB="0" distL="114300" distR="114300" simplePos="0" relativeHeight="251707392" behindDoc="0" locked="0" layoutInCell="1" allowOverlap="1" wp14:anchorId="0E06C617" wp14:editId="34EA11CF">
              <wp:simplePos x="0" y="0"/>
              <wp:positionH relativeFrom="column">
                <wp:posOffset>3477895</wp:posOffset>
              </wp:positionH>
              <wp:positionV relativeFrom="paragraph">
                <wp:posOffset>463550</wp:posOffset>
              </wp:positionV>
              <wp:extent cx="3172753" cy="0"/>
              <wp:effectExtent l="0" t="0" r="27940" b="19050"/>
              <wp:wrapNone/>
              <wp:docPr id="20" name="Straight Connector 20"/>
              <wp:cNvGraphicFramePr/>
              <a:graphic xmlns:a="http://schemas.openxmlformats.org/drawingml/2006/main">
                <a:graphicData uri="http://schemas.microsoft.com/office/word/2010/wordprocessingShape">
                  <wps:wsp>
                    <wps:cNvCnPr/>
                    <wps:spPr>
                      <a:xfrm flipH="1">
                        <a:off x="0" y="0"/>
                        <a:ext cx="3172753" cy="0"/>
                      </a:xfrm>
                      <a:prstGeom prst="line">
                        <a:avLst/>
                      </a:prstGeom>
                      <a:noFill/>
                      <a:ln w="6350" cap="flat" cmpd="sng" algn="ctr">
                        <a:solidFill>
                          <a:srgbClr val="18818C"/>
                        </a:solidFill>
                        <a:prstDash val="solid"/>
                        <a:miter lim="800000"/>
                      </a:ln>
                      <a:effectLst/>
                    </wps:spPr>
                    <wps:bodyPr/>
                  </wps:wsp>
                </a:graphicData>
              </a:graphic>
              <wp14:sizeRelH relativeFrom="margin">
                <wp14:pctWidth>0</wp14:pctWidth>
              </wp14:sizeRelH>
            </wp:anchor>
          </w:drawing>
        </mc:Choice>
        <mc:Fallback>
          <w:pict>
            <v:line w14:anchorId="2391627E" id="Straight Connector 20" o:spid="_x0000_s1026" style="position:absolute;flip:x;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3.85pt,36.5pt" to="523.65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" strokecolor="#18818c" strokeweight=".5pt">
              <v:stroke joinstyle="miter"/>
            </v:line>
          </w:pict>
        </mc:Fallback>
      </mc:AlternateContent>
    </w:r>
    <w:r>
      <w:rPr>
        <w:color w:val="00656C" w:themeColor="background2" w:themeShade="80"/>
        <w:sz w:val="18"/>
        <w:szCs w:val="18"/>
      </w:rPr>
      <w:t xml:space="preserve"> “</w:t>
    </w:r>
    <w:proofErr w:type="spellStart"/>
    <w:r>
      <w:rPr>
        <w:color w:val="00656C" w:themeColor="background2" w:themeShade="80"/>
        <w:sz w:val="18"/>
        <w:szCs w:val="18"/>
      </w:rPr>
      <w:t>Latvijas</w:t>
    </w:r>
    <w:proofErr w:type="spellEnd"/>
    <w:r>
      <w:rPr>
        <w:color w:val="00656C" w:themeColor="background2" w:themeShade="80"/>
        <w:sz w:val="18"/>
        <w:szCs w:val="18"/>
      </w:rPr>
      <w:t xml:space="preserve"> </w:t>
    </w:r>
    <w:proofErr w:type="spellStart"/>
    <w:r>
      <w:rPr>
        <w:color w:val="00656C" w:themeColor="background2" w:themeShade="80"/>
        <w:sz w:val="18"/>
        <w:szCs w:val="18"/>
      </w:rPr>
      <w:t>Gāze</w:t>
    </w:r>
    <w:proofErr w:type="spellEnd"/>
    <w:r>
      <w:rPr>
        <w:color w:val="00656C" w:themeColor="background2" w:themeShade="80"/>
        <w:sz w:val="18"/>
        <w:szCs w:val="18"/>
      </w:rPr>
      <w:t>”</w:t>
    </w:r>
    <w:r w:rsidRPr="0063607A">
      <w:rPr>
        <w:color w:val="00656C" w:themeColor="background2" w:themeShade="80"/>
        <w:sz w:val="18"/>
        <w:szCs w:val="18"/>
      </w:rPr>
      <w:t xml:space="preserve"> </w:t>
    </w:r>
    <w:proofErr w:type="spellStart"/>
    <w:r>
      <w:rPr>
        <w:color w:val="00656C" w:themeColor="background2" w:themeShade="80"/>
        <w:sz w:val="18"/>
        <w:szCs w:val="18"/>
      </w:rPr>
      <w:t>konsolidēts</w:t>
    </w:r>
    <w:proofErr w:type="spellEnd"/>
    <w:r>
      <w:rPr>
        <w:color w:val="00656C" w:themeColor="background2" w:themeShade="80"/>
        <w:sz w:val="18"/>
        <w:szCs w:val="18"/>
      </w:rPr>
      <w:t xml:space="preserve"> </w:t>
    </w:r>
    <w:proofErr w:type="spellStart"/>
    <w:r>
      <w:rPr>
        <w:color w:val="00656C" w:themeColor="background2" w:themeShade="80"/>
        <w:sz w:val="18"/>
        <w:szCs w:val="18"/>
      </w:rPr>
      <w:t>Korporatīvās</w:t>
    </w:r>
    <w:proofErr w:type="spellEnd"/>
    <w:r>
      <w:rPr>
        <w:color w:val="00656C" w:themeColor="background2" w:themeShade="80"/>
        <w:sz w:val="18"/>
        <w:szCs w:val="18"/>
      </w:rPr>
      <w:t xml:space="preserve"> </w:t>
    </w:r>
    <w:proofErr w:type="spellStart"/>
    <w:r>
      <w:rPr>
        <w:color w:val="00656C" w:themeColor="background2" w:themeShade="80"/>
        <w:sz w:val="18"/>
        <w:szCs w:val="18"/>
      </w:rPr>
      <w:t>sociālās</w:t>
    </w:r>
    <w:proofErr w:type="spellEnd"/>
    <w:r>
      <w:rPr>
        <w:color w:val="00656C" w:themeColor="background2" w:themeShade="80"/>
        <w:sz w:val="18"/>
        <w:szCs w:val="18"/>
      </w:rPr>
      <w:t xml:space="preserve"> </w:t>
    </w:r>
    <w:proofErr w:type="spellStart"/>
    <w:r>
      <w:rPr>
        <w:color w:val="00656C" w:themeColor="background2" w:themeShade="80"/>
        <w:sz w:val="18"/>
        <w:szCs w:val="18"/>
      </w:rPr>
      <w:t>atbildības</w:t>
    </w:r>
    <w:proofErr w:type="spellEnd"/>
    <w:r>
      <w:rPr>
        <w:color w:val="00656C" w:themeColor="background2" w:themeShade="80"/>
        <w:sz w:val="18"/>
        <w:szCs w:val="18"/>
      </w:rPr>
      <w:t xml:space="preserve"> </w:t>
    </w:r>
    <w:proofErr w:type="spellStart"/>
    <w:r>
      <w:rPr>
        <w:color w:val="00656C" w:themeColor="background2" w:themeShade="80"/>
        <w:sz w:val="18"/>
        <w:szCs w:val="18"/>
      </w:rPr>
      <w:t>ziņojums</w:t>
    </w:r>
    <w:proofErr w:type="spellEnd"/>
  </w:p>
  <w:p w14:paraId="2426468C" w14:textId="77777777" w:rsidR="00C36C52" w:rsidRPr="0063607A" w:rsidRDefault="00C36C52" w:rsidP="00607EAF">
    <w:pPr>
      <w:pStyle w:val="Header"/>
      <w:spacing w:line="264" w:lineRule="auto"/>
      <w:jc w:val="right"/>
      <w:rPr>
        <w:color w:val="00656C" w:themeColor="background2" w:themeShade="80"/>
        <w:sz w:val="18"/>
        <w:szCs w:val="18"/>
      </w:rPr>
    </w:pPr>
    <w:r>
      <w:rPr>
        <w:color w:val="00656C" w:themeColor="background2" w:themeShade="80"/>
        <w:sz w:val="18"/>
        <w:szCs w:val="18"/>
      </w:rPr>
      <w:t xml:space="preserve"> 2018</w:t>
    </w:r>
  </w:p>
  <w:p w14:paraId="6B6D3F8D" w14:textId="77777777" w:rsidR="00C36C52" w:rsidRPr="00547A01" w:rsidRDefault="00C36C52" w:rsidP="00607EAF">
    <w:pPr>
      <w:pStyle w:val="Header"/>
      <w:jc w:val="right"/>
      <w:rPr>
        <w:caps/>
        <w:color w:val="787A7F"/>
      </w:rPr>
    </w:pPr>
  </w:p>
  <w:p w14:paraId="592BE421" w14:textId="77777777" w:rsidR="00C36C52" w:rsidRPr="00547A01" w:rsidRDefault="00C36C52" w:rsidP="00607EAF">
    <w:pPr>
      <w:pStyle w:val="Header"/>
      <w:jc w:val="right"/>
      <w:rPr>
        <w:caps/>
        <w:color w:val="787A7F"/>
      </w:rPr>
    </w:pPr>
  </w:p>
  <w:p w14:paraId="03DBB303" w14:textId="77777777" w:rsidR="00C36C52" w:rsidRDefault="00C36C52"/>
  <w:p w14:paraId="1E6F3895" w14:textId="77777777" w:rsidR="00C36C52" w:rsidRDefault="00C36C52"/>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612EA5" w14:textId="77777777" w:rsidR="00C36C52" w:rsidRDefault="00C36C52" w:rsidP="00607EAF">
    <w:pPr>
      <w:pStyle w:val="Header"/>
      <w:spacing w:line="264" w:lineRule="auto"/>
      <w:jc w:val="right"/>
      <w:rPr>
        <w:color w:val="00656C" w:themeColor="background2" w:themeShade="80"/>
        <w:sz w:val="18"/>
        <w:szCs w:val="18"/>
      </w:rPr>
    </w:pPr>
    <w:r>
      <w:rPr>
        <w:noProof/>
      </w:rPr>
      <mc:AlternateContent>
        <mc:Choice Requires="wps">
          <w:drawing>
            <wp:anchor distT="0" distB="0" distL="114300" distR="114300" simplePos="0" relativeHeight="251706368" behindDoc="0" locked="0" layoutInCell="1" allowOverlap="1" wp14:anchorId="12BA078C" wp14:editId="05C03511">
              <wp:simplePos x="0" y="0"/>
              <wp:positionH relativeFrom="column">
                <wp:posOffset>3477895</wp:posOffset>
              </wp:positionH>
              <wp:positionV relativeFrom="paragraph">
                <wp:posOffset>463550</wp:posOffset>
              </wp:positionV>
              <wp:extent cx="3172753" cy="0"/>
              <wp:effectExtent l="0" t="0" r="27940" b="19050"/>
              <wp:wrapNone/>
              <wp:docPr id="17" name="Straight Connector 17"/>
              <wp:cNvGraphicFramePr/>
              <a:graphic xmlns:a="http://schemas.openxmlformats.org/drawingml/2006/main">
                <a:graphicData uri="http://schemas.microsoft.com/office/word/2010/wordprocessingShape">
                  <wps:wsp>
                    <wps:cNvCnPr/>
                    <wps:spPr>
                      <a:xfrm flipH="1">
                        <a:off x="0" y="0"/>
                        <a:ext cx="3172753" cy="0"/>
                      </a:xfrm>
                      <a:prstGeom prst="line">
                        <a:avLst/>
                      </a:prstGeom>
                      <a:noFill/>
                      <a:ln w="6350" cap="flat" cmpd="sng" algn="ctr">
                        <a:solidFill>
                          <a:srgbClr val="18818C"/>
                        </a:solidFill>
                        <a:prstDash val="solid"/>
                        <a:miter lim="800000"/>
                      </a:ln>
                      <a:effectLst/>
                    </wps:spPr>
                    <wps:bodyPr/>
                  </wps:wsp>
                </a:graphicData>
              </a:graphic>
              <wp14:sizeRelH relativeFrom="margin">
                <wp14:pctWidth>0</wp14:pctWidth>
              </wp14:sizeRelH>
            </wp:anchor>
          </w:drawing>
        </mc:Choice>
        <mc:Fallback>
          <w:pict>
            <v:line w14:anchorId="25780468" id="Straight Connector 17" o:spid="_x0000_s1026" style="position:absolute;flip:x;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3.85pt,36.5pt" to="523.65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" strokecolor="#18818c" strokeweight=".5pt">
              <v:stroke joinstyle="miter"/>
            </v:line>
          </w:pict>
        </mc:Fallback>
      </mc:AlternateContent>
    </w:r>
    <w:r>
      <w:rPr>
        <w:color w:val="00656C" w:themeColor="background2" w:themeShade="80"/>
        <w:sz w:val="18"/>
        <w:szCs w:val="18"/>
      </w:rPr>
      <w:t xml:space="preserve"> “</w:t>
    </w:r>
    <w:proofErr w:type="spellStart"/>
    <w:r>
      <w:rPr>
        <w:color w:val="00656C" w:themeColor="background2" w:themeShade="80"/>
        <w:sz w:val="18"/>
        <w:szCs w:val="18"/>
      </w:rPr>
      <w:t>Latvijas</w:t>
    </w:r>
    <w:proofErr w:type="spellEnd"/>
    <w:r>
      <w:rPr>
        <w:color w:val="00656C" w:themeColor="background2" w:themeShade="80"/>
        <w:sz w:val="18"/>
        <w:szCs w:val="18"/>
      </w:rPr>
      <w:t xml:space="preserve"> </w:t>
    </w:r>
    <w:proofErr w:type="spellStart"/>
    <w:r>
      <w:rPr>
        <w:color w:val="00656C" w:themeColor="background2" w:themeShade="80"/>
        <w:sz w:val="18"/>
        <w:szCs w:val="18"/>
      </w:rPr>
      <w:t>Gāze</w:t>
    </w:r>
    <w:proofErr w:type="spellEnd"/>
    <w:r>
      <w:rPr>
        <w:color w:val="00656C" w:themeColor="background2" w:themeShade="80"/>
        <w:sz w:val="18"/>
        <w:szCs w:val="18"/>
      </w:rPr>
      <w:t>”</w:t>
    </w:r>
    <w:r w:rsidRPr="0063607A">
      <w:rPr>
        <w:color w:val="00656C" w:themeColor="background2" w:themeShade="80"/>
        <w:sz w:val="18"/>
        <w:szCs w:val="18"/>
      </w:rPr>
      <w:t xml:space="preserve"> </w:t>
    </w:r>
    <w:proofErr w:type="spellStart"/>
    <w:r>
      <w:rPr>
        <w:color w:val="00656C" w:themeColor="background2" w:themeShade="80"/>
        <w:sz w:val="18"/>
        <w:szCs w:val="18"/>
      </w:rPr>
      <w:t>konsolidēts</w:t>
    </w:r>
    <w:proofErr w:type="spellEnd"/>
    <w:r>
      <w:rPr>
        <w:color w:val="00656C" w:themeColor="background2" w:themeShade="80"/>
        <w:sz w:val="18"/>
        <w:szCs w:val="18"/>
      </w:rPr>
      <w:t xml:space="preserve"> </w:t>
    </w:r>
    <w:proofErr w:type="spellStart"/>
    <w:r>
      <w:rPr>
        <w:color w:val="00656C" w:themeColor="background2" w:themeShade="80"/>
        <w:sz w:val="18"/>
        <w:szCs w:val="18"/>
      </w:rPr>
      <w:t>Korporatīvās</w:t>
    </w:r>
    <w:proofErr w:type="spellEnd"/>
    <w:r>
      <w:rPr>
        <w:color w:val="00656C" w:themeColor="background2" w:themeShade="80"/>
        <w:sz w:val="18"/>
        <w:szCs w:val="18"/>
      </w:rPr>
      <w:t xml:space="preserve"> </w:t>
    </w:r>
    <w:proofErr w:type="spellStart"/>
    <w:r>
      <w:rPr>
        <w:color w:val="00656C" w:themeColor="background2" w:themeShade="80"/>
        <w:sz w:val="18"/>
        <w:szCs w:val="18"/>
      </w:rPr>
      <w:t>sociālās</w:t>
    </w:r>
    <w:proofErr w:type="spellEnd"/>
    <w:r>
      <w:rPr>
        <w:color w:val="00656C" w:themeColor="background2" w:themeShade="80"/>
        <w:sz w:val="18"/>
        <w:szCs w:val="18"/>
      </w:rPr>
      <w:t xml:space="preserve"> </w:t>
    </w:r>
    <w:proofErr w:type="spellStart"/>
    <w:r>
      <w:rPr>
        <w:color w:val="00656C" w:themeColor="background2" w:themeShade="80"/>
        <w:sz w:val="18"/>
        <w:szCs w:val="18"/>
      </w:rPr>
      <w:t>atbildības</w:t>
    </w:r>
    <w:proofErr w:type="spellEnd"/>
    <w:r>
      <w:rPr>
        <w:color w:val="00656C" w:themeColor="background2" w:themeShade="80"/>
        <w:sz w:val="18"/>
        <w:szCs w:val="18"/>
      </w:rPr>
      <w:t xml:space="preserve"> </w:t>
    </w:r>
    <w:proofErr w:type="spellStart"/>
    <w:r>
      <w:rPr>
        <w:color w:val="00656C" w:themeColor="background2" w:themeShade="80"/>
        <w:sz w:val="18"/>
        <w:szCs w:val="18"/>
      </w:rPr>
      <w:t>ziņojums</w:t>
    </w:r>
    <w:proofErr w:type="spellEnd"/>
  </w:p>
  <w:p w14:paraId="0947753E" w14:textId="77777777" w:rsidR="00C36C52" w:rsidRPr="0063607A" w:rsidRDefault="00C36C52" w:rsidP="00607EAF">
    <w:pPr>
      <w:pStyle w:val="Header"/>
      <w:spacing w:line="264" w:lineRule="auto"/>
      <w:jc w:val="right"/>
      <w:rPr>
        <w:color w:val="00656C" w:themeColor="background2" w:themeShade="80"/>
        <w:sz w:val="18"/>
        <w:szCs w:val="18"/>
      </w:rPr>
    </w:pPr>
    <w:r>
      <w:rPr>
        <w:color w:val="00656C" w:themeColor="background2" w:themeShade="80"/>
        <w:sz w:val="18"/>
        <w:szCs w:val="18"/>
      </w:rPr>
      <w:t>2018</w:t>
    </w:r>
  </w:p>
  <w:p w14:paraId="15698466" w14:textId="77777777" w:rsidR="00C36C52" w:rsidRPr="00547A01" w:rsidRDefault="00C36C52" w:rsidP="00607EAF">
    <w:pPr>
      <w:pStyle w:val="Header"/>
      <w:jc w:val="right"/>
      <w:rPr>
        <w:caps/>
        <w:color w:val="787A7F"/>
      </w:rPr>
    </w:pPr>
  </w:p>
  <w:p w14:paraId="0C08EB5D" w14:textId="77777777" w:rsidR="00C36C52" w:rsidRPr="00547A01" w:rsidRDefault="00C36C52" w:rsidP="00607EAF">
    <w:pPr>
      <w:pStyle w:val="Header"/>
      <w:jc w:val="right"/>
      <w:rPr>
        <w:caps/>
        <w:color w:val="787A7F"/>
      </w:rP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EB4533" w14:textId="77777777" w:rsidR="00C36C52" w:rsidRDefault="00C36C52" w:rsidP="00607EAF">
    <w:pPr>
      <w:pStyle w:val="Header"/>
      <w:spacing w:line="264" w:lineRule="auto"/>
      <w:jc w:val="right"/>
      <w:rPr>
        <w:color w:val="00656C" w:themeColor="background2" w:themeShade="80"/>
        <w:sz w:val="18"/>
        <w:szCs w:val="18"/>
      </w:rPr>
    </w:pPr>
    <w:r>
      <w:rPr>
        <w:noProof/>
      </w:rPr>
      <mc:AlternateContent>
        <mc:Choice Requires="wps">
          <w:drawing>
            <wp:anchor distT="0" distB="0" distL="114300" distR="114300" simplePos="0" relativeHeight="251698176" behindDoc="0" locked="0" layoutInCell="1" allowOverlap="1" wp14:anchorId="39C09149" wp14:editId="2B927BA2">
              <wp:simplePos x="0" y="0"/>
              <wp:positionH relativeFrom="column">
                <wp:posOffset>3477895</wp:posOffset>
              </wp:positionH>
              <wp:positionV relativeFrom="paragraph">
                <wp:posOffset>463550</wp:posOffset>
              </wp:positionV>
              <wp:extent cx="3172753" cy="0"/>
              <wp:effectExtent l="0" t="0" r="27940" b="19050"/>
              <wp:wrapNone/>
              <wp:docPr id="75" name="Straight Connector 75"/>
              <wp:cNvGraphicFramePr/>
              <a:graphic xmlns:a="http://schemas.openxmlformats.org/drawingml/2006/main">
                <a:graphicData uri="http://schemas.microsoft.com/office/word/2010/wordprocessingShape">
                  <wps:wsp>
                    <wps:cNvCnPr/>
                    <wps:spPr>
                      <a:xfrm flipH="1">
                        <a:off x="0" y="0"/>
                        <a:ext cx="3172753" cy="0"/>
                      </a:xfrm>
                      <a:prstGeom prst="line">
                        <a:avLst/>
                      </a:prstGeom>
                      <a:ln>
                        <a:solidFill>
                          <a:srgbClr val="18818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E5EC871" id="Straight Connector 75" o:spid="_x0000_s1026" style="position:absolute;flip:x;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3.85pt,36.5pt" to="523.65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" strokecolor="#18818c" strokeweight=".5pt">
              <v:stroke joinstyle="miter"/>
            </v:line>
          </w:pict>
        </mc:Fallback>
      </mc:AlternateContent>
    </w:r>
    <w:r>
      <w:rPr>
        <w:color w:val="00656C" w:themeColor="background2" w:themeShade="80"/>
        <w:sz w:val="18"/>
        <w:szCs w:val="18"/>
      </w:rPr>
      <w:t xml:space="preserve"> “</w:t>
    </w:r>
    <w:proofErr w:type="spellStart"/>
    <w:r>
      <w:rPr>
        <w:color w:val="00656C" w:themeColor="background2" w:themeShade="80"/>
        <w:sz w:val="18"/>
        <w:szCs w:val="18"/>
      </w:rPr>
      <w:t>Latvijas</w:t>
    </w:r>
    <w:proofErr w:type="spellEnd"/>
    <w:r>
      <w:rPr>
        <w:color w:val="00656C" w:themeColor="background2" w:themeShade="80"/>
        <w:sz w:val="18"/>
        <w:szCs w:val="18"/>
      </w:rPr>
      <w:t xml:space="preserve"> </w:t>
    </w:r>
    <w:proofErr w:type="spellStart"/>
    <w:r>
      <w:rPr>
        <w:color w:val="00656C" w:themeColor="background2" w:themeShade="80"/>
        <w:sz w:val="18"/>
        <w:szCs w:val="18"/>
      </w:rPr>
      <w:t>Gāze</w:t>
    </w:r>
    <w:proofErr w:type="spellEnd"/>
    <w:r>
      <w:rPr>
        <w:color w:val="00656C" w:themeColor="background2" w:themeShade="80"/>
        <w:sz w:val="18"/>
        <w:szCs w:val="18"/>
      </w:rPr>
      <w:t>”</w:t>
    </w:r>
    <w:r w:rsidRPr="0063607A">
      <w:rPr>
        <w:color w:val="00656C" w:themeColor="background2" w:themeShade="80"/>
        <w:sz w:val="18"/>
        <w:szCs w:val="18"/>
      </w:rPr>
      <w:t xml:space="preserve"> </w:t>
    </w:r>
    <w:proofErr w:type="spellStart"/>
    <w:r w:rsidRPr="0063607A">
      <w:rPr>
        <w:color w:val="00656C" w:themeColor="background2" w:themeShade="80"/>
        <w:sz w:val="18"/>
        <w:szCs w:val="18"/>
      </w:rPr>
      <w:t>koncerna</w:t>
    </w:r>
    <w:proofErr w:type="spellEnd"/>
    <w:r w:rsidRPr="0063607A">
      <w:rPr>
        <w:color w:val="00656C" w:themeColor="background2" w:themeShade="80"/>
        <w:sz w:val="18"/>
        <w:szCs w:val="18"/>
      </w:rPr>
      <w:t xml:space="preserve"> </w:t>
    </w:r>
    <w:proofErr w:type="spellStart"/>
    <w:r>
      <w:rPr>
        <w:color w:val="00656C" w:themeColor="background2" w:themeShade="80"/>
        <w:sz w:val="18"/>
        <w:szCs w:val="18"/>
      </w:rPr>
      <w:t>konsolidētie</w:t>
    </w:r>
    <w:proofErr w:type="spellEnd"/>
    <w:r>
      <w:rPr>
        <w:color w:val="00656C" w:themeColor="background2" w:themeShade="80"/>
        <w:sz w:val="18"/>
        <w:szCs w:val="18"/>
      </w:rPr>
      <w:t xml:space="preserve"> </w:t>
    </w:r>
    <w:r w:rsidRPr="0063607A">
      <w:rPr>
        <w:color w:val="00656C" w:themeColor="background2" w:themeShade="80"/>
        <w:sz w:val="18"/>
        <w:szCs w:val="18"/>
      </w:rPr>
      <w:t xml:space="preserve">un </w:t>
    </w:r>
    <w:proofErr w:type="spellStart"/>
    <w:r>
      <w:rPr>
        <w:color w:val="00656C" w:themeColor="background2" w:themeShade="80"/>
        <w:sz w:val="18"/>
        <w:szCs w:val="18"/>
      </w:rPr>
      <w:t>akciju</w:t>
    </w:r>
    <w:proofErr w:type="spellEnd"/>
    <w:r>
      <w:rPr>
        <w:color w:val="00656C" w:themeColor="background2" w:themeShade="80"/>
        <w:sz w:val="18"/>
        <w:szCs w:val="18"/>
      </w:rPr>
      <w:t xml:space="preserve"> </w:t>
    </w:r>
    <w:proofErr w:type="spellStart"/>
    <w:r>
      <w:rPr>
        <w:color w:val="00656C" w:themeColor="background2" w:themeShade="80"/>
        <w:sz w:val="18"/>
        <w:szCs w:val="18"/>
      </w:rPr>
      <w:t>sabiedrības</w:t>
    </w:r>
    <w:proofErr w:type="spellEnd"/>
    <w:r>
      <w:rPr>
        <w:color w:val="00656C" w:themeColor="background2" w:themeShade="80"/>
        <w:sz w:val="18"/>
        <w:szCs w:val="18"/>
      </w:rPr>
      <w:t xml:space="preserve"> </w:t>
    </w:r>
    <w:r w:rsidRPr="0063607A">
      <w:rPr>
        <w:color w:val="00656C" w:themeColor="background2" w:themeShade="80"/>
        <w:sz w:val="18"/>
        <w:szCs w:val="18"/>
      </w:rPr>
      <w:t>"</w:t>
    </w:r>
    <w:proofErr w:type="spellStart"/>
    <w:r w:rsidRPr="0063607A">
      <w:rPr>
        <w:color w:val="00656C" w:themeColor="background2" w:themeShade="80"/>
        <w:sz w:val="18"/>
        <w:szCs w:val="18"/>
      </w:rPr>
      <w:t>Latvijas</w:t>
    </w:r>
    <w:proofErr w:type="spellEnd"/>
    <w:r w:rsidRPr="0063607A">
      <w:rPr>
        <w:color w:val="00656C" w:themeColor="background2" w:themeShade="80"/>
        <w:sz w:val="18"/>
        <w:szCs w:val="18"/>
      </w:rPr>
      <w:t xml:space="preserve"> </w:t>
    </w:r>
    <w:proofErr w:type="spellStart"/>
    <w:r w:rsidRPr="0063607A">
      <w:rPr>
        <w:color w:val="00656C" w:themeColor="background2" w:themeShade="80"/>
        <w:sz w:val="18"/>
        <w:szCs w:val="18"/>
      </w:rPr>
      <w:t>Gāze</w:t>
    </w:r>
    <w:proofErr w:type="spellEnd"/>
    <w:r w:rsidRPr="0063607A">
      <w:rPr>
        <w:color w:val="00656C" w:themeColor="background2" w:themeShade="80"/>
        <w:sz w:val="18"/>
        <w:szCs w:val="18"/>
      </w:rPr>
      <w:t>"</w:t>
    </w:r>
  </w:p>
  <w:p w14:paraId="4ACA9044" w14:textId="77777777" w:rsidR="00C36C52" w:rsidRPr="0063607A" w:rsidRDefault="00C36C52" w:rsidP="00607EAF">
    <w:pPr>
      <w:pStyle w:val="Header"/>
      <w:spacing w:line="264" w:lineRule="auto"/>
      <w:jc w:val="right"/>
      <w:rPr>
        <w:color w:val="00656C" w:themeColor="background2" w:themeShade="80"/>
        <w:sz w:val="18"/>
        <w:szCs w:val="18"/>
      </w:rPr>
    </w:pPr>
    <w:proofErr w:type="spellStart"/>
    <w:proofErr w:type="gramStart"/>
    <w:r>
      <w:rPr>
        <w:color w:val="00656C" w:themeColor="background2" w:themeShade="80"/>
        <w:sz w:val="18"/>
        <w:szCs w:val="18"/>
      </w:rPr>
      <w:t>nerevidētie</w:t>
    </w:r>
    <w:proofErr w:type="spellEnd"/>
    <w:proofErr w:type="gramEnd"/>
    <w:r>
      <w:rPr>
        <w:color w:val="00656C" w:themeColor="background2" w:themeShade="80"/>
        <w:sz w:val="18"/>
        <w:szCs w:val="18"/>
      </w:rPr>
      <w:t xml:space="preserve"> </w:t>
    </w:r>
    <w:proofErr w:type="spellStart"/>
    <w:r>
      <w:rPr>
        <w:color w:val="00656C" w:themeColor="background2" w:themeShade="80"/>
        <w:sz w:val="18"/>
        <w:szCs w:val="18"/>
      </w:rPr>
      <w:t>finanšu</w:t>
    </w:r>
    <w:proofErr w:type="spellEnd"/>
    <w:r>
      <w:rPr>
        <w:color w:val="00656C" w:themeColor="background2" w:themeShade="80"/>
        <w:sz w:val="18"/>
        <w:szCs w:val="18"/>
      </w:rPr>
      <w:t xml:space="preserve"> </w:t>
    </w:r>
    <w:proofErr w:type="spellStart"/>
    <w:r>
      <w:rPr>
        <w:color w:val="00656C" w:themeColor="background2" w:themeShade="80"/>
        <w:sz w:val="18"/>
        <w:szCs w:val="18"/>
      </w:rPr>
      <w:t>pārskati</w:t>
    </w:r>
    <w:proofErr w:type="spellEnd"/>
    <w:r>
      <w:rPr>
        <w:color w:val="00656C" w:themeColor="background2" w:themeShade="80"/>
        <w:sz w:val="18"/>
        <w:szCs w:val="18"/>
      </w:rPr>
      <w:t xml:space="preserve"> par </w:t>
    </w:r>
    <w:proofErr w:type="spellStart"/>
    <w:r>
      <w:rPr>
        <w:color w:val="00656C" w:themeColor="background2" w:themeShade="80"/>
        <w:sz w:val="18"/>
        <w:szCs w:val="18"/>
      </w:rPr>
      <w:t>gadu</w:t>
    </w:r>
    <w:proofErr w:type="spellEnd"/>
    <w:r>
      <w:rPr>
        <w:color w:val="00656C" w:themeColor="background2" w:themeShade="80"/>
        <w:sz w:val="18"/>
        <w:szCs w:val="18"/>
      </w:rPr>
      <w:t xml:space="preserve">, </w:t>
    </w:r>
    <w:proofErr w:type="spellStart"/>
    <w:r>
      <w:rPr>
        <w:color w:val="00656C" w:themeColor="background2" w:themeShade="80"/>
        <w:sz w:val="18"/>
        <w:szCs w:val="18"/>
      </w:rPr>
      <w:t>kas</w:t>
    </w:r>
    <w:proofErr w:type="spellEnd"/>
    <w:r>
      <w:rPr>
        <w:color w:val="00656C" w:themeColor="background2" w:themeShade="80"/>
        <w:sz w:val="18"/>
        <w:szCs w:val="18"/>
      </w:rPr>
      <w:t xml:space="preserve"> </w:t>
    </w:r>
    <w:proofErr w:type="spellStart"/>
    <w:r>
      <w:rPr>
        <w:color w:val="00656C" w:themeColor="background2" w:themeShade="80"/>
        <w:sz w:val="18"/>
        <w:szCs w:val="18"/>
      </w:rPr>
      <w:t>beidzās</w:t>
    </w:r>
    <w:proofErr w:type="spellEnd"/>
    <w:r>
      <w:rPr>
        <w:color w:val="00656C" w:themeColor="background2" w:themeShade="80"/>
        <w:sz w:val="18"/>
        <w:szCs w:val="18"/>
      </w:rPr>
      <w:t xml:space="preserve"> 2018. </w:t>
    </w:r>
    <w:proofErr w:type="spellStart"/>
    <w:proofErr w:type="gramStart"/>
    <w:r>
      <w:rPr>
        <w:color w:val="00656C" w:themeColor="background2" w:themeShade="80"/>
        <w:sz w:val="18"/>
        <w:szCs w:val="18"/>
      </w:rPr>
      <w:t>gada</w:t>
    </w:r>
    <w:proofErr w:type="spellEnd"/>
    <w:proofErr w:type="gramEnd"/>
    <w:r>
      <w:rPr>
        <w:color w:val="00656C" w:themeColor="background2" w:themeShade="80"/>
        <w:sz w:val="18"/>
        <w:szCs w:val="18"/>
      </w:rPr>
      <w:t xml:space="preserve"> 31. </w:t>
    </w:r>
    <w:proofErr w:type="spellStart"/>
    <w:proofErr w:type="gramStart"/>
    <w:r>
      <w:rPr>
        <w:color w:val="00656C" w:themeColor="background2" w:themeShade="80"/>
        <w:sz w:val="18"/>
        <w:szCs w:val="18"/>
      </w:rPr>
      <w:t>decembrī</w:t>
    </w:r>
    <w:proofErr w:type="spellEnd"/>
    <w:proofErr w:type="gramEnd"/>
  </w:p>
  <w:p w14:paraId="580D5944" w14:textId="77777777" w:rsidR="00C36C52" w:rsidRPr="00547A01" w:rsidRDefault="00C36C52" w:rsidP="00607EAF">
    <w:pPr>
      <w:pStyle w:val="Header"/>
      <w:jc w:val="right"/>
      <w:rPr>
        <w:caps/>
        <w:color w:val="787A7F"/>
      </w:rPr>
    </w:pPr>
  </w:p>
  <w:p w14:paraId="13267A5F" w14:textId="77777777" w:rsidR="00C36C52" w:rsidRPr="00547A01" w:rsidRDefault="00C36C52" w:rsidP="00607EAF">
    <w:pPr>
      <w:pStyle w:val="Header"/>
      <w:jc w:val="right"/>
      <w:rPr>
        <w:caps/>
        <w:color w:val="787A7F"/>
      </w:rPr>
    </w:pPr>
  </w:p>
  <w:p w14:paraId="46313ADF" w14:textId="77777777" w:rsidR="00C36C52" w:rsidRDefault="00C36C52"/>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DAD9E9" w14:textId="77777777" w:rsidR="00C36C52" w:rsidRDefault="00C36C52" w:rsidP="00607EAF">
    <w:pPr>
      <w:pStyle w:val="Header"/>
      <w:spacing w:line="264" w:lineRule="auto"/>
      <w:jc w:val="right"/>
      <w:rPr>
        <w:color w:val="00656C" w:themeColor="background2" w:themeShade="80"/>
        <w:sz w:val="18"/>
        <w:szCs w:val="18"/>
      </w:rPr>
    </w:pPr>
    <w:r>
      <w:rPr>
        <w:noProof/>
      </w:rPr>
      <mc:AlternateContent>
        <mc:Choice Requires="wps">
          <w:drawing>
            <wp:anchor distT="0" distB="0" distL="114300" distR="114300" simplePos="0" relativeHeight="251704320" behindDoc="0" locked="0" layoutInCell="1" allowOverlap="1" wp14:anchorId="2D9DAEB9" wp14:editId="1544C3E1">
              <wp:simplePos x="0" y="0"/>
              <wp:positionH relativeFrom="column">
                <wp:posOffset>3477895</wp:posOffset>
              </wp:positionH>
              <wp:positionV relativeFrom="paragraph">
                <wp:posOffset>463550</wp:posOffset>
              </wp:positionV>
              <wp:extent cx="3172753" cy="0"/>
              <wp:effectExtent l="0" t="0" r="27940" b="19050"/>
              <wp:wrapNone/>
              <wp:docPr id="55" name="Straight Connector 55"/>
              <wp:cNvGraphicFramePr/>
              <a:graphic xmlns:a="http://schemas.openxmlformats.org/drawingml/2006/main">
                <a:graphicData uri="http://schemas.microsoft.com/office/word/2010/wordprocessingShape">
                  <wps:wsp>
                    <wps:cNvCnPr/>
                    <wps:spPr>
                      <a:xfrm flipH="1">
                        <a:off x="0" y="0"/>
                        <a:ext cx="3172753" cy="0"/>
                      </a:xfrm>
                      <a:prstGeom prst="line">
                        <a:avLst/>
                      </a:prstGeom>
                      <a:ln>
                        <a:solidFill>
                          <a:srgbClr val="18818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C046106" id="Straight Connector 55" o:spid="_x0000_s1026" style="position:absolute;flip:x;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3.85pt,36.5pt" to="523.65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" strokecolor="#18818c" strokeweight=".5pt">
              <v:stroke joinstyle="miter"/>
            </v:line>
          </w:pict>
        </mc:Fallback>
      </mc:AlternateContent>
    </w:r>
    <w:r>
      <w:rPr>
        <w:color w:val="00656C" w:themeColor="background2" w:themeShade="80"/>
        <w:sz w:val="18"/>
        <w:szCs w:val="18"/>
      </w:rPr>
      <w:t xml:space="preserve"> “</w:t>
    </w:r>
    <w:proofErr w:type="spellStart"/>
    <w:r>
      <w:rPr>
        <w:color w:val="00656C" w:themeColor="background2" w:themeShade="80"/>
        <w:sz w:val="18"/>
        <w:szCs w:val="18"/>
      </w:rPr>
      <w:t>Latvijas</w:t>
    </w:r>
    <w:proofErr w:type="spellEnd"/>
    <w:r>
      <w:rPr>
        <w:color w:val="00656C" w:themeColor="background2" w:themeShade="80"/>
        <w:sz w:val="18"/>
        <w:szCs w:val="18"/>
      </w:rPr>
      <w:t xml:space="preserve"> </w:t>
    </w:r>
    <w:proofErr w:type="spellStart"/>
    <w:r>
      <w:rPr>
        <w:color w:val="00656C" w:themeColor="background2" w:themeShade="80"/>
        <w:sz w:val="18"/>
        <w:szCs w:val="18"/>
      </w:rPr>
      <w:t>Gāze</w:t>
    </w:r>
    <w:proofErr w:type="spellEnd"/>
    <w:r>
      <w:rPr>
        <w:color w:val="00656C" w:themeColor="background2" w:themeShade="80"/>
        <w:sz w:val="18"/>
        <w:szCs w:val="18"/>
      </w:rPr>
      <w:t>”</w:t>
    </w:r>
    <w:r w:rsidRPr="0063607A">
      <w:rPr>
        <w:color w:val="00656C" w:themeColor="background2" w:themeShade="80"/>
        <w:sz w:val="18"/>
        <w:szCs w:val="18"/>
      </w:rPr>
      <w:t xml:space="preserve"> </w:t>
    </w:r>
    <w:proofErr w:type="spellStart"/>
    <w:r>
      <w:rPr>
        <w:color w:val="00656C" w:themeColor="background2" w:themeShade="80"/>
        <w:sz w:val="18"/>
        <w:szCs w:val="18"/>
      </w:rPr>
      <w:t>konsolidēts</w:t>
    </w:r>
    <w:proofErr w:type="spellEnd"/>
    <w:r>
      <w:rPr>
        <w:color w:val="00656C" w:themeColor="background2" w:themeShade="80"/>
        <w:sz w:val="18"/>
        <w:szCs w:val="18"/>
      </w:rPr>
      <w:t xml:space="preserve"> </w:t>
    </w:r>
    <w:proofErr w:type="spellStart"/>
    <w:r>
      <w:rPr>
        <w:color w:val="00656C" w:themeColor="background2" w:themeShade="80"/>
        <w:sz w:val="18"/>
        <w:szCs w:val="18"/>
      </w:rPr>
      <w:t>Korporatīvās</w:t>
    </w:r>
    <w:proofErr w:type="spellEnd"/>
    <w:r>
      <w:rPr>
        <w:color w:val="00656C" w:themeColor="background2" w:themeShade="80"/>
        <w:sz w:val="18"/>
        <w:szCs w:val="18"/>
      </w:rPr>
      <w:t xml:space="preserve"> </w:t>
    </w:r>
    <w:proofErr w:type="spellStart"/>
    <w:r>
      <w:rPr>
        <w:color w:val="00656C" w:themeColor="background2" w:themeShade="80"/>
        <w:sz w:val="18"/>
        <w:szCs w:val="18"/>
      </w:rPr>
      <w:t>sociālās</w:t>
    </w:r>
    <w:proofErr w:type="spellEnd"/>
    <w:r>
      <w:rPr>
        <w:color w:val="00656C" w:themeColor="background2" w:themeShade="80"/>
        <w:sz w:val="18"/>
        <w:szCs w:val="18"/>
      </w:rPr>
      <w:t xml:space="preserve"> </w:t>
    </w:r>
    <w:proofErr w:type="spellStart"/>
    <w:r>
      <w:rPr>
        <w:color w:val="00656C" w:themeColor="background2" w:themeShade="80"/>
        <w:sz w:val="18"/>
        <w:szCs w:val="18"/>
      </w:rPr>
      <w:t>atbildības</w:t>
    </w:r>
    <w:proofErr w:type="spellEnd"/>
    <w:r>
      <w:rPr>
        <w:color w:val="00656C" w:themeColor="background2" w:themeShade="80"/>
        <w:sz w:val="18"/>
        <w:szCs w:val="18"/>
      </w:rPr>
      <w:t xml:space="preserve"> </w:t>
    </w:r>
    <w:proofErr w:type="spellStart"/>
    <w:r>
      <w:rPr>
        <w:color w:val="00656C" w:themeColor="background2" w:themeShade="80"/>
        <w:sz w:val="18"/>
        <w:szCs w:val="18"/>
      </w:rPr>
      <w:t>ziņojums</w:t>
    </w:r>
    <w:proofErr w:type="spellEnd"/>
  </w:p>
  <w:p w14:paraId="36E66A48" w14:textId="77777777" w:rsidR="00C36C52" w:rsidRPr="0063607A" w:rsidRDefault="00C36C52" w:rsidP="00607EAF">
    <w:pPr>
      <w:pStyle w:val="Header"/>
      <w:spacing w:line="264" w:lineRule="auto"/>
      <w:jc w:val="right"/>
      <w:rPr>
        <w:color w:val="00656C" w:themeColor="background2" w:themeShade="80"/>
        <w:sz w:val="18"/>
        <w:szCs w:val="18"/>
      </w:rPr>
    </w:pPr>
    <w:r>
      <w:rPr>
        <w:color w:val="00656C" w:themeColor="background2" w:themeShade="80"/>
        <w:sz w:val="18"/>
        <w:szCs w:val="18"/>
      </w:rPr>
      <w:t>2018</w:t>
    </w:r>
  </w:p>
  <w:p w14:paraId="40880D32" w14:textId="77777777" w:rsidR="00C36C52" w:rsidRPr="00547A01" w:rsidRDefault="00C36C52" w:rsidP="00607EAF">
    <w:pPr>
      <w:pStyle w:val="Header"/>
      <w:jc w:val="right"/>
      <w:rPr>
        <w:caps/>
        <w:color w:val="787A7F"/>
      </w:rPr>
    </w:pPr>
  </w:p>
  <w:p w14:paraId="3E6F041E" w14:textId="77777777" w:rsidR="00C36C52" w:rsidRPr="00547A01" w:rsidRDefault="00C36C52" w:rsidP="00607EAF">
    <w:pPr>
      <w:pStyle w:val="Header"/>
      <w:jc w:val="right"/>
      <w:rPr>
        <w:caps/>
        <w:color w:val="787A7F"/>
      </w:rP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43B2B6" w14:textId="77777777" w:rsidR="00C36C52" w:rsidRDefault="00C36C52" w:rsidP="00607EAF">
    <w:pPr>
      <w:pStyle w:val="Header"/>
      <w:spacing w:line="264" w:lineRule="auto"/>
      <w:jc w:val="right"/>
      <w:rPr>
        <w:color w:val="00656C" w:themeColor="background2" w:themeShade="80"/>
        <w:sz w:val="18"/>
        <w:szCs w:val="18"/>
      </w:rPr>
    </w:pPr>
    <w:r>
      <w:rPr>
        <w:noProof/>
      </w:rPr>
      <mc:AlternateContent>
        <mc:Choice Requires="wps">
          <w:drawing>
            <wp:anchor distT="0" distB="0" distL="114300" distR="114300" simplePos="0" relativeHeight="251714560" behindDoc="0" locked="0" layoutInCell="1" allowOverlap="1" wp14:anchorId="0A1B4BF5" wp14:editId="543DB8D7">
              <wp:simplePos x="0" y="0"/>
              <wp:positionH relativeFrom="column">
                <wp:posOffset>3477895</wp:posOffset>
              </wp:positionH>
              <wp:positionV relativeFrom="paragraph">
                <wp:posOffset>463550</wp:posOffset>
              </wp:positionV>
              <wp:extent cx="3172753" cy="0"/>
              <wp:effectExtent l="0" t="0" r="27940" b="19050"/>
              <wp:wrapNone/>
              <wp:docPr id="41" name="Straight Connector 41"/>
              <wp:cNvGraphicFramePr/>
              <a:graphic xmlns:a="http://schemas.openxmlformats.org/drawingml/2006/main">
                <a:graphicData uri="http://schemas.microsoft.com/office/word/2010/wordprocessingShape">
                  <wps:wsp>
                    <wps:cNvCnPr/>
                    <wps:spPr>
                      <a:xfrm flipH="1">
                        <a:off x="0" y="0"/>
                        <a:ext cx="3172753" cy="0"/>
                      </a:xfrm>
                      <a:prstGeom prst="line">
                        <a:avLst/>
                      </a:prstGeom>
                      <a:ln>
                        <a:solidFill>
                          <a:srgbClr val="18818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131825B" id="Straight Connector 41" o:spid="_x0000_s1026" style="position:absolute;flip:x;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3.85pt,36.5pt" to="523.65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" strokecolor="#18818c" strokeweight=".5pt">
              <v:stroke joinstyle="miter"/>
            </v:line>
          </w:pict>
        </mc:Fallback>
      </mc:AlternateContent>
    </w:r>
    <w:r>
      <w:rPr>
        <w:color w:val="00656C" w:themeColor="background2" w:themeShade="80"/>
        <w:sz w:val="18"/>
        <w:szCs w:val="18"/>
      </w:rPr>
      <w:t xml:space="preserve"> “</w:t>
    </w:r>
    <w:proofErr w:type="spellStart"/>
    <w:r>
      <w:rPr>
        <w:color w:val="00656C" w:themeColor="background2" w:themeShade="80"/>
        <w:sz w:val="18"/>
        <w:szCs w:val="18"/>
      </w:rPr>
      <w:t>Latvijas</w:t>
    </w:r>
    <w:proofErr w:type="spellEnd"/>
    <w:r>
      <w:rPr>
        <w:color w:val="00656C" w:themeColor="background2" w:themeShade="80"/>
        <w:sz w:val="18"/>
        <w:szCs w:val="18"/>
      </w:rPr>
      <w:t xml:space="preserve"> </w:t>
    </w:r>
    <w:proofErr w:type="spellStart"/>
    <w:r>
      <w:rPr>
        <w:color w:val="00656C" w:themeColor="background2" w:themeShade="80"/>
        <w:sz w:val="18"/>
        <w:szCs w:val="18"/>
      </w:rPr>
      <w:t>Gāze</w:t>
    </w:r>
    <w:proofErr w:type="spellEnd"/>
    <w:r>
      <w:rPr>
        <w:color w:val="00656C" w:themeColor="background2" w:themeShade="80"/>
        <w:sz w:val="18"/>
        <w:szCs w:val="18"/>
      </w:rPr>
      <w:t>”</w:t>
    </w:r>
    <w:r w:rsidRPr="0063607A">
      <w:rPr>
        <w:color w:val="00656C" w:themeColor="background2" w:themeShade="80"/>
        <w:sz w:val="18"/>
        <w:szCs w:val="18"/>
      </w:rPr>
      <w:t xml:space="preserve"> </w:t>
    </w:r>
    <w:proofErr w:type="spellStart"/>
    <w:r w:rsidRPr="0063607A">
      <w:rPr>
        <w:color w:val="00656C" w:themeColor="background2" w:themeShade="80"/>
        <w:sz w:val="18"/>
        <w:szCs w:val="18"/>
      </w:rPr>
      <w:t>koncerna</w:t>
    </w:r>
    <w:proofErr w:type="spellEnd"/>
    <w:r w:rsidRPr="0063607A">
      <w:rPr>
        <w:color w:val="00656C" w:themeColor="background2" w:themeShade="80"/>
        <w:sz w:val="18"/>
        <w:szCs w:val="18"/>
      </w:rPr>
      <w:t xml:space="preserve"> </w:t>
    </w:r>
    <w:proofErr w:type="spellStart"/>
    <w:r>
      <w:rPr>
        <w:color w:val="00656C" w:themeColor="background2" w:themeShade="80"/>
        <w:sz w:val="18"/>
        <w:szCs w:val="18"/>
      </w:rPr>
      <w:t>konsolidētie</w:t>
    </w:r>
    <w:proofErr w:type="spellEnd"/>
    <w:r>
      <w:rPr>
        <w:color w:val="00656C" w:themeColor="background2" w:themeShade="80"/>
        <w:sz w:val="18"/>
        <w:szCs w:val="18"/>
      </w:rPr>
      <w:t xml:space="preserve"> </w:t>
    </w:r>
    <w:r w:rsidRPr="0063607A">
      <w:rPr>
        <w:color w:val="00656C" w:themeColor="background2" w:themeShade="80"/>
        <w:sz w:val="18"/>
        <w:szCs w:val="18"/>
      </w:rPr>
      <w:t xml:space="preserve">un </w:t>
    </w:r>
    <w:proofErr w:type="spellStart"/>
    <w:r>
      <w:rPr>
        <w:color w:val="00656C" w:themeColor="background2" w:themeShade="80"/>
        <w:sz w:val="18"/>
        <w:szCs w:val="18"/>
      </w:rPr>
      <w:t>akciju</w:t>
    </w:r>
    <w:proofErr w:type="spellEnd"/>
    <w:r>
      <w:rPr>
        <w:color w:val="00656C" w:themeColor="background2" w:themeShade="80"/>
        <w:sz w:val="18"/>
        <w:szCs w:val="18"/>
      </w:rPr>
      <w:t xml:space="preserve"> </w:t>
    </w:r>
    <w:proofErr w:type="spellStart"/>
    <w:r>
      <w:rPr>
        <w:color w:val="00656C" w:themeColor="background2" w:themeShade="80"/>
        <w:sz w:val="18"/>
        <w:szCs w:val="18"/>
      </w:rPr>
      <w:t>sabiedrības</w:t>
    </w:r>
    <w:proofErr w:type="spellEnd"/>
    <w:r>
      <w:rPr>
        <w:color w:val="00656C" w:themeColor="background2" w:themeShade="80"/>
        <w:sz w:val="18"/>
        <w:szCs w:val="18"/>
      </w:rPr>
      <w:t xml:space="preserve"> </w:t>
    </w:r>
    <w:r w:rsidRPr="0063607A">
      <w:rPr>
        <w:color w:val="00656C" w:themeColor="background2" w:themeShade="80"/>
        <w:sz w:val="18"/>
        <w:szCs w:val="18"/>
      </w:rPr>
      <w:t>"</w:t>
    </w:r>
    <w:proofErr w:type="spellStart"/>
    <w:r w:rsidRPr="0063607A">
      <w:rPr>
        <w:color w:val="00656C" w:themeColor="background2" w:themeShade="80"/>
        <w:sz w:val="18"/>
        <w:szCs w:val="18"/>
      </w:rPr>
      <w:t>Latvijas</w:t>
    </w:r>
    <w:proofErr w:type="spellEnd"/>
    <w:r w:rsidRPr="0063607A">
      <w:rPr>
        <w:color w:val="00656C" w:themeColor="background2" w:themeShade="80"/>
        <w:sz w:val="18"/>
        <w:szCs w:val="18"/>
      </w:rPr>
      <w:t xml:space="preserve"> </w:t>
    </w:r>
    <w:proofErr w:type="spellStart"/>
    <w:r w:rsidRPr="0063607A">
      <w:rPr>
        <w:color w:val="00656C" w:themeColor="background2" w:themeShade="80"/>
        <w:sz w:val="18"/>
        <w:szCs w:val="18"/>
      </w:rPr>
      <w:t>Gāze</w:t>
    </w:r>
    <w:proofErr w:type="spellEnd"/>
    <w:r w:rsidRPr="0063607A">
      <w:rPr>
        <w:color w:val="00656C" w:themeColor="background2" w:themeShade="80"/>
        <w:sz w:val="18"/>
        <w:szCs w:val="18"/>
      </w:rPr>
      <w:t>"</w:t>
    </w:r>
  </w:p>
  <w:p w14:paraId="122BE8D4" w14:textId="77777777" w:rsidR="00C36C52" w:rsidRPr="0063607A" w:rsidRDefault="00C36C52" w:rsidP="00607EAF">
    <w:pPr>
      <w:pStyle w:val="Header"/>
      <w:spacing w:line="264" w:lineRule="auto"/>
      <w:jc w:val="right"/>
      <w:rPr>
        <w:color w:val="00656C" w:themeColor="background2" w:themeShade="80"/>
        <w:sz w:val="18"/>
        <w:szCs w:val="18"/>
      </w:rPr>
    </w:pPr>
    <w:proofErr w:type="spellStart"/>
    <w:proofErr w:type="gramStart"/>
    <w:r>
      <w:rPr>
        <w:color w:val="00656C" w:themeColor="background2" w:themeShade="80"/>
        <w:sz w:val="18"/>
        <w:szCs w:val="18"/>
      </w:rPr>
      <w:t>nerevidētie</w:t>
    </w:r>
    <w:proofErr w:type="spellEnd"/>
    <w:proofErr w:type="gramEnd"/>
    <w:r>
      <w:rPr>
        <w:color w:val="00656C" w:themeColor="background2" w:themeShade="80"/>
        <w:sz w:val="18"/>
        <w:szCs w:val="18"/>
      </w:rPr>
      <w:t xml:space="preserve"> </w:t>
    </w:r>
    <w:proofErr w:type="spellStart"/>
    <w:r>
      <w:rPr>
        <w:color w:val="00656C" w:themeColor="background2" w:themeShade="80"/>
        <w:sz w:val="18"/>
        <w:szCs w:val="18"/>
      </w:rPr>
      <w:t>finanšu</w:t>
    </w:r>
    <w:proofErr w:type="spellEnd"/>
    <w:r>
      <w:rPr>
        <w:color w:val="00656C" w:themeColor="background2" w:themeShade="80"/>
        <w:sz w:val="18"/>
        <w:szCs w:val="18"/>
      </w:rPr>
      <w:t xml:space="preserve"> </w:t>
    </w:r>
    <w:proofErr w:type="spellStart"/>
    <w:r>
      <w:rPr>
        <w:color w:val="00656C" w:themeColor="background2" w:themeShade="80"/>
        <w:sz w:val="18"/>
        <w:szCs w:val="18"/>
      </w:rPr>
      <w:t>pārskati</w:t>
    </w:r>
    <w:proofErr w:type="spellEnd"/>
    <w:r>
      <w:rPr>
        <w:color w:val="00656C" w:themeColor="background2" w:themeShade="80"/>
        <w:sz w:val="18"/>
        <w:szCs w:val="18"/>
      </w:rPr>
      <w:t xml:space="preserve"> par </w:t>
    </w:r>
    <w:proofErr w:type="spellStart"/>
    <w:r>
      <w:rPr>
        <w:color w:val="00656C" w:themeColor="background2" w:themeShade="80"/>
        <w:sz w:val="18"/>
        <w:szCs w:val="18"/>
      </w:rPr>
      <w:t>gadu</w:t>
    </w:r>
    <w:proofErr w:type="spellEnd"/>
    <w:r>
      <w:rPr>
        <w:color w:val="00656C" w:themeColor="background2" w:themeShade="80"/>
        <w:sz w:val="18"/>
        <w:szCs w:val="18"/>
      </w:rPr>
      <w:t xml:space="preserve">, </w:t>
    </w:r>
    <w:proofErr w:type="spellStart"/>
    <w:r>
      <w:rPr>
        <w:color w:val="00656C" w:themeColor="background2" w:themeShade="80"/>
        <w:sz w:val="18"/>
        <w:szCs w:val="18"/>
      </w:rPr>
      <w:t>kas</w:t>
    </w:r>
    <w:proofErr w:type="spellEnd"/>
    <w:r>
      <w:rPr>
        <w:color w:val="00656C" w:themeColor="background2" w:themeShade="80"/>
        <w:sz w:val="18"/>
        <w:szCs w:val="18"/>
      </w:rPr>
      <w:t xml:space="preserve"> </w:t>
    </w:r>
    <w:proofErr w:type="spellStart"/>
    <w:r>
      <w:rPr>
        <w:color w:val="00656C" w:themeColor="background2" w:themeShade="80"/>
        <w:sz w:val="18"/>
        <w:szCs w:val="18"/>
      </w:rPr>
      <w:t>beidzās</w:t>
    </w:r>
    <w:proofErr w:type="spellEnd"/>
    <w:r>
      <w:rPr>
        <w:color w:val="00656C" w:themeColor="background2" w:themeShade="80"/>
        <w:sz w:val="18"/>
        <w:szCs w:val="18"/>
      </w:rPr>
      <w:t xml:space="preserve"> 2018. </w:t>
    </w:r>
    <w:proofErr w:type="spellStart"/>
    <w:proofErr w:type="gramStart"/>
    <w:r>
      <w:rPr>
        <w:color w:val="00656C" w:themeColor="background2" w:themeShade="80"/>
        <w:sz w:val="18"/>
        <w:szCs w:val="18"/>
      </w:rPr>
      <w:t>gada</w:t>
    </w:r>
    <w:proofErr w:type="spellEnd"/>
    <w:proofErr w:type="gramEnd"/>
    <w:r>
      <w:rPr>
        <w:color w:val="00656C" w:themeColor="background2" w:themeShade="80"/>
        <w:sz w:val="18"/>
        <w:szCs w:val="18"/>
      </w:rPr>
      <w:t xml:space="preserve"> 31. </w:t>
    </w:r>
    <w:proofErr w:type="spellStart"/>
    <w:proofErr w:type="gramStart"/>
    <w:r>
      <w:rPr>
        <w:color w:val="00656C" w:themeColor="background2" w:themeShade="80"/>
        <w:sz w:val="18"/>
        <w:szCs w:val="18"/>
      </w:rPr>
      <w:t>decembrī</w:t>
    </w:r>
    <w:proofErr w:type="spellEnd"/>
    <w:proofErr w:type="gramEnd"/>
  </w:p>
  <w:p w14:paraId="398FD878" w14:textId="77777777" w:rsidR="00C36C52" w:rsidRPr="00547A01" w:rsidRDefault="00C36C52" w:rsidP="00607EAF">
    <w:pPr>
      <w:pStyle w:val="Header"/>
      <w:jc w:val="right"/>
      <w:rPr>
        <w:caps/>
        <w:color w:val="787A7F"/>
      </w:rPr>
    </w:pPr>
  </w:p>
  <w:p w14:paraId="5E704A0F" w14:textId="77777777" w:rsidR="00C36C52" w:rsidRPr="00547A01" w:rsidRDefault="00C36C52" w:rsidP="00607EAF">
    <w:pPr>
      <w:pStyle w:val="Header"/>
      <w:jc w:val="right"/>
      <w:rPr>
        <w:caps/>
        <w:color w:val="787A7F"/>
      </w:rP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9CAEF2" w14:textId="77777777" w:rsidR="00C36C52" w:rsidRDefault="00C36C52" w:rsidP="00607EAF">
    <w:pPr>
      <w:pStyle w:val="Header"/>
      <w:spacing w:line="264" w:lineRule="auto"/>
      <w:jc w:val="right"/>
      <w:rPr>
        <w:color w:val="00656C" w:themeColor="background2" w:themeShade="80"/>
        <w:sz w:val="18"/>
        <w:szCs w:val="18"/>
      </w:rPr>
    </w:pPr>
    <w:r>
      <w:rPr>
        <w:noProof/>
      </w:rPr>
      <mc:AlternateContent>
        <mc:Choice Requires="wps">
          <w:drawing>
            <wp:anchor distT="0" distB="0" distL="114300" distR="114300" simplePos="0" relativeHeight="251710464" behindDoc="0" locked="0" layoutInCell="1" allowOverlap="1" wp14:anchorId="5EE8EAD8" wp14:editId="28863909">
              <wp:simplePos x="0" y="0"/>
              <wp:positionH relativeFrom="column">
                <wp:posOffset>3477895</wp:posOffset>
              </wp:positionH>
              <wp:positionV relativeFrom="paragraph">
                <wp:posOffset>463550</wp:posOffset>
              </wp:positionV>
              <wp:extent cx="3172753" cy="0"/>
              <wp:effectExtent l="0" t="0" r="27940" b="19050"/>
              <wp:wrapNone/>
              <wp:docPr id="10" name="Straight Connector 10"/>
              <wp:cNvGraphicFramePr/>
              <a:graphic xmlns:a="http://schemas.openxmlformats.org/drawingml/2006/main">
                <a:graphicData uri="http://schemas.microsoft.com/office/word/2010/wordprocessingShape">
                  <wps:wsp>
                    <wps:cNvCnPr/>
                    <wps:spPr>
                      <a:xfrm flipH="1">
                        <a:off x="0" y="0"/>
                        <a:ext cx="3172753" cy="0"/>
                      </a:xfrm>
                      <a:prstGeom prst="line">
                        <a:avLst/>
                      </a:prstGeom>
                      <a:ln>
                        <a:solidFill>
                          <a:srgbClr val="18818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1922340" id="Straight Connector 10" o:spid="_x0000_s1026" style="position:absolute;flip:x;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3.85pt,36.5pt" to="523.65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" strokecolor="#18818c" strokeweight=".5pt">
              <v:stroke joinstyle="miter"/>
            </v:line>
          </w:pict>
        </mc:Fallback>
      </mc:AlternateContent>
    </w:r>
    <w:r>
      <w:rPr>
        <w:color w:val="00656C" w:themeColor="background2" w:themeShade="80"/>
        <w:sz w:val="18"/>
        <w:szCs w:val="18"/>
      </w:rPr>
      <w:t xml:space="preserve"> “</w:t>
    </w:r>
    <w:proofErr w:type="spellStart"/>
    <w:r>
      <w:rPr>
        <w:color w:val="00656C" w:themeColor="background2" w:themeShade="80"/>
        <w:sz w:val="18"/>
        <w:szCs w:val="18"/>
      </w:rPr>
      <w:t>Latvijas</w:t>
    </w:r>
    <w:proofErr w:type="spellEnd"/>
    <w:r>
      <w:rPr>
        <w:color w:val="00656C" w:themeColor="background2" w:themeShade="80"/>
        <w:sz w:val="18"/>
        <w:szCs w:val="18"/>
      </w:rPr>
      <w:t xml:space="preserve"> </w:t>
    </w:r>
    <w:proofErr w:type="spellStart"/>
    <w:r>
      <w:rPr>
        <w:color w:val="00656C" w:themeColor="background2" w:themeShade="80"/>
        <w:sz w:val="18"/>
        <w:szCs w:val="18"/>
      </w:rPr>
      <w:t>Gāze</w:t>
    </w:r>
    <w:proofErr w:type="spellEnd"/>
    <w:r>
      <w:rPr>
        <w:color w:val="00656C" w:themeColor="background2" w:themeShade="80"/>
        <w:sz w:val="18"/>
        <w:szCs w:val="18"/>
      </w:rPr>
      <w:t>”</w:t>
    </w:r>
    <w:r w:rsidRPr="0063607A">
      <w:rPr>
        <w:color w:val="00656C" w:themeColor="background2" w:themeShade="80"/>
        <w:sz w:val="18"/>
        <w:szCs w:val="18"/>
      </w:rPr>
      <w:t xml:space="preserve"> </w:t>
    </w:r>
    <w:proofErr w:type="spellStart"/>
    <w:r w:rsidRPr="0063607A">
      <w:rPr>
        <w:color w:val="00656C" w:themeColor="background2" w:themeShade="80"/>
        <w:sz w:val="18"/>
        <w:szCs w:val="18"/>
      </w:rPr>
      <w:t>koncerna</w:t>
    </w:r>
    <w:proofErr w:type="spellEnd"/>
    <w:r w:rsidRPr="0063607A">
      <w:rPr>
        <w:color w:val="00656C" w:themeColor="background2" w:themeShade="80"/>
        <w:sz w:val="18"/>
        <w:szCs w:val="18"/>
      </w:rPr>
      <w:t xml:space="preserve"> </w:t>
    </w:r>
    <w:proofErr w:type="spellStart"/>
    <w:r>
      <w:rPr>
        <w:color w:val="00656C" w:themeColor="background2" w:themeShade="80"/>
        <w:sz w:val="18"/>
        <w:szCs w:val="18"/>
      </w:rPr>
      <w:t>konsolidētie</w:t>
    </w:r>
    <w:proofErr w:type="spellEnd"/>
    <w:r>
      <w:rPr>
        <w:color w:val="00656C" w:themeColor="background2" w:themeShade="80"/>
        <w:sz w:val="18"/>
        <w:szCs w:val="18"/>
      </w:rPr>
      <w:t xml:space="preserve"> </w:t>
    </w:r>
    <w:r w:rsidRPr="0063607A">
      <w:rPr>
        <w:color w:val="00656C" w:themeColor="background2" w:themeShade="80"/>
        <w:sz w:val="18"/>
        <w:szCs w:val="18"/>
      </w:rPr>
      <w:t xml:space="preserve">un </w:t>
    </w:r>
    <w:proofErr w:type="spellStart"/>
    <w:r>
      <w:rPr>
        <w:color w:val="00656C" w:themeColor="background2" w:themeShade="80"/>
        <w:sz w:val="18"/>
        <w:szCs w:val="18"/>
      </w:rPr>
      <w:t>akciju</w:t>
    </w:r>
    <w:proofErr w:type="spellEnd"/>
    <w:r>
      <w:rPr>
        <w:color w:val="00656C" w:themeColor="background2" w:themeShade="80"/>
        <w:sz w:val="18"/>
        <w:szCs w:val="18"/>
      </w:rPr>
      <w:t xml:space="preserve"> </w:t>
    </w:r>
    <w:proofErr w:type="spellStart"/>
    <w:r>
      <w:rPr>
        <w:color w:val="00656C" w:themeColor="background2" w:themeShade="80"/>
        <w:sz w:val="18"/>
        <w:szCs w:val="18"/>
      </w:rPr>
      <w:t>sabiedrības</w:t>
    </w:r>
    <w:proofErr w:type="spellEnd"/>
    <w:r>
      <w:rPr>
        <w:color w:val="00656C" w:themeColor="background2" w:themeShade="80"/>
        <w:sz w:val="18"/>
        <w:szCs w:val="18"/>
      </w:rPr>
      <w:t xml:space="preserve"> </w:t>
    </w:r>
    <w:r w:rsidRPr="0063607A">
      <w:rPr>
        <w:color w:val="00656C" w:themeColor="background2" w:themeShade="80"/>
        <w:sz w:val="18"/>
        <w:szCs w:val="18"/>
      </w:rPr>
      <w:t>"</w:t>
    </w:r>
    <w:proofErr w:type="spellStart"/>
    <w:r w:rsidRPr="0063607A">
      <w:rPr>
        <w:color w:val="00656C" w:themeColor="background2" w:themeShade="80"/>
        <w:sz w:val="18"/>
        <w:szCs w:val="18"/>
      </w:rPr>
      <w:t>Latvijas</w:t>
    </w:r>
    <w:proofErr w:type="spellEnd"/>
    <w:r w:rsidRPr="0063607A">
      <w:rPr>
        <w:color w:val="00656C" w:themeColor="background2" w:themeShade="80"/>
        <w:sz w:val="18"/>
        <w:szCs w:val="18"/>
      </w:rPr>
      <w:t xml:space="preserve"> </w:t>
    </w:r>
    <w:proofErr w:type="spellStart"/>
    <w:r w:rsidRPr="0063607A">
      <w:rPr>
        <w:color w:val="00656C" w:themeColor="background2" w:themeShade="80"/>
        <w:sz w:val="18"/>
        <w:szCs w:val="18"/>
      </w:rPr>
      <w:t>Gāze</w:t>
    </w:r>
    <w:proofErr w:type="spellEnd"/>
    <w:r w:rsidRPr="0063607A">
      <w:rPr>
        <w:color w:val="00656C" w:themeColor="background2" w:themeShade="80"/>
        <w:sz w:val="18"/>
        <w:szCs w:val="18"/>
      </w:rPr>
      <w:t>"</w:t>
    </w:r>
  </w:p>
  <w:p w14:paraId="5CF05DA4" w14:textId="77777777" w:rsidR="00C36C52" w:rsidRPr="0063607A" w:rsidRDefault="00C36C52" w:rsidP="00607EAF">
    <w:pPr>
      <w:pStyle w:val="Header"/>
      <w:spacing w:line="264" w:lineRule="auto"/>
      <w:jc w:val="right"/>
      <w:rPr>
        <w:color w:val="00656C" w:themeColor="background2" w:themeShade="80"/>
        <w:sz w:val="18"/>
        <w:szCs w:val="18"/>
      </w:rPr>
    </w:pPr>
    <w:proofErr w:type="spellStart"/>
    <w:proofErr w:type="gramStart"/>
    <w:r>
      <w:rPr>
        <w:color w:val="00656C" w:themeColor="background2" w:themeShade="80"/>
        <w:sz w:val="18"/>
        <w:szCs w:val="18"/>
      </w:rPr>
      <w:t>nerevidētie</w:t>
    </w:r>
    <w:proofErr w:type="spellEnd"/>
    <w:proofErr w:type="gramEnd"/>
    <w:r>
      <w:rPr>
        <w:color w:val="00656C" w:themeColor="background2" w:themeShade="80"/>
        <w:sz w:val="18"/>
        <w:szCs w:val="18"/>
      </w:rPr>
      <w:t xml:space="preserve"> </w:t>
    </w:r>
    <w:proofErr w:type="spellStart"/>
    <w:r>
      <w:rPr>
        <w:color w:val="00656C" w:themeColor="background2" w:themeShade="80"/>
        <w:sz w:val="18"/>
        <w:szCs w:val="18"/>
      </w:rPr>
      <w:t>finanšu</w:t>
    </w:r>
    <w:proofErr w:type="spellEnd"/>
    <w:r>
      <w:rPr>
        <w:color w:val="00656C" w:themeColor="background2" w:themeShade="80"/>
        <w:sz w:val="18"/>
        <w:szCs w:val="18"/>
      </w:rPr>
      <w:t xml:space="preserve"> </w:t>
    </w:r>
    <w:proofErr w:type="spellStart"/>
    <w:r>
      <w:rPr>
        <w:color w:val="00656C" w:themeColor="background2" w:themeShade="80"/>
        <w:sz w:val="18"/>
        <w:szCs w:val="18"/>
      </w:rPr>
      <w:t>pārskati</w:t>
    </w:r>
    <w:proofErr w:type="spellEnd"/>
    <w:r>
      <w:rPr>
        <w:color w:val="00656C" w:themeColor="background2" w:themeShade="80"/>
        <w:sz w:val="18"/>
        <w:szCs w:val="18"/>
      </w:rPr>
      <w:t xml:space="preserve"> par </w:t>
    </w:r>
    <w:proofErr w:type="spellStart"/>
    <w:r>
      <w:rPr>
        <w:color w:val="00656C" w:themeColor="background2" w:themeShade="80"/>
        <w:sz w:val="18"/>
        <w:szCs w:val="18"/>
      </w:rPr>
      <w:t>gadu</w:t>
    </w:r>
    <w:proofErr w:type="spellEnd"/>
    <w:r>
      <w:rPr>
        <w:color w:val="00656C" w:themeColor="background2" w:themeShade="80"/>
        <w:sz w:val="18"/>
        <w:szCs w:val="18"/>
      </w:rPr>
      <w:t xml:space="preserve">, </w:t>
    </w:r>
    <w:proofErr w:type="spellStart"/>
    <w:r>
      <w:rPr>
        <w:color w:val="00656C" w:themeColor="background2" w:themeShade="80"/>
        <w:sz w:val="18"/>
        <w:szCs w:val="18"/>
      </w:rPr>
      <w:t>kas</w:t>
    </w:r>
    <w:proofErr w:type="spellEnd"/>
    <w:r>
      <w:rPr>
        <w:color w:val="00656C" w:themeColor="background2" w:themeShade="80"/>
        <w:sz w:val="18"/>
        <w:szCs w:val="18"/>
      </w:rPr>
      <w:t xml:space="preserve"> </w:t>
    </w:r>
    <w:proofErr w:type="spellStart"/>
    <w:r>
      <w:rPr>
        <w:color w:val="00656C" w:themeColor="background2" w:themeShade="80"/>
        <w:sz w:val="18"/>
        <w:szCs w:val="18"/>
      </w:rPr>
      <w:t>beidzās</w:t>
    </w:r>
    <w:proofErr w:type="spellEnd"/>
    <w:r>
      <w:rPr>
        <w:color w:val="00656C" w:themeColor="background2" w:themeShade="80"/>
        <w:sz w:val="18"/>
        <w:szCs w:val="18"/>
      </w:rPr>
      <w:t xml:space="preserve"> 2018. </w:t>
    </w:r>
    <w:proofErr w:type="spellStart"/>
    <w:proofErr w:type="gramStart"/>
    <w:r>
      <w:rPr>
        <w:color w:val="00656C" w:themeColor="background2" w:themeShade="80"/>
        <w:sz w:val="18"/>
        <w:szCs w:val="18"/>
      </w:rPr>
      <w:t>gada</w:t>
    </w:r>
    <w:proofErr w:type="spellEnd"/>
    <w:proofErr w:type="gramEnd"/>
    <w:r>
      <w:rPr>
        <w:color w:val="00656C" w:themeColor="background2" w:themeShade="80"/>
        <w:sz w:val="18"/>
        <w:szCs w:val="18"/>
      </w:rPr>
      <w:t xml:space="preserve"> 31. </w:t>
    </w:r>
    <w:proofErr w:type="spellStart"/>
    <w:proofErr w:type="gramStart"/>
    <w:r>
      <w:rPr>
        <w:color w:val="00656C" w:themeColor="background2" w:themeShade="80"/>
        <w:sz w:val="18"/>
        <w:szCs w:val="18"/>
      </w:rPr>
      <w:t>decembrī</w:t>
    </w:r>
    <w:proofErr w:type="spellEnd"/>
    <w:proofErr w:type="gramEnd"/>
  </w:p>
  <w:p w14:paraId="0C4553CB" w14:textId="77777777" w:rsidR="00C36C52" w:rsidRPr="00547A01" w:rsidRDefault="00C36C52" w:rsidP="00607EAF">
    <w:pPr>
      <w:pStyle w:val="Header"/>
      <w:jc w:val="right"/>
      <w:rPr>
        <w:caps/>
        <w:color w:val="787A7F"/>
      </w:rPr>
    </w:pPr>
  </w:p>
  <w:p w14:paraId="5AAC45D9" w14:textId="77777777" w:rsidR="00C36C52" w:rsidRPr="00547A01" w:rsidRDefault="00C36C52" w:rsidP="00607EAF">
    <w:pPr>
      <w:pStyle w:val="Header"/>
      <w:jc w:val="right"/>
      <w:rPr>
        <w:caps/>
        <w:color w:val="787A7F"/>
      </w:rP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B65D64" w14:textId="3F4078D9" w:rsidR="00C36C52" w:rsidRPr="00547A01" w:rsidRDefault="00592AF9" w:rsidP="00607EAF">
    <w:pPr>
      <w:pStyle w:val="Header"/>
      <w:jc w:val="right"/>
      <w:rPr>
        <w:caps/>
        <w:color w:val="787A7F"/>
      </w:rPr>
    </w:pPr>
    <w:r>
      <w:rPr>
        <w:noProof/>
      </w:rPr>
      <mc:AlternateContent>
        <mc:Choice Requires="wps">
          <w:drawing>
            <wp:anchor distT="0" distB="0" distL="114300" distR="114300" simplePos="0" relativeHeight="251716608" behindDoc="0" locked="0" layoutInCell="1" allowOverlap="1" wp14:anchorId="2768E8E3" wp14:editId="7EBB0DF3">
              <wp:simplePos x="0" y="0"/>
              <wp:positionH relativeFrom="column">
                <wp:posOffset>0</wp:posOffset>
              </wp:positionH>
              <wp:positionV relativeFrom="paragraph">
                <wp:posOffset>-635</wp:posOffset>
              </wp:positionV>
              <wp:extent cx="8124825" cy="628650"/>
              <wp:effectExtent l="0" t="0" r="9525" b="0"/>
              <wp:wrapNone/>
              <wp:docPr id="29" name="Rectangle 29"/>
              <wp:cNvGraphicFramePr/>
              <a:graphic xmlns:a="http://schemas.openxmlformats.org/drawingml/2006/main">
                <a:graphicData uri="http://schemas.microsoft.com/office/word/2010/wordprocessingShape">
                  <wps:wsp>
                    <wps:cNvSpPr/>
                    <wps:spPr>
                      <a:xfrm>
                        <a:off x="0" y="0"/>
                        <a:ext cx="8124825" cy="62865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2C727B" id="Rectangle 29" o:spid="_x0000_s1026" style="position:absolute;margin-left:0;margin-top:-.05pt;width:639.75pt;height:49.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" fillcolor="#008891 [3204]" stroked="f" strokeweight="1pt"/>
          </w:pict>
        </mc:Fallback>
      </mc:AlternateContent>
    </w:r>
  </w:p>
  <w:p w14:paraId="1C29853F" w14:textId="77777777" w:rsidR="00C36C52" w:rsidRPr="00547A01" w:rsidRDefault="00C36C52" w:rsidP="00607EAF">
    <w:pPr>
      <w:pStyle w:val="Header"/>
      <w:jc w:val="right"/>
      <w:rPr>
        <w:caps/>
        <w:color w:val="787A7F"/>
      </w:rP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EF2678" w14:textId="77777777" w:rsidR="00C36C52" w:rsidRDefault="00C36C52" w:rsidP="00607EAF">
    <w:pPr>
      <w:pStyle w:val="Header"/>
      <w:spacing w:line="264" w:lineRule="auto"/>
      <w:jc w:val="right"/>
      <w:rPr>
        <w:color w:val="00656C" w:themeColor="background2" w:themeShade="80"/>
        <w:sz w:val="18"/>
        <w:szCs w:val="18"/>
      </w:rPr>
    </w:pPr>
    <w:r>
      <w:rPr>
        <w:noProof/>
      </w:rPr>
      <mc:AlternateContent>
        <mc:Choice Requires="wps">
          <w:drawing>
            <wp:anchor distT="0" distB="0" distL="114300" distR="114300" simplePos="0" relativeHeight="251713536" behindDoc="0" locked="0" layoutInCell="1" allowOverlap="1" wp14:anchorId="0965C3B3" wp14:editId="20116500">
              <wp:simplePos x="0" y="0"/>
              <wp:positionH relativeFrom="column">
                <wp:posOffset>3477895</wp:posOffset>
              </wp:positionH>
              <wp:positionV relativeFrom="paragraph">
                <wp:posOffset>463550</wp:posOffset>
              </wp:positionV>
              <wp:extent cx="3172753" cy="0"/>
              <wp:effectExtent l="0" t="0" r="27940" b="19050"/>
              <wp:wrapNone/>
              <wp:docPr id="40" name="Straight Connector 40"/>
              <wp:cNvGraphicFramePr/>
              <a:graphic xmlns:a="http://schemas.openxmlformats.org/drawingml/2006/main">
                <a:graphicData uri="http://schemas.microsoft.com/office/word/2010/wordprocessingShape">
                  <wps:wsp>
                    <wps:cNvCnPr/>
                    <wps:spPr>
                      <a:xfrm flipH="1">
                        <a:off x="0" y="0"/>
                        <a:ext cx="3172753" cy="0"/>
                      </a:xfrm>
                      <a:prstGeom prst="line">
                        <a:avLst/>
                      </a:prstGeom>
                      <a:ln>
                        <a:solidFill>
                          <a:srgbClr val="18818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CB0B4C7" id="Straight Connector 40" o:spid="_x0000_s1026" style="position:absolute;flip:x;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3.85pt,36.5pt" to="523.65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" strokecolor="#18818c" strokeweight=".5pt">
              <v:stroke joinstyle="miter"/>
            </v:line>
          </w:pict>
        </mc:Fallback>
      </mc:AlternateContent>
    </w:r>
    <w:r>
      <w:rPr>
        <w:color w:val="00656C" w:themeColor="background2" w:themeShade="80"/>
        <w:sz w:val="18"/>
        <w:szCs w:val="18"/>
      </w:rPr>
      <w:t xml:space="preserve"> “</w:t>
    </w:r>
    <w:proofErr w:type="spellStart"/>
    <w:r>
      <w:rPr>
        <w:color w:val="00656C" w:themeColor="background2" w:themeShade="80"/>
        <w:sz w:val="18"/>
        <w:szCs w:val="18"/>
      </w:rPr>
      <w:t>Latvijas</w:t>
    </w:r>
    <w:proofErr w:type="spellEnd"/>
    <w:r>
      <w:rPr>
        <w:color w:val="00656C" w:themeColor="background2" w:themeShade="80"/>
        <w:sz w:val="18"/>
        <w:szCs w:val="18"/>
      </w:rPr>
      <w:t xml:space="preserve"> </w:t>
    </w:r>
    <w:proofErr w:type="spellStart"/>
    <w:r>
      <w:rPr>
        <w:color w:val="00656C" w:themeColor="background2" w:themeShade="80"/>
        <w:sz w:val="18"/>
        <w:szCs w:val="18"/>
      </w:rPr>
      <w:t>Gāze</w:t>
    </w:r>
    <w:proofErr w:type="spellEnd"/>
    <w:r>
      <w:rPr>
        <w:color w:val="00656C" w:themeColor="background2" w:themeShade="80"/>
        <w:sz w:val="18"/>
        <w:szCs w:val="18"/>
      </w:rPr>
      <w:t>”</w:t>
    </w:r>
    <w:r w:rsidRPr="0063607A">
      <w:rPr>
        <w:color w:val="00656C" w:themeColor="background2" w:themeShade="80"/>
        <w:sz w:val="18"/>
        <w:szCs w:val="18"/>
      </w:rPr>
      <w:t xml:space="preserve"> </w:t>
    </w:r>
    <w:proofErr w:type="spellStart"/>
    <w:r>
      <w:rPr>
        <w:color w:val="00656C" w:themeColor="background2" w:themeShade="80"/>
        <w:sz w:val="18"/>
        <w:szCs w:val="18"/>
      </w:rPr>
      <w:t>konsolidēts</w:t>
    </w:r>
    <w:proofErr w:type="spellEnd"/>
    <w:r>
      <w:rPr>
        <w:color w:val="00656C" w:themeColor="background2" w:themeShade="80"/>
        <w:sz w:val="18"/>
        <w:szCs w:val="18"/>
      </w:rPr>
      <w:t xml:space="preserve"> </w:t>
    </w:r>
    <w:proofErr w:type="spellStart"/>
    <w:r>
      <w:rPr>
        <w:color w:val="00656C" w:themeColor="background2" w:themeShade="80"/>
        <w:sz w:val="18"/>
        <w:szCs w:val="18"/>
      </w:rPr>
      <w:t>Korporatīvās</w:t>
    </w:r>
    <w:proofErr w:type="spellEnd"/>
    <w:r>
      <w:rPr>
        <w:color w:val="00656C" w:themeColor="background2" w:themeShade="80"/>
        <w:sz w:val="18"/>
        <w:szCs w:val="18"/>
      </w:rPr>
      <w:t xml:space="preserve"> </w:t>
    </w:r>
    <w:proofErr w:type="spellStart"/>
    <w:r>
      <w:rPr>
        <w:color w:val="00656C" w:themeColor="background2" w:themeShade="80"/>
        <w:sz w:val="18"/>
        <w:szCs w:val="18"/>
      </w:rPr>
      <w:t>sociālās</w:t>
    </w:r>
    <w:proofErr w:type="spellEnd"/>
    <w:r>
      <w:rPr>
        <w:color w:val="00656C" w:themeColor="background2" w:themeShade="80"/>
        <w:sz w:val="18"/>
        <w:szCs w:val="18"/>
      </w:rPr>
      <w:t xml:space="preserve"> </w:t>
    </w:r>
    <w:proofErr w:type="spellStart"/>
    <w:r>
      <w:rPr>
        <w:color w:val="00656C" w:themeColor="background2" w:themeShade="80"/>
        <w:sz w:val="18"/>
        <w:szCs w:val="18"/>
      </w:rPr>
      <w:t>atbildības</w:t>
    </w:r>
    <w:proofErr w:type="spellEnd"/>
    <w:r>
      <w:rPr>
        <w:color w:val="00656C" w:themeColor="background2" w:themeShade="80"/>
        <w:sz w:val="18"/>
        <w:szCs w:val="18"/>
      </w:rPr>
      <w:t xml:space="preserve"> </w:t>
    </w:r>
    <w:proofErr w:type="spellStart"/>
    <w:r>
      <w:rPr>
        <w:color w:val="00656C" w:themeColor="background2" w:themeShade="80"/>
        <w:sz w:val="18"/>
        <w:szCs w:val="18"/>
      </w:rPr>
      <w:t>ziņojums</w:t>
    </w:r>
    <w:proofErr w:type="spellEnd"/>
  </w:p>
  <w:p w14:paraId="26A3895C" w14:textId="77777777" w:rsidR="00C36C52" w:rsidRPr="0063607A" w:rsidRDefault="00C36C52" w:rsidP="00607EAF">
    <w:pPr>
      <w:pStyle w:val="Header"/>
      <w:spacing w:line="264" w:lineRule="auto"/>
      <w:jc w:val="right"/>
      <w:rPr>
        <w:color w:val="00656C" w:themeColor="background2" w:themeShade="80"/>
        <w:sz w:val="18"/>
        <w:szCs w:val="18"/>
      </w:rPr>
    </w:pPr>
    <w:r>
      <w:rPr>
        <w:color w:val="00656C" w:themeColor="background2" w:themeShade="80"/>
        <w:sz w:val="18"/>
        <w:szCs w:val="18"/>
      </w:rPr>
      <w:t>2018</w: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11E014" w14:textId="77777777" w:rsidR="00C36C52" w:rsidRDefault="00C36C52" w:rsidP="00607EAF">
    <w:pPr>
      <w:pStyle w:val="Header"/>
      <w:spacing w:line="264" w:lineRule="auto"/>
      <w:jc w:val="right"/>
      <w:rPr>
        <w:color w:val="00656C" w:themeColor="background2" w:themeShade="80"/>
        <w:sz w:val="18"/>
        <w:szCs w:val="18"/>
      </w:rPr>
    </w:pPr>
    <w:r>
      <w:rPr>
        <w:noProof/>
      </w:rPr>
      <mc:AlternateContent>
        <mc:Choice Requires="wps">
          <w:drawing>
            <wp:anchor distT="0" distB="0" distL="114300" distR="114300" simplePos="0" relativeHeight="251708416" behindDoc="0" locked="0" layoutInCell="1" allowOverlap="1" wp14:anchorId="565C629A" wp14:editId="313F913A">
              <wp:simplePos x="0" y="0"/>
              <wp:positionH relativeFrom="column">
                <wp:posOffset>3477895</wp:posOffset>
              </wp:positionH>
              <wp:positionV relativeFrom="paragraph">
                <wp:posOffset>463550</wp:posOffset>
              </wp:positionV>
              <wp:extent cx="3172753" cy="0"/>
              <wp:effectExtent l="0" t="0" r="27940" b="19050"/>
              <wp:wrapNone/>
              <wp:docPr id="59" name="Straight Connector 59"/>
              <wp:cNvGraphicFramePr/>
              <a:graphic xmlns:a="http://schemas.openxmlformats.org/drawingml/2006/main">
                <a:graphicData uri="http://schemas.microsoft.com/office/word/2010/wordprocessingShape">
                  <wps:wsp>
                    <wps:cNvCnPr/>
                    <wps:spPr>
                      <a:xfrm flipH="1">
                        <a:off x="0" y="0"/>
                        <a:ext cx="3172753" cy="0"/>
                      </a:xfrm>
                      <a:prstGeom prst="line">
                        <a:avLst/>
                      </a:prstGeom>
                      <a:ln>
                        <a:solidFill>
                          <a:srgbClr val="18818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1CC4097" id="Straight Connector 59" o:spid="_x0000_s1026" style="position:absolute;flip:x;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3.85pt,36.5pt" to="523.65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" strokecolor="#18818c" strokeweight=".5pt">
              <v:stroke joinstyle="miter"/>
            </v:line>
          </w:pict>
        </mc:Fallback>
      </mc:AlternateContent>
    </w:r>
    <w:r>
      <w:rPr>
        <w:color w:val="00656C" w:themeColor="background2" w:themeShade="80"/>
        <w:sz w:val="18"/>
        <w:szCs w:val="18"/>
      </w:rPr>
      <w:t xml:space="preserve"> “</w:t>
    </w:r>
    <w:proofErr w:type="spellStart"/>
    <w:r>
      <w:rPr>
        <w:color w:val="00656C" w:themeColor="background2" w:themeShade="80"/>
        <w:sz w:val="18"/>
        <w:szCs w:val="18"/>
      </w:rPr>
      <w:t>Latvijas</w:t>
    </w:r>
    <w:proofErr w:type="spellEnd"/>
    <w:r>
      <w:rPr>
        <w:color w:val="00656C" w:themeColor="background2" w:themeShade="80"/>
        <w:sz w:val="18"/>
        <w:szCs w:val="18"/>
      </w:rPr>
      <w:t xml:space="preserve"> </w:t>
    </w:r>
    <w:proofErr w:type="spellStart"/>
    <w:r>
      <w:rPr>
        <w:color w:val="00656C" w:themeColor="background2" w:themeShade="80"/>
        <w:sz w:val="18"/>
        <w:szCs w:val="18"/>
      </w:rPr>
      <w:t>Gāze</w:t>
    </w:r>
    <w:proofErr w:type="spellEnd"/>
    <w:r>
      <w:rPr>
        <w:color w:val="00656C" w:themeColor="background2" w:themeShade="80"/>
        <w:sz w:val="18"/>
        <w:szCs w:val="18"/>
      </w:rPr>
      <w:t>”</w:t>
    </w:r>
    <w:r w:rsidRPr="0063607A">
      <w:rPr>
        <w:color w:val="00656C" w:themeColor="background2" w:themeShade="80"/>
        <w:sz w:val="18"/>
        <w:szCs w:val="18"/>
      </w:rPr>
      <w:t xml:space="preserve"> </w:t>
    </w:r>
    <w:proofErr w:type="spellStart"/>
    <w:r>
      <w:rPr>
        <w:color w:val="00656C" w:themeColor="background2" w:themeShade="80"/>
        <w:sz w:val="18"/>
        <w:szCs w:val="18"/>
      </w:rPr>
      <w:t>konsolidēts</w:t>
    </w:r>
    <w:proofErr w:type="spellEnd"/>
    <w:r>
      <w:rPr>
        <w:color w:val="00656C" w:themeColor="background2" w:themeShade="80"/>
        <w:sz w:val="18"/>
        <w:szCs w:val="18"/>
      </w:rPr>
      <w:t xml:space="preserve"> </w:t>
    </w:r>
    <w:proofErr w:type="spellStart"/>
    <w:r>
      <w:rPr>
        <w:color w:val="00656C" w:themeColor="background2" w:themeShade="80"/>
        <w:sz w:val="18"/>
        <w:szCs w:val="18"/>
      </w:rPr>
      <w:t>Korporatīvās</w:t>
    </w:r>
    <w:proofErr w:type="spellEnd"/>
    <w:r>
      <w:rPr>
        <w:color w:val="00656C" w:themeColor="background2" w:themeShade="80"/>
        <w:sz w:val="18"/>
        <w:szCs w:val="18"/>
      </w:rPr>
      <w:t xml:space="preserve"> </w:t>
    </w:r>
    <w:proofErr w:type="spellStart"/>
    <w:r>
      <w:rPr>
        <w:color w:val="00656C" w:themeColor="background2" w:themeShade="80"/>
        <w:sz w:val="18"/>
        <w:szCs w:val="18"/>
      </w:rPr>
      <w:t>sociālās</w:t>
    </w:r>
    <w:proofErr w:type="spellEnd"/>
    <w:r>
      <w:rPr>
        <w:color w:val="00656C" w:themeColor="background2" w:themeShade="80"/>
        <w:sz w:val="18"/>
        <w:szCs w:val="18"/>
      </w:rPr>
      <w:t xml:space="preserve"> </w:t>
    </w:r>
    <w:proofErr w:type="spellStart"/>
    <w:r>
      <w:rPr>
        <w:color w:val="00656C" w:themeColor="background2" w:themeShade="80"/>
        <w:sz w:val="18"/>
        <w:szCs w:val="18"/>
      </w:rPr>
      <w:t>atbildības</w:t>
    </w:r>
    <w:proofErr w:type="spellEnd"/>
    <w:r>
      <w:rPr>
        <w:color w:val="00656C" w:themeColor="background2" w:themeShade="80"/>
        <w:sz w:val="18"/>
        <w:szCs w:val="18"/>
      </w:rPr>
      <w:t xml:space="preserve"> </w:t>
    </w:r>
    <w:proofErr w:type="spellStart"/>
    <w:r>
      <w:rPr>
        <w:color w:val="00656C" w:themeColor="background2" w:themeShade="80"/>
        <w:sz w:val="18"/>
        <w:szCs w:val="18"/>
      </w:rPr>
      <w:t>ziņojums</w:t>
    </w:r>
    <w:proofErr w:type="spellEnd"/>
  </w:p>
  <w:p w14:paraId="5BCE1E47" w14:textId="77777777" w:rsidR="00C36C52" w:rsidRPr="0063607A" w:rsidRDefault="00C36C52" w:rsidP="00607EAF">
    <w:pPr>
      <w:pStyle w:val="Header"/>
      <w:spacing w:line="264" w:lineRule="auto"/>
      <w:jc w:val="right"/>
      <w:rPr>
        <w:color w:val="00656C" w:themeColor="background2" w:themeShade="80"/>
        <w:sz w:val="18"/>
        <w:szCs w:val="18"/>
      </w:rPr>
    </w:pPr>
    <w:r>
      <w:rPr>
        <w:color w:val="00656C" w:themeColor="background2" w:themeShade="80"/>
        <w:sz w:val="18"/>
        <w:szCs w:val="18"/>
      </w:rPr>
      <w:t>2018</w:t>
    </w:r>
  </w:p>
  <w:p w14:paraId="0D6C80C8" w14:textId="77777777" w:rsidR="00C36C52" w:rsidRPr="00547A01" w:rsidRDefault="00C36C52" w:rsidP="00607EAF">
    <w:pPr>
      <w:pStyle w:val="Header"/>
      <w:jc w:val="right"/>
      <w:rPr>
        <w:caps/>
        <w:color w:val="787A7F"/>
      </w:rPr>
    </w:pPr>
  </w:p>
  <w:p w14:paraId="16953D38" w14:textId="77777777" w:rsidR="00C36C52" w:rsidRPr="00547A01" w:rsidRDefault="00C36C52" w:rsidP="00607EAF">
    <w:pPr>
      <w:pStyle w:val="Header"/>
      <w:jc w:val="right"/>
      <w:rPr>
        <w:caps/>
        <w:color w:val="787A7F"/>
      </w:rP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9D9CA5" w14:textId="77777777" w:rsidR="00C36C52" w:rsidRDefault="00C36C52" w:rsidP="00607EAF">
    <w:pPr>
      <w:pStyle w:val="Header"/>
      <w:spacing w:line="264" w:lineRule="auto"/>
      <w:jc w:val="right"/>
      <w:rPr>
        <w:color w:val="00656C" w:themeColor="background2" w:themeShade="80"/>
        <w:sz w:val="18"/>
        <w:szCs w:val="18"/>
      </w:rPr>
    </w:pPr>
    <w:r>
      <w:rPr>
        <w:noProof/>
      </w:rPr>
      <mc:AlternateContent>
        <mc:Choice Requires="wps">
          <w:drawing>
            <wp:anchor distT="0" distB="0" distL="114300" distR="114300" simplePos="0" relativeHeight="251711488" behindDoc="0" locked="0" layoutInCell="1" allowOverlap="1" wp14:anchorId="6EB32B65" wp14:editId="6A94ACE9">
              <wp:simplePos x="0" y="0"/>
              <wp:positionH relativeFrom="column">
                <wp:posOffset>3477895</wp:posOffset>
              </wp:positionH>
              <wp:positionV relativeFrom="paragraph">
                <wp:posOffset>463550</wp:posOffset>
              </wp:positionV>
              <wp:extent cx="3172753" cy="0"/>
              <wp:effectExtent l="0" t="0" r="27940" b="19050"/>
              <wp:wrapNone/>
              <wp:docPr id="2" name="Straight Connector 2"/>
              <wp:cNvGraphicFramePr/>
              <a:graphic xmlns:a="http://schemas.openxmlformats.org/drawingml/2006/main">
                <a:graphicData uri="http://schemas.microsoft.com/office/word/2010/wordprocessingShape">
                  <wps:wsp>
                    <wps:cNvCnPr/>
                    <wps:spPr>
                      <a:xfrm flipH="1">
                        <a:off x="0" y="0"/>
                        <a:ext cx="3172753" cy="0"/>
                      </a:xfrm>
                      <a:prstGeom prst="line">
                        <a:avLst/>
                      </a:prstGeom>
                      <a:ln>
                        <a:solidFill>
                          <a:srgbClr val="18818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EBEE32F" id="Straight Connector 2" o:spid="_x0000_s1026" style="position:absolute;flip:x;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3.85pt,36.5pt" to="523.65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" strokecolor="#18818c" strokeweight=".5pt">
              <v:stroke joinstyle="miter"/>
            </v:line>
          </w:pict>
        </mc:Fallback>
      </mc:AlternateContent>
    </w:r>
    <w:r>
      <w:rPr>
        <w:color w:val="00656C" w:themeColor="background2" w:themeShade="80"/>
        <w:sz w:val="18"/>
        <w:szCs w:val="18"/>
      </w:rPr>
      <w:t xml:space="preserve"> “</w:t>
    </w:r>
    <w:proofErr w:type="spellStart"/>
    <w:r>
      <w:rPr>
        <w:color w:val="00656C" w:themeColor="background2" w:themeShade="80"/>
        <w:sz w:val="18"/>
        <w:szCs w:val="18"/>
      </w:rPr>
      <w:t>Latvijas</w:t>
    </w:r>
    <w:proofErr w:type="spellEnd"/>
    <w:r>
      <w:rPr>
        <w:color w:val="00656C" w:themeColor="background2" w:themeShade="80"/>
        <w:sz w:val="18"/>
        <w:szCs w:val="18"/>
      </w:rPr>
      <w:t xml:space="preserve"> </w:t>
    </w:r>
    <w:proofErr w:type="spellStart"/>
    <w:r>
      <w:rPr>
        <w:color w:val="00656C" w:themeColor="background2" w:themeShade="80"/>
        <w:sz w:val="18"/>
        <w:szCs w:val="18"/>
      </w:rPr>
      <w:t>Gāze</w:t>
    </w:r>
    <w:proofErr w:type="spellEnd"/>
    <w:r>
      <w:rPr>
        <w:color w:val="00656C" w:themeColor="background2" w:themeShade="80"/>
        <w:sz w:val="18"/>
        <w:szCs w:val="18"/>
      </w:rPr>
      <w:t>”</w:t>
    </w:r>
    <w:r w:rsidRPr="0063607A">
      <w:rPr>
        <w:color w:val="00656C" w:themeColor="background2" w:themeShade="80"/>
        <w:sz w:val="18"/>
        <w:szCs w:val="18"/>
      </w:rPr>
      <w:t xml:space="preserve"> </w:t>
    </w:r>
    <w:proofErr w:type="spellStart"/>
    <w:r>
      <w:rPr>
        <w:color w:val="00656C" w:themeColor="background2" w:themeShade="80"/>
        <w:sz w:val="18"/>
        <w:szCs w:val="18"/>
      </w:rPr>
      <w:t>konsolidēts</w:t>
    </w:r>
    <w:proofErr w:type="spellEnd"/>
    <w:r>
      <w:rPr>
        <w:color w:val="00656C" w:themeColor="background2" w:themeShade="80"/>
        <w:sz w:val="18"/>
        <w:szCs w:val="18"/>
      </w:rPr>
      <w:t xml:space="preserve"> </w:t>
    </w:r>
    <w:proofErr w:type="spellStart"/>
    <w:r>
      <w:rPr>
        <w:color w:val="00656C" w:themeColor="background2" w:themeShade="80"/>
        <w:sz w:val="18"/>
        <w:szCs w:val="18"/>
      </w:rPr>
      <w:t>Korporatīvās</w:t>
    </w:r>
    <w:proofErr w:type="spellEnd"/>
    <w:r>
      <w:rPr>
        <w:color w:val="00656C" w:themeColor="background2" w:themeShade="80"/>
        <w:sz w:val="18"/>
        <w:szCs w:val="18"/>
      </w:rPr>
      <w:t xml:space="preserve"> </w:t>
    </w:r>
    <w:proofErr w:type="spellStart"/>
    <w:r>
      <w:rPr>
        <w:color w:val="00656C" w:themeColor="background2" w:themeShade="80"/>
        <w:sz w:val="18"/>
        <w:szCs w:val="18"/>
      </w:rPr>
      <w:t>sociālās</w:t>
    </w:r>
    <w:proofErr w:type="spellEnd"/>
    <w:r>
      <w:rPr>
        <w:color w:val="00656C" w:themeColor="background2" w:themeShade="80"/>
        <w:sz w:val="18"/>
        <w:szCs w:val="18"/>
      </w:rPr>
      <w:t xml:space="preserve"> </w:t>
    </w:r>
    <w:proofErr w:type="spellStart"/>
    <w:r>
      <w:rPr>
        <w:color w:val="00656C" w:themeColor="background2" w:themeShade="80"/>
        <w:sz w:val="18"/>
        <w:szCs w:val="18"/>
      </w:rPr>
      <w:t>atbildības</w:t>
    </w:r>
    <w:proofErr w:type="spellEnd"/>
    <w:r>
      <w:rPr>
        <w:color w:val="00656C" w:themeColor="background2" w:themeShade="80"/>
        <w:sz w:val="18"/>
        <w:szCs w:val="18"/>
      </w:rPr>
      <w:t xml:space="preserve"> </w:t>
    </w:r>
    <w:proofErr w:type="spellStart"/>
    <w:r>
      <w:rPr>
        <w:color w:val="00656C" w:themeColor="background2" w:themeShade="80"/>
        <w:sz w:val="18"/>
        <w:szCs w:val="18"/>
      </w:rPr>
      <w:t>ziņojums</w:t>
    </w:r>
    <w:proofErr w:type="spellEnd"/>
  </w:p>
  <w:p w14:paraId="398F1692" w14:textId="77777777" w:rsidR="00C36C52" w:rsidRPr="0063607A" w:rsidRDefault="00C36C52" w:rsidP="00607EAF">
    <w:pPr>
      <w:pStyle w:val="Header"/>
      <w:spacing w:line="264" w:lineRule="auto"/>
      <w:jc w:val="right"/>
      <w:rPr>
        <w:color w:val="00656C" w:themeColor="background2" w:themeShade="80"/>
        <w:sz w:val="18"/>
        <w:szCs w:val="18"/>
      </w:rPr>
    </w:pPr>
    <w:r>
      <w:rPr>
        <w:color w:val="00656C" w:themeColor="background2" w:themeShade="80"/>
        <w:sz w:val="18"/>
        <w:szCs w:val="18"/>
      </w:rPr>
      <w:t>2018</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A0155D" w14:textId="77777777" w:rsidR="00C36C52" w:rsidRDefault="00C36C52" w:rsidP="00607EAF">
    <w:pPr>
      <w:pStyle w:val="Header"/>
      <w:spacing w:line="264" w:lineRule="auto"/>
      <w:jc w:val="right"/>
      <w:rPr>
        <w:color w:val="00656C" w:themeColor="background2" w:themeShade="80"/>
        <w:sz w:val="18"/>
        <w:szCs w:val="18"/>
      </w:rPr>
    </w:pPr>
    <w:r>
      <w:rPr>
        <w:noProof/>
      </w:rPr>
      <mc:AlternateContent>
        <mc:Choice Requires="wps">
          <w:drawing>
            <wp:anchor distT="0" distB="0" distL="114300" distR="114300" simplePos="0" relativeHeight="251692032" behindDoc="0" locked="0" layoutInCell="1" allowOverlap="1" wp14:anchorId="22F356BF" wp14:editId="6C5393EF">
              <wp:simplePos x="0" y="0"/>
              <wp:positionH relativeFrom="column">
                <wp:posOffset>3477895</wp:posOffset>
              </wp:positionH>
              <wp:positionV relativeFrom="paragraph">
                <wp:posOffset>463550</wp:posOffset>
              </wp:positionV>
              <wp:extent cx="3172753" cy="0"/>
              <wp:effectExtent l="0" t="0" r="27940" b="19050"/>
              <wp:wrapNone/>
              <wp:docPr id="26" name="Straight Connector 26"/>
              <wp:cNvGraphicFramePr/>
              <a:graphic xmlns:a="http://schemas.openxmlformats.org/drawingml/2006/main">
                <a:graphicData uri="http://schemas.microsoft.com/office/word/2010/wordprocessingShape">
                  <wps:wsp>
                    <wps:cNvCnPr/>
                    <wps:spPr>
                      <a:xfrm flipH="1">
                        <a:off x="0" y="0"/>
                        <a:ext cx="3172753" cy="0"/>
                      </a:xfrm>
                      <a:prstGeom prst="line">
                        <a:avLst/>
                      </a:prstGeom>
                      <a:ln>
                        <a:solidFill>
                          <a:srgbClr val="18818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C59BAEB" id="Straight Connector 26" o:spid="_x0000_s1026" style="position:absolute;flip:x;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3.85pt,36.5pt" to="523.65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" strokecolor="#18818c" strokeweight=".5pt">
              <v:stroke joinstyle="miter"/>
            </v:line>
          </w:pict>
        </mc:Fallback>
      </mc:AlternateContent>
    </w:r>
    <w:r>
      <w:rPr>
        <w:color w:val="00656C" w:themeColor="background2" w:themeShade="80"/>
        <w:sz w:val="18"/>
        <w:szCs w:val="18"/>
      </w:rPr>
      <w:t xml:space="preserve"> “</w:t>
    </w:r>
    <w:proofErr w:type="spellStart"/>
    <w:r>
      <w:rPr>
        <w:color w:val="00656C" w:themeColor="background2" w:themeShade="80"/>
        <w:sz w:val="18"/>
        <w:szCs w:val="18"/>
      </w:rPr>
      <w:t>Latvijas</w:t>
    </w:r>
    <w:proofErr w:type="spellEnd"/>
    <w:r>
      <w:rPr>
        <w:color w:val="00656C" w:themeColor="background2" w:themeShade="80"/>
        <w:sz w:val="18"/>
        <w:szCs w:val="18"/>
      </w:rPr>
      <w:t xml:space="preserve"> </w:t>
    </w:r>
    <w:proofErr w:type="spellStart"/>
    <w:r>
      <w:rPr>
        <w:color w:val="00656C" w:themeColor="background2" w:themeShade="80"/>
        <w:sz w:val="18"/>
        <w:szCs w:val="18"/>
      </w:rPr>
      <w:t>Gāze</w:t>
    </w:r>
    <w:proofErr w:type="spellEnd"/>
    <w:r>
      <w:rPr>
        <w:color w:val="00656C" w:themeColor="background2" w:themeShade="80"/>
        <w:sz w:val="18"/>
        <w:szCs w:val="18"/>
      </w:rPr>
      <w:t>”</w:t>
    </w:r>
    <w:r w:rsidRPr="0063607A">
      <w:rPr>
        <w:color w:val="00656C" w:themeColor="background2" w:themeShade="80"/>
        <w:sz w:val="18"/>
        <w:szCs w:val="18"/>
      </w:rPr>
      <w:t xml:space="preserve"> </w:t>
    </w:r>
    <w:proofErr w:type="spellStart"/>
    <w:r w:rsidRPr="0063607A">
      <w:rPr>
        <w:color w:val="00656C" w:themeColor="background2" w:themeShade="80"/>
        <w:sz w:val="18"/>
        <w:szCs w:val="18"/>
      </w:rPr>
      <w:t>koncerna</w:t>
    </w:r>
    <w:proofErr w:type="spellEnd"/>
    <w:r w:rsidRPr="0063607A">
      <w:rPr>
        <w:color w:val="00656C" w:themeColor="background2" w:themeShade="80"/>
        <w:sz w:val="18"/>
        <w:szCs w:val="18"/>
      </w:rPr>
      <w:t xml:space="preserve"> </w:t>
    </w:r>
    <w:proofErr w:type="spellStart"/>
    <w:r>
      <w:rPr>
        <w:color w:val="00656C" w:themeColor="background2" w:themeShade="80"/>
        <w:sz w:val="18"/>
        <w:szCs w:val="18"/>
      </w:rPr>
      <w:t>konsolidētie</w:t>
    </w:r>
    <w:proofErr w:type="spellEnd"/>
    <w:r>
      <w:rPr>
        <w:color w:val="00656C" w:themeColor="background2" w:themeShade="80"/>
        <w:sz w:val="18"/>
        <w:szCs w:val="18"/>
      </w:rPr>
      <w:t xml:space="preserve"> </w:t>
    </w:r>
    <w:r w:rsidRPr="0063607A">
      <w:rPr>
        <w:color w:val="00656C" w:themeColor="background2" w:themeShade="80"/>
        <w:sz w:val="18"/>
        <w:szCs w:val="18"/>
      </w:rPr>
      <w:t xml:space="preserve">un </w:t>
    </w:r>
    <w:proofErr w:type="spellStart"/>
    <w:r>
      <w:rPr>
        <w:color w:val="00656C" w:themeColor="background2" w:themeShade="80"/>
        <w:sz w:val="18"/>
        <w:szCs w:val="18"/>
      </w:rPr>
      <w:t>akciju</w:t>
    </w:r>
    <w:proofErr w:type="spellEnd"/>
    <w:r>
      <w:rPr>
        <w:color w:val="00656C" w:themeColor="background2" w:themeShade="80"/>
        <w:sz w:val="18"/>
        <w:szCs w:val="18"/>
      </w:rPr>
      <w:t xml:space="preserve"> </w:t>
    </w:r>
    <w:proofErr w:type="spellStart"/>
    <w:r>
      <w:rPr>
        <w:color w:val="00656C" w:themeColor="background2" w:themeShade="80"/>
        <w:sz w:val="18"/>
        <w:szCs w:val="18"/>
      </w:rPr>
      <w:t>sabiedrības</w:t>
    </w:r>
    <w:proofErr w:type="spellEnd"/>
    <w:r>
      <w:rPr>
        <w:color w:val="00656C" w:themeColor="background2" w:themeShade="80"/>
        <w:sz w:val="18"/>
        <w:szCs w:val="18"/>
      </w:rPr>
      <w:t xml:space="preserve"> </w:t>
    </w:r>
    <w:r w:rsidRPr="0063607A">
      <w:rPr>
        <w:color w:val="00656C" w:themeColor="background2" w:themeShade="80"/>
        <w:sz w:val="18"/>
        <w:szCs w:val="18"/>
      </w:rPr>
      <w:t>"</w:t>
    </w:r>
    <w:proofErr w:type="spellStart"/>
    <w:r w:rsidRPr="0063607A">
      <w:rPr>
        <w:color w:val="00656C" w:themeColor="background2" w:themeShade="80"/>
        <w:sz w:val="18"/>
        <w:szCs w:val="18"/>
      </w:rPr>
      <w:t>Latvijas</w:t>
    </w:r>
    <w:proofErr w:type="spellEnd"/>
    <w:r w:rsidRPr="0063607A">
      <w:rPr>
        <w:color w:val="00656C" w:themeColor="background2" w:themeShade="80"/>
        <w:sz w:val="18"/>
        <w:szCs w:val="18"/>
      </w:rPr>
      <w:t xml:space="preserve"> </w:t>
    </w:r>
    <w:proofErr w:type="spellStart"/>
    <w:r w:rsidRPr="0063607A">
      <w:rPr>
        <w:color w:val="00656C" w:themeColor="background2" w:themeShade="80"/>
        <w:sz w:val="18"/>
        <w:szCs w:val="18"/>
      </w:rPr>
      <w:t>Gāze</w:t>
    </w:r>
    <w:proofErr w:type="spellEnd"/>
    <w:r w:rsidRPr="0063607A">
      <w:rPr>
        <w:color w:val="00656C" w:themeColor="background2" w:themeShade="80"/>
        <w:sz w:val="18"/>
        <w:szCs w:val="18"/>
      </w:rPr>
      <w:t>"</w:t>
    </w:r>
  </w:p>
  <w:p w14:paraId="606085AC" w14:textId="77777777" w:rsidR="00C36C52" w:rsidRPr="0063607A" w:rsidRDefault="00C36C52" w:rsidP="00607EAF">
    <w:pPr>
      <w:pStyle w:val="Header"/>
      <w:spacing w:line="264" w:lineRule="auto"/>
      <w:jc w:val="right"/>
      <w:rPr>
        <w:color w:val="00656C" w:themeColor="background2" w:themeShade="80"/>
        <w:sz w:val="18"/>
        <w:szCs w:val="18"/>
      </w:rPr>
    </w:pPr>
    <w:proofErr w:type="spellStart"/>
    <w:proofErr w:type="gramStart"/>
    <w:r>
      <w:rPr>
        <w:color w:val="00656C" w:themeColor="background2" w:themeShade="80"/>
        <w:sz w:val="18"/>
        <w:szCs w:val="18"/>
      </w:rPr>
      <w:t>nerevidētie</w:t>
    </w:r>
    <w:proofErr w:type="spellEnd"/>
    <w:proofErr w:type="gramEnd"/>
    <w:r>
      <w:rPr>
        <w:color w:val="00656C" w:themeColor="background2" w:themeShade="80"/>
        <w:sz w:val="18"/>
        <w:szCs w:val="18"/>
      </w:rPr>
      <w:t xml:space="preserve"> </w:t>
    </w:r>
    <w:proofErr w:type="spellStart"/>
    <w:r>
      <w:rPr>
        <w:color w:val="00656C" w:themeColor="background2" w:themeShade="80"/>
        <w:sz w:val="18"/>
        <w:szCs w:val="18"/>
      </w:rPr>
      <w:t>finanšu</w:t>
    </w:r>
    <w:proofErr w:type="spellEnd"/>
    <w:r>
      <w:rPr>
        <w:color w:val="00656C" w:themeColor="background2" w:themeShade="80"/>
        <w:sz w:val="18"/>
        <w:szCs w:val="18"/>
      </w:rPr>
      <w:t xml:space="preserve"> </w:t>
    </w:r>
    <w:proofErr w:type="spellStart"/>
    <w:r>
      <w:rPr>
        <w:color w:val="00656C" w:themeColor="background2" w:themeShade="80"/>
        <w:sz w:val="18"/>
        <w:szCs w:val="18"/>
      </w:rPr>
      <w:t>pārskati</w:t>
    </w:r>
    <w:proofErr w:type="spellEnd"/>
    <w:r>
      <w:rPr>
        <w:color w:val="00656C" w:themeColor="background2" w:themeShade="80"/>
        <w:sz w:val="18"/>
        <w:szCs w:val="18"/>
      </w:rPr>
      <w:t xml:space="preserve"> par </w:t>
    </w:r>
    <w:proofErr w:type="spellStart"/>
    <w:r>
      <w:rPr>
        <w:color w:val="00656C" w:themeColor="background2" w:themeShade="80"/>
        <w:sz w:val="18"/>
        <w:szCs w:val="18"/>
      </w:rPr>
      <w:t>gadu</w:t>
    </w:r>
    <w:proofErr w:type="spellEnd"/>
    <w:r>
      <w:rPr>
        <w:color w:val="00656C" w:themeColor="background2" w:themeShade="80"/>
        <w:sz w:val="18"/>
        <w:szCs w:val="18"/>
      </w:rPr>
      <w:t xml:space="preserve">, </w:t>
    </w:r>
    <w:proofErr w:type="spellStart"/>
    <w:r>
      <w:rPr>
        <w:color w:val="00656C" w:themeColor="background2" w:themeShade="80"/>
        <w:sz w:val="18"/>
        <w:szCs w:val="18"/>
      </w:rPr>
      <w:t>kas</w:t>
    </w:r>
    <w:proofErr w:type="spellEnd"/>
    <w:r>
      <w:rPr>
        <w:color w:val="00656C" w:themeColor="background2" w:themeShade="80"/>
        <w:sz w:val="18"/>
        <w:szCs w:val="18"/>
      </w:rPr>
      <w:t xml:space="preserve"> </w:t>
    </w:r>
    <w:proofErr w:type="spellStart"/>
    <w:r>
      <w:rPr>
        <w:color w:val="00656C" w:themeColor="background2" w:themeShade="80"/>
        <w:sz w:val="18"/>
        <w:szCs w:val="18"/>
      </w:rPr>
      <w:t>beidzās</w:t>
    </w:r>
    <w:proofErr w:type="spellEnd"/>
    <w:r>
      <w:rPr>
        <w:color w:val="00656C" w:themeColor="background2" w:themeShade="80"/>
        <w:sz w:val="18"/>
        <w:szCs w:val="18"/>
      </w:rPr>
      <w:t xml:space="preserve"> 2018. </w:t>
    </w:r>
    <w:proofErr w:type="spellStart"/>
    <w:proofErr w:type="gramStart"/>
    <w:r>
      <w:rPr>
        <w:color w:val="00656C" w:themeColor="background2" w:themeShade="80"/>
        <w:sz w:val="18"/>
        <w:szCs w:val="18"/>
      </w:rPr>
      <w:t>gada</w:t>
    </w:r>
    <w:proofErr w:type="spellEnd"/>
    <w:proofErr w:type="gramEnd"/>
    <w:r>
      <w:rPr>
        <w:color w:val="00656C" w:themeColor="background2" w:themeShade="80"/>
        <w:sz w:val="18"/>
        <w:szCs w:val="18"/>
      </w:rPr>
      <w:t xml:space="preserve"> 31. </w:t>
    </w:r>
    <w:proofErr w:type="spellStart"/>
    <w:proofErr w:type="gramStart"/>
    <w:r>
      <w:rPr>
        <w:color w:val="00656C" w:themeColor="background2" w:themeShade="80"/>
        <w:sz w:val="18"/>
        <w:szCs w:val="18"/>
      </w:rPr>
      <w:t>decembrī</w:t>
    </w:r>
    <w:proofErr w:type="spellEnd"/>
    <w:proofErr w:type="gramEnd"/>
  </w:p>
  <w:p w14:paraId="71F4FF1C" w14:textId="77777777" w:rsidR="00C36C52" w:rsidRPr="00547A01" w:rsidRDefault="00C36C52" w:rsidP="00607EAF">
    <w:pPr>
      <w:pStyle w:val="Header"/>
      <w:jc w:val="right"/>
      <w:rPr>
        <w:caps/>
        <w:color w:val="787A7F"/>
      </w:rPr>
    </w:pPr>
  </w:p>
  <w:p w14:paraId="5EEBB707" w14:textId="77777777" w:rsidR="00C36C52" w:rsidRPr="00547A01" w:rsidRDefault="00C36C52" w:rsidP="00607EAF">
    <w:pPr>
      <w:pStyle w:val="Header"/>
      <w:jc w:val="right"/>
      <w:rPr>
        <w:caps/>
        <w:color w:val="787A7F"/>
      </w:rPr>
    </w:pPr>
  </w:p>
  <w:p w14:paraId="13D96A14" w14:textId="77777777" w:rsidR="00C36C52" w:rsidRDefault="00C36C52"/>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54D481" w14:textId="77777777" w:rsidR="00C36C52" w:rsidRDefault="00C36C52" w:rsidP="00607EAF">
    <w:pPr>
      <w:pStyle w:val="Header"/>
      <w:spacing w:line="264" w:lineRule="auto"/>
      <w:jc w:val="right"/>
      <w:rPr>
        <w:color w:val="00656C" w:themeColor="background2" w:themeShade="80"/>
        <w:sz w:val="18"/>
        <w:szCs w:val="18"/>
      </w:rPr>
    </w:pPr>
    <w:r>
      <w:rPr>
        <w:noProof/>
      </w:rPr>
      <mc:AlternateContent>
        <mc:Choice Requires="wps">
          <w:drawing>
            <wp:anchor distT="0" distB="0" distL="114300" distR="114300" simplePos="0" relativeHeight="251699200" behindDoc="0" locked="0" layoutInCell="1" allowOverlap="1" wp14:anchorId="64BA6426" wp14:editId="5DA0E928">
              <wp:simplePos x="0" y="0"/>
              <wp:positionH relativeFrom="column">
                <wp:posOffset>3477895</wp:posOffset>
              </wp:positionH>
              <wp:positionV relativeFrom="paragraph">
                <wp:posOffset>463550</wp:posOffset>
              </wp:positionV>
              <wp:extent cx="3172753" cy="0"/>
              <wp:effectExtent l="0" t="0" r="27940" b="19050"/>
              <wp:wrapNone/>
              <wp:docPr id="78" name="Straight Connector 78"/>
              <wp:cNvGraphicFramePr/>
              <a:graphic xmlns:a="http://schemas.openxmlformats.org/drawingml/2006/main">
                <a:graphicData uri="http://schemas.microsoft.com/office/word/2010/wordprocessingShape">
                  <wps:wsp>
                    <wps:cNvCnPr/>
                    <wps:spPr>
                      <a:xfrm flipH="1">
                        <a:off x="0" y="0"/>
                        <a:ext cx="3172753" cy="0"/>
                      </a:xfrm>
                      <a:prstGeom prst="line">
                        <a:avLst/>
                      </a:prstGeom>
                      <a:ln>
                        <a:solidFill>
                          <a:srgbClr val="18818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D8A4E55" id="Straight Connector 78" o:spid="_x0000_s1026" style="position:absolute;flip:x;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3.85pt,36.5pt" to="523.65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" strokecolor="#18818c" strokeweight=".5pt">
              <v:stroke joinstyle="miter"/>
            </v:line>
          </w:pict>
        </mc:Fallback>
      </mc:AlternateContent>
    </w:r>
    <w:r>
      <w:rPr>
        <w:color w:val="00656C" w:themeColor="background2" w:themeShade="80"/>
        <w:sz w:val="18"/>
        <w:szCs w:val="18"/>
      </w:rPr>
      <w:t xml:space="preserve"> “</w:t>
    </w:r>
    <w:proofErr w:type="spellStart"/>
    <w:r>
      <w:rPr>
        <w:color w:val="00656C" w:themeColor="background2" w:themeShade="80"/>
        <w:sz w:val="18"/>
        <w:szCs w:val="18"/>
      </w:rPr>
      <w:t>Latvijas</w:t>
    </w:r>
    <w:proofErr w:type="spellEnd"/>
    <w:r>
      <w:rPr>
        <w:color w:val="00656C" w:themeColor="background2" w:themeShade="80"/>
        <w:sz w:val="18"/>
        <w:szCs w:val="18"/>
      </w:rPr>
      <w:t xml:space="preserve"> </w:t>
    </w:r>
    <w:proofErr w:type="spellStart"/>
    <w:r>
      <w:rPr>
        <w:color w:val="00656C" w:themeColor="background2" w:themeShade="80"/>
        <w:sz w:val="18"/>
        <w:szCs w:val="18"/>
      </w:rPr>
      <w:t>Gāze</w:t>
    </w:r>
    <w:proofErr w:type="spellEnd"/>
    <w:r>
      <w:rPr>
        <w:color w:val="00656C" w:themeColor="background2" w:themeShade="80"/>
        <w:sz w:val="18"/>
        <w:szCs w:val="18"/>
      </w:rPr>
      <w:t>”</w:t>
    </w:r>
    <w:r w:rsidRPr="0063607A">
      <w:rPr>
        <w:color w:val="00656C" w:themeColor="background2" w:themeShade="80"/>
        <w:sz w:val="18"/>
        <w:szCs w:val="18"/>
      </w:rPr>
      <w:t xml:space="preserve"> </w:t>
    </w:r>
    <w:proofErr w:type="spellStart"/>
    <w:r w:rsidRPr="0063607A">
      <w:rPr>
        <w:color w:val="00656C" w:themeColor="background2" w:themeShade="80"/>
        <w:sz w:val="18"/>
        <w:szCs w:val="18"/>
      </w:rPr>
      <w:t>koncerna</w:t>
    </w:r>
    <w:proofErr w:type="spellEnd"/>
    <w:r w:rsidRPr="0063607A">
      <w:rPr>
        <w:color w:val="00656C" w:themeColor="background2" w:themeShade="80"/>
        <w:sz w:val="18"/>
        <w:szCs w:val="18"/>
      </w:rPr>
      <w:t xml:space="preserve"> </w:t>
    </w:r>
    <w:proofErr w:type="spellStart"/>
    <w:r>
      <w:rPr>
        <w:color w:val="00656C" w:themeColor="background2" w:themeShade="80"/>
        <w:sz w:val="18"/>
        <w:szCs w:val="18"/>
      </w:rPr>
      <w:t>konsolidētie</w:t>
    </w:r>
    <w:proofErr w:type="spellEnd"/>
    <w:r>
      <w:rPr>
        <w:color w:val="00656C" w:themeColor="background2" w:themeShade="80"/>
        <w:sz w:val="18"/>
        <w:szCs w:val="18"/>
      </w:rPr>
      <w:t xml:space="preserve"> </w:t>
    </w:r>
    <w:r w:rsidRPr="0063607A">
      <w:rPr>
        <w:color w:val="00656C" w:themeColor="background2" w:themeShade="80"/>
        <w:sz w:val="18"/>
        <w:szCs w:val="18"/>
      </w:rPr>
      <w:t xml:space="preserve">un </w:t>
    </w:r>
    <w:proofErr w:type="spellStart"/>
    <w:r>
      <w:rPr>
        <w:color w:val="00656C" w:themeColor="background2" w:themeShade="80"/>
        <w:sz w:val="18"/>
        <w:szCs w:val="18"/>
      </w:rPr>
      <w:t>akciju</w:t>
    </w:r>
    <w:proofErr w:type="spellEnd"/>
    <w:r>
      <w:rPr>
        <w:color w:val="00656C" w:themeColor="background2" w:themeShade="80"/>
        <w:sz w:val="18"/>
        <w:szCs w:val="18"/>
      </w:rPr>
      <w:t xml:space="preserve"> </w:t>
    </w:r>
    <w:proofErr w:type="spellStart"/>
    <w:r>
      <w:rPr>
        <w:color w:val="00656C" w:themeColor="background2" w:themeShade="80"/>
        <w:sz w:val="18"/>
        <w:szCs w:val="18"/>
      </w:rPr>
      <w:t>sabiedrības</w:t>
    </w:r>
    <w:proofErr w:type="spellEnd"/>
    <w:r>
      <w:rPr>
        <w:color w:val="00656C" w:themeColor="background2" w:themeShade="80"/>
        <w:sz w:val="18"/>
        <w:szCs w:val="18"/>
      </w:rPr>
      <w:t xml:space="preserve"> </w:t>
    </w:r>
    <w:r w:rsidRPr="0063607A">
      <w:rPr>
        <w:color w:val="00656C" w:themeColor="background2" w:themeShade="80"/>
        <w:sz w:val="18"/>
        <w:szCs w:val="18"/>
      </w:rPr>
      <w:t>"</w:t>
    </w:r>
    <w:proofErr w:type="spellStart"/>
    <w:r w:rsidRPr="0063607A">
      <w:rPr>
        <w:color w:val="00656C" w:themeColor="background2" w:themeShade="80"/>
        <w:sz w:val="18"/>
        <w:szCs w:val="18"/>
      </w:rPr>
      <w:t>Latvijas</w:t>
    </w:r>
    <w:proofErr w:type="spellEnd"/>
    <w:r w:rsidRPr="0063607A">
      <w:rPr>
        <w:color w:val="00656C" w:themeColor="background2" w:themeShade="80"/>
        <w:sz w:val="18"/>
        <w:szCs w:val="18"/>
      </w:rPr>
      <w:t xml:space="preserve"> </w:t>
    </w:r>
    <w:proofErr w:type="spellStart"/>
    <w:r w:rsidRPr="0063607A">
      <w:rPr>
        <w:color w:val="00656C" w:themeColor="background2" w:themeShade="80"/>
        <w:sz w:val="18"/>
        <w:szCs w:val="18"/>
      </w:rPr>
      <w:t>Gāze</w:t>
    </w:r>
    <w:proofErr w:type="spellEnd"/>
    <w:r w:rsidRPr="0063607A">
      <w:rPr>
        <w:color w:val="00656C" w:themeColor="background2" w:themeShade="80"/>
        <w:sz w:val="18"/>
        <w:szCs w:val="18"/>
      </w:rPr>
      <w:t>"</w:t>
    </w:r>
  </w:p>
  <w:p w14:paraId="3D693733" w14:textId="77777777" w:rsidR="00C36C52" w:rsidRPr="0063607A" w:rsidRDefault="00C36C52" w:rsidP="00607EAF">
    <w:pPr>
      <w:pStyle w:val="Header"/>
      <w:spacing w:line="264" w:lineRule="auto"/>
      <w:jc w:val="right"/>
      <w:rPr>
        <w:color w:val="00656C" w:themeColor="background2" w:themeShade="80"/>
        <w:sz w:val="18"/>
        <w:szCs w:val="18"/>
      </w:rPr>
    </w:pPr>
    <w:proofErr w:type="spellStart"/>
    <w:proofErr w:type="gramStart"/>
    <w:r>
      <w:rPr>
        <w:color w:val="00656C" w:themeColor="background2" w:themeShade="80"/>
        <w:sz w:val="18"/>
        <w:szCs w:val="18"/>
      </w:rPr>
      <w:t>nerevidētie</w:t>
    </w:r>
    <w:proofErr w:type="spellEnd"/>
    <w:proofErr w:type="gramEnd"/>
    <w:r>
      <w:rPr>
        <w:color w:val="00656C" w:themeColor="background2" w:themeShade="80"/>
        <w:sz w:val="18"/>
        <w:szCs w:val="18"/>
      </w:rPr>
      <w:t xml:space="preserve"> </w:t>
    </w:r>
    <w:proofErr w:type="spellStart"/>
    <w:r>
      <w:rPr>
        <w:color w:val="00656C" w:themeColor="background2" w:themeShade="80"/>
        <w:sz w:val="18"/>
        <w:szCs w:val="18"/>
      </w:rPr>
      <w:t>finanšu</w:t>
    </w:r>
    <w:proofErr w:type="spellEnd"/>
    <w:r>
      <w:rPr>
        <w:color w:val="00656C" w:themeColor="background2" w:themeShade="80"/>
        <w:sz w:val="18"/>
        <w:szCs w:val="18"/>
      </w:rPr>
      <w:t xml:space="preserve"> </w:t>
    </w:r>
    <w:proofErr w:type="spellStart"/>
    <w:r>
      <w:rPr>
        <w:color w:val="00656C" w:themeColor="background2" w:themeShade="80"/>
        <w:sz w:val="18"/>
        <w:szCs w:val="18"/>
      </w:rPr>
      <w:t>pārskati</w:t>
    </w:r>
    <w:proofErr w:type="spellEnd"/>
    <w:r>
      <w:rPr>
        <w:color w:val="00656C" w:themeColor="background2" w:themeShade="80"/>
        <w:sz w:val="18"/>
        <w:szCs w:val="18"/>
      </w:rPr>
      <w:t xml:space="preserve"> par </w:t>
    </w:r>
    <w:proofErr w:type="spellStart"/>
    <w:r>
      <w:rPr>
        <w:color w:val="00656C" w:themeColor="background2" w:themeShade="80"/>
        <w:sz w:val="18"/>
        <w:szCs w:val="18"/>
      </w:rPr>
      <w:t>gadu</w:t>
    </w:r>
    <w:proofErr w:type="spellEnd"/>
    <w:r>
      <w:rPr>
        <w:color w:val="00656C" w:themeColor="background2" w:themeShade="80"/>
        <w:sz w:val="18"/>
        <w:szCs w:val="18"/>
      </w:rPr>
      <w:t xml:space="preserve">, </w:t>
    </w:r>
    <w:proofErr w:type="spellStart"/>
    <w:r>
      <w:rPr>
        <w:color w:val="00656C" w:themeColor="background2" w:themeShade="80"/>
        <w:sz w:val="18"/>
        <w:szCs w:val="18"/>
      </w:rPr>
      <w:t>kas</w:t>
    </w:r>
    <w:proofErr w:type="spellEnd"/>
    <w:r>
      <w:rPr>
        <w:color w:val="00656C" w:themeColor="background2" w:themeShade="80"/>
        <w:sz w:val="18"/>
        <w:szCs w:val="18"/>
      </w:rPr>
      <w:t xml:space="preserve"> </w:t>
    </w:r>
    <w:proofErr w:type="spellStart"/>
    <w:r>
      <w:rPr>
        <w:color w:val="00656C" w:themeColor="background2" w:themeShade="80"/>
        <w:sz w:val="18"/>
        <w:szCs w:val="18"/>
      </w:rPr>
      <w:t>beidzās</w:t>
    </w:r>
    <w:proofErr w:type="spellEnd"/>
    <w:r>
      <w:rPr>
        <w:color w:val="00656C" w:themeColor="background2" w:themeShade="80"/>
        <w:sz w:val="18"/>
        <w:szCs w:val="18"/>
      </w:rPr>
      <w:t xml:space="preserve"> 2018. </w:t>
    </w:r>
    <w:proofErr w:type="spellStart"/>
    <w:proofErr w:type="gramStart"/>
    <w:r>
      <w:rPr>
        <w:color w:val="00656C" w:themeColor="background2" w:themeShade="80"/>
        <w:sz w:val="18"/>
        <w:szCs w:val="18"/>
      </w:rPr>
      <w:t>gada</w:t>
    </w:r>
    <w:proofErr w:type="spellEnd"/>
    <w:proofErr w:type="gramEnd"/>
    <w:r>
      <w:rPr>
        <w:color w:val="00656C" w:themeColor="background2" w:themeShade="80"/>
        <w:sz w:val="18"/>
        <w:szCs w:val="18"/>
      </w:rPr>
      <w:t xml:space="preserve"> 31. </w:t>
    </w:r>
    <w:proofErr w:type="spellStart"/>
    <w:proofErr w:type="gramStart"/>
    <w:r>
      <w:rPr>
        <w:color w:val="00656C" w:themeColor="background2" w:themeShade="80"/>
        <w:sz w:val="18"/>
        <w:szCs w:val="18"/>
      </w:rPr>
      <w:t>decembrī</w:t>
    </w:r>
    <w:proofErr w:type="spellEnd"/>
    <w:proofErr w:type="gramEnd"/>
  </w:p>
  <w:p w14:paraId="08776D4E" w14:textId="77777777" w:rsidR="00C36C52" w:rsidRPr="00547A01" w:rsidRDefault="00C36C52" w:rsidP="00607EAF">
    <w:pPr>
      <w:pStyle w:val="Header"/>
      <w:jc w:val="right"/>
      <w:rPr>
        <w:caps/>
        <w:color w:val="787A7F"/>
      </w:rPr>
    </w:pPr>
  </w:p>
  <w:p w14:paraId="68A911A4" w14:textId="77777777" w:rsidR="00C36C52" w:rsidRPr="00547A01" w:rsidRDefault="00C36C52" w:rsidP="00607EAF">
    <w:pPr>
      <w:pStyle w:val="Header"/>
      <w:jc w:val="right"/>
      <w:rPr>
        <w:caps/>
        <w:color w:val="787A7F"/>
      </w:rPr>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D6E317" w14:textId="77777777" w:rsidR="00C36C52" w:rsidRDefault="00C36C52" w:rsidP="00607EAF">
    <w:pPr>
      <w:pStyle w:val="Header"/>
      <w:spacing w:line="264" w:lineRule="auto"/>
      <w:jc w:val="right"/>
      <w:rPr>
        <w:color w:val="00656C" w:themeColor="background2" w:themeShade="80"/>
        <w:sz w:val="18"/>
        <w:szCs w:val="18"/>
      </w:rPr>
    </w:pPr>
    <w:r>
      <w:rPr>
        <w:noProof/>
      </w:rPr>
      <mc:AlternateContent>
        <mc:Choice Requires="wps">
          <w:drawing>
            <wp:anchor distT="0" distB="0" distL="114300" distR="114300" simplePos="0" relativeHeight="251701248" behindDoc="0" locked="0" layoutInCell="1" allowOverlap="1" wp14:anchorId="011D9E31" wp14:editId="684A7E89">
              <wp:simplePos x="0" y="0"/>
              <wp:positionH relativeFrom="column">
                <wp:posOffset>3477895</wp:posOffset>
              </wp:positionH>
              <wp:positionV relativeFrom="paragraph">
                <wp:posOffset>463550</wp:posOffset>
              </wp:positionV>
              <wp:extent cx="3172753" cy="0"/>
              <wp:effectExtent l="0" t="0" r="27940" b="19050"/>
              <wp:wrapNone/>
              <wp:docPr id="4" name="Straight Connector 4"/>
              <wp:cNvGraphicFramePr/>
              <a:graphic xmlns:a="http://schemas.openxmlformats.org/drawingml/2006/main">
                <a:graphicData uri="http://schemas.microsoft.com/office/word/2010/wordprocessingShape">
                  <wps:wsp>
                    <wps:cNvCnPr/>
                    <wps:spPr>
                      <a:xfrm flipH="1">
                        <a:off x="0" y="0"/>
                        <a:ext cx="3172753" cy="0"/>
                      </a:xfrm>
                      <a:prstGeom prst="line">
                        <a:avLst/>
                      </a:prstGeom>
                      <a:ln>
                        <a:solidFill>
                          <a:srgbClr val="18818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F98670C" id="Straight Connector 4" o:spid="_x0000_s1026" style="position:absolute;flip:x;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3.85pt,36.5pt" to="523.65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" strokecolor="#18818c" strokeweight=".5pt">
              <v:stroke joinstyle="miter"/>
            </v:line>
          </w:pict>
        </mc:Fallback>
      </mc:AlternateContent>
    </w:r>
    <w:r>
      <w:rPr>
        <w:color w:val="00656C" w:themeColor="background2" w:themeShade="80"/>
        <w:sz w:val="18"/>
        <w:szCs w:val="18"/>
      </w:rPr>
      <w:t xml:space="preserve"> “</w:t>
    </w:r>
    <w:proofErr w:type="spellStart"/>
    <w:r>
      <w:rPr>
        <w:color w:val="00656C" w:themeColor="background2" w:themeShade="80"/>
        <w:sz w:val="18"/>
        <w:szCs w:val="18"/>
      </w:rPr>
      <w:t>Latvijas</w:t>
    </w:r>
    <w:proofErr w:type="spellEnd"/>
    <w:r>
      <w:rPr>
        <w:color w:val="00656C" w:themeColor="background2" w:themeShade="80"/>
        <w:sz w:val="18"/>
        <w:szCs w:val="18"/>
      </w:rPr>
      <w:t xml:space="preserve"> </w:t>
    </w:r>
    <w:proofErr w:type="spellStart"/>
    <w:r>
      <w:rPr>
        <w:color w:val="00656C" w:themeColor="background2" w:themeShade="80"/>
        <w:sz w:val="18"/>
        <w:szCs w:val="18"/>
      </w:rPr>
      <w:t>Gāze</w:t>
    </w:r>
    <w:proofErr w:type="spellEnd"/>
    <w:r>
      <w:rPr>
        <w:color w:val="00656C" w:themeColor="background2" w:themeShade="80"/>
        <w:sz w:val="18"/>
        <w:szCs w:val="18"/>
      </w:rPr>
      <w:t>”</w:t>
    </w:r>
    <w:r w:rsidRPr="0063607A">
      <w:rPr>
        <w:color w:val="00656C" w:themeColor="background2" w:themeShade="80"/>
        <w:sz w:val="18"/>
        <w:szCs w:val="18"/>
      </w:rPr>
      <w:t xml:space="preserve"> </w:t>
    </w:r>
    <w:proofErr w:type="spellStart"/>
    <w:r w:rsidRPr="0063607A">
      <w:rPr>
        <w:color w:val="00656C" w:themeColor="background2" w:themeShade="80"/>
        <w:sz w:val="18"/>
        <w:szCs w:val="18"/>
      </w:rPr>
      <w:t>koncerna</w:t>
    </w:r>
    <w:proofErr w:type="spellEnd"/>
    <w:r w:rsidRPr="0063607A">
      <w:rPr>
        <w:color w:val="00656C" w:themeColor="background2" w:themeShade="80"/>
        <w:sz w:val="18"/>
        <w:szCs w:val="18"/>
      </w:rPr>
      <w:t xml:space="preserve"> </w:t>
    </w:r>
    <w:proofErr w:type="spellStart"/>
    <w:r>
      <w:rPr>
        <w:color w:val="00656C" w:themeColor="background2" w:themeShade="80"/>
        <w:sz w:val="18"/>
        <w:szCs w:val="18"/>
      </w:rPr>
      <w:t>konsolidētie</w:t>
    </w:r>
    <w:proofErr w:type="spellEnd"/>
    <w:r>
      <w:rPr>
        <w:color w:val="00656C" w:themeColor="background2" w:themeShade="80"/>
        <w:sz w:val="18"/>
        <w:szCs w:val="18"/>
      </w:rPr>
      <w:t xml:space="preserve"> </w:t>
    </w:r>
    <w:r w:rsidRPr="0063607A">
      <w:rPr>
        <w:color w:val="00656C" w:themeColor="background2" w:themeShade="80"/>
        <w:sz w:val="18"/>
        <w:szCs w:val="18"/>
      </w:rPr>
      <w:t xml:space="preserve">un </w:t>
    </w:r>
    <w:proofErr w:type="spellStart"/>
    <w:r>
      <w:rPr>
        <w:color w:val="00656C" w:themeColor="background2" w:themeShade="80"/>
        <w:sz w:val="18"/>
        <w:szCs w:val="18"/>
      </w:rPr>
      <w:t>akciju</w:t>
    </w:r>
    <w:proofErr w:type="spellEnd"/>
    <w:r>
      <w:rPr>
        <w:color w:val="00656C" w:themeColor="background2" w:themeShade="80"/>
        <w:sz w:val="18"/>
        <w:szCs w:val="18"/>
      </w:rPr>
      <w:t xml:space="preserve"> </w:t>
    </w:r>
    <w:proofErr w:type="spellStart"/>
    <w:r>
      <w:rPr>
        <w:color w:val="00656C" w:themeColor="background2" w:themeShade="80"/>
        <w:sz w:val="18"/>
        <w:szCs w:val="18"/>
      </w:rPr>
      <w:t>sabiedrības</w:t>
    </w:r>
    <w:proofErr w:type="spellEnd"/>
    <w:r>
      <w:rPr>
        <w:color w:val="00656C" w:themeColor="background2" w:themeShade="80"/>
        <w:sz w:val="18"/>
        <w:szCs w:val="18"/>
      </w:rPr>
      <w:t xml:space="preserve"> </w:t>
    </w:r>
    <w:r w:rsidRPr="0063607A">
      <w:rPr>
        <w:color w:val="00656C" w:themeColor="background2" w:themeShade="80"/>
        <w:sz w:val="18"/>
        <w:szCs w:val="18"/>
      </w:rPr>
      <w:t>"</w:t>
    </w:r>
    <w:proofErr w:type="spellStart"/>
    <w:r w:rsidRPr="0063607A">
      <w:rPr>
        <w:color w:val="00656C" w:themeColor="background2" w:themeShade="80"/>
        <w:sz w:val="18"/>
        <w:szCs w:val="18"/>
      </w:rPr>
      <w:t>Latvijas</w:t>
    </w:r>
    <w:proofErr w:type="spellEnd"/>
    <w:r w:rsidRPr="0063607A">
      <w:rPr>
        <w:color w:val="00656C" w:themeColor="background2" w:themeShade="80"/>
        <w:sz w:val="18"/>
        <w:szCs w:val="18"/>
      </w:rPr>
      <w:t xml:space="preserve"> </w:t>
    </w:r>
    <w:proofErr w:type="spellStart"/>
    <w:r w:rsidRPr="0063607A">
      <w:rPr>
        <w:color w:val="00656C" w:themeColor="background2" w:themeShade="80"/>
        <w:sz w:val="18"/>
        <w:szCs w:val="18"/>
      </w:rPr>
      <w:t>Gāze</w:t>
    </w:r>
    <w:proofErr w:type="spellEnd"/>
    <w:r w:rsidRPr="0063607A">
      <w:rPr>
        <w:color w:val="00656C" w:themeColor="background2" w:themeShade="80"/>
        <w:sz w:val="18"/>
        <w:szCs w:val="18"/>
      </w:rPr>
      <w:t>"</w:t>
    </w:r>
  </w:p>
  <w:p w14:paraId="5ED2CF2E" w14:textId="77777777" w:rsidR="00C36C52" w:rsidRPr="0063607A" w:rsidRDefault="00C36C52" w:rsidP="00607EAF">
    <w:pPr>
      <w:pStyle w:val="Header"/>
      <w:spacing w:line="264" w:lineRule="auto"/>
      <w:jc w:val="right"/>
      <w:rPr>
        <w:color w:val="00656C" w:themeColor="background2" w:themeShade="80"/>
        <w:sz w:val="18"/>
        <w:szCs w:val="18"/>
      </w:rPr>
    </w:pPr>
    <w:proofErr w:type="spellStart"/>
    <w:proofErr w:type="gramStart"/>
    <w:r>
      <w:rPr>
        <w:color w:val="00656C" w:themeColor="background2" w:themeShade="80"/>
        <w:sz w:val="18"/>
        <w:szCs w:val="18"/>
      </w:rPr>
      <w:t>nerevidētie</w:t>
    </w:r>
    <w:proofErr w:type="spellEnd"/>
    <w:proofErr w:type="gramEnd"/>
    <w:r>
      <w:rPr>
        <w:color w:val="00656C" w:themeColor="background2" w:themeShade="80"/>
        <w:sz w:val="18"/>
        <w:szCs w:val="18"/>
      </w:rPr>
      <w:t xml:space="preserve"> </w:t>
    </w:r>
    <w:proofErr w:type="spellStart"/>
    <w:r>
      <w:rPr>
        <w:color w:val="00656C" w:themeColor="background2" w:themeShade="80"/>
        <w:sz w:val="18"/>
        <w:szCs w:val="18"/>
      </w:rPr>
      <w:t>finanšu</w:t>
    </w:r>
    <w:proofErr w:type="spellEnd"/>
    <w:r>
      <w:rPr>
        <w:color w:val="00656C" w:themeColor="background2" w:themeShade="80"/>
        <w:sz w:val="18"/>
        <w:szCs w:val="18"/>
      </w:rPr>
      <w:t xml:space="preserve"> </w:t>
    </w:r>
    <w:proofErr w:type="spellStart"/>
    <w:r>
      <w:rPr>
        <w:color w:val="00656C" w:themeColor="background2" w:themeShade="80"/>
        <w:sz w:val="18"/>
        <w:szCs w:val="18"/>
      </w:rPr>
      <w:t>pārskati</w:t>
    </w:r>
    <w:proofErr w:type="spellEnd"/>
    <w:r>
      <w:rPr>
        <w:color w:val="00656C" w:themeColor="background2" w:themeShade="80"/>
        <w:sz w:val="18"/>
        <w:szCs w:val="18"/>
      </w:rPr>
      <w:t xml:space="preserve"> par </w:t>
    </w:r>
    <w:proofErr w:type="spellStart"/>
    <w:r>
      <w:rPr>
        <w:color w:val="00656C" w:themeColor="background2" w:themeShade="80"/>
        <w:sz w:val="18"/>
        <w:szCs w:val="18"/>
      </w:rPr>
      <w:t>gadu</w:t>
    </w:r>
    <w:proofErr w:type="spellEnd"/>
    <w:r>
      <w:rPr>
        <w:color w:val="00656C" w:themeColor="background2" w:themeShade="80"/>
        <w:sz w:val="18"/>
        <w:szCs w:val="18"/>
      </w:rPr>
      <w:t xml:space="preserve">, </w:t>
    </w:r>
    <w:proofErr w:type="spellStart"/>
    <w:r>
      <w:rPr>
        <w:color w:val="00656C" w:themeColor="background2" w:themeShade="80"/>
        <w:sz w:val="18"/>
        <w:szCs w:val="18"/>
      </w:rPr>
      <w:t>kas</w:t>
    </w:r>
    <w:proofErr w:type="spellEnd"/>
    <w:r>
      <w:rPr>
        <w:color w:val="00656C" w:themeColor="background2" w:themeShade="80"/>
        <w:sz w:val="18"/>
        <w:szCs w:val="18"/>
      </w:rPr>
      <w:t xml:space="preserve"> </w:t>
    </w:r>
    <w:proofErr w:type="spellStart"/>
    <w:r>
      <w:rPr>
        <w:color w:val="00656C" w:themeColor="background2" w:themeShade="80"/>
        <w:sz w:val="18"/>
        <w:szCs w:val="18"/>
      </w:rPr>
      <w:t>beidzās</w:t>
    </w:r>
    <w:proofErr w:type="spellEnd"/>
    <w:r>
      <w:rPr>
        <w:color w:val="00656C" w:themeColor="background2" w:themeShade="80"/>
        <w:sz w:val="18"/>
        <w:szCs w:val="18"/>
      </w:rPr>
      <w:t xml:space="preserve"> 2018. </w:t>
    </w:r>
    <w:proofErr w:type="spellStart"/>
    <w:proofErr w:type="gramStart"/>
    <w:r>
      <w:rPr>
        <w:color w:val="00656C" w:themeColor="background2" w:themeShade="80"/>
        <w:sz w:val="18"/>
        <w:szCs w:val="18"/>
      </w:rPr>
      <w:t>gada</w:t>
    </w:r>
    <w:proofErr w:type="spellEnd"/>
    <w:proofErr w:type="gramEnd"/>
    <w:r>
      <w:rPr>
        <w:color w:val="00656C" w:themeColor="background2" w:themeShade="80"/>
        <w:sz w:val="18"/>
        <w:szCs w:val="18"/>
      </w:rPr>
      <w:t xml:space="preserve"> 31. </w:t>
    </w:r>
    <w:proofErr w:type="spellStart"/>
    <w:proofErr w:type="gramStart"/>
    <w:r>
      <w:rPr>
        <w:color w:val="00656C" w:themeColor="background2" w:themeShade="80"/>
        <w:sz w:val="18"/>
        <w:szCs w:val="18"/>
      </w:rPr>
      <w:t>decembrī</w:t>
    </w:r>
    <w:proofErr w:type="spellEnd"/>
    <w:proofErr w:type="gramEnd"/>
  </w:p>
  <w:p w14:paraId="58631225" w14:textId="77777777" w:rsidR="00C36C52" w:rsidRPr="00547A01" w:rsidRDefault="00C36C52" w:rsidP="00607EAF">
    <w:pPr>
      <w:pStyle w:val="Header"/>
      <w:jc w:val="right"/>
      <w:rPr>
        <w:caps/>
        <w:color w:val="787A7F"/>
      </w:rPr>
    </w:pPr>
  </w:p>
  <w:p w14:paraId="6BBBE7A3" w14:textId="77777777" w:rsidR="00C36C52" w:rsidRPr="00547A01" w:rsidRDefault="00C36C52" w:rsidP="00607EAF">
    <w:pPr>
      <w:pStyle w:val="Header"/>
      <w:jc w:val="right"/>
      <w:rPr>
        <w:caps/>
        <w:color w:val="787A7F"/>
      </w:rPr>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42B235" w14:textId="79CC491C" w:rsidR="00C36C52" w:rsidRPr="00547A01" w:rsidRDefault="0061315F" w:rsidP="0061315F">
    <w:pPr>
      <w:pStyle w:val="Header"/>
      <w:jc w:val="center"/>
      <w:rPr>
        <w:caps/>
        <w:color w:val="787A7F"/>
      </w:rPr>
    </w:pPr>
    <w:r>
      <w:rPr>
        <w:noProof/>
      </w:rPr>
      <mc:AlternateContent>
        <mc:Choice Requires="wps">
          <w:drawing>
            <wp:anchor distT="0" distB="0" distL="114300" distR="114300" simplePos="0" relativeHeight="251718656" behindDoc="0" locked="0" layoutInCell="1" allowOverlap="1" wp14:anchorId="2D1DAB16" wp14:editId="51225B0C">
              <wp:simplePos x="0" y="0"/>
              <wp:positionH relativeFrom="column">
                <wp:posOffset>-1181100</wp:posOffset>
              </wp:positionH>
              <wp:positionV relativeFrom="paragraph">
                <wp:posOffset>-476885</wp:posOffset>
              </wp:positionV>
              <wp:extent cx="8124825" cy="628650"/>
              <wp:effectExtent l="0" t="0" r="9525" b="0"/>
              <wp:wrapNone/>
              <wp:docPr id="30" name="Rectangle 30"/>
              <wp:cNvGraphicFramePr/>
              <a:graphic xmlns:a="http://schemas.openxmlformats.org/drawingml/2006/main">
                <a:graphicData uri="http://schemas.microsoft.com/office/word/2010/wordprocessingShape">
                  <wps:wsp>
                    <wps:cNvSpPr/>
                    <wps:spPr>
                      <a:xfrm>
                        <a:off x="0" y="0"/>
                        <a:ext cx="8124825" cy="62865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C773BF" id="Rectangle 30" o:spid="_x0000_s1026" style="position:absolute;margin-left:-93pt;margin-top:-37.55pt;width:639.75pt;height:49.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" fillcolor="#008891 [3204]" stroked="f" strokeweight="1pt"/>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3D72AA" w14:textId="77777777" w:rsidR="00C36C52" w:rsidRDefault="00C36C52" w:rsidP="00607EAF">
    <w:pPr>
      <w:pStyle w:val="Header"/>
      <w:spacing w:line="264" w:lineRule="auto"/>
      <w:jc w:val="right"/>
      <w:rPr>
        <w:color w:val="00656C" w:themeColor="background2" w:themeShade="80"/>
        <w:sz w:val="18"/>
        <w:szCs w:val="18"/>
      </w:rPr>
    </w:pPr>
    <w:r>
      <w:rPr>
        <w:noProof/>
      </w:rPr>
      <mc:AlternateContent>
        <mc:Choice Requires="wps">
          <w:drawing>
            <wp:anchor distT="0" distB="0" distL="114300" distR="114300" simplePos="0" relativeHeight="251702272" behindDoc="0" locked="0" layoutInCell="1" allowOverlap="1" wp14:anchorId="03212A18" wp14:editId="2A588C3F">
              <wp:simplePos x="0" y="0"/>
              <wp:positionH relativeFrom="column">
                <wp:posOffset>3477895</wp:posOffset>
              </wp:positionH>
              <wp:positionV relativeFrom="paragraph">
                <wp:posOffset>463550</wp:posOffset>
              </wp:positionV>
              <wp:extent cx="3172753" cy="0"/>
              <wp:effectExtent l="0" t="0" r="27940" b="19050"/>
              <wp:wrapNone/>
              <wp:docPr id="34" name="Straight Connector 34"/>
              <wp:cNvGraphicFramePr/>
              <a:graphic xmlns:a="http://schemas.openxmlformats.org/drawingml/2006/main">
                <a:graphicData uri="http://schemas.microsoft.com/office/word/2010/wordprocessingShape">
                  <wps:wsp>
                    <wps:cNvCnPr/>
                    <wps:spPr>
                      <a:xfrm flipH="1">
                        <a:off x="0" y="0"/>
                        <a:ext cx="3172753" cy="0"/>
                      </a:xfrm>
                      <a:prstGeom prst="line">
                        <a:avLst/>
                      </a:prstGeom>
                      <a:ln>
                        <a:solidFill>
                          <a:srgbClr val="18818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80F88FF" id="Straight Connector 34" o:spid="_x0000_s1026" style="position:absolute;flip:x;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3.85pt,36.5pt" to="523.65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" strokecolor="#18818c" strokeweight=".5pt">
              <v:stroke joinstyle="miter"/>
            </v:line>
          </w:pict>
        </mc:Fallback>
      </mc:AlternateContent>
    </w:r>
    <w:r>
      <w:rPr>
        <w:color w:val="00656C" w:themeColor="background2" w:themeShade="80"/>
        <w:sz w:val="18"/>
        <w:szCs w:val="18"/>
      </w:rPr>
      <w:t xml:space="preserve"> “</w:t>
    </w:r>
    <w:proofErr w:type="spellStart"/>
    <w:r>
      <w:rPr>
        <w:color w:val="00656C" w:themeColor="background2" w:themeShade="80"/>
        <w:sz w:val="18"/>
        <w:szCs w:val="18"/>
      </w:rPr>
      <w:t>Latvijas</w:t>
    </w:r>
    <w:proofErr w:type="spellEnd"/>
    <w:r>
      <w:rPr>
        <w:color w:val="00656C" w:themeColor="background2" w:themeShade="80"/>
        <w:sz w:val="18"/>
        <w:szCs w:val="18"/>
      </w:rPr>
      <w:t xml:space="preserve"> </w:t>
    </w:r>
    <w:proofErr w:type="spellStart"/>
    <w:r>
      <w:rPr>
        <w:color w:val="00656C" w:themeColor="background2" w:themeShade="80"/>
        <w:sz w:val="18"/>
        <w:szCs w:val="18"/>
      </w:rPr>
      <w:t>Gāze</w:t>
    </w:r>
    <w:proofErr w:type="spellEnd"/>
    <w:r>
      <w:rPr>
        <w:color w:val="00656C" w:themeColor="background2" w:themeShade="80"/>
        <w:sz w:val="18"/>
        <w:szCs w:val="18"/>
      </w:rPr>
      <w:t>”</w:t>
    </w:r>
    <w:r w:rsidRPr="0063607A">
      <w:rPr>
        <w:color w:val="00656C" w:themeColor="background2" w:themeShade="80"/>
        <w:sz w:val="18"/>
        <w:szCs w:val="18"/>
      </w:rPr>
      <w:t xml:space="preserve"> </w:t>
    </w:r>
    <w:proofErr w:type="spellStart"/>
    <w:r>
      <w:rPr>
        <w:color w:val="00656C" w:themeColor="background2" w:themeShade="80"/>
        <w:sz w:val="18"/>
        <w:szCs w:val="18"/>
      </w:rPr>
      <w:t>konsolidēts</w:t>
    </w:r>
    <w:proofErr w:type="spellEnd"/>
    <w:r>
      <w:rPr>
        <w:color w:val="00656C" w:themeColor="background2" w:themeShade="80"/>
        <w:sz w:val="18"/>
        <w:szCs w:val="18"/>
      </w:rPr>
      <w:t xml:space="preserve"> </w:t>
    </w:r>
    <w:proofErr w:type="spellStart"/>
    <w:r>
      <w:rPr>
        <w:color w:val="00656C" w:themeColor="background2" w:themeShade="80"/>
        <w:sz w:val="18"/>
        <w:szCs w:val="18"/>
      </w:rPr>
      <w:t>Korporatīvās</w:t>
    </w:r>
    <w:proofErr w:type="spellEnd"/>
    <w:r>
      <w:rPr>
        <w:color w:val="00656C" w:themeColor="background2" w:themeShade="80"/>
        <w:sz w:val="18"/>
        <w:szCs w:val="18"/>
      </w:rPr>
      <w:t xml:space="preserve"> </w:t>
    </w:r>
    <w:proofErr w:type="spellStart"/>
    <w:r>
      <w:rPr>
        <w:color w:val="00656C" w:themeColor="background2" w:themeShade="80"/>
        <w:sz w:val="18"/>
        <w:szCs w:val="18"/>
      </w:rPr>
      <w:t>sociālās</w:t>
    </w:r>
    <w:proofErr w:type="spellEnd"/>
    <w:r>
      <w:rPr>
        <w:color w:val="00656C" w:themeColor="background2" w:themeShade="80"/>
        <w:sz w:val="18"/>
        <w:szCs w:val="18"/>
      </w:rPr>
      <w:t xml:space="preserve"> </w:t>
    </w:r>
    <w:proofErr w:type="spellStart"/>
    <w:r>
      <w:rPr>
        <w:color w:val="00656C" w:themeColor="background2" w:themeShade="80"/>
        <w:sz w:val="18"/>
        <w:szCs w:val="18"/>
      </w:rPr>
      <w:t>atbildības</w:t>
    </w:r>
    <w:proofErr w:type="spellEnd"/>
    <w:r>
      <w:rPr>
        <w:color w:val="00656C" w:themeColor="background2" w:themeShade="80"/>
        <w:sz w:val="18"/>
        <w:szCs w:val="18"/>
      </w:rPr>
      <w:t xml:space="preserve"> </w:t>
    </w:r>
    <w:proofErr w:type="spellStart"/>
    <w:r>
      <w:rPr>
        <w:color w:val="00656C" w:themeColor="background2" w:themeShade="80"/>
        <w:sz w:val="18"/>
        <w:szCs w:val="18"/>
      </w:rPr>
      <w:t>ziņojums</w:t>
    </w:r>
    <w:proofErr w:type="spellEnd"/>
  </w:p>
  <w:p w14:paraId="4C64BF52" w14:textId="77777777" w:rsidR="00C36C52" w:rsidRPr="0063607A" w:rsidRDefault="00C36C52" w:rsidP="00607EAF">
    <w:pPr>
      <w:pStyle w:val="Header"/>
      <w:spacing w:line="264" w:lineRule="auto"/>
      <w:jc w:val="right"/>
      <w:rPr>
        <w:color w:val="00656C" w:themeColor="background2" w:themeShade="80"/>
        <w:sz w:val="18"/>
        <w:szCs w:val="18"/>
      </w:rPr>
    </w:pPr>
    <w:r>
      <w:rPr>
        <w:color w:val="00656C" w:themeColor="background2" w:themeShade="80"/>
        <w:sz w:val="18"/>
        <w:szCs w:val="18"/>
      </w:rPr>
      <w:t>2018</w:t>
    </w:r>
  </w:p>
  <w:p w14:paraId="500C8547" w14:textId="77777777" w:rsidR="00C36C52" w:rsidRPr="00547A01" w:rsidRDefault="00C36C52" w:rsidP="00607EAF">
    <w:pPr>
      <w:pStyle w:val="Header"/>
      <w:jc w:val="right"/>
      <w:rPr>
        <w:caps/>
        <w:color w:val="787A7F"/>
      </w:rPr>
    </w:pPr>
  </w:p>
  <w:p w14:paraId="0B61E27E" w14:textId="77777777" w:rsidR="00C36C52" w:rsidRPr="00547A01" w:rsidRDefault="00C36C52" w:rsidP="00607EAF">
    <w:pPr>
      <w:pStyle w:val="Header"/>
      <w:jc w:val="right"/>
      <w:rPr>
        <w:caps/>
        <w:color w:val="787A7F"/>
      </w:rPr>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EF0118" w14:textId="77777777" w:rsidR="00C36C52" w:rsidRPr="00547A01" w:rsidRDefault="00C36C52" w:rsidP="00607EAF">
    <w:pPr>
      <w:pStyle w:val="Header"/>
      <w:jc w:val="right"/>
      <w:rPr>
        <w:caps/>
        <w:color w:val="787A7F"/>
      </w:rPr>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840BB4" w14:textId="38223C6C" w:rsidR="00C36C52" w:rsidRDefault="00C36C52" w:rsidP="00FB630E">
    <w:pPr>
      <w:pStyle w:val="Header"/>
      <w:tabs>
        <w:tab w:val="left" w:pos="8931"/>
      </w:tabs>
      <w:ind w:left="-1134" w:right="537" w:hanging="306"/>
    </w:pPr>
    <w:r>
      <w:rPr>
        <w:noProof/>
      </w:rPr>
      <mc:AlternateContent>
        <mc:Choice Requires="wps">
          <w:drawing>
            <wp:anchor distT="0" distB="0" distL="114300" distR="114300" simplePos="0" relativeHeight="251689984" behindDoc="0" locked="0" layoutInCell="1" allowOverlap="1" wp14:anchorId="1474CC89" wp14:editId="45A5539E">
              <wp:simplePos x="0" y="0"/>
              <wp:positionH relativeFrom="column">
                <wp:posOffset>-1035170</wp:posOffset>
              </wp:positionH>
              <wp:positionV relativeFrom="paragraph">
                <wp:posOffset>-397450</wp:posOffset>
              </wp:positionV>
              <wp:extent cx="8124825" cy="628650"/>
              <wp:effectExtent l="0" t="0" r="9525" b="0"/>
              <wp:wrapNone/>
              <wp:docPr id="137" name="Rectangle 137"/>
              <wp:cNvGraphicFramePr/>
              <a:graphic xmlns:a="http://schemas.openxmlformats.org/drawingml/2006/main">
                <a:graphicData uri="http://schemas.microsoft.com/office/word/2010/wordprocessingShape">
                  <wps:wsp>
                    <wps:cNvSpPr/>
                    <wps:spPr>
                      <a:xfrm>
                        <a:off x="0" y="0"/>
                        <a:ext cx="8124825" cy="62865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1381EA" id="Rectangle 137" o:spid="_x0000_s1026" style="position:absolute;margin-left:-81.5pt;margin-top:-31.3pt;width:639.75pt;height:49.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" fillcolor="#008891 [3204]" stroked="f" strokeweight="1pt"/>
          </w:pict>
        </mc:Fallback>
      </mc:AlternateContent>
    </w:r>
  </w:p>
  <w:p w14:paraId="189C2FFB" w14:textId="77777777" w:rsidR="00C36C52" w:rsidRDefault="00C36C52"/>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08FC75" w14:textId="4E4A6C4C" w:rsidR="00C36C52" w:rsidRDefault="00C36C52">
    <w:pPr>
      <w:pStyle w:val="Header"/>
    </w:pPr>
    <w:r>
      <w:rPr>
        <w:noProof/>
      </w:rPr>
      <w:drawing>
        <wp:anchor distT="0" distB="0" distL="114300" distR="114300" simplePos="0" relativeHeight="251669504" behindDoc="0" locked="0" layoutInCell="1" allowOverlap="1" wp14:anchorId="18298238" wp14:editId="4CF84D77">
          <wp:simplePos x="0" y="0"/>
          <wp:positionH relativeFrom="column">
            <wp:posOffset>-942975</wp:posOffset>
          </wp:positionH>
          <wp:positionV relativeFrom="paragraph">
            <wp:posOffset>-114300</wp:posOffset>
          </wp:positionV>
          <wp:extent cx="7795260" cy="937260"/>
          <wp:effectExtent l="0" t="0" r="0" b="0"/>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ver_3.png"/>
                  <pic:cNvPicPr/>
                </pic:nvPicPr>
                <pic:blipFill rotWithShape="1">
                  <a:blip r:embed="rId1" cstate="print">
                    <a:extLst>
                      <a:ext uri="{28A0092B-C50C-407E-A947-70E740481C1C}">
                        <a14:useLocalDpi xmlns:a14="http://schemas.microsoft.com/office/drawing/2010/main" val="0"/>
                      </a:ext>
                    </a:extLst>
                  </a:blip>
                  <a:srcRect t="21467" b="66304"/>
                  <a:stretch/>
                </pic:blipFill>
                <pic:spPr bwMode="auto">
                  <a:xfrm>
                    <a:off x="0" y="0"/>
                    <a:ext cx="7795260" cy="9372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6D5822" w14:textId="77777777" w:rsidR="00C36C52" w:rsidRDefault="00C36C52" w:rsidP="00607EAF">
    <w:pPr>
      <w:pStyle w:val="Header"/>
      <w:spacing w:line="264" w:lineRule="auto"/>
      <w:jc w:val="right"/>
      <w:rPr>
        <w:color w:val="00656C" w:themeColor="background2" w:themeShade="80"/>
        <w:sz w:val="18"/>
        <w:szCs w:val="18"/>
      </w:rPr>
    </w:pPr>
    <w:r>
      <w:rPr>
        <w:noProof/>
      </w:rPr>
      <mc:AlternateContent>
        <mc:Choice Requires="wps">
          <w:drawing>
            <wp:anchor distT="0" distB="0" distL="114300" distR="114300" simplePos="0" relativeHeight="251693056" behindDoc="0" locked="0" layoutInCell="1" allowOverlap="1" wp14:anchorId="5D5F1AA7" wp14:editId="248E68FD">
              <wp:simplePos x="0" y="0"/>
              <wp:positionH relativeFrom="column">
                <wp:posOffset>3477895</wp:posOffset>
              </wp:positionH>
              <wp:positionV relativeFrom="paragraph">
                <wp:posOffset>463550</wp:posOffset>
              </wp:positionV>
              <wp:extent cx="3172753" cy="0"/>
              <wp:effectExtent l="0" t="0" r="27940" b="19050"/>
              <wp:wrapNone/>
              <wp:docPr id="5" name="Straight Connector 5"/>
              <wp:cNvGraphicFramePr/>
              <a:graphic xmlns:a="http://schemas.openxmlformats.org/drawingml/2006/main">
                <a:graphicData uri="http://schemas.microsoft.com/office/word/2010/wordprocessingShape">
                  <wps:wsp>
                    <wps:cNvCnPr/>
                    <wps:spPr>
                      <a:xfrm flipH="1">
                        <a:off x="0" y="0"/>
                        <a:ext cx="3172753" cy="0"/>
                      </a:xfrm>
                      <a:prstGeom prst="line">
                        <a:avLst/>
                      </a:prstGeom>
                      <a:ln>
                        <a:solidFill>
                          <a:srgbClr val="18818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E1AF63E" id="Straight Connector 5" o:spid="_x0000_s1026" style="position:absolute;flip:x;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3.85pt,36.5pt" to="523.65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" strokecolor="#18818c" strokeweight=".5pt">
              <v:stroke joinstyle="miter"/>
            </v:line>
          </w:pict>
        </mc:Fallback>
      </mc:AlternateContent>
    </w:r>
    <w:r>
      <w:rPr>
        <w:color w:val="00656C" w:themeColor="background2" w:themeShade="80"/>
        <w:sz w:val="18"/>
        <w:szCs w:val="18"/>
      </w:rPr>
      <w:t xml:space="preserve"> “</w:t>
    </w:r>
    <w:proofErr w:type="spellStart"/>
    <w:r>
      <w:rPr>
        <w:color w:val="00656C" w:themeColor="background2" w:themeShade="80"/>
        <w:sz w:val="18"/>
        <w:szCs w:val="18"/>
      </w:rPr>
      <w:t>Latvijas</w:t>
    </w:r>
    <w:proofErr w:type="spellEnd"/>
    <w:r>
      <w:rPr>
        <w:color w:val="00656C" w:themeColor="background2" w:themeShade="80"/>
        <w:sz w:val="18"/>
        <w:szCs w:val="18"/>
      </w:rPr>
      <w:t xml:space="preserve"> </w:t>
    </w:r>
    <w:proofErr w:type="spellStart"/>
    <w:r>
      <w:rPr>
        <w:color w:val="00656C" w:themeColor="background2" w:themeShade="80"/>
        <w:sz w:val="18"/>
        <w:szCs w:val="18"/>
      </w:rPr>
      <w:t>Gāze</w:t>
    </w:r>
    <w:proofErr w:type="spellEnd"/>
    <w:r>
      <w:rPr>
        <w:color w:val="00656C" w:themeColor="background2" w:themeShade="80"/>
        <w:sz w:val="18"/>
        <w:szCs w:val="18"/>
      </w:rPr>
      <w:t>”</w:t>
    </w:r>
    <w:r w:rsidRPr="0063607A">
      <w:rPr>
        <w:color w:val="00656C" w:themeColor="background2" w:themeShade="80"/>
        <w:sz w:val="18"/>
        <w:szCs w:val="18"/>
      </w:rPr>
      <w:t xml:space="preserve"> </w:t>
    </w:r>
    <w:proofErr w:type="spellStart"/>
    <w:r>
      <w:rPr>
        <w:color w:val="00656C" w:themeColor="background2" w:themeShade="80"/>
        <w:sz w:val="18"/>
        <w:szCs w:val="18"/>
      </w:rPr>
      <w:t>konsolidēts</w:t>
    </w:r>
    <w:proofErr w:type="spellEnd"/>
    <w:r>
      <w:rPr>
        <w:color w:val="00656C" w:themeColor="background2" w:themeShade="80"/>
        <w:sz w:val="18"/>
        <w:szCs w:val="18"/>
      </w:rPr>
      <w:t xml:space="preserve"> </w:t>
    </w:r>
    <w:proofErr w:type="spellStart"/>
    <w:r>
      <w:rPr>
        <w:color w:val="00656C" w:themeColor="background2" w:themeShade="80"/>
        <w:sz w:val="18"/>
        <w:szCs w:val="18"/>
      </w:rPr>
      <w:t>Korporatīvās</w:t>
    </w:r>
    <w:proofErr w:type="spellEnd"/>
    <w:r>
      <w:rPr>
        <w:color w:val="00656C" w:themeColor="background2" w:themeShade="80"/>
        <w:sz w:val="18"/>
        <w:szCs w:val="18"/>
      </w:rPr>
      <w:t xml:space="preserve"> </w:t>
    </w:r>
    <w:proofErr w:type="spellStart"/>
    <w:r>
      <w:rPr>
        <w:color w:val="00656C" w:themeColor="background2" w:themeShade="80"/>
        <w:sz w:val="18"/>
        <w:szCs w:val="18"/>
      </w:rPr>
      <w:t>sociālās</w:t>
    </w:r>
    <w:proofErr w:type="spellEnd"/>
    <w:r>
      <w:rPr>
        <w:color w:val="00656C" w:themeColor="background2" w:themeShade="80"/>
        <w:sz w:val="18"/>
        <w:szCs w:val="18"/>
      </w:rPr>
      <w:t xml:space="preserve"> </w:t>
    </w:r>
    <w:proofErr w:type="spellStart"/>
    <w:r>
      <w:rPr>
        <w:color w:val="00656C" w:themeColor="background2" w:themeShade="80"/>
        <w:sz w:val="18"/>
        <w:szCs w:val="18"/>
      </w:rPr>
      <w:t>atbildības</w:t>
    </w:r>
    <w:proofErr w:type="spellEnd"/>
    <w:r>
      <w:rPr>
        <w:color w:val="00656C" w:themeColor="background2" w:themeShade="80"/>
        <w:sz w:val="18"/>
        <w:szCs w:val="18"/>
      </w:rPr>
      <w:t xml:space="preserve"> </w:t>
    </w:r>
    <w:proofErr w:type="spellStart"/>
    <w:r>
      <w:rPr>
        <w:color w:val="00656C" w:themeColor="background2" w:themeShade="80"/>
        <w:sz w:val="18"/>
        <w:szCs w:val="18"/>
      </w:rPr>
      <w:t>ziņojums</w:t>
    </w:r>
    <w:proofErr w:type="spellEnd"/>
  </w:p>
  <w:p w14:paraId="67DB0A08" w14:textId="77777777" w:rsidR="00C36C52" w:rsidRPr="0063607A" w:rsidRDefault="00C36C52" w:rsidP="00607EAF">
    <w:pPr>
      <w:pStyle w:val="Header"/>
      <w:spacing w:line="264" w:lineRule="auto"/>
      <w:jc w:val="right"/>
      <w:rPr>
        <w:color w:val="00656C" w:themeColor="background2" w:themeShade="80"/>
        <w:sz w:val="18"/>
        <w:szCs w:val="18"/>
      </w:rPr>
    </w:pPr>
    <w:r>
      <w:rPr>
        <w:color w:val="00656C" w:themeColor="background2" w:themeShade="80"/>
        <w:sz w:val="18"/>
        <w:szCs w:val="18"/>
      </w:rPr>
      <w:t>2018</w:t>
    </w:r>
  </w:p>
  <w:p w14:paraId="591CD482" w14:textId="77777777" w:rsidR="00C36C52" w:rsidRPr="00547A01" w:rsidRDefault="00C36C52" w:rsidP="00607EAF">
    <w:pPr>
      <w:pStyle w:val="Header"/>
      <w:jc w:val="right"/>
      <w:rPr>
        <w:caps/>
        <w:color w:val="787A7F"/>
      </w:rPr>
    </w:pPr>
  </w:p>
  <w:p w14:paraId="421165E1" w14:textId="77777777" w:rsidR="00C36C52" w:rsidRPr="00547A01" w:rsidRDefault="00C36C52" w:rsidP="00607EAF">
    <w:pPr>
      <w:pStyle w:val="Header"/>
      <w:jc w:val="right"/>
      <w:rPr>
        <w:caps/>
        <w:color w:val="787A7F"/>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ECC386" w14:textId="77777777" w:rsidR="00C36C52" w:rsidRDefault="00C36C52" w:rsidP="00607EAF">
    <w:pPr>
      <w:pStyle w:val="Header"/>
      <w:spacing w:line="264" w:lineRule="auto"/>
      <w:jc w:val="right"/>
      <w:rPr>
        <w:color w:val="00656C" w:themeColor="background2" w:themeShade="80"/>
        <w:sz w:val="18"/>
        <w:szCs w:val="18"/>
      </w:rPr>
    </w:pPr>
    <w:r>
      <w:rPr>
        <w:noProof/>
      </w:rPr>
      <mc:AlternateContent>
        <mc:Choice Requires="wps">
          <w:drawing>
            <wp:anchor distT="0" distB="0" distL="114300" distR="114300" simplePos="0" relativeHeight="251694080" behindDoc="0" locked="0" layoutInCell="1" allowOverlap="1" wp14:anchorId="065E701B" wp14:editId="6FFF6624">
              <wp:simplePos x="0" y="0"/>
              <wp:positionH relativeFrom="column">
                <wp:posOffset>3477895</wp:posOffset>
              </wp:positionH>
              <wp:positionV relativeFrom="paragraph">
                <wp:posOffset>463550</wp:posOffset>
              </wp:positionV>
              <wp:extent cx="3172753" cy="0"/>
              <wp:effectExtent l="0" t="0" r="27940" b="19050"/>
              <wp:wrapNone/>
              <wp:docPr id="14" name="Straight Connector 14"/>
              <wp:cNvGraphicFramePr/>
              <a:graphic xmlns:a="http://schemas.openxmlformats.org/drawingml/2006/main">
                <a:graphicData uri="http://schemas.microsoft.com/office/word/2010/wordprocessingShape">
                  <wps:wsp>
                    <wps:cNvCnPr/>
                    <wps:spPr>
                      <a:xfrm flipH="1">
                        <a:off x="0" y="0"/>
                        <a:ext cx="3172753" cy="0"/>
                      </a:xfrm>
                      <a:prstGeom prst="line">
                        <a:avLst/>
                      </a:prstGeom>
                      <a:ln>
                        <a:solidFill>
                          <a:srgbClr val="18818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AADEFB0" id="Straight Connector 14" o:spid="_x0000_s1026" style="position:absolute;flip:x;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3.85pt,36.5pt" to="523.65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" strokecolor="#18818c" strokeweight=".5pt">
              <v:stroke joinstyle="miter"/>
            </v:line>
          </w:pict>
        </mc:Fallback>
      </mc:AlternateContent>
    </w:r>
    <w:r>
      <w:rPr>
        <w:color w:val="00656C" w:themeColor="background2" w:themeShade="80"/>
        <w:sz w:val="18"/>
        <w:szCs w:val="18"/>
      </w:rPr>
      <w:t xml:space="preserve"> “</w:t>
    </w:r>
    <w:proofErr w:type="spellStart"/>
    <w:r>
      <w:rPr>
        <w:color w:val="00656C" w:themeColor="background2" w:themeShade="80"/>
        <w:sz w:val="18"/>
        <w:szCs w:val="18"/>
      </w:rPr>
      <w:t>Latvijas</w:t>
    </w:r>
    <w:proofErr w:type="spellEnd"/>
    <w:r>
      <w:rPr>
        <w:color w:val="00656C" w:themeColor="background2" w:themeShade="80"/>
        <w:sz w:val="18"/>
        <w:szCs w:val="18"/>
      </w:rPr>
      <w:t xml:space="preserve"> </w:t>
    </w:r>
    <w:proofErr w:type="spellStart"/>
    <w:r>
      <w:rPr>
        <w:color w:val="00656C" w:themeColor="background2" w:themeShade="80"/>
        <w:sz w:val="18"/>
        <w:szCs w:val="18"/>
      </w:rPr>
      <w:t>Gāze</w:t>
    </w:r>
    <w:proofErr w:type="spellEnd"/>
    <w:r>
      <w:rPr>
        <w:color w:val="00656C" w:themeColor="background2" w:themeShade="80"/>
        <w:sz w:val="18"/>
        <w:szCs w:val="18"/>
      </w:rPr>
      <w:t>”</w:t>
    </w:r>
    <w:r w:rsidRPr="0063607A">
      <w:rPr>
        <w:color w:val="00656C" w:themeColor="background2" w:themeShade="80"/>
        <w:sz w:val="18"/>
        <w:szCs w:val="18"/>
      </w:rPr>
      <w:t xml:space="preserve"> </w:t>
    </w:r>
    <w:proofErr w:type="spellStart"/>
    <w:r w:rsidRPr="0063607A">
      <w:rPr>
        <w:color w:val="00656C" w:themeColor="background2" w:themeShade="80"/>
        <w:sz w:val="18"/>
        <w:szCs w:val="18"/>
      </w:rPr>
      <w:t>koncerna</w:t>
    </w:r>
    <w:proofErr w:type="spellEnd"/>
    <w:r w:rsidRPr="0063607A">
      <w:rPr>
        <w:color w:val="00656C" w:themeColor="background2" w:themeShade="80"/>
        <w:sz w:val="18"/>
        <w:szCs w:val="18"/>
      </w:rPr>
      <w:t xml:space="preserve"> </w:t>
    </w:r>
    <w:proofErr w:type="spellStart"/>
    <w:r>
      <w:rPr>
        <w:color w:val="00656C" w:themeColor="background2" w:themeShade="80"/>
        <w:sz w:val="18"/>
        <w:szCs w:val="18"/>
      </w:rPr>
      <w:t>konsolidētie</w:t>
    </w:r>
    <w:proofErr w:type="spellEnd"/>
    <w:r>
      <w:rPr>
        <w:color w:val="00656C" w:themeColor="background2" w:themeShade="80"/>
        <w:sz w:val="18"/>
        <w:szCs w:val="18"/>
      </w:rPr>
      <w:t xml:space="preserve"> </w:t>
    </w:r>
    <w:r w:rsidRPr="0063607A">
      <w:rPr>
        <w:color w:val="00656C" w:themeColor="background2" w:themeShade="80"/>
        <w:sz w:val="18"/>
        <w:szCs w:val="18"/>
      </w:rPr>
      <w:t xml:space="preserve">un </w:t>
    </w:r>
    <w:proofErr w:type="spellStart"/>
    <w:r>
      <w:rPr>
        <w:color w:val="00656C" w:themeColor="background2" w:themeShade="80"/>
        <w:sz w:val="18"/>
        <w:szCs w:val="18"/>
      </w:rPr>
      <w:t>akciju</w:t>
    </w:r>
    <w:proofErr w:type="spellEnd"/>
    <w:r>
      <w:rPr>
        <w:color w:val="00656C" w:themeColor="background2" w:themeShade="80"/>
        <w:sz w:val="18"/>
        <w:szCs w:val="18"/>
      </w:rPr>
      <w:t xml:space="preserve"> </w:t>
    </w:r>
    <w:proofErr w:type="spellStart"/>
    <w:r>
      <w:rPr>
        <w:color w:val="00656C" w:themeColor="background2" w:themeShade="80"/>
        <w:sz w:val="18"/>
        <w:szCs w:val="18"/>
      </w:rPr>
      <w:t>sabiedrības</w:t>
    </w:r>
    <w:proofErr w:type="spellEnd"/>
    <w:r>
      <w:rPr>
        <w:color w:val="00656C" w:themeColor="background2" w:themeShade="80"/>
        <w:sz w:val="18"/>
        <w:szCs w:val="18"/>
      </w:rPr>
      <w:t xml:space="preserve"> </w:t>
    </w:r>
    <w:r w:rsidRPr="0063607A">
      <w:rPr>
        <w:color w:val="00656C" w:themeColor="background2" w:themeShade="80"/>
        <w:sz w:val="18"/>
        <w:szCs w:val="18"/>
      </w:rPr>
      <w:t>"</w:t>
    </w:r>
    <w:proofErr w:type="spellStart"/>
    <w:r w:rsidRPr="0063607A">
      <w:rPr>
        <w:color w:val="00656C" w:themeColor="background2" w:themeShade="80"/>
        <w:sz w:val="18"/>
        <w:szCs w:val="18"/>
      </w:rPr>
      <w:t>Latvijas</w:t>
    </w:r>
    <w:proofErr w:type="spellEnd"/>
    <w:r w:rsidRPr="0063607A">
      <w:rPr>
        <w:color w:val="00656C" w:themeColor="background2" w:themeShade="80"/>
        <w:sz w:val="18"/>
        <w:szCs w:val="18"/>
      </w:rPr>
      <w:t xml:space="preserve"> </w:t>
    </w:r>
    <w:proofErr w:type="spellStart"/>
    <w:r w:rsidRPr="0063607A">
      <w:rPr>
        <w:color w:val="00656C" w:themeColor="background2" w:themeShade="80"/>
        <w:sz w:val="18"/>
        <w:szCs w:val="18"/>
      </w:rPr>
      <w:t>Gāze</w:t>
    </w:r>
    <w:proofErr w:type="spellEnd"/>
    <w:r w:rsidRPr="0063607A">
      <w:rPr>
        <w:color w:val="00656C" w:themeColor="background2" w:themeShade="80"/>
        <w:sz w:val="18"/>
        <w:szCs w:val="18"/>
      </w:rPr>
      <w:t>"</w:t>
    </w:r>
  </w:p>
  <w:p w14:paraId="1715D39C" w14:textId="77777777" w:rsidR="00C36C52" w:rsidRPr="0063607A" w:rsidRDefault="00C36C52" w:rsidP="00607EAF">
    <w:pPr>
      <w:pStyle w:val="Header"/>
      <w:spacing w:line="264" w:lineRule="auto"/>
      <w:jc w:val="right"/>
      <w:rPr>
        <w:color w:val="00656C" w:themeColor="background2" w:themeShade="80"/>
        <w:sz w:val="18"/>
        <w:szCs w:val="18"/>
      </w:rPr>
    </w:pPr>
    <w:proofErr w:type="spellStart"/>
    <w:proofErr w:type="gramStart"/>
    <w:r>
      <w:rPr>
        <w:color w:val="00656C" w:themeColor="background2" w:themeShade="80"/>
        <w:sz w:val="18"/>
        <w:szCs w:val="18"/>
      </w:rPr>
      <w:t>nerevidētie</w:t>
    </w:r>
    <w:proofErr w:type="spellEnd"/>
    <w:proofErr w:type="gramEnd"/>
    <w:r>
      <w:rPr>
        <w:color w:val="00656C" w:themeColor="background2" w:themeShade="80"/>
        <w:sz w:val="18"/>
        <w:szCs w:val="18"/>
      </w:rPr>
      <w:t xml:space="preserve"> </w:t>
    </w:r>
    <w:proofErr w:type="spellStart"/>
    <w:r>
      <w:rPr>
        <w:color w:val="00656C" w:themeColor="background2" w:themeShade="80"/>
        <w:sz w:val="18"/>
        <w:szCs w:val="18"/>
      </w:rPr>
      <w:t>finanšu</w:t>
    </w:r>
    <w:proofErr w:type="spellEnd"/>
    <w:r>
      <w:rPr>
        <w:color w:val="00656C" w:themeColor="background2" w:themeShade="80"/>
        <w:sz w:val="18"/>
        <w:szCs w:val="18"/>
      </w:rPr>
      <w:t xml:space="preserve"> </w:t>
    </w:r>
    <w:proofErr w:type="spellStart"/>
    <w:r>
      <w:rPr>
        <w:color w:val="00656C" w:themeColor="background2" w:themeShade="80"/>
        <w:sz w:val="18"/>
        <w:szCs w:val="18"/>
      </w:rPr>
      <w:t>pārskati</w:t>
    </w:r>
    <w:proofErr w:type="spellEnd"/>
    <w:r>
      <w:rPr>
        <w:color w:val="00656C" w:themeColor="background2" w:themeShade="80"/>
        <w:sz w:val="18"/>
        <w:szCs w:val="18"/>
      </w:rPr>
      <w:t xml:space="preserve"> par </w:t>
    </w:r>
    <w:proofErr w:type="spellStart"/>
    <w:r>
      <w:rPr>
        <w:color w:val="00656C" w:themeColor="background2" w:themeShade="80"/>
        <w:sz w:val="18"/>
        <w:szCs w:val="18"/>
      </w:rPr>
      <w:t>gadu</w:t>
    </w:r>
    <w:proofErr w:type="spellEnd"/>
    <w:r>
      <w:rPr>
        <w:color w:val="00656C" w:themeColor="background2" w:themeShade="80"/>
        <w:sz w:val="18"/>
        <w:szCs w:val="18"/>
      </w:rPr>
      <w:t xml:space="preserve">, </w:t>
    </w:r>
    <w:proofErr w:type="spellStart"/>
    <w:r>
      <w:rPr>
        <w:color w:val="00656C" w:themeColor="background2" w:themeShade="80"/>
        <w:sz w:val="18"/>
        <w:szCs w:val="18"/>
      </w:rPr>
      <w:t>kas</w:t>
    </w:r>
    <w:proofErr w:type="spellEnd"/>
    <w:r>
      <w:rPr>
        <w:color w:val="00656C" w:themeColor="background2" w:themeShade="80"/>
        <w:sz w:val="18"/>
        <w:szCs w:val="18"/>
      </w:rPr>
      <w:t xml:space="preserve"> </w:t>
    </w:r>
    <w:proofErr w:type="spellStart"/>
    <w:r>
      <w:rPr>
        <w:color w:val="00656C" w:themeColor="background2" w:themeShade="80"/>
        <w:sz w:val="18"/>
        <w:szCs w:val="18"/>
      </w:rPr>
      <w:t>beidzās</w:t>
    </w:r>
    <w:proofErr w:type="spellEnd"/>
    <w:r>
      <w:rPr>
        <w:color w:val="00656C" w:themeColor="background2" w:themeShade="80"/>
        <w:sz w:val="18"/>
        <w:szCs w:val="18"/>
      </w:rPr>
      <w:t xml:space="preserve"> 2018. </w:t>
    </w:r>
    <w:proofErr w:type="spellStart"/>
    <w:proofErr w:type="gramStart"/>
    <w:r>
      <w:rPr>
        <w:color w:val="00656C" w:themeColor="background2" w:themeShade="80"/>
        <w:sz w:val="18"/>
        <w:szCs w:val="18"/>
      </w:rPr>
      <w:t>gada</w:t>
    </w:r>
    <w:proofErr w:type="spellEnd"/>
    <w:proofErr w:type="gramEnd"/>
    <w:r>
      <w:rPr>
        <w:color w:val="00656C" w:themeColor="background2" w:themeShade="80"/>
        <w:sz w:val="18"/>
        <w:szCs w:val="18"/>
      </w:rPr>
      <w:t xml:space="preserve"> 31. </w:t>
    </w:r>
    <w:proofErr w:type="spellStart"/>
    <w:proofErr w:type="gramStart"/>
    <w:r>
      <w:rPr>
        <w:color w:val="00656C" w:themeColor="background2" w:themeShade="80"/>
        <w:sz w:val="18"/>
        <w:szCs w:val="18"/>
      </w:rPr>
      <w:t>decembrī</w:t>
    </w:r>
    <w:proofErr w:type="spellEnd"/>
    <w:proofErr w:type="gramEnd"/>
  </w:p>
  <w:p w14:paraId="3B63B8C0" w14:textId="77777777" w:rsidR="00C36C52" w:rsidRPr="00547A01" w:rsidRDefault="00C36C52" w:rsidP="00607EAF">
    <w:pPr>
      <w:pStyle w:val="Header"/>
      <w:jc w:val="right"/>
      <w:rPr>
        <w:caps/>
        <w:color w:val="787A7F"/>
      </w:rPr>
    </w:pPr>
  </w:p>
  <w:p w14:paraId="7BB3769D" w14:textId="77777777" w:rsidR="00C36C52" w:rsidRPr="00547A01" w:rsidRDefault="00C36C52" w:rsidP="00607EAF">
    <w:pPr>
      <w:pStyle w:val="Header"/>
      <w:jc w:val="right"/>
      <w:rPr>
        <w:caps/>
        <w:color w:val="787A7F"/>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1D8CEF" w14:textId="77777777" w:rsidR="00C36C52" w:rsidRDefault="00C36C52" w:rsidP="00607EAF">
    <w:pPr>
      <w:pStyle w:val="Header"/>
      <w:spacing w:line="264" w:lineRule="auto"/>
      <w:jc w:val="right"/>
      <w:rPr>
        <w:color w:val="00656C" w:themeColor="background2" w:themeShade="80"/>
        <w:sz w:val="18"/>
        <w:szCs w:val="18"/>
      </w:rPr>
    </w:pPr>
    <w:r>
      <w:rPr>
        <w:noProof/>
      </w:rPr>
      <mc:AlternateContent>
        <mc:Choice Requires="wps">
          <w:drawing>
            <wp:anchor distT="0" distB="0" distL="114300" distR="114300" simplePos="0" relativeHeight="251695104" behindDoc="0" locked="0" layoutInCell="1" allowOverlap="1" wp14:anchorId="33FE64F8" wp14:editId="41745B88">
              <wp:simplePos x="0" y="0"/>
              <wp:positionH relativeFrom="column">
                <wp:posOffset>3477895</wp:posOffset>
              </wp:positionH>
              <wp:positionV relativeFrom="paragraph">
                <wp:posOffset>463550</wp:posOffset>
              </wp:positionV>
              <wp:extent cx="3172753" cy="0"/>
              <wp:effectExtent l="0" t="0" r="27940" b="19050"/>
              <wp:wrapNone/>
              <wp:docPr id="15" name="Straight Connector 15"/>
              <wp:cNvGraphicFramePr/>
              <a:graphic xmlns:a="http://schemas.openxmlformats.org/drawingml/2006/main">
                <a:graphicData uri="http://schemas.microsoft.com/office/word/2010/wordprocessingShape">
                  <wps:wsp>
                    <wps:cNvCnPr/>
                    <wps:spPr>
                      <a:xfrm flipH="1">
                        <a:off x="0" y="0"/>
                        <a:ext cx="3172753" cy="0"/>
                      </a:xfrm>
                      <a:prstGeom prst="line">
                        <a:avLst/>
                      </a:prstGeom>
                      <a:ln>
                        <a:solidFill>
                          <a:srgbClr val="18818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2CFA9DA" id="Straight Connector 15" o:spid="_x0000_s1026" style="position:absolute;flip:x;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3.85pt,36.5pt" to="523.65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" strokecolor="#18818c" strokeweight=".5pt">
              <v:stroke joinstyle="miter"/>
            </v:line>
          </w:pict>
        </mc:Fallback>
      </mc:AlternateContent>
    </w:r>
    <w:r>
      <w:rPr>
        <w:color w:val="00656C" w:themeColor="background2" w:themeShade="80"/>
        <w:sz w:val="18"/>
        <w:szCs w:val="18"/>
      </w:rPr>
      <w:t xml:space="preserve"> “</w:t>
    </w:r>
    <w:proofErr w:type="spellStart"/>
    <w:r>
      <w:rPr>
        <w:color w:val="00656C" w:themeColor="background2" w:themeShade="80"/>
        <w:sz w:val="18"/>
        <w:szCs w:val="18"/>
      </w:rPr>
      <w:t>Latvijas</w:t>
    </w:r>
    <w:proofErr w:type="spellEnd"/>
    <w:r>
      <w:rPr>
        <w:color w:val="00656C" w:themeColor="background2" w:themeShade="80"/>
        <w:sz w:val="18"/>
        <w:szCs w:val="18"/>
      </w:rPr>
      <w:t xml:space="preserve"> </w:t>
    </w:r>
    <w:proofErr w:type="spellStart"/>
    <w:r>
      <w:rPr>
        <w:color w:val="00656C" w:themeColor="background2" w:themeShade="80"/>
        <w:sz w:val="18"/>
        <w:szCs w:val="18"/>
      </w:rPr>
      <w:t>Gāze</w:t>
    </w:r>
    <w:proofErr w:type="spellEnd"/>
    <w:r>
      <w:rPr>
        <w:color w:val="00656C" w:themeColor="background2" w:themeShade="80"/>
        <w:sz w:val="18"/>
        <w:szCs w:val="18"/>
      </w:rPr>
      <w:t>”</w:t>
    </w:r>
    <w:r w:rsidRPr="0063607A">
      <w:rPr>
        <w:color w:val="00656C" w:themeColor="background2" w:themeShade="80"/>
        <w:sz w:val="18"/>
        <w:szCs w:val="18"/>
      </w:rPr>
      <w:t xml:space="preserve"> </w:t>
    </w:r>
    <w:proofErr w:type="spellStart"/>
    <w:r>
      <w:rPr>
        <w:color w:val="00656C" w:themeColor="background2" w:themeShade="80"/>
        <w:sz w:val="18"/>
        <w:szCs w:val="18"/>
      </w:rPr>
      <w:t>konsolidēts</w:t>
    </w:r>
    <w:proofErr w:type="spellEnd"/>
    <w:r>
      <w:rPr>
        <w:color w:val="00656C" w:themeColor="background2" w:themeShade="80"/>
        <w:sz w:val="18"/>
        <w:szCs w:val="18"/>
      </w:rPr>
      <w:t xml:space="preserve"> </w:t>
    </w:r>
    <w:proofErr w:type="spellStart"/>
    <w:r>
      <w:rPr>
        <w:color w:val="00656C" w:themeColor="background2" w:themeShade="80"/>
        <w:sz w:val="18"/>
        <w:szCs w:val="18"/>
      </w:rPr>
      <w:t>Korporatīvās</w:t>
    </w:r>
    <w:proofErr w:type="spellEnd"/>
    <w:r>
      <w:rPr>
        <w:color w:val="00656C" w:themeColor="background2" w:themeShade="80"/>
        <w:sz w:val="18"/>
        <w:szCs w:val="18"/>
      </w:rPr>
      <w:t xml:space="preserve"> </w:t>
    </w:r>
    <w:proofErr w:type="spellStart"/>
    <w:r>
      <w:rPr>
        <w:color w:val="00656C" w:themeColor="background2" w:themeShade="80"/>
        <w:sz w:val="18"/>
        <w:szCs w:val="18"/>
      </w:rPr>
      <w:t>sociālās</w:t>
    </w:r>
    <w:proofErr w:type="spellEnd"/>
    <w:r>
      <w:rPr>
        <w:color w:val="00656C" w:themeColor="background2" w:themeShade="80"/>
        <w:sz w:val="18"/>
        <w:szCs w:val="18"/>
      </w:rPr>
      <w:t xml:space="preserve"> </w:t>
    </w:r>
    <w:proofErr w:type="spellStart"/>
    <w:r>
      <w:rPr>
        <w:color w:val="00656C" w:themeColor="background2" w:themeShade="80"/>
        <w:sz w:val="18"/>
        <w:szCs w:val="18"/>
      </w:rPr>
      <w:t>atbildības</w:t>
    </w:r>
    <w:proofErr w:type="spellEnd"/>
    <w:r>
      <w:rPr>
        <w:color w:val="00656C" w:themeColor="background2" w:themeShade="80"/>
        <w:sz w:val="18"/>
        <w:szCs w:val="18"/>
      </w:rPr>
      <w:t xml:space="preserve"> </w:t>
    </w:r>
    <w:proofErr w:type="spellStart"/>
    <w:r>
      <w:rPr>
        <w:color w:val="00656C" w:themeColor="background2" w:themeShade="80"/>
        <w:sz w:val="18"/>
        <w:szCs w:val="18"/>
      </w:rPr>
      <w:t>ziņojums</w:t>
    </w:r>
    <w:proofErr w:type="spellEnd"/>
  </w:p>
  <w:p w14:paraId="70B456C8" w14:textId="77777777" w:rsidR="00C36C52" w:rsidRPr="0063607A" w:rsidRDefault="00C36C52" w:rsidP="00607EAF">
    <w:pPr>
      <w:pStyle w:val="Header"/>
      <w:spacing w:line="264" w:lineRule="auto"/>
      <w:jc w:val="right"/>
      <w:rPr>
        <w:color w:val="00656C" w:themeColor="background2" w:themeShade="80"/>
        <w:sz w:val="18"/>
        <w:szCs w:val="18"/>
      </w:rPr>
    </w:pPr>
    <w:r>
      <w:rPr>
        <w:color w:val="00656C" w:themeColor="background2" w:themeShade="80"/>
        <w:sz w:val="18"/>
        <w:szCs w:val="18"/>
      </w:rPr>
      <w:t>2018</w:t>
    </w:r>
  </w:p>
  <w:p w14:paraId="51722C11" w14:textId="77777777" w:rsidR="00C36C52" w:rsidRPr="00547A01" w:rsidRDefault="00C36C52" w:rsidP="00607EAF">
    <w:pPr>
      <w:pStyle w:val="Header"/>
      <w:jc w:val="right"/>
      <w:rPr>
        <w:caps/>
        <w:color w:val="787A7F"/>
      </w:rPr>
    </w:pPr>
  </w:p>
  <w:p w14:paraId="24117A4B" w14:textId="77777777" w:rsidR="00C36C52" w:rsidRPr="00547A01" w:rsidRDefault="00C36C52" w:rsidP="00607EAF">
    <w:pPr>
      <w:pStyle w:val="Header"/>
      <w:jc w:val="right"/>
      <w:rPr>
        <w:caps/>
        <w:color w:val="787A7F"/>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F17A97" w14:textId="77777777" w:rsidR="00C36C52" w:rsidRDefault="00C36C52" w:rsidP="00607EAF">
    <w:pPr>
      <w:pStyle w:val="Header"/>
      <w:spacing w:line="264" w:lineRule="auto"/>
      <w:jc w:val="right"/>
      <w:rPr>
        <w:color w:val="00656C" w:themeColor="background2" w:themeShade="80"/>
        <w:sz w:val="18"/>
        <w:szCs w:val="18"/>
      </w:rPr>
    </w:pPr>
    <w:r>
      <w:rPr>
        <w:noProof/>
      </w:rPr>
      <mc:AlternateContent>
        <mc:Choice Requires="wps">
          <w:drawing>
            <wp:anchor distT="0" distB="0" distL="114300" distR="114300" simplePos="0" relativeHeight="251696128" behindDoc="0" locked="0" layoutInCell="1" allowOverlap="1" wp14:anchorId="27E8374A" wp14:editId="129DE548">
              <wp:simplePos x="0" y="0"/>
              <wp:positionH relativeFrom="column">
                <wp:posOffset>3477895</wp:posOffset>
              </wp:positionH>
              <wp:positionV relativeFrom="paragraph">
                <wp:posOffset>463550</wp:posOffset>
              </wp:positionV>
              <wp:extent cx="3172753" cy="0"/>
              <wp:effectExtent l="0" t="0" r="27940" b="19050"/>
              <wp:wrapNone/>
              <wp:docPr id="47" name="Straight Connector 47"/>
              <wp:cNvGraphicFramePr/>
              <a:graphic xmlns:a="http://schemas.openxmlformats.org/drawingml/2006/main">
                <a:graphicData uri="http://schemas.microsoft.com/office/word/2010/wordprocessingShape">
                  <wps:wsp>
                    <wps:cNvCnPr/>
                    <wps:spPr>
                      <a:xfrm flipH="1">
                        <a:off x="0" y="0"/>
                        <a:ext cx="3172753" cy="0"/>
                      </a:xfrm>
                      <a:prstGeom prst="line">
                        <a:avLst/>
                      </a:prstGeom>
                      <a:ln>
                        <a:solidFill>
                          <a:srgbClr val="18818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965E40F" id="Straight Connector 47" o:spid="_x0000_s1026" style="position:absolute;flip:x;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3.85pt,36.5pt" to="523.65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" strokecolor="#18818c" strokeweight=".5pt">
              <v:stroke joinstyle="miter"/>
            </v:line>
          </w:pict>
        </mc:Fallback>
      </mc:AlternateContent>
    </w:r>
    <w:r>
      <w:rPr>
        <w:color w:val="00656C" w:themeColor="background2" w:themeShade="80"/>
        <w:sz w:val="18"/>
        <w:szCs w:val="18"/>
      </w:rPr>
      <w:t xml:space="preserve"> “</w:t>
    </w:r>
    <w:proofErr w:type="spellStart"/>
    <w:r>
      <w:rPr>
        <w:color w:val="00656C" w:themeColor="background2" w:themeShade="80"/>
        <w:sz w:val="18"/>
        <w:szCs w:val="18"/>
      </w:rPr>
      <w:t>Latvijas</w:t>
    </w:r>
    <w:proofErr w:type="spellEnd"/>
    <w:r>
      <w:rPr>
        <w:color w:val="00656C" w:themeColor="background2" w:themeShade="80"/>
        <w:sz w:val="18"/>
        <w:szCs w:val="18"/>
      </w:rPr>
      <w:t xml:space="preserve"> </w:t>
    </w:r>
    <w:proofErr w:type="spellStart"/>
    <w:r>
      <w:rPr>
        <w:color w:val="00656C" w:themeColor="background2" w:themeShade="80"/>
        <w:sz w:val="18"/>
        <w:szCs w:val="18"/>
      </w:rPr>
      <w:t>Gāze</w:t>
    </w:r>
    <w:proofErr w:type="spellEnd"/>
    <w:r>
      <w:rPr>
        <w:color w:val="00656C" w:themeColor="background2" w:themeShade="80"/>
        <w:sz w:val="18"/>
        <w:szCs w:val="18"/>
      </w:rPr>
      <w:t>”</w:t>
    </w:r>
    <w:r w:rsidRPr="0063607A">
      <w:rPr>
        <w:color w:val="00656C" w:themeColor="background2" w:themeShade="80"/>
        <w:sz w:val="18"/>
        <w:szCs w:val="18"/>
      </w:rPr>
      <w:t xml:space="preserve"> </w:t>
    </w:r>
    <w:proofErr w:type="spellStart"/>
    <w:r w:rsidRPr="0063607A">
      <w:rPr>
        <w:color w:val="00656C" w:themeColor="background2" w:themeShade="80"/>
        <w:sz w:val="18"/>
        <w:szCs w:val="18"/>
      </w:rPr>
      <w:t>koncerna</w:t>
    </w:r>
    <w:proofErr w:type="spellEnd"/>
    <w:r w:rsidRPr="0063607A">
      <w:rPr>
        <w:color w:val="00656C" w:themeColor="background2" w:themeShade="80"/>
        <w:sz w:val="18"/>
        <w:szCs w:val="18"/>
      </w:rPr>
      <w:t xml:space="preserve"> </w:t>
    </w:r>
    <w:proofErr w:type="spellStart"/>
    <w:r>
      <w:rPr>
        <w:color w:val="00656C" w:themeColor="background2" w:themeShade="80"/>
        <w:sz w:val="18"/>
        <w:szCs w:val="18"/>
      </w:rPr>
      <w:t>konsolidētie</w:t>
    </w:r>
    <w:proofErr w:type="spellEnd"/>
    <w:r>
      <w:rPr>
        <w:color w:val="00656C" w:themeColor="background2" w:themeShade="80"/>
        <w:sz w:val="18"/>
        <w:szCs w:val="18"/>
      </w:rPr>
      <w:t xml:space="preserve"> </w:t>
    </w:r>
    <w:r w:rsidRPr="0063607A">
      <w:rPr>
        <w:color w:val="00656C" w:themeColor="background2" w:themeShade="80"/>
        <w:sz w:val="18"/>
        <w:szCs w:val="18"/>
      </w:rPr>
      <w:t xml:space="preserve">un </w:t>
    </w:r>
    <w:proofErr w:type="spellStart"/>
    <w:r>
      <w:rPr>
        <w:color w:val="00656C" w:themeColor="background2" w:themeShade="80"/>
        <w:sz w:val="18"/>
        <w:szCs w:val="18"/>
      </w:rPr>
      <w:t>akciju</w:t>
    </w:r>
    <w:proofErr w:type="spellEnd"/>
    <w:r>
      <w:rPr>
        <w:color w:val="00656C" w:themeColor="background2" w:themeShade="80"/>
        <w:sz w:val="18"/>
        <w:szCs w:val="18"/>
      </w:rPr>
      <w:t xml:space="preserve"> </w:t>
    </w:r>
    <w:proofErr w:type="spellStart"/>
    <w:r>
      <w:rPr>
        <w:color w:val="00656C" w:themeColor="background2" w:themeShade="80"/>
        <w:sz w:val="18"/>
        <w:szCs w:val="18"/>
      </w:rPr>
      <w:t>sabiedrības</w:t>
    </w:r>
    <w:proofErr w:type="spellEnd"/>
    <w:r>
      <w:rPr>
        <w:color w:val="00656C" w:themeColor="background2" w:themeShade="80"/>
        <w:sz w:val="18"/>
        <w:szCs w:val="18"/>
      </w:rPr>
      <w:t xml:space="preserve"> </w:t>
    </w:r>
    <w:r w:rsidRPr="0063607A">
      <w:rPr>
        <w:color w:val="00656C" w:themeColor="background2" w:themeShade="80"/>
        <w:sz w:val="18"/>
        <w:szCs w:val="18"/>
      </w:rPr>
      <w:t>"</w:t>
    </w:r>
    <w:proofErr w:type="spellStart"/>
    <w:r w:rsidRPr="0063607A">
      <w:rPr>
        <w:color w:val="00656C" w:themeColor="background2" w:themeShade="80"/>
        <w:sz w:val="18"/>
        <w:szCs w:val="18"/>
      </w:rPr>
      <w:t>Latvijas</w:t>
    </w:r>
    <w:proofErr w:type="spellEnd"/>
    <w:r w:rsidRPr="0063607A">
      <w:rPr>
        <w:color w:val="00656C" w:themeColor="background2" w:themeShade="80"/>
        <w:sz w:val="18"/>
        <w:szCs w:val="18"/>
      </w:rPr>
      <w:t xml:space="preserve"> </w:t>
    </w:r>
    <w:proofErr w:type="spellStart"/>
    <w:r w:rsidRPr="0063607A">
      <w:rPr>
        <w:color w:val="00656C" w:themeColor="background2" w:themeShade="80"/>
        <w:sz w:val="18"/>
        <w:szCs w:val="18"/>
      </w:rPr>
      <w:t>Gāze</w:t>
    </w:r>
    <w:proofErr w:type="spellEnd"/>
    <w:r w:rsidRPr="0063607A">
      <w:rPr>
        <w:color w:val="00656C" w:themeColor="background2" w:themeShade="80"/>
        <w:sz w:val="18"/>
        <w:szCs w:val="18"/>
      </w:rPr>
      <w:t>"</w:t>
    </w:r>
  </w:p>
  <w:p w14:paraId="44F8C760" w14:textId="77777777" w:rsidR="00C36C52" w:rsidRPr="0063607A" w:rsidRDefault="00C36C52" w:rsidP="00607EAF">
    <w:pPr>
      <w:pStyle w:val="Header"/>
      <w:spacing w:line="264" w:lineRule="auto"/>
      <w:jc w:val="right"/>
      <w:rPr>
        <w:color w:val="00656C" w:themeColor="background2" w:themeShade="80"/>
        <w:sz w:val="18"/>
        <w:szCs w:val="18"/>
      </w:rPr>
    </w:pPr>
    <w:proofErr w:type="spellStart"/>
    <w:proofErr w:type="gramStart"/>
    <w:r>
      <w:rPr>
        <w:color w:val="00656C" w:themeColor="background2" w:themeShade="80"/>
        <w:sz w:val="18"/>
        <w:szCs w:val="18"/>
      </w:rPr>
      <w:t>nerevidētie</w:t>
    </w:r>
    <w:proofErr w:type="spellEnd"/>
    <w:proofErr w:type="gramEnd"/>
    <w:r>
      <w:rPr>
        <w:color w:val="00656C" w:themeColor="background2" w:themeShade="80"/>
        <w:sz w:val="18"/>
        <w:szCs w:val="18"/>
      </w:rPr>
      <w:t xml:space="preserve"> </w:t>
    </w:r>
    <w:proofErr w:type="spellStart"/>
    <w:r>
      <w:rPr>
        <w:color w:val="00656C" w:themeColor="background2" w:themeShade="80"/>
        <w:sz w:val="18"/>
        <w:szCs w:val="18"/>
      </w:rPr>
      <w:t>finanšu</w:t>
    </w:r>
    <w:proofErr w:type="spellEnd"/>
    <w:r>
      <w:rPr>
        <w:color w:val="00656C" w:themeColor="background2" w:themeShade="80"/>
        <w:sz w:val="18"/>
        <w:szCs w:val="18"/>
      </w:rPr>
      <w:t xml:space="preserve"> </w:t>
    </w:r>
    <w:proofErr w:type="spellStart"/>
    <w:r>
      <w:rPr>
        <w:color w:val="00656C" w:themeColor="background2" w:themeShade="80"/>
        <w:sz w:val="18"/>
        <w:szCs w:val="18"/>
      </w:rPr>
      <w:t>pārskati</w:t>
    </w:r>
    <w:proofErr w:type="spellEnd"/>
    <w:r>
      <w:rPr>
        <w:color w:val="00656C" w:themeColor="background2" w:themeShade="80"/>
        <w:sz w:val="18"/>
        <w:szCs w:val="18"/>
      </w:rPr>
      <w:t xml:space="preserve"> par </w:t>
    </w:r>
    <w:proofErr w:type="spellStart"/>
    <w:r>
      <w:rPr>
        <w:color w:val="00656C" w:themeColor="background2" w:themeShade="80"/>
        <w:sz w:val="18"/>
        <w:szCs w:val="18"/>
      </w:rPr>
      <w:t>gadu</w:t>
    </w:r>
    <w:proofErr w:type="spellEnd"/>
    <w:r>
      <w:rPr>
        <w:color w:val="00656C" w:themeColor="background2" w:themeShade="80"/>
        <w:sz w:val="18"/>
        <w:szCs w:val="18"/>
      </w:rPr>
      <w:t xml:space="preserve">, </w:t>
    </w:r>
    <w:proofErr w:type="spellStart"/>
    <w:r>
      <w:rPr>
        <w:color w:val="00656C" w:themeColor="background2" w:themeShade="80"/>
        <w:sz w:val="18"/>
        <w:szCs w:val="18"/>
      </w:rPr>
      <w:t>kas</w:t>
    </w:r>
    <w:proofErr w:type="spellEnd"/>
    <w:r>
      <w:rPr>
        <w:color w:val="00656C" w:themeColor="background2" w:themeShade="80"/>
        <w:sz w:val="18"/>
        <w:szCs w:val="18"/>
      </w:rPr>
      <w:t xml:space="preserve"> </w:t>
    </w:r>
    <w:proofErr w:type="spellStart"/>
    <w:r>
      <w:rPr>
        <w:color w:val="00656C" w:themeColor="background2" w:themeShade="80"/>
        <w:sz w:val="18"/>
        <w:szCs w:val="18"/>
      </w:rPr>
      <w:t>beidzās</w:t>
    </w:r>
    <w:proofErr w:type="spellEnd"/>
    <w:r>
      <w:rPr>
        <w:color w:val="00656C" w:themeColor="background2" w:themeShade="80"/>
        <w:sz w:val="18"/>
        <w:szCs w:val="18"/>
      </w:rPr>
      <w:t xml:space="preserve"> 2018. </w:t>
    </w:r>
    <w:proofErr w:type="spellStart"/>
    <w:proofErr w:type="gramStart"/>
    <w:r>
      <w:rPr>
        <w:color w:val="00656C" w:themeColor="background2" w:themeShade="80"/>
        <w:sz w:val="18"/>
        <w:szCs w:val="18"/>
      </w:rPr>
      <w:t>gada</w:t>
    </w:r>
    <w:proofErr w:type="spellEnd"/>
    <w:proofErr w:type="gramEnd"/>
    <w:r>
      <w:rPr>
        <w:color w:val="00656C" w:themeColor="background2" w:themeShade="80"/>
        <w:sz w:val="18"/>
        <w:szCs w:val="18"/>
      </w:rPr>
      <w:t xml:space="preserve"> 31. </w:t>
    </w:r>
    <w:proofErr w:type="spellStart"/>
    <w:proofErr w:type="gramStart"/>
    <w:r>
      <w:rPr>
        <w:color w:val="00656C" w:themeColor="background2" w:themeShade="80"/>
        <w:sz w:val="18"/>
        <w:szCs w:val="18"/>
      </w:rPr>
      <w:t>decembrī</w:t>
    </w:r>
    <w:proofErr w:type="spellEnd"/>
    <w:proofErr w:type="gramEnd"/>
  </w:p>
  <w:p w14:paraId="17058385" w14:textId="77777777" w:rsidR="00C36C52" w:rsidRPr="00547A01" w:rsidRDefault="00C36C52" w:rsidP="00607EAF">
    <w:pPr>
      <w:pStyle w:val="Header"/>
      <w:jc w:val="right"/>
      <w:rPr>
        <w:caps/>
        <w:color w:val="787A7F"/>
      </w:rPr>
    </w:pPr>
  </w:p>
  <w:p w14:paraId="49935065" w14:textId="77777777" w:rsidR="00C36C52" w:rsidRPr="00547A01" w:rsidRDefault="00C36C52" w:rsidP="00607EAF">
    <w:pPr>
      <w:pStyle w:val="Header"/>
      <w:jc w:val="right"/>
      <w:rPr>
        <w:caps/>
        <w:color w:val="787A7F"/>
      </w:rP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734ED2" w14:textId="77777777" w:rsidR="00C36C52" w:rsidRDefault="00C36C52" w:rsidP="00607EAF">
    <w:pPr>
      <w:pStyle w:val="Header"/>
      <w:spacing w:line="264" w:lineRule="auto"/>
      <w:jc w:val="right"/>
      <w:rPr>
        <w:color w:val="00656C" w:themeColor="background2" w:themeShade="80"/>
        <w:sz w:val="18"/>
        <w:szCs w:val="18"/>
      </w:rPr>
    </w:pPr>
    <w:r>
      <w:rPr>
        <w:noProof/>
      </w:rPr>
      <mc:AlternateContent>
        <mc:Choice Requires="wps">
          <w:drawing>
            <wp:anchor distT="0" distB="0" distL="114300" distR="114300" simplePos="0" relativeHeight="251697152" behindDoc="0" locked="0" layoutInCell="1" allowOverlap="1" wp14:anchorId="4E71B500" wp14:editId="7B39A387">
              <wp:simplePos x="0" y="0"/>
              <wp:positionH relativeFrom="column">
                <wp:posOffset>3477895</wp:posOffset>
              </wp:positionH>
              <wp:positionV relativeFrom="paragraph">
                <wp:posOffset>463550</wp:posOffset>
              </wp:positionV>
              <wp:extent cx="3172753" cy="0"/>
              <wp:effectExtent l="0" t="0" r="27940" b="19050"/>
              <wp:wrapNone/>
              <wp:docPr id="71" name="Straight Connector 71"/>
              <wp:cNvGraphicFramePr/>
              <a:graphic xmlns:a="http://schemas.openxmlformats.org/drawingml/2006/main">
                <a:graphicData uri="http://schemas.microsoft.com/office/word/2010/wordprocessingShape">
                  <wps:wsp>
                    <wps:cNvCnPr/>
                    <wps:spPr>
                      <a:xfrm flipH="1">
                        <a:off x="0" y="0"/>
                        <a:ext cx="3172753" cy="0"/>
                      </a:xfrm>
                      <a:prstGeom prst="line">
                        <a:avLst/>
                      </a:prstGeom>
                      <a:ln>
                        <a:solidFill>
                          <a:srgbClr val="18818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7234ACB" id="Straight Connector 71" o:spid="_x0000_s1026" style="position:absolute;flip:x;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3.85pt,36.5pt" to="523.65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" strokecolor="#18818c" strokeweight=".5pt">
              <v:stroke joinstyle="miter"/>
            </v:line>
          </w:pict>
        </mc:Fallback>
      </mc:AlternateContent>
    </w:r>
    <w:r>
      <w:rPr>
        <w:color w:val="00656C" w:themeColor="background2" w:themeShade="80"/>
        <w:sz w:val="18"/>
        <w:szCs w:val="18"/>
      </w:rPr>
      <w:t xml:space="preserve"> “</w:t>
    </w:r>
    <w:proofErr w:type="spellStart"/>
    <w:r>
      <w:rPr>
        <w:color w:val="00656C" w:themeColor="background2" w:themeShade="80"/>
        <w:sz w:val="18"/>
        <w:szCs w:val="18"/>
      </w:rPr>
      <w:t>Latvijas</w:t>
    </w:r>
    <w:proofErr w:type="spellEnd"/>
    <w:r>
      <w:rPr>
        <w:color w:val="00656C" w:themeColor="background2" w:themeShade="80"/>
        <w:sz w:val="18"/>
        <w:szCs w:val="18"/>
      </w:rPr>
      <w:t xml:space="preserve"> </w:t>
    </w:r>
    <w:proofErr w:type="spellStart"/>
    <w:r>
      <w:rPr>
        <w:color w:val="00656C" w:themeColor="background2" w:themeShade="80"/>
        <w:sz w:val="18"/>
        <w:szCs w:val="18"/>
      </w:rPr>
      <w:t>Gāze</w:t>
    </w:r>
    <w:proofErr w:type="spellEnd"/>
    <w:r>
      <w:rPr>
        <w:color w:val="00656C" w:themeColor="background2" w:themeShade="80"/>
        <w:sz w:val="18"/>
        <w:szCs w:val="18"/>
      </w:rPr>
      <w:t>”</w:t>
    </w:r>
    <w:r w:rsidRPr="0063607A">
      <w:rPr>
        <w:color w:val="00656C" w:themeColor="background2" w:themeShade="80"/>
        <w:sz w:val="18"/>
        <w:szCs w:val="18"/>
      </w:rPr>
      <w:t xml:space="preserve"> </w:t>
    </w:r>
    <w:proofErr w:type="spellStart"/>
    <w:r>
      <w:rPr>
        <w:color w:val="00656C" w:themeColor="background2" w:themeShade="80"/>
        <w:sz w:val="18"/>
        <w:szCs w:val="18"/>
      </w:rPr>
      <w:t>konsolidētie</w:t>
    </w:r>
    <w:proofErr w:type="spellEnd"/>
    <w:r>
      <w:rPr>
        <w:color w:val="00656C" w:themeColor="background2" w:themeShade="80"/>
        <w:sz w:val="18"/>
        <w:szCs w:val="18"/>
      </w:rPr>
      <w:t xml:space="preserve"> </w:t>
    </w:r>
    <w:proofErr w:type="spellStart"/>
    <w:r>
      <w:rPr>
        <w:color w:val="00656C" w:themeColor="background2" w:themeShade="80"/>
        <w:sz w:val="18"/>
        <w:szCs w:val="18"/>
      </w:rPr>
      <w:t>Korporatīvās</w:t>
    </w:r>
    <w:proofErr w:type="spellEnd"/>
    <w:r>
      <w:rPr>
        <w:color w:val="00656C" w:themeColor="background2" w:themeShade="80"/>
        <w:sz w:val="18"/>
        <w:szCs w:val="18"/>
      </w:rPr>
      <w:t xml:space="preserve"> </w:t>
    </w:r>
    <w:proofErr w:type="spellStart"/>
    <w:r>
      <w:rPr>
        <w:color w:val="00656C" w:themeColor="background2" w:themeShade="80"/>
        <w:sz w:val="18"/>
        <w:szCs w:val="18"/>
      </w:rPr>
      <w:t>sociālās</w:t>
    </w:r>
    <w:proofErr w:type="spellEnd"/>
    <w:r>
      <w:rPr>
        <w:color w:val="00656C" w:themeColor="background2" w:themeShade="80"/>
        <w:sz w:val="18"/>
        <w:szCs w:val="18"/>
      </w:rPr>
      <w:t xml:space="preserve"> </w:t>
    </w:r>
    <w:proofErr w:type="spellStart"/>
    <w:r>
      <w:rPr>
        <w:color w:val="00656C" w:themeColor="background2" w:themeShade="80"/>
        <w:sz w:val="18"/>
        <w:szCs w:val="18"/>
      </w:rPr>
      <w:t>atbildības</w:t>
    </w:r>
    <w:proofErr w:type="spellEnd"/>
    <w:r>
      <w:rPr>
        <w:color w:val="00656C" w:themeColor="background2" w:themeShade="80"/>
        <w:sz w:val="18"/>
        <w:szCs w:val="18"/>
      </w:rPr>
      <w:t xml:space="preserve"> </w:t>
    </w:r>
    <w:proofErr w:type="spellStart"/>
    <w:r>
      <w:rPr>
        <w:color w:val="00656C" w:themeColor="background2" w:themeShade="80"/>
        <w:sz w:val="18"/>
        <w:szCs w:val="18"/>
      </w:rPr>
      <w:t>ziņojums</w:t>
    </w:r>
    <w:proofErr w:type="spellEnd"/>
  </w:p>
  <w:p w14:paraId="2CA39F70" w14:textId="77777777" w:rsidR="00C36C52" w:rsidRPr="00547A01" w:rsidRDefault="00C36C52" w:rsidP="00607EAF">
    <w:pPr>
      <w:pStyle w:val="Header"/>
      <w:spacing w:line="264" w:lineRule="auto"/>
      <w:jc w:val="right"/>
      <w:rPr>
        <w:caps/>
        <w:color w:val="787A7F"/>
      </w:rPr>
    </w:pPr>
    <w:r>
      <w:rPr>
        <w:color w:val="00656C" w:themeColor="background2" w:themeShade="80"/>
        <w:sz w:val="18"/>
        <w:szCs w:val="18"/>
      </w:rPr>
      <w:t>2018</w:t>
    </w:r>
  </w:p>
  <w:p w14:paraId="1C285AAA" w14:textId="77777777" w:rsidR="00C36C52" w:rsidRPr="00547A01" w:rsidRDefault="00C36C52" w:rsidP="00607EAF">
    <w:pPr>
      <w:pStyle w:val="Header"/>
      <w:jc w:val="right"/>
      <w:rPr>
        <w:caps/>
        <w:color w:val="787A7F"/>
      </w:rPr>
    </w:pPr>
  </w:p>
  <w:p w14:paraId="532AF077" w14:textId="77777777" w:rsidR="00C36C52" w:rsidRDefault="00C36C52"/>
  <w:p w14:paraId="3157F4BA" w14:textId="77777777" w:rsidR="00C36C52" w:rsidRDefault="00C36C52"/>
  <w:p w14:paraId="165441D7" w14:textId="77777777" w:rsidR="00C36C52" w:rsidRDefault="00C36C52"/>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27318D" w14:textId="77777777" w:rsidR="00C36C52" w:rsidRDefault="00C36C52" w:rsidP="00607EAF">
    <w:pPr>
      <w:pStyle w:val="Header"/>
      <w:spacing w:line="264" w:lineRule="auto"/>
      <w:jc w:val="right"/>
      <w:rPr>
        <w:color w:val="00656C" w:themeColor="background2" w:themeShade="80"/>
        <w:sz w:val="18"/>
        <w:szCs w:val="18"/>
      </w:rPr>
    </w:pPr>
    <w:r>
      <w:rPr>
        <w:noProof/>
      </w:rPr>
      <mc:AlternateContent>
        <mc:Choice Requires="wps">
          <w:drawing>
            <wp:anchor distT="0" distB="0" distL="114300" distR="114300" simplePos="0" relativeHeight="251703296" behindDoc="0" locked="0" layoutInCell="1" allowOverlap="1" wp14:anchorId="6D436CC6" wp14:editId="4EB0D626">
              <wp:simplePos x="0" y="0"/>
              <wp:positionH relativeFrom="column">
                <wp:posOffset>3477895</wp:posOffset>
              </wp:positionH>
              <wp:positionV relativeFrom="paragraph">
                <wp:posOffset>463550</wp:posOffset>
              </wp:positionV>
              <wp:extent cx="3172753" cy="0"/>
              <wp:effectExtent l="0" t="0" r="27940" b="19050"/>
              <wp:wrapNone/>
              <wp:docPr id="53" name="Straight Connector 53"/>
              <wp:cNvGraphicFramePr/>
              <a:graphic xmlns:a="http://schemas.openxmlformats.org/drawingml/2006/main">
                <a:graphicData uri="http://schemas.microsoft.com/office/word/2010/wordprocessingShape">
                  <wps:wsp>
                    <wps:cNvCnPr/>
                    <wps:spPr>
                      <a:xfrm flipH="1">
                        <a:off x="0" y="0"/>
                        <a:ext cx="3172753" cy="0"/>
                      </a:xfrm>
                      <a:prstGeom prst="line">
                        <a:avLst/>
                      </a:prstGeom>
                      <a:ln>
                        <a:solidFill>
                          <a:srgbClr val="18818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4E07681" id="Straight Connector 53" o:spid="_x0000_s1026" style="position:absolute;flip:x;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3.85pt,36.5pt" to="523.65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" strokecolor="#18818c" strokeweight=".5pt">
              <v:stroke joinstyle="miter"/>
            </v:line>
          </w:pict>
        </mc:Fallback>
      </mc:AlternateContent>
    </w:r>
    <w:r>
      <w:rPr>
        <w:color w:val="00656C" w:themeColor="background2" w:themeShade="80"/>
        <w:sz w:val="18"/>
        <w:szCs w:val="18"/>
      </w:rPr>
      <w:t xml:space="preserve"> “</w:t>
    </w:r>
    <w:proofErr w:type="spellStart"/>
    <w:r>
      <w:rPr>
        <w:color w:val="00656C" w:themeColor="background2" w:themeShade="80"/>
        <w:sz w:val="18"/>
        <w:szCs w:val="18"/>
      </w:rPr>
      <w:t>Latvijas</w:t>
    </w:r>
    <w:proofErr w:type="spellEnd"/>
    <w:r>
      <w:rPr>
        <w:color w:val="00656C" w:themeColor="background2" w:themeShade="80"/>
        <w:sz w:val="18"/>
        <w:szCs w:val="18"/>
      </w:rPr>
      <w:t xml:space="preserve"> </w:t>
    </w:r>
    <w:proofErr w:type="spellStart"/>
    <w:r>
      <w:rPr>
        <w:color w:val="00656C" w:themeColor="background2" w:themeShade="80"/>
        <w:sz w:val="18"/>
        <w:szCs w:val="18"/>
      </w:rPr>
      <w:t>Gāze</w:t>
    </w:r>
    <w:proofErr w:type="spellEnd"/>
    <w:r>
      <w:rPr>
        <w:color w:val="00656C" w:themeColor="background2" w:themeShade="80"/>
        <w:sz w:val="18"/>
        <w:szCs w:val="18"/>
      </w:rPr>
      <w:t>”</w:t>
    </w:r>
    <w:r w:rsidRPr="0063607A">
      <w:rPr>
        <w:color w:val="00656C" w:themeColor="background2" w:themeShade="80"/>
        <w:sz w:val="18"/>
        <w:szCs w:val="18"/>
      </w:rPr>
      <w:t xml:space="preserve"> </w:t>
    </w:r>
    <w:proofErr w:type="spellStart"/>
    <w:r>
      <w:rPr>
        <w:color w:val="00656C" w:themeColor="background2" w:themeShade="80"/>
        <w:sz w:val="18"/>
        <w:szCs w:val="18"/>
      </w:rPr>
      <w:t>konsolidēts</w:t>
    </w:r>
    <w:proofErr w:type="spellEnd"/>
    <w:r>
      <w:rPr>
        <w:color w:val="00656C" w:themeColor="background2" w:themeShade="80"/>
        <w:sz w:val="18"/>
        <w:szCs w:val="18"/>
      </w:rPr>
      <w:t xml:space="preserve"> </w:t>
    </w:r>
    <w:proofErr w:type="spellStart"/>
    <w:r>
      <w:rPr>
        <w:color w:val="00656C" w:themeColor="background2" w:themeShade="80"/>
        <w:sz w:val="18"/>
        <w:szCs w:val="18"/>
      </w:rPr>
      <w:t>Korporatīvās</w:t>
    </w:r>
    <w:proofErr w:type="spellEnd"/>
    <w:r>
      <w:rPr>
        <w:color w:val="00656C" w:themeColor="background2" w:themeShade="80"/>
        <w:sz w:val="18"/>
        <w:szCs w:val="18"/>
      </w:rPr>
      <w:t xml:space="preserve"> </w:t>
    </w:r>
    <w:proofErr w:type="spellStart"/>
    <w:r>
      <w:rPr>
        <w:color w:val="00656C" w:themeColor="background2" w:themeShade="80"/>
        <w:sz w:val="18"/>
        <w:szCs w:val="18"/>
      </w:rPr>
      <w:t>sociālās</w:t>
    </w:r>
    <w:proofErr w:type="spellEnd"/>
    <w:r>
      <w:rPr>
        <w:color w:val="00656C" w:themeColor="background2" w:themeShade="80"/>
        <w:sz w:val="18"/>
        <w:szCs w:val="18"/>
      </w:rPr>
      <w:t xml:space="preserve"> </w:t>
    </w:r>
    <w:proofErr w:type="spellStart"/>
    <w:r>
      <w:rPr>
        <w:color w:val="00656C" w:themeColor="background2" w:themeShade="80"/>
        <w:sz w:val="18"/>
        <w:szCs w:val="18"/>
      </w:rPr>
      <w:t>atbildības</w:t>
    </w:r>
    <w:proofErr w:type="spellEnd"/>
    <w:r>
      <w:rPr>
        <w:color w:val="00656C" w:themeColor="background2" w:themeShade="80"/>
        <w:sz w:val="18"/>
        <w:szCs w:val="18"/>
      </w:rPr>
      <w:t xml:space="preserve"> </w:t>
    </w:r>
    <w:proofErr w:type="spellStart"/>
    <w:r>
      <w:rPr>
        <w:color w:val="00656C" w:themeColor="background2" w:themeShade="80"/>
        <w:sz w:val="18"/>
        <w:szCs w:val="18"/>
      </w:rPr>
      <w:t>ziņojums</w:t>
    </w:r>
    <w:proofErr w:type="spellEnd"/>
  </w:p>
  <w:p w14:paraId="5AA4CC08" w14:textId="77777777" w:rsidR="00C36C52" w:rsidRPr="0063607A" w:rsidRDefault="00C36C52" w:rsidP="00607EAF">
    <w:pPr>
      <w:pStyle w:val="Header"/>
      <w:spacing w:line="264" w:lineRule="auto"/>
      <w:jc w:val="right"/>
      <w:rPr>
        <w:color w:val="00656C" w:themeColor="background2" w:themeShade="80"/>
        <w:sz w:val="18"/>
        <w:szCs w:val="18"/>
      </w:rPr>
    </w:pPr>
    <w:r>
      <w:rPr>
        <w:color w:val="00656C" w:themeColor="background2" w:themeShade="80"/>
        <w:sz w:val="18"/>
        <w:szCs w:val="18"/>
      </w:rPr>
      <w:t>2018</w:t>
    </w:r>
  </w:p>
  <w:p w14:paraId="7F3438A0" w14:textId="77777777" w:rsidR="00C36C52" w:rsidRPr="00547A01" w:rsidRDefault="00C36C52" w:rsidP="00607EAF">
    <w:pPr>
      <w:pStyle w:val="Header"/>
      <w:jc w:val="right"/>
      <w:rPr>
        <w:caps/>
        <w:color w:val="787A7F"/>
      </w:rPr>
    </w:pPr>
  </w:p>
  <w:p w14:paraId="116D5DA5" w14:textId="77777777" w:rsidR="00C36C52" w:rsidRPr="00547A01" w:rsidRDefault="00C36C52" w:rsidP="00607EAF">
    <w:pPr>
      <w:pStyle w:val="Header"/>
      <w:jc w:val="right"/>
      <w:rPr>
        <w:caps/>
        <w:color w:val="787A7F"/>
      </w:rP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B859FE" w14:textId="77777777" w:rsidR="00C36C52" w:rsidRDefault="00C36C52" w:rsidP="00607EAF">
    <w:pPr>
      <w:pStyle w:val="Header"/>
      <w:spacing w:line="264" w:lineRule="auto"/>
      <w:jc w:val="right"/>
      <w:rPr>
        <w:color w:val="00656C" w:themeColor="background2" w:themeShade="80"/>
        <w:sz w:val="18"/>
        <w:szCs w:val="18"/>
      </w:rPr>
    </w:pPr>
    <w:r>
      <w:rPr>
        <w:noProof/>
      </w:rPr>
      <mc:AlternateContent>
        <mc:Choice Requires="wps">
          <w:drawing>
            <wp:anchor distT="0" distB="0" distL="114300" distR="114300" simplePos="0" relativeHeight="251709440" behindDoc="0" locked="0" layoutInCell="1" allowOverlap="1" wp14:anchorId="71145122" wp14:editId="337983AF">
              <wp:simplePos x="0" y="0"/>
              <wp:positionH relativeFrom="column">
                <wp:posOffset>3477895</wp:posOffset>
              </wp:positionH>
              <wp:positionV relativeFrom="paragraph">
                <wp:posOffset>463550</wp:posOffset>
              </wp:positionV>
              <wp:extent cx="3172753" cy="0"/>
              <wp:effectExtent l="0" t="0" r="27940" b="19050"/>
              <wp:wrapNone/>
              <wp:docPr id="52" name="Straight Connector 52"/>
              <wp:cNvGraphicFramePr/>
              <a:graphic xmlns:a="http://schemas.openxmlformats.org/drawingml/2006/main">
                <a:graphicData uri="http://schemas.microsoft.com/office/word/2010/wordprocessingShape">
                  <wps:wsp>
                    <wps:cNvCnPr/>
                    <wps:spPr>
                      <a:xfrm flipH="1">
                        <a:off x="0" y="0"/>
                        <a:ext cx="3172753" cy="0"/>
                      </a:xfrm>
                      <a:prstGeom prst="line">
                        <a:avLst/>
                      </a:prstGeom>
                      <a:ln>
                        <a:solidFill>
                          <a:srgbClr val="18818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84BC164" id="Straight Connector 52" o:spid="_x0000_s1026" style="position:absolute;flip:x;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3.85pt,36.5pt" to="523.65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" strokecolor="#18818c" strokeweight=".5pt">
              <v:stroke joinstyle="miter"/>
            </v:line>
          </w:pict>
        </mc:Fallback>
      </mc:AlternateContent>
    </w:r>
    <w:r>
      <w:rPr>
        <w:color w:val="00656C" w:themeColor="background2" w:themeShade="80"/>
        <w:sz w:val="18"/>
        <w:szCs w:val="18"/>
      </w:rPr>
      <w:t xml:space="preserve"> “</w:t>
    </w:r>
    <w:proofErr w:type="spellStart"/>
    <w:r>
      <w:rPr>
        <w:color w:val="00656C" w:themeColor="background2" w:themeShade="80"/>
        <w:sz w:val="18"/>
        <w:szCs w:val="18"/>
      </w:rPr>
      <w:t>Latvijas</w:t>
    </w:r>
    <w:proofErr w:type="spellEnd"/>
    <w:r>
      <w:rPr>
        <w:color w:val="00656C" w:themeColor="background2" w:themeShade="80"/>
        <w:sz w:val="18"/>
        <w:szCs w:val="18"/>
      </w:rPr>
      <w:t xml:space="preserve"> </w:t>
    </w:r>
    <w:proofErr w:type="spellStart"/>
    <w:r>
      <w:rPr>
        <w:color w:val="00656C" w:themeColor="background2" w:themeShade="80"/>
        <w:sz w:val="18"/>
        <w:szCs w:val="18"/>
      </w:rPr>
      <w:t>Gāze</w:t>
    </w:r>
    <w:proofErr w:type="spellEnd"/>
    <w:r>
      <w:rPr>
        <w:color w:val="00656C" w:themeColor="background2" w:themeShade="80"/>
        <w:sz w:val="18"/>
        <w:szCs w:val="18"/>
      </w:rPr>
      <w:t>”</w:t>
    </w:r>
    <w:r w:rsidRPr="0063607A">
      <w:rPr>
        <w:color w:val="00656C" w:themeColor="background2" w:themeShade="80"/>
        <w:sz w:val="18"/>
        <w:szCs w:val="18"/>
      </w:rPr>
      <w:t xml:space="preserve"> </w:t>
    </w:r>
    <w:proofErr w:type="spellStart"/>
    <w:r w:rsidRPr="0063607A">
      <w:rPr>
        <w:color w:val="00656C" w:themeColor="background2" w:themeShade="80"/>
        <w:sz w:val="18"/>
        <w:szCs w:val="18"/>
      </w:rPr>
      <w:t>koncerna</w:t>
    </w:r>
    <w:proofErr w:type="spellEnd"/>
    <w:r w:rsidRPr="0063607A">
      <w:rPr>
        <w:color w:val="00656C" w:themeColor="background2" w:themeShade="80"/>
        <w:sz w:val="18"/>
        <w:szCs w:val="18"/>
      </w:rPr>
      <w:t xml:space="preserve"> </w:t>
    </w:r>
    <w:proofErr w:type="spellStart"/>
    <w:r>
      <w:rPr>
        <w:color w:val="00656C" w:themeColor="background2" w:themeShade="80"/>
        <w:sz w:val="18"/>
        <w:szCs w:val="18"/>
      </w:rPr>
      <w:t>konsolidētie</w:t>
    </w:r>
    <w:proofErr w:type="spellEnd"/>
    <w:r>
      <w:rPr>
        <w:color w:val="00656C" w:themeColor="background2" w:themeShade="80"/>
        <w:sz w:val="18"/>
        <w:szCs w:val="18"/>
      </w:rPr>
      <w:t xml:space="preserve"> </w:t>
    </w:r>
    <w:r w:rsidRPr="0063607A">
      <w:rPr>
        <w:color w:val="00656C" w:themeColor="background2" w:themeShade="80"/>
        <w:sz w:val="18"/>
        <w:szCs w:val="18"/>
      </w:rPr>
      <w:t xml:space="preserve">un </w:t>
    </w:r>
    <w:proofErr w:type="spellStart"/>
    <w:r>
      <w:rPr>
        <w:color w:val="00656C" w:themeColor="background2" w:themeShade="80"/>
        <w:sz w:val="18"/>
        <w:szCs w:val="18"/>
      </w:rPr>
      <w:t>akciju</w:t>
    </w:r>
    <w:proofErr w:type="spellEnd"/>
    <w:r>
      <w:rPr>
        <w:color w:val="00656C" w:themeColor="background2" w:themeShade="80"/>
        <w:sz w:val="18"/>
        <w:szCs w:val="18"/>
      </w:rPr>
      <w:t xml:space="preserve"> </w:t>
    </w:r>
    <w:proofErr w:type="spellStart"/>
    <w:r>
      <w:rPr>
        <w:color w:val="00656C" w:themeColor="background2" w:themeShade="80"/>
        <w:sz w:val="18"/>
        <w:szCs w:val="18"/>
      </w:rPr>
      <w:t>sabiedrības</w:t>
    </w:r>
    <w:proofErr w:type="spellEnd"/>
    <w:r>
      <w:rPr>
        <w:color w:val="00656C" w:themeColor="background2" w:themeShade="80"/>
        <w:sz w:val="18"/>
        <w:szCs w:val="18"/>
      </w:rPr>
      <w:t xml:space="preserve"> </w:t>
    </w:r>
    <w:r w:rsidRPr="0063607A">
      <w:rPr>
        <w:color w:val="00656C" w:themeColor="background2" w:themeShade="80"/>
        <w:sz w:val="18"/>
        <w:szCs w:val="18"/>
      </w:rPr>
      <w:t>"</w:t>
    </w:r>
    <w:proofErr w:type="spellStart"/>
    <w:r w:rsidRPr="0063607A">
      <w:rPr>
        <w:color w:val="00656C" w:themeColor="background2" w:themeShade="80"/>
        <w:sz w:val="18"/>
        <w:szCs w:val="18"/>
      </w:rPr>
      <w:t>Latvijas</w:t>
    </w:r>
    <w:proofErr w:type="spellEnd"/>
    <w:r w:rsidRPr="0063607A">
      <w:rPr>
        <w:color w:val="00656C" w:themeColor="background2" w:themeShade="80"/>
        <w:sz w:val="18"/>
        <w:szCs w:val="18"/>
      </w:rPr>
      <w:t xml:space="preserve"> </w:t>
    </w:r>
    <w:proofErr w:type="spellStart"/>
    <w:r w:rsidRPr="0063607A">
      <w:rPr>
        <w:color w:val="00656C" w:themeColor="background2" w:themeShade="80"/>
        <w:sz w:val="18"/>
        <w:szCs w:val="18"/>
      </w:rPr>
      <w:t>Gāze</w:t>
    </w:r>
    <w:proofErr w:type="spellEnd"/>
    <w:r w:rsidRPr="0063607A">
      <w:rPr>
        <w:color w:val="00656C" w:themeColor="background2" w:themeShade="80"/>
        <w:sz w:val="18"/>
        <w:szCs w:val="18"/>
      </w:rPr>
      <w:t>"</w:t>
    </w:r>
  </w:p>
  <w:p w14:paraId="61615092" w14:textId="77777777" w:rsidR="00C36C52" w:rsidRPr="0063607A" w:rsidRDefault="00C36C52" w:rsidP="00607EAF">
    <w:pPr>
      <w:pStyle w:val="Header"/>
      <w:spacing w:line="264" w:lineRule="auto"/>
      <w:jc w:val="right"/>
      <w:rPr>
        <w:color w:val="00656C" w:themeColor="background2" w:themeShade="80"/>
        <w:sz w:val="18"/>
        <w:szCs w:val="18"/>
      </w:rPr>
    </w:pPr>
    <w:proofErr w:type="spellStart"/>
    <w:proofErr w:type="gramStart"/>
    <w:r>
      <w:rPr>
        <w:color w:val="00656C" w:themeColor="background2" w:themeShade="80"/>
        <w:sz w:val="18"/>
        <w:szCs w:val="18"/>
      </w:rPr>
      <w:t>nerevidētie</w:t>
    </w:r>
    <w:proofErr w:type="spellEnd"/>
    <w:proofErr w:type="gramEnd"/>
    <w:r>
      <w:rPr>
        <w:color w:val="00656C" w:themeColor="background2" w:themeShade="80"/>
        <w:sz w:val="18"/>
        <w:szCs w:val="18"/>
      </w:rPr>
      <w:t xml:space="preserve"> </w:t>
    </w:r>
    <w:proofErr w:type="spellStart"/>
    <w:r>
      <w:rPr>
        <w:color w:val="00656C" w:themeColor="background2" w:themeShade="80"/>
        <w:sz w:val="18"/>
        <w:szCs w:val="18"/>
      </w:rPr>
      <w:t>finanšu</w:t>
    </w:r>
    <w:proofErr w:type="spellEnd"/>
    <w:r>
      <w:rPr>
        <w:color w:val="00656C" w:themeColor="background2" w:themeShade="80"/>
        <w:sz w:val="18"/>
        <w:szCs w:val="18"/>
      </w:rPr>
      <w:t xml:space="preserve"> </w:t>
    </w:r>
    <w:proofErr w:type="spellStart"/>
    <w:r>
      <w:rPr>
        <w:color w:val="00656C" w:themeColor="background2" w:themeShade="80"/>
        <w:sz w:val="18"/>
        <w:szCs w:val="18"/>
      </w:rPr>
      <w:t>pārskati</w:t>
    </w:r>
    <w:proofErr w:type="spellEnd"/>
    <w:r>
      <w:rPr>
        <w:color w:val="00656C" w:themeColor="background2" w:themeShade="80"/>
        <w:sz w:val="18"/>
        <w:szCs w:val="18"/>
      </w:rPr>
      <w:t xml:space="preserve"> par </w:t>
    </w:r>
    <w:proofErr w:type="spellStart"/>
    <w:r>
      <w:rPr>
        <w:color w:val="00656C" w:themeColor="background2" w:themeShade="80"/>
        <w:sz w:val="18"/>
        <w:szCs w:val="18"/>
      </w:rPr>
      <w:t>gadu</w:t>
    </w:r>
    <w:proofErr w:type="spellEnd"/>
    <w:r>
      <w:rPr>
        <w:color w:val="00656C" w:themeColor="background2" w:themeShade="80"/>
        <w:sz w:val="18"/>
        <w:szCs w:val="18"/>
      </w:rPr>
      <w:t xml:space="preserve">, </w:t>
    </w:r>
    <w:proofErr w:type="spellStart"/>
    <w:r>
      <w:rPr>
        <w:color w:val="00656C" w:themeColor="background2" w:themeShade="80"/>
        <w:sz w:val="18"/>
        <w:szCs w:val="18"/>
      </w:rPr>
      <w:t>kas</w:t>
    </w:r>
    <w:proofErr w:type="spellEnd"/>
    <w:r>
      <w:rPr>
        <w:color w:val="00656C" w:themeColor="background2" w:themeShade="80"/>
        <w:sz w:val="18"/>
        <w:szCs w:val="18"/>
      </w:rPr>
      <w:t xml:space="preserve"> </w:t>
    </w:r>
    <w:proofErr w:type="spellStart"/>
    <w:r>
      <w:rPr>
        <w:color w:val="00656C" w:themeColor="background2" w:themeShade="80"/>
        <w:sz w:val="18"/>
        <w:szCs w:val="18"/>
      </w:rPr>
      <w:t>beidzās</w:t>
    </w:r>
    <w:proofErr w:type="spellEnd"/>
    <w:r>
      <w:rPr>
        <w:color w:val="00656C" w:themeColor="background2" w:themeShade="80"/>
        <w:sz w:val="18"/>
        <w:szCs w:val="18"/>
      </w:rPr>
      <w:t xml:space="preserve"> 2018. </w:t>
    </w:r>
    <w:proofErr w:type="spellStart"/>
    <w:proofErr w:type="gramStart"/>
    <w:r>
      <w:rPr>
        <w:color w:val="00656C" w:themeColor="background2" w:themeShade="80"/>
        <w:sz w:val="18"/>
        <w:szCs w:val="18"/>
      </w:rPr>
      <w:t>gada</w:t>
    </w:r>
    <w:proofErr w:type="spellEnd"/>
    <w:proofErr w:type="gramEnd"/>
    <w:r>
      <w:rPr>
        <w:color w:val="00656C" w:themeColor="background2" w:themeShade="80"/>
        <w:sz w:val="18"/>
        <w:szCs w:val="18"/>
      </w:rPr>
      <w:t xml:space="preserve"> 31. </w:t>
    </w:r>
    <w:proofErr w:type="spellStart"/>
    <w:proofErr w:type="gramStart"/>
    <w:r>
      <w:rPr>
        <w:color w:val="00656C" w:themeColor="background2" w:themeShade="80"/>
        <w:sz w:val="18"/>
        <w:szCs w:val="18"/>
      </w:rPr>
      <w:t>decembrī</w:t>
    </w:r>
    <w:proofErr w:type="spellEnd"/>
    <w:proofErr w:type="gramEnd"/>
  </w:p>
  <w:p w14:paraId="6D5CCF12" w14:textId="77777777" w:rsidR="00C36C52" w:rsidRPr="00547A01" w:rsidRDefault="00C36C52" w:rsidP="00607EAF">
    <w:pPr>
      <w:pStyle w:val="Header"/>
      <w:jc w:val="right"/>
      <w:rPr>
        <w:caps/>
        <w:color w:val="787A7F"/>
      </w:rPr>
    </w:pPr>
  </w:p>
  <w:p w14:paraId="1C80E42C" w14:textId="77777777" w:rsidR="00C36C52" w:rsidRPr="00547A01" w:rsidRDefault="00C36C52" w:rsidP="00607EAF">
    <w:pPr>
      <w:pStyle w:val="Header"/>
      <w:jc w:val="right"/>
      <w:rPr>
        <w:caps/>
        <w:color w:val="787A7F"/>
      </w:rPr>
    </w:pPr>
  </w:p>
  <w:p w14:paraId="17BE1E90" w14:textId="77777777" w:rsidR="00C36C52" w:rsidRDefault="00C36C52"/>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940B4"/>
    <w:multiLevelType w:val="multilevel"/>
    <w:tmpl w:val="345ADFC2"/>
    <w:lvl w:ilvl="0">
      <w:start w:val="5"/>
      <w:numFmt w:val="decimal"/>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17220DC"/>
    <w:multiLevelType w:val="hybridMultilevel"/>
    <w:tmpl w:val="B9240D84"/>
    <w:lvl w:ilvl="0" w:tplc="DABCE032">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04B3794D"/>
    <w:multiLevelType w:val="multilevel"/>
    <w:tmpl w:val="E4CE5A46"/>
    <w:lvl w:ilvl="0">
      <w:start w:val="7"/>
      <w:numFmt w:val="decimal"/>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11006557"/>
    <w:multiLevelType w:val="multilevel"/>
    <w:tmpl w:val="EB720CE2"/>
    <w:lvl w:ilvl="0">
      <w:start w:val="3"/>
      <w:numFmt w:val="decimal"/>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lowerLetter"/>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12963B6B"/>
    <w:multiLevelType w:val="multilevel"/>
    <w:tmpl w:val="06621720"/>
    <w:lvl w:ilvl="0">
      <w:start w:val="1"/>
      <w:numFmt w:val="lowerLetter"/>
      <w:lvlText w:val="%1)"/>
      <w:lvlJc w:val="left"/>
      <w:pPr>
        <w:ind w:left="720" w:hanging="360"/>
      </w:pPr>
      <w:rPr>
        <w:rFonts w:hint="default"/>
        <w:b w:val="0"/>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5" w15:restartNumberingAfterBreak="0">
    <w:nsid w:val="1423450C"/>
    <w:multiLevelType w:val="multilevel"/>
    <w:tmpl w:val="BEF8E9B2"/>
    <w:lvl w:ilvl="0">
      <w:start w:val="12"/>
      <w:numFmt w:val="decimal"/>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214E6DDD"/>
    <w:multiLevelType w:val="multilevel"/>
    <w:tmpl w:val="79F4132E"/>
    <w:lvl w:ilvl="0">
      <w:start w:val="13"/>
      <w:numFmt w:val="decimal"/>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2A6A64AC"/>
    <w:multiLevelType w:val="multilevel"/>
    <w:tmpl w:val="52D878D6"/>
    <w:lvl w:ilvl="0">
      <w:start w:val="9"/>
      <w:numFmt w:val="decimal"/>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2CD234C5"/>
    <w:multiLevelType w:val="hybridMultilevel"/>
    <w:tmpl w:val="607A9AE2"/>
    <w:lvl w:ilvl="0" w:tplc="DABCE032">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15:restartNumberingAfterBreak="0">
    <w:nsid w:val="309F790B"/>
    <w:multiLevelType w:val="hybridMultilevel"/>
    <w:tmpl w:val="EBB07FD0"/>
    <w:lvl w:ilvl="0" w:tplc="DABCE032">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31C93BCB"/>
    <w:multiLevelType w:val="hybridMultilevel"/>
    <w:tmpl w:val="33FCB84E"/>
    <w:lvl w:ilvl="0" w:tplc="DABCE032">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 w15:restartNumberingAfterBreak="0">
    <w:nsid w:val="32040607"/>
    <w:multiLevelType w:val="hybridMultilevel"/>
    <w:tmpl w:val="C810BE16"/>
    <w:lvl w:ilvl="0" w:tplc="DABCE032">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15:restartNumberingAfterBreak="0">
    <w:nsid w:val="334B0E05"/>
    <w:multiLevelType w:val="hybridMultilevel"/>
    <w:tmpl w:val="46A2145A"/>
    <w:lvl w:ilvl="0" w:tplc="DABCE032">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 w15:restartNumberingAfterBreak="0">
    <w:nsid w:val="34171EB7"/>
    <w:multiLevelType w:val="hybridMultilevel"/>
    <w:tmpl w:val="E0244F22"/>
    <w:lvl w:ilvl="0" w:tplc="DABCE032">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 w15:restartNumberingAfterBreak="0">
    <w:nsid w:val="342C3A25"/>
    <w:multiLevelType w:val="hybridMultilevel"/>
    <w:tmpl w:val="98461A2E"/>
    <w:lvl w:ilvl="0" w:tplc="DABCE032">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5" w15:restartNumberingAfterBreak="0">
    <w:nsid w:val="34B00BEE"/>
    <w:multiLevelType w:val="hybridMultilevel"/>
    <w:tmpl w:val="96084672"/>
    <w:lvl w:ilvl="0" w:tplc="DABCE032">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 w15:restartNumberingAfterBreak="0">
    <w:nsid w:val="3C862DAC"/>
    <w:multiLevelType w:val="hybridMultilevel"/>
    <w:tmpl w:val="DBEA620C"/>
    <w:lvl w:ilvl="0" w:tplc="DABCE032">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7" w15:restartNumberingAfterBreak="0">
    <w:nsid w:val="3C8C011F"/>
    <w:multiLevelType w:val="hybridMultilevel"/>
    <w:tmpl w:val="464649AA"/>
    <w:lvl w:ilvl="0" w:tplc="DABCE032">
      <w:start w:val="1"/>
      <w:numFmt w:val="bullet"/>
      <w:lvlText w:val=""/>
      <w:lvlJc w:val="left"/>
      <w:pPr>
        <w:tabs>
          <w:tab w:val="num" w:pos="720"/>
        </w:tabs>
        <w:ind w:left="720" w:hanging="360"/>
      </w:pPr>
      <w:rPr>
        <w:rFonts w:ascii="Symbol" w:hAnsi="Symbol" w:hint="default"/>
      </w:rPr>
    </w:lvl>
    <w:lvl w:ilvl="1" w:tplc="FF249C80" w:tentative="1">
      <w:start w:val="1"/>
      <w:numFmt w:val="bullet"/>
      <w:lvlText w:val="-"/>
      <w:lvlJc w:val="left"/>
      <w:pPr>
        <w:tabs>
          <w:tab w:val="num" w:pos="1440"/>
        </w:tabs>
        <w:ind w:left="1440" w:hanging="360"/>
      </w:pPr>
      <w:rPr>
        <w:rFonts w:ascii="Times New Roman" w:hAnsi="Times New Roman" w:hint="default"/>
      </w:rPr>
    </w:lvl>
    <w:lvl w:ilvl="2" w:tplc="8AE88958" w:tentative="1">
      <w:start w:val="1"/>
      <w:numFmt w:val="bullet"/>
      <w:lvlText w:val="-"/>
      <w:lvlJc w:val="left"/>
      <w:pPr>
        <w:tabs>
          <w:tab w:val="num" w:pos="2160"/>
        </w:tabs>
        <w:ind w:left="2160" w:hanging="360"/>
      </w:pPr>
      <w:rPr>
        <w:rFonts w:ascii="Times New Roman" w:hAnsi="Times New Roman" w:hint="default"/>
      </w:rPr>
    </w:lvl>
    <w:lvl w:ilvl="3" w:tplc="61289CEE" w:tentative="1">
      <w:start w:val="1"/>
      <w:numFmt w:val="bullet"/>
      <w:lvlText w:val="-"/>
      <w:lvlJc w:val="left"/>
      <w:pPr>
        <w:tabs>
          <w:tab w:val="num" w:pos="2880"/>
        </w:tabs>
        <w:ind w:left="2880" w:hanging="360"/>
      </w:pPr>
      <w:rPr>
        <w:rFonts w:ascii="Times New Roman" w:hAnsi="Times New Roman" w:hint="default"/>
      </w:rPr>
    </w:lvl>
    <w:lvl w:ilvl="4" w:tplc="F21231A2" w:tentative="1">
      <w:start w:val="1"/>
      <w:numFmt w:val="bullet"/>
      <w:lvlText w:val="-"/>
      <w:lvlJc w:val="left"/>
      <w:pPr>
        <w:tabs>
          <w:tab w:val="num" w:pos="3600"/>
        </w:tabs>
        <w:ind w:left="3600" w:hanging="360"/>
      </w:pPr>
      <w:rPr>
        <w:rFonts w:ascii="Times New Roman" w:hAnsi="Times New Roman" w:hint="default"/>
      </w:rPr>
    </w:lvl>
    <w:lvl w:ilvl="5" w:tplc="9FC612CC" w:tentative="1">
      <w:start w:val="1"/>
      <w:numFmt w:val="bullet"/>
      <w:lvlText w:val="-"/>
      <w:lvlJc w:val="left"/>
      <w:pPr>
        <w:tabs>
          <w:tab w:val="num" w:pos="4320"/>
        </w:tabs>
        <w:ind w:left="4320" w:hanging="360"/>
      </w:pPr>
      <w:rPr>
        <w:rFonts w:ascii="Times New Roman" w:hAnsi="Times New Roman" w:hint="default"/>
      </w:rPr>
    </w:lvl>
    <w:lvl w:ilvl="6" w:tplc="58BC9C22" w:tentative="1">
      <w:start w:val="1"/>
      <w:numFmt w:val="bullet"/>
      <w:lvlText w:val="-"/>
      <w:lvlJc w:val="left"/>
      <w:pPr>
        <w:tabs>
          <w:tab w:val="num" w:pos="5040"/>
        </w:tabs>
        <w:ind w:left="5040" w:hanging="360"/>
      </w:pPr>
      <w:rPr>
        <w:rFonts w:ascii="Times New Roman" w:hAnsi="Times New Roman" w:hint="default"/>
      </w:rPr>
    </w:lvl>
    <w:lvl w:ilvl="7" w:tplc="2E78FE2C" w:tentative="1">
      <w:start w:val="1"/>
      <w:numFmt w:val="bullet"/>
      <w:lvlText w:val="-"/>
      <w:lvlJc w:val="left"/>
      <w:pPr>
        <w:tabs>
          <w:tab w:val="num" w:pos="5760"/>
        </w:tabs>
        <w:ind w:left="5760" w:hanging="360"/>
      </w:pPr>
      <w:rPr>
        <w:rFonts w:ascii="Times New Roman" w:hAnsi="Times New Roman" w:hint="default"/>
      </w:rPr>
    </w:lvl>
    <w:lvl w:ilvl="8" w:tplc="A82C0D2C"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3DBF06CB"/>
    <w:multiLevelType w:val="multilevel"/>
    <w:tmpl w:val="175A4CC4"/>
    <w:lvl w:ilvl="0">
      <w:start w:val="3"/>
      <w:numFmt w:val="decimal"/>
      <w:lvlText w:val="%1."/>
      <w:lvlJc w:val="left"/>
      <w:pPr>
        <w:ind w:left="360" w:hanging="360"/>
      </w:pPr>
      <w:rPr>
        <w:rFonts w:hint="default"/>
        <w:b/>
      </w:rPr>
    </w:lvl>
    <w:lvl w:ilvl="1">
      <w:start w:val="5"/>
      <w:numFmt w:val="decimal"/>
      <w:lvlText w:val="%1.%2."/>
      <w:lvlJc w:val="left"/>
      <w:pPr>
        <w:ind w:left="792" w:hanging="432"/>
      </w:pPr>
      <w:rPr>
        <w:rFonts w:hint="default"/>
      </w:rPr>
    </w:lvl>
    <w:lvl w:ilvl="2">
      <w:start w:val="1"/>
      <w:numFmt w:val="lowerLetter"/>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3F5B5060"/>
    <w:multiLevelType w:val="multilevel"/>
    <w:tmpl w:val="714844F0"/>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6AF677C"/>
    <w:multiLevelType w:val="multilevel"/>
    <w:tmpl w:val="BAFE1892"/>
    <w:lvl w:ilvl="0">
      <w:start w:val="14"/>
      <w:numFmt w:val="decimal"/>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lowerLetter"/>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47C819C9"/>
    <w:multiLevelType w:val="multilevel"/>
    <w:tmpl w:val="C9264358"/>
    <w:lvl w:ilvl="0">
      <w:start w:val="4"/>
      <w:numFmt w:val="decimal"/>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4EEB5AD8"/>
    <w:multiLevelType w:val="hybridMultilevel"/>
    <w:tmpl w:val="C6507E26"/>
    <w:lvl w:ilvl="0" w:tplc="DABCE032">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3" w15:restartNumberingAfterBreak="0">
    <w:nsid w:val="4F66323C"/>
    <w:multiLevelType w:val="hybridMultilevel"/>
    <w:tmpl w:val="6F767778"/>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15:restartNumberingAfterBreak="0">
    <w:nsid w:val="556717F5"/>
    <w:multiLevelType w:val="hybridMultilevel"/>
    <w:tmpl w:val="8CC01A0E"/>
    <w:lvl w:ilvl="0" w:tplc="3A30BD8C">
      <w:start w:val="202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77B4003"/>
    <w:multiLevelType w:val="hybridMultilevel"/>
    <w:tmpl w:val="F6720FE0"/>
    <w:lvl w:ilvl="0" w:tplc="DABCE032">
      <w:start w:val="1"/>
      <w:numFmt w:val="bullet"/>
      <w:lvlText w:val=""/>
      <w:lvlJc w:val="left"/>
      <w:pPr>
        <w:tabs>
          <w:tab w:val="num" w:pos="720"/>
        </w:tabs>
        <w:ind w:left="720" w:hanging="360"/>
      </w:pPr>
      <w:rPr>
        <w:rFonts w:ascii="Symbol" w:hAnsi="Symbol" w:hint="default"/>
      </w:rPr>
    </w:lvl>
    <w:lvl w:ilvl="1" w:tplc="3CB6A014" w:tentative="1">
      <w:start w:val="1"/>
      <w:numFmt w:val="bullet"/>
      <w:lvlText w:val=""/>
      <w:lvlJc w:val="left"/>
      <w:pPr>
        <w:tabs>
          <w:tab w:val="num" w:pos="1440"/>
        </w:tabs>
        <w:ind w:left="1440" w:hanging="360"/>
      </w:pPr>
      <w:rPr>
        <w:rFonts w:ascii="Symbol" w:hAnsi="Symbol" w:hint="default"/>
      </w:rPr>
    </w:lvl>
    <w:lvl w:ilvl="2" w:tplc="A6E2A43C" w:tentative="1">
      <w:start w:val="1"/>
      <w:numFmt w:val="bullet"/>
      <w:lvlText w:val=""/>
      <w:lvlJc w:val="left"/>
      <w:pPr>
        <w:tabs>
          <w:tab w:val="num" w:pos="2160"/>
        </w:tabs>
        <w:ind w:left="2160" w:hanging="360"/>
      </w:pPr>
      <w:rPr>
        <w:rFonts w:ascii="Symbol" w:hAnsi="Symbol" w:hint="default"/>
      </w:rPr>
    </w:lvl>
    <w:lvl w:ilvl="3" w:tplc="0884066A" w:tentative="1">
      <w:start w:val="1"/>
      <w:numFmt w:val="bullet"/>
      <w:lvlText w:val=""/>
      <w:lvlJc w:val="left"/>
      <w:pPr>
        <w:tabs>
          <w:tab w:val="num" w:pos="2880"/>
        </w:tabs>
        <w:ind w:left="2880" w:hanging="360"/>
      </w:pPr>
      <w:rPr>
        <w:rFonts w:ascii="Symbol" w:hAnsi="Symbol" w:hint="default"/>
      </w:rPr>
    </w:lvl>
    <w:lvl w:ilvl="4" w:tplc="7A98755A" w:tentative="1">
      <w:start w:val="1"/>
      <w:numFmt w:val="bullet"/>
      <w:lvlText w:val=""/>
      <w:lvlJc w:val="left"/>
      <w:pPr>
        <w:tabs>
          <w:tab w:val="num" w:pos="3600"/>
        </w:tabs>
        <w:ind w:left="3600" w:hanging="360"/>
      </w:pPr>
      <w:rPr>
        <w:rFonts w:ascii="Symbol" w:hAnsi="Symbol" w:hint="default"/>
      </w:rPr>
    </w:lvl>
    <w:lvl w:ilvl="5" w:tplc="927E85C6" w:tentative="1">
      <w:start w:val="1"/>
      <w:numFmt w:val="bullet"/>
      <w:lvlText w:val=""/>
      <w:lvlJc w:val="left"/>
      <w:pPr>
        <w:tabs>
          <w:tab w:val="num" w:pos="4320"/>
        </w:tabs>
        <w:ind w:left="4320" w:hanging="360"/>
      </w:pPr>
      <w:rPr>
        <w:rFonts w:ascii="Symbol" w:hAnsi="Symbol" w:hint="default"/>
      </w:rPr>
    </w:lvl>
    <w:lvl w:ilvl="6" w:tplc="8F30A64C" w:tentative="1">
      <w:start w:val="1"/>
      <w:numFmt w:val="bullet"/>
      <w:lvlText w:val=""/>
      <w:lvlJc w:val="left"/>
      <w:pPr>
        <w:tabs>
          <w:tab w:val="num" w:pos="5040"/>
        </w:tabs>
        <w:ind w:left="5040" w:hanging="360"/>
      </w:pPr>
      <w:rPr>
        <w:rFonts w:ascii="Symbol" w:hAnsi="Symbol" w:hint="default"/>
      </w:rPr>
    </w:lvl>
    <w:lvl w:ilvl="7" w:tplc="5666EEBA" w:tentative="1">
      <w:start w:val="1"/>
      <w:numFmt w:val="bullet"/>
      <w:lvlText w:val=""/>
      <w:lvlJc w:val="left"/>
      <w:pPr>
        <w:tabs>
          <w:tab w:val="num" w:pos="5760"/>
        </w:tabs>
        <w:ind w:left="5760" w:hanging="360"/>
      </w:pPr>
      <w:rPr>
        <w:rFonts w:ascii="Symbol" w:hAnsi="Symbol" w:hint="default"/>
      </w:rPr>
    </w:lvl>
    <w:lvl w:ilvl="8" w:tplc="0FB4C532" w:tentative="1">
      <w:start w:val="1"/>
      <w:numFmt w:val="bullet"/>
      <w:lvlText w:val=""/>
      <w:lvlJc w:val="left"/>
      <w:pPr>
        <w:tabs>
          <w:tab w:val="num" w:pos="6480"/>
        </w:tabs>
        <w:ind w:left="6480" w:hanging="360"/>
      </w:pPr>
      <w:rPr>
        <w:rFonts w:ascii="Symbol" w:hAnsi="Symbol" w:hint="default"/>
      </w:rPr>
    </w:lvl>
  </w:abstractNum>
  <w:abstractNum w:abstractNumId="26" w15:restartNumberingAfterBreak="0">
    <w:nsid w:val="5CC65E51"/>
    <w:multiLevelType w:val="hybridMultilevel"/>
    <w:tmpl w:val="3E688D9C"/>
    <w:lvl w:ilvl="0" w:tplc="DABCE032">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7" w15:restartNumberingAfterBreak="0">
    <w:nsid w:val="5D9C0557"/>
    <w:multiLevelType w:val="hybridMultilevel"/>
    <w:tmpl w:val="FDCC39F4"/>
    <w:lvl w:ilvl="0" w:tplc="DABCE032">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8" w15:restartNumberingAfterBreak="0">
    <w:nsid w:val="60CA7577"/>
    <w:multiLevelType w:val="hybridMultilevel"/>
    <w:tmpl w:val="522CF72E"/>
    <w:lvl w:ilvl="0" w:tplc="DABCE032">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9" w15:restartNumberingAfterBreak="0">
    <w:nsid w:val="642A7535"/>
    <w:multiLevelType w:val="hybridMultilevel"/>
    <w:tmpl w:val="77AEBAEA"/>
    <w:lvl w:ilvl="0" w:tplc="DABCE032">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0" w15:restartNumberingAfterBreak="0">
    <w:nsid w:val="666F042E"/>
    <w:multiLevelType w:val="multilevel"/>
    <w:tmpl w:val="CDE69586"/>
    <w:lvl w:ilvl="0">
      <w:start w:val="3"/>
      <w:numFmt w:val="decimal"/>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684B4B93"/>
    <w:multiLevelType w:val="multilevel"/>
    <w:tmpl w:val="3182AB3E"/>
    <w:lvl w:ilvl="0">
      <w:start w:val="6"/>
      <w:numFmt w:val="decimal"/>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69471585"/>
    <w:multiLevelType w:val="hybridMultilevel"/>
    <w:tmpl w:val="76D2BB76"/>
    <w:lvl w:ilvl="0" w:tplc="04260011">
      <w:start w:val="1"/>
      <w:numFmt w:val="decimal"/>
      <w:lvlText w:val="%1)"/>
      <w:lvlJc w:val="left"/>
      <w:pPr>
        <w:tabs>
          <w:tab w:val="num" w:pos="720"/>
        </w:tabs>
        <w:ind w:left="720" w:hanging="360"/>
      </w:pPr>
    </w:lvl>
    <w:lvl w:ilvl="1" w:tplc="52501646" w:tentative="1">
      <w:start w:val="1"/>
      <w:numFmt w:val="decimal"/>
      <w:lvlText w:val="%2)"/>
      <w:lvlJc w:val="left"/>
      <w:pPr>
        <w:tabs>
          <w:tab w:val="num" w:pos="1440"/>
        </w:tabs>
        <w:ind w:left="1440" w:hanging="360"/>
      </w:pPr>
    </w:lvl>
    <w:lvl w:ilvl="2" w:tplc="C100995C" w:tentative="1">
      <w:start w:val="1"/>
      <w:numFmt w:val="decimal"/>
      <w:lvlText w:val="%3)"/>
      <w:lvlJc w:val="left"/>
      <w:pPr>
        <w:tabs>
          <w:tab w:val="num" w:pos="2160"/>
        </w:tabs>
        <w:ind w:left="2160" w:hanging="360"/>
      </w:pPr>
    </w:lvl>
    <w:lvl w:ilvl="3" w:tplc="EF8C7260" w:tentative="1">
      <w:start w:val="1"/>
      <w:numFmt w:val="decimal"/>
      <w:lvlText w:val="%4)"/>
      <w:lvlJc w:val="left"/>
      <w:pPr>
        <w:tabs>
          <w:tab w:val="num" w:pos="2880"/>
        </w:tabs>
        <w:ind w:left="2880" w:hanging="360"/>
      </w:pPr>
    </w:lvl>
    <w:lvl w:ilvl="4" w:tplc="4A842DB0" w:tentative="1">
      <w:start w:val="1"/>
      <w:numFmt w:val="decimal"/>
      <w:lvlText w:val="%5)"/>
      <w:lvlJc w:val="left"/>
      <w:pPr>
        <w:tabs>
          <w:tab w:val="num" w:pos="3600"/>
        </w:tabs>
        <w:ind w:left="3600" w:hanging="360"/>
      </w:pPr>
    </w:lvl>
    <w:lvl w:ilvl="5" w:tplc="362ED92E" w:tentative="1">
      <w:start w:val="1"/>
      <w:numFmt w:val="decimal"/>
      <w:lvlText w:val="%6)"/>
      <w:lvlJc w:val="left"/>
      <w:pPr>
        <w:tabs>
          <w:tab w:val="num" w:pos="4320"/>
        </w:tabs>
        <w:ind w:left="4320" w:hanging="360"/>
      </w:pPr>
    </w:lvl>
    <w:lvl w:ilvl="6" w:tplc="73DC5284" w:tentative="1">
      <w:start w:val="1"/>
      <w:numFmt w:val="decimal"/>
      <w:lvlText w:val="%7)"/>
      <w:lvlJc w:val="left"/>
      <w:pPr>
        <w:tabs>
          <w:tab w:val="num" w:pos="5040"/>
        </w:tabs>
        <w:ind w:left="5040" w:hanging="360"/>
      </w:pPr>
    </w:lvl>
    <w:lvl w:ilvl="7" w:tplc="26F60734" w:tentative="1">
      <w:start w:val="1"/>
      <w:numFmt w:val="decimal"/>
      <w:lvlText w:val="%8)"/>
      <w:lvlJc w:val="left"/>
      <w:pPr>
        <w:tabs>
          <w:tab w:val="num" w:pos="5760"/>
        </w:tabs>
        <w:ind w:left="5760" w:hanging="360"/>
      </w:pPr>
    </w:lvl>
    <w:lvl w:ilvl="8" w:tplc="D88AAF5A" w:tentative="1">
      <w:start w:val="1"/>
      <w:numFmt w:val="decimal"/>
      <w:lvlText w:val="%9)"/>
      <w:lvlJc w:val="left"/>
      <w:pPr>
        <w:tabs>
          <w:tab w:val="num" w:pos="6480"/>
        </w:tabs>
        <w:ind w:left="6480" w:hanging="360"/>
      </w:pPr>
    </w:lvl>
  </w:abstractNum>
  <w:abstractNum w:abstractNumId="33" w15:restartNumberingAfterBreak="0">
    <w:nsid w:val="6A564338"/>
    <w:multiLevelType w:val="hybridMultilevel"/>
    <w:tmpl w:val="00EE0654"/>
    <w:lvl w:ilvl="0" w:tplc="DABCE032">
      <w:start w:val="1"/>
      <w:numFmt w:val="bullet"/>
      <w:lvlText w:val=""/>
      <w:lvlJc w:val="left"/>
      <w:pPr>
        <w:tabs>
          <w:tab w:val="num" w:pos="720"/>
        </w:tabs>
        <w:ind w:left="720" w:hanging="360"/>
      </w:pPr>
      <w:rPr>
        <w:rFonts w:ascii="Symbol" w:hAnsi="Symbol" w:hint="default"/>
      </w:rPr>
    </w:lvl>
    <w:lvl w:ilvl="1" w:tplc="AB56AC0A" w:tentative="1">
      <w:start w:val="1"/>
      <w:numFmt w:val="bullet"/>
      <w:lvlText w:val="•"/>
      <w:lvlJc w:val="left"/>
      <w:pPr>
        <w:tabs>
          <w:tab w:val="num" w:pos="1440"/>
        </w:tabs>
        <w:ind w:left="1440" w:hanging="360"/>
      </w:pPr>
      <w:rPr>
        <w:rFonts w:ascii="Arial" w:hAnsi="Arial" w:hint="default"/>
      </w:rPr>
    </w:lvl>
    <w:lvl w:ilvl="2" w:tplc="A5FC6602" w:tentative="1">
      <w:start w:val="1"/>
      <w:numFmt w:val="bullet"/>
      <w:lvlText w:val="•"/>
      <w:lvlJc w:val="left"/>
      <w:pPr>
        <w:tabs>
          <w:tab w:val="num" w:pos="2160"/>
        </w:tabs>
        <w:ind w:left="2160" w:hanging="360"/>
      </w:pPr>
      <w:rPr>
        <w:rFonts w:ascii="Arial" w:hAnsi="Arial" w:hint="default"/>
      </w:rPr>
    </w:lvl>
    <w:lvl w:ilvl="3" w:tplc="DFA66604" w:tentative="1">
      <w:start w:val="1"/>
      <w:numFmt w:val="bullet"/>
      <w:lvlText w:val="•"/>
      <w:lvlJc w:val="left"/>
      <w:pPr>
        <w:tabs>
          <w:tab w:val="num" w:pos="2880"/>
        </w:tabs>
        <w:ind w:left="2880" w:hanging="360"/>
      </w:pPr>
      <w:rPr>
        <w:rFonts w:ascii="Arial" w:hAnsi="Arial" w:hint="default"/>
      </w:rPr>
    </w:lvl>
    <w:lvl w:ilvl="4" w:tplc="2FD8F652" w:tentative="1">
      <w:start w:val="1"/>
      <w:numFmt w:val="bullet"/>
      <w:lvlText w:val="•"/>
      <w:lvlJc w:val="left"/>
      <w:pPr>
        <w:tabs>
          <w:tab w:val="num" w:pos="3600"/>
        </w:tabs>
        <w:ind w:left="3600" w:hanging="360"/>
      </w:pPr>
      <w:rPr>
        <w:rFonts w:ascii="Arial" w:hAnsi="Arial" w:hint="default"/>
      </w:rPr>
    </w:lvl>
    <w:lvl w:ilvl="5" w:tplc="4BCA1910" w:tentative="1">
      <w:start w:val="1"/>
      <w:numFmt w:val="bullet"/>
      <w:lvlText w:val="•"/>
      <w:lvlJc w:val="left"/>
      <w:pPr>
        <w:tabs>
          <w:tab w:val="num" w:pos="4320"/>
        </w:tabs>
        <w:ind w:left="4320" w:hanging="360"/>
      </w:pPr>
      <w:rPr>
        <w:rFonts w:ascii="Arial" w:hAnsi="Arial" w:hint="default"/>
      </w:rPr>
    </w:lvl>
    <w:lvl w:ilvl="6" w:tplc="BD249F5A" w:tentative="1">
      <w:start w:val="1"/>
      <w:numFmt w:val="bullet"/>
      <w:lvlText w:val="•"/>
      <w:lvlJc w:val="left"/>
      <w:pPr>
        <w:tabs>
          <w:tab w:val="num" w:pos="5040"/>
        </w:tabs>
        <w:ind w:left="5040" w:hanging="360"/>
      </w:pPr>
      <w:rPr>
        <w:rFonts w:ascii="Arial" w:hAnsi="Arial" w:hint="default"/>
      </w:rPr>
    </w:lvl>
    <w:lvl w:ilvl="7" w:tplc="AFA61858" w:tentative="1">
      <w:start w:val="1"/>
      <w:numFmt w:val="bullet"/>
      <w:lvlText w:val="•"/>
      <w:lvlJc w:val="left"/>
      <w:pPr>
        <w:tabs>
          <w:tab w:val="num" w:pos="5760"/>
        </w:tabs>
        <w:ind w:left="5760" w:hanging="360"/>
      </w:pPr>
      <w:rPr>
        <w:rFonts w:ascii="Arial" w:hAnsi="Arial" w:hint="default"/>
      </w:rPr>
    </w:lvl>
    <w:lvl w:ilvl="8" w:tplc="3104B3CE"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6B446635"/>
    <w:multiLevelType w:val="multilevel"/>
    <w:tmpl w:val="9A3C70C4"/>
    <w:lvl w:ilvl="0">
      <w:start w:val="11"/>
      <w:numFmt w:val="decimal"/>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6D035DBC"/>
    <w:multiLevelType w:val="hybridMultilevel"/>
    <w:tmpl w:val="8CF03C82"/>
    <w:lvl w:ilvl="0" w:tplc="DABCE032">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6" w15:restartNumberingAfterBreak="0">
    <w:nsid w:val="6D954A59"/>
    <w:multiLevelType w:val="hybridMultilevel"/>
    <w:tmpl w:val="FE1AAF50"/>
    <w:lvl w:ilvl="0" w:tplc="DABCE032">
      <w:start w:val="1"/>
      <w:numFmt w:val="bullet"/>
      <w:lvlText w:val=""/>
      <w:lvlJc w:val="left"/>
      <w:pPr>
        <w:tabs>
          <w:tab w:val="num" w:pos="720"/>
        </w:tabs>
        <w:ind w:left="720" w:hanging="360"/>
      </w:pPr>
      <w:rPr>
        <w:rFonts w:ascii="Symbol" w:hAnsi="Symbol" w:hint="default"/>
      </w:rPr>
    </w:lvl>
    <w:lvl w:ilvl="1" w:tplc="DA941EA0" w:tentative="1">
      <w:start w:val="1"/>
      <w:numFmt w:val="bullet"/>
      <w:lvlText w:val=""/>
      <w:lvlJc w:val="left"/>
      <w:pPr>
        <w:tabs>
          <w:tab w:val="num" w:pos="1440"/>
        </w:tabs>
        <w:ind w:left="1440" w:hanging="360"/>
      </w:pPr>
      <w:rPr>
        <w:rFonts w:ascii="Symbol" w:hAnsi="Symbol" w:hint="default"/>
      </w:rPr>
    </w:lvl>
    <w:lvl w:ilvl="2" w:tplc="3B28BF38" w:tentative="1">
      <w:start w:val="1"/>
      <w:numFmt w:val="bullet"/>
      <w:lvlText w:val=""/>
      <w:lvlJc w:val="left"/>
      <w:pPr>
        <w:tabs>
          <w:tab w:val="num" w:pos="2160"/>
        </w:tabs>
        <w:ind w:left="2160" w:hanging="360"/>
      </w:pPr>
      <w:rPr>
        <w:rFonts w:ascii="Symbol" w:hAnsi="Symbol" w:hint="default"/>
      </w:rPr>
    </w:lvl>
    <w:lvl w:ilvl="3" w:tplc="5A747C92" w:tentative="1">
      <w:start w:val="1"/>
      <w:numFmt w:val="bullet"/>
      <w:lvlText w:val=""/>
      <w:lvlJc w:val="left"/>
      <w:pPr>
        <w:tabs>
          <w:tab w:val="num" w:pos="2880"/>
        </w:tabs>
        <w:ind w:left="2880" w:hanging="360"/>
      </w:pPr>
      <w:rPr>
        <w:rFonts w:ascii="Symbol" w:hAnsi="Symbol" w:hint="default"/>
      </w:rPr>
    </w:lvl>
    <w:lvl w:ilvl="4" w:tplc="83862B42" w:tentative="1">
      <w:start w:val="1"/>
      <w:numFmt w:val="bullet"/>
      <w:lvlText w:val=""/>
      <w:lvlJc w:val="left"/>
      <w:pPr>
        <w:tabs>
          <w:tab w:val="num" w:pos="3600"/>
        </w:tabs>
        <w:ind w:left="3600" w:hanging="360"/>
      </w:pPr>
      <w:rPr>
        <w:rFonts w:ascii="Symbol" w:hAnsi="Symbol" w:hint="default"/>
      </w:rPr>
    </w:lvl>
    <w:lvl w:ilvl="5" w:tplc="FAB8FCC4" w:tentative="1">
      <w:start w:val="1"/>
      <w:numFmt w:val="bullet"/>
      <w:lvlText w:val=""/>
      <w:lvlJc w:val="left"/>
      <w:pPr>
        <w:tabs>
          <w:tab w:val="num" w:pos="4320"/>
        </w:tabs>
        <w:ind w:left="4320" w:hanging="360"/>
      </w:pPr>
      <w:rPr>
        <w:rFonts w:ascii="Symbol" w:hAnsi="Symbol" w:hint="default"/>
      </w:rPr>
    </w:lvl>
    <w:lvl w:ilvl="6" w:tplc="AF329C4E" w:tentative="1">
      <w:start w:val="1"/>
      <w:numFmt w:val="bullet"/>
      <w:lvlText w:val=""/>
      <w:lvlJc w:val="left"/>
      <w:pPr>
        <w:tabs>
          <w:tab w:val="num" w:pos="5040"/>
        </w:tabs>
        <w:ind w:left="5040" w:hanging="360"/>
      </w:pPr>
      <w:rPr>
        <w:rFonts w:ascii="Symbol" w:hAnsi="Symbol" w:hint="default"/>
      </w:rPr>
    </w:lvl>
    <w:lvl w:ilvl="7" w:tplc="EC6EEB0E" w:tentative="1">
      <w:start w:val="1"/>
      <w:numFmt w:val="bullet"/>
      <w:lvlText w:val=""/>
      <w:lvlJc w:val="left"/>
      <w:pPr>
        <w:tabs>
          <w:tab w:val="num" w:pos="5760"/>
        </w:tabs>
        <w:ind w:left="5760" w:hanging="360"/>
      </w:pPr>
      <w:rPr>
        <w:rFonts w:ascii="Symbol" w:hAnsi="Symbol" w:hint="default"/>
      </w:rPr>
    </w:lvl>
    <w:lvl w:ilvl="8" w:tplc="092C4272" w:tentative="1">
      <w:start w:val="1"/>
      <w:numFmt w:val="bullet"/>
      <w:lvlText w:val=""/>
      <w:lvlJc w:val="left"/>
      <w:pPr>
        <w:tabs>
          <w:tab w:val="num" w:pos="6480"/>
        </w:tabs>
        <w:ind w:left="6480" w:hanging="360"/>
      </w:pPr>
      <w:rPr>
        <w:rFonts w:ascii="Symbol" w:hAnsi="Symbol" w:hint="default"/>
      </w:rPr>
    </w:lvl>
  </w:abstractNum>
  <w:abstractNum w:abstractNumId="37" w15:restartNumberingAfterBreak="0">
    <w:nsid w:val="719775A4"/>
    <w:multiLevelType w:val="multilevel"/>
    <w:tmpl w:val="3E92F592"/>
    <w:lvl w:ilvl="0">
      <w:start w:val="11"/>
      <w:numFmt w:val="decimal"/>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lowerLetter"/>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726E2465"/>
    <w:multiLevelType w:val="hybridMultilevel"/>
    <w:tmpl w:val="DCFA1F7E"/>
    <w:lvl w:ilvl="0" w:tplc="DABCE032">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9" w15:restartNumberingAfterBreak="0">
    <w:nsid w:val="73C93B47"/>
    <w:multiLevelType w:val="multilevel"/>
    <w:tmpl w:val="A22AB304"/>
    <w:lvl w:ilvl="0">
      <w:start w:val="8"/>
      <w:numFmt w:val="decimal"/>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752F6383"/>
    <w:multiLevelType w:val="hybridMultilevel"/>
    <w:tmpl w:val="C0C2808E"/>
    <w:lvl w:ilvl="0" w:tplc="DABCE032">
      <w:start w:val="1"/>
      <w:numFmt w:val="bullet"/>
      <w:lvlText w:val=""/>
      <w:lvlJc w:val="left"/>
      <w:pPr>
        <w:tabs>
          <w:tab w:val="num" w:pos="720"/>
        </w:tabs>
        <w:ind w:left="720" w:hanging="360"/>
      </w:pPr>
      <w:rPr>
        <w:rFonts w:ascii="Symbol" w:hAnsi="Symbol" w:hint="default"/>
      </w:rPr>
    </w:lvl>
    <w:lvl w:ilvl="1" w:tplc="AB56AC0A" w:tentative="1">
      <w:start w:val="1"/>
      <w:numFmt w:val="bullet"/>
      <w:lvlText w:val="•"/>
      <w:lvlJc w:val="left"/>
      <w:pPr>
        <w:tabs>
          <w:tab w:val="num" w:pos="1440"/>
        </w:tabs>
        <w:ind w:left="1440" w:hanging="360"/>
      </w:pPr>
      <w:rPr>
        <w:rFonts w:ascii="Arial" w:hAnsi="Arial" w:hint="default"/>
      </w:rPr>
    </w:lvl>
    <w:lvl w:ilvl="2" w:tplc="A5FC6602" w:tentative="1">
      <w:start w:val="1"/>
      <w:numFmt w:val="bullet"/>
      <w:lvlText w:val="•"/>
      <w:lvlJc w:val="left"/>
      <w:pPr>
        <w:tabs>
          <w:tab w:val="num" w:pos="2160"/>
        </w:tabs>
        <w:ind w:left="2160" w:hanging="360"/>
      </w:pPr>
      <w:rPr>
        <w:rFonts w:ascii="Arial" w:hAnsi="Arial" w:hint="default"/>
      </w:rPr>
    </w:lvl>
    <w:lvl w:ilvl="3" w:tplc="DFA66604" w:tentative="1">
      <w:start w:val="1"/>
      <w:numFmt w:val="bullet"/>
      <w:lvlText w:val="•"/>
      <w:lvlJc w:val="left"/>
      <w:pPr>
        <w:tabs>
          <w:tab w:val="num" w:pos="2880"/>
        </w:tabs>
        <w:ind w:left="2880" w:hanging="360"/>
      </w:pPr>
      <w:rPr>
        <w:rFonts w:ascii="Arial" w:hAnsi="Arial" w:hint="default"/>
      </w:rPr>
    </w:lvl>
    <w:lvl w:ilvl="4" w:tplc="2FD8F652" w:tentative="1">
      <w:start w:val="1"/>
      <w:numFmt w:val="bullet"/>
      <w:lvlText w:val="•"/>
      <w:lvlJc w:val="left"/>
      <w:pPr>
        <w:tabs>
          <w:tab w:val="num" w:pos="3600"/>
        </w:tabs>
        <w:ind w:left="3600" w:hanging="360"/>
      </w:pPr>
      <w:rPr>
        <w:rFonts w:ascii="Arial" w:hAnsi="Arial" w:hint="default"/>
      </w:rPr>
    </w:lvl>
    <w:lvl w:ilvl="5" w:tplc="4BCA1910" w:tentative="1">
      <w:start w:val="1"/>
      <w:numFmt w:val="bullet"/>
      <w:lvlText w:val="•"/>
      <w:lvlJc w:val="left"/>
      <w:pPr>
        <w:tabs>
          <w:tab w:val="num" w:pos="4320"/>
        </w:tabs>
        <w:ind w:left="4320" w:hanging="360"/>
      </w:pPr>
      <w:rPr>
        <w:rFonts w:ascii="Arial" w:hAnsi="Arial" w:hint="default"/>
      </w:rPr>
    </w:lvl>
    <w:lvl w:ilvl="6" w:tplc="BD249F5A" w:tentative="1">
      <w:start w:val="1"/>
      <w:numFmt w:val="bullet"/>
      <w:lvlText w:val="•"/>
      <w:lvlJc w:val="left"/>
      <w:pPr>
        <w:tabs>
          <w:tab w:val="num" w:pos="5040"/>
        </w:tabs>
        <w:ind w:left="5040" w:hanging="360"/>
      </w:pPr>
      <w:rPr>
        <w:rFonts w:ascii="Arial" w:hAnsi="Arial" w:hint="default"/>
      </w:rPr>
    </w:lvl>
    <w:lvl w:ilvl="7" w:tplc="AFA61858" w:tentative="1">
      <w:start w:val="1"/>
      <w:numFmt w:val="bullet"/>
      <w:lvlText w:val="•"/>
      <w:lvlJc w:val="left"/>
      <w:pPr>
        <w:tabs>
          <w:tab w:val="num" w:pos="5760"/>
        </w:tabs>
        <w:ind w:left="5760" w:hanging="360"/>
      </w:pPr>
      <w:rPr>
        <w:rFonts w:ascii="Arial" w:hAnsi="Arial" w:hint="default"/>
      </w:rPr>
    </w:lvl>
    <w:lvl w:ilvl="8" w:tplc="3104B3CE" w:tentative="1">
      <w:start w:val="1"/>
      <w:numFmt w:val="bullet"/>
      <w:lvlText w:val="•"/>
      <w:lvlJc w:val="left"/>
      <w:pPr>
        <w:tabs>
          <w:tab w:val="num" w:pos="6480"/>
        </w:tabs>
        <w:ind w:left="6480" w:hanging="360"/>
      </w:pPr>
      <w:rPr>
        <w:rFonts w:ascii="Arial" w:hAnsi="Arial" w:hint="default"/>
      </w:rPr>
    </w:lvl>
  </w:abstractNum>
  <w:num w:numId="1">
    <w:abstractNumId w:val="19"/>
  </w:num>
  <w:num w:numId="2">
    <w:abstractNumId w:val="30"/>
  </w:num>
  <w:num w:numId="3">
    <w:abstractNumId w:val="3"/>
  </w:num>
  <w:num w:numId="4">
    <w:abstractNumId w:val="18"/>
  </w:num>
  <w:num w:numId="5">
    <w:abstractNumId w:val="21"/>
  </w:num>
  <w:num w:numId="6">
    <w:abstractNumId w:val="0"/>
  </w:num>
  <w:num w:numId="7">
    <w:abstractNumId w:val="31"/>
  </w:num>
  <w:num w:numId="8">
    <w:abstractNumId w:val="2"/>
  </w:num>
  <w:num w:numId="9">
    <w:abstractNumId w:val="39"/>
  </w:num>
  <w:num w:numId="10">
    <w:abstractNumId w:val="7"/>
  </w:num>
  <w:num w:numId="11">
    <w:abstractNumId w:val="37"/>
  </w:num>
  <w:num w:numId="12">
    <w:abstractNumId w:val="34"/>
  </w:num>
  <w:num w:numId="13">
    <w:abstractNumId w:val="5"/>
  </w:num>
  <w:num w:numId="14">
    <w:abstractNumId w:val="6"/>
  </w:num>
  <w:num w:numId="15">
    <w:abstractNumId w:val="20"/>
  </w:num>
  <w:num w:numId="16">
    <w:abstractNumId w:val="4"/>
  </w:num>
  <w:num w:numId="17">
    <w:abstractNumId w:val="32"/>
  </w:num>
  <w:num w:numId="18">
    <w:abstractNumId w:val="40"/>
  </w:num>
  <w:num w:numId="19">
    <w:abstractNumId w:val="33"/>
  </w:num>
  <w:num w:numId="20">
    <w:abstractNumId w:val="13"/>
  </w:num>
  <w:num w:numId="21">
    <w:abstractNumId w:val="1"/>
  </w:num>
  <w:num w:numId="22">
    <w:abstractNumId w:val="26"/>
  </w:num>
  <w:num w:numId="23">
    <w:abstractNumId w:val="38"/>
  </w:num>
  <w:num w:numId="24">
    <w:abstractNumId w:val="9"/>
  </w:num>
  <w:num w:numId="25">
    <w:abstractNumId w:val="36"/>
  </w:num>
  <w:num w:numId="26">
    <w:abstractNumId w:val="22"/>
  </w:num>
  <w:num w:numId="27">
    <w:abstractNumId w:val="25"/>
  </w:num>
  <w:num w:numId="28">
    <w:abstractNumId w:val="27"/>
  </w:num>
  <w:num w:numId="29">
    <w:abstractNumId w:val="28"/>
  </w:num>
  <w:num w:numId="30">
    <w:abstractNumId w:val="10"/>
  </w:num>
  <w:num w:numId="31">
    <w:abstractNumId w:val="29"/>
  </w:num>
  <w:num w:numId="32">
    <w:abstractNumId w:val="35"/>
  </w:num>
  <w:num w:numId="33">
    <w:abstractNumId w:val="8"/>
  </w:num>
  <w:num w:numId="34">
    <w:abstractNumId w:val="11"/>
  </w:num>
  <w:num w:numId="35">
    <w:abstractNumId w:val="17"/>
  </w:num>
  <w:num w:numId="36">
    <w:abstractNumId w:val="14"/>
  </w:num>
  <w:num w:numId="37">
    <w:abstractNumId w:val="23"/>
  </w:num>
  <w:num w:numId="38">
    <w:abstractNumId w:val="16"/>
  </w:num>
  <w:num w:numId="39">
    <w:abstractNumId w:val="12"/>
  </w:num>
  <w:num w:numId="40">
    <w:abstractNumId w:val="15"/>
  </w:num>
  <w:num w:numId="41">
    <w:abstractNumId w:val="24"/>
  </w:num>
  <w:numIdMacAtCleanup w:val="39"/>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Laila Leitase (LV)">
    <w15:presenceInfo w15:providerId="AD" w15:userId="S::laila.leitase@pwc.com::4a392845-1ac9-4275-9586-4fbd07b5e8c2"/>
  </w15:person>
  <w15:person w15:author="Ilze Orlova-Jansone">
    <w15:presenceInfo w15:providerId="AD" w15:userId="S-1-5-21-2593327750-3437367667-3410110523-247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isplayBackgroundShape/>
  <w:hideSpellingErrors/>
  <w:proofState w:spelling="clean" w:grammar="clean"/>
  <w:revisionView w:markup="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7C8E"/>
    <w:rsid w:val="00000443"/>
    <w:rsid w:val="00017E4A"/>
    <w:rsid w:val="00031C07"/>
    <w:rsid w:val="0007243A"/>
    <w:rsid w:val="000C1F28"/>
    <w:rsid w:val="000C60FD"/>
    <w:rsid w:val="000D31E8"/>
    <w:rsid w:val="000D4E8F"/>
    <w:rsid w:val="000F0AF4"/>
    <w:rsid w:val="0017697E"/>
    <w:rsid w:val="001832E2"/>
    <w:rsid w:val="0021051E"/>
    <w:rsid w:val="00226A1A"/>
    <w:rsid w:val="00230414"/>
    <w:rsid w:val="002668D3"/>
    <w:rsid w:val="00272B74"/>
    <w:rsid w:val="00272C65"/>
    <w:rsid w:val="002D3B90"/>
    <w:rsid w:val="00326918"/>
    <w:rsid w:val="00326CD9"/>
    <w:rsid w:val="00361816"/>
    <w:rsid w:val="00364988"/>
    <w:rsid w:val="00372903"/>
    <w:rsid w:val="00375DD4"/>
    <w:rsid w:val="003B59EB"/>
    <w:rsid w:val="00403078"/>
    <w:rsid w:val="004044DD"/>
    <w:rsid w:val="004059A4"/>
    <w:rsid w:val="00426539"/>
    <w:rsid w:val="00433C42"/>
    <w:rsid w:val="00435910"/>
    <w:rsid w:val="00443560"/>
    <w:rsid w:val="004766BE"/>
    <w:rsid w:val="004806CF"/>
    <w:rsid w:val="004B5D98"/>
    <w:rsid w:val="004C36C1"/>
    <w:rsid w:val="004E5C39"/>
    <w:rsid w:val="004F241D"/>
    <w:rsid w:val="00517524"/>
    <w:rsid w:val="00535BCE"/>
    <w:rsid w:val="00545E39"/>
    <w:rsid w:val="00581E61"/>
    <w:rsid w:val="00592AF9"/>
    <w:rsid w:val="00593F02"/>
    <w:rsid w:val="005A1B8E"/>
    <w:rsid w:val="005B0CDD"/>
    <w:rsid w:val="005B2274"/>
    <w:rsid w:val="005F0F2A"/>
    <w:rsid w:val="006024AC"/>
    <w:rsid w:val="00607EAF"/>
    <w:rsid w:val="00610ACF"/>
    <w:rsid w:val="0061315F"/>
    <w:rsid w:val="00633728"/>
    <w:rsid w:val="0065490E"/>
    <w:rsid w:val="00694637"/>
    <w:rsid w:val="00694A13"/>
    <w:rsid w:val="0069533D"/>
    <w:rsid w:val="006D7FC9"/>
    <w:rsid w:val="006E190E"/>
    <w:rsid w:val="006F4C99"/>
    <w:rsid w:val="00706E00"/>
    <w:rsid w:val="00721B73"/>
    <w:rsid w:val="007A0451"/>
    <w:rsid w:val="007D3EE0"/>
    <w:rsid w:val="007F120E"/>
    <w:rsid w:val="0084637A"/>
    <w:rsid w:val="008700A9"/>
    <w:rsid w:val="00893F60"/>
    <w:rsid w:val="008B218C"/>
    <w:rsid w:val="008C14CA"/>
    <w:rsid w:val="008E2AEF"/>
    <w:rsid w:val="008F1207"/>
    <w:rsid w:val="008F2EC8"/>
    <w:rsid w:val="009267E7"/>
    <w:rsid w:val="00942D1F"/>
    <w:rsid w:val="0096738C"/>
    <w:rsid w:val="00990C41"/>
    <w:rsid w:val="009A3C03"/>
    <w:rsid w:val="009A3FF4"/>
    <w:rsid w:val="009B1FFC"/>
    <w:rsid w:val="00A027DD"/>
    <w:rsid w:val="00A333CF"/>
    <w:rsid w:val="00A338B0"/>
    <w:rsid w:val="00A7618F"/>
    <w:rsid w:val="00A83518"/>
    <w:rsid w:val="00A9293C"/>
    <w:rsid w:val="00A94FA3"/>
    <w:rsid w:val="00AE1E51"/>
    <w:rsid w:val="00B10521"/>
    <w:rsid w:val="00B25052"/>
    <w:rsid w:val="00B71824"/>
    <w:rsid w:val="00B75D0C"/>
    <w:rsid w:val="00B97AAD"/>
    <w:rsid w:val="00BA679D"/>
    <w:rsid w:val="00BF6EC2"/>
    <w:rsid w:val="00BF7741"/>
    <w:rsid w:val="00C36C52"/>
    <w:rsid w:val="00C43B7D"/>
    <w:rsid w:val="00C65A84"/>
    <w:rsid w:val="00C9505F"/>
    <w:rsid w:val="00CB74CB"/>
    <w:rsid w:val="00CD74EC"/>
    <w:rsid w:val="00CF57A6"/>
    <w:rsid w:val="00D119FC"/>
    <w:rsid w:val="00D22751"/>
    <w:rsid w:val="00D32425"/>
    <w:rsid w:val="00D37E24"/>
    <w:rsid w:val="00D43320"/>
    <w:rsid w:val="00D477CE"/>
    <w:rsid w:val="00D533EF"/>
    <w:rsid w:val="00DD73FD"/>
    <w:rsid w:val="00DE567A"/>
    <w:rsid w:val="00DE5E32"/>
    <w:rsid w:val="00DE796A"/>
    <w:rsid w:val="00DF0D6A"/>
    <w:rsid w:val="00E56201"/>
    <w:rsid w:val="00EB6BED"/>
    <w:rsid w:val="00EC0042"/>
    <w:rsid w:val="00F42A60"/>
    <w:rsid w:val="00F57107"/>
    <w:rsid w:val="00F66154"/>
    <w:rsid w:val="00F83494"/>
    <w:rsid w:val="00FA7C8E"/>
    <w:rsid w:val="00FB63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C82925"/>
  <w15:chartTrackingRefBased/>
  <w15:docId w15:val="{274DA78C-6776-AF44-8323-D8D992D947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6E190E"/>
    <w:pPr>
      <w:keepNext/>
      <w:keepLines/>
      <w:spacing w:before="240"/>
      <w:outlineLvl w:val="0"/>
    </w:pPr>
    <w:rPr>
      <w:rFonts w:ascii="Montserrat" w:eastAsiaTheme="majorEastAsia" w:hAnsi="Montserrat" w:cstheme="majorBidi"/>
      <w:b/>
      <w:color w:val="29818C"/>
      <w:sz w:val="40"/>
      <w:szCs w:val="32"/>
    </w:rPr>
  </w:style>
  <w:style w:type="paragraph" w:styleId="Heading2">
    <w:name w:val="heading 2"/>
    <w:basedOn w:val="Normal"/>
    <w:next w:val="Normal"/>
    <w:link w:val="Heading2Char"/>
    <w:uiPriority w:val="9"/>
    <w:unhideWhenUsed/>
    <w:qFormat/>
    <w:rsid w:val="008700A9"/>
    <w:pPr>
      <w:keepNext/>
      <w:keepLines/>
      <w:spacing w:before="40" w:line="259" w:lineRule="auto"/>
      <w:outlineLvl w:val="1"/>
    </w:pPr>
    <w:rPr>
      <w:rFonts w:ascii="Montserrat" w:eastAsiaTheme="majorEastAsia" w:hAnsi="Montserrat" w:cstheme="majorBidi"/>
      <w:b/>
      <w:color w:val="3CB4C2"/>
      <w:sz w:val="28"/>
      <w:szCs w:val="26"/>
      <w:lang w:val="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E190E"/>
    <w:rPr>
      <w:rFonts w:ascii="Montserrat" w:eastAsiaTheme="majorEastAsia" w:hAnsi="Montserrat" w:cstheme="majorBidi"/>
      <w:b/>
      <w:color w:val="29818C"/>
      <w:sz w:val="40"/>
      <w:szCs w:val="32"/>
    </w:rPr>
  </w:style>
  <w:style w:type="character" w:customStyle="1" w:styleId="Heading2Char">
    <w:name w:val="Heading 2 Char"/>
    <w:basedOn w:val="DefaultParagraphFont"/>
    <w:link w:val="Heading2"/>
    <w:uiPriority w:val="9"/>
    <w:rsid w:val="008700A9"/>
    <w:rPr>
      <w:rFonts w:ascii="Montserrat" w:eastAsiaTheme="majorEastAsia" w:hAnsi="Montserrat" w:cstheme="majorBidi"/>
      <w:b/>
      <w:color w:val="3CB4C2"/>
      <w:sz w:val="28"/>
      <w:szCs w:val="26"/>
      <w:lang w:val="lv-LV"/>
    </w:rPr>
  </w:style>
  <w:style w:type="paragraph" w:styleId="Header">
    <w:name w:val="header"/>
    <w:basedOn w:val="Normal"/>
    <w:link w:val="HeaderChar"/>
    <w:uiPriority w:val="99"/>
    <w:unhideWhenUsed/>
    <w:rsid w:val="00FA7C8E"/>
    <w:pPr>
      <w:tabs>
        <w:tab w:val="center" w:pos="4680"/>
        <w:tab w:val="right" w:pos="9360"/>
      </w:tabs>
    </w:pPr>
  </w:style>
  <w:style w:type="character" w:customStyle="1" w:styleId="HeaderChar">
    <w:name w:val="Header Char"/>
    <w:basedOn w:val="DefaultParagraphFont"/>
    <w:link w:val="Header"/>
    <w:uiPriority w:val="99"/>
    <w:rsid w:val="00FA7C8E"/>
  </w:style>
  <w:style w:type="paragraph" w:styleId="Footer">
    <w:name w:val="footer"/>
    <w:basedOn w:val="Normal"/>
    <w:link w:val="FooterChar"/>
    <w:uiPriority w:val="99"/>
    <w:unhideWhenUsed/>
    <w:rsid w:val="00FA7C8E"/>
    <w:pPr>
      <w:tabs>
        <w:tab w:val="center" w:pos="4680"/>
        <w:tab w:val="right" w:pos="9360"/>
      </w:tabs>
    </w:pPr>
  </w:style>
  <w:style w:type="character" w:customStyle="1" w:styleId="FooterChar">
    <w:name w:val="Footer Char"/>
    <w:basedOn w:val="DefaultParagraphFont"/>
    <w:link w:val="Footer"/>
    <w:uiPriority w:val="99"/>
    <w:rsid w:val="00FA7C8E"/>
  </w:style>
  <w:style w:type="paragraph" w:styleId="NormalWeb">
    <w:name w:val="Normal (Web)"/>
    <w:basedOn w:val="Normal"/>
    <w:uiPriority w:val="99"/>
    <w:unhideWhenUsed/>
    <w:rsid w:val="00FA7C8E"/>
    <w:pPr>
      <w:spacing w:before="100" w:beforeAutospacing="1" w:after="100" w:afterAutospacing="1"/>
    </w:pPr>
    <w:rPr>
      <w:rFonts w:ascii="Times New Roman" w:eastAsia="Times New Roman" w:hAnsi="Times New Roman" w:cs="Times New Roman"/>
    </w:rPr>
  </w:style>
  <w:style w:type="paragraph" w:styleId="TOC2">
    <w:name w:val="toc 2"/>
    <w:basedOn w:val="Normal"/>
    <w:next w:val="Normal"/>
    <w:autoRedefine/>
    <w:uiPriority w:val="39"/>
    <w:unhideWhenUsed/>
    <w:rsid w:val="00C43B7D"/>
    <w:pPr>
      <w:spacing w:after="100" w:line="259" w:lineRule="auto"/>
      <w:ind w:left="220"/>
    </w:pPr>
    <w:rPr>
      <w:sz w:val="22"/>
      <w:szCs w:val="22"/>
      <w:lang w:val="lv-LV"/>
    </w:rPr>
  </w:style>
  <w:style w:type="paragraph" w:styleId="TOC1">
    <w:name w:val="toc 1"/>
    <w:basedOn w:val="Normal"/>
    <w:next w:val="Normal"/>
    <w:autoRedefine/>
    <w:uiPriority w:val="39"/>
    <w:unhideWhenUsed/>
    <w:rsid w:val="00A83518"/>
    <w:pPr>
      <w:tabs>
        <w:tab w:val="right" w:leader="dot" w:pos="9771"/>
      </w:tabs>
      <w:spacing w:after="100" w:line="259" w:lineRule="auto"/>
    </w:pPr>
    <w:rPr>
      <w:rFonts w:ascii="Ebrima" w:hAnsi="Ebrima"/>
      <w:b/>
      <w:noProof/>
      <w:color w:val="008891" w:themeColor="accent1"/>
      <w:sz w:val="36"/>
      <w:lang w:val="lv-LV"/>
    </w:rPr>
  </w:style>
  <w:style w:type="character" w:styleId="Hyperlink">
    <w:name w:val="Hyperlink"/>
    <w:basedOn w:val="DefaultParagraphFont"/>
    <w:uiPriority w:val="99"/>
    <w:unhideWhenUsed/>
    <w:rsid w:val="00C43B7D"/>
    <w:rPr>
      <w:color w:val="00ABB5" w:themeColor="hyperlink"/>
      <w:u w:val="single"/>
    </w:rPr>
  </w:style>
  <w:style w:type="table" w:styleId="TableGrid">
    <w:name w:val="Table Grid"/>
    <w:basedOn w:val="TableNormal"/>
    <w:uiPriority w:val="39"/>
    <w:rsid w:val="00C43B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443560"/>
    <w:pPr>
      <w:jc w:val="both"/>
    </w:pPr>
    <w:rPr>
      <w:sz w:val="20"/>
      <w:szCs w:val="20"/>
    </w:rPr>
  </w:style>
  <w:style w:type="character" w:customStyle="1" w:styleId="FootnoteTextChar">
    <w:name w:val="Footnote Text Char"/>
    <w:basedOn w:val="DefaultParagraphFont"/>
    <w:link w:val="FootnoteText"/>
    <w:uiPriority w:val="99"/>
    <w:rsid w:val="00443560"/>
    <w:rPr>
      <w:sz w:val="20"/>
      <w:szCs w:val="20"/>
    </w:rPr>
  </w:style>
  <w:style w:type="character" w:styleId="FootnoteReference">
    <w:name w:val="footnote reference"/>
    <w:basedOn w:val="DefaultParagraphFont"/>
    <w:uiPriority w:val="99"/>
    <w:semiHidden/>
    <w:unhideWhenUsed/>
    <w:rsid w:val="00443560"/>
    <w:rPr>
      <w:vertAlign w:val="superscript"/>
    </w:rPr>
  </w:style>
  <w:style w:type="paragraph" w:styleId="ListParagraph">
    <w:name w:val="List Paragraph"/>
    <w:basedOn w:val="Normal"/>
    <w:uiPriority w:val="34"/>
    <w:qFormat/>
    <w:rsid w:val="00443560"/>
    <w:pPr>
      <w:spacing w:after="200" w:line="276" w:lineRule="auto"/>
      <w:ind w:left="720"/>
      <w:contextualSpacing/>
      <w:jc w:val="both"/>
    </w:pPr>
    <w:rPr>
      <w:sz w:val="22"/>
      <w:szCs w:val="22"/>
      <w:lang w:val="lv-LV"/>
    </w:rPr>
  </w:style>
  <w:style w:type="character" w:styleId="CommentReference">
    <w:name w:val="annotation reference"/>
    <w:basedOn w:val="DefaultParagraphFont"/>
    <w:uiPriority w:val="99"/>
    <w:semiHidden/>
    <w:unhideWhenUsed/>
    <w:rsid w:val="00443560"/>
    <w:rPr>
      <w:sz w:val="16"/>
      <w:szCs w:val="16"/>
    </w:rPr>
  </w:style>
  <w:style w:type="paragraph" w:styleId="CommentText">
    <w:name w:val="annotation text"/>
    <w:basedOn w:val="Normal"/>
    <w:link w:val="CommentTextChar"/>
    <w:uiPriority w:val="99"/>
    <w:semiHidden/>
    <w:unhideWhenUsed/>
    <w:rsid w:val="00443560"/>
    <w:pPr>
      <w:spacing w:after="160"/>
    </w:pPr>
    <w:rPr>
      <w:sz w:val="20"/>
      <w:szCs w:val="20"/>
      <w:lang w:val="lv-LV"/>
    </w:rPr>
  </w:style>
  <w:style w:type="character" w:customStyle="1" w:styleId="CommentTextChar">
    <w:name w:val="Comment Text Char"/>
    <w:basedOn w:val="DefaultParagraphFont"/>
    <w:link w:val="CommentText"/>
    <w:uiPriority w:val="99"/>
    <w:semiHidden/>
    <w:rsid w:val="00443560"/>
    <w:rPr>
      <w:sz w:val="20"/>
      <w:szCs w:val="20"/>
      <w:lang w:val="lv-LV"/>
    </w:rPr>
  </w:style>
  <w:style w:type="paragraph" w:styleId="BalloonText">
    <w:name w:val="Balloon Text"/>
    <w:basedOn w:val="Normal"/>
    <w:link w:val="BalloonTextChar"/>
    <w:uiPriority w:val="99"/>
    <w:semiHidden/>
    <w:unhideWhenUsed/>
    <w:rsid w:val="0044356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3560"/>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A027DD"/>
    <w:pPr>
      <w:spacing w:after="0"/>
    </w:pPr>
    <w:rPr>
      <w:b/>
      <w:bCs/>
      <w:lang w:val="en-US"/>
    </w:rPr>
  </w:style>
  <w:style w:type="character" w:customStyle="1" w:styleId="CommentSubjectChar">
    <w:name w:val="Comment Subject Char"/>
    <w:basedOn w:val="CommentTextChar"/>
    <w:link w:val="CommentSubject"/>
    <w:uiPriority w:val="99"/>
    <w:semiHidden/>
    <w:rsid w:val="00A027DD"/>
    <w:rPr>
      <w:b/>
      <w:bCs/>
      <w:sz w:val="20"/>
      <w:szCs w:val="20"/>
      <w:lang w:val="lv-LV"/>
    </w:rPr>
  </w:style>
  <w:style w:type="paragraph" w:styleId="Revision">
    <w:name w:val="Revision"/>
    <w:hidden/>
    <w:uiPriority w:val="99"/>
    <w:semiHidden/>
    <w:rsid w:val="00A027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860744">
      <w:bodyDiv w:val="1"/>
      <w:marLeft w:val="0"/>
      <w:marRight w:val="0"/>
      <w:marTop w:val="0"/>
      <w:marBottom w:val="0"/>
      <w:divBdr>
        <w:top w:val="none" w:sz="0" w:space="0" w:color="auto"/>
        <w:left w:val="none" w:sz="0" w:space="0" w:color="auto"/>
        <w:bottom w:val="none" w:sz="0" w:space="0" w:color="auto"/>
        <w:right w:val="none" w:sz="0" w:space="0" w:color="auto"/>
      </w:divBdr>
      <w:divsChild>
        <w:div w:id="1451585302">
          <w:marLeft w:val="360"/>
          <w:marRight w:val="0"/>
          <w:marTop w:val="0"/>
          <w:marBottom w:val="0"/>
          <w:divBdr>
            <w:top w:val="none" w:sz="0" w:space="0" w:color="auto"/>
            <w:left w:val="none" w:sz="0" w:space="0" w:color="auto"/>
            <w:bottom w:val="none" w:sz="0" w:space="0" w:color="auto"/>
            <w:right w:val="none" w:sz="0" w:space="0" w:color="auto"/>
          </w:divBdr>
        </w:div>
        <w:div w:id="516583631">
          <w:marLeft w:val="360"/>
          <w:marRight w:val="0"/>
          <w:marTop w:val="0"/>
          <w:marBottom w:val="0"/>
          <w:divBdr>
            <w:top w:val="none" w:sz="0" w:space="0" w:color="auto"/>
            <w:left w:val="none" w:sz="0" w:space="0" w:color="auto"/>
            <w:bottom w:val="none" w:sz="0" w:space="0" w:color="auto"/>
            <w:right w:val="none" w:sz="0" w:space="0" w:color="auto"/>
          </w:divBdr>
        </w:div>
        <w:div w:id="592713780">
          <w:marLeft w:val="360"/>
          <w:marRight w:val="0"/>
          <w:marTop w:val="0"/>
          <w:marBottom w:val="0"/>
          <w:divBdr>
            <w:top w:val="none" w:sz="0" w:space="0" w:color="auto"/>
            <w:left w:val="none" w:sz="0" w:space="0" w:color="auto"/>
            <w:bottom w:val="none" w:sz="0" w:space="0" w:color="auto"/>
            <w:right w:val="none" w:sz="0" w:space="0" w:color="auto"/>
          </w:divBdr>
        </w:div>
        <w:div w:id="870263814">
          <w:marLeft w:val="360"/>
          <w:marRight w:val="0"/>
          <w:marTop w:val="0"/>
          <w:marBottom w:val="0"/>
          <w:divBdr>
            <w:top w:val="none" w:sz="0" w:space="0" w:color="auto"/>
            <w:left w:val="none" w:sz="0" w:space="0" w:color="auto"/>
            <w:bottom w:val="none" w:sz="0" w:space="0" w:color="auto"/>
            <w:right w:val="none" w:sz="0" w:space="0" w:color="auto"/>
          </w:divBdr>
        </w:div>
        <w:div w:id="1086536107">
          <w:marLeft w:val="360"/>
          <w:marRight w:val="0"/>
          <w:marTop w:val="0"/>
          <w:marBottom w:val="0"/>
          <w:divBdr>
            <w:top w:val="none" w:sz="0" w:space="0" w:color="auto"/>
            <w:left w:val="none" w:sz="0" w:space="0" w:color="auto"/>
            <w:bottom w:val="none" w:sz="0" w:space="0" w:color="auto"/>
            <w:right w:val="none" w:sz="0" w:space="0" w:color="auto"/>
          </w:divBdr>
        </w:div>
        <w:div w:id="1704135034">
          <w:marLeft w:val="360"/>
          <w:marRight w:val="0"/>
          <w:marTop w:val="0"/>
          <w:marBottom w:val="0"/>
          <w:divBdr>
            <w:top w:val="none" w:sz="0" w:space="0" w:color="auto"/>
            <w:left w:val="none" w:sz="0" w:space="0" w:color="auto"/>
            <w:bottom w:val="none" w:sz="0" w:space="0" w:color="auto"/>
            <w:right w:val="none" w:sz="0" w:space="0" w:color="auto"/>
          </w:divBdr>
        </w:div>
        <w:div w:id="90706138">
          <w:marLeft w:val="360"/>
          <w:marRight w:val="0"/>
          <w:marTop w:val="0"/>
          <w:marBottom w:val="0"/>
          <w:divBdr>
            <w:top w:val="none" w:sz="0" w:space="0" w:color="auto"/>
            <w:left w:val="none" w:sz="0" w:space="0" w:color="auto"/>
            <w:bottom w:val="none" w:sz="0" w:space="0" w:color="auto"/>
            <w:right w:val="none" w:sz="0" w:space="0" w:color="auto"/>
          </w:divBdr>
        </w:div>
      </w:divsChild>
    </w:div>
    <w:div w:id="69735646">
      <w:bodyDiv w:val="1"/>
      <w:marLeft w:val="0"/>
      <w:marRight w:val="0"/>
      <w:marTop w:val="0"/>
      <w:marBottom w:val="0"/>
      <w:divBdr>
        <w:top w:val="none" w:sz="0" w:space="0" w:color="auto"/>
        <w:left w:val="none" w:sz="0" w:space="0" w:color="auto"/>
        <w:bottom w:val="none" w:sz="0" w:space="0" w:color="auto"/>
        <w:right w:val="none" w:sz="0" w:space="0" w:color="auto"/>
      </w:divBdr>
      <w:divsChild>
        <w:div w:id="643199737">
          <w:marLeft w:val="360"/>
          <w:marRight w:val="0"/>
          <w:marTop w:val="200"/>
          <w:marBottom w:val="0"/>
          <w:divBdr>
            <w:top w:val="none" w:sz="0" w:space="0" w:color="auto"/>
            <w:left w:val="none" w:sz="0" w:space="0" w:color="auto"/>
            <w:bottom w:val="none" w:sz="0" w:space="0" w:color="auto"/>
            <w:right w:val="none" w:sz="0" w:space="0" w:color="auto"/>
          </w:divBdr>
        </w:div>
        <w:div w:id="1695031518">
          <w:marLeft w:val="360"/>
          <w:marRight w:val="0"/>
          <w:marTop w:val="200"/>
          <w:marBottom w:val="0"/>
          <w:divBdr>
            <w:top w:val="none" w:sz="0" w:space="0" w:color="auto"/>
            <w:left w:val="none" w:sz="0" w:space="0" w:color="auto"/>
            <w:bottom w:val="none" w:sz="0" w:space="0" w:color="auto"/>
            <w:right w:val="none" w:sz="0" w:space="0" w:color="auto"/>
          </w:divBdr>
        </w:div>
        <w:div w:id="426734177">
          <w:marLeft w:val="360"/>
          <w:marRight w:val="0"/>
          <w:marTop w:val="200"/>
          <w:marBottom w:val="0"/>
          <w:divBdr>
            <w:top w:val="none" w:sz="0" w:space="0" w:color="auto"/>
            <w:left w:val="none" w:sz="0" w:space="0" w:color="auto"/>
            <w:bottom w:val="none" w:sz="0" w:space="0" w:color="auto"/>
            <w:right w:val="none" w:sz="0" w:space="0" w:color="auto"/>
          </w:divBdr>
        </w:div>
        <w:div w:id="2081169141">
          <w:marLeft w:val="360"/>
          <w:marRight w:val="0"/>
          <w:marTop w:val="200"/>
          <w:marBottom w:val="0"/>
          <w:divBdr>
            <w:top w:val="none" w:sz="0" w:space="0" w:color="auto"/>
            <w:left w:val="none" w:sz="0" w:space="0" w:color="auto"/>
            <w:bottom w:val="none" w:sz="0" w:space="0" w:color="auto"/>
            <w:right w:val="none" w:sz="0" w:space="0" w:color="auto"/>
          </w:divBdr>
        </w:div>
        <w:div w:id="22245993">
          <w:marLeft w:val="360"/>
          <w:marRight w:val="0"/>
          <w:marTop w:val="200"/>
          <w:marBottom w:val="0"/>
          <w:divBdr>
            <w:top w:val="none" w:sz="0" w:space="0" w:color="auto"/>
            <w:left w:val="none" w:sz="0" w:space="0" w:color="auto"/>
            <w:bottom w:val="none" w:sz="0" w:space="0" w:color="auto"/>
            <w:right w:val="none" w:sz="0" w:space="0" w:color="auto"/>
          </w:divBdr>
        </w:div>
        <w:div w:id="1478913909">
          <w:marLeft w:val="360"/>
          <w:marRight w:val="0"/>
          <w:marTop w:val="200"/>
          <w:marBottom w:val="0"/>
          <w:divBdr>
            <w:top w:val="none" w:sz="0" w:space="0" w:color="auto"/>
            <w:left w:val="none" w:sz="0" w:space="0" w:color="auto"/>
            <w:bottom w:val="none" w:sz="0" w:space="0" w:color="auto"/>
            <w:right w:val="none" w:sz="0" w:space="0" w:color="auto"/>
          </w:divBdr>
        </w:div>
        <w:div w:id="1045984662">
          <w:marLeft w:val="360"/>
          <w:marRight w:val="0"/>
          <w:marTop w:val="200"/>
          <w:marBottom w:val="0"/>
          <w:divBdr>
            <w:top w:val="none" w:sz="0" w:space="0" w:color="auto"/>
            <w:left w:val="none" w:sz="0" w:space="0" w:color="auto"/>
            <w:bottom w:val="none" w:sz="0" w:space="0" w:color="auto"/>
            <w:right w:val="none" w:sz="0" w:space="0" w:color="auto"/>
          </w:divBdr>
        </w:div>
        <w:div w:id="1118646794">
          <w:marLeft w:val="360"/>
          <w:marRight w:val="0"/>
          <w:marTop w:val="200"/>
          <w:marBottom w:val="0"/>
          <w:divBdr>
            <w:top w:val="none" w:sz="0" w:space="0" w:color="auto"/>
            <w:left w:val="none" w:sz="0" w:space="0" w:color="auto"/>
            <w:bottom w:val="none" w:sz="0" w:space="0" w:color="auto"/>
            <w:right w:val="none" w:sz="0" w:space="0" w:color="auto"/>
          </w:divBdr>
        </w:div>
        <w:div w:id="39090104">
          <w:marLeft w:val="360"/>
          <w:marRight w:val="0"/>
          <w:marTop w:val="200"/>
          <w:marBottom w:val="0"/>
          <w:divBdr>
            <w:top w:val="none" w:sz="0" w:space="0" w:color="auto"/>
            <w:left w:val="none" w:sz="0" w:space="0" w:color="auto"/>
            <w:bottom w:val="none" w:sz="0" w:space="0" w:color="auto"/>
            <w:right w:val="none" w:sz="0" w:space="0" w:color="auto"/>
          </w:divBdr>
        </w:div>
      </w:divsChild>
    </w:div>
    <w:div w:id="73087239">
      <w:bodyDiv w:val="1"/>
      <w:marLeft w:val="0"/>
      <w:marRight w:val="0"/>
      <w:marTop w:val="0"/>
      <w:marBottom w:val="0"/>
      <w:divBdr>
        <w:top w:val="none" w:sz="0" w:space="0" w:color="auto"/>
        <w:left w:val="none" w:sz="0" w:space="0" w:color="auto"/>
        <w:bottom w:val="none" w:sz="0" w:space="0" w:color="auto"/>
        <w:right w:val="none" w:sz="0" w:space="0" w:color="auto"/>
      </w:divBdr>
      <w:divsChild>
        <w:div w:id="1475297439">
          <w:marLeft w:val="360"/>
          <w:marRight w:val="0"/>
          <w:marTop w:val="200"/>
          <w:marBottom w:val="0"/>
          <w:divBdr>
            <w:top w:val="none" w:sz="0" w:space="0" w:color="auto"/>
            <w:left w:val="none" w:sz="0" w:space="0" w:color="auto"/>
            <w:bottom w:val="none" w:sz="0" w:space="0" w:color="auto"/>
            <w:right w:val="none" w:sz="0" w:space="0" w:color="auto"/>
          </w:divBdr>
        </w:div>
        <w:div w:id="1310284469">
          <w:marLeft w:val="360"/>
          <w:marRight w:val="0"/>
          <w:marTop w:val="200"/>
          <w:marBottom w:val="0"/>
          <w:divBdr>
            <w:top w:val="none" w:sz="0" w:space="0" w:color="auto"/>
            <w:left w:val="none" w:sz="0" w:space="0" w:color="auto"/>
            <w:bottom w:val="none" w:sz="0" w:space="0" w:color="auto"/>
            <w:right w:val="none" w:sz="0" w:space="0" w:color="auto"/>
          </w:divBdr>
        </w:div>
      </w:divsChild>
    </w:div>
    <w:div w:id="96296809">
      <w:bodyDiv w:val="1"/>
      <w:marLeft w:val="0"/>
      <w:marRight w:val="0"/>
      <w:marTop w:val="0"/>
      <w:marBottom w:val="0"/>
      <w:divBdr>
        <w:top w:val="none" w:sz="0" w:space="0" w:color="auto"/>
        <w:left w:val="none" w:sz="0" w:space="0" w:color="auto"/>
        <w:bottom w:val="none" w:sz="0" w:space="0" w:color="auto"/>
        <w:right w:val="none" w:sz="0" w:space="0" w:color="auto"/>
      </w:divBdr>
      <w:divsChild>
        <w:div w:id="1101294389">
          <w:marLeft w:val="0"/>
          <w:marRight w:val="0"/>
          <w:marTop w:val="0"/>
          <w:marBottom w:val="0"/>
          <w:divBdr>
            <w:top w:val="none" w:sz="0" w:space="0" w:color="auto"/>
            <w:left w:val="none" w:sz="0" w:space="0" w:color="auto"/>
            <w:bottom w:val="none" w:sz="0" w:space="0" w:color="auto"/>
            <w:right w:val="none" w:sz="0" w:space="0" w:color="auto"/>
          </w:divBdr>
          <w:divsChild>
            <w:div w:id="1110121462">
              <w:marLeft w:val="0"/>
              <w:marRight w:val="0"/>
              <w:marTop w:val="0"/>
              <w:marBottom w:val="0"/>
              <w:divBdr>
                <w:top w:val="none" w:sz="0" w:space="0" w:color="auto"/>
                <w:left w:val="none" w:sz="0" w:space="0" w:color="auto"/>
                <w:bottom w:val="none" w:sz="0" w:space="0" w:color="auto"/>
                <w:right w:val="none" w:sz="0" w:space="0" w:color="auto"/>
              </w:divBdr>
              <w:divsChild>
                <w:div w:id="2033339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767273">
      <w:bodyDiv w:val="1"/>
      <w:marLeft w:val="0"/>
      <w:marRight w:val="0"/>
      <w:marTop w:val="0"/>
      <w:marBottom w:val="0"/>
      <w:divBdr>
        <w:top w:val="none" w:sz="0" w:space="0" w:color="auto"/>
        <w:left w:val="none" w:sz="0" w:space="0" w:color="auto"/>
        <w:bottom w:val="none" w:sz="0" w:space="0" w:color="auto"/>
        <w:right w:val="none" w:sz="0" w:space="0" w:color="auto"/>
      </w:divBdr>
      <w:divsChild>
        <w:div w:id="1911190955">
          <w:marLeft w:val="403"/>
          <w:marRight w:val="0"/>
          <w:marTop w:val="0"/>
          <w:marBottom w:val="0"/>
          <w:divBdr>
            <w:top w:val="none" w:sz="0" w:space="0" w:color="auto"/>
            <w:left w:val="none" w:sz="0" w:space="0" w:color="auto"/>
            <w:bottom w:val="none" w:sz="0" w:space="0" w:color="auto"/>
            <w:right w:val="none" w:sz="0" w:space="0" w:color="auto"/>
          </w:divBdr>
        </w:div>
        <w:div w:id="1959725402">
          <w:marLeft w:val="403"/>
          <w:marRight w:val="0"/>
          <w:marTop w:val="0"/>
          <w:marBottom w:val="0"/>
          <w:divBdr>
            <w:top w:val="none" w:sz="0" w:space="0" w:color="auto"/>
            <w:left w:val="none" w:sz="0" w:space="0" w:color="auto"/>
            <w:bottom w:val="none" w:sz="0" w:space="0" w:color="auto"/>
            <w:right w:val="none" w:sz="0" w:space="0" w:color="auto"/>
          </w:divBdr>
        </w:div>
        <w:div w:id="326370791">
          <w:marLeft w:val="403"/>
          <w:marRight w:val="0"/>
          <w:marTop w:val="0"/>
          <w:marBottom w:val="0"/>
          <w:divBdr>
            <w:top w:val="none" w:sz="0" w:space="0" w:color="auto"/>
            <w:left w:val="none" w:sz="0" w:space="0" w:color="auto"/>
            <w:bottom w:val="none" w:sz="0" w:space="0" w:color="auto"/>
            <w:right w:val="none" w:sz="0" w:space="0" w:color="auto"/>
          </w:divBdr>
        </w:div>
        <w:div w:id="1959410859">
          <w:marLeft w:val="403"/>
          <w:marRight w:val="0"/>
          <w:marTop w:val="0"/>
          <w:marBottom w:val="0"/>
          <w:divBdr>
            <w:top w:val="none" w:sz="0" w:space="0" w:color="auto"/>
            <w:left w:val="none" w:sz="0" w:space="0" w:color="auto"/>
            <w:bottom w:val="none" w:sz="0" w:space="0" w:color="auto"/>
            <w:right w:val="none" w:sz="0" w:space="0" w:color="auto"/>
          </w:divBdr>
        </w:div>
      </w:divsChild>
    </w:div>
    <w:div w:id="123547772">
      <w:bodyDiv w:val="1"/>
      <w:marLeft w:val="0"/>
      <w:marRight w:val="0"/>
      <w:marTop w:val="0"/>
      <w:marBottom w:val="0"/>
      <w:divBdr>
        <w:top w:val="none" w:sz="0" w:space="0" w:color="auto"/>
        <w:left w:val="none" w:sz="0" w:space="0" w:color="auto"/>
        <w:bottom w:val="none" w:sz="0" w:space="0" w:color="auto"/>
        <w:right w:val="none" w:sz="0" w:space="0" w:color="auto"/>
      </w:divBdr>
      <w:divsChild>
        <w:div w:id="1655447165">
          <w:marLeft w:val="360"/>
          <w:marRight w:val="0"/>
          <w:marTop w:val="0"/>
          <w:marBottom w:val="0"/>
          <w:divBdr>
            <w:top w:val="none" w:sz="0" w:space="0" w:color="auto"/>
            <w:left w:val="none" w:sz="0" w:space="0" w:color="auto"/>
            <w:bottom w:val="none" w:sz="0" w:space="0" w:color="auto"/>
            <w:right w:val="none" w:sz="0" w:space="0" w:color="auto"/>
          </w:divBdr>
        </w:div>
        <w:div w:id="551886291">
          <w:marLeft w:val="360"/>
          <w:marRight w:val="0"/>
          <w:marTop w:val="0"/>
          <w:marBottom w:val="0"/>
          <w:divBdr>
            <w:top w:val="none" w:sz="0" w:space="0" w:color="auto"/>
            <w:left w:val="none" w:sz="0" w:space="0" w:color="auto"/>
            <w:bottom w:val="none" w:sz="0" w:space="0" w:color="auto"/>
            <w:right w:val="none" w:sz="0" w:space="0" w:color="auto"/>
          </w:divBdr>
        </w:div>
        <w:div w:id="1721977030">
          <w:marLeft w:val="360"/>
          <w:marRight w:val="0"/>
          <w:marTop w:val="0"/>
          <w:marBottom w:val="0"/>
          <w:divBdr>
            <w:top w:val="none" w:sz="0" w:space="0" w:color="auto"/>
            <w:left w:val="none" w:sz="0" w:space="0" w:color="auto"/>
            <w:bottom w:val="none" w:sz="0" w:space="0" w:color="auto"/>
            <w:right w:val="none" w:sz="0" w:space="0" w:color="auto"/>
          </w:divBdr>
        </w:div>
        <w:div w:id="1291478902">
          <w:marLeft w:val="360"/>
          <w:marRight w:val="0"/>
          <w:marTop w:val="0"/>
          <w:marBottom w:val="0"/>
          <w:divBdr>
            <w:top w:val="none" w:sz="0" w:space="0" w:color="auto"/>
            <w:left w:val="none" w:sz="0" w:space="0" w:color="auto"/>
            <w:bottom w:val="none" w:sz="0" w:space="0" w:color="auto"/>
            <w:right w:val="none" w:sz="0" w:space="0" w:color="auto"/>
          </w:divBdr>
        </w:div>
        <w:div w:id="1159463575">
          <w:marLeft w:val="360"/>
          <w:marRight w:val="0"/>
          <w:marTop w:val="0"/>
          <w:marBottom w:val="0"/>
          <w:divBdr>
            <w:top w:val="none" w:sz="0" w:space="0" w:color="auto"/>
            <w:left w:val="none" w:sz="0" w:space="0" w:color="auto"/>
            <w:bottom w:val="none" w:sz="0" w:space="0" w:color="auto"/>
            <w:right w:val="none" w:sz="0" w:space="0" w:color="auto"/>
          </w:divBdr>
        </w:div>
        <w:div w:id="352194270">
          <w:marLeft w:val="360"/>
          <w:marRight w:val="0"/>
          <w:marTop w:val="0"/>
          <w:marBottom w:val="0"/>
          <w:divBdr>
            <w:top w:val="none" w:sz="0" w:space="0" w:color="auto"/>
            <w:left w:val="none" w:sz="0" w:space="0" w:color="auto"/>
            <w:bottom w:val="none" w:sz="0" w:space="0" w:color="auto"/>
            <w:right w:val="none" w:sz="0" w:space="0" w:color="auto"/>
          </w:divBdr>
        </w:div>
        <w:div w:id="1266692772">
          <w:marLeft w:val="360"/>
          <w:marRight w:val="0"/>
          <w:marTop w:val="0"/>
          <w:marBottom w:val="0"/>
          <w:divBdr>
            <w:top w:val="none" w:sz="0" w:space="0" w:color="auto"/>
            <w:left w:val="none" w:sz="0" w:space="0" w:color="auto"/>
            <w:bottom w:val="none" w:sz="0" w:space="0" w:color="auto"/>
            <w:right w:val="none" w:sz="0" w:space="0" w:color="auto"/>
          </w:divBdr>
        </w:div>
        <w:div w:id="397434297">
          <w:marLeft w:val="360"/>
          <w:marRight w:val="0"/>
          <w:marTop w:val="0"/>
          <w:marBottom w:val="0"/>
          <w:divBdr>
            <w:top w:val="none" w:sz="0" w:space="0" w:color="auto"/>
            <w:left w:val="none" w:sz="0" w:space="0" w:color="auto"/>
            <w:bottom w:val="none" w:sz="0" w:space="0" w:color="auto"/>
            <w:right w:val="none" w:sz="0" w:space="0" w:color="auto"/>
          </w:divBdr>
        </w:div>
        <w:div w:id="78871869">
          <w:marLeft w:val="360"/>
          <w:marRight w:val="0"/>
          <w:marTop w:val="0"/>
          <w:marBottom w:val="0"/>
          <w:divBdr>
            <w:top w:val="none" w:sz="0" w:space="0" w:color="auto"/>
            <w:left w:val="none" w:sz="0" w:space="0" w:color="auto"/>
            <w:bottom w:val="none" w:sz="0" w:space="0" w:color="auto"/>
            <w:right w:val="none" w:sz="0" w:space="0" w:color="auto"/>
          </w:divBdr>
        </w:div>
        <w:div w:id="1471245744">
          <w:marLeft w:val="360"/>
          <w:marRight w:val="0"/>
          <w:marTop w:val="0"/>
          <w:marBottom w:val="0"/>
          <w:divBdr>
            <w:top w:val="none" w:sz="0" w:space="0" w:color="auto"/>
            <w:left w:val="none" w:sz="0" w:space="0" w:color="auto"/>
            <w:bottom w:val="none" w:sz="0" w:space="0" w:color="auto"/>
            <w:right w:val="none" w:sz="0" w:space="0" w:color="auto"/>
          </w:divBdr>
        </w:div>
        <w:div w:id="1388071554">
          <w:marLeft w:val="360"/>
          <w:marRight w:val="0"/>
          <w:marTop w:val="0"/>
          <w:marBottom w:val="0"/>
          <w:divBdr>
            <w:top w:val="none" w:sz="0" w:space="0" w:color="auto"/>
            <w:left w:val="none" w:sz="0" w:space="0" w:color="auto"/>
            <w:bottom w:val="none" w:sz="0" w:space="0" w:color="auto"/>
            <w:right w:val="none" w:sz="0" w:space="0" w:color="auto"/>
          </w:divBdr>
        </w:div>
      </w:divsChild>
    </w:div>
    <w:div w:id="124933330">
      <w:bodyDiv w:val="1"/>
      <w:marLeft w:val="0"/>
      <w:marRight w:val="0"/>
      <w:marTop w:val="0"/>
      <w:marBottom w:val="0"/>
      <w:divBdr>
        <w:top w:val="none" w:sz="0" w:space="0" w:color="auto"/>
        <w:left w:val="none" w:sz="0" w:space="0" w:color="auto"/>
        <w:bottom w:val="none" w:sz="0" w:space="0" w:color="auto"/>
        <w:right w:val="none" w:sz="0" w:space="0" w:color="auto"/>
      </w:divBdr>
      <w:divsChild>
        <w:div w:id="775097923">
          <w:marLeft w:val="403"/>
          <w:marRight w:val="0"/>
          <w:marTop w:val="0"/>
          <w:marBottom w:val="0"/>
          <w:divBdr>
            <w:top w:val="none" w:sz="0" w:space="0" w:color="auto"/>
            <w:left w:val="none" w:sz="0" w:space="0" w:color="auto"/>
            <w:bottom w:val="none" w:sz="0" w:space="0" w:color="auto"/>
            <w:right w:val="none" w:sz="0" w:space="0" w:color="auto"/>
          </w:divBdr>
        </w:div>
        <w:div w:id="112867592">
          <w:marLeft w:val="403"/>
          <w:marRight w:val="0"/>
          <w:marTop w:val="0"/>
          <w:marBottom w:val="0"/>
          <w:divBdr>
            <w:top w:val="none" w:sz="0" w:space="0" w:color="auto"/>
            <w:left w:val="none" w:sz="0" w:space="0" w:color="auto"/>
            <w:bottom w:val="none" w:sz="0" w:space="0" w:color="auto"/>
            <w:right w:val="none" w:sz="0" w:space="0" w:color="auto"/>
          </w:divBdr>
        </w:div>
        <w:div w:id="717053703">
          <w:marLeft w:val="403"/>
          <w:marRight w:val="0"/>
          <w:marTop w:val="0"/>
          <w:marBottom w:val="0"/>
          <w:divBdr>
            <w:top w:val="none" w:sz="0" w:space="0" w:color="auto"/>
            <w:left w:val="none" w:sz="0" w:space="0" w:color="auto"/>
            <w:bottom w:val="none" w:sz="0" w:space="0" w:color="auto"/>
            <w:right w:val="none" w:sz="0" w:space="0" w:color="auto"/>
          </w:divBdr>
        </w:div>
        <w:div w:id="1294947494">
          <w:marLeft w:val="403"/>
          <w:marRight w:val="0"/>
          <w:marTop w:val="0"/>
          <w:marBottom w:val="0"/>
          <w:divBdr>
            <w:top w:val="none" w:sz="0" w:space="0" w:color="auto"/>
            <w:left w:val="none" w:sz="0" w:space="0" w:color="auto"/>
            <w:bottom w:val="none" w:sz="0" w:space="0" w:color="auto"/>
            <w:right w:val="none" w:sz="0" w:space="0" w:color="auto"/>
          </w:divBdr>
        </w:div>
      </w:divsChild>
    </w:div>
    <w:div w:id="140585211">
      <w:bodyDiv w:val="1"/>
      <w:marLeft w:val="0"/>
      <w:marRight w:val="0"/>
      <w:marTop w:val="0"/>
      <w:marBottom w:val="0"/>
      <w:divBdr>
        <w:top w:val="none" w:sz="0" w:space="0" w:color="auto"/>
        <w:left w:val="none" w:sz="0" w:space="0" w:color="auto"/>
        <w:bottom w:val="none" w:sz="0" w:space="0" w:color="auto"/>
        <w:right w:val="none" w:sz="0" w:space="0" w:color="auto"/>
      </w:divBdr>
    </w:div>
    <w:div w:id="163858430">
      <w:bodyDiv w:val="1"/>
      <w:marLeft w:val="0"/>
      <w:marRight w:val="0"/>
      <w:marTop w:val="0"/>
      <w:marBottom w:val="0"/>
      <w:divBdr>
        <w:top w:val="none" w:sz="0" w:space="0" w:color="auto"/>
        <w:left w:val="none" w:sz="0" w:space="0" w:color="auto"/>
        <w:bottom w:val="none" w:sz="0" w:space="0" w:color="auto"/>
        <w:right w:val="none" w:sz="0" w:space="0" w:color="auto"/>
      </w:divBdr>
      <w:divsChild>
        <w:div w:id="1738088695">
          <w:marLeft w:val="274"/>
          <w:marRight w:val="0"/>
          <w:marTop w:val="0"/>
          <w:marBottom w:val="0"/>
          <w:divBdr>
            <w:top w:val="none" w:sz="0" w:space="0" w:color="auto"/>
            <w:left w:val="none" w:sz="0" w:space="0" w:color="auto"/>
            <w:bottom w:val="none" w:sz="0" w:space="0" w:color="auto"/>
            <w:right w:val="none" w:sz="0" w:space="0" w:color="auto"/>
          </w:divBdr>
        </w:div>
        <w:div w:id="1584561476">
          <w:marLeft w:val="403"/>
          <w:marRight w:val="0"/>
          <w:marTop w:val="0"/>
          <w:marBottom w:val="0"/>
          <w:divBdr>
            <w:top w:val="none" w:sz="0" w:space="0" w:color="auto"/>
            <w:left w:val="none" w:sz="0" w:space="0" w:color="auto"/>
            <w:bottom w:val="none" w:sz="0" w:space="0" w:color="auto"/>
            <w:right w:val="none" w:sz="0" w:space="0" w:color="auto"/>
          </w:divBdr>
        </w:div>
        <w:div w:id="218135768">
          <w:marLeft w:val="403"/>
          <w:marRight w:val="0"/>
          <w:marTop w:val="0"/>
          <w:marBottom w:val="0"/>
          <w:divBdr>
            <w:top w:val="none" w:sz="0" w:space="0" w:color="auto"/>
            <w:left w:val="none" w:sz="0" w:space="0" w:color="auto"/>
            <w:bottom w:val="none" w:sz="0" w:space="0" w:color="auto"/>
            <w:right w:val="none" w:sz="0" w:space="0" w:color="auto"/>
          </w:divBdr>
        </w:div>
      </w:divsChild>
    </w:div>
    <w:div w:id="200555943">
      <w:bodyDiv w:val="1"/>
      <w:marLeft w:val="0"/>
      <w:marRight w:val="0"/>
      <w:marTop w:val="0"/>
      <w:marBottom w:val="0"/>
      <w:divBdr>
        <w:top w:val="none" w:sz="0" w:space="0" w:color="auto"/>
        <w:left w:val="none" w:sz="0" w:space="0" w:color="auto"/>
        <w:bottom w:val="none" w:sz="0" w:space="0" w:color="auto"/>
        <w:right w:val="none" w:sz="0" w:space="0" w:color="auto"/>
      </w:divBdr>
      <w:divsChild>
        <w:div w:id="1342511099">
          <w:marLeft w:val="360"/>
          <w:marRight w:val="0"/>
          <w:marTop w:val="200"/>
          <w:marBottom w:val="0"/>
          <w:divBdr>
            <w:top w:val="none" w:sz="0" w:space="0" w:color="auto"/>
            <w:left w:val="none" w:sz="0" w:space="0" w:color="auto"/>
            <w:bottom w:val="none" w:sz="0" w:space="0" w:color="auto"/>
            <w:right w:val="none" w:sz="0" w:space="0" w:color="auto"/>
          </w:divBdr>
        </w:div>
        <w:div w:id="284968561">
          <w:marLeft w:val="360"/>
          <w:marRight w:val="0"/>
          <w:marTop w:val="200"/>
          <w:marBottom w:val="0"/>
          <w:divBdr>
            <w:top w:val="none" w:sz="0" w:space="0" w:color="auto"/>
            <w:left w:val="none" w:sz="0" w:space="0" w:color="auto"/>
            <w:bottom w:val="none" w:sz="0" w:space="0" w:color="auto"/>
            <w:right w:val="none" w:sz="0" w:space="0" w:color="auto"/>
          </w:divBdr>
        </w:div>
      </w:divsChild>
    </w:div>
    <w:div w:id="229510153">
      <w:bodyDiv w:val="1"/>
      <w:marLeft w:val="0"/>
      <w:marRight w:val="0"/>
      <w:marTop w:val="0"/>
      <w:marBottom w:val="0"/>
      <w:divBdr>
        <w:top w:val="none" w:sz="0" w:space="0" w:color="auto"/>
        <w:left w:val="none" w:sz="0" w:space="0" w:color="auto"/>
        <w:bottom w:val="none" w:sz="0" w:space="0" w:color="auto"/>
        <w:right w:val="none" w:sz="0" w:space="0" w:color="auto"/>
      </w:divBdr>
      <w:divsChild>
        <w:div w:id="1454786172">
          <w:marLeft w:val="720"/>
          <w:marRight w:val="0"/>
          <w:marTop w:val="0"/>
          <w:marBottom w:val="0"/>
          <w:divBdr>
            <w:top w:val="none" w:sz="0" w:space="0" w:color="auto"/>
            <w:left w:val="none" w:sz="0" w:space="0" w:color="auto"/>
            <w:bottom w:val="none" w:sz="0" w:space="0" w:color="auto"/>
            <w:right w:val="none" w:sz="0" w:space="0" w:color="auto"/>
          </w:divBdr>
        </w:div>
      </w:divsChild>
    </w:div>
    <w:div w:id="248513449">
      <w:bodyDiv w:val="1"/>
      <w:marLeft w:val="0"/>
      <w:marRight w:val="0"/>
      <w:marTop w:val="0"/>
      <w:marBottom w:val="0"/>
      <w:divBdr>
        <w:top w:val="none" w:sz="0" w:space="0" w:color="auto"/>
        <w:left w:val="none" w:sz="0" w:space="0" w:color="auto"/>
        <w:bottom w:val="none" w:sz="0" w:space="0" w:color="auto"/>
        <w:right w:val="none" w:sz="0" w:space="0" w:color="auto"/>
      </w:divBdr>
      <w:divsChild>
        <w:div w:id="1914268750">
          <w:marLeft w:val="720"/>
          <w:marRight w:val="0"/>
          <w:marTop w:val="0"/>
          <w:marBottom w:val="0"/>
          <w:divBdr>
            <w:top w:val="none" w:sz="0" w:space="0" w:color="auto"/>
            <w:left w:val="none" w:sz="0" w:space="0" w:color="auto"/>
            <w:bottom w:val="none" w:sz="0" w:space="0" w:color="auto"/>
            <w:right w:val="none" w:sz="0" w:space="0" w:color="auto"/>
          </w:divBdr>
        </w:div>
      </w:divsChild>
    </w:div>
    <w:div w:id="254286947">
      <w:bodyDiv w:val="1"/>
      <w:marLeft w:val="0"/>
      <w:marRight w:val="0"/>
      <w:marTop w:val="0"/>
      <w:marBottom w:val="0"/>
      <w:divBdr>
        <w:top w:val="none" w:sz="0" w:space="0" w:color="auto"/>
        <w:left w:val="none" w:sz="0" w:space="0" w:color="auto"/>
        <w:bottom w:val="none" w:sz="0" w:space="0" w:color="auto"/>
        <w:right w:val="none" w:sz="0" w:space="0" w:color="auto"/>
      </w:divBdr>
      <w:divsChild>
        <w:div w:id="493034822">
          <w:marLeft w:val="360"/>
          <w:marRight w:val="0"/>
          <w:marTop w:val="200"/>
          <w:marBottom w:val="0"/>
          <w:divBdr>
            <w:top w:val="none" w:sz="0" w:space="0" w:color="auto"/>
            <w:left w:val="none" w:sz="0" w:space="0" w:color="auto"/>
            <w:bottom w:val="none" w:sz="0" w:space="0" w:color="auto"/>
            <w:right w:val="none" w:sz="0" w:space="0" w:color="auto"/>
          </w:divBdr>
        </w:div>
        <w:div w:id="1070545917">
          <w:marLeft w:val="360"/>
          <w:marRight w:val="0"/>
          <w:marTop w:val="200"/>
          <w:marBottom w:val="0"/>
          <w:divBdr>
            <w:top w:val="none" w:sz="0" w:space="0" w:color="auto"/>
            <w:left w:val="none" w:sz="0" w:space="0" w:color="auto"/>
            <w:bottom w:val="none" w:sz="0" w:space="0" w:color="auto"/>
            <w:right w:val="none" w:sz="0" w:space="0" w:color="auto"/>
          </w:divBdr>
        </w:div>
        <w:div w:id="730232400">
          <w:marLeft w:val="360"/>
          <w:marRight w:val="0"/>
          <w:marTop w:val="200"/>
          <w:marBottom w:val="0"/>
          <w:divBdr>
            <w:top w:val="none" w:sz="0" w:space="0" w:color="auto"/>
            <w:left w:val="none" w:sz="0" w:space="0" w:color="auto"/>
            <w:bottom w:val="none" w:sz="0" w:space="0" w:color="auto"/>
            <w:right w:val="none" w:sz="0" w:space="0" w:color="auto"/>
          </w:divBdr>
        </w:div>
        <w:div w:id="366833830">
          <w:marLeft w:val="360"/>
          <w:marRight w:val="0"/>
          <w:marTop w:val="200"/>
          <w:marBottom w:val="0"/>
          <w:divBdr>
            <w:top w:val="none" w:sz="0" w:space="0" w:color="auto"/>
            <w:left w:val="none" w:sz="0" w:space="0" w:color="auto"/>
            <w:bottom w:val="none" w:sz="0" w:space="0" w:color="auto"/>
            <w:right w:val="none" w:sz="0" w:space="0" w:color="auto"/>
          </w:divBdr>
        </w:div>
        <w:div w:id="1895651828">
          <w:marLeft w:val="360"/>
          <w:marRight w:val="0"/>
          <w:marTop w:val="200"/>
          <w:marBottom w:val="0"/>
          <w:divBdr>
            <w:top w:val="none" w:sz="0" w:space="0" w:color="auto"/>
            <w:left w:val="none" w:sz="0" w:space="0" w:color="auto"/>
            <w:bottom w:val="none" w:sz="0" w:space="0" w:color="auto"/>
            <w:right w:val="none" w:sz="0" w:space="0" w:color="auto"/>
          </w:divBdr>
        </w:div>
      </w:divsChild>
    </w:div>
    <w:div w:id="267663827">
      <w:bodyDiv w:val="1"/>
      <w:marLeft w:val="0"/>
      <w:marRight w:val="0"/>
      <w:marTop w:val="0"/>
      <w:marBottom w:val="0"/>
      <w:divBdr>
        <w:top w:val="none" w:sz="0" w:space="0" w:color="auto"/>
        <w:left w:val="none" w:sz="0" w:space="0" w:color="auto"/>
        <w:bottom w:val="none" w:sz="0" w:space="0" w:color="auto"/>
        <w:right w:val="none" w:sz="0" w:space="0" w:color="auto"/>
      </w:divBdr>
      <w:divsChild>
        <w:div w:id="1557813928">
          <w:marLeft w:val="720"/>
          <w:marRight w:val="0"/>
          <w:marTop w:val="0"/>
          <w:marBottom w:val="0"/>
          <w:divBdr>
            <w:top w:val="none" w:sz="0" w:space="0" w:color="auto"/>
            <w:left w:val="none" w:sz="0" w:space="0" w:color="auto"/>
            <w:bottom w:val="none" w:sz="0" w:space="0" w:color="auto"/>
            <w:right w:val="none" w:sz="0" w:space="0" w:color="auto"/>
          </w:divBdr>
        </w:div>
      </w:divsChild>
    </w:div>
    <w:div w:id="283967832">
      <w:bodyDiv w:val="1"/>
      <w:marLeft w:val="0"/>
      <w:marRight w:val="0"/>
      <w:marTop w:val="0"/>
      <w:marBottom w:val="0"/>
      <w:divBdr>
        <w:top w:val="none" w:sz="0" w:space="0" w:color="auto"/>
        <w:left w:val="none" w:sz="0" w:space="0" w:color="auto"/>
        <w:bottom w:val="none" w:sz="0" w:space="0" w:color="auto"/>
        <w:right w:val="none" w:sz="0" w:space="0" w:color="auto"/>
      </w:divBdr>
      <w:divsChild>
        <w:div w:id="1534885689">
          <w:marLeft w:val="403"/>
          <w:marRight w:val="0"/>
          <w:marTop w:val="0"/>
          <w:marBottom w:val="0"/>
          <w:divBdr>
            <w:top w:val="none" w:sz="0" w:space="0" w:color="auto"/>
            <w:left w:val="none" w:sz="0" w:space="0" w:color="auto"/>
            <w:bottom w:val="none" w:sz="0" w:space="0" w:color="auto"/>
            <w:right w:val="none" w:sz="0" w:space="0" w:color="auto"/>
          </w:divBdr>
        </w:div>
        <w:div w:id="188421122">
          <w:marLeft w:val="403"/>
          <w:marRight w:val="0"/>
          <w:marTop w:val="0"/>
          <w:marBottom w:val="0"/>
          <w:divBdr>
            <w:top w:val="none" w:sz="0" w:space="0" w:color="auto"/>
            <w:left w:val="none" w:sz="0" w:space="0" w:color="auto"/>
            <w:bottom w:val="none" w:sz="0" w:space="0" w:color="auto"/>
            <w:right w:val="none" w:sz="0" w:space="0" w:color="auto"/>
          </w:divBdr>
        </w:div>
      </w:divsChild>
    </w:div>
    <w:div w:id="312833404">
      <w:bodyDiv w:val="1"/>
      <w:marLeft w:val="0"/>
      <w:marRight w:val="0"/>
      <w:marTop w:val="0"/>
      <w:marBottom w:val="0"/>
      <w:divBdr>
        <w:top w:val="none" w:sz="0" w:space="0" w:color="auto"/>
        <w:left w:val="none" w:sz="0" w:space="0" w:color="auto"/>
        <w:bottom w:val="none" w:sz="0" w:space="0" w:color="auto"/>
        <w:right w:val="none" w:sz="0" w:space="0" w:color="auto"/>
      </w:divBdr>
      <w:divsChild>
        <w:div w:id="1756130258">
          <w:marLeft w:val="360"/>
          <w:marRight w:val="0"/>
          <w:marTop w:val="0"/>
          <w:marBottom w:val="0"/>
          <w:divBdr>
            <w:top w:val="none" w:sz="0" w:space="0" w:color="auto"/>
            <w:left w:val="none" w:sz="0" w:space="0" w:color="auto"/>
            <w:bottom w:val="none" w:sz="0" w:space="0" w:color="auto"/>
            <w:right w:val="none" w:sz="0" w:space="0" w:color="auto"/>
          </w:divBdr>
        </w:div>
        <w:div w:id="1099760706">
          <w:marLeft w:val="360"/>
          <w:marRight w:val="0"/>
          <w:marTop w:val="0"/>
          <w:marBottom w:val="0"/>
          <w:divBdr>
            <w:top w:val="none" w:sz="0" w:space="0" w:color="auto"/>
            <w:left w:val="none" w:sz="0" w:space="0" w:color="auto"/>
            <w:bottom w:val="none" w:sz="0" w:space="0" w:color="auto"/>
            <w:right w:val="none" w:sz="0" w:space="0" w:color="auto"/>
          </w:divBdr>
        </w:div>
        <w:div w:id="2020084865">
          <w:marLeft w:val="360"/>
          <w:marRight w:val="0"/>
          <w:marTop w:val="0"/>
          <w:marBottom w:val="0"/>
          <w:divBdr>
            <w:top w:val="none" w:sz="0" w:space="0" w:color="auto"/>
            <w:left w:val="none" w:sz="0" w:space="0" w:color="auto"/>
            <w:bottom w:val="none" w:sz="0" w:space="0" w:color="auto"/>
            <w:right w:val="none" w:sz="0" w:space="0" w:color="auto"/>
          </w:divBdr>
        </w:div>
        <w:div w:id="1105999546">
          <w:marLeft w:val="360"/>
          <w:marRight w:val="0"/>
          <w:marTop w:val="0"/>
          <w:marBottom w:val="0"/>
          <w:divBdr>
            <w:top w:val="none" w:sz="0" w:space="0" w:color="auto"/>
            <w:left w:val="none" w:sz="0" w:space="0" w:color="auto"/>
            <w:bottom w:val="none" w:sz="0" w:space="0" w:color="auto"/>
            <w:right w:val="none" w:sz="0" w:space="0" w:color="auto"/>
          </w:divBdr>
        </w:div>
        <w:div w:id="776025627">
          <w:marLeft w:val="360"/>
          <w:marRight w:val="0"/>
          <w:marTop w:val="0"/>
          <w:marBottom w:val="0"/>
          <w:divBdr>
            <w:top w:val="none" w:sz="0" w:space="0" w:color="auto"/>
            <w:left w:val="none" w:sz="0" w:space="0" w:color="auto"/>
            <w:bottom w:val="none" w:sz="0" w:space="0" w:color="auto"/>
            <w:right w:val="none" w:sz="0" w:space="0" w:color="auto"/>
          </w:divBdr>
        </w:div>
        <w:div w:id="1232497514">
          <w:marLeft w:val="360"/>
          <w:marRight w:val="0"/>
          <w:marTop w:val="0"/>
          <w:marBottom w:val="0"/>
          <w:divBdr>
            <w:top w:val="none" w:sz="0" w:space="0" w:color="auto"/>
            <w:left w:val="none" w:sz="0" w:space="0" w:color="auto"/>
            <w:bottom w:val="none" w:sz="0" w:space="0" w:color="auto"/>
            <w:right w:val="none" w:sz="0" w:space="0" w:color="auto"/>
          </w:divBdr>
        </w:div>
        <w:div w:id="1258445307">
          <w:marLeft w:val="360"/>
          <w:marRight w:val="0"/>
          <w:marTop w:val="0"/>
          <w:marBottom w:val="0"/>
          <w:divBdr>
            <w:top w:val="none" w:sz="0" w:space="0" w:color="auto"/>
            <w:left w:val="none" w:sz="0" w:space="0" w:color="auto"/>
            <w:bottom w:val="none" w:sz="0" w:space="0" w:color="auto"/>
            <w:right w:val="none" w:sz="0" w:space="0" w:color="auto"/>
          </w:divBdr>
        </w:div>
        <w:div w:id="1086457469">
          <w:marLeft w:val="360"/>
          <w:marRight w:val="0"/>
          <w:marTop w:val="0"/>
          <w:marBottom w:val="0"/>
          <w:divBdr>
            <w:top w:val="none" w:sz="0" w:space="0" w:color="auto"/>
            <w:left w:val="none" w:sz="0" w:space="0" w:color="auto"/>
            <w:bottom w:val="none" w:sz="0" w:space="0" w:color="auto"/>
            <w:right w:val="none" w:sz="0" w:space="0" w:color="auto"/>
          </w:divBdr>
        </w:div>
        <w:div w:id="28265091">
          <w:marLeft w:val="360"/>
          <w:marRight w:val="0"/>
          <w:marTop w:val="0"/>
          <w:marBottom w:val="0"/>
          <w:divBdr>
            <w:top w:val="none" w:sz="0" w:space="0" w:color="auto"/>
            <w:left w:val="none" w:sz="0" w:space="0" w:color="auto"/>
            <w:bottom w:val="none" w:sz="0" w:space="0" w:color="auto"/>
            <w:right w:val="none" w:sz="0" w:space="0" w:color="auto"/>
          </w:divBdr>
        </w:div>
      </w:divsChild>
    </w:div>
    <w:div w:id="317658447">
      <w:bodyDiv w:val="1"/>
      <w:marLeft w:val="0"/>
      <w:marRight w:val="0"/>
      <w:marTop w:val="0"/>
      <w:marBottom w:val="0"/>
      <w:divBdr>
        <w:top w:val="none" w:sz="0" w:space="0" w:color="auto"/>
        <w:left w:val="none" w:sz="0" w:space="0" w:color="auto"/>
        <w:bottom w:val="none" w:sz="0" w:space="0" w:color="auto"/>
        <w:right w:val="none" w:sz="0" w:space="0" w:color="auto"/>
      </w:divBdr>
      <w:divsChild>
        <w:div w:id="1327630367">
          <w:marLeft w:val="403"/>
          <w:marRight w:val="0"/>
          <w:marTop w:val="0"/>
          <w:marBottom w:val="0"/>
          <w:divBdr>
            <w:top w:val="none" w:sz="0" w:space="0" w:color="auto"/>
            <w:left w:val="none" w:sz="0" w:space="0" w:color="auto"/>
            <w:bottom w:val="none" w:sz="0" w:space="0" w:color="auto"/>
            <w:right w:val="none" w:sz="0" w:space="0" w:color="auto"/>
          </w:divBdr>
        </w:div>
        <w:div w:id="579951409">
          <w:marLeft w:val="403"/>
          <w:marRight w:val="0"/>
          <w:marTop w:val="0"/>
          <w:marBottom w:val="0"/>
          <w:divBdr>
            <w:top w:val="none" w:sz="0" w:space="0" w:color="auto"/>
            <w:left w:val="none" w:sz="0" w:space="0" w:color="auto"/>
            <w:bottom w:val="none" w:sz="0" w:space="0" w:color="auto"/>
            <w:right w:val="none" w:sz="0" w:space="0" w:color="auto"/>
          </w:divBdr>
        </w:div>
      </w:divsChild>
    </w:div>
    <w:div w:id="318657972">
      <w:bodyDiv w:val="1"/>
      <w:marLeft w:val="0"/>
      <w:marRight w:val="0"/>
      <w:marTop w:val="0"/>
      <w:marBottom w:val="0"/>
      <w:divBdr>
        <w:top w:val="none" w:sz="0" w:space="0" w:color="auto"/>
        <w:left w:val="none" w:sz="0" w:space="0" w:color="auto"/>
        <w:bottom w:val="none" w:sz="0" w:space="0" w:color="auto"/>
        <w:right w:val="none" w:sz="0" w:space="0" w:color="auto"/>
      </w:divBdr>
      <w:divsChild>
        <w:div w:id="823621374">
          <w:marLeft w:val="720"/>
          <w:marRight w:val="0"/>
          <w:marTop w:val="0"/>
          <w:marBottom w:val="0"/>
          <w:divBdr>
            <w:top w:val="none" w:sz="0" w:space="0" w:color="auto"/>
            <w:left w:val="none" w:sz="0" w:space="0" w:color="auto"/>
            <w:bottom w:val="none" w:sz="0" w:space="0" w:color="auto"/>
            <w:right w:val="none" w:sz="0" w:space="0" w:color="auto"/>
          </w:divBdr>
        </w:div>
      </w:divsChild>
    </w:div>
    <w:div w:id="324940457">
      <w:bodyDiv w:val="1"/>
      <w:marLeft w:val="0"/>
      <w:marRight w:val="0"/>
      <w:marTop w:val="0"/>
      <w:marBottom w:val="0"/>
      <w:divBdr>
        <w:top w:val="none" w:sz="0" w:space="0" w:color="auto"/>
        <w:left w:val="none" w:sz="0" w:space="0" w:color="auto"/>
        <w:bottom w:val="none" w:sz="0" w:space="0" w:color="auto"/>
        <w:right w:val="none" w:sz="0" w:space="0" w:color="auto"/>
      </w:divBdr>
      <w:divsChild>
        <w:div w:id="46495709">
          <w:marLeft w:val="720"/>
          <w:marRight w:val="0"/>
          <w:marTop w:val="0"/>
          <w:marBottom w:val="0"/>
          <w:divBdr>
            <w:top w:val="none" w:sz="0" w:space="0" w:color="auto"/>
            <w:left w:val="none" w:sz="0" w:space="0" w:color="auto"/>
            <w:bottom w:val="none" w:sz="0" w:space="0" w:color="auto"/>
            <w:right w:val="none" w:sz="0" w:space="0" w:color="auto"/>
          </w:divBdr>
        </w:div>
      </w:divsChild>
    </w:div>
    <w:div w:id="412701729">
      <w:bodyDiv w:val="1"/>
      <w:marLeft w:val="0"/>
      <w:marRight w:val="0"/>
      <w:marTop w:val="0"/>
      <w:marBottom w:val="0"/>
      <w:divBdr>
        <w:top w:val="none" w:sz="0" w:space="0" w:color="auto"/>
        <w:left w:val="none" w:sz="0" w:space="0" w:color="auto"/>
        <w:bottom w:val="none" w:sz="0" w:space="0" w:color="auto"/>
        <w:right w:val="none" w:sz="0" w:space="0" w:color="auto"/>
      </w:divBdr>
    </w:div>
    <w:div w:id="418260986">
      <w:bodyDiv w:val="1"/>
      <w:marLeft w:val="0"/>
      <w:marRight w:val="0"/>
      <w:marTop w:val="0"/>
      <w:marBottom w:val="0"/>
      <w:divBdr>
        <w:top w:val="none" w:sz="0" w:space="0" w:color="auto"/>
        <w:left w:val="none" w:sz="0" w:space="0" w:color="auto"/>
        <w:bottom w:val="none" w:sz="0" w:space="0" w:color="auto"/>
        <w:right w:val="none" w:sz="0" w:space="0" w:color="auto"/>
      </w:divBdr>
      <w:divsChild>
        <w:div w:id="2140756640">
          <w:marLeft w:val="274"/>
          <w:marRight w:val="0"/>
          <w:marTop w:val="0"/>
          <w:marBottom w:val="0"/>
          <w:divBdr>
            <w:top w:val="none" w:sz="0" w:space="0" w:color="auto"/>
            <w:left w:val="none" w:sz="0" w:space="0" w:color="auto"/>
            <w:bottom w:val="none" w:sz="0" w:space="0" w:color="auto"/>
            <w:right w:val="none" w:sz="0" w:space="0" w:color="auto"/>
          </w:divBdr>
        </w:div>
        <w:div w:id="1632250599">
          <w:marLeft w:val="274"/>
          <w:marRight w:val="0"/>
          <w:marTop w:val="0"/>
          <w:marBottom w:val="0"/>
          <w:divBdr>
            <w:top w:val="none" w:sz="0" w:space="0" w:color="auto"/>
            <w:left w:val="none" w:sz="0" w:space="0" w:color="auto"/>
            <w:bottom w:val="none" w:sz="0" w:space="0" w:color="auto"/>
            <w:right w:val="none" w:sz="0" w:space="0" w:color="auto"/>
          </w:divBdr>
        </w:div>
        <w:div w:id="1723748368">
          <w:marLeft w:val="274"/>
          <w:marRight w:val="0"/>
          <w:marTop w:val="0"/>
          <w:marBottom w:val="0"/>
          <w:divBdr>
            <w:top w:val="none" w:sz="0" w:space="0" w:color="auto"/>
            <w:left w:val="none" w:sz="0" w:space="0" w:color="auto"/>
            <w:bottom w:val="none" w:sz="0" w:space="0" w:color="auto"/>
            <w:right w:val="none" w:sz="0" w:space="0" w:color="auto"/>
          </w:divBdr>
        </w:div>
      </w:divsChild>
    </w:div>
    <w:div w:id="435516663">
      <w:bodyDiv w:val="1"/>
      <w:marLeft w:val="0"/>
      <w:marRight w:val="0"/>
      <w:marTop w:val="0"/>
      <w:marBottom w:val="0"/>
      <w:divBdr>
        <w:top w:val="none" w:sz="0" w:space="0" w:color="auto"/>
        <w:left w:val="none" w:sz="0" w:space="0" w:color="auto"/>
        <w:bottom w:val="none" w:sz="0" w:space="0" w:color="auto"/>
        <w:right w:val="none" w:sz="0" w:space="0" w:color="auto"/>
      </w:divBdr>
      <w:divsChild>
        <w:div w:id="1343896431">
          <w:marLeft w:val="403"/>
          <w:marRight w:val="0"/>
          <w:marTop w:val="0"/>
          <w:marBottom w:val="0"/>
          <w:divBdr>
            <w:top w:val="none" w:sz="0" w:space="0" w:color="auto"/>
            <w:left w:val="none" w:sz="0" w:space="0" w:color="auto"/>
            <w:bottom w:val="none" w:sz="0" w:space="0" w:color="auto"/>
            <w:right w:val="none" w:sz="0" w:space="0" w:color="auto"/>
          </w:divBdr>
        </w:div>
        <w:div w:id="1861046715">
          <w:marLeft w:val="403"/>
          <w:marRight w:val="0"/>
          <w:marTop w:val="0"/>
          <w:marBottom w:val="0"/>
          <w:divBdr>
            <w:top w:val="none" w:sz="0" w:space="0" w:color="auto"/>
            <w:left w:val="none" w:sz="0" w:space="0" w:color="auto"/>
            <w:bottom w:val="none" w:sz="0" w:space="0" w:color="auto"/>
            <w:right w:val="none" w:sz="0" w:space="0" w:color="auto"/>
          </w:divBdr>
        </w:div>
        <w:div w:id="1433746313">
          <w:marLeft w:val="403"/>
          <w:marRight w:val="0"/>
          <w:marTop w:val="0"/>
          <w:marBottom w:val="0"/>
          <w:divBdr>
            <w:top w:val="none" w:sz="0" w:space="0" w:color="auto"/>
            <w:left w:val="none" w:sz="0" w:space="0" w:color="auto"/>
            <w:bottom w:val="none" w:sz="0" w:space="0" w:color="auto"/>
            <w:right w:val="none" w:sz="0" w:space="0" w:color="auto"/>
          </w:divBdr>
        </w:div>
      </w:divsChild>
    </w:div>
    <w:div w:id="443813076">
      <w:bodyDiv w:val="1"/>
      <w:marLeft w:val="0"/>
      <w:marRight w:val="0"/>
      <w:marTop w:val="0"/>
      <w:marBottom w:val="0"/>
      <w:divBdr>
        <w:top w:val="none" w:sz="0" w:space="0" w:color="auto"/>
        <w:left w:val="none" w:sz="0" w:space="0" w:color="auto"/>
        <w:bottom w:val="none" w:sz="0" w:space="0" w:color="auto"/>
        <w:right w:val="none" w:sz="0" w:space="0" w:color="auto"/>
      </w:divBdr>
      <w:divsChild>
        <w:div w:id="1003312278">
          <w:marLeft w:val="403"/>
          <w:marRight w:val="0"/>
          <w:marTop w:val="0"/>
          <w:marBottom w:val="0"/>
          <w:divBdr>
            <w:top w:val="none" w:sz="0" w:space="0" w:color="auto"/>
            <w:left w:val="none" w:sz="0" w:space="0" w:color="auto"/>
            <w:bottom w:val="none" w:sz="0" w:space="0" w:color="auto"/>
            <w:right w:val="none" w:sz="0" w:space="0" w:color="auto"/>
          </w:divBdr>
        </w:div>
        <w:div w:id="640811229">
          <w:marLeft w:val="403"/>
          <w:marRight w:val="0"/>
          <w:marTop w:val="0"/>
          <w:marBottom w:val="0"/>
          <w:divBdr>
            <w:top w:val="none" w:sz="0" w:space="0" w:color="auto"/>
            <w:left w:val="none" w:sz="0" w:space="0" w:color="auto"/>
            <w:bottom w:val="none" w:sz="0" w:space="0" w:color="auto"/>
            <w:right w:val="none" w:sz="0" w:space="0" w:color="auto"/>
          </w:divBdr>
        </w:div>
        <w:div w:id="2122411686">
          <w:marLeft w:val="403"/>
          <w:marRight w:val="0"/>
          <w:marTop w:val="0"/>
          <w:marBottom w:val="0"/>
          <w:divBdr>
            <w:top w:val="none" w:sz="0" w:space="0" w:color="auto"/>
            <w:left w:val="none" w:sz="0" w:space="0" w:color="auto"/>
            <w:bottom w:val="none" w:sz="0" w:space="0" w:color="auto"/>
            <w:right w:val="none" w:sz="0" w:space="0" w:color="auto"/>
          </w:divBdr>
        </w:div>
        <w:div w:id="784232480">
          <w:marLeft w:val="403"/>
          <w:marRight w:val="0"/>
          <w:marTop w:val="0"/>
          <w:marBottom w:val="0"/>
          <w:divBdr>
            <w:top w:val="none" w:sz="0" w:space="0" w:color="auto"/>
            <w:left w:val="none" w:sz="0" w:space="0" w:color="auto"/>
            <w:bottom w:val="none" w:sz="0" w:space="0" w:color="auto"/>
            <w:right w:val="none" w:sz="0" w:space="0" w:color="auto"/>
          </w:divBdr>
        </w:div>
      </w:divsChild>
    </w:div>
    <w:div w:id="477042453">
      <w:bodyDiv w:val="1"/>
      <w:marLeft w:val="0"/>
      <w:marRight w:val="0"/>
      <w:marTop w:val="0"/>
      <w:marBottom w:val="0"/>
      <w:divBdr>
        <w:top w:val="none" w:sz="0" w:space="0" w:color="auto"/>
        <w:left w:val="none" w:sz="0" w:space="0" w:color="auto"/>
        <w:bottom w:val="none" w:sz="0" w:space="0" w:color="auto"/>
        <w:right w:val="none" w:sz="0" w:space="0" w:color="auto"/>
      </w:divBdr>
      <w:divsChild>
        <w:div w:id="1905943349">
          <w:marLeft w:val="720"/>
          <w:marRight w:val="0"/>
          <w:marTop w:val="0"/>
          <w:marBottom w:val="0"/>
          <w:divBdr>
            <w:top w:val="none" w:sz="0" w:space="0" w:color="auto"/>
            <w:left w:val="none" w:sz="0" w:space="0" w:color="auto"/>
            <w:bottom w:val="none" w:sz="0" w:space="0" w:color="auto"/>
            <w:right w:val="none" w:sz="0" w:space="0" w:color="auto"/>
          </w:divBdr>
        </w:div>
      </w:divsChild>
    </w:div>
    <w:div w:id="507211968">
      <w:bodyDiv w:val="1"/>
      <w:marLeft w:val="0"/>
      <w:marRight w:val="0"/>
      <w:marTop w:val="0"/>
      <w:marBottom w:val="0"/>
      <w:divBdr>
        <w:top w:val="none" w:sz="0" w:space="0" w:color="auto"/>
        <w:left w:val="none" w:sz="0" w:space="0" w:color="auto"/>
        <w:bottom w:val="none" w:sz="0" w:space="0" w:color="auto"/>
        <w:right w:val="none" w:sz="0" w:space="0" w:color="auto"/>
      </w:divBdr>
      <w:divsChild>
        <w:div w:id="103306274">
          <w:marLeft w:val="360"/>
          <w:marRight w:val="0"/>
          <w:marTop w:val="0"/>
          <w:marBottom w:val="0"/>
          <w:divBdr>
            <w:top w:val="none" w:sz="0" w:space="0" w:color="auto"/>
            <w:left w:val="none" w:sz="0" w:space="0" w:color="auto"/>
            <w:bottom w:val="none" w:sz="0" w:space="0" w:color="auto"/>
            <w:right w:val="none" w:sz="0" w:space="0" w:color="auto"/>
          </w:divBdr>
        </w:div>
        <w:div w:id="1679189640">
          <w:marLeft w:val="360"/>
          <w:marRight w:val="0"/>
          <w:marTop w:val="0"/>
          <w:marBottom w:val="0"/>
          <w:divBdr>
            <w:top w:val="none" w:sz="0" w:space="0" w:color="auto"/>
            <w:left w:val="none" w:sz="0" w:space="0" w:color="auto"/>
            <w:bottom w:val="none" w:sz="0" w:space="0" w:color="auto"/>
            <w:right w:val="none" w:sz="0" w:space="0" w:color="auto"/>
          </w:divBdr>
        </w:div>
        <w:div w:id="146631445">
          <w:marLeft w:val="360"/>
          <w:marRight w:val="0"/>
          <w:marTop w:val="0"/>
          <w:marBottom w:val="0"/>
          <w:divBdr>
            <w:top w:val="none" w:sz="0" w:space="0" w:color="auto"/>
            <w:left w:val="none" w:sz="0" w:space="0" w:color="auto"/>
            <w:bottom w:val="none" w:sz="0" w:space="0" w:color="auto"/>
            <w:right w:val="none" w:sz="0" w:space="0" w:color="auto"/>
          </w:divBdr>
        </w:div>
      </w:divsChild>
    </w:div>
    <w:div w:id="518587226">
      <w:bodyDiv w:val="1"/>
      <w:marLeft w:val="0"/>
      <w:marRight w:val="0"/>
      <w:marTop w:val="0"/>
      <w:marBottom w:val="0"/>
      <w:divBdr>
        <w:top w:val="none" w:sz="0" w:space="0" w:color="auto"/>
        <w:left w:val="none" w:sz="0" w:space="0" w:color="auto"/>
        <w:bottom w:val="none" w:sz="0" w:space="0" w:color="auto"/>
        <w:right w:val="none" w:sz="0" w:space="0" w:color="auto"/>
      </w:divBdr>
      <w:divsChild>
        <w:div w:id="367069975">
          <w:marLeft w:val="360"/>
          <w:marRight w:val="0"/>
          <w:marTop w:val="200"/>
          <w:marBottom w:val="0"/>
          <w:divBdr>
            <w:top w:val="none" w:sz="0" w:space="0" w:color="auto"/>
            <w:left w:val="none" w:sz="0" w:space="0" w:color="auto"/>
            <w:bottom w:val="none" w:sz="0" w:space="0" w:color="auto"/>
            <w:right w:val="none" w:sz="0" w:space="0" w:color="auto"/>
          </w:divBdr>
        </w:div>
        <w:div w:id="584187918">
          <w:marLeft w:val="360"/>
          <w:marRight w:val="0"/>
          <w:marTop w:val="200"/>
          <w:marBottom w:val="0"/>
          <w:divBdr>
            <w:top w:val="none" w:sz="0" w:space="0" w:color="auto"/>
            <w:left w:val="none" w:sz="0" w:space="0" w:color="auto"/>
            <w:bottom w:val="none" w:sz="0" w:space="0" w:color="auto"/>
            <w:right w:val="none" w:sz="0" w:space="0" w:color="auto"/>
          </w:divBdr>
        </w:div>
        <w:div w:id="986057817">
          <w:marLeft w:val="360"/>
          <w:marRight w:val="0"/>
          <w:marTop w:val="200"/>
          <w:marBottom w:val="0"/>
          <w:divBdr>
            <w:top w:val="none" w:sz="0" w:space="0" w:color="auto"/>
            <w:left w:val="none" w:sz="0" w:space="0" w:color="auto"/>
            <w:bottom w:val="none" w:sz="0" w:space="0" w:color="auto"/>
            <w:right w:val="none" w:sz="0" w:space="0" w:color="auto"/>
          </w:divBdr>
        </w:div>
        <w:div w:id="203757495">
          <w:marLeft w:val="360"/>
          <w:marRight w:val="0"/>
          <w:marTop w:val="200"/>
          <w:marBottom w:val="0"/>
          <w:divBdr>
            <w:top w:val="none" w:sz="0" w:space="0" w:color="auto"/>
            <w:left w:val="none" w:sz="0" w:space="0" w:color="auto"/>
            <w:bottom w:val="none" w:sz="0" w:space="0" w:color="auto"/>
            <w:right w:val="none" w:sz="0" w:space="0" w:color="auto"/>
          </w:divBdr>
        </w:div>
        <w:div w:id="346296157">
          <w:marLeft w:val="360"/>
          <w:marRight w:val="0"/>
          <w:marTop w:val="200"/>
          <w:marBottom w:val="0"/>
          <w:divBdr>
            <w:top w:val="none" w:sz="0" w:space="0" w:color="auto"/>
            <w:left w:val="none" w:sz="0" w:space="0" w:color="auto"/>
            <w:bottom w:val="none" w:sz="0" w:space="0" w:color="auto"/>
            <w:right w:val="none" w:sz="0" w:space="0" w:color="auto"/>
          </w:divBdr>
        </w:div>
        <w:div w:id="1940484441">
          <w:marLeft w:val="360"/>
          <w:marRight w:val="0"/>
          <w:marTop w:val="200"/>
          <w:marBottom w:val="0"/>
          <w:divBdr>
            <w:top w:val="none" w:sz="0" w:space="0" w:color="auto"/>
            <w:left w:val="none" w:sz="0" w:space="0" w:color="auto"/>
            <w:bottom w:val="none" w:sz="0" w:space="0" w:color="auto"/>
            <w:right w:val="none" w:sz="0" w:space="0" w:color="auto"/>
          </w:divBdr>
        </w:div>
        <w:div w:id="1394498403">
          <w:marLeft w:val="360"/>
          <w:marRight w:val="0"/>
          <w:marTop w:val="200"/>
          <w:marBottom w:val="0"/>
          <w:divBdr>
            <w:top w:val="none" w:sz="0" w:space="0" w:color="auto"/>
            <w:left w:val="none" w:sz="0" w:space="0" w:color="auto"/>
            <w:bottom w:val="none" w:sz="0" w:space="0" w:color="auto"/>
            <w:right w:val="none" w:sz="0" w:space="0" w:color="auto"/>
          </w:divBdr>
        </w:div>
        <w:div w:id="1252736305">
          <w:marLeft w:val="360"/>
          <w:marRight w:val="0"/>
          <w:marTop w:val="200"/>
          <w:marBottom w:val="0"/>
          <w:divBdr>
            <w:top w:val="none" w:sz="0" w:space="0" w:color="auto"/>
            <w:left w:val="none" w:sz="0" w:space="0" w:color="auto"/>
            <w:bottom w:val="none" w:sz="0" w:space="0" w:color="auto"/>
            <w:right w:val="none" w:sz="0" w:space="0" w:color="auto"/>
          </w:divBdr>
        </w:div>
      </w:divsChild>
    </w:div>
    <w:div w:id="547759936">
      <w:bodyDiv w:val="1"/>
      <w:marLeft w:val="0"/>
      <w:marRight w:val="0"/>
      <w:marTop w:val="0"/>
      <w:marBottom w:val="0"/>
      <w:divBdr>
        <w:top w:val="none" w:sz="0" w:space="0" w:color="auto"/>
        <w:left w:val="none" w:sz="0" w:space="0" w:color="auto"/>
        <w:bottom w:val="none" w:sz="0" w:space="0" w:color="auto"/>
        <w:right w:val="none" w:sz="0" w:space="0" w:color="auto"/>
      </w:divBdr>
      <w:divsChild>
        <w:div w:id="1287346242">
          <w:marLeft w:val="360"/>
          <w:marRight w:val="0"/>
          <w:marTop w:val="0"/>
          <w:marBottom w:val="0"/>
          <w:divBdr>
            <w:top w:val="none" w:sz="0" w:space="0" w:color="auto"/>
            <w:left w:val="none" w:sz="0" w:space="0" w:color="auto"/>
            <w:bottom w:val="none" w:sz="0" w:space="0" w:color="auto"/>
            <w:right w:val="none" w:sz="0" w:space="0" w:color="auto"/>
          </w:divBdr>
        </w:div>
        <w:div w:id="1474329739">
          <w:marLeft w:val="360"/>
          <w:marRight w:val="0"/>
          <w:marTop w:val="0"/>
          <w:marBottom w:val="0"/>
          <w:divBdr>
            <w:top w:val="none" w:sz="0" w:space="0" w:color="auto"/>
            <w:left w:val="none" w:sz="0" w:space="0" w:color="auto"/>
            <w:bottom w:val="none" w:sz="0" w:space="0" w:color="auto"/>
            <w:right w:val="none" w:sz="0" w:space="0" w:color="auto"/>
          </w:divBdr>
        </w:div>
        <w:div w:id="1207907257">
          <w:marLeft w:val="360"/>
          <w:marRight w:val="0"/>
          <w:marTop w:val="0"/>
          <w:marBottom w:val="0"/>
          <w:divBdr>
            <w:top w:val="none" w:sz="0" w:space="0" w:color="auto"/>
            <w:left w:val="none" w:sz="0" w:space="0" w:color="auto"/>
            <w:bottom w:val="none" w:sz="0" w:space="0" w:color="auto"/>
            <w:right w:val="none" w:sz="0" w:space="0" w:color="auto"/>
          </w:divBdr>
        </w:div>
        <w:div w:id="2048018307">
          <w:marLeft w:val="360"/>
          <w:marRight w:val="0"/>
          <w:marTop w:val="0"/>
          <w:marBottom w:val="0"/>
          <w:divBdr>
            <w:top w:val="none" w:sz="0" w:space="0" w:color="auto"/>
            <w:left w:val="none" w:sz="0" w:space="0" w:color="auto"/>
            <w:bottom w:val="none" w:sz="0" w:space="0" w:color="auto"/>
            <w:right w:val="none" w:sz="0" w:space="0" w:color="auto"/>
          </w:divBdr>
        </w:div>
        <w:div w:id="662510518">
          <w:marLeft w:val="360"/>
          <w:marRight w:val="0"/>
          <w:marTop w:val="0"/>
          <w:marBottom w:val="0"/>
          <w:divBdr>
            <w:top w:val="none" w:sz="0" w:space="0" w:color="auto"/>
            <w:left w:val="none" w:sz="0" w:space="0" w:color="auto"/>
            <w:bottom w:val="none" w:sz="0" w:space="0" w:color="auto"/>
            <w:right w:val="none" w:sz="0" w:space="0" w:color="auto"/>
          </w:divBdr>
        </w:div>
        <w:div w:id="1095517200">
          <w:marLeft w:val="360"/>
          <w:marRight w:val="0"/>
          <w:marTop w:val="0"/>
          <w:marBottom w:val="0"/>
          <w:divBdr>
            <w:top w:val="none" w:sz="0" w:space="0" w:color="auto"/>
            <w:left w:val="none" w:sz="0" w:space="0" w:color="auto"/>
            <w:bottom w:val="none" w:sz="0" w:space="0" w:color="auto"/>
            <w:right w:val="none" w:sz="0" w:space="0" w:color="auto"/>
          </w:divBdr>
        </w:div>
        <w:div w:id="989018729">
          <w:marLeft w:val="360"/>
          <w:marRight w:val="0"/>
          <w:marTop w:val="0"/>
          <w:marBottom w:val="0"/>
          <w:divBdr>
            <w:top w:val="none" w:sz="0" w:space="0" w:color="auto"/>
            <w:left w:val="none" w:sz="0" w:space="0" w:color="auto"/>
            <w:bottom w:val="none" w:sz="0" w:space="0" w:color="auto"/>
            <w:right w:val="none" w:sz="0" w:space="0" w:color="auto"/>
          </w:divBdr>
        </w:div>
        <w:div w:id="1598323378">
          <w:marLeft w:val="360"/>
          <w:marRight w:val="0"/>
          <w:marTop w:val="0"/>
          <w:marBottom w:val="0"/>
          <w:divBdr>
            <w:top w:val="none" w:sz="0" w:space="0" w:color="auto"/>
            <w:left w:val="none" w:sz="0" w:space="0" w:color="auto"/>
            <w:bottom w:val="none" w:sz="0" w:space="0" w:color="auto"/>
            <w:right w:val="none" w:sz="0" w:space="0" w:color="auto"/>
          </w:divBdr>
        </w:div>
        <w:div w:id="181359426">
          <w:marLeft w:val="360"/>
          <w:marRight w:val="0"/>
          <w:marTop w:val="0"/>
          <w:marBottom w:val="0"/>
          <w:divBdr>
            <w:top w:val="none" w:sz="0" w:space="0" w:color="auto"/>
            <w:left w:val="none" w:sz="0" w:space="0" w:color="auto"/>
            <w:bottom w:val="none" w:sz="0" w:space="0" w:color="auto"/>
            <w:right w:val="none" w:sz="0" w:space="0" w:color="auto"/>
          </w:divBdr>
        </w:div>
        <w:div w:id="1131552780">
          <w:marLeft w:val="360"/>
          <w:marRight w:val="0"/>
          <w:marTop w:val="0"/>
          <w:marBottom w:val="0"/>
          <w:divBdr>
            <w:top w:val="none" w:sz="0" w:space="0" w:color="auto"/>
            <w:left w:val="none" w:sz="0" w:space="0" w:color="auto"/>
            <w:bottom w:val="none" w:sz="0" w:space="0" w:color="auto"/>
            <w:right w:val="none" w:sz="0" w:space="0" w:color="auto"/>
          </w:divBdr>
        </w:div>
        <w:div w:id="1650747515">
          <w:marLeft w:val="547"/>
          <w:marRight w:val="0"/>
          <w:marTop w:val="0"/>
          <w:marBottom w:val="0"/>
          <w:divBdr>
            <w:top w:val="none" w:sz="0" w:space="0" w:color="auto"/>
            <w:left w:val="none" w:sz="0" w:space="0" w:color="auto"/>
            <w:bottom w:val="none" w:sz="0" w:space="0" w:color="auto"/>
            <w:right w:val="none" w:sz="0" w:space="0" w:color="auto"/>
          </w:divBdr>
        </w:div>
        <w:div w:id="1764640066">
          <w:marLeft w:val="547"/>
          <w:marRight w:val="0"/>
          <w:marTop w:val="0"/>
          <w:marBottom w:val="0"/>
          <w:divBdr>
            <w:top w:val="none" w:sz="0" w:space="0" w:color="auto"/>
            <w:left w:val="none" w:sz="0" w:space="0" w:color="auto"/>
            <w:bottom w:val="none" w:sz="0" w:space="0" w:color="auto"/>
            <w:right w:val="none" w:sz="0" w:space="0" w:color="auto"/>
          </w:divBdr>
        </w:div>
      </w:divsChild>
    </w:div>
    <w:div w:id="588198479">
      <w:bodyDiv w:val="1"/>
      <w:marLeft w:val="0"/>
      <w:marRight w:val="0"/>
      <w:marTop w:val="0"/>
      <w:marBottom w:val="0"/>
      <w:divBdr>
        <w:top w:val="none" w:sz="0" w:space="0" w:color="auto"/>
        <w:left w:val="none" w:sz="0" w:space="0" w:color="auto"/>
        <w:bottom w:val="none" w:sz="0" w:space="0" w:color="auto"/>
        <w:right w:val="none" w:sz="0" w:space="0" w:color="auto"/>
      </w:divBdr>
      <w:divsChild>
        <w:div w:id="2015180880">
          <w:marLeft w:val="360"/>
          <w:marRight w:val="0"/>
          <w:marTop w:val="200"/>
          <w:marBottom w:val="0"/>
          <w:divBdr>
            <w:top w:val="none" w:sz="0" w:space="0" w:color="auto"/>
            <w:left w:val="none" w:sz="0" w:space="0" w:color="auto"/>
            <w:bottom w:val="none" w:sz="0" w:space="0" w:color="auto"/>
            <w:right w:val="none" w:sz="0" w:space="0" w:color="auto"/>
          </w:divBdr>
        </w:div>
        <w:div w:id="1990207169">
          <w:marLeft w:val="360"/>
          <w:marRight w:val="0"/>
          <w:marTop w:val="200"/>
          <w:marBottom w:val="0"/>
          <w:divBdr>
            <w:top w:val="none" w:sz="0" w:space="0" w:color="auto"/>
            <w:left w:val="none" w:sz="0" w:space="0" w:color="auto"/>
            <w:bottom w:val="none" w:sz="0" w:space="0" w:color="auto"/>
            <w:right w:val="none" w:sz="0" w:space="0" w:color="auto"/>
          </w:divBdr>
        </w:div>
        <w:div w:id="187644200">
          <w:marLeft w:val="360"/>
          <w:marRight w:val="0"/>
          <w:marTop w:val="200"/>
          <w:marBottom w:val="0"/>
          <w:divBdr>
            <w:top w:val="none" w:sz="0" w:space="0" w:color="auto"/>
            <w:left w:val="none" w:sz="0" w:space="0" w:color="auto"/>
            <w:bottom w:val="none" w:sz="0" w:space="0" w:color="auto"/>
            <w:right w:val="none" w:sz="0" w:space="0" w:color="auto"/>
          </w:divBdr>
        </w:div>
        <w:div w:id="847255055">
          <w:marLeft w:val="360"/>
          <w:marRight w:val="0"/>
          <w:marTop w:val="200"/>
          <w:marBottom w:val="0"/>
          <w:divBdr>
            <w:top w:val="none" w:sz="0" w:space="0" w:color="auto"/>
            <w:left w:val="none" w:sz="0" w:space="0" w:color="auto"/>
            <w:bottom w:val="none" w:sz="0" w:space="0" w:color="auto"/>
            <w:right w:val="none" w:sz="0" w:space="0" w:color="auto"/>
          </w:divBdr>
        </w:div>
        <w:div w:id="1499925999">
          <w:marLeft w:val="360"/>
          <w:marRight w:val="0"/>
          <w:marTop w:val="200"/>
          <w:marBottom w:val="0"/>
          <w:divBdr>
            <w:top w:val="none" w:sz="0" w:space="0" w:color="auto"/>
            <w:left w:val="none" w:sz="0" w:space="0" w:color="auto"/>
            <w:bottom w:val="none" w:sz="0" w:space="0" w:color="auto"/>
            <w:right w:val="none" w:sz="0" w:space="0" w:color="auto"/>
          </w:divBdr>
        </w:div>
      </w:divsChild>
    </w:div>
    <w:div w:id="604076476">
      <w:bodyDiv w:val="1"/>
      <w:marLeft w:val="0"/>
      <w:marRight w:val="0"/>
      <w:marTop w:val="0"/>
      <w:marBottom w:val="0"/>
      <w:divBdr>
        <w:top w:val="none" w:sz="0" w:space="0" w:color="auto"/>
        <w:left w:val="none" w:sz="0" w:space="0" w:color="auto"/>
        <w:bottom w:val="none" w:sz="0" w:space="0" w:color="auto"/>
        <w:right w:val="none" w:sz="0" w:space="0" w:color="auto"/>
      </w:divBdr>
      <w:divsChild>
        <w:div w:id="414864427">
          <w:marLeft w:val="403"/>
          <w:marRight w:val="0"/>
          <w:marTop w:val="0"/>
          <w:marBottom w:val="0"/>
          <w:divBdr>
            <w:top w:val="none" w:sz="0" w:space="0" w:color="auto"/>
            <w:left w:val="none" w:sz="0" w:space="0" w:color="auto"/>
            <w:bottom w:val="none" w:sz="0" w:space="0" w:color="auto"/>
            <w:right w:val="none" w:sz="0" w:space="0" w:color="auto"/>
          </w:divBdr>
        </w:div>
        <w:div w:id="211844859">
          <w:marLeft w:val="403"/>
          <w:marRight w:val="0"/>
          <w:marTop w:val="0"/>
          <w:marBottom w:val="0"/>
          <w:divBdr>
            <w:top w:val="none" w:sz="0" w:space="0" w:color="auto"/>
            <w:left w:val="none" w:sz="0" w:space="0" w:color="auto"/>
            <w:bottom w:val="none" w:sz="0" w:space="0" w:color="auto"/>
            <w:right w:val="none" w:sz="0" w:space="0" w:color="auto"/>
          </w:divBdr>
        </w:div>
        <w:div w:id="939684646">
          <w:marLeft w:val="403"/>
          <w:marRight w:val="0"/>
          <w:marTop w:val="0"/>
          <w:marBottom w:val="0"/>
          <w:divBdr>
            <w:top w:val="none" w:sz="0" w:space="0" w:color="auto"/>
            <w:left w:val="none" w:sz="0" w:space="0" w:color="auto"/>
            <w:bottom w:val="none" w:sz="0" w:space="0" w:color="auto"/>
            <w:right w:val="none" w:sz="0" w:space="0" w:color="auto"/>
          </w:divBdr>
        </w:div>
      </w:divsChild>
    </w:div>
    <w:div w:id="605817862">
      <w:bodyDiv w:val="1"/>
      <w:marLeft w:val="0"/>
      <w:marRight w:val="0"/>
      <w:marTop w:val="0"/>
      <w:marBottom w:val="0"/>
      <w:divBdr>
        <w:top w:val="none" w:sz="0" w:space="0" w:color="auto"/>
        <w:left w:val="none" w:sz="0" w:space="0" w:color="auto"/>
        <w:bottom w:val="none" w:sz="0" w:space="0" w:color="auto"/>
        <w:right w:val="none" w:sz="0" w:space="0" w:color="auto"/>
      </w:divBdr>
      <w:divsChild>
        <w:div w:id="281692562">
          <w:marLeft w:val="360"/>
          <w:marRight w:val="0"/>
          <w:marTop w:val="200"/>
          <w:marBottom w:val="0"/>
          <w:divBdr>
            <w:top w:val="none" w:sz="0" w:space="0" w:color="auto"/>
            <w:left w:val="none" w:sz="0" w:space="0" w:color="auto"/>
            <w:bottom w:val="none" w:sz="0" w:space="0" w:color="auto"/>
            <w:right w:val="none" w:sz="0" w:space="0" w:color="auto"/>
          </w:divBdr>
        </w:div>
        <w:div w:id="94793971">
          <w:marLeft w:val="360"/>
          <w:marRight w:val="0"/>
          <w:marTop w:val="200"/>
          <w:marBottom w:val="0"/>
          <w:divBdr>
            <w:top w:val="none" w:sz="0" w:space="0" w:color="auto"/>
            <w:left w:val="none" w:sz="0" w:space="0" w:color="auto"/>
            <w:bottom w:val="none" w:sz="0" w:space="0" w:color="auto"/>
            <w:right w:val="none" w:sz="0" w:space="0" w:color="auto"/>
          </w:divBdr>
        </w:div>
        <w:div w:id="190412410">
          <w:marLeft w:val="360"/>
          <w:marRight w:val="0"/>
          <w:marTop w:val="200"/>
          <w:marBottom w:val="0"/>
          <w:divBdr>
            <w:top w:val="none" w:sz="0" w:space="0" w:color="auto"/>
            <w:left w:val="none" w:sz="0" w:space="0" w:color="auto"/>
            <w:bottom w:val="none" w:sz="0" w:space="0" w:color="auto"/>
            <w:right w:val="none" w:sz="0" w:space="0" w:color="auto"/>
          </w:divBdr>
        </w:div>
        <w:div w:id="1992248480">
          <w:marLeft w:val="360"/>
          <w:marRight w:val="0"/>
          <w:marTop w:val="200"/>
          <w:marBottom w:val="0"/>
          <w:divBdr>
            <w:top w:val="none" w:sz="0" w:space="0" w:color="auto"/>
            <w:left w:val="none" w:sz="0" w:space="0" w:color="auto"/>
            <w:bottom w:val="none" w:sz="0" w:space="0" w:color="auto"/>
            <w:right w:val="none" w:sz="0" w:space="0" w:color="auto"/>
          </w:divBdr>
        </w:div>
        <w:div w:id="51119799">
          <w:marLeft w:val="360"/>
          <w:marRight w:val="0"/>
          <w:marTop w:val="200"/>
          <w:marBottom w:val="0"/>
          <w:divBdr>
            <w:top w:val="none" w:sz="0" w:space="0" w:color="auto"/>
            <w:left w:val="none" w:sz="0" w:space="0" w:color="auto"/>
            <w:bottom w:val="none" w:sz="0" w:space="0" w:color="auto"/>
            <w:right w:val="none" w:sz="0" w:space="0" w:color="auto"/>
          </w:divBdr>
        </w:div>
        <w:div w:id="711006100">
          <w:marLeft w:val="360"/>
          <w:marRight w:val="0"/>
          <w:marTop w:val="200"/>
          <w:marBottom w:val="0"/>
          <w:divBdr>
            <w:top w:val="none" w:sz="0" w:space="0" w:color="auto"/>
            <w:left w:val="none" w:sz="0" w:space="0" w:color="auto"/>
            <w:bottom w:val="none" w:sz="0" w:space="0" w:color="auto"/>
            <w:right w:val="none" w:sz="0" w:space="0" w:color="auto"/>
          </w:divBdr>
        </w:div>
      </w:divsChild>
    </w:div>
    <w:div w:id="640230355">
      <w:bodyDiv w:val="1"/>
      <w:marLeft w:val="0"/>
      <w:marRight w:val="0"/>
      <w:marTop w:val="0"/>
      <w:marBottom w:val="0"/>
      <w:divBdr>
        <w:top w:val="none" w:sz="0" w:space="0" w:color="auto"/>
        <w:left w:val="none" w:sz="0" w:space="0" w:color="auto"/>
        <w:bottom w:val="none" w:sz="0" w:space="0" w:color="auto"/>
        <w:right w:val="none" w:sz="0" w:space="0" w:color="auto"/>
      </w:divBdr>
      <w:divsChild>
        <w:div w:id="506943912">
          <w:marLeft w:val="720"/>
          <w:marRight w:val="0"/>
          <w:marTop w:val="0"/>
          <w:marBottom w:val="0"/>
          <w:divBdr>
            <w:top w:val="none" w:sz="0" w:space="0" w:color="auto"/>
            <w:left w:val="none" w:sz="0" w:space="0" w:color="auto"/>
            <w:bottom w:val="none" w:sz="0" w:space="0" w:color="auto"/>
            <w:right w:val="none" w:sz="0" w:space="0" w:color="auto"/>
          </w:divBdr>
        </w:div>
      </w:divsChild>
    </w:div>
    <w:div w:id="668556418">
      <w:bodyDiv w:val="1"/>
      <w:marLeft w:val="0"/>
      <w:marRight w:val="0"/>
      <w:marTop w:val="0"/>
      <w:marBottom w:val="0"/>
      <w:divBdr>
        <w:top w:val="none" w:sz="0" w:space="0" w:color="auto"/>
        <w:left w:val="none" w:sz="0" w:space="0" w:color="auto"/>
        <w:bottom w:val="none" w:sz="0" w:space="0" w:color="auto"/>
        <w:right w:val="none" w:sz="0" w:space="0" w:color="auto"/>
      </w:divBdr>
      <w:divsChild>
        <w:div w:id="1246112289">
          <w:marLeft w:val="360"/>
          <w:marRight w:val="0"/>
          <w:marTop w:val="0"/>
          <w:marBottom w:val="0"/>
          <w:divBdr>
            <w:top w:val="none" w:sz="0" w:space="0" w:color="auto"/>
            <w:left w:val="none" w:sz="0" w:space="0" w:color="auto"/>
            <w:bottom w:val="none" w:sz="0" w:space="0" w:color="auto"/>
            <w:right w:val="none" w:sz="0" w:space="0" w:color="auto"/>
          </w:divBdr>
        </w:div>
        <w:div w:id="1245533638">
          <w:marLeft w:val="360"/>
          <w:marRight w:val="0"/>
          <w:marTop w:val="0"/>
          <w:marBottom w:val="0"/>
          <w:divBdr>
            <w:top w:val="none" w:sz="0" w:space="0" w:color="auto"/>
            <w:left w:val="none" w:sz="0" w:space="0" w:color="auto"/>
            <w:bottom w:val="none" w:sz="0" w:space="0" w:color="auto"/>
            <w:right w:val="none" w:sz="0" w:space="0" w:color="auto"/>
          </w:divBdr>
        </w:div>
        <w:div w:id="1513566173">
          <w:marLeft w:val="360"/>
          <w:marRight w:val="0"/>
          <w:marTop w:val="0"/>
          <w:marBottom w:val="0"/>
          <w:divBdr>
            <w:top w:val="none" w:sz="0" w:space="0" w:color="auto"/>
            <w:left w:val="none" w:sz="0" w:space="0" w:color="auto"/>
            <w:bottom w:val="none" w:sz="0" w:space="0" w:color="auto"/>
            <w:right w:val="none" w:sz="0" w:space="0" w:color="auto"/>
          </w:divBdr>
        </w:div>
        <w:div w:id="1039742128">
          <w:marLeft w:val="360"/>
          <w:marRight w:val="0"/>
          <w:marTop w:val="0"/>
          <w:marBottom w:val="0"/>
          <w:divBdr>
            <w:top w:val="none" w:sz="0" w:space="0" w:color="auto"/>
            <w:left w:val="none" w:sz="0" w:space="0" w:color="auto"/>
            <w:bottom w:val="none" w:sz="0" w:space="0" w:color="auto"/>
            <w:right w:val="none" w:sz="0" w:space="0" w:color="auto"/>
          </w:divBdr>
        </w:div>
        <w:div w:id="1087074929">
          <w:marLeft w:val="360"/>
          <w:marRight w:val="0"/>
          <w:marTop w:val="0"/>
          <w:marBottom w:val="0"/>
          <w:divBdr>
            <w:top w:val="none" w:sz="0" w:space="0" w:color="auto"/>
            <w:left w:val="none" w:sz="0" w:space="0" w:color="auto"/>
            <w:bottom w:val="none" w:sz="0" w:space="0" w:color="auto"/>
            <w:right w:val="none" w:sz="0" w:space="0" w:color="auto"/>
          </w:divBdr>
        </w:div>
        <w:div w:id="275677040">
          <w:marLeft w:val="360"/>
          <w:marRight w:val="0"/>
          <w:marTop w:val="0"/>
          <w:marBottom w:val="0"/>
          <w:divBdr>
            <w:top w:val="none" w:sz="0" w:space="0" w:color="auto"/>
            <w:left w:val="none" w:sz="0" w:space="0" w:color="auto"/>
            <w:bottom w:val="none" w:sz="0" w:space="0" w:color="auto"/>
            <w:right w:val="none" w:sz="0" w:space="0" w:color="auto"/>
          </w:divBdr>
        </w:div>
        <w:div w:id="38020463">
          <w:marLeft w:val="360"/>
          <w:marRight w:val="0"/>
          <w:marTop w:val="0"/>
          <w:marBottom w:val="0"/>
          <w:divBdr>
            <w:top w:val="none" w:sz="0" w:space="0" w:color="auto"/>
            <w:left w:val="none" w:sz="0" w:space="0" w:color="auto"/>
            <w:bottom w:val="none" w:sz="0" w:space="0" w:color="auto"/>
            <w:right w:val="none" w:sz="0" w:space="0" w:color="auto"/>
          </w:divBdr>
        </w:div>
      </w:divsChild>
    </w:div>
    <w:div w:id="715736300">
      <w:bodyDiv w:val="1"/>
      <w:marLeft w:val="0"/>
      <w:marRight w:val="0"/>
      <w:marTop w:val="0"/>
      <w:marBottom w:val="0"/>
      <w:divBdr>
        <w:top w:val="none" w:sz="0" w:space="0" w:color="auto"/>
        <w:left w:val="none" w:sz="0" w:space="0" w:color="auto"/>
        <w:bottom w:val="none" w:sz="0" w:space="0" w:color="auto"/>
        <w:right w:val="none" w:sz="0" w:space="0" w:color="auto"/>
      </w:divBdr>
      <w:divsChild>
        <w:div w:id="1803620965">
          <w:marLeft w:val="360"/>
          <w:marRight w:val="0"/>
          <w:marTop w:val="200"/>
          <w:marBottom w:val="0"/>
          <w:divBdr>
            <w:top w:val="none" w:sz="0" w:space="0" w:color="auto"/>
            <w:left w:val="none" w:sz="0" w:space="0" w:color="auto"/>
            <w:bottom w:val="none" w:sz="0" w:space="0" w:color="auto"/>
            <w:right w:val="none" w:sz="0" w:space="0" w:color="auto"/>
          </w:divBdr>
        </w:div>
        <w:div w:id="860244191">
          <w:marLeft w:val="360"/>
          <w:marRight w:val="0"/>
          <w:marTop w:val="200"/>
          <w:marBottom w:val="0"/>
          <w:divBdr>
            <w:top w:val="none" w:sz="0" w:space="0" w:color="auto"/>
            <w:left w:val="none" w:sz="0" w:space="0" w:color="auto"/>
            <w:bottom w:val="none" w:sz="0" w:space="0" w:color="auto"/>
            <w:right w:val="none" w:sz="0" w:space="0" w:color="auto"/>
          </w:divBdr>
        </w:div>
        <w:div w:id="1155881344">
          <w:marLeft w:val="360"/>
          <w:marRight w:val="0"/>
          <w:marTop w:val="200"/>
          <w:marBottom w:val="0"/>
          <w:divBdr>
            <w:top w:val="none" w:sz="0" w:space="0" w:color="auto"/>
            <w:left w:val="none" w:sz="0" w:space="0" w:color="auto"/>
            <w:bottom w:val="none" w:sz="0" w:space="0" w:color="auto"/>
            <w:right w:val="none" w:sz="0" w:space="0" w:color="auto"/>
          </w:divBdr>
        </w:div>
        <w:div w:id="83456853">
          <w:marLeft w:val="360"/>
          <w:marRight w:val="0"/>
          <w:marTop w:val="200"/>
          <w:marBottom w:val="0"/>
          <w:divBdr>
            <w:top w:val="none" w:sz="0" w:space="0" w:color="auto"/>
            <w:left w:val="none" w:sz="0" w:space="0" w:color="auto"/>
            <w:bottom w:val="none" w:sz="0" w:space="0" w:color="auto"/>
            <w:right w:val="none" w:sz="0" w:space="0" w:color="auto"/>
          </w:divBdr>
        </w:div>
      </w:divsChild>
    </w:div>
    <w:div w:id="718549031">
      <w:bodyDiv w:val="1"/>
      <w:marLeft w:val="0"/>
      <w:marRight w:val="0"/>
      <w:marTop w:val="0"/>
      <w:marBottom w:val="0"/>
      <w:divBdr>
        <w:top w:val="none" w:sz="0" w:space="0" w:color="auto"/>
        <w:left w:val="none" w:sz="0" w:space="0" w:color="auto"/>
        <w:bottom w:val="none" w:sz="0" w:space="0" w:color="auto"/>
        <w:right w:val="none" w:sz="0" w:space="0" w:color="auto"/>
      </w:divBdr>
      <w:divsChild>
        <w:div w:id="804664256">
          <w:marLeft w:val="360"/>
          <w:marRight w:val="0"/>
          <w:marTop w:val="200"/>
          <w:marBottom w:val="0"/>
          <w:divBdr>
            <w:top w:val="none" w:sz="0" w:space="0" w:color="auto"/>
            <w:left w:val="none" w:sz="0" w:space="0" w:color="auto"/>
            <w:bottom w:val="none" w:sz="0" w:space="0" w:color="auto"/>
            <w:right w:val="none" w:sz="0" w:space="0" w:color="auto"/>
          </w:divBdr>
        </w:div>
        <w:div w:id="817771111">
          <w:marLeft w:val="360"/>
          <w:marRight w:val="0"/>
          <w:marTop w:val="200"/>
          <w:marBottom w:val="0"/>
          <w:divBdr>
            <w:top w:val="none" w:sz="0" w:space="0" w:color="auto"/>
            <w:left w:val="none" w:sz="0" w:space="0" w:color="auto"/>
            <w:bottom w:val="none" w:sz="0" w:space="0" w:color="auto"/>
            <w:right w:val="none" w:sz="0" w:space="0" w:color="auto"/>
          </w:divBdr>
        </w:div>
      </w:divsChild>
    </w:div>
    <w:div w:id="763573722">
      <w:bodyDiv w:val="1"/>
      <w:marLeft w:val="0"/>
      <w:marRight w:val="0"/>
      <w:marTop w:val="0"/>
      <w:marBottom w:val="0"/>
      <w:divBdr>
        <w:top w:val="none" w:sz="0" w:space="0" w:color="auto"/>
        <w:left w:val="none" w:sz="0" w:space="0" w:color="auto"/>
        <w:bottom w:val="none" w:sz="0" w:space="0" w:color="auto"/>
        <w:right w:val="none" w:sz="0" w:space="0" w:color="auto"/>
      </w:divBdr>
      <w:divsChild>
        <w:div w:id="71007838">
          <w:marLeft w:val="403"/>
          <w:marRight w:val="0"/>
          <w:marTop w:val="0"/>
          <w:marBottom w:val="0"/>
          <w:divBdr>
            <w:top w:val="none" w:sz="0" w:space="0" w:color="auto"/>
            <w:left w:val="none" w:sz="0" w:space="0" w:color="auto"/>
            <w:bottom w:val="none" w:sz="0" w:space="0" w:color="auto"/>
            <w:right w:val="none" w:sz="0" w:space="0" w:color="auto"/>
          </w:divBdr>
        </w:div>
        <w:div w:id="2102751177">
          <w:marLeft w:val="403"/>
          <w:marRight w:val="0"/>
          <w:marTop w:val="0"/>
          <w:marBottom w:val="0"/>
          <w:divBdr>
            <w:top w:val="none" w:sz="0" w:space="0" w:color="auto"/>
            <w:left w:val="none" w:sz="0" w:space="0" w:color="auto"/>
            <w:bottom w:val="none" w:sz="0" w:space="0" w:color="auto"/>
            <w:right w:val="none" w:sz="0" w:space="0" w:color="auto"/>
          </w:divBdr>
        </w:div>
      </w:divsChild>
    </w:div>
    <w:div w:id="783574452">
      <w:bodyDiv w:val="1"/>
      <w:marLeft w:val="0"/>
      <w:marRight w:val="0"/>
      <w:marTop w:val="0"/>
      <w:marBottom w:val="0"/>
      <w:divBdr>
        <w:top w:val="none" w:sz="0" w:space="0" w:color="auto"/>
        <w:left w:val="none" w:sz="0" w:space="0" w:color="auto"/>
        <w:bottom w:val="none" w:sz="0" w:space="0" w:color="auto"/>
        <w:right w:val="none" w:sz="0" w:space="0" w:color="auto"/>
      </w:divBdr>
      <w:divsChild>
        <w:div w:id="115759311">
          <w:marLeft w:val="0"/>
          <w:marRight w:val="0"/>
          <w:marTop w:val="0"/>
          <w:marBottom w:val="0"/>
          <w:divBdr>
            <w:top w:val="none" w:sz="0" w:space="0" w:color="auto"/>
            <w:left w:val="none" w:sz="0" w:space="0" w:color="auto"/>
            <w:bottom w:val="none" w:sz="0" w:space="0" w:color="auto"/>
            <w:right w:val="none" w:sz="0" w:space="0" w:color="auto"/>
          </w:divBdr>
          <w:divsChild>
            <w:div w:id="393087754">
              <w:marLeft w:val="0"/>
              <w:marRight w:val="0"/>
              <w:marTop w:val="0"/>
              <w:marBottom w:val="0"/>
              <w:divBdr>
                <w:top w:val="none" w:sz="0" w:space="0" w:color="auto"/>
                <w:left w:val="none" w:sz="0" w:space="0" w:color="auto"/>
                <w:bottom w:val="none" w:sz="0" w:space="0" w:color="auto"/>
                <w:right w:val="none" w:sz="0" w:space="0" w:color="auto"/>
              </w:divBdr>
              <w:divsChild>
                <w:div w:id="1996493018">
                  <w:marLeft w:val="0"/>
                  <w:marRight w:val="0"/>
                  <w:marTop w:val="0"/>
                  <w:marBottom w:val="0"/>
                  <w:divBdr>
                    <w:top w:val="none" w:sz="0" w:space="0" w:color="auto"/>
                    <w:left w:val="none" w:sz="0" w:space="0" w:color="auto"/>
                    <w:bottom w:val="none" w:sz="0" w:space="0" w:color="auto"/>
                    <w:right w:val="none" w:sz="0" w:space="0" w:color="auto"/>
                  </w:divBdr>
                  <w:divsChild>
                    <w:div w:id="40700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4637708">
      <w:bodyDiv w:val="1"/>
      <w:marLeft w:val="0"/>
      <w:marRight w:val="0"/>
      <w:marTop w:val="0"/>
      <w:marBottom w:val="0"/>
      <w:divBdr>
        <w:top w:val="none" w:sz="0" w:space="0" w:color="auto"/>
        <w:left w:val="none" w:sz="0" w:space="0" w:color="auto"/>
        <w:bottom w:val="none" w:sz="0" w:space="0" w:color="auto"/>
        <w:right w:val="none" w:sz="0" w:space="0" w:color="auto"/>
      </w:divBdr>
      <w:divsChild>
        <w:div w:id="469058708">
          <w:marLeft w:val="360"/>
          <w:marRight w:val="0"/>
          <w:marTop w:val="200"/>
          <w:marBottom w:val="0"/>
          <w:divBdr>
            <w:top w:val="none" w:sz="0" w:space="0" w:color="auto"/>
            <w:left w:val="none" w:sz="0" w:space="0" w:color="auto"/>
            <w:bottom w:val="none" w:sz="0" w:space="0" w:color="auto"/>
            <w:right w:val="none" w:sz="0" w:space="0" w:color="auto"/>
          </w:divBdr>
        </w:div>
        <w:div w:id="1833371246">
          <w:marLeft w:val="360"/>
          <w:marRight w:val="0"/>
          <w:marTop w:val="200"/>
          <w:marBottom w:val="0"/>
          <w:divBdr>
            <w:top w:val="none" w:sz="0" w:space="0" w:color="auto"/>
            <w:left w:val="none" w:sz="0" w:space="0" w:color="auto"/>
            <w:bottom w:val="none" w:sz="0" w:space="0" w:color="auto"/>
            <w:right w:val="none" w:sz="0" w:space="0" w:color="auto"/>
          </w:divBdr>
        </w:div>
        <w:div w:id="165903626">
          <w:marLeft w:val="360"/>
          <w:marRight w:val="0"/>
          <w:marTop w:val="200"/>
          <w:marBottom w:val="0"/>
          <w:divBdr>
            <w:top w:val="none" w:sz="0" w:space="0" w:color="auto"/>
            <w:left w:val="none" w:sz="0" w:space="0" w:color="auto"/>
            <w:bottom w:val="none" w:sz="0" w:space="0" w:color="auto"/>
            <w:right w:val="none" w:sz="0" w:space="0" w:color="auto"/>
          </w:divBdr>
        </w:div>
        <w:div w:id="528570750">
          <w:marLeft w:val="360"/>
          <w:marRight w:val="0"/>
          <w:marTop w:val="200"/>
          <w:marBottom w:val="0"/>
          <w:divBdr>
            <w:top w:val="none" w:sz="0" w:space="0" w:color="auto"/>
            <w:left w:val="none" w:sz="0" w:space="0" w:color="auto"/>
            <w:bottom w:val="none" w:sz="0" w:space="0" w:color="auto"/>
            <w:right w:val="none" w:sz="0" w:space="0" w:color="auto"/>
          </w:divBdr>
        </w:div>
        <w:div w:id="344018961">
          <w:marLeft w:val="360"/>
          <w:marRight w:val="0"/>
          <w:marTop w:val="200"/>
          <w:marBottom w:val="0"/>
          <w:divBdr>
            <w:top w:val="none" w:sz="0" w:space="0" w:color="auto"/>
            <w:left w:val="none" w:sz="0" w:space="0" w:color="auto"/>
            <w:bottom w:val="none" w:sz="0" w:space="0" w:color="auto"/>
            <w:right w:val="none" w:sz="0" w:space="0" w:color="auto"/>
          </w:divBdr>
        </w:div>
      </w:divsChild>
    </w:div>
    <w:div w:id="875966393">
      <w:bodyDiv w:val="1"/>
      <w:marLeft w:val="0"/>
      <w:marRight w:val="0"/>
      <w:marTop w:val="0"/>
      <w:marBottom w:val="0"/>
      <w:divBdr>
        <w:top w:val="none" w:sz="0" w:space="0" w:color="auto"/>
        <w:left w:val="none" w:sz="0" w:space="0" w:color="auto"/>
        <w:bottom w:val="none" w:sz="0" w:space="0" w:color="auto"/>
        <w:right w:val="none" w:sz="0" w:space="0" w:color="auto"/>
      </w:divBdr>
      <w:divsChild>
        <w:div w:id="96368017">
          <w:marLeft w:val="360"/>
          <w:marRight w:val="0"/>
          <w:marTop w:val="0"/>
          <w:marBottom w:val="0"/>
          <w:divBdr>
            <w:top w:val="none" w:sz="0" w:space="0" w:color="auto"/>
            <w:left w:val="none" w:sz="0" w:space="0" w:color="auto"/>
            <w:bottom w:val="none" w:sz="0" w:space="0" w:color="auto"/>
            <w:right w:val="none" w:sz="0" w:space="0" w:color="auto"/>
          </w:divBdr>
        </w:div>
        <w:div w:id="1700930852">
          <w:marLeft w:val="360"/>
          <w:marRight w:val="0"/>
          <w:marTop w:val="0"/>
          <w:marBottom w:val="0"/>
          <w:divBdr>
            <w:top w:val="none" w:sz="0" w:space="0" w:color="auto"/>
            <w:left w:val="none" w:sz="0" w:space="0" w:color="auto"/>
            <w:bottom w:val="none" w:sz="0" w:space="0" w:color="auto"/>
            <w:right w:val="none" w:sz="0" w:space="0" w:color="auto"/>
          </w:divBdr>
        </w:div>
        <w:div w:id="1110398954">
          <w:marLeft w:val="360"/>
          <w:marRight w:val="0"/>
          <w:marTop w:val="0"/>
          <w:marBottom w:val="0"/>
          <w:divBdr>
            <w:top w:val="none" w:sz="0" w:space="0" w:color="auto"/>
            <w:left w:val="none" w:sz="0" w:space="0" w:color="auto"/>
            <w:bottom w:val="none" w:sz="0" w:space="0" w:color="auto"/>
            <w:right w:val="none" w:sz="0" w:space="0" w:color="auto"/>
          </w:divBdr>
        </w:div>
        <w:div w:id="1449547157">
          <w:marLeft w:val="360"/>
          <w:marRight w:val="0"/>
          <w:marTop w:val="0"/>
          <w:marBottom w:val="0"/>
          <w:divBdr>
            <w:top w:val="none" w:sz="0" w:space="0" w:color="auto"/>
            <w:left w:val="none" w:sz="0" w:space="0" w:color="auto"/>
            <w:bottom w:val="none" w:sz="0" w:space="0" w:color="auto"/>
            <w:right w:val="none" w:sz="0" w:space="0" w:color="auto"/>
          </w:divBdr>
        </w:div>
        <w:div w:id="832456286">
          <w:marLeft w:val="360"/>
          <w:marRight w:val="0"/>
          <w:marTop w:val="0"/>
          <w:marBottom w:val="0"/>
          <w:divBdr>
            <w:top w:val="none" w:sz="0" w:space="0" w:color="auto"/>
            <w:left w:val="none" w:sz="0" w:space="0" w:color="auto"/>
            <w:bottom w:val="none" w:sz="0" w:space="0" w:color="auto"/>
            <w:right w:val="none" w:sz="0" w:space="0" w:color="auto"/>
          </w:divBdr>
        </w:div>
      </w:divsChild>
    </w:div>
    <w:div w:id="986982414">
      <w:bodyDiv w:val="1"/>
      <w:marLeft w:val="0"/>
      <w:marRight w:val="0"/>
      <w:marTop w:val="0"/>
      <w:marBottom w:val="0"/>
      <w:divBdr>
        <w:top w:val="none" w:sz="0" w:space="0" w:color="auto"/>
        <w:left w:val="none" w:sz="0" w:space="0" w:color="auto"/>
        <w:bottom w:val="none" w:sz="0" w:space="0" w:color="auto"/>
        <w:right w:val="none" w:sz="0" w:space="0" w:color="auto"/>
      </w:divBdr>
    </w:div>
    <w:div w:id="1079055038">
      <w:bodyDiv w:val="1"/>
      <w:marLeft w:val="0"/>
      <w:marRight w:val="0"/>
      <w:marTop w:val="0"/>
      <w:marBottom w:val="0"/>
      <w:divBdr>
        <w:top w:val="none" w:sz="0" w:space="0" w:color="auto"/>
        <w:left w:val="none" w:sz="0" w:space="0" w:color="auto"/>
        <w:bottom w:val="none" w:sz="0" w:space="0" w:color="auto"/>
        <w:right w:val="none" w:sz="0" w:space="0" w:color="auto"/>
      </w:divBdr>
      <w:divsChild>
        <w:div w:id="1380786964">
          <w:marLeft w:val="274"/>
          <w:marRight w:val="0"/>
          <w:marTop w:val="0"/>
          <w:marBottom w:val="0"/>
          <w:divBdr>
            <w:top w:val="none" w:sz="0" w:space="0" w:color="auto"/>
            <w:left w:val="none" w:sz="0" w:space="0" w:color="auto"/>
            <w:bottom w:val="none" w:sz="0" w:space="0" w:color="auto"/>
            <w:right w:val="none" w:sz="0" w:space="0" w:color="auto"/>
          </w:divBdr>
        </w:div>
        <w:div w:id="806700518">
          <w:marLeft w:val="274"/>
          <w:marRight w:val="0"/>
          <w:marTop w:val="0"/>
          <w:marBottom w:val="0"/>
          <w:divBdr>
            <w:top w:val="none" w:sz="0" w:space="0" w:color="auto"/>
            <w:left w:val="none" w:sz="0" w:space="0" w:color="auto"/>
            <w:bottom w:val="none" w:sz="0" w:space="0" w:color="auto"/>
            <w:right w:val="none" w:sz="0" w:space="0" w:color="auto"/>
          </w:divBdr>
        </w:div>
        <w:div w:id="1297026877">
          <w:marLeft w:val="274"/>
          <w:marRight w:val="0"/>
          <w:marTop w:val="0"/>
          <w:marBottom w:val="0"/>
          <w:divBdr>
            <w:top w:val="none" w:sz="0" w:space="0" w:color="auto"/>
            <w:left w:val="none" w:sz="0" w:space="0" w:color="auto"/>
            <w:bottom w:val="none" w:sz="0" w:space="0" w:color="auto"/>
            <w:right w:val="none" w:sz="0" w:space="0" w:color="auto"/>
          </w:divBdr>
        </w:div>
        <w:div w:id="77672930">
          <w:marLeft w:val="274"/>
          <w:marRight w:val="0"/>
          <w:marTop w:val="0"/>
          <w:marBottom w:val="0"/>
          <w:divBdr>
            <w:top w:val="none" w:sz="0" w:space="0" w:color="auto"/>
            <w:left w:val="none" w:sz="0" w:space="0" w:color="auto"/>
            <w:bottom w:val="none" w:sz="0" w:space="0" w:color="auto"/>
            <w:right w:val="none" w:sz="0" w:space="0" w:color="auto"/>
          </w:divBdr>
        </w:div>
      </w:divsChild>
    </w:div>
    <w:div w:id="1089815774">
      <w:bodyDiv w:val="1"/>
      <w:marLeft w:val="0"/>
      <w:marRight w:val="0"/>
      <w:marTop w:val="0"/>
      <w:marBottom w:val="0"/>
      <w:divBdr>
        <w:top w:val="none" w:sz="0" w:space="0" w:color="auto"/>
        <w:left w:val="none" w:sz="0" w:space="0" w:color="auto"/>
        <w:bottom w:val="none" w:sz="0" w:space="0" w:color="auto"/>
        <w:right w:val="none" w:sz="0" w:space="0" w:color="auto"/>
      </w:divBdr>
      <w:divsChild>
        <w:div w:id="663968326">
          <w:marLeft w:val="720"/>
          <w:marRight w:val="0"/>
          <w:marTop w:val="0"/>
          <w:marBottom w:val="0"/>
          <w:divBdr>
            <w:top w:val="none" w:sz="0" w:space="0" w:color="auto"/>
            <w:left w:val="none" w:sz="0" w:space="0" w:color="auto"/>
            <w:bottom w:val="none" w:sz="0" w:space="0" w:color="auto"/>
            <w:right w:val="none" w:sz="0" w:space="0" w:color="auto"/>
          </w:divBdr>
        </w:div>
      </w:divsChild>
    </w:div>
    <w:div w:id="1092354722">
      <w:bodyDiv w:val="1"/>
      <w:marLeft w:val="0"/>
      <w:marRight w:val="0"/>
      <w:marTop w:val="0"/>
      <w:marBottom w:val="0"/>
      <w:divBdr>
        <w:top w:val="none" w:sz="0" w:space="0" w:color="auto"/>
        <w:left w:val="none" w:sz="0" w:space="0" w:color="auto"/>
        <w:bottom w:val="none" w:sz="0" w:space="0" w:color="auto"/>
        <w:right w:val="none" w:sz="0" w:space="0" w:color="auto"/>
      </w:divBdr>
      <w:divsChild>
        <w:div w:id="1911234209">
          <w:marLeft w:val="403"/>
          <w:marRight w:val="0"/>
          <w:marTop w:val="0"/>
          <w:marBottom w:val="0"/>
          <w:divBdr>
            <w:top w:val="none" w:sz="0" w:space="0" w:color="auto"/>
            <w:left w:val="none" w:sz="0" w:space="0" w:color="auto"/>
            <w:bottom w:val="none" w:sz="0" w:space="0" w:color="auto"/>
            <w:right w:val="none" w:sz="0" w:space="0" w:color="auto"/>
          </w:divBdr>
        </w:div>
        <w:div w:id="170219417">
          <w:marLeft w:val="403"/>
          <w:marRight w:val="0"/>
          <w:marTop w:val="0"/>
          <w:marBottom w:val="0"/>
          <w:divBdr>
            <w:top w:val="none" w:sz="0" w:space="0" w:color="auto"/>
            <w:left w:val="none" w:sz="0" w:space="0" w:color="auto"/>
            <w:bottom w:val="none" w:sz="0" w:space="0" w:color="auto"/>
            <w:right w:val="none" w:sz="0" w:space="0" w:color="auto"/>
          </w:divBdr>
        </w:div>
        <w:div w:id="1737388774">
          <w:marLeft w:val="403"/>
          <w:marRight w:val="0"/>
          <w:marTop w:val="0"/>
          <w:marBottom w:val="0"/>
          <w:divBdr>
            <w:top w:val="none" w:sz="0" w:space="0" w:color="auto"/>
            <w:left w:val="none" w:sz="0" w:space="0" w:color="auto"/>
            <w:bottom w:val="none" w:sz="0" w:space="0" w:color="auto"/>
            <w:right w:val="none" w:sz="0" w:space="0" w:color="auto"/>
          </w:divBdr>
        </w:div>
        <w:div w:id="1903523940">
          <w:marLeft w:val="403"/>
          <w:marRight w:val="0"/>
          <w:marTop w:val="0"/>
          <w:marBottom w:val="0"/>
          <w:divBdr>
            <w:top w:val="none" w:sz="0" w:space="0" w:color="auto"/>
            <w:left w:val="none" w:sz="0" w:space="0" w:color="auto"/>
            <w:bottom w:val="none" w:sz="0" w:space="0" w:color="auto"/>
            <w:right w:val="none" w:sz="0" w:space="0" w:color="auto"/>
          </w:divBdr>
        </w:div>
      </w:divsChild>
    </w:div>
    <w:div w:id="1108235609">
      <w:bodyDiv w:val="1"/>
      <w:marLeft w:val="0"/>
      <w:marRight w:val="0"/>
      <w:marTop w:val="0"/>
      <w:marBottom w:val="0"/>
      <w:divBdr>
        <w:top w:val="none" w:sz="0" w:space="0" w:color="auto"/>
        <w:left w:val="none" w:sz="0" w:space="0" w:color="auto"/>
        <w:bottom w:val="none" w:sz="0" w:space="0" w:color="auto"/>
        <w:right w:val="none" w:sz="0" w:space="0" w:color="auto"/>
      </w:divBdr>
      <w:divsChild>
        <w:div w:id="1145469959">
          <w:marLeft w:val="720"/>
          <w:marRight w:val="0"/>
          <w:marTop w:val="0"/>
          <w:marBottom w:val="0"/>
          <w:divBdr>
            <w:top w:val="none" w:sz="0" w:space="0" w:color="auto"/>
            <w:left w:val="none" w:sz="0" w:space="0" w:color="auto"/>
            <w:bottom w:val="none" w:sz="0" w:space="0" w:color="auto"/>
            <w:right w:val="none" w:sz="0" w:space="0" w:color="auto"/>
          </w:divBdr>
        </w:div>
      </w:divsChild>
    </w:div>
    <w:div w:id="1145662913">
      <w:bodyDiv w:val="1"/>
      <w:marLeft w:val="0"/>
      <w:marRight w:val="0"/>
      <w:marTop w:val="0"/>
      <w:marBottom w:val="0"/>
      <w:divBdr>
        <w:top w:val="none" w:sz="0" w:space="0" w:color="auto"/>
        <w:left w:val="none" w:sz="0" w:space="0" w:color="auto"/>
        <w:bottom w:val="none" w:sz="0" w:space="0" w:color="auto"/>
        <w:right w:val="none" w:sz="0" w:space="0" w:color="auto"/>
      </w:divBdr>
    </w:div>
    <w:div w:id="1173644102">
      <w:bodyDiv w:val="1"/>
      <w:marLeft w:val="0"/>
      <w:marRight w:val="0"/>
      <w:marTop w:val="0"/>
      <w:marBottom w:val="0"/>
      <w:divBdr>
        <w:top w:val="none" w:sz="0" w:space="0" w:color="auto"/>
        <w:left w:val="none" w:sz="0" w:space="0" w:color="auto"/>
        <w:bottom w:val="none" w:sz="0" w:space="0" w:color="auto"/>
        <w:right w:val="none" w:sz="0" w:space="0" w:color="auto"/>
      </w:divBdr>
      <w:divsChild>
        <w:div w:id="1493060936">
          <w:marLeft w:val="360"/>
          <w:marRight w:val="0"/>
          <w:marTop w:val="200"/>
          <w:marBottom w:val="0"/>
          <w:divBdr>
            <w:top w:val="none" w:sz="0" w:space="0" w:color="auto"/>
            <w:left w:val="none" w:sz="0" w:space="0" w:color="auto"/>
            <w:bottom w:val="none" w:sz="0" w:space="0" w:color="auto"/>
            <w:right w:val="none" w:sz="0" w:space="0" w:color="auto"/>
          </w:divBdr>
        </w:div>
        <w:div w:id="1676958819">
          <w:marLeft w:val="360"/>
          <w:marRight w:val="0"/>
          <w:marTop w:val="200"/>
          <w:marBottom w:val="0"/>
          <w:divBdr>
            <w:top w:val="none" w:sz="0" w:space="0" w:color="auto"/>
            <w:left w:val="none" w:sz="0" w:space="0" w:color="auto"/>
            <w:bottom w:val="none" w:sz="0" w:space="0" w:color="auto"/>
            <w:right w:val="none" w:sz="0" w:space="0" w:color="auto"/>
          </w:divBdr>
        </w:div>
        <w:div w:id="951673031">
          <w:marLeft w:val="360"/>
          <w:marRight w:val="0"/>
          <w:marTop w:val="200"/>
          <w:marBottom w:val="0"/>
          <w:divBdr>
            <w:top w:val="none" w:sz="0" w:space="0" w:color="auto"/>
            <w:left w:val="none" w:sz="0" w:space="0" w:color="auto"/>
            <w:bottom w:val="none" w:sz="0" w:space="0" w:color="auto"/>
            <w:right w:val="none" w:sz="0" w:space="0" w:color="auto"/>
          </w:divBdr>
        </w:div>
        <w:div w:id="671906706">
          <w:marLeft w:val="360"/>
          <w:marRight w:val="0"/>
          <w:marTop w:val="200"/>
          <w:marBottom w:val="0"/>
          <w:divBdr>
            <w:top w:val="none" w:sz="0" w:space="0" w:color="auto"/>
            <w:left w:val="none" w:sz="0" w:space="0" w:color="auto"/>
            <w:bottom w:val="none" w:sz="0" w:space="0" w:color="auto"/>
            <w:right w:val="none" w:sz="0" w:space="0" w:color="auto"/>
          </w:divBdr>
        </w:div>
      </w:divsChild>
    </w:div>
    <w:div w:id="1180243335">
      <w:bodyDiv w:val="1"/>
      <w:marLeft w:val="0"/>
      <w:marRight w:val="0"/>
      <w:marTop w:val="0"/>
      <w:marBottom w:val="0"/>
      <w:divBdr>
        <w:top w:val="none" w:sz="0" w:space="0" w:color="auto"/>
        <w:left w:val="none" w:sz="0" w:space="0" w:color="auto"/>
        <w:bottom w:val="none" w:sz="0" w:space="0" w:color="auto"/>
        <w:right w:val="none" w:sz="0" w:space="0" w:color="auto"/>
      </w:divBdr>
      <w:divsChild>
        <w:div w:id="130831177">
          <w:marLeft w:val="720"/>
          <w:marRight w:val="0"/>
          <w:marTop w:val="0"/>
          <w:marBottom w:val="0"/>
          <w:divBdr>
            <w:top w:val="none" w:sz="0" w:space="0" w:color="auto"/>
            <w:left w:val="none" w:sz="0" w:space="0" w:color="auto"/>
            <w:bottom w:val="none" w:sz="0" w:space="0" w:color="auto"/>
            <w:right w:val="none" w:sz="0" w:space="0" w:color="auto"/>
          </w:divBdr>
        </w:div>
      </w:divsChild>
    </w:div>
    <w:div w:id="1184320926">
      <w:bodyDiv w:val="1"/>
      <w:marLeft w:val="0"/>
      <w:marRight w:val="0"/>
      <w:marTop w:val="0"/>
      <w:marBottom w:val="0"/>
      <w:divBdr>
        <w:top w:val="none" w:sz="0" w:space="0" w:color="auto"/>
        <w:left w:val="none" w:sz="0" w:space="0" w:color="auto"/>
        <w:bottom w:val="none" w:sz="0" w:space="0" w:color="auto"/>
        <w:right w:val="none" w:sz="0" w:space="0" w:color="auto"/>
      </w:divBdr>
    </w:div>
    <w:div w:id="1185513186">
      <w:bodyDiv w:val="1"/>
      <w:marLeft w:val="0"/>
      <w:marRight w:val="0"/>
      <w:marTop w:val="0"/>
      <w:marBottom w:val="0"/>
      <w:divBdr>
        <w:top w:val="none" w:sz="0" w:space="0" w:color="auto"/>
        <w:left w:val="none" w:sz="0" w:space="0" w:color="auto"/>
        <w:bottom w:val="none" w:sz="0" w:space="0" w:color="auto"/>
        <w:right w:val="none" w:sz="0" w:space="0" w:color="auto"/>
      </w:divBdr>
      <w:divsChild>
        <w:div w:id="571619594">
          <w:marLeft w:val="360"/>
          <w:marRight w:val="0"/>
          <w:marTop w:val="200"/>
          <w:marBottom w:val="0"/>
          <w:divBdr>
            <w:top w:val="none" w:sz="0" w:space="0" w:color="auto"/>
            <w:left w:val="none" w:sz="0" w:space="0" w:color="auto"/>
            <w:bottom w:val="none" w:sz="0" w:space="0" w:color="auto"/>
            <w:right w:val="none" w:sz="0" w:space="0" w:color="auto"/>
          </w:divBdr>
        </w:div>
        <w:div w:id="97213259">
          <w:marLeft w:val="360"/>
          <w:marRight w:val="0"/>
          <w:marTop w:val="200"/>
          <w:marBottom w:val="0"/>
          <w:divBdr>
            <w:top w:val="none" w:sz="0" w:space="0" w:color="auto"/>
            <w:left w:val="none" w:sz="0" w:space="0" w:color="auto"/>
            <w:bottom w:val="none" w:sz="0" w:space="0" w:color="auto"/>
            <w:right w:val="none" w:sz="0" w:space="0" w:color="auto"/>
          </w:divBdr>
        </w:div>
        <w:div w:id="1353338567">
          <w:marLeft w:val="360"/>
          <w:marRight w:val="0"/>
          <w:marTop w:val="200"/>
          <w:marBottom w:val="0"/>
          <w:divBdr>
            <w:top w:val="none" w:sz="0" w:space="0" w:color="auto"/>
            <w:left w:val="none" w:sz="0" w:space="0" w:color="auto"/>
            <w:bottom w:val="none" w:sz="0" w:space="0" w:color="auto"/>
            <w:right w:val="none" w:sz="0" w:space="0" w:color="auto"/>
          </w:divBdr>
        </w:div>
        <w:div w:id="1284771438">
          <w:marLeft w:val="360"/>
          <w:marRight w:val="0"/>
          <w:marTop w:val="200"/>
          <w:marBottom w:val="0"/>
          <w:divBdr>
            <w:top w:val="none" w:sz="0" w:space="0" w:color="auto"/>
            <w:left w:val="none" w:sz="0" w:space="0" w:color="auto"/>
            <w:bottom w:val="none" w:sz="0" w:space="0" w:color="auto"/>
            <w:right w:val="none" w:sz="0" w:space="0" w:color="auto"/>
          </w:divBdr>
        </w:div>
        <w:div w:id="264650709">
          <w:marLeft w:val="360"/>
          <w:marRight w:val="0"/>
          <w:marTop w:val="200"/>
          <w:marBottom w:val="0"/>
          <w:divBdr>
            <w:top w:val="none" w:sz="0" w:space="0" w:color="auto"/>
            <w:left w:val="none" w:sz="0" w:space="0" w:color="auto"/>
            <w:bottom w:val="none" w:sz="0" w:space="0" w:color="auto"/>
            <w:right w:val="none" w:sz="0" w:space="0" w:color="auto"/>
          </w:divBdr>
        </w:div>
        <w:div w:id="732433492">
          <w:marLeft w:val="360"/>
          <w:marRight w:val="0"/>
          <w:marTop w:val="200"/>
          <w:marBottom w:val="0"/>
          <w:divBdr>
            <w:top w:val="none" w:sz="0" w:space="0" w:color="auto"/>
            <w:left w:val="none" w:sz="0" w:space="0" w:color="auto"/>
            <w:bottom w:val="none" w:sz="0" w:space="0" w:color="auto"/>
            <w:right w:val="none" w:sz="0" w:space="0" w:color="auto"/>
          </w:divBdr>
        </w:div>
        <w:div w:id="291908943">
          <w:marLeft w:val="360"/>
          <w:marRight w:val="0"/>
          <w:marTop w:val="200"/>
          <w:marBottom w:val="0"/>
          <w:divBdr>
            <w:top w:val="none" w:sz="0" w:space="0" w:color="auto"/>
            <w:left w:val="none" w:sz="0" w:space="0" w:color="auto"/>
            <w:bottom w:val="none" w:sz="0" w:space="0" w:color="auto"/>
            <w:right w:val="none" w:sz="0" w:space="0" w:color="auto"/>
          </w:divBdr>
        </w:div>
        <w:div w:id="911963206">
          <w:marLeft w:val="360"/>
          <w:marRight w:val="0"/>
          <w:marTop w:val="200"/>
          <w:marBottom w:val="0"/>
          <w:divBdr>
            <w:top w:val="none" w:sz="0" w:space="0" w:color="auto"/>
            <w:left w:val="none" w:sz="0" w:space="0" w:color="auto"/>
            <w:bottom w:val="none" w:sz="0" w:space="0" w:color="auto"/>
            <w:right w:val="none" w:sz="0" w:space="0" w:color="auto"/>
          </w:divBdr>
        </w:div>
      </w:divsChild>
    </w:div>
    <w:div w:id="1218929832">
      <w:bodyDiv w:val="1"/>
      <w:marLeft w:val="0"/>
      <w:marRight w:val="0"/>
      <w:marTop w:val="0"/>
      <w:marBottom w:val="0"/>
      <w:divBdr>
        <w:top w:val="none" w:sz="0" w:space="0" w:color="auto"/>
        <w:left w:val="none" w:sz="0" w:space="0" w:color="auto"/>
        <w:bottom w:val="none" w:sz="0" w:space="0" w:color="auto"/>
        <w:right w:val="none" w:sz="0" w:space="0" w:color="auto"/>
      </w:divBdr>
      <w:divsChild>
        <w:div w:id="895900030">
          <w:marLeft w:val="720"/>
          <w:marRight w:val="0"/>
          <w:marTop w:val="0"/>
          <w:marBottom w:val="0"/>
          <w:divBdr>
            <w:top w:val="none" w:sz="0" w:space="0" w:color="auto"/>
            <w:left w:val="none" w:sz="0" w:space="0" w:color="auto"/>
            <w:bottom w:val="none" w:sz="0" w:space="0" w:color="auto"/>
            <w:right w:val="none" w:sz="0" w:space="0" w:color="auto"/>
          </w:divBdr>
        </w:div>
      </w:divsChild>
    </w:div>
    <w:div w:id="1232890144">
      <w:bodyDiv w:val="1"/>
      <w:marLeft w:val="0"/>
      <w:marRight w:val="0"/>
      <w:marTop w:val="0"/>
      <w:marBottom w:val="0"/>
      <w:divBdr>
        <w:top w:val="none" w:sz="0" w:space="0" w:color="auto"/>
        <w:left w:val="none" w:sz="0" w:space="0" w:color="auto"/>
        <w:bottom w:val="none" w:sz="0" w:space="0" w:color="auto"/>
        <w:right w:val="none" w:sz="0" w:space="0" w:color="auto"/>
      </w:divBdr>
      <w:divsChild>
        <w:div w:id="192041791">
          <w:marLeft w:val="720"/>
          <w:marRight w:val="0"/>
          <w:marTop w:val="0"/>
          <w:marBottom w:val="0"/>
          <w:divBdr>
            <w:top w:val="none" w:sz="0" w:space="0" w:color="auto"/>
            <w:left w:val="none" w:sz="0" w:space="0" w:color="auto"/>
            <w:bottom w:val="none" w:sz="0" w:space="0" w:color="auto"/>
            <w:right w:val="none" w:sz="0" w:space="0" w:color="auto"/>
          </w:divBdr>
        </w:div>
      </w:divsChild>
    </w:div>
    <w:div w:id="1243485751">
      <w:bodyDiv w:val="1"/>
      <w:marLeft w:val="0"/>
      <w:marRight w:val="0"/>
      <w:marTop w:val="0"/>
      <w:marBottom w:val="0"/>
      <w:divBdr>
        <w:top w:val="none" w:sz="0" w:space="0" w:color="auto"/>
        <w:left w:val="none" w:sz="0" w:space="0" w:color="auto"/>
        <w:bottom w:val="none" w:sz="0" w:space="0" w:color="auto"/>
        <w:right w:val="none" w:sz="0" w:space="0" w:color="auto"/>
      </w:divBdr>
      <w:divsChild>
        <w:div w:id="1235746870">
          <w:marLeft w:val="360"/>
          <w:marRight w:val="0"/>
          <w:marTop w:val="200"/>
          <w:marBottom w:val="0"/>
          <w:divBdr>
            <w:top w:val="none" w:sz="0" w:space="0" w:color="auto"/>
            <w:left w:val="none" w:sz="0" w:space="0" w:color="auto"/>
            <w:bottom w:val="none" w:sz="0" w:space="0" w:color="auto"/>
            <w:right w:val="none" w:sz="0" w:space="0" w:color="auto"/>
          </w:divBdr>
        </w:div>
        <w:div w:id="923534685">
          <w:marLeft w:val="360"/>
          <w:marRight w:val="0"/>
          <w:marTop w:val="200"/>
          <w:marBottom w:val="0"/>
          <w:divBdr>
            <w:top w:val="none" w:sz="0" w:space="0" w:color="auto"/>
            <w:left w:val="none" w:sz="0" w:space="0" w:color="auto"/>
            <w:bottom w:val="none" w:sz="0" w:space="0" w:color="auto"/>
            <w:right w:val="none" w:sz="0" w:space="0" w:color="auto"/>
          </w:divBdr>
        </w:div>
        <w:div w:id="1360814985">
          <w:marLeft w:val="360"/>
          <w:marRight w:val="0"/>
          <w:marTop w:val="200"/>
          <w:marBottom w:val="0"/>
          <w:divBdr>
            <w:top w:val="none" w:sz="0" w:space="0" w:color="auto"/>
            <w:left w:val="none" w:sz="0" w:space="0" w:color="auto"/>
            <w:bottom w:val="none" w:sz="0" w:space="0" w:color="auto"/>
            <w:right w:val="none" w:sz="0" w:space="0" w:color="auto"/>
          </w:divBdr>
        </w:div>
        <w:div w:id="667364844">
          <w:marLeft w:val="360"/>
          <w:marRight w:val="0"/>
          <w:marTop w:val="200"/>
          <w:marBottom w:val="0"/>
          <w:divBdr>
            <w:top w:val="none" w:sz="0" w:space="0" w:color="auto"/>
            <w:left w:val="none" w:sz="0" w:space="0" w:color="auto"/>
            <w:bottom w:val="none" w:sz="0" w:space="0" w:color="auto"/>
            <w:right w:val="none" w:sz="0" w:space="0" w:color="auto"/>
          </w:divBdr>
        </w:div>
      </w:divsChild>
    </w:div>
    <w:div w:id="1260721638">
      <w:bodyDiv w:val="1"/>
      <w:marLeft w:val="0"/>
      <w:marRight w:val="0"/>
      <w:marTop w:val="0"/>
      <w:marBottom w:val="0"/>
      <w:divBdr>
        <w:top w:val="none" w:sz="0" w:space="0" w:color="auto"/>
        <w:left w:val="none" w:sz="0" w:space="0" w:color="auto"/>
        <w:bottom w:val="none" w:sz="0" w:space="0" w:color="auto"/>
        <w:right w:val="none" w:sz="0" w:space="0" w:color="auto"/>
      </w:divBdr>
      <w:divsChild>
        <w:div w:id="2063942472">
          <w:marLeft w:val="274"/>
          <w:marRight w:val="0"/>
          <w:marTop w:val="0"/>
          <w:marBottom w:val="0"/>
          <w:divBdr>
            <w:top w:val="none" w:sz="0" w:space="0" w:color="auto"/>
            <w:left w:val="none" w:sz="0" w:space="0" w:color="auto"/>
            <w:bottom w:val="none" w:sz="0" w:space="0" w:color="auto"/>
            <w:right w:val="none" w:sz="0" w:space="0" w:color="auto"/>
          </w:divBdr>
        </w:div>
      </w:divsChild>
    </w:div>
    <w:div w:id="1268199218">
      <w:bodyDiv w:val="1"/>
      <w:marLeft w:val="0"/>
      <w:marRight w:val="0"/>
      <w:marTop w:val="0"/>
      <w:marBottom w:val="0"/>
      <w:divBdr>
        <w:top w:val="none" w:sz="0" w:space="0" w:color="auto"/>
        <w:left w:val="none" w:sz="0" w:space="0" w:color="auto"/>
        <w:bottom w:val="none" w:sz="0" w:space="0" w:color="auto"/>
        <w:right w:val="none" w:sz="0" w:space="0" w:color="auto"/>
      </w:divBdr>
      <w:divsChild>
        <w:div w:id="139347730">
          <w:marLeft w:val="360"/>
          <w:marRight w:val="0"/>
          <w:marTop w:val="200"/>
          <w:marBottom w:val="0"/>
          <w:divBdr>
            <w:top w:val="none" w:sz="0" w:space="0" w:color="auto"/>
            <w:left w:val="none" w:sz="0" w:space="0" w:color="auto"/>
            <w:bottom w:val="none" w:sz="0" w:space="0" w:color="auto"/>
            <w:right w:val="none" w:sz="0" w:space="0" w:color="auto"/>
          </w:divBdr>
        </w:div>
        <w:div w:id="793331004">
          <w:marLeft w:val="360"/>
          <w:marRight w:val="0"/>
          <w:marTop w:val="200"/>
          <w:marBottom w:val="0"/>
          <w:divBdr>
            <w:top w:val="none" w:sz="0" w:space="0" w:color="auto"/>
            <w:left w:val="none" w:sz="0" w:space="0" w:color="auto"/>
            <w:bottom w:val="none" w:sz="0" w:space="0" w:color="auto"/>
            <w:right w:val="none" w:sz="0" w:space="0" w:color="auto"/>
          </w:divBdr>
        </w:div>
        <w:div w:id="1374573499">
          <w:marLeft w:val="360"/>
          <w:marRight w:val="0"/>
          <w:marTop w:val="200"/>
          <w:marBottom w:val="0"/>
          <w:divBdr>
            <w:top w:val="none" w:sz="0" w:space="0" w:color="auto"/>
            <w:left w:val="none" w:sz="0" w:space="0" w:color="auto"/>
            <w:bottom w:val="none" w:sz="0" w:space="0" w:color="auto"/>
            <w:right w:val="none" w:sz="0" w:space="0" w:color="auto"/>
          </w:divBdr>
        </w:div>
        <w:div w:id="1429539729">
          <w:marLeft w:val="360"/>
          <w:marRight w:val="0"/>
          <w:marTop w:val="200"/>
          <w:marBottom w:val="0"/>
          <w:divBdr>
            <w:top w:val="none" w:sz="0" w:space="0" w:color="auto"/>
            <w:left w:val="none" w:sz="0" w:space="0" w:color="auto"/>
            <w:bottom w:val="none" w:sz="0" w:space="0" w:color="auto"/>
            <w:right w:val="none" w:sz="0" w:space="0" w:color="auto"/>
          </w:divBdr>
        </w:div>
      </w:divsChild>
    </w:div>
    <w:div w:id="1303073742">
      <w:bodyDiv w:val="1"/>
      <w:marLeft w:val="0"/>
      <w:marRight w:val="0"/>
      <w:marTop w:val="0"/>
      <w:marBottom w:val="0"/>
      <w:divBdr>
        <w:top w:val="none" w:sz="0" w:space="0" w:color="auto"/>
        <w:left w:val="none" w:sz="0" w:space="0" w:color="auto"/>
        <w:bottom w:val="none" w:sz="0" w:space="0" w:color="auto"/>
        <w:right w:val="none" w:sz="0" w:space="0" w:color="auto"/>
      </w:divBdr>
      <w:divsChild>
        <w:div w:id="1948653521">
          <w:marLeft w:val="274"/>
          <w:marRight w:val="0"/>
          <w:marTop w:val="0"/>
          <w:marBottom w:val="0"/>
          <w:divBdr>
            <w:top w:val="none" w:sz="0" w:space="0" w:color="auto"/>
            <w:left w:val="none" w:sz="0" w:space="0" w:color="auto"/>
            <w:bottom w:val="none" w:sz="0" w:space="0" w:color="auto"/>
            <w:right w:val="none" w:sz="0" w:space="0" w:color="auto"/>
          </w:divBdr>
        </w:div>
        <w:div w:id="769355266">
          <w:marLeft w:val="274"/>
          <w:marRight w:val="0"/>
          <w:marTop w:val="0"/>
          <w:marBottom w:val="0"/>
          <w:divBdr>
            <w:top w:val="none" w:sz="0" w:space="0" w:color="auto"/>
            <w:left w:val="none" w:sz="0" w:space="0" w:color="auto"/>
            <w:bottom w:val="none" w:sz="0" w:space="0" w:color="auto"/>
            <w:right w:val="none" w:sz="0" w:space="0" w:color="auto"/>
          </w:divBdr>
        </w:div>
        <w:div w:id="563688190">
          <w:marLeft w:val="274"/>
          <w:marRight w:val="0"/>
          <w:marTop w:val="0"/>
          <w:marBottom w:val="0"/>
          <w:divBdr>
            <w:top w:val="none" w:sz="0" w:space="0" w:color="auto"/>
            <w:left w:val="none" w:sz="0" w:space="0" w:color="auto"/>
            <w:bottom w:val="none" w:sz="0" w:space="0" w:color="auto"/>
            <w:right w:val="none" w:sz="0" w:space="0" w:color="auto"/>
          </w:divBdr>
        </w:div>
      </w:divsChild>
    </w:div>
    <w:div w:id="1365256515">
      <w:bodyDiv w:val="1"/>
      <w:marLeft w:val="0"/>
      <w:marRight w:val="0"/>
      <w:marTop w:val="0"/>
      <w:marBottom w:val="0"/>
      <w:divBdr>
        <w:top w:val="none" w:sz="0" w:space="0" w:color="auto"/>
        <w:left w:val="none" w:sz="0" w:space="0" w:color="auto"/>
        <w:bottom w:val="none" w:sz="0" w:space="0" w:color="auto"/>
        <w:right w:val="none" w:sz="0" w:space="0" w:color="auto"/>
      </w:divBdr>
      <w:divsChild>
        <w:div w:id="1745107157">
          <w:marLeft w:val="360"/>
          <w:marRight w:val="0"/>
          <w:marTop w:val="200"/>
          <w:marBottom w:val="0"/>
          <w:divBdr>
            <w:top w:val="none" w:sz="0" w:space="0" w:color="auto"/>
            <w:left w:val="none" w:sz="0" w:space="0" w:color="auto"/>
            <w:bottom w:val="none" w:sz="0" w:space="0" w:color="auto"/>
            <w:right w:val="none" w:sz="0" w:space="0" w:color="auto"/>
          </w:divBdr>
        </w:div>
        <w:div w:id="1738284626">
          <w:marLeft w:val="360"/>
          <w:marRight w:val="0"/>
          <w:marTop w:val="200"/>
          <w:marBottom w:val="0"/>
          <w:divBdr>
            <w:top w:val="none" w:sz="0" w:space="0" w:color="auto"/>
            <w:left w:val="none" w:sz="0" w:space="0" w:color="auto"/>
            <w:bottom w:val="none" w:sz="0" w:space="0" w:color="auto"/>
            <w:right w:val="none" w:sz="0" w:space="0" w:color="auto"/>
          </w:divBdr>
        </w:div>
        <w:div w:id="1553614008">
          <w:marLeft w:val="360"/>
          <w:marRight w:val="0"/>
          <w:marTop w:val="200"/>
          <w:marBottom w:val="0"/>
          <w:divBdr>
            <w:top w:val="none" w:sz="0" w:space="0" w:color="auto"/>
            <w:left w:val="none" w:sz="0" w:space="0" w:color="auto"/>
            <w:bottom w:val="none" w:sz="0" w:space="0" w:color="auto"/>
            <w:right w:val="none" w:sz="0" w:space="0" w:color="auto"/>
          </w:divBdr>
        </w:div>
      </w:divsChild>
    </w:div>
    <w:div w:id="1396585393">
      <w:bodyDiv w:val="1"/>
      <w:marLeft w:val="0"/>
      <w:marRight w:val="0"/>
      <w:marTop w:val="0"/>
      <w:marBottom w:val="0"/>
      <w:divBdr>
        <w:top w:val="none" w:sz="0" w:space="0" w:color="auto"/>
        <w:left w:val="none" w:sz="0" w:space="0" w:color="auto"/>
        <w:bottom w:val="none" w:sz="0" w:space="0" w:color="auto"/>
        <w:right w:val="none" w:sz="0" w:space="0" w:color="auto"/>
      </w:divBdr>
      <w:divsChild>
        <w:div w:id="1770813312">
          <w:marLeft w:val="403"/>
          <w:marRight w:val="0"/>
          <w:marTop w:val="0"/>
          <w:marBottom w:val="0"/>
          <w:divBdr>
            <w:top w:val="none" w:sz="0" w:space="0" w:color="auto"/>
            <w:left w:val="none" w:sz="0" w:space="0" w:color="auto"/>
            <w:bottom w:val="none" w:sz="0" w:space="0" w:color="auto"/>
            <w:right w:val="none" w:sz="0" w:space="0" w:color="auto"/>
          </w:divBdr>
        </w:div>
        <w:div w:id="1969433534">
          <w:marLeft w:val="403"/>
          <w:marRight w:val="0"/>
          <w:marTop w:val="0"/>
          <w:marBottom w:val="0"/>
          <w:divBdr>
            <w:top w:val="none" w:sz="0" w:space="0" w:color="auto"/>
            <w:left w:val="none" w:sz="0" w:space="0" w:color="auto"/>
            <w:bottom w:val="none" w:sz="0" w:space="0" w:color="auto"/>
            <w:right w:val="none" w:sz="0" w:space="0" w:color="auto"/>
          </w:divBdr>
        </w:div>
        <w:div w:id="1488589033">
          <w:marLeft w:val="403"/>
          <w:marRight w:val="0"/>
          <w:marTop w:val="0"/>
          <w:marBottom w:val="0"/>
          <w:divBdr>
            <w:top w:val="none" w:sz="0" w:space="0" w:color="auto"/>
            <w:left w:val="none" w:sz="0" w:space="0" w:color="auto"/>
            <w:bottom w:val="none" w:sz="0" w:space="0" w:color="auto"/>
            <w:right w:val="none" w:sz="0" w:space="0" w:color="auto"/>
          </w:divBdr>
        </w:div>
        <w:div w:id="1841503910">
          <w:marLeft w:val="403"/>
          <w:marRight w:val="0"/>
          <w:marTop w:val="0"/>
          <w:marBottom w:val="0"/>
          <w:divBdr>
            <w:top w:val="none" w:sz="0" w:space="0" w:color="auto"/>
            <w:left w:val="none" w:sz="0" w:space="0" w:color="auto"/>
            <w:bottom w:val="none" w:sz="0" w:space="0" w:color="auto"/>
            <w:right w:val="none" w:sz="0" w:space="0" w:color="auto"/>
          </w:divBdr>
        </w:div>
      </w:divsChild>
    </w:div>
    <w:div w:id="1399551433">
      <w:bodyDiv w:val="1"/>
      <w:marLeft w:val="0"/>
      <w:marRight w:val="0"/>
      <w:marTop w:val="0"/>
      <w:marBottom w:val="0"/>
      <w:divBdr>
        <w:top w:val="none" w:sz="0" w:space="0" w:color="auto"/>
        <w:left w:val="none" w:sz="0" w:space="0" w:color="auto"/>
        <w:bottom w:val="none" w:sz="0" w:space="0" w:color="auto"/>
        <w:right w:val="none" w:sz="0" w:space="0" w:color="auto"/>
      </w:divBdr>
      <w:divsChild>
        <w:div w:id="866723021">
          <w:marLeft w:val="360"/>
          <w:marRight w:val="0"/>
          <w:marTop w:val="200"/>
          <w:marBottom w:val="0"/>
          <w:divBdr>
            <w:top w:val="none" w:sz="0" w:space="0" w:color="auto"/>
            <w:left w:val="none" w:sz="0" w:space="0" w:color="auto"/>
            <w:bottom w:val="none" w:sz="0" w:space="0" w:color="auto"/>
            <w:right w:val="none" w:sz="0" w:space="0" w:color="auto"/>
          </w:divBdr>
        </w:div>
        <w:div w:id="2050062109">
          <w:marLeft w:val="360"/>
          <w:marRight w:val="0"/>
          <w:marTop w:val="200"/>
          <w:marBottom w:val="0"/>
          <w:divBdr>
            <w:top w:val="none" w:sz="0" w:space="0" w:color="auto"/>
            <w:left w:val="none" w:sz="0" w:space="0" w:color="auto"/>
            <w:bottom w:val="none" w:sz="0" w:space="0" w:color="auto"/>
            <w:right w:val="none" w:sz="0" w:space="0" w:color="auto"/>
          </w:divBdr>
        </w:div>
        <w:div w:id="1557009251">
          <w:marLeft w:val="360"/>
          <w:marRight w:val="0"/>
          <w:marTop w:val="200"/>
          <w:marBottom w:val="0"/>
          <w:divBdr>
            <w:top w:val="none" w:sz="0" w:space="0" w:color="auto"/>
            <w:left w:val="none" w:sz="0" w:space="0" w:color="auto"/>
            <w:bottom w:val="none" w:sz="0" w:space="0" w:color="auto"/>
            <w:right w:val="none" w:sz="0" w:space="0" w:color="auto"/>
          </w:divBdr>
        </w:div>
        <w:div w:id="71777476">
          <w:marLeft w:val="360"/>
          <w:marRight w:val="0"/>
          <w:marTop w:val="200"/>
          <w:marBottom w:val="0"/>
          <w:divBdr>
            <w:top w:val="none" w:sz="0" w:space="0" w:color="auto"/>
            <w:left w:val="none" w:sz="0" w:space="0" w:color="auto"/>
            <w:bottom w:val="none" w:sz="0" w:space="0" w:color="auto"/>
            <w:right w:val="none" w:sz="0" w:space="0" w:color="auto"/>
          </w:divBdr>
        </w:div>
      </w:divsChild>
    </w:div>
    <w:div w:id="1406952692">
      <w:bodyDiv w:val="1"/>
      <w:marLeft w:val="0"/>
      <w:marRight w:val="0"/>
      <w:marTop w:val="0"/>
      <w:marBottom w:val="0"/>
      <w:divBdr>
        <w:top w:val="none" w:sz="0" w:space="0" w:color="auto"/>
        <w:left w:val="none" w:sz="0" w:space="0" w:color="auto"/>
        <w:bottom w:val="none" w:sz="0" w:space="0" w:color="auto"/>
        <w:right w:val="none" w:sz="0" w:space="0" w:color="auto"/>
      </w:divBdr>
    </w:div>
    <w:div w:id="1444180633">
      <w:bodyDiv w:val="1"/>
      <w:marLeft w:val="0"/>
      <w:marRight w:val="0"/>
      <w:marTop w:val="0"/>
      <w:marBottom w:val="0"/>
      <w:divBdr>
        <w:top w:val="none" w:sz="0" w:space="0" w:color="auto"/>
        <w:left w:val="none" w:sz="0" w:space="0" w:color="auto"/>
        <w:bottom w:val="none" w:sz="0" w:space="0" w:color="auto"/>
        <w:right w:val="none" w:sz="0" w:space="0" w:color="auto"/>
      </w:divBdr>
      <w:divsChild>
        <w:div w:id="446050207">
          <w:marLeft w:val="360"/>
          <w:marRight w:val="0"/>
          <w:marTop w:val="200"/>
          <w:marBottom w:val="0"/>
          <w:divBdr>
            <w:top w:val="none" w:sz="0" w:space="0" w:color="auto"/>
            <w:left w:val="none" w:sz="0" w:space="0" w:color="auto"/>
            <w:bottom w:val="none" w:sz="0" w:space="0" w:color="auto"/>
            <w:right w:val="none" w:sz="0" w:space="0" w:color="auto"/>
          </w:divBdr>
        </w:div>
        <w:div w:id="1019816460">
          <w:marLeft w:val="360"/>
          <w:marRight w:val="0"/>
          <w:marTop w:val="200"/>
          <w:marBottom w:val="0"/>
          <w:divBdr>
            <w:top w:val="none" w:sz="0" w:space="0" w:color="auto"/>
            <w:left w:val="none" w:sz="0" w:space="0" w:color="auto"/>
            <w:bottom w:val="none" w:sz="0" w:space="0" w:color="auto"/>
            <w:right w:val="none" w:sz="0" w:space="0" w:color="auto"/>
          </w:divBdr>
        </w:div>
        <w:div w:id="264190335">
          <w:marLeft w:val="360"/>
          <w:marRight w:val="0"/>
          <w:marTop w:val="200"/>
          <w:marBottom w:val="0"/>
          <w:divBdr>
            <w:top w:val="none" w:sz="0" w:space="0" w:color="auto"/>
            <w:left w:val="none" w:sz="0" w:space="0" w:color="auto"/>
            <w:bottom w:val="none" w:sz="0" w:space="0" w:color="auto"/>
            <w:right w:val="none" w:sz="0" w:space="0" w:color="auto"/>
          </w:divBdr>
        </w:div>
      </w:divsChild>
    </w:div>
    <w:div w:id="1461222053">
      <w:bodyDiv w:val="1"/>
      <w:marLeft w:val="0"/>
      <w:marRight w:val="0"/>
      <w:marTop w:val="0"/>
      <w:marBottom w:val="0"/>
      <w:divBdr>
        <w:top w:val="none" w:sz="0" w:space="0" w:color="auto"/>
        <w:left w:val="none" w:sz="0" w:space="0" w:color="auto"/>
        <w:bottom w:val="none" w:sz="0" w:space="0" w:color="auto"/>
        <w:right w:val="none" w:sz="0" w:space="0" w:color="auto"/>
      </w:divBdr>
    </w:div>
    <w:div w:id="1489246478">
      <w:bodyDiv w:val="1"/>
      <w:marLeft w:val="0"/>
      <w:marRight w:val="0"/>
      <w:marTop w:val="0"/>
      <w:marBottom w:val="0"/>
      <w:divBdr>
        <w:top w:val="none" w:sz="0" w:space="0" w:color="auto"/>
        <w:left w:val="none" w:sz="0" w:space="0" w:color="auto"/>
        <w:bottom w:val="none" w:sz="0" w:space="0" w:color="auto"/>
        <w:right w:val="none" w:sz="0" w:space="0" w:color="auto"/>
      </w:divBdr>
      <w:divsChild>
        <w:div w:id="47531217">
          <w:marLeft w:val="360"/>
          <w:marRight w:val="0"/>
          <w:marTop w:val="200"/>
          <w:marBottom w:val="0"/>
          <w:divBdr>
            <w:top w:val="none" w:sz="0" w:space="0" w:color="auto"/>
            <w:left w:val="none" w:sz="0" w:space="0" w:color="auto"/>
            <w:bottom w:val="none" w:sz="0" w:space="0" w:color="auto"/>
            <w:right w:val="none" w:sz="0" w:space="0" w:color="auto"/>
          </w:divBdr>
        </w:div>
        <w:div w:id="1626422383">
          <w:marLeft w:val="360"/>
          <w:marRight w:val="0"/>
          <w:marTop w:val="200"/>
          <w:marBottom w:val="0"/>
          <w:divBdr>
            <w:top w:val="none" w:sz="0" w:space="0" w:color="auto"/>
            <w:left w:val="none" w:sz="0" w:space="0" w:color="auto"/>
            <w:bottom w:val="none" w:sz="0" w:space="0" w:color="auto"/>
            <w:right w:val="none" w:sz="0" w:space="0" w:color="auto"/>
          </w:divBdr>
        </w:div>
        <w:div w:id="1641809939">
          <w:marLeft w:val="360"/>
          <w:marRight w:val="0"/>
          <w:marTop w:val="200"/>
          <w:marBottom w:val="0"/>
          <w:divBdr>
            <w:top w:val="none" w:sz="0" w:space="0" w:color="auto"/>
            <w:left w:val="none" w:sz="0" w:space="0" w:color="auto"/>
            <w:bottom w:val="none" w:sz="0" w:space="0" w:color="auto"/>
            <w:right w:val="none" w:sz="0" w:space="0" w:color="auto"/>
          </w:divBdr>
        </w:div>
      </w:divsChild>
    </w:div>
    <w:div w:id="1529103776">
      <w:bodyDiv w:val="1"/>
      <w:marLeft w:val="0"/>
      <w:marRight w:val="0"/>
      <w:marTop w:val="0"/>
      <w:marBottom w:val="0"/>
      <w:divBdr>
        <w:top w:val="none" w:sz="0" w:space="0" w:color="auto"/>
        <w:left w:val="none" w:sz="0" w:space="0" w:color="auto"/>
        <w:bottom w:val="none" w:sz="0" w:space="0" w:color="auto"/>
        <w:right w:val="none" w:sz="0" w:space="0" w:color="auto"/>
      </w:divBdr>
      <w:divsChild>
        <w:div w:id="210121544">
          <w:marLeft w:val="360"/>
          <w:marRight w:val="0"/>
          <w:marTop w:val="200"/>
          <w:marBottom w:val="0"/>
          <w:divBdr>
            <w:top w:val="none" w:sz="0" w:space="0" w:color="auto"/>
            <w:left w:val="none" w:sz="0" w:space="0" w:color="auto"/>
            <w:bottom w:val="none" w:sz="0" w:space="0" w:color="auto"/>
            <w:right w:val="none" w:sz="0" w:space="0" w:color="auto"/>
          </w:divBdr>
        </w:div>
        <w:div w:id="1198202402">
          <w:marLeft w:val="1123"/>
          <w:marRight w:val="0"/>
          <w:marTop w:val="100"/>
          <w:marBottom w:val="0"/>
          <w:divBdr>
            <w:top w:val="none" w:sz="0" w:space="0" w:color="auto"/>
            <w:left w:val="none" w:sz="0" w:space="0" w:color="auto"/>
            <w:bottom w:val="none" w:sz="0" w:space="0" w:color="auto"/>
            <w:right w:val="none" w:sz="0" w:space="0" w:color="auto"/>
          </w:divBdr>
        </w:div>
        <w:div w:id="1820271690">
          <w:marLeft w:val="1123"/>
          <w:marRight w:val="0"/>
          <w:marTop w:val="100"/>
          <w:marBottom w:val="0"/>
          <w:divBdr>
            <w:top w:val="none" w:sz="0" w:space="0" w:color="auto"/>
            <w:left w:val="none" w:sz="0" w:space="0" w:color="auto"/>
            <w:bottom w:val="none" w:sz="0" w:space="0" w:color="auto"/>
            <w:right w:val="none" w:sz="0" w:space="0" w:color="auto"/>
          </w:divBdr>
        </w:div>
        <w:div w:id="1811439940">
          <w:marLeft w:val="1123"/>
          <w:marRight w:val="0"/>
          <w:marTop w:val="100"/>
          <w:marBottom w:val="0"/>
          <w:divBdr>
            <w:top w:val="none" w:sz="0" w:space="0" w:color="auto"/>
            <w:left w:val="none" w:sz="0" w:space="0" w:color="auto"/>
            <w:bottom w:val="none" w:sz="0" w:space="0" w:color="auto"/>
            <w:right w:val="none" w:sz="0" w:space="0" w:color="auto"/>
          </w:divBdr>
        </w:div>
        <w:div w:id="895895370">
          <w:marLeft w:val="1123"/>
          <w:marRight w:val="0"/>
          <w:marTop w:val="100"/>
          <w:marBottom w:val="0"/>
          <w:divBdr>
            <w:top w:val="none" w:sz="0" w:space="0" w:color="auto"/>
            <w:left w:val="none" w:sz="0" w:space="0" w:color="auto"/>
            <w:bottom w:val="none" w:sz="0" w:space="0" w:color="auto"/>
            <w:right w:val="none" w:sz="0" w:space="0" w:color="auto"/>
          </w:divBdr>
        </w:div>
        <w:div w:id="622468790">
          <w:marLeft w:val="1123"/>
          <w:marRight w:val="0"/>
          <w:marTop w:val="100"/>
          <w:marBottom w:val="0"/>
          <w:divBdr>
            <w:top w:val="none" w:sz="0" w:space="0" w:color="auto"/>
            <w:left w:val="none" w:sz="0" w:space="0" w:color="auto"/>
            <w:bottom w:val="none" w:sz="0" w:space="0" w:color="auto"/>
            <w:right w:val="none" w:sz="0" w:space="0" w:color="auto"/>
          </w:divBdr>
        </w:div>
        <w:div w:id="2146508498">
          <w:marLeft w:val="1123"/>
          <w:marRight w:val="0"/>
          <w:marTop w:val="100"/>
          <w:marBottom w:val="0"/>
          <w:divBdr>
            <w:top w:val="none" w:sz="0" w:space="0" w:color="auto"/>
            <w:left w:val="none" w:sz="0" w:space="0" w:color="auto"/>
            <w:bottom w:val="none" w:sz="0" w:space="0" w:color="auto"/>
            <w:right w:val="none" w:sz="0" w:space="0" w:color="auto"/>
          </w:divBdr>
        </w:div>
        <w:div w:id="42217691">
          <w:marLeft w:val="360"/>
          <w:marRight w:val="0"/>
          <w:marTop w:val="200"/>
          <w:marBottom w:val="0"/>
          <w:divBdr>
            <w:top w:val="none" w:sz="0" w:space="0" w:color="auto"/>
            <w:left w:val="none" w:sz="0" w:space="0" w:color="auto"/>
            <w:bottom w:val="none" w:sz="0" w:space="0" w:color="auto"/>
            <w:right w:val="none" w:sz="0" w:space="0" w:color="auto"/>
          </w:divBdr>
        </w:div>
      </w:divsChild>
    </w:div>
    <w:div w:id="1554854143">
      <w:bodyDiv w:val="1"/>
      <w:marLeft w:val="0"/>
      <w:marRight w:val="0"/>
      <w:marTop w:val="0"/>
      <w:marBottom w:val="0"/>
      <w:divBdr>
        <w:top w:val="none" w:sz="0" w:space="0" w:color="auto"/>
        <w:left w:val="none" w:sz="0" w:space="0" w:color="auto"/>
        <w:bottom w:val="none" w:sz="0" w:space="0" w:color="auto"/>
        <w:right w:val="none" w:sz="0" w:space="0" w:color="auto"/>
      </w:divBdr>
    </w:div>
    <w:div w:id="1590430312">
      <w:bodyDiv w:val="1"/>
      <w:marLeft w:val="0"/>
      <w:marRight w:val="0"/>
      <w:marTop w:val="0"/>
      <w:marBottom w:val="0"/>
      <w:divBdr>
        <w:top w:val="none" w:sz="0" w:space="0" w:color="auto"/>
        <w:left w:val="none" w:sz="0" w:space="0" w:color="auto"/>
        <w:bottom w:val="none" w:sz="0" w:space="0" w:color="auto"/>
        <w:right w:val="none" w:sz="0" w:space="0" w:color="auto"/>
      </w:divBdr>
    </w:div>
    <w:div w:id="1623925891">
      <w:bodyDiv w:val="1"/>
      <w:marLeft w:val="0"/>
      <w:marRight w:val="0"/>
      <w:marTop w:val="0"/>
      <w:marBottom w:val="0"/>
      <w:divBdr>
        <w:top w:val="none" w:sz="0" w:space="0" w:color="auto"/>
        <w:left w:val="none" w:sz="0" w:space="0" w:color="auto"/>
        <w:bottom w:val="none" w:sz="0" w:space="0" w:color="auto"/>
        <w:right w:val="none" w:sz="0" w:space="0" w:color="auto"/>
      </w:divBdr>
    </w:div>
    <w:div w:id="1627197666">
      <w:bodyDiv w:val="1"/>
      <w:marLeft w:val="0"/>
      <w:marRight w:val="0"/>
      <w:marTop w:val="0"/>
      <w:marBottom w:val="0"/>
      <w:divBdr>
        <w:top w:val="none" w:sz="0" w:space="0" w:color="auto"/>
        <w:left w:val="none" w:sz="0" w:space="0" w:color="auto"/>
        <w:bottom w:val="none" w:sz="0" w:space="0" w:color="auto"/>
        <w:right w:val="none" w:sz="0" w:space="0" w:color="auto"/>
      </w:divBdr>
      <w:divsChild>
        <w:div w:id="1818571899">
          <w:marLeft w:val="274"/>
          <w:marRight w:val="0"/>
          <w:marTop w:val="0"/>
          <w:marBottom w:val="0"/>
          <w:divBdr>
            <w:top w:val="none" w:sz="0" w:space="0" w:color="auto"/>
            <w:left w:val="none" w:sz="0" w:space="0" w:color="auto"/>
            <w:bottom w:val="none" w:sz="0" w:space="0" w:color="auto"/>
            <w:right w:val="none" w:sz="0" w:space="0" w:color="auto"/>
          </w:divBdr>
        </w:div>
      </w:divsChild>
    </w:div>
    <w:div w:id="1657412508">
      <w:bodyDiv w:val="1"/>
      <w:marLeft w:val="0"/>
      <w:marRight w:val="0"/>
      <w:marTop w:val="0"/>
      <w:marBottom w:val="0"/>
      <w:divBdr>
        <w:top w:val="none" w:sz="0" w:space="0" w:color="auto"/>
        <w:left w:val="none" w:sz="0" w:space="0" w:color="auto"/>
        <w:bottom w:val="none" w:sz="0" w:space="0" w:color="auto"/>
        <w:right w:val="none" w:sz="0" w:space="0" w:color="auto"/>
      </w:divBdr>
      <w:divsChild>
        <w:div w:id="1760132517">
          <w:marLeft w:val="720"/>
          <w:marRight w:val="0"/>
          <w:marTop w:val="0"/>
          <w:marBottom w:val="0"/>
          <w:divBdr>
            <w:top w:val="none" w:sz="0" w:space="0" w:color="auto"/>
            <w:left w:val="none" w:sz="0" w:space="0" w:color="auto"/>
            <w:bottom w:val="none" w:sz="0" w:space="0" w:color="auto"/>
            <w:right w:val="none" w:sz="0" w:space="0" w:color="auto"/>
          </w:divBdr>
        </w:div>
      </w:divsChild>
    </w:div>
    <w:div w:id="1683048904">
      <w:bodyDiv w:val="1"/>
      <w:marLeft w:val="0"/>
      <w:marRight w:val="0"/>
      <w:marTop w:val="0"/>
      <w:marBottom w:val="0"/>
      <w:divBdr>
        <w:top w:val="none" w:sz="0" w:space="0" w:color="auto"/>
        <w:left w:val="none" w:sz="0" w:space="0" w:color="auto"/>
        <w:bottom w:val="none" w:sz="0" w:space="0" w:color="auto"/>
        <w:right w:val="none" w:sz="0" w:space="0" w:color="auto"/>
      </w:divBdr>
      <w:divsChild>
        <w:div w:id="1834032447">
          <w:marLeft w:val="360"/>
          <w:marRight w:val="0"/>
          <w:marTop w:val="200"/>
          <w:marBottom w:val="0"/>
          <w:divBdr>
            <w:top w:val="none" w:sz="0" w:space="0" w:color="auto"/>
            <w:left w:val="none" w:sz="0" w:space="0" w:color="auto"/>
            <w:bottom w:val="none" w:sz="0" w:space="0" w:color="auto"/>
            <w:right w:val="none" w:sz="0" w:space="0" w:color="auto"/>
          </w:divBdr>
        </w:div>
        <w:div w:id="420568682">
          <w:marLeft w:val="360"/>
          <w:marRight w:val="0"/>
          <w:marTop w:val="200"/>
          <w:marBottom w:val="0"/>
          <w:divBdr>
            <w:top w:val="none" w:sz="0" w:space="0" w:color="auto"/>
            <w:left w:val="none" w:sz="0" w:space="0" w:color="auto"/>
            <w:bottom w:val="none" w:sz="0" w:space="0" w:color="auto"/>
            <w:right w:val="none" w:sz="0" w:space="0" w:color="auto"/>
          </w:divBdr>
        </w:div>
        <w:div w:id="246887334">
          <w:marLeft w:val="360"/>
          <w:marRight w:val="0"/>
          <w:marTop w:val="200"/>
          <w:marBottom w:val="0"/>
          <w:divBdr>
            <w:top w:val="none" w:sz="0" w:space="0" w:color="auto"/>
            <w:left w:val="none" w:sz="0" w:space="0" w:color="auto"/>
            <w:bottom w:val="none" w:sz="0" w:space="0" w:color="auto"/>
            <w:right w:val="none" w:sz="0" w:space="0" w:color="auto"/>
          </w:divBdr>
        </w:div>
        <w:div w:id="1140611990">
          <w:marLeft w:val="360"/>
          <w:marRight w:val="0"/>
          <w:marTop w:val="200"/>
          <w:marBottom w:val="0"/>
          <w:divBdr>
            <w:top w:val="none" w:sz="0" w:space="0" w:color="auto"/>
            <w:left w:val="none" w:sz="0" w:space="0" w:color="auto"/>
            <w:bottom w:val="none" w:sz="0" w:space="0" w:color="auto"/>
            <w:right w:val="none" w:sz="0" w:space="0" w:color="auto"/>
          </w:divBdr>
        </w:div>
        <w:div w:id="1892228597">
          <w:marLeft w:val="360"/>
          <w:marRight w:val="0"/>
          <w:marTop w:val="200"/>
          <w:marBottom w:val="0"/>
          <w:divBdr>
            <w:top w:val="none" w:sz="0" w:space="0" w:color="auto"/>
            <w:left w:val="none" w:sz="0" w:space="0" w:color="auto"/>
            <w:bottom w:val="none" w:sz="0" w:space="0" w:color="auto"/>
            <w:right w:val="none" w:sz="0" w:space="0" w:color="auto"/>
          </w:divBdr>
        </w:div>
        <w:div w:id="336427488">
          <w:marLeft w:val="360"/>
          <w:marRight w:val="0"/>
          <w:marTop w:val="200"/>
          <w:marBottom w:val="0"/>
          <w:divBdr>
            <w:top w:val="none" w:sz="0" w:space="0" w:color="auto"/>
            <w:left w:val="none" w:sz="0" w:space="0" w:color="auto"/>
            <w:bottom w:val="none" w:sz="0" w:space="0" w:color="auto"/>
            <w:right w:val="none" w:sz="0" w:space="0" w:color="auto"/>
          </w:divBdr>
        </w:div>
        <w:div w:id="1227885309">
          <w:marLeft w:val="360"/>
          <w:marRight w:val="0"/>
          <w:marTop w:val="200"/>
          <w:marBottom w:val="0"/>
          <w:divBdr>
            <w:top w:val="none" w:sz="0" w:space="0" w:color="auto"/>
            <w:left w:val="none" w:sz="0" w:space="0" w:color="auto"/>
            <w:bottom w:val="none" w:sz="0" w:space="0" w:color="auto"/>
            <w:right w:val="none" w:sz="0" w:space="0" w:color="auto"/>
          </w:divBdr>
        </w:div>
        <w:div w:id="2008244393">
          <w:marLeft w:val="360"/>
          <w:marRight w:val="0"/>
          <w:marTop w:val="200"/>
          <w:marBottom w:val="0"/>
          <w:divBdr>
            <w:top w:val="none" w:sz="0" w:space="0" w:color="auto"/>
            <w:left w:val="none" w:sz="0" w:space="0" w:color="auto"/>
            <w:bottom w:val="none" w:sz="0" w:space="0" w:color="auto"/>
            <w:right w:val="none" w:sz="0" w:space="0" w:color="auto"/>
          </w:divBdr>
        </w:div>
      </w:divsChild>
    </w:div>
    <w:div w:id="1703746245">
      <w:bodyDiv w:val="1"/>
      <w:marLeft w:val="0"/>
      <w:marRight w:val="0"/>
      <w:marTop w:val="0"/>
      <w:marBottom w:val="0"/>
      <w:divBdr>
        <w:top w:val="none" w:sz="0" w:space="0" w:color="auto"/>
        <w:left w:val="none" w:sz="0" w:space="0" w:color="auto"/>
        <w:bottom w:val="none" w:sz="0" w:space="0" w:color="auto"/>
        <w:right w:val="none" w:sz="0" w:space="0" w:color="auto"/>
      </w:divBdr>
      <w:divsChild>
        <w:div w:id="1126851724">
          <w:marLeft w:val="274"/>
          <w:marRight w:val="0"/>
          <w:marTop w:val="0"/>
          <w:marBottom w:val="0"/>
          <w:divBdr>
            <w:top w:val="none" w:sz="0" w:space="0" w:color="auto"/>
            <w:left w:val="none" w:sz="0" w:space="0" w:color="auto"/>
            <w:bottom w:val="none" w:sz="0" w:space="0" w:color="auto"/>
            <w:right w:val="none" w:sz="0" w:space="0" w:color="auto"/>
          </w:divBdr>
        </w:div>
      </w:divsChild>
    </w:div>
    <w:div w:id="1710254975">
      <w:bodyDiv w:val="1"/>
      <w:marLeft w:val="0"/>
      <w:marRight w:val="0"/>
      <w:marTop w:val="0"/>
      <w:marBottom w:val="0"/>
      <w:divBdr>
        <w:top w:val="none" w:sz="0" w:space="0" w:color="auto"/>
        <w:left w:val="none" w:sz="0" w:space="0" w:color="auto"/>
        <w:bottom w:val="none" w:sz="0" w:space="0" w:color="auto"/>
        <w:right w:val="none" w:sz="0" w:space="0" w:color="auto"/>
      </w:divBdr>
    </w:div>
    <w:div w:id="1733967188">
      <w:bodyDiv w:val="1"/>
      <w:marLeft w:val="0"/>
      <w:marRight w:val="0"/>
      <w:marTop w:val="0"/>
      <w:marBottom w:val="0"/>
      <w:divBdr>
        <w:top w:val="none" w:sz="0" w:space="0" w:color="auto"/>
        <w:left w:val="none" w:sz="0" w:space="0" w:color="auto"/>
        <w:bottom w:val="none" w:sz="0" w:space="0" w:color="auto"/>
        <w:right w:val="none" w:sz="0" w:space="0" w:color="auto"/>
      </w:divBdr>
    </w:div>
    <w:div w:id="1775519138">
      <w:bodyDiv w:val="1"/>
      <w:marLeft w:val="0"/>
      <w:marRight w:val="0"/>
      <w:marTop w:val="0"/>
      <w:marBottom w:val="0"/>
      <w:divBdr>
        <w:top w:val="none" w:sz="0" w:space="0" w:color="auto"/>
        <w:left w:val="none" w:sz="0" w:space="0" w:color="auto"/>
        <w:bottom w:val="none" w:sz="0" w:space="0" w:color="auto"/>
        <w:right w:val="none" w:sz="0" w:space="0" w:color="auto"/>
      </w:divBdr>
      <w:divsChild>
        <w:div w:id="1729761017">
          <w:marLeft w:val="403"/>
          <w:marRight w:val="0"/>
          <w:marTop w:val="0"/>
          <w:marBottom w:val="0"/>
          <w:divBdr>
            <w:top w:val="none" w:sz="0" w:space="0" w:color="auto"/>
            <w:left w:val="none" w:sz="0" w:space="0" w:color="auto"/>
            <w:bottom w:val="none" w:sz="0" w:space="0" w:color="auto"/>
            <w:right w:val="none" w:sz="0" w:space="0" w:color="auto"/>
          </w:divBdr>
        </w:div>
        <w:div w:id="1833714600">
          <w:marLeft w:val="403"/>
          <w:marRight w:val="0"/>
          <w:marTop w:val="0"/>
          <w:marBottom w:val="0"/>
          <w:divBdr>
            <w:top w:val="none" w:sz="0" w:space="0" w:color="auto"/>
            <w:left w:val="none" w:sz="0" w:space="0" w:color="auto"/>
            <w:bottom w:val="none" w:sz="0" w:space="0" w:color="auto"/>
            <w:right w:val="none" w:sz="0" w:space="0" w:color="auto"/>
          </w:divBdr>
        </w:div>
        <w:div w:id="207958092">
          <w:marLeft w:val="403"/>
          <w:marRight w:val="0"/>
          <w:marTop w:val="0"/>
          <w:marBottom w:val="0"/>
          <w:divBdr>
            <w:top w:val="none" w:sz="0" w:space="0" w:color="auto"/>
            <w:left w:val="none" w:sz="0" w:space="0" w:color="auto"/>
            <w:bottom w:val="none" w:sz="0" w:space="0" w:color="auto"/>
            <w:right w:val="none" w:sz="0" w:space="0" w:color="auto"/>
          </w:divBdr>
        </w:div>
      </w:divsChild>
    </w:div>
    <w:div w:id="1817913109">
      <w:bodyDiv w:val="1"/>
      <w:marLeft w:val="0"/>
      <w:marRight w:val="0"/>
      <w:marTop w:val="0"/>
      <w:marBottom w:val="0"/>
      <w:divBdr>
        <w:top w:val="none" w:sz="0" w:space="0" w:color="auto"/>
        <w:left w:val="none" w:sz="0" w:space="0" w:color="auto"/>
        <w:bottom w:val="none" w:sz="0" w:space="0" w:color="auto"/>
        <w:right w:val="none" w:sz="0" w:space="0" w:color="auto"/>
      </w:divBdr>
      <w:divsChild>
        <w:div w:id="301808874">
          <w:marLeft w:val="403"/>
          <w:marRight w:val="0"/>
          <w:marTop w:val="0"/>
          <w:marBottom w:val="0"/>
          <w:divBdr>
            <w:top w:val="none" w:sz="0" w:space="0" w:color="auto"/>
            <w:left w:val="none" w:sz="0" w:space="0" w:color="auto"/>
            <w:bottom w:val="none" w:sz="0" w:space="0" w:color="auto"/>
            <w:right w:val="none" w:sz="0" w:space="0" w:color="auto"/>
          </w:divBdr>
        </w:div>
        <w:div w:id="21588656">
          <w:marLeft w:val="1123"/>
          <w:marRight w:val="0"/>
          <w:marTop w:val="0"/>
          <w:marBottom w:val="0"/>
          <w:divBdr>
            <w:top w:val="none" w:sz="0" w:space="0" w:color="auto"/>
            <w:left w:val="none" w:sz="0" w:space="0" w:color="auto"/>
            <w:bottom w:val="none" w:sz="0" w:space="0" w:color="auto"/>
            <w:right w:val="none" w:sz="0" w:space="0" w:color="auto"/>
          </w:divBdr>
        </w:div>
        <w:div w:id="105388713">
          <w:marLeft w:val="1123"/>
          <w:marRight w:val="0"/>
          <w:marTop w:val="0"/>
          <w:marBottom w:val="0"/>
          <w:divBdr>
            <w:top w:val="none" w:sz="0" w:space="0" w:color="auto"/>
            <w:left w:val="none" w:sz="0" w:space="0" w:color="auto"/>
            <w:bottom w:val="none" w:sz="0" w:space="0" w:color="auto"/>
            <w:right w:val="none" w:sz="0" w:space="0" w:color="auto"/>
          </w:divBdr>
        </w:div>
        <w:div w:id="973605407">
          <w:marLeft w:val="403"/>
          <w:marRight w:val="0"/>
          <w:marTop w:val="0"/>
          <w:marBottom w:val="0"/>
          <w:divBdr>
            <w:top w:val="none" w:sz="0" w:space="0" w:color="auto"/>
            <w:left w:val="none" w:sz="0" w:space="0" w:color="auto"/>
            <w:bottom w:val="none" w:sz="0" w:space="0" w:color="auto"/>
            <w:right w:val="none" w:sz="0" w:space="0" w:color="auto"/>
          </w:divBdr>
        </w:div>
        <w:div w:id="2052923851">
          <w:marLeft w:val="403"/>
          <w:marRight w:val="0"/>
          <w:marTop w:val="0"/>
          <w:marBottom w:val="0"/>
          <w:divBdr>
            <w:top w:val="none" w:sz="0" w:space="0" w:color="auto"/>
            <w:left w:val="none" w:sz="0" w:space="0" w:color="auto"/>
            <w:bottom w:val="none" w:sz="0" w:space="0" w:color="auto"/>
            <w:right w:val="none" w:sz="0" w:space="0" w:color="auto"/>
          </w:divBdr>
        </w:div>
      </w:divsChild>
    </w:div>
    <w:div w:id="1831169129">
      <w:bodyDiv w:val="1"/>
      <w:marLeft w:val="0"/>
      <w:marRight w:val="0"/>
      <w:marTop w:val="0"/>
      <w:marBottom w:val="0"/>
      <w:divBdr>
        <w:top w:val="none" w:sz="0" w:space="0" w:color="auto"/>
        <w:left w:val="none" w:sz="0" w:space="0" w:color="auto"/>
        <w:bottom w:val="none" w:sz="0" w:space="0" w:color="auto"/>
        <w:right w:val="none" w:sz="0" w:space="0" w:color="auto"/>
      </w:divBdr>
      <w:divsChild>
        <w:div w:id="1725447138">
          <w:marLeft w:val="720"/>
          <w:marRight w:val="0"/>
          <w:marTop w:val="0"/>
          <w:marBottom w:val="0"/>
          <w:divBdr>
            <w:top w:val="none" w:sz="0" w:space="0" w:color="auto"/>
            <w:left w:val="none" w:sz="0" w:space="0" w:color="auto"/>
            <w:bottom w:val="none" w:sz="0" w:space="0" w:color="auto"/>
            <w:right w:val="none" w:sz="0" w:space="0" w:color="auto"/>
          </w:divBdr>
        </w:div>
      </w:divsChild>
    </w:div>
    <w:div w:id="1841045348">
      <w:bodyDiv w:val="1"/>
      <w:marLeft w:val="0"/>
      <w:marRight w:val="0"/>
      <w:marTop w:val="0"/>
      <w:marBottom w:val="0"/>
      <w:divBdr>
        <w:top w:val="none" w:sz="0" w:space="0" w:color="auto"/>
        <w:left w:val="none" w:sz="0" w:space="0" w:color="auto"/>
        <w:bottom w:val="none" w:sz="0" w:space="0" w:color="auto"/>
        <w:right w:val="none" w:sz="0" w:space="0" w:color="auto"/>
      </w:divBdr>
    </w:div>
    <w:div w:id="1841773096">
      <w:bodyDiv w:val="1"/>
      <w:marLeft w:val="0"/>
      <w:marRight w:val="0"/>
      <w:marTop w:val="0"/>
      <w:marBottom w:val="0"/>
      <w:divBdr>
        <w:top w:val="none" w:sz="0" w:space="0" w:color="auto"/>
        <w:left w:val="none" w:sz="0" w:space="0" w:color="auto"/>
        <w:bottom w:val="none" w:sz="0" w:space="0" w:color="auto"/>
        <w:right w:val="none" w:sz="0" w:space="0" w:color="auto"/>
      </w:divBdr>
    </w:div>
    <w:div w:id="1895778058">
      <w:bodyDiv w:val="1"/>
      <w:marLeft w:val="0"/>
      <w:marRight w:val="0"/>
      <w:marTop w:val="0"/>
      <w:marBottom w:val="0"/>
      <w:divBdr>
        <w:top w:val="none" w:sz="0" w:space="0" w:color="auto"/>
        <w:left w:val="none" w:sz="0" w:space="0" w:color="auto"/>
        <w:bottom w:val="none" w:sz="0" w:space="0" w:color="auto"/>
        <w:right w:val="none" w:sz="0" w:space="0" w:color="auto"/>
      </w:divBdr>
    </w:div>
    <w:div w:id="1975673148">
      <w:bodyDiv w:val="1"/>
      <w:marLeft w:val="0"/>
      <w:marRight w:val="0"/>
      <w:marTop w:val="0"/>
      <w:marBottom w:val="0"/>
      <w:divBdr>
        <w:top w:val="none" w:sz="0" w:space="0" w:color="auto"/>
        <w:left w:val="none" w:sz="0" w:space="0" w:color="auto"/>
        <w:bottom w:val="none" w:sz="0" w:space="0" w:color="auto"/>
        <w:right w:val="none" w:sz="0" w:space="0" w:color="auto"/>
      </w:divBdr>
    </w:div>
    <w:div w:id="2015834468">
      <w:bodyDiv w:val="1"/>
      <w:marLeft w:val="0"/>
      <w:marRight w:val="0"/>
      <w:marTop w:val="0"/>
      <w:marBottom w:val="0"/>
      <w:divBdr>
        <w:top w:val="none" w:sz="0" w:space="0" w:color="auto"/>
        <w:left w:val="none" w:sz="0" w:space="0" w:color="auto"/>
        <w:bottom w:val="none" w:sz="0" w:space="0" w:color="auto"/>
        <w:right w:val="none" w:sz="0" w:space="0" w:color="auto"/>
      </w:divBdr>
      <w:divsChild>
        <w:div w:id="1457288637">
          <w:marLeft w:val="720"/>
          <w:marRight w:val="0"/>
          <w:marTop w:val="0"/>
          <w:marBottom w:val="0"/>
          <w:divBdr>
            <w:top w:val="none" w:sz="0" w:space="0" w:color="auto"/>
            <w:left w:val="none" w:sz="0" w:space="0" w:color="auto"/>
            <w:bottom w:val="none" w:sz="0" w:space="0" w:color="auto"/>
            <w:right w:val="none" w:sz="0" w:space="0" w:color="auto"/>
          </w:divBdr>
        </w:div>
      </w:divsChild>
    </w:div>
    <w:div w:id="2028747824">
      <w:bodyDiv w:val="1"/>
      <w:marLeft w:val="0"/>
      <w:marRight w:val="0"/>
      <w:marTop w:val="0"/>
      <w:marBottom w:val="0"/>
      <w:divBdr>
        <w:top w:val="none" w:sz="0" w:space="0" w:color="auto"/>
        <w:left w:val="none" w:sz="0" w:space="0" w:color="auto"/>
        <w:bottom w:val="none" w:sz="0" w:space="0" w:color="auto"/>
        <w:right w:val="none" w:sz="0" w:space="0" w:color="auto"/>
      </w:divBdr>
      <w:divsChild>
        <w:div w:id="1671715929">
          <w:marLeft w:val="720"/>
          <w:marRight w:val="0"/>
          <w:marTop w:val="0"/>
          <w:marBottom w:val="0"/>
          <w:divBdr>
            <w:top w:val="none" w:sz="0" w:space="0" w:color="auto"/>
            <w:left w:val="none" w:sz="0" w:space="0" w:color="auto"/>
            <w:bottom w:val="none" w:sz="0" w:space="0" w:color="auto"/>
            <w:right w:val="none" w:sz="0" w:space="0" w:color="auto"/>
          </w:divBdr>
        </w:div>
      </w:divsChild>
    </w:div>
    <w:div w:id="2037004117">
      <w:bodyDiv w:val="1"/>
      <w:marLeft w:val="0"/>
      <w:marRight w:val="0"/>
      <w:marTop w:val="0"/>
      <w:marBottom w:val="0"/>
      <w:divBdr>
        <w:top w:val="none" w:sz="0" w:space="0" w:color="auto"/>
        <w:left w:val="none" w:sz="0" w:space="0" w:color="auto"/>
        <w:bottom w:val="none" w:sz="0" w:space="0" w:color="auto"/>
        <w:right w:val="none" w:sz="0" w:space="0" w:color="auto"/>
      </w:divBdr>
      <w:divsChild>
        <w:div w:id="548031180">
          <w:marLeft w:val="360"/>
          <w:marRight w:val="0"/>
          <w:marTop w:val="200"/>
          <w:marBottom w:val="0"/>
          <w:divBdr>
            <w:top w:val="none" w:sz="0" w:space="0" w:color="auto"/>
            <w:left w:val="none" w:sz="0" w:space="0" w:color="auto"/>
            <w:bottom w:val="none" w:sz="0" w:space="0" w:color="auto"/>
            <w:right w:val="none" w:sz="0" w:space="0" w:color="auto"/>
          </w:divBdr>
        </w:div>
        <w:div w:id="1915695729">
          <w:marLeft w:val="360"/>
          <w:marRight w:val="0"/>
          <w:marTop w:val="200"/>
          <w:marBottom w:val="0"/>
          <w:divBdr>
            <w:top w:val="none" w:sz="0" w:space="0" w:color="auto"/>
            <w:left w:val="none" w:sz="0" w:space="0" w:color="auto"/>
            <w:bottom w:val="none" w:sz="0" w:space="0" w:color="auto"/>
            <w:right w:val="none" w:sz="0" w:space="0" w:color="auto"/>
          </w:divBdr>
        </w:div>
        <w:div w:id="768962868">
          <w:marLeft w:val="360"/>
          <w:marRight w:val="0"/>
          <w:marTop w:val="200"/>
          <w:marBottom w:val="0"/>
          <w:divBdr>
            <w:top w:val="none" w:sz="0" w:space="0" w:color="auto"/>
            <w:left w:val="none" w:sz="0" w:space="0" w:color="auto"/>
            <w:bottom w:val="none" w:sz="0" w:space="0" w:color="auto"/>
            <w:right w:val="none" w:sz="0" w:space="0" w:color="auto"/>
          </w:divBdr>
        </w:div>
      </w:divsChild>
    </w:div>
    <w:div w:id="2050035011">
      <w:bodyDiv w:val="1"/>
      <w:marLeft w:val="0"/>
      <w:marRight w:val="0"/>
      <w:marTop w:val="0"/>
      <w:marBottom w:val="0"/>
      <w:divBdr>
        <w:top w:val="none" w:sz="0" w:space="0" w:color="auto"/>
        <w:left w:val="none" w:sz="0" w:space="0" w:color="auto"/>
        <w:bottom w:val="none" w:sz="0" w:space="0" w:color="auto"/>
        <w:right w:val="none" w:sz="0" w:space="0" w:color="auto"/>
      </w:divBdr>
    </w:div>
    <w:div w:id="2081056837">
      <w:bodyDiv w:val="1"/>
      <w:marLeft w:val="0"/>
      <w:marRight w:val="0"/>
      <w:marTop w:val="0"/>
      <w:marBottom w:val="0"/>
      <w:divBdr>
        <w:top w:val="none" w:sz="0" w:space="0" w:color="auto"/>
        <w:left w:val="none" w:sz="0" w:space="0" w:color="auto"/>
        <w:bottom w:val="none" w:sz="0" w:space="0" w:color="auto"/>
        <w:right w:val="none" w:sz="0" w:space="0" w:color="auto"/>
      </w:divBdr>
      <w:divsChild>
        <w:div w:id="1075006162">
          <w:marLeft w:val="274"/>
          <w:marRight w:val="0"/>
          <w:marTop w:val="0"/>
          <w:marBottom w:val="0"/>
          <w:divBdr>
            <w:top w:val="none" w:sz="0" w:space="0" w:color="auto"/>
            <w:left w:val="none" w:sz="0" w:space="0" w:color="auto"/>
            <w:bottom w:val="none" w:sz="0" w:space="0" w:color="auto"/>
            <w:right w:val="none" w:sz="0" w:space="0" w:color="auto"/>
          </w:divBdr>
        </w:div>
      </w:divsChild>
    </w:div>
    <w:div w:id="2082823688">
      <w:bodyDiv w:val="1"/>
      <w:marLeft w:val="0"/>
      <w:marRight w:val="0"/>
      <w:marTop w:val="0"/>
      <w:marBottom w:val="0"/>
      <w:divBdr>
        <w:top w:val="none" w:sz="0" w:space="0" w:color="auto"/>
        <w:left w:val="none" w:sz="0" w:space="0" w:color="auto"/>
        <w:bottom w:val="none" w:sz="0" w:space="0" w:color="auto"/>
        <w:right w:val="none" w:sz="0" w:space="0" w:color="auto"/>
      </w:divBdr>
      <w:divsChild>
        <w:div w:id="844780863">
          <w:marLeft w:val="274"/>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www.nasdaq.com/docs/2019/11/26/2019-ESG-Reporting-Guide.pdf" TargetMode="External"/><Relationship Id="rId26" Type="http://schemas.openxmlformats.org/officeDocument/2006/relationships/header" Target="header4.xml"/><Relationship Id="rId39" Type="http://schemas.openxmlformats.org/officeDocument/2006/relationships/chart" Target="charts/chart2.xml"/><Relationship Id="rId21" Type="http://schemas.openxmlformats.org/officeDocument/2006/relationships/hyperlink" Target="https://www.nasdaqbaltic.com/statistics/lv/news" TargetMode="External"/><Relationship Id="rId34" Type="http://schemas.openxmlformats.org/officeDocument/2006/relationships/header" Target="header10.xml"/><Relationship Id="rId42" Type="http://schemas.openxmlformats.org/officeDocument/2006/relationships/chart" Target="charts/chart3.xml"/><Relationship Id="rId47" Type="http://schemas.openxmlformats.org/officeDocument/2006/relationships/hyperlink" Target="http://www.lg.lv" TargetMode="External"/><Relationship Id="rId50" Type="http://schemas.openxmlformats.org/officeDocument/2006/relationships/header" Target="header16.xml"/><Relationship Id="rId55" Type="http://schemas.openxmlformats.org/officeDocument/2006/relationships/image" Target="media/image8.png"/><Relationship Id="rId63" Type="http://schemas.openxmlformats.org/officeDocument/2006/relationships/header" Target="header19.xml"/><Relationship Id="rId68" Type="http://schemas.openxmlformats.org/officeDocument/2006/relationships/footer" Target="footer6.xml"/><Relationship Id="rId76" Type="http://schemas.openxmlformats.org/officeDocument/2006/relationships/image" Target="media/image19.png"/><Relationship Id="rId84" Type="http://schemas.openxmlformats.org/officeDocument/2006/relationships/header" Target="header26.xml"/><Relationship Id="rId89" Type="http://schemas.microsoft.com/office/2016/09/relationships/commentsIds" Target="commentsIds.xml"/><Relationship Id="rId7" Type="http://schemas.openxmlformats.org/officeDocument/2006/relationships/endnotes" Target="endnotes.xml"/><Relationship Id="rId71"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hyperlink" Target="https://eur-lex.europa.eu/legal-content/LV/TXT/?uri=CELEX%3A32014L0095" TargetMode="External"/><Relationship Id="rId29" Type="http://schemas.openxmlformats.org/officeDocument/2006/relationships/chart" Target="charts/chart1.xml"/><Relationship Id="rId11" Type="http://schemas.openxmlformats.org/officeDocument/2006/relationships/header" Target="header1.xml"/><Relationship Id="rId24" Type="http://schemas.openxmlformats.org/officeDocument/2006/relationships/header" Target="header3.xml"/><Relationship Id="rId32" Type="http://schemas.openxmlformats.org/officeDocument/2006/relationships/footer" Target="footer3.xml"/><Relationship Id="rId37" Type="http://schemas.openxmlformats.org/officeDocument/2006/relationships/header" Target="header13.xml"/><Relationship Id="rId40" Type="http://schemas.openxmlformats.org/officeDocument/2006/relationships/comments" Target="comments.xml"/><Relationship Id="rId45" Type="http://schemas.openxmlformats.org/officeDocument/2006/relationships/header" Target="header14.xml"/><Relationship Id="rId53" Type="http://schemas.openxmlformats.org/officeDocument/2006/relationships/image" Target="media/image6.png"/><Relationship Id="rId58" Type="http://schemas.openxmlformats.org/officeDocument/2006/relationships/hyperlink" Target="https://www.eea.europa.eu/data-and-maps/daviz/evolution-of-environmental-performance-of-14" TargetMode="External"/><Relationship Id="rId66" Type="http://schemas.openxmlformats.org/officeDocument/2006/relationships/header" Target="header21.xml"/><Relationship Id="rId74" Type="http://schemas.openxmlformats.org/officeDocument/2006/relationships/image" Target="media/image17.png"/><Relationship Id="rId79" Type="http://schemas.openxmlformats.org/officeDocument/2006/relationships/header" Target="header24.xml"/><Relationship Id="rId87" Type="http://schemas.microsoft.com/office/2011/relationships/people" Target="people.xml"/><Relationship Id="rId5" Type="http://schemas.openxmlformats.org/officeDocument/2006/relationships/webSettings" Target="webSettings.xml"/><Relationship Id="rId61" Type="http://schemas.openxmlformats.org/officeDocument/2006/relationships/header" Target="header18.xml"/><Relationship Id="rId82" Type="http://schemas.openxmlformats.org/officeDocument/2006/relationships/header" Target="header25.xml"/><Relationship Id="rId19" Type="http://schemas.openxmlformats.org/officeDocument/2006/relationships/hyperlink" Target="https://lg.lv/investoriem/finansu-informacija"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hyperlink" Target="https://lg.lv/par-mums/dokumenti" TargetMode="External"/><Relationship Id="rId27" Type="http://schemas.openxmlformats.org/officeDocument/2006/relationships/header" Target="header5.xml"/><Relationship Id="rId30" Type="http://schemas.openxmlformats.org/officeDocument/2006/relationships/header" Target="header7.xml"/><Relationship Id="rId35" Type="http://schemas.openxmlformats.org/officeDocument/2006/relationships/header" Target="header11.xml"/><Relationship Id="rId43" Type="http://schemas.openxmlformats.org/officeDocument/2006/relationships/chart" Target="charts/chart4.xml"/><Relationship Id="rId48" Type="http://schemas.openxmlformats.org/officeDocument/2006/relationships/hyperlink" Target="http://www.gaso.lv" TargetMode="External"/><Relationship Id="rId56" Type="http://schemas.openxmlformats.org/officeDocument/2006/relationships/image" Target="media/image9.png"/><Relationship Id="rId64" Type="http://schemas.openxmlformats.org/officeDocument/2006/relationships/header" Target="header20.xml"/><Relationship Id="rId69" Type="http://schemas.openxmlformats.org/officeDocument/2006/relationships/header" Target="header23.xml"/><Relationship Id="rId77" Type="http://schemas.openxmlformats.org/officeDocument/2006/relationships/image" Target="media/image20.png"/><Relationship Id="rId8" Type="http://schemas.openxmlformats.org/officeDocument/2006/relationships/image" Target="media/image1.jpeg"/><Relationship Id="rId51" Type="http://schemas.openxmlformats.org/officeDocument/2006/relationships/header" Target="header17.xml"/><Relationship Id="rId72" Type="http://schemas.openxmlformats.org/officeDocument/2006/relationships/image" Target="media/image15.png"/><Relationship Id="rId80" Type="http://schemas.openxmlformats.org/officeDocument/2006/relationships/hyperlink" Target="https://lg.lv/par-mums/dokumenti" TargetMode="External"/><Relationship Id="rId85" Type="http://schemas.openxmlformats.org/officeDocument/2006/relationships/footer" Target="footer9.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s://likumi.lv/ta/id/81995-finansu-instrumentu-tirgus-likums" TargetMode="External"/><Relationship Id="rId25" Type="http://schemas.openxmlformats.org/officeDocument/2006/relationships/hyperlink" Target="https://www.gaso.lv/uploads/filedir/Par_uznemumu/gaso_trauksmes_celsanas_sistema.pdf" TargetMode="External"/><Relationship Id="rId33" Type="http://schemas.openxmlformats.org/officeDocument/2006/relationships/header" Target="header9.xml"/><Relationship Id="rId38" Type="http://schemas.openxmlformats.org/officeDocument/2006/relationships/footer" Target="footer4.xml"/><Relationship Id="rId46" Type="http://schemas.openxmlformats.org/officeDocument/2006/relationships/hyperlink" Target="https://lg.lv/par-mums/energoefektivitate" TargetMode="External"/><Relationship Id="rId59" Type="http://schemas.openxmlformats.org/officeDocument/2006/relationships/image" Target="media/image11.png"/><Relationship Id="rId67" Type="http://schemas.openxmlformats.org/officeDocument/2006/relationships/header" Target="header22.xml"/><Relationship Id="rId20" Type="http://schemas.openxmlformats.org/officeDocument/2006/relationships/hyperlink" Target="https://lg.lv/par-mums/dokumenti" TargetMode="External"/><Relationship Id="rId41" Type="http://schemas.microsoft.com/office/2011/relationships/commentsExtended" Target="commentsExtended.xml"/><Relationship Id="rId54" Type="http://schemas.openxmlformats.org/officeDocument/2006/relationships/image" Target="media/image7.png"/><Relationship Id="rId62" Type="http://schemas.openxmlformats.org/officeDocument/2006/relationships/hyperlink" Target="https://lg.lv/en/uploads/documents/Drosibas_datu_lapa.pdf" TargetMode="External"/><Relationship Id="rId70" Type="http://schemas.openxmlformats.org/officeDocument/2006/relationships/image" Target="media/image13.png"/><Relationship Id="rId75" Type="http://schemas.openxmlformats.org/officeDocument/2006/relationships/image" Target="media/image18.png"/><Relationship Id="rId83" Type="http://schemas.openxmlformats.org/officeDocument/2006/relationships/footer" Target="footer8.xm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investor.relations@lg.lv" TargetMode="External"/><Relationship Id="rId23" Type="http://schemas.openxmlformats.org/officeDocument/2006/relationships/header" Target="header2.xml"/><Relationship Id="rId28" Type="http://schemas.openxmlformats.org/officeDocument/2006/relationships/header" Target="header6.xml"/><Relationship Id="rId36" Type="http://schemas.openxmlformats.org/officeDocument/2006/relationships/header" Target="header12.xml"/><Relationship Id="rId49" Type="http://schemas.openxmlformats.org/officeDocument/2006/relationships/header" Target="header15.xml"/><Relationship Id="rId57" Type="http://schemas.openxmlformats.org/officeDocument/2006/relationships/image" Target="media/image10.png"/><Relationship Id="rId10" Type="http://schemas.openxmlformats.org/officeDocument/2006/relationships/image" Target="media/image3.png"/><Relationship Id="rId31" Type="http://schemas.openxmlformats.org/officeDocument/2006/relationships/header" Target="header8.xml"/><Relationship Id="rId44" Type="http://schemas.openxmlformats.org/officeDocument/2006/relationships/chart" Target="charts/chart5.xml"/><Relationship Id="rId52" Type="http://schemas.openxmlformats.org/officeDocument/2006/relationships/image" Target="media/image5.png"/><Relationship Id="rId60" Type="http://schemas.openxmlformats.org/officeDocument/2006/relationships/image" Target="media/image12.png"/><Relationship Id="rId65" Type="http://schemas.openxmlformats.org/officeDocument/2006/relationships/footer" Target="footer5.xml"/><Relationship Id="rId73" Type="http://schemas.openxmlformats.org/officeDocument/2006/relationships/image" Target="media/image16.png"/><Relationship Id="rId78" Type="http://schemas.openxmlformats.org/officeDocument/2006/relationships/hyperlink" Target="https://www.gaso.lv/" TargetMode="External"/><Relationship Id="rId81" Type="http://schemas.openxmlformats.org/officeDocument/2006/relationships/footer" Target="footer7.xml"/><Relationship Id="rId86"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www.eea.europa.eu/data-and-maps/indicators/eea32-heavy-metal-hm-emissions-1/assessment-9" TargetMode="External"/><Relationship Id="rId3" Type="http://schemas.openxmlformats.org/officeDocument/2006/relationships/hyperlink" Target="https://www.eea.europa.eu/publications/2-9167-057-X" TargetMode="External"/><Relationship Id="rId7" Type="http://schemas.openxmlformats.org/officeDocument/2006/relationships/hyperlink" Target="https://www.eea.europa.eu/data-and-maps/indicators/eea-32-sulphur-dioxide-so2-emissions-1" TargetMode="External"/><Relationship Id="rId2" Type="http://schemas.openxmlformats.org/officeDocument/2006/relationships/hyperlink" Target="https://www.meteo.lv/lapas/sagatavotie-un-iesniegtie-zinojumi?&amp;id=1153&amp;nid=396" TargetMode="External"/><Relationship Id="rId1" Type="http://schemas.openxmlformats.org/officeDocument/2006/relationships/hyperlink" Target="https://www.ngva.eu/policy-priorities/air-quality/" TargetMode="External"/><Relationship Id="rId6" Type="http://schemas.openxmlformats.org/officeDocument/2006/relationships/hyperlink" Target="https://www.eea.europa.eu/data-and-maps/indicators/eea-32-nitrogen-oxides-nox-emissions-1" TargetMode="External"/><Relationship Id="rId5" Type="http://schemas.openxmlformats.org/officeDocument/2006/relationships/hyperlink" Target="https://ec.europa.eu/environment/integration/research/newsalert/pdf/369na5_en.pdf" TargetMode="External"/><Relationship Id="rId4" Type="http://schemas.openxmlformats.org/officeDocument/2006/relationships/hyperlink" Target="https://www.eea.europa.eu/data-and-maps/indicators/emissions-of-primary-particles-and-5" TargetMode="External"/></Relationships>
</file>

<file path=word/_rels/header26.xml.rels><?xml version="1.0" encoding="UTF-8" standalone="yes"?>
<Relationships xmlns="http://schemas.openxmlformats.org/package/2006/relationships"><Relationship Id="rId1" Type="http://schemas.openxmlformats.org/officeDocument/2006/relationships/image" Target="media/image21.png"/></Relationships>
</file>

<file path=word/charts/_rels/chart1.xml.rels><?xml version="1.0" encoding="UTF-8" standalone="yes"?>
<Relationships xmlns="http://schemas.openxmlformats.org/package/2006/relationships"><Relationship Id="rId3" Type="http://schemas.openxmlformats.org/officeDocument/2006/relationships/oleObject" Target="file:///\\LG-FS.ad.lg.lv\Koplietosanas\Kopejs%20(islaicigi%20lidz%207%20dienam)\KSAZ_2021\Grafiki%20nefinan&#353;u%20zi&#326;ojumam%202021_person&#257;l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LG-FS.ad.lg.lv\Koplietosanas\Kopejs%20(islaicigi%20lidz%207%20dienam)\KSAZ_2021\Grafiki%20nefinan&#353;u%20zi&#326;ojumam%202021_person&#257;l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LG-FS.ad.lg.lv\Koplietosanas\Kopejs%20(islaicigi%20lidz%207%20dienam)\KSAZ_2021\Grafiki%20nefinan&#353;u%20zi&#326;ojumam%202021_person&#257;l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LG-FS.ad.lg.lv\Koplietosanas\Kopejs%20(islaicigi%20lidz%207%20dienam)\KSAZ_2021\Grafiki%20nefinan&#353;u%20zi&#326;ojumam%202021_person&#257;l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LG-FS.ad.lg.lv\Koplietosanas\Kopejs%20(islaicigi%20lidz%207%20dienam)\KSAZ_2021\Grafiki%20nefinan&#353;u%20zi&#326;ojumam%202021_person&#257;ls.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rgbClr val="FFFFFF"/>
                </a:solidFill>
                <a:latin typeface="+mn-lt"/>
                <a:ea typeface="+mn-ea"/>
                <a:cs typeface="+mn-cs"/>
              </a:defRPr>
            </a:pPr>
            <a:r>
              <a:rPr lang="lv-LV"/>
              <a:t>Darbā notikušie nelaimes gadījumi</a:t>
            </a:r>
          </a:p>
        </c:rich>
      </c:tx>
      <c:overlay val="0"/>
      <c:spPr>
        <a:noFill/>
        <a:ln>
          <a:noFill/>
        </a:ln>
        <a:effectLst/>
      </c:spPr>
      <c:txPr>
        <a:bodyPr rot="0" spcFirstLastPara="1" vertOverflow="ellipsis" vert="horz" wrap="square" anchor="ctr" anchorCtr="1"/>
        <a:lstStyle/>
        <a:p>
          <a:pPr>
            <a:defRPr sz="1400" b="0" i="0" u="none" strike="noStrike" kern="1200" spc="0" baseline="0">
              <a:solidFill>
                <a:srgbClr val="FFFFFF"/>
              </a:solidFill>
              <a:latin typeface="+mn-lt"/>
              <a:ea typeface="+mn-ea"/>
              <a:cs typeface="+mn-cs"/>
            </a:defRPr>
          </a:pPr>
          <a:endParaRPr lang="en-US"/>
        </a:p>
      </c:txPr>
    </c:title>
    <c:autoTitleDeleted val="0"/>
    <c:plotArea>
      <c:layout/>
      <c:barChart>
        <c:barDir val="col"/>
        <c:grouping val="stacked"/>
        <c:varyColors val="0"/>
        <c:ser>
          <c:idx val="0"/>
          <c:order val="0"/>
          <c:tx>
            <c:strRef>
              <c:f>'[Grafiki nefinanšu ziņojumam 2021_personāls.xlsx]Darbā notikušie nelaimes g.'!$C$25</c:f>
              <c:strCache>
                <c:ptCount val="1"/>
                <c:pt idx="0">
                  <c:v>Strādājošo skaits</c:v>
                </c:pt>
              </c:strCache>
            </c:strRef>
          </c:tx>
          <c:spPr>
            <a:solidFill>
              <a:srgbClr val="5FC9D7"/>
            </a:solidFill>
            <a:ln>
              <a:noFill/>
            </a:ln>
            <a:effectLst>
              <a:outerShdw dist="38100" dir="5400000" algn="ctr" rotWithShape="0">
                <a:srgbClr val="5FC9D7"/>
              </a:outerShdw>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rgbClr val="FFFFFF"/>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'[Grafiki nefinanšu ziņojumam 2021_personāls.xlsx]Darbā notikušie nelaimes g.'!$B$13:$B$17</c:f>
              <c:numCache>
                <c:formatCode>General</c:formatCode>
                <c:ptCount val="5"/>
                <c:pt idx="0">
                  <c:v>2017</c:v>
                </c:pt>
                <c:pt idx="1">
                  <c:v>2018</c:v>
                </c:pt>
                <c:pt idx="2">
                  <c:v>2019</c:v>
                </c:pt>
                <c:pt idx="3">
                  <c:v>2020</c:v>
                </c:pt>
                <c:pt idx="4">
                  <c:v>2021</c:v>
                </c:pt>
              </c:numCache>
            </c:numRef>
          </c:cat>
          <c:val>
            <c:numRef>
              <c:f>'[Grafiki nefinanšu ziņojumam 2021_personāls.xlsx]Darbā notikušie nelaimes g.'!$C$13:$C$17</c:f>
              <c:numCache>
                <c:formatCode>General</c:formatCode>
                <c:ptCount val="5"/>
                <c:pt idx="0">
                  <c:v>879</c:v>
                </c:pt>
                <c:pt idx="1">
                  <c:v>879</c:v>
                </c:pt>
                <c:pt idx="2">
                  <c:v>872</c:v>
                </c:pt>
                <c:pt idx="3">
                  <c:v>870</c:v>
                </c:pt>
                <c:pt idx="4">
                  <c:v>888</c:v>
                </c:pt>
              </c:numCache>
            </c:numRef>
          </c:val>
          <c:extLst>
            <c:ext xmlns:c16="http://schemas.microsoft.com/office/drawing/2014/chart" uri="{C3380CC4-5D6E-409C-BE32-E72D297353CC}">
              <c16:uniqueId val="{00000000-59B8-490B-9D6F-B7A8CC4624E0}"/>
            </c:ext>
          </c:extLst>
        </c:ser>
        <c:dLbls>
          <c:showLegendKey val="0"/>
          <c:showVal val="0"/>
          <c:showCatName val="0"/>
          <c:showSerName val="0"/>
          <c:showPercent val="0"/>
          <c:showBubbleSize val="0"/>
        </c:dLbls>
        <c:gapWidth val="98"/>
        <c:overlap val="100"/>
        <c:axId val="1981051983"/>
        <c:axId val="1981052815"/>
      </c:barChart>
      <c:lineChart>
        <c:grouping val="standard"/>
        <c:varyColors val="0"/>
        <c:ser>
          <c:idx val="1"/>
          <c:order val="1"/>
          <c:tx>
            <c:strRef>
              <c:f>'[Grafiki nefinanšu ziņojumam 2021_personāls.xlsx]Darbā notikušie nelaimes g.'!$D$25</c:f>
              <c:strCache>
                <c:ptCount val="1"/>
                <c:pt idx="0">
                  <c:v>Nelaimes gadījumi</c:v>
                </c:pt>
              </c:strCache>
            </c:strRef>
          </c:tx>
          <c:spPr>
            <a:ln w="28575" cap="rnd">
              <a:solidFill>
                <a:srgbClr val="297B8B"/>
              </a:solidFill>
              <a:round/>
            </a:ln>
            <a:effectLst/>
          </c:spPr>
          <c:marker>
            <c:symbol val="none"/>
          </c:marker>
          <c:dLbls>
            <c:spPr>
              <a:noFill/>
              <a:ln>
                <a:noFill/>
              </a:ln>
              <a:effectLst/>
            </c:spPr>
            <c:txPr>
              <a:bodyPr rot="0" spcFirstLastPara="1" vertOverflow="ellipsis" vert="horz" wrap="square" anchor="ctr" anchorCtr="1"/>
              <a:lstStyle/>
              <a:p>
                <a:pPr>
                  <a:defRPr sz="900" b="0" i="0" u="none" strike="noStrike" kern="1200" baseline="0">
                    <a:solidFill>
                      <a:srgbClr val="FFFFFF"/>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'[Grafiki nefinanšu ziņojumam 2021_personāls.xlsx]Darbā notikušie nelaimes g.'!$B$13:$B$17</c:f>
              <c:numCache>
                <c:formatCode>General</c:formatCode>
                <c:ptCount val="5"/>
                <c:pt idx="0">
                  <c:v>2017</c:v>
                </c:pt>
                <c:pt idx="1">
                  <c:v>2018</c:v>
                </c:pt>
                <c:pt idx="2">
                  <c:v>2019</c:v>
                </c:pt>
                <c:pt idx="3">
                  <c:v>2020</c:v>
                </c:pt>
                <c:pt idx="4">
                  <c:v>2021</c:v>
                </c:pt>
              </c:numCache>
            </c:numRef>
          </c:cat>
          <c:val>
            <c:numRef>
              <c:f>'[Grafiki nefinanšu ziņojumam 2021_personāls.xlsx]Darbā notikušie nelaimes g.'!$D$13:$D$17</c:f>
              <c:numCache>
                <c:formatCode>General</c:formatCode>
                <c:ptCount val="5"/>
                <c:pt idx="0">
                  <c:v>1</c:v>
                </c:pt>
                <c:pt idx="1">
                  <c:v>0</c:v>
                </c:pt>
                <c:pt idx="2">
                  <c:v>2</c:v>
                </c:pt>
                <c:pt idx="3">
                  <c:v>0</c:v>
                </c:pt>
                <c:pt idx="4">
                  <c:v>0</c:v>
                </c:pt>
              </c:numCache>
            </c:numRef>
          </c:val>
          <c:smooth val="0"/>
          <c:extLst>
            <c:ext xmlns:c16="http://schemas.microsoft.com/office/drawing/2014/chart" uri="{C3380CC4-5D6E-409C-BE32-E72D297353CC}">
              <c16:uniqueId val="{00000001-59B8-490B-9D6F-B7A8CC4624E0}"/>
            </c:ext>
          </c:extLst>
        </c:ser>
        <c:dLbls>
          <c:showLegendKey val="0"/>
          <c:showVal val="0"/>
          <c:showCatName val="0"/>
          <c:showSerName val="0"/>
          <c:showPercent val="0"/>
          <c:showBubbleSize val="0"/>
        </c:dLbls>
        <c:marker val="1"/>
        <c:smooth val="0"/>
        <c:axId val="2110196079"/>
        <c:axId val="2110195663"/>
      </c:lineChart>
      <c:catAx>
        <c:axId val="198105198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FFFFFF"/>
                </a:solidFill>
                <a:latin typeface="+mn-lt"/>
                <a:ea typeface="+mn-ea"/>
                <a:cs typeface="+mn-cs"/>
              </a:defRPr>
            </a:pPr>
            <a:endParaRPr lang="en-US"/>
          </a:p>
        </c:txPr>
        <c:crossAx val="1981052815"/>
        <c:crosses val="autoZero"/>
        <c:auto val="1"/>
        <c:lblAlgn val="ctr"/>
        <c:lblOffset val="100"/>
        <c:noMultiLvlLbl val="0"/>
      </c:catAx>
      <c:valAx>
        <c:axId val="1981052815"/>
        <c:scaling>
          <c:orientation val="minMax"/>
          <c:max val="1100"/>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FFFFFF"/>
                </a:solidFill>
                <a:latin typeface="+mn-lt"/>
                <a:ea typeface="+mn-ea"/>
                <a:cs typeface="+mn-cs"/>
              </a:defRPr>
            </a:pPr>
            <a:endParaRPr lang="en-US"/>
          </a:p>
        </c:txPr>
        <c:crossAx val="1981051983"/>
        <c:crosses val="autoZero"/>
        <c:crossBetween val="between"/>
      </c:valAx>
      <c:valAx>
        <c:axId val="2110195663"/>
        <c:scaling>
          <c:orientation val="minMax"/>
          <c:max val="16"/>
          <c:min val="-1"/>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FFFFFF"/>
                </a:solidFill>
                <a:latin typeface="+mn-lt"/>
                <a:ea typeface="+mn-ea"/>
                <a:cs typeface="+mn-cs"/>
              </a:defRPr>
            </a:pPr>
            <a:endParaRPr lang="en-US"/>
          </a:p>
        </c:txPr>
        <c:crossAx val="2110196079"/>
        <c:crosses val="max"/>
        <c:crossBetween val="between"/>
      </c:valAx>
      <c:catAx>
        <c:axId val="2110196079"/>
        <c:scaling>
          <c:orientation val="minMax"/>
        </c:scaling>
        <c:delete val="1"/>
        <c:axPos val="b"/>
        <c:numFmt formatCode="General" sourceLinked="1"/>
        <c:majorTickMark val="out"/>
        <c:minorTickMark val="none"/>
        <c:tickLblPos val="nextTo"/>
        <c:crossAx val="2110195663"/>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rgbClr val="FFFFFF"/>
              </a:solidFill>
              <a:latin typeface="+mn-lt"/>
              <a:ea typeface="+mn-ea"/>
              <a:cs typeface="+mn-cs"/>
            </a:defRPr>
          </a:pPr>
          <a:endParaRPr lang="en-US"/>
        </a:p>
      </c:txPr>
    </c:legend>
    <c:plotVisOnly val="1"/>
    <c:dispBlanksAs val="gap"/>
    <c:showDLblsOverMax val="0"/>
  </c:chart>
  <c:spPr>
    <a:solidFill>
      <a:schemeClr val="bg1">
        <a:lumMod val="60000"/>
        <a:lumOff val="40000"/>
      </a:schemeClr>
    </a:solidFill>
    <a:ln w="9525" cap="flat" cmpd="sng" algn="ctr">
      <a:solidFill>
        <a:schemeClr val="tx1">
          <a:lumMod val="15000"/>
          <a:lumOff val="85000"/>
        </a:schemeClr>
      </a:solidFill>
      <a:round/>
    </a:ln>
    <a:effectLst/>
  </c:spPr>
  <c:txPr>
    <a:bodyPr/>
    <a:lstStyle/>
    <a:p>
      <a:pPr>
        <a:defRPr>
          <a:solidFill>
            <a:srgbClr val="FFFFFF"/>
          </a:solidFill>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rgbClr val="FFFFFF"/>
                </a:solidFill>
                <a:latin typeface="+mn-lt"/>
                <a:ea typeface="+mn-ea"/>
                <a:cs typeface="+mn-cs"/>
              </a:defRPr>
            </a:pPr>
            <a:r>
              <a:rPr lang="lv-LV"/>
              <a:t>Darbinieku skaits darbības segmentos</a:t>
            </a:r>
          </a:p>
        </c:rich>
      </c:tx>
      <c:overlay val="0"/>
      <c:spPr>
        <a:noFill/>
        <a:ln>
          <a:noFill/>
        </a:ln>
        <a:effectLst/>
      </c:spPr>
      <c:txPr>
        <a:bodyPr rot="0" spcFirstLastPara="1" vertOverflow="ellipsis" vert="horz" wrap="square" anchor="ctr" anchorCtr="1"/>
        <a:lstStyle/>
        <a:p>
          <a:pPr>
            <a:defRPr sz="1400" b="0" i="0" u="none" strike="noStrike" kern="1200" spc="0" baseline="0">
              <a:solidFill>
                <a:srgbClr val="FFFFFF"/>
              </a:solidFill>
              <a:latin typeface="+mn-lt"/>
              <a:ea typeface="+mn-ea"/>
              <a:cs typeface="+mn-cs"/>
            </a:defRPr>
          </a:pPr>
          <a:endParaRPr lang="en-US"/>
        </a:p>
      </c:txPr>
    </c:title>
    <c:autoTitleDeleted val="0"/>
    <c:plotArea>
      <c:layout/>
      <c:barChart>
        <c:barDir val="col"/>
        <c:grouping val="stacked"/>
        <c:varyColors val="0"/>
        <c:ser>
          <c:idx val="0"/>
          <c:order val="0"/>
          <c:tx>
            <c:strRef>
              <c:f>'[Grafiki nefinanšu ziņojumam 2021_personāls.xlsx]Darbinieku skaits'!$B$20</c:f>
              <c:strCache>
                <c:ptCount val="1"/>
                <c:pt idx="0">
                  <c:v>Tirdzniecība (AS “Latvijas Gāze”)</c:v>
                </c:pt>
              </c:strCache>
            </c:strRef>
          </c:tx>
          <c:spPr>
            <a:solidFill>
              <a:srgbClr val="297B8B"/>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rgbClr val="FFFFFF"/>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'[Grafiki nefinanšu ziņojumam 2021_personāls.xlsx]Darbinieku skaits'!$A$21:$A$22</c:f>
              <c:numCache>
                <c:formatCode>General</c:formatCode>
                <c:ptCount val="2"/>
                <c:pt idx="0">
                  <c:v>2020</c:v>
                </c:pt>
                <c:pt idx="1">
                  <c:v>2021</c:v>
                </c:pt>
              </c:numCache>
            </c:numRef>
          </c:cat>
          <c:val>
            <c:numRef>
              <c:f>'[Grafiki nefinanšu ziņojumam 2021_personāls.xlsx]Darbinieku skaits'!$B$21:$B$22</c:f>
              <c:numCache>
                <c:formatCode>General</c:formatCode>
                <c:ptCount val="2"/>
                <c:pt idx="0">
                  <c:v>119</c:v>
                </c:pt>
                <c:pt idx="1">
                  <c:v>116</c:v>
                </c:pt>
              </c:numCache>
            </c:numRef>
          </c:val>
          <c:extLst>
            <c:ext xmlns:c16="http://schemas.microsoft.com/office/drawing/2014/chart" uri="{C3380CC4-5D6E-409C-BE32-E72D297353CC}">
              <c16:uniqueId val="{00000000-4DF4-428B-9BC9-C8C375C16C87}"/>
            </c:ext>
          </c:extLst>
        </c:ser>
        <c:ser>
          <c:idx val="1"/>
          <c:order val="1"/>
          <c:tx>
            <c:strRef>
              <c:f>'[Grafiki nefinanšu ziņojumam 2021_personāls.xlsx]Darbinieku skaits'!$C$20</c:f>
              <c:strCache>
                <c:ptCount val="1"/>
                <c:pt idx="0">
                  <c:v>Sadale (AS “Gaso”)</c:v>
                </c:pt>
              </c:strCache>
            </c:strRef>
          </c:tx>
          <c:spPr>
            <a:solidFill>
              <a:srgbClr val="5FC9D7"/>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rgbClr val="FFFFFF"/>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'[Grafiki nefinanšu ziņojumam 2021_personāls.xlsx]Darbinieku skaits'!$A$21:$A$22</c:f>
              <c:numCache>
                <c:formatCode>General</c:formatCode>
                <c:ptCount val="2"/>
                <c:pt idx="0">
                  <c:v>2020</c:v>
                </c:pt>
                <c:pt idx="1">
                  <c:v>2021</c:v>
                </c:pt>
              </c:numCache>
            </c:numRef>
          </c:cat>
          <c:val>
            <c:numRef>
              <c:f>'[Grafiki nefinanšu ziņojumam 2021_personāls.xlsx]Darbinieku skaits'!$C$21:$C$22</c:f>
              <c:numCache>
                <c:formatCode>General</c:formatCode>
                <c:ptCount val="2"/>
                <c:pt idx="0">
                  <c:v>870</c:v>
                </c:pt>
                <c:pt idx="1">
                  <c:v>888</c:v>
                </c:pt>
              </c:numCache>
            </c:numRef>
          </c:val>
          <c:extLst>
            <c:ext xmlns:c16="http://schemas.microsoft.com/office/drawing/2014/chart" uri="{C3380CC4-5D6E-409C-BE32-E72D297353CC}">
              <c16:uniqueId val="{00000001-4DF4-428B-9BC9-C8C375C16C87}"/>
            </c:ext>
          </c:extLst>
        </c:ser>
        <c:dLbls>
          <c:showLegendKey val="0"/>
          <c:showVal val="0"/>
          <c:showCatName val="0"/>
          <c:showSerName val="0"/>
          <c:showPercent val="0"/>
          <c:showBubbleSize val="0"/>
        </c:dLbls>
        <c:gapWidth val="296"/>
        <c:overlap val="100"/>
        <c:axId val="1001658272"/>
        <c:axId val="1001653280"/>
      </c:barChart>
      <c:catAx>
        <c:axId val="1001658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FFFFFF"/>
                </a:solidFill>
                <a:latin typeface="+mn-lt"/>
                <a:ea typeface="+mn-ea"/>
                <a:cs typeface="+mn-cs"/>
              </a:defRPr>
            </a:pPr>
            <a:endParaRPr lang="en-US"/>
          </a:p>
        </c:txPr>
        <c:crossAx val="1001653280"/>
        <c:crosses val="autoZero"/>
        <c:auto val="1"/>
        <c:lblAlgn val="ctr"/>
        <c:lblOffset val="100"/>
        <c:noMultiLvlLbl val="0"/>
      </c:catAx>
      <c:valAx>
        <c:axId val="1001653280"/>
        <c:scaling>
          <c:orientation val="minMax"/>
          <c:max val="1000"/>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001658272"/>
        <c:crosses val="autoZero"/>
        <c:crossBetween val="between"/>
        <c:majorUnit val="20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rgbClr val="FFFFFF"/>
              </a:solidFill>
              <a:latin typeface="+mn-lt"/>
              <a:ea typeface="+mn-ea"/>
              <a:cs typeface="+mn-cs"/>
            </a:defRPr>
          </a:pPr>
          <a:endParaRPr lang="en-US"/>
        </a:p>
      </c:txPr>
    </c:legend>
    <c:plotVisOnly val="1"/>
    <c:dispBlanksAs val="gap"/>
    <c:showDLblsOverMax val="0"/>
  </c:chart>
  <c:spPr>
    <a:solidFill>
      <a:schemeClr val="bg1">
        <a:lumMod val="60000"/>
        <a:lumOff val="40000"/>
      </a:schemeClr>
    </a:solidFill>
    <a:ln w="9525" cap="flat" cmpd="sng" algn="ctr">
      <a:solidFill>
        <a:schemeClr val="tx1">
          <a:lumMod val="15000"/>
          <a:lumOff val="85000"/>
        </a:schemeClr>
      </a:solidFill>
      <a:round/>
    </a:ln>
    <a:effectLst/>
  </c:spPr>
  <c:txPr>
    <a:bodyPr/>
    <a:lstStyle/>
    <a:p>
      <a:pPr>
        <a:defRPr>
          <a:solidFill>
            <a:srgbClr val="FFFFFF"/>
          </a:solidFill>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rgbClr val="FFFFFF"/>
                </a:solidFill>
                <a:latin typeface="+mn-lt"/>
                <a:ea typeface="+mn-ea"/>
                <a:cs typeface="+mn-cs"/>
              </a:defRPr>
            </a:pPr>
            <a:r>
              <a:rPr lang="lv-LV"/>
              <a:t>Koncerna darbinieku rotācijas koeficients</a:t>
            </a:r>
          </a:p>
        </c:rich>
      </c:tx>
      <c:overlay val="0"/>
      <c:spPr>
        <a:noFill/>
        <a:ln>
          <a:noFill/>
        </a:ln>
        <a:effectLst/>
      </c:spPr>
      <c:txPr>
        <a:bodyPr rot="0" spcFirstLastPara="1" vertOverflow="ellipsis" vert="horz" wrap="square" anchor="ctr" anchorCtr="1"/>
        <a:lstStyle/>
        <a:p>
          <a:pPr>
            <a:defRPr sz="1400" b="0" i="0" u="none" strike="noStrike" kern="1200" spc="0" baseline="0">
              <a:solidFill>
                <a:srgbClr val="FFFFFF"/>
              </a:solidFill>
              <a:latin typeface="+mn-lt"/>
              <a:ea typeface="+mn-ea"/>
              <a:cs typeface="+mn-cs"/>
            </a:defRPr>
          </a:pPr>
          <a:endParaRPr lang="en-US"/>
        </a:p>
      </c:txPr>
    </c:title>
    <c:autoTitleDeleted val="0"/>
    <c:plotArea>
      <c:layout/>
      <c:lineChart>
        <c:grouping val="standard"/>
        <c:varyColors val="0"/>
        <c:ser>
          <c:idx val="0"/>
          <c:order val="0"/>
          <c:spPr>
            <a:ln w="28575" cap="rnd">
              <a:solidFill>
                <a:srgbClr val="297B8B"/>
              </a:solidFill>
              <a:round/>
            </a:ln>
            <a:effectLst/>
          </c:spPr>
          <c:marker>
            <c:symbol val="none"/>
          </c:marker>
          <c:dLbls>
            <c:spPr>
              <a:noFill/>
              <a:ln>
                <a:noFill/>
              </a:ln>
              <a:effectLst/>
            </c:spPr>
            <c:txPr>
              <a:bodyPr rot="0" spcFirstLastPara="1" vertOverflow="ellipsis" vert="horz" wrap="square" anchor="ctr" anchorCtr="1"/>
              <a:lstStyle/>
              <a:p>
                <a:pPr>
                  <a:defRPr sz="900" b="0" i="0" u="none" strike="noStrike" kern="1200" baseline="0">
                    <a:solidFill>
                      <a:srgbClr val="FFFFFF"/>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'[Grafiki nefinanšu ziņojumam 2021_personāls.xlsx]Koncerna rotācijas koef.'!$C$14:$C$18</c:f>
              <c:numCache>
                <c:formatCode>General</c:formatCode>
                <c:ptCount val="5"/>
                <c:pt idx="0">
                  <c:v>2017</c:v>
                </c:pt>
                <c:pt idx="1">
                  <c:v>2018</c:v>
                </c:pt>
                <c:pt idx="2">
                  <c:v>2019</c:v>
                </c:pt>
                <c:pt idx="3">
                  <c:v>2020</c:v>
                </c:pt>
                <c:pt idx="4">
                  <c:v>2021</c:v>
                </c:pt>
              </c:numCache>
            </c:numRef>
          </c:cat>
          <c:val>
            <c:numRef>
              <c:f>'[Grafiki nefinanšu ziņojumam 2021_personāls.xlsx]Koncerna rotācijas koef.'!$D$14:$D$18</c:f>
              <c:numCache>
                <c:formatCode>0.0%</c:formatCode>
                <c:ptCount val="5"/>
                <c:pt idx="0">
                  <c:v>4.3999999999999997E-2</c:v>
                </c:pt>
                <c:pt idx="1">
                  <c:v>6.6000000000000003E-2</c:v>
                </c:pt>
                <c:pt idx="2">
                  <c:v>7.3999999999999996E-2</c:v>
                </c:pt>
                <c:pt idx="3">
                  <c:v>5.0999999999999997E-2</c:v>
                </c:pt>
                <c:pt idx="4">
                  <c:v>7.2999999999999995E-2</c:v>
                </c:pt>
              </c:numCache>
            </c:numRef>
          </c:val>
          <c:smooth val="1"/>
          <c:extLst>
            <c:ext xmlns:c16="http://schemas.microsoft.com/office/drawing/2014/chart" uri="{C3380CC4-5D6E-409C-BE32-E72D297353CC}">
              <c16:uniqueId val="{00000000-E092-42D6-957F-DE9B232FBB05}"/>
            </c:ext>
          </c:extLst>
        </c:ser>
        <c:dLbls>
          <c:showLegendKey val="0"/>
          <c:showVal val="0"/>
          <c:showCatName val="0"/>
          <c:showSerName val="0"/>
          <c:showPercent val="0"/>
          <c:showBubbleSize val="0"/>
        </c:dLbls>
        <c:smooth val="0"/>
        <c:axId val="2121503039"/>
        <c:axId val="2121501791"/>
      </c:lineChart>
      <c:catAx>
        <c:axId val="21215030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FFFFFF"/>
                </a:solidFill>
                <a:latin typeface="+mn-lt"/>
                <a:ea typeface="+mn-ea"/>
                <a:cs typeface="+mn-cs"/>
              </a:defRPr>
            </a:pPr>
            <a:endParaRPr lang="en-US"/>
          </a:p>
        </c:txPr>
        <c:crossAx val="2121501791"/>
        <c:crosses val="autoZero"/>
        <c:auto val="1"/>
        <c:lblAlgn val="ctr"/>
        <c:lblOffset val="100"/>
        <c:noMultiLvlLbl val="0"/>
      </c:catAx>
      <c:valAx>
        <c:axId val="2121501791"/>
        <c:scaling>
          <c:orientation val="minMax"/>
          <c:max val="0.15000000000000002"/>
          <c:min val="2.5000000000000005E-2"/>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2121503039"/>
        <c:crosses val="autoZero"/>
        <c:crossBetween val="between"/>
        <c:majorUnit val="3.0000000000000006E-2"/>
        <c:minorUnit val="1.0000000000000002E-3"/>
      </c:valAx>
      <c:spPr>
        <a:noFill/>
        <a:ln>
          <a:noFill/>
        </a:ln>
        <a:effectLst/>
      </c:spPr>
    </c:plotArea>
    <c:plotVisOnly val="1"/>
    <c:dispBlanksAs val="gap"/>
    <c:showDLblsOverMax val="0"/>
  </c:chart>
  <c:spPr>
    <a:solidFill>
      <a:schemeClr val="bg1">
        <a:lumMod val="60000"/>
        <a:lumOff val="40000"/>
      </a:schemeClr>
    </a:solidFill>
    <a:ln w="9525" cap="flat" cmpd="sng" algn="ctr">
      <a:solidFill>
        <a:schemeClr val="tx1">
          <a:lumMod val="15000"/>
          <a:lumOff val="85000"/>
        </a:schemeClr>
      </a:solidFill>
      <a:round/>
    </a:ln>
    <a:effectLst/>
  </c:spPr>
  <c:txPr>
    <a:bodyPr/>
    <a:lstStyle/>
    <a:p>
      <a:pPr>
        <a:defRPr>
          <a:solidFill>
            <a:srgbClr val="FFFFFF"/>
          </a:solidFill>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rgbClr val="FFFFFF"/>
                </a:solidFill>
                <a:latin typeface="+mn-lt"/>
                <a:ea typeface="+mn-ea"/>
                <a:cs typeface="+mn-cs"/>
              </a:defRPr>
            </a:pPr>
            <a:r>
              <a:rPr lang="lv-LV"/>
              <a:t>Vidējā darba samaksa (bruto)</a:t>
            </a:r>
          </a:p>
        </c:rich>
      </c:tx>
      <c:layout>
        <c:manualLayout>
          <c:xMode val="edge"/>
          <c:yMode val="edge"/>
          <c:x val="0.40671522309711289"/>
          <c:y val="3.240740740740740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rgbClr val="FFFFFF"/>
              </a:solidFill>
              <a:latin typeface="+mn-lt"/>
              <a:ea typeface="+mn-ea"/>
              <a:cs typeface="+mn-cs"/>
            </a:defRPr>
          </a:pPr>
          <a:endParaRPr lang="en-US"/>
        </a:p>
      </c:txPr>
    </c:title>
    <c:autoTitleDeleted val="0"/>
    <c:plotArea>
      <c:layout/>
      <c:barChart>
        <c:barDir val="bar"/>
        <c:grouping val="clustered"/>
        <c:varyColors val="0"/>
        <c:ser>
          <c:idx val="0"/>
          <c:order val="0"/>
          <c:tx>
            <c:strRef>
              <c:f>'[Grafiki nefinanšu ziņojumam 2021_personāls.xlsx]Vidējā darba samaksa (bruto)'!$C$22</c:f>
              <c:strCache>
                <c:ptCount val="1"/>
                <c:pt idx="0">
                  <c:v>Vidējā mēneša darba alga Latvijā**</c:v>
                </c:pt>
              </c:strCache>
            </c:strRef>
          </c:tx>
          <c:spPr>
            <a:solidFill>
              <a:srgbClr val="297B8B"/>
            </a:solidFill>
            <a:ln>
              <a:noFill/>
            </a:ln>
            <a:effectLst/>
          </c:spPr>
          <c:invertIfNegative val="0"/>
          <c:dPt>
            <c:idx val="4"/>
            <c:invertIfNegative val="0"/>
            <c:bubble3D val="0"/>
            <c:spPr>
              <a:solidFill>
                <a:srgbClr val="297B8B"/>
              </a:solidFill>
              <a:ln>
                <a:solidFill>
                  <a:srgbClr val="297B8B"/>
                </a:solidFill>
              </a:ln>
              <a:effectLst/>
            </c:spPr>
            <c:extLst>
              <c:ext xmlns:c16="http://schemas.microsoft.com/office/drawing/2014/chart" uri="{C3380CC4-5D6E-409C-BE32-E72D297353CC}">
                <c16:uniqueId val="{00000001-A1C1-451E-A68B-31E0138A7F03}"/>
              </c:ext>
            </c:extLst>
          </c:dPt>
          <c:dLbls>
            <c:numFmt formatCode="#,##0\ &quot;€&quot;" sourceLinked="0"/>
            <c:spPr>
              <a:noFill/>
              <a:ln>
                <a:noFill/>
              </a:ln>
              <a:effectLst/>
            </c:spPr>
            <c:txPr>
              <a:bodyPr rot="0" spcFirstLastPara="1" vertOverflow="ellipsis" vert="horz" wrap="square" anchor="ctr" anchorCtr="1"/>
              <a:lstStyle/>
              <a:p>
                <a:pPr>
                  <a:defRPr sz="900" b="0" i="0" u="none" strike="noStrike" kern="1200" baseline="0">
                    <a:solidFill>
                      <a:srgbClr val="FFFFFF"/>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'[Grafiki nefinanšu ziņojumam 2021_personāls.xlsx]Vidējā darba samaksa (bruto)'!$B$23:$B$27</c:f>
              <c:numCache>
                <c:formatCode>General</c:formatCode>
                <c:ptCount val="5"/>
                <c:pt idx="0">
                  <c:v>2017</c:v>
                </c:pt>
                <c:pt idx="1">
                  <c:v>2018</c:v>
                </c:pt>
                <c:pt idx="2">
                  <c:v>2019</c:v>
                </c:pt>
                <c:pt idx="3">
                  <c:v>2020</c:v>
                </c:pt>
                <c:pt idx="4">
                  <c:v>2021</c:v>
                </c:pt>
              </c:numCache>
            </c:numRef>
          </c:cat>
          <c:val>
            <c:numRef>
              <c:f>'[Grafiki nefinanšu ziņojumam 2021_personāls.xlsx]Vidējā darba samaksa (bruto)'!$C$23:$C$27</c:f>
              <c:numCache>
                <c:formatCode>General</c:formatCode>
                <c:ptCount val="5"/>
                <c:pt idx="0">
                  <c:v>926</c:v>
                </c:pt>
                <c:pt idx="1">
                  <c:v>1004</c:v>
                </c:pt>
                <c:pt idx="2">
                  <c:v>1076</c:v>
                </c:pt>
                <c:pt idx="3">
                  <c:v>1121</c:v>
                </c:pt>
                <c:pt idx="4">
                  <c:v>1241</c:v>
                </c:pt>
              </c:numCache>
            </c:numRef>
          </c:val>
          <c:extLst>
            <c:ext xmlns:c16="http://schemas.microsoft.com/office/drawing/2014/chart" uri="{C3380CC4-5D6E-409C-BE32-E72D297353CC}">
              <c16:uniqueId val="{00000002-A1C1-451E-A68B-31E0138A7F03}"/>
            </c:ext>
          </c:extLst>
        </c:ser>
        <c:ser>
          <c:idx val="1"/>
          <c:order val="1"/>
          <c:tx>
            <c:strRef>
              <c:f>'[Grafiki nefinanšu ziņojumam 2021_personāls.xlsx]Vidējā darba samaksa (bruto)'!$D$22</c:f>
              <c:strCache>
                <c:ptCount val="1"/>
                <c:pt idx="0">
                  <c:v>Vidējā darba samaksa koncernā (bez valdes un padomes)*</c:v>
                </c:pt>
              </c:strCache>
            </c:strRef>
          </c:tx>
          <c:spPr>
            <a:solidFill>
              <a:srgbClr val="5FC9D7"/>
            </a:solidFill>
            <a:ln>
              <a:noFill/>
            </a:ln>
            <a:effectLst/>
          </c:spPr>
          <c:invertIfNegative val="0"/>
          <c:dLbls>
            <c:numFmt formatCode="&quot;€&quot;#,##0_);\(&quot;€&quot;#,##0\)" sourceLinked="0"/>
            <c:spPr>
              <a:noFill/>
              <a:ln>
                <a:noFill/>
              </a:ln>
              <a:effectLst/>
            </c:spPr>
            <c:txPr>
              <a:bodyPr rot="0" spcFirstLastPara="1" vertOverflow="ellipsis" vert="horz" wrap="square" anchor="ctr" anchorCtr="1"/>
              <a:lstStyle/>
              <a:p>
                <a:pPr>
                  <a:defRPr sz="900" b="0" i="0" u="none" strike="noStrike" kern="1200" baseline="0">
                    <a:solidFill>
                      <a:srgbClr val="FFFFFF"/>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'[Grafiki nefinanšu ziņojumam 2021_personāls.xlsx]Vidējā darba samaksa (bruto)'!$B$23:$B$27</c:f>
              <c:numCache>
                <c:formatCode>General</c:formatCode>
                <c:ptCount val="5"/>
                <c:pt idx="0">
                  <c:v>2017</c:v>
                </c:pt>
                <c:pt idx="1">
                  <c:v>2018</c:v>
                </c:pt>
                <c:pt idx="2">
                  <c:v>2019</c:v>
                </c:pt>
                <c:pt idx="3">
                  <c:v>2020</c:v>
                </c:pt>
                <c:pt idx="4">
                  <c:v>2021</c:v>
                </c:pt>
              </c:numCache>
            </c:numRef>
          </c:cat>
          <c:val>
            <c:numRef>
              <c:f>'[Grafiki nefinanšu ziņojumam 2021_personāls.xlsx]Vidējā darba samaksa (bruto)'!$D$23:$D$27</c:f>
              <c:numCache>
                <c:formatCode>General</c:formatCode>
                <c:ptCount val="5"/>
                <c:pt idx="0">
                  <c:v>1279</c:v>
                </c:pt>
                <c:pt idx="1">
                  <c:v>1382</c:v>
                </c:pt>
                <c:pt idx="2">
                  <c:v>1480</c:v>
                </c:pt>
                <c:pt idx="3">
                  <c:v>1524</c:v>
                </c:pt>
                <c:pt idx="4">
                  <c:v>1685</c:v>
                </c:pt>
              </c:numCache>
            </c:numRef>
          </c:val>
          <c:extLst>
            <c:ext xmlns:c16="http://schemas.microsoft.com/office/drawing/2014/chart" uri="{C3380CC4-5D6E-409C-BE32-E72D297353CC}">
              <c16:uniqueId val="{00000003-A1C1-451E-A68B-31E0138A7F03}"/>
            </c:ext>
          </c:extLst>
        </c:ser>
        <c:dLbls>
          <c:showLegendKey val="0"/>
          <c:showVal val="0"/>
          <c:showCatName val="0"/>
          <c:showSerName val="0"/>
          <c:showPercent val="0"/>
          <c:showBubbleSize val="0"/>
        </c:dLbls>
        <c:gapWidth val="182"/>
        <c:axId val="2097323791"/>
        <c:axId val="2097332943"/>
      </c:barChart>
      <c:catAx>
        <c:axId val="209732379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FFFFFF"/>
                </a:solidFill>
                <a:latin typeface="+mn-lt"/>
                <a:ea typeface="+mn-ea"/>
                <a:cs typeface="+mn-cs"/>
              </a:defRPr>
            </a:pPr>
            <a:endParaRPr lang="en-US"/>
          </a:p>
        </c:txPr>
        <c:crossAx val="2097332943"/>
        <c:crosses val="autoZero"/>
        <c:auto val="1"/>
        <c:lblAlgn val="ctr"/>
        <c:lblOffset val="100"/>
        <c:noMultiLvlLbl val="0"/>
      </c:catAx>
      <c:valAx>
        <c:axId val="2097332943"/>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209732379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rgbClr val="FFFFFF"/>
              </a:solidFill>
              <a:latin typeface="+mn-lt"/>
              <a:ea typeface="+mn-ea"/>
              <a:cs typeface="+mn-cs"/>
            </a:defRPr>
          </a:pPr>
          <a:endParaRPr lang="en-US"/>
        </a:p>
      </c:txPr>
    </c:legend>
    <c:plotVisOnly val="1"/>
    <c:dispBlanksAs val="gap"/>
    <c:showDLblsOverMax val="0"/>
  </c:chart>
  <c:spPr>
    <a:solidFill>
      <a:schemeClr val="bg1">
        <a:lumMod val="60000"/>
        <a:lumOff val="40000"/>
      </a:schemeClr>
    </a:solidFill>
    <a:ln w="9525" cap="flat" cmpd="sng" algn="ctr">
      <a:solidFill>
        <a:schemeClr val="tx1">
          <a:lumMod val="15000"/>
          <a:lumOff val="85000"/>
        </a:schemeClr>
      </a:solidFill>
      <a:round/>
    </a:ln>
    <a:effectLst/>
  </c:spPr>
  <c:txPr>
    <a:bodyPr/>
    <a:lstStyle/>
    <a:p>
      <a:pPr>
        <a:defRPr>
          <a:solidFill>
            <a:srgbClr val="FFFFFF"/>
          </a:solidFill>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rgbClr val="FFFFFF"/>
                </a:solidFill>
                <a:latin typeface="+mn-lt"/>
                <a:ea typeface="+mn-ea"/>
                <a:cs typeface="+mn-cs"/>
              </a:defRPr>
            </a:pPr>
            <a:r>
              <a:rPr lang="lv-LV"/>
              <a:t>Sieviešu īpatsvars koncernā</a:t>
            </a:r>
          </a:p>
        </c:rich>
      </c:tx>
      <c:overlay val="0"/>
      <c:spPr>
        <a:noFill/>
        <a:ln>
          <a:noFill/>
        </a:ln>
        <a:effectLst/>
      </c:spPr>
      <c:txPr>
        <a:bodyPr rot="0" spcFirstLastPara="1" vertOverflow="ellipsis" vert="horz" wrap="square" anchor="ctr" anchorCtr="1"/>
        <a:lstStyle/>
        <a:p>
          <a:pPr>
            <a:defRPr sz="1400" b="0" i="0" u="none" strike="noStrike" kern="1200" spc="0" baseline="0">
              <a:solidFill>
                <a:srgbClr val="FFFFFF"/>
              </a:solidFill>
              <a:latin typeface="+mn-lt"/>
              <a:ea typeface="+mn-ea"/>
              <a:cs typeface="+mn-cs"/>
            </a:defRPr>
          </a:pPr>
          <a:endParaRPr lang="en-US"/>
        </a:p>
      </c:txPr>
    </c:title>
    <c:autoTitleDeleted val="0"/>
    <c:plotArea>
      <c:layout/>
      <c:barChart>
        <c:barDir val="col"/>
        <c:grouping val="clustered"/>
        <c:varyColors val="0"/>
        <c:ser>
          <c:idx val="0"/>
          <c:order val="0"/>
          <c:tx>
            <c:strRef>
              <c:f>'[Grafiki nefinanšu ziņojumam 2021_personāls.xlsx]Siev.īpatsvars koncernā'!$N$18</c:f>
              <c:strCache>
                <c:ptCount val="1"/>
                <c:pt idx="0">
                  <c:v>Sieviešu īpatsvars</c:v>
                </c:pt>
              </c:strCache>
            </c:strRef>
          </c:tx>
          <c:spPr>
            <a:solidFill>
              <a:srgbClr val="5FC9D7"/>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rgbClr val="FFFFFF"/>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'[Grafiki nefinanšu ziņojumam 2021_personāls.xlsx]Siev.īpatsvars koncernā'!$B$19:$B$23</c:f>
              <c:numCache>
                <c:formatCode>General</c:formatCode>
                <c:ptCount val="5"/>
                <c:pt idx="0">
                  <c:v>2017</c:v>
                </c:pt>
                <c:pt idx="1">
                  <c:v>2018</c:v>
                </c:pt>
                <c:pt idx="2">
                  <c:v>2019</c:v>
                </c:pt>
                <c:pt idx="3">
                  <c:v>2020</c:v>
                </c:pt>
                <c:pt idx="4">
                  <c:v>2021</c:v>
                </c:pt>
              </c:numCache>
            </c:numRef>
          </c:cat>
          <c:val>
            <c:numRef>
              <c:f>'[Grafiki nefinanšu ziņojumam 2021_personāls.xlsx]Siev.īpatsvars koncernā'!$C$19:$C$23</c:f>
              <c:numCache>
                <c:formatCode>0%</c:formatCode>
                <c:ptCount val="5"/>
                <c:pt idx="0">
                  <c:v>0.35</c:v>
                </c:pt>
                <c:pt idx="1">
                  <c:v>0.36</c:v>
                </c:pt>
                <c:pt idx="2">
                  <c:v>0.36</c:v>
                </c:pt>
                <c:pt idx="3">
                  <c:v>0.36</c:v>
                </c:pt>
                <c:pt idx="4">
                  <c:v>0.36</c:v>
                </c:pt>
              </c:numCache>
            </c:numRef>
          </c:val>
          <c:extLst>
            <c:ext xmlns:c16="http://schemas.microsoft.com/office/drawing/2014/chart" uri="{C3380CC4-5D6E-409C-BE32-E72D297353CC}">
              <c16:uniqueId val="{00000000-5FFB-48A1-B7D9-6075C14BBC93}"/>
            </c:ext>
          </c:extLst>
        </c:ser>
        <c:dLbls>
          <c:showLegendKey val="0"/>
          <c:showVal val="0"/>
          <c:showCatName val="0"/>
          <c:showSerName val="0"/>
          <c:showPercent val="0"/>
          <c:showBubbleSize val="0"/>
        </c:dLbls>
        <c:gapWidth val="133"/>
        <c:overlap val="-27"/>
        <c:axId val="2106235439"/>
        <c:axId val="2106242095"/>
      </c:barChart>
      <c:lineChart>
        <c:grouping val="standard"/>
        <c:varyColors val="0"/>
        <c:ser>
          <c:idx val="1"/>
          <c:order val="1"/>
          <c:tx>
            <c:strRef>
              <c:f>'[Grafiki nefinanšu ziņojumam 2021_personāls.xlsx]Siev.īpatsvars koncernā'!$O$18</c:f>
              <c:strCache>
                <c:ptCount val="1"/>
                <c:pt idx="0">
                  <c:v>Sieviešu īpatsvars vadībā</c:v>
                </c:pt>
              </c:strCache>
            </c:strRef>
          </c:tx>
          <c:spPr>
            <a:ln w="28575" cap="rnd">
              <a:solidFill>
                <a:srgbClr val="297B8B"/>
              </a:solidFill>
              <a:round/>
            </a:ln>
            <a:effectLst/>
          </c:spPr>
          <c:marker>
            <c:symbol val="none"/>
          </c:marker>
          <c:dLbls>
            <c:spPr>
              <a:noFill/>
              <a:ln>
                <a:noFill/>
              </a:ln>
              <a:effectLst/>
            </c:spPr>
            <c:txPr>
              <a:bodyPr rot="0" spcFirstLastPara="1" vertOverflow="ellipsis" vert="horz" wrap="square" anchor="ctr" anchorCtr="1"/>
              <a:lstStyle/>
              <a:p>
                <a:pPr>
                  <a:defRPr sz="900" b="0" i="0" u="none" strike="noStrike" kern="1200" baseline="0">
                    <a:solidFill>
                      <a:srgbClr val="FFFFFF"/>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'[Grafiki nefinanšu ziņojumam 2021_personāls.xlsx]Siev.īpatsvars koncernā'!$B$19:$B$23</c:f>
              <c:numCache>
                <c:formatCode>General</c:formatCode>
                <c:ptCount val="5"/>
                <c:pt idx="0">
                  <c:v>2017</c:v>
                </c:pt>
                <c:pt idx="1">
                  <c:v>2018</c:v>
                </c:pt>
                <c:pt idx="2">
                  <c:v>2019</c:v>
                </c:pt>
                <c:pt idx="3">
                  <c:v>2020</c:v>
                </c:pt>
                <c:pt idx="4">
                  <c:v>2021</c:v>
                </c:pt>
              </c:numCache>
            </c:numRef>
          </c:cat>
          <c:val>
            <c:numRef>
              <c:f>'[Grafiki nefinanšu ziņojumam 2021_personāls.xlsx]Siev.īpatsvars koncernā'!$D$19:$D$23</c:f>
              <c:numCache>
                <c:formatCode>0%</c:formatCode>
                <c:ptCount val="5"/>
                <c:pt idx="0">
                  <c:v>0.32</c:v>
                </c:pt>
                <c:pt idx="1">
                  <c:v>0.28999999999999998</c:v>
                </c:pt>
                <c:pt idx="2">
                  <c:v>0.35</c:v>
                </c:pt>
                <c:pt idx="3">
                  <c:v>0.34</c:v>
                </c:pt>
                <c:pt idx="4">
                  <c:v>0.34</c:v>
                </c:pt>
              </c:numCache>
            </c:numRef>
          </c:val>
          <c:smooth val="0"/>
          <c:extLst>
            <c:ext xmlns:c16="http://schemas.microsoft.com/office/drawing/2014/chart" uri="{C3380CC4-5D6E-409C-BE32-E72D297353CC}">
              <c16:uniqueId val="{00000001-5FFB-48A1-B7D9-6075C14BBC93}"/>
            </c:ext>
          </c:extLst>
        </c:ser>
        <c:dLbls>
          <c:showLegendKey val="0"/>
          <c:showVal val="0"/>
          <c:showCatName val="0"/>
          <c:showSerName val="0"/>
          <c:showPercent val="0"/>
          <c:showBubbleSize val="0"/>
        </c:dLbls>
        <c:marker val="1"/>
        <c:smooth val="0"/>
        <c:axId val="2106235439"/>
        <c:axId val="2106242095"/>
      </c:lineChart>
      <c:catAx>
        <c:axId val="21062354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FFFFFF"/>
                </a:solidFill>
                <a:latin typeface="+mn-lt"/>
                <a:ea typeface="+mn-ea"/>
                <a:cs typeface="+mn-cs"/>
              </a:defRPr>
            </a:pPr>
            <a:endParaRPr lang="en-US"/>
          </a:p>
        </c:txPr>
        <c:crossAx val="2106242095"/>
        <c:crosses val="autoZero"/>
        <c:auto val="1"/>
        <c:lblAlgn val="ctr"/>
        <c:lblOffset val="100"/>
        <c:noMultiLvlLbl val="0"/>
      </c:catAx>
      <c:valAx>
        <c:axId val="2106242095"/>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210623543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rgbClr val="FFFFFF"/>
              </a:solidFill>
              <a:latin typeface="+mn-lt"/>
              <a:ea typeface="+mn-ea"/>
              <a:cs typeface="+mn-cs"/>
            </a:defRPr>
          </a:pPr>
          <a:endParaRPr lang="en-US"/>
        </a:p>
      </c:txPr>
    </c:legend>
    <c:plotVisOnly val="1"/>
    <c:dispBlanksAs val="gap"/>
    <c:showDLblsOverMax val="0"/>
  </c:chart>
  <c:spPr>
    <a:solidFill>
      <a:schemeClr val="bg1">
        <a:lumMod val="60000"/>
        <a:lumOff val="40000"/>
      </a:schemeClr>
    </a:solidFill>
    <a:ln w="9525" cap="flat" cmpd="sng" algn="ctr">
      <a:solidFill>
        <a:schemeClr val="tx1">
          <a:lumMod val="15000"/>
          <a:lumOff val="85000"/>
        </a:schemeClr>
      </a:solidFill>
      <a:round/>
    </a:ln>
    <a:effectLst/>
  </c:spPr>
  <c:txPr>
    <a:bodyPr/>
    <a:lstStyle/>
    <a:p>
      <a:pPr>
        <a:defRPr>
          <a:solidFill>
            <a:srgbClr val="FFFFFF"/>
          </a:solidFill>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Custom 14">
      <a:dk1>
        <a:srgbClr val="009E9D"/>
      </a:dk1>
      <a:lt1>
        <a:srgbClr val="3C3C3C"/>
      </a:lt1>
      <a:dk2>
        <a:srgbClr val="009E9D"/>
      </a:dk2>
      <a:lt2>
        <a:srgbClr val="00CCD9"/>
      </a:lt2>
      <a:accent1>
        <a:srgbClr val="008891"/>
      </a:accent1>
      <a:accent2>
        <a:srgbClr val="008087"/>
      </a:accent2>
      <a:accent3>
        <a:srgbClr val="009E9D"/>
      </a:accent3>
      <a:accent4>
        <a:srgbClr val="727272"/>
      </a:accent4>
      <a:accent5>
        <a:srgbClr val="727272"/>
      </a:accent5>
      <a:accent6>
        <a:srgbClr val="006D73"/>
      </a:accent6>
      <a:hlink>
        <a:srgbClr val="00ABB5"/>
      </a:hlink>
      <a:folHlink>
        <a:srgbClr val="23F2F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527714-7DDA-49C5-AC8C-4221DD14AC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10093</Words>
  <Characters>57536</Characters>
  <Application>Microsoft Office Word</Application>
  <DocSecurity>0</DocSecurity>
  <Lines>479</Lines>
  <Paragraphs>134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Laima Dudiča</cp:lastModifiedBy>
  <cp:revision>8</cp:revision>
  <cp:lastPrinted>2022-04-19T12:39:00Z</cp:lastPrinted>
  <dcterms:created xsi:type="dcterms:W3CDTF">2022-03-22T20:46:00Z</dcterms:created>
  <dcterms:modified xsi:type="dcterms:W3CDTF">2022-04-19T12:39:00Z</dcterms:modified>
</cp:coreProperties>
</file>