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09B1" w14:textId="77777777" w:rsidR="00A61262" w:rsidRDefault="00A61262"/>
    <w:p w14:paraId="68BA1A05" w14:textId="77777777" w:rsidR="00715B32" w:rsidRDefault="00715B32"/>
    <w:p w14:paraId="7BC49087" w14:textId="77777777" w:rsidR="00715B32" w:rsidRPr="00715B32" w:rsidRDefault="00715B32" w:rsidP="00715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14:ligatures w14:val="none"/>
        </w:rPr>
      </w:pPr>
      <w:r w:rsidRPr="00715B32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14:ligatures w14:val="none"/>
        </w:rPr>
        <w:t>Veidlapa paziņojumiem par nozīmīgu līdzdalību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7"/>
        <w:gridCol w:w="1775"/>
        <w:gridCol w:w="1962"/>
        <w:gridCol w:w="1775"/>
        <w:gridCol w:w="1495"/>
      </w:tblGrid>
      <w:tr w:rsidR="00715B32" w:rsidRPr="00715B32" w14:paraId="1D486766" w14:textId="77777777" w:rsidTr="00715B32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E9755E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PAZIŅOJUMS PAR NOZĪMĪGU LĪDZDALĪBU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(nosūtāms attiecīgajam emitentam 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u w:val="single"/>
                <w14:ligatures w14:val="none"/>
              </w:rPr>
              <w:t>un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Latvijas Bankai)</w:t>
            </w:r>
          </w:p>
        </w:tc>
      </w:tr>
      <w:tr w:rsidR="00715B32" w:rsidRPr="00715B32" w14:paraId="69AE1A83" w14:textId="77777777" w:rsidTr="00715B32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B37C22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33A588E4" w14:textId="77777777" w:rsidTr="00715B32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8B25EA" w14:textId="553A7ED6" w:rsidR="00715B32" w:rsidRPr="00715B32" w:rsidRDefault="00715B32" w:rsidP="00A40A27">
            <w:pPr>
              <w:pStyle w:val="ListParagraph"/>
              <w:numPr>
                <w:ilvl w:val="0"/>
                <w:numId w:val="1"/>
              </w:numPr>
              <w:ind w:left="239" w:hanging="239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Akciju emitenta identitāte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i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p w14:paraId="18A98E18" w14:textId="2D9C4EE3" w:rsidR="00715B32" w:rsidRPr="00132BBB" w:rsidRDefault="00715B32" w:rsidP="00715B32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4"/>
                <w:szCs w:val="24"/>
                <w14:ligatures w14:val="none"/>
              </w:rPr>
            </w:pPr>
            <w:r w:rsidRPr="00132BBB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4"/>
                <w:szCs w:val="24"/>
                <w14:ligatures w14:val="none"/>
              </w:rPr>
              <w:t>Akciju sabiedrība "Latvijas Jūras medicīnas centrs”, reģistrācijas numurs: 40003306807, juridiskā adrese: Patversmes iela 23, LV- 1005</w:t>
            </w:r>
          </w:p>
          <w:p w14:paraId="573BFEA9" w14:textId="3BBCFCF2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</w:p>
        </w:tc>
      </w:tr>
      <w:tr w:rsidR="00715B32" w:rsidRPr="00715B32" w14:paraId="4BCD9639" w14:textId="77777777" w:rsidTr="00715B32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815117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2. Paziņojuma iemesls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(lūdzu, atzīmējiet vienu vai vairākus atbilstoši vajadzībai):</w:t>
            </w:r>
          </w:p>
          <w:p w14:paraId="2C10DD63" w14:textId="35A0BB19" w:rsidR="00715B32" w:rsidRPr="00715B32" w:rsidRDefault="00715B32" w:rsidP="00715B32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[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X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] Balsstiesību iegūšana vai atsavināšana</w:t>
            </w:r>
          </w:p>
          <w:p w14:paraId="1E09E686" w14:textId="77777777" w:rsidR="00715B32" w:rsidRPr="00715B32" w:rsidRDefault="00715B32" w:rsidP="00715B32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[ ] Finanšu instrumentu iegūšana vai atsavināšana</w:t>
            </w:r>
          </w:p>
          <w:p w14:paraId="7CDD680F" w14:textId="77777777" w:rsidR="00715B32" w:rsidRPr="00715B32" w:rsidRDefault="00715B32" w:rsidP="00715B32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[ ] Notikums, kura rezultātā mainījies balsstiesību sadalījums</w:t>
            </w:r>
          </w:p>
          <w:p w14:paraId="54EE0F4B" w14:textId="77777777" w:rsidR="00715B32" w:rsidRPr="00715B32" w:rsidRDefault="00715B32" w:rsidP="00715B32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[ ] Cits iemesls (lūdzu, norādīt)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ii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715B32" w:rsidRPr="00715B32" w14:paraId="5621386F" w14:textId="77777777" w:rsidTr="00715B32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08EAB7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3. Informācija par personu, kurai ir pienākums ziņot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iii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715B32" w:rsidRPr="00715B32" w14:paraId="3DB74A37" w14:textId="77777777" w:rsidTr="00715B32">
        <w:trPr>
          <w:trHeight w:val="300"/>
        </w:trPr>
        <w:tc>
          <w:tcPr>
            <w:tcW w:w="22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46CDA7" w14:textId="77777777" w:rsid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Vārds, uzvārds/nosaukums:</w:t>
            </w:r>
          </w:p>
          <w:p w14:paraId="0C35CC7C" w14:textId="06F26B58" w:rsidR="006E3D01" w:rsidRPr="006E3D01" w:rsidRDefault="006E3D01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</w:pPr>
            <w:r w:rsidRPr="006E3D01">
              <w:rPr>
                <w:rFonts w:ascii="Cambria" w:hAnsi="Cambria"/>
                <w:b/>
                <w:bCs/>
                <w:sz w:val="24"/>
                <w:szCs w:val="24"/>
                <w:lang w:val="lv-LV"/>
              </w:rPr>
              <w:t>Jānis Lielcepure</w:t>
            </w:r>
          </w:p>
          <w:p w14:paraId="537EDEE1" w14:textId="239F9497" w:rsidR="00715B32" w:rsidRPr="00132BBB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392E70" w14:textId="74D13647" w:rsidR="00715B32" w:rsidRPr="006E3D01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Juridiskā adrese – pilsēta un valsts (attiecas uz juridiskām personām):</w:t>
            </w:r>
          </w:p>
        </w:tc>
      </w:tr>
      <w:tr w:rsidR="00715B32" w:rsidRPr="00715B32" w14:paraId="1054B8C2" w14:textId="77777777" w:rsidTr="00715B32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80A646" w14:textId="77777777" w:rsid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4"/>
                <w:szCs w:val="24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4. Pilns akcionāra(-u) nosaukums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(ja tas atšķiras no 3. punktā minētā)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iv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:</w:t>
            </w:r>
            <w:r w:rsidR="006E3D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 xml:space="preserve"> </w:t>
            </w:r>
            <w:r w:rsidR="006E3D01" w:rsidRPr="00132BBB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4"/>
                <w:szCs w:val="24"/>
                <w14:ligatures w14:val="none"/>
              </w:rPr>
              <w:t>Sabiedrība ar ierobežotu atbildību "POM", reģistrācijas numurs 40103342645</w:t>
            </w:r>
          </w:p>
          <w:p w14:paraId="3BA6FD6B" w14:textId="0BA806B0" w:rsidR="006E3D01" w:rsidRPr="00715B32" w:rsidRDefault="006E3D01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4"/>
                <w:szCs w:val="24"/>
                <w14:ligatures w14:val="none"/>
              </w:rPr>
              <w:t xml:space="preserve">Juridiskā adrese: </w:t>
            </w:r>
            <w:r w:rsidRPr="00132BBB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4"/>
                <w:szCs w:val="24"/>
                <w14:ligatures w14:val="none"/>
              </w:rPr>
              <w:t>Rīga, Daugavgrīvas iela 21</w:t>
            </w:r>
          </w:p>
        </w:tc>
      </w:tr>
      <w:tr w:rsidR="00715B32" w:rsidRPr="00715B32" w14:paraId="5201366F" w14:textId="77777777" w:rsidTr="00715B32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409783" w14:textId="5CB8A673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5. Datums, kurā balsstiesību īpatsvars sasniedza, pārsniedza vai kļuva mazāks par noteikto paziņošanas slieksni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v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:</w:t>
            </w:r>
            <w:r w:rsidR="006E3D01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 xml:space="preserve"> </w:t>
            </w:r>
            <w:r w:rsidR="006E3D01" w:rsidRPr="006E3D01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4"/>
                <w:szCs w:val="24"/>
                <w14:ligatures w14:val="none"/>
              </w:rPr>
              <w:t>20.12.2023.</w:t>
            </w:r>
          </w:p>
        </w:tc>
      </w:tr>
      <w:tr w:rsidR="00715B32" w:rsidRPr="00715B32" w14:paraId="684FFFED" w14:textId="77777777" w:rsidTr="00715B32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9222DC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6. Personas(-u), kam ir pienākums ziņot, pozīcijas, kuras veido līdzdalību (kopā):</w:t>
            </w:r>
          </w:p>
        </w:tc>
      </w:tr>
      <w:tr w:rsidR="00715B32" w:rsidRPr="00715B32" w14:paraId="5D19A3EE" w14:textId="77777777" w:rsidTr="00715B32">
        <w:trPr>
          <w:trHeight w:val="30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1A152A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AAE5F1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Balsstiesību īpatsvars, kas izriet no akcijām (%)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vi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br/>
              <w:t>(kopā 7.A)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4427CB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Balsstiesību īpatsvars, ko veido finanšu instrumenti (%)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br/>
              <w:t>(kopā: 7.B1 + 7.B2)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B7570A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Abi iepriekš norādītie kopā (%)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br/>
              <w:t>(7.A + 7.B)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92C844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Kopējais emitenta balsstiesību skaits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vii</w:t>
            </w:r>
          </w:p>
        </w:tc>
      </w:tr>
      <w:tr w:rsidR="00715B32" w:rsidRPr="00715B32" w14:paraId="69CF09B3" w14:textId="77777777" w:rsidTr="00715B32">
        <w:trPr>
          <w:trHeight w:val="30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B2C963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Situācija, kas radusies datumā, kad balsstiesību īpatsvars sasniegts, pārsniegts vai kļuvis mazāks par noteikto slieksni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E4B255" w14:textId="3584AC8E" w:rsidR="00715B32" w:rsidRPr="00132BBB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  <w:r w:rsidR="00132BBB" w:rsidRPr="00132BBB">
              <w:rPr>
                <w:rFonts w:ascii="Cambria" w:hAnsi="Cambria"/>
                <w:sz w:val="24"/>
                <w:szCs w:val="24"/>
                <w:lang w:val="lv-LV"/>
              </w:rPr>
              <w:t>3,92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9A38C6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80F23A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D95CEE" w14:textId="71586781" w:rsidR="00715B32" w:rsidRPr="00BF6755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  <w:r w:rsidR="00BF6755" w:rsidRPr="00BF6755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  <w:t>31365</w:t>
            </w:r>
          </w:p>
        </w:tc>
      </w:tr>
      <w:tr w:rsidR="00715B32" w:rsidRPr="00715B32" w14:paraId="6904622E" w14:textId="77777777" w:rsidTr="00715B32">
        <w:trPr>
          <w:trHeight w:val="30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B3FFF4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lastRenderedPageBreak/>
              <w:t>Situācija iepriekšējā ziņojumā (ja tāds ir bijis)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6F0B03" w14:textId="27C5BA95" w:rsidR="00715B32" w:rsidRPr="00132BBB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</w:pPr>
            <w:r w:rsidRPr="00132BBB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  <w:t> </w:t>
            </w:r>
            <w:r w:rsidRPr="00132BBB">
              <w:rPr>
                <w:rFonts w:ascii="Cambria" w:hAnsi="Cambria"/>
                <w:sz w:val="24"/>
                <w:szCs w:val="24"/>
                <w:lang w:val="lv-LV"/>
              </w:rPr>
              <w:t>8,82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061D9F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AB4B0E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6B5764" w14:textId="021F0285" w:rsidR="00715B32" w:rsidRPr="00255434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  <w:r w:rsidR="00255434" w:rsidRPr="00255434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  <w:t>70565</w:t>
            </w:r>
          </w:p>
        </w:tc>
      </w:tr>
    </w:tbl>
    <w:p w14:paraId="68376A28" w14:textId="77777777" w:rsidR="00715B32" w:rsidRPr="00715B32" w:rsidRDefault="00715B32" w:rsidP="00715B3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"/>
        <w:gridCol w:w="1582"/>
        <w:gridCol w:w="187"/>
        <w:gridCol w:w="94"/>
        <w:gridCol w:w="494"/>
        <w:gridCol w:w="814"/>
        <w:gridCol w:w="466"/>
        <w:gridCol w:w="983"/>
        <w:gridCol w:w="236"/>
        <w:gridCol w:w="653"/>
        <w:gridCol w:w="94"/>
        <w:gridCol w:w="844"/>
        <w:gridCol w:w="438"/>
        <w:gridCol w:w="870"/>
        <w:gridCol w:w="95"/>
        <w:gridCol w:w="1488"/>
        <w:gridCol w:w="10"/>
      </w:tblGrid>
      <w:tr w:rsidR="00715B32" w:rsidRPr="00715B32" w14:paraId="127F60E4" w14:textId="77777777" w:rsidTr="00715B32">
        <w:trPr>
          <w:trHeight w:val="300"/>
        </w:trPr>
        <w:tc>
          <w:tcPr>
            <w:tcW w:w="0" w:type="auto"/>
            <w:gridSpan w:val="17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30F06C81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1FEA0887" w14:textId="77777777" w:rsidTr="00715B32">
        <w:trPr>
          <w:trHeight w:val="300"/>
        </w:trPr>
        <w:tc>
          <w:tcPr>
            <w:tcW w:w="0" w:type="auto"/>
            <w:gridSpan w:val="1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B4BE01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7. Informācija, kuru paziņojumā sniedz par situāciju, kas radusies datumā, kad balsstiesību īpatsvars sasniegts, pārsniegts vai kļuvis mazāks par noteikto slieksni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viii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715B32" w:rsidRPr="00715B32" w14:paraId="2A7AA250" w14:textId="77777777" w:rsidTr="00715B32">
        <w:trPr>
          <w:trHeight w:val="300"/>
        </w:trPr>
        <w:tc>
          <w:tcPr>
            <w:tcW w:w="0" w:type="auto"/>
            <w:gridSpan w:val="1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55E68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A. Balsstiesības, kas izriet no akcijām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vi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715B32" w:rsidRPr="00715B32" w14:paraId="7F3F281C" w14:textId="77777777" w:rsidTr="00132BBB">
        <w:trPr>
          <w:trHeight w:val="300"/>
        </w:trPr>
        <w:tc>
          <w:tcPr>
            <w:tcW w:w="951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B1B0E7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Akciju kategorija/ veids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br/>
              <w:t>ISIN kods (ja tāds piešķirts)</w:t>
            </w:r>
          </w:p>
        </w:tc>
        <w:tc>
          <w:tcPr>
            <w:tcW w:w="2048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DC5F96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Balsstiesību skaits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ix</w:t>
            </w:r>
          </w:p>
        </w:tc>
        <w:tc>
          <w:tcPr>
            <w:tcW w:w="2001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4BFD3E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Balsstiesību īpatsvars (% no balsstiesīgā kapitāla)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ix</w:t>
            </w:r>
          </w:p>
        </w:tc>
      </w:tr>
      <w:tr w:rsidR="00715B32" w:rsidRPr="00715B32" w14:paraId="04EED9E5" w14:textId="77777777" w:rsidTr="00132BBB">
        <w:trPr>
          <w:trHeight w:val="300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F2AC4A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C85EEF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Tiešā līdzdalība</w:t>
            </w:r>
          </w:p>
        </w:tc>
        <w:tc>
          <w:tcPr>
            <w:tcW w:w="10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EEDEAE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Netiešā līdzdalība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br/>
              <w:t>(Finanšu instrumentu tirgus likuma 8. pants)</w:t>
            </w:r>
          </w:p>
        </w:tc>
        <w:tc>
          <w:tcPr>
            <w:tcW w:w="11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E1633F" w14:textId="77777777" w:rsidR="00715B32" w:rsidRPr="00715B32" w:rsidRDefault="00715B32" w:rsidP="00715B3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  <w:p w14:paraId="24A93DE8" w14:textId="77777777" w:rsidR="00715B32" w:rsidRPr="00715B32" w:rsidRDefault="00715B32" w:rsidP="007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Tiešā līdzdalība</w:t>
            </w:r>
          </w:p>
          <w:p w14:paraId="0BB8B4D7" w14:textId="77777777" w:rsidR="00715B32" w:rsidRPr="00715B32" w:rsidRDefault="00715B32" w:rsidP="00715B3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FE617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Netiešā līdzdalība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br/>
              <w:t>(Finanšu instrumentu tirgus likuma 8. pants)</w:t>
            </w:r>
          </w:p>
        </w:tc>
      </w:tr>
      <w:tr w:rsidR="00715B32" w:rsidRPr="00715B32" w14:paraId="777E203F" w14:textId="77777777" w:rsidTr="00132BBB">
        <w:trPr>
          <w:trHeight w:val="300"/>
        </w:trPr>
        <w:tc>
          <w:tcPr>
            <w:tcW w:w="9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29E5BB" w14:textId="30F6176F" w:rsidR="00715B32" w:rsidRPr="006E3D01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  <w:r w:rsidRPr="006E3D01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  <w:t>LV0000100741</w:t>
            </w:r>
          </w:p>
        </w:tc>
        <w:tc>
          <w:tcPr>
            <w:tcW w:w="99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5F11F9" w14:textId="49B4338A" w:rsidR="00715B32" w:rsidRPr="00132BBB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  <w:r w:rsidR="00806BFF" w:rsidRPr="00132BBB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0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414B89" w14:textId="212A224E" w:rsidR="00715B32" w:rsidRPr="00715B32" w:rsidRDefault="00730A1F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132BBB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  <w:t>31365</w:t>
            </w:r>
            <w:r w:rsidR="00715B32"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FB8496" w14:textId="467256B3" w:rsidR="00715B32" w:rsidRPr="00132BBB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1A42B6" w14:textId="2B74E39A" w:rsidR="00715B32" w:rsidRPr="00715B32" w:rsidRDefault="00730A1F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132BBB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  <w:t>3,92</w:t>
            </w:r>
            <w:r w:rsidR="00715B32"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74945CE1" w14:textId="77777777" w:rsidTr="00132BBB">
        <w:trPr>
          <w:trHeight w:val="300"/>
        </w:trPr>
        <w:tc>
          <w:tcPr>
            <w:tcW w:w="9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A812D0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E68E35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EA3629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2C917F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D67D5E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7ED34FEC" w14:textId="77777777" w:rsidTr="00132BBB">
        <w:trPr>
          <w:trHeight w:val="300"/>
        </w:trPr>
        <w:tc>
          <w:tcPr>
            <w:tcW w:w="9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BC2CDB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11B6FC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A5AAE6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9A3318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A6C4A9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188E9AAB" w14:textId="77777777" w:rsidTr="00132BBB">
        <w:trPr>
          <w:trHeight w:val="300"/>
        </w:trPr>
        <w:tc>
          <w:tcPr>
            <w:tcW w:w="9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AE0A59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STARPSUMMA A</w:t>
            </w:r>
          </w:p>
        </w:tc>
        <w:tc>
          <w:tcPr>
            <w:tcW w:w="99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2ECFA451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0" w:type="pct"/>
            <w:gridSpan w:val="4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6EDF82C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0FA9E857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1" w:type="pct"/>
            <w:gridSpan w:val="3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0442FA72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1F6F4038" w14:textId="77777777" w:rsidTr="00715B32">
        <w:trPr>
          <w:trHeight w:val="300"/>
        </w:trPr>
        <w:tc>
          <w:tcPr>
            <w:tcW w:w="0" w:type="auto"/>
            <w:gridSpan w:val="1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D04EE4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27AFF8BC" w14:textId="77777777" w:rsidTr="00715B32">
        <w:trPr>
          <w:trHeight w:val="300"/>
        </w:trPr>
        <w:tc>
          <w:tcPr>
            <w:tcW w:w="0" w:type="auto"/>
            <w:gridSpan w:val="1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FF7173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B1. Finanšu instrumenti saskaņā ar </w:t>
            </w:r>
            <w:hyperlink r:id="rId5" w:tgtFrame="_blank" w:history="1">
              <w:r w:rsidRPr="00715B32">
                <w:rPr>
                  <w:rFonts w:ascii="Times New Roman" w:eastAsia="Times New Roman" w:hAnsi="Times New Roman" w:cs="Times New Roman"/>
                  <w:b/>
                  <w:bCs/>
                  <w:color w:val="16497B"/>
                  <w:kern w:val="0"/>
                  <w:sz w:val="20"/>
                  <w:szCs w:val="20"/>
                  <w:u w:val="single"/>
                  <w14:ligatures w14:val="none"/>
                </w:rPr>
                <w:t>Finanšu instrumentu tirgus likuma</w:t>
              </w:r>
            </w:hyperlink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  <w:hyperlink r:id="rId6" w:anchor="p60" w:tgtFrame="_blank" w:history="1">
              <w:r w:rsidRPr="00715B32">
                <w:rPr>
                  <w:rFonts w:ascii="Times New Roman" w:eastAsia="Times New Roman" w:hAnsi="Times New Roman" w:cs="Times New Roman"/>
                  <w:b/>
                  <w:bCs/>
                  <w:color w:val="16497B"/>
                  <w:kern w:val="0"/>
                  <w:sz w:val="20"/>
                  <w:szCs w:val="20"/>
                  <w:u w:val="single"/>
                  <w14:ligatures w14:val="none"/>
                </w:rPr>
                <w:t>60. panta</w:t>
              </w:r>
            </w:hyperlink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 pirmās daļas 3. punktu un </w:t>
            </w:r>
            <w:hyperlink r:id="rId7" w:anchor="p60" w:tgtFrame="_blank" w:history="1">
              <w:r w:rsidRPr="00715B32">
                <w:rPr>
                  <w:rFonts w:ascii="Times New Roman" w:eastAsia="Times New Roman" w:hAnsi="Times New Roman" w:cs="Times New Roman"/>
                  <w:b/>
                  <w:bCs/>
                  <w:color w:val="16497B"/>
                  <w:kern w:val="0"/>
                  <w:sz w:val="20"/>
                  <w:szCs w:val="20"/>
                  <w:u w:val="single"/>
                  <w14:ligatures w14:val="none"/>
                </w:rPr>
                <w:t>60. panta</w:t>
              </w:r>
            </w:hyperlink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 ceturto daļu:</w:t>
            </w:r>
          </w:p>
        </w:tc>
      </w:tr>
      <w:tr w:rsidR="00715B32" w:rsidRPr="00715B32" w14:paraId="49ED3355" w14:textId="77777777" w:rsidTr="00132BBB">
        <w:trPr>
          <w:trHeight w:val="300"/>
        </w:trPr>
        <w:tc>
          <w:tcPr>
            <w:tcW w:w="1001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E6015E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Finanšu instrumenta veids</w:t>
            </w:r>
          </w:p>
        </w:tc>
        <w:tc>
          <w:tcPr>
            <w:tcW w:w="6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CF280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Tiesību izmantošanas beigu datums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</w:t>
            </w:r>
          </w:p>
        </w:tc>
        <w:tc>
          <w:tcPr>
            <w:tcW w:w="1249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403756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Izpildes/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br/>
              <w:t>konvertēšanas periods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xi</w:t>
            </w:r>
          </w:p>
        </w:tc>
        <w:tc>
          <w:tcPr>
            <w:tcW w:w="1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97DC6B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Balsstiesību skaits, kuru var iegūt, izmantojot/ konvertējot instrumentu</w:t>
            </w:r>
          </w:p>
        </w:tc>
        <w:tc>
          <w:tcPr>
            <w:tcW w:w="8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EFF095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Balsstiesību īpatsvars (% no balsstiesīgā kapitāla)</w:t>
            </w:r>
          </w:p>
        </w:tc>
      </w:tr>
      <w:tr w:rsidR="00715B32" w:rsidRPr="00715B32" w14:paraId="70859796" w14:textId="77777777" w:rsidTr="00132BBB">
        <w:trPr>
          <w:trHeight w:val="300"/>
        </w:trPr>
        <w:tc>
          <w:tcPr>
            <w:tcW w:w="1001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D72E5B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1A27CE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9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76065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DF19CA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ED4BE5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25785B37" w14:textId="77777777" w:rsidTr="00132BBB">
        <w:trPr>
          <w:trHeight w:val="300"/>
        </w:trPr>
        <w:tc>
          <w:tcPr>
            <w:tcW w:w="1001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153806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13129F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9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BE52C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7B51AC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F90D1A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54CBDB72" w14:textId="77777777" w:rsidTr="00132BBB">
        <w:trPr>
          <w:trHeight w:val="300"/>
        </w:trPr>
        <w:tc>
          <w:tcPr>
            <w:tcW w:w="1001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500C5F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F7659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9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20E5A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ED7620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D984E4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210384B5" w14:textId="77777777" w:rsidTr="00132BBB">
        <w:trPr>
          <w:trHeight w:val="300"/>
        </w:trPr>
        <w:tc>
          <w:tcPr>
            <w:tcW w:w="1001" w:type="pct"/>
            <w:gridSpan w:val="4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BAE7C3B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99" w:type="pct"/>
            <w:gridSpan w:val="2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hideMark/>
          </w:tcPr>
          <w:p w14:paraId="5FE0B8C6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9" w:type="pct"/>
            <w:gridSpan w:val="4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B1D7FDC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STARPSUMMA B1</w:t>
            </w:r>
          </w:p>
        </w:tc>
        <w:tc>
          <w:tcPr>
            <w:tcW w:w="1200" w:type="pct"/>
            <w:gridSpan w:val="4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5BF0565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1" w:type="pct"/>
            <w:gridSpan w:val="3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C3ED1C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670F5AD0" w14:textId="77777777" w:rsidTr="00715B32">
        <w:trPr>
          <w:trHeight w:val="300"/>
        </w:trPr>
        <w:tc>
          <w:tcPr>
            <w:tcW w:w="0" w:type="auto"/>
            <w:gridSpan w:val="17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1F06E86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6BA50193" w14:textId="77777777" w:rsidTr="00715B32">
        <w:trPr>
          <w:trHeight w:val="300"/>
        </w:trPr>
        <w:tc>
          <w:tcPr>
            <w:tcW w:w="0" w:type="auto"/>
            <w:gridSpan w:val="1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1BC6C3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B2. Finanšu instrumenti ar līdzīgu ekonomisko ietekmi saskaņā ar </w:t>
            </w:r>
            <w:hyperlink r:id="rId8" w:tgtFrame="_blank" w:history="1">
              <w:r w:rsidRPr="00715B32">
                <w:rPr>
                  <w:rFonts w:ascii="Times New Roman" w:eastAsia="Times New Roman" w:hAnsi="Times New Roman" w:cs="Times New Roman"/>
                  <w:b/>
                  <w:bCs/>
                  <w:color w:val="16497B"/>
                  <w:kern w:val="0"/>
                  <w:sz w:val="20"/>
                  <w:szCs w:val="20"/>
                  <w:u w:val="single"/>
                  <w14:ligatures w14:val="none"/>
                </w:rPr>
                <w:t>Finanšu instrumentu tirgus likuma</w:t>
              </w:r>
            </w:hyperlink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  <w:hyperlink r:id="rId9" w:anchor="p60" w:tgtFrame="_blank" w:history="1">
              <w:r w:rsidRPr="00715B32">
                <w:rPr>
                  <w:rFonts w:ascii="Times New Roman" w:eastAsia="Times New Roman" w:hAnsi="Times New Roman" w:cs="Times New Roman"/>
                  <w:b/>
                  <w:bCs/>
                  <w:color w:val="16497B"/>
                  <w:kern w:val="0"/>
                  <w:sz w:val="20"/>
                  <w:szCs w:val="20"/>
                  <w:u w:val="single"/>
                  <w14:ligatures w14:val="none"/>
                </w:rPr>
                <w:t>60. panta</w:t>
              </w:r>
            </w:hyperlink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 piekto daļu:</w:t>
            </w:r>
          </w:p>
        </w:tc>
      </w:tr>
      <w:tr w:rsidR="00715B32" w:rsidRPr="00715B32" w14:paraId="64378E91" w14:textId="77777777" w:rsidTr="00132BBB">
        <w:trPr>
          <w:trHeight w:val="300"/>
        </w:trPr>
        <w:tc>
          <w:tcPr>
            <w:tcW w:w="85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3A6355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lastRenderedPageBreak/>
              <w:t>Finanšu instrumenta veids</w:t>
            </w:r>
          </w:p>
        </w:tc>
        <w:tc>
          <w:tcPr>
            <w:tcW w:w="84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018254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Tiesību izmantošanas beigu datums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</w:t>
            </w:r>
          </w:p>
        </w:tc>
        <w:tc>
          <w:tcPr>
            <w:tcW w:w="9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F1B12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Izpildes/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br/>
              <w:t>konvertēšanas periods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xi</w:t>
            </w:r>
          </w:p>
        </w:tc>
        <w:tc>
          <w:tcPr>
            <w:tcW w:w="8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26CAF6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Norāde, vai norēķini paredzēti finanšu instrumentos vai tikai naudā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xii</w:t>
            </w:r>
          </w:p>
        </w:tc>
        <w:tc>
          <w:tcPr>
            <w:tcW w:w="7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452160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Balsstiesību skaits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xiii</w:t>
            </w:r>
          </w:p>
        </w:tc>
        <w:tc>
          <w:tcPr>
            <w:tcW w:w="80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1E29D5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Balsstiesību īpatsvars (% no balsstiesīgā kapitāla)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xiii</w:t>
            </w:r>
          </w:p>
        </w:tc>
      </w:tr>
      <w:tr w:rsidR="00715B32" w:rsidRPr="00715B32" w14:paraId="7EFFDF06" w14:textId="77777777" w:rsidTr="00132BBB">
        <w:trPr>
          <w:trHeight w:val="300"/>
        </w:trPr>
        <w:tc>
          <w:tcPr>
            <w:tcW w:w="85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6547B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7DE930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67B3DF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6C5F41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8F3A86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C4EE89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40328D8A" w14:textId="77777777" w:rsidTr="00132BBB">
        <w:trPr>
          <w:trHeight w:val="300"/>
        </w:trPr>
        <w:tc>
          <w:tcPr>
            <w:tcW w:w="85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1BE08B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81F59B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B83597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ECCC7B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6D5070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B3DD02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7F2032E7" w14:textId="77777777" w:rsidTr="00132BBB">
        <w:trPr>
          <w:trHeight w:val="300"/>
        </w:trPr>
        <w:tc>
          <w:tcPr>
            <w:tcW w:w="85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6CAB9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00A6FC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13029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581E8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98AEB7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734B65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63A7C8CE" w14:textId="77777777" w:rsidTr="00132BBB">
        <w:trPr>
          <w:trHeight w:val="300"/>
        </w:trPr>
        <w:tc>
          <w:tcPr>
            <w:tcW w:w="851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14DB4F1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8" w:type="pct"/>
            <w:gridSpan w:val="4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D23401D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pct"/>
            <w:gridSpan w:val="3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hideMark/>
          </w:tcPr>
          <w:p w14:paraId="7C5F8C12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gridSpan w:val="3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788D9256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STARPSUMMA B2</w:t>
            </w:r>
          </w:p>
        </w:tc>
        <w:tc>
          <w:tcPr>
            <w:tcW w:w="750" w:type="pct"/>
            <w:gridSpan w:val="3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6A33DA8F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1" w:type="pct"/>
            <w:gridSpan w:val="2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6254A0C0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4D7A55FC" w14:textId="77777777" w:rsidTr="00715B32">
        <w:trPr>
          <w:trHeight w:val="30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6CF659F" w14:textId="2F307D24" w:rsidR="00715B32" w:rsidRPr="00715B32" w:rsidRDefault="00715B32" w:rsidP="00132BB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</w:p>
        </w:tc>
      </w:tr>
      <w:tr w:rsidR="00715B32" w:rsidRPr="00715B32" w14:paraId="55DA9355" w14:textId="77777777" w:rsidTr="00715B32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gridAfter w:val="1"/>
          <w:wBefore w:w="6" w:type="pct"/>
          <w:wAfter w:w="5" w:type="pct"/>
          <w:trHeight w:val="300"/>
        </w:trPr>
        <w:tc>
          <w:tcPr>
            <w:tcW w:w="0" w:type="auto"/>
            <w:gridSpan w:val="1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04F45D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8. Informācija par personu, kurai ir pienākums ziņot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(atzīmēt vajadzīgo)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:</w:t>
            </w:r>
          </w:p>
          <w:p w14:paraId="291F5D4B" w14:textId="233A4A8D" w:rsidR="00715B32" w:rsidRPr="00715B32" w:rsidRDefault="00715B32" w:rsidP="00715B32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[] Persona, kurai ir pienākums ziņot, neatrodas citas fiziskas vai juridiskas personas kontrolē un nekontrolē citu(-us) uzņēmumu(-us), kam tiešā vai netiešā veidā ir līdzdalība akciju emitentā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xiv</w:t>
            </w:r>
          </w:p>
          <w:p w14:paraId="334AC0FE" w14:textId="63B73E0B" w:rsidR="00715B32" w:rsidRPr="00715B32" w:rsidRDefault="00715B32" w:rsidP="00715B32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[</w:t>
            </w:r>
            <w:r w:rsidR="00A82411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X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] Persona atrodas kontrolēto uzņēmumu ķēdē. Tālāk norāda informāciju par 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u w:val="single"/>
                <w14:ligatures w14:val="none"/>
              </w:rPr>
              <w:t>pilnu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 kontroles ķēdi, ar kuras palīdzību faktiski tiek turētas balsstiesības vai finanšu instrumenti, sākot ar galējo kontrolējošo fizisko vai juridisko personu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xv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715B32" w:rsidRPr="00715B32" w14:paraId="70FF4A5E" w14:textId="77777777" w:rsidTr="00132BBB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gridAfter w:val="1"/>
          <w:wBefore w:w="6" w:type="pct"/>
          <w:wAfter w:w="5" w:type="pct"/>
          <w:trHeight w:val="300"/>
        </w:trPr>
        <w:tc>
          <w:tcPr>
            <w:tcW w:w="1259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531386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Vārds, uzvārds/ nosaukums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xvi</w:t>
            </w:r>
          </w:p>
        </w:tc>
        <w:tc>
          <w:tcPr>
            <w:tcW w:w="120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20C7E2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Balsstiesību īpatsvars (% no balsstiesīgā kapitāla), ja tas ir vienāds ar vai pārsniedz slieksni, par kuru jāziņo</w:t>
            </w:r>
          </w:p>
        </w:tc>
        <w:tc>
          <w:tcPr>
            <w:tcW w:w="121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A0F886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Balsstiesību īpatsvars (% no balsstiesīgā kapitāla), ko veido finanšu instrumenti, ja tas ir vienāds ar vai pārsniedz slieksni, par kuru jāziņo</w:t>
            </w:r>
          </w:p>
        </w:tc>
        <w:tc>
          <w:tcPr>
            <w:tcW w:w="131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6B1B33" w14:textId="77777777" w:rsidR="00715B32" w:rsidRPr="00715B32" w:rsidRDefault="00715B32" w:rsidP="00715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Abu iepriekš norādīto kopsumma, ja tā ir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br/>
              <w:t>vienāda ar vai pārsniedz slieksni, par kuru jāziņo</w:t>
            </w:r>
          </w:p>
        </w:tc>
      </w:tr>
      <w:tr w:rsidR="00715B32" w:rsidRPr="00715B32" w14:paraId="2109C92E" w14:textId="77777777" w:rsidTr="00132BBB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gridAfter w:val="1"/>
          <w:wBefore w:w="6" w:type="pct"/>
          <w:wAfter w:w="5" w:type="pct"/>
          <w:trHeight w:val="300"/>
        </w:trPr>
        <w:tc>
          <w:tcPr>
            <w:tcW w:w="1259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15C526" w14:textId="77777777" w:rsidR="00730A1F" w:rsidRPr="006E3D01" w:rsidRDefault="00715B32" w:rsidP="00730A1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  <w:r w:rsidR="00730A1F" w:rsidRPr="006E3D01">
              <w:rPr>
                <w:rFonts w:ascii="Cambria" w:hAnsi="Cambria"/>
                <w:b/>
                <w:bCs/>
                <w:sz w:val="24"/>
                <w:szCs w:val="24"/>
                <w:lang w:val="lv-LV"/>
              </w:rPr>
              <w:t>Jānis Lielcepure</w:t>
            </w:r>
          </w:p>
          <w:p w14:paraId="0CD4E5FF" w14:textId="0739129B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882633" w14:textId="0B116E14" w:rsidR="00715B32" w:rsidRPr="00715B32" w:rsidRDefault="00730A1F" w:rsidP="00730A1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2E6612" w14:textId="36B8B7A7" w:rsidR="00715B32" w:rsidRPr="00715B32" w:rsidRDefault="00715B32" w:rsidP="00730A1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0E7777" w14:textId="75E3A04B" w:rsidR="00715B32" w:rsidRPr="00715B32" w:rsidRDefault="00730A1F" w:rsidP="00730A1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715B32" w:rsidRPr="00715B32" w14:paraId="3E51039D" w14:textId="77777777" w:rsidTr="00132BBB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gridAfter w:val="1"/>
          <w:wBefore w:w="6" w:type="pct"/>
          <w:wAfter w:w="5" w:type="pct"/>
          <w:trHeight w:val="300"/>
        </w:trPr>
        <w:tc>
          <w:tcPr>
            <w:tcW w:w="1259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779EFD" w14:textId="3EA467D3" w:rsidR="00715B32" w:rsidRPr="006C16C6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14:ligatures w14:val="none"/>
              </w:rPr>
            </w:pPr>
            <w:r w:rsidRPr="00730A1F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  <w:r w:rsidR="00730A1F" w:rsidRPr="006C16C6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14:ligatures w14:val="none"/>
              </w:rPr>
              <w:t>SIA “POM”</w:t>
            </w:r>
          </w:p>
        </w:tc>
        <w:tc>
          <w:tcPr>
            <w:tcW w:w="120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1B0901" w14:textId="372E1923" w:rsidR="00715B32" w:rsidRPr="00715B32" w:rsidRDefault="00730A1F" w:rsidP="00730A1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132BBB">
              <w:rPr>
                <w:rFonts w:ascii="Cambria" w:hAnsi="Cambria"/>
                <w:sz w:val="24"/>
                <w:szCs w:val="24"/>
                <w:lang w:val="lv-LV"/>
              </w:rPr>
              <w:t>3,92</w:t>
            </w:r>
          </w:p>
        </w:tc>
        <w:tc>
          <w:tcPr>
            <w:tcW w:w="121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3554F0" w14:textId="7E8730C6" w:rsidR="00715B32" w:rsidRPr="00715B32" w:rsidRDefault="00715B32" w:rsidP="00730A1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08527B" w14:textId="23670CB3" w:rsidR="00715B32" w:rsidRPr="00715B32" w:rsidRDefault="00730A1F" w:rsidP="00730A1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132BBB">
              <w:rPr>
                <w:rFonts w:ascii="Cambria" w:hAnsi="Cambria"/>
                <w:sz w:val="24"/>
                <w:szCs w:val="24"/>
                <w:lang w:val="lv-LV"/>
              </w:rPr>
              <w:t>3,92</w:t>
            </w:r>
          </w:p>
        </w:tc>
      </w:tr>
      <w:tr w:rsidR="00715B32" w:rsidRPr="00715B32" w14:paraId="7A64E9B3" w14:textId="77777777" w:rsidTr="00132BBB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gridAfter w:val="1"/>
          <w:wBefore w:w="6" w:type="pct"/>
          <w:wAfter w:w="5" w:type="pct"/>
          <w:trHeight w:val="300"/>
        </w:trPr>
        <w:tc>
          <w:tcPr>
            <w:tcW w:w="1259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9BCB53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D3DA29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1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653AC6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1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8C9CB7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5189C7E8" w14:textId="77777777" w:rsidTr="00715B32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gridAfter w:val="1"/>
          <w:wBefore w:w="6" w:type="pct"/>
          <w:wAfter w:w="5" w:type="pct"/>
          <w:trHeight w:val="300"/>
        </w:trPr>
        <w:tc>
          <w:tcPr>
            <w:tcW w:w="0" w:type="auto"/>
            <w:gridSpan w:val="1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667456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4182CC19" w14:textId="77777777" w:rsidTr="00715B32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gridAfter w:val="1"/>
          <w:wBefore w:w="6" w:type="pct"/>
          <w:wAfter w:w="5" w:type="pct"/>
          <w:trHeight w:val="300"/>
        </w:trPr>
        <w:tc>
          <w:tcPr>
            <w:tcW w:w="0" w:type="auto"/>
            <w:gridSpan w:val="1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C6DFC1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9. Balsojot uz pilnvaras pamata: [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kern w:val="0"/>
                <w:sz w:val="20"/>
                <w:szCs w:val="20"/>
                <w14:ligatures w14:val="none"/>
              </w:rPr>
              <w:t>pilnvarnieka vārds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] zaudēs [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kern w:val="0"/>
                <w:sz w:val="20"/>
                <w:szCs w:val="20"/>
                <w14:ligatures w14:val="none"/>
              </w:rPr>
              <w:t>% un skaits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] balsstiesību [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kern w:val="0"/>
                <w:sz w:val="20"/>
                <w:szCs w:val="20"/>
                <w14:ligatures w14:val="none"/>
              </w:rPr>
              <w:t>datums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]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xvii</w:t>
            </w:r>
          </w:p>
        </w:tc>
      </w:tr>
      <w:tr w:rsidR="00715B32" w:rsidRPr="00715B32" w14:paraId="1D79D7DD" w14:textId="77777777" w:rsidTr="00715B32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gridAfter w:val="1"/>
          <w:wBefore w:w="6" w:type="pct"/>
          <w:wAfter w:w="5" w:type="pct"/>
          <w:trHeight w:val="300"/>
        </w:trPr>
        <w:tc>
          <w:tcPr>
            <w:tcW w:w="0" w:type="auto"/>
            <w:gridSpan w:val="1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DCC4E1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5B32" w:rsidRPr="00715B32" w14:paraId="49D7DF66" w14:textId="77777777" w:rsidTr="00715B32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</w:tblPrEx>
        <w:trPr>
          <w:gridBefore w:val="1"/>
          <w:gridAfter w:val="1"/>
          <w:wBefore w:w="6" w:type="pct"/>
          <w:wAfter w:w="5" w:type="pct"/>
          <w:trHeight w:val="300"/>
        </w:trPr>
        <w:tc>
          <w:tcPr>
            <w:tcW w:w="0" w:type="auto"/>
            <w:gridSpan w:val="1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5AF0E1" w14:textId="77777777" w:rsidR="00715B32" w:rsidRPr="00715B32" w:rsidRDefault="00715B32" w:rsidP="00715B3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14:ligatures w14:val="none"/>
              </w:rPr>
            </w:pP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10. Papildu informācija</w:t>
            </w:r>
            <w:r w:rsidRPr="00715B3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14:ligatures w14:val="none"/>
              </w:rPr>
              <w:t>xviii</w:t>
            </w:r>
            <w:r w:rsidRPr="00715B3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</w:tbl>
    <w:p w14:paraId="49D5EEA1" w14:textId="77777777" w:rsidR="00132BBB" w:rsidRDefault="00132BBB">
      <w:pPr>
        <w:rPr>
          <w:rFonts w:ascii="Arial" w:eastAsia="Times New Roman" w:hAnsi="Arial" w:cs="Arial"/>
          <w:color w:val="414142"/>
          <w:kern w:val="0"/>
          <w:sz w:val="20"/>
          <w:szCs w:val="20"/>
          <w14:ligatures w14:val="none"/>
        </w:rPr>
      </w:pPr>
    </w:p>
    <w:p w14:paraId="7BEE7D3D" w14:textId="16893A8D" w:rsidR="00715B32" w:rsidRPr="00132BBB" w:rsidRDefault="00132BBB">
      <w:pPr>
        <w:rPr>
          <w:i/>
          <w:iCs/>
        </w:rPr>
      </w:pPr>
      <w:r w:rsidRPr="00132BB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14:ligatures w14:val="none"/>
        </w:rPr>
        <w:t>Dokuments parakstīts ar drošu elektronisko parakstu un satur laika zīmogu</w:t>
      </w:r>
    </w:p>
    <w:sectPr w:rsidR="00715B32" w:rsidRPr="00132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044CF"/>
    <w:multiLevelType w:val="hybridMultilevel"/>
    <w:tmpl w:val="A36CE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14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2"/>
    <w:rsid w:val="00132BBB"/>
    <w:rsid w:val="00255434"/>
    <w:rsid w:val="00527AEB"/>
    <w:rsid w:val="005A2B95"/>
    <w:rsid w:val="006C16C6"/>
    <w:rsid w:val="006E3D01"/>
    <w:rsid w:val="00715B32"/>
    <w:rsid w:val="00730A1F"/>
    <w:rsid w:val="00806BFF"/>
    <w:rsid w:val="0084090D"/>
    <w:rsid w:val="0085328D"/>
    <w:rsid w:val="00A40A27"/>
    <w:rsid w:val="00A61262"/>
    <w:rsid w:val="00A82411"/>
    <w:rsid w:val="00BF6755"/>
    <w:rsid w:val="00DE7114"/>
    <w:rsid w:val="00E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A2184"/>
  <w15:chartTrackingRefBased/>
  <w15:docId w15:val="{61A8757C-ECDD-40D4-A2B8-50EFAE6D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15B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3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6154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81995-finansu-instrumentu-tirgu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81995-finansu-instrumentu-tirgu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81995-finansu-instrumentu-tirgus-likum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kumi.lv/ta/id/81995-finansu-instrumentu-tirgus-liku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81995-finansu-instrumentu-tirgu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Eglīte-Fogele | WALLESS</dc:creator>
  <cp:keywords/>
  <dc:description/>
  <cp:lastModifiedBy>Juris Imaks</cp:lastModifiedBy>
  <cp:revision>2</cp:revision>
  <dcterms:created xsi:type="dcterms:W3CDTF">2023-12-22T09:35:00Z</dcterms:created>
  <dcterms:modified xsi:type="dcterms:W3CDTF">2023-12-22T09:35:00Z</dcterms:modified>
</cp:coreProperties>
</file>