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5B473BE8"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AS </w:t>
            </w:r>
            <w:r w:rsidRPr="004D3AE3">
              <w:rPr>
                <w:rFonts w:ascii="Verdana" w:hAnsi="Verdana"/>
                <w:b/>
                <w:i/>
                <w:iCs/>
                <w:sz w:val="18"/>
                <w:szCs w:val="18"/>
                <w:lang w:val="en-GB"/>
              </w:rPr>
              <w:t>DelfinGroup</w:t>
            </w:r>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40103252854</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02F6A425" w:rsidR="00F17E53" w:rsidRPr="00F6491B" w:rsidRDefault="00926011" w:rsidP="00373560">
            <w:pPr>
              <w:spacing w:after="0" w:line="240" w:lineRule="auto"/>
              <w:rPr>
                <w:rFonts w:ascii="Verdana" w:hAnsi="Verdana"/>
                <w:b/>
                <w:sz w:val="18"/>
                <w:szCs w:val="18"/>
                <w:lang w:val="en-GB"/>
              </w:rPr>
            </w:pPr>
            <w:r>
              <w:rPr>
                <w:rFonts w:ascii="Verdana" w:hAnsi="Verdana"/>
                <w:b/>
                <w:sz w:val="18"/>
                <w:szCs w:val="18"/>
                <w:lang w:val="en-GB"/>
              </w:rPr>
              <w:t>10.06</w:t>
            </w:r>
            <w:r w:rsidR="00175E6F" w:rsidRPr="00F6491B">
              <w:rPr>
                <w:rFonts w:ascii="Verdana" w:hAnsi="Verdana"/>
                <w:b/>
                <w:sz w:val="18"/>
                <w:szCs w:val="18"/>
                <w:lang w:val="en-GB"/>
              </w:rPr>
              <w:t>.202</w:t>
            </w:r>
            <w:r w:rsidR="004A0360" w:rsidRPr="00F6491B">
              <w:rPr>
                <w:rFonts w:ascii="Verdana" w:hAnsi="Verdana"/>
                <w:b/>
                <w:sz w:val="18"/>
                <w:szCs w:val="18"/>
                <w:lang w:val="en-GB"/>
              </w:rPr>
              <w:t>2</w:t>
            </w:r>
            <w:r w:rsidR="00175E6F" w:rsidRPr="00F6491B">
              <w:rPr>
                <w:rFonts w:ascii="Verdana" w:hAnsi="Verdana"/>
                <w:b/>
                <w:sz w:val="18"/>
                <w:szCs w:val="18"/>
                <w:lang w:val="en-GB"/>
              </w:rPr>
              <w:t>.</w:t>
            </w:r>
            <w:r w:rsidR="004A0360" w:rsidRPr="00F6491B">
              <w:rPr>
                <w:rFonts w:ascii="Verdana" w:hAnsi="Verdana"/>
                <w:b/>
                <w:sz w:val="18"/>
                <w:szCs w:val="18"/>
                <w:lang w:val="en-GB"/>
              </w:rPr>
              <w:t xml:space="preserve"> at </w:t>
            </w:r>
            <w:r w:rsidR="00175E6F" w:rsidRPr="00F6491B">
              <w:rPr>
                <w:rFonts w:ascii="Verdana" w:hAnsi="Verdana"/>
                <w:b/>
                <w:sz w:val="18"/>
                <w:szCs w:val="18"/>
                <w:lang w:val="en-GB"/>
              </w:rPr>
              <w:t>15.00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456471CA"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Extraordinary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3879CC4B" w:rsidR="00F17E53" w:rsidRPr="00F6491B" w:rsidRDefault="00ED701E" w:rsidP="00373560">
            <w:pPr>
              <w:spacing w:after="0" w:line="240" w:lineRule="auto"/>
              <w:rPr>
                <w:rFonts w:ascii="Verdana" w:hAnsi="Verdana"/>
                <w:b/>
                <w:sz w:val="18"/>
                <w:szCs w:val="18"/>
                <w:lang w:val="en-GB"/>
              </w:rPr>
            </w:pPr>
            <w:r w:rsidRPr="00F6491B">
              <w:rPr>
                <w:rFonts w:ascii="Verdana" w:hAnsi="Verdana"/>
                <w:b/>
                <w:sz w:val="18"/>
                <w:szCs w:val="18"/>
                <w:lang w:val="en-GB"/>
              </w:rPr>
              <w:t>LV0000101806</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132D9B">
          <w:headerReference w:type="even" r:id="rId8"/>
          <w:headerReference w:type="default" r:id="rId9"/>
          <w:footerReference w:type="even" r:id="rId10"/>
          <w:footerReference w:type="default" r:id="rId11"/>
          <w:headerReference w:type="first" r:id="rId12"/>
          <w:footerReference w:type="first" r:id="rId13"/>
          <w:pgSz w:w="12240" w:h="15840"/>
          <w:pgMar w:top="156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866A59">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260D7EF8"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code </w:t>
            </w:r>
            <w:proofErr w:type="spellStart"/>
            <w:r w:rsidR="00C34C45" w:rsidRPr="00F6491B">
              <w:rPr>
                <w:rFonts w:ascii="Verdana" w:hAnsi="Verdana"/>
                <w:iCs/>
                <w:sz w:val="18"/>
                <w:szCs w:val="18"/>
                <w:lang w:val="en-GB"/>
              </w:rPr>
              <w:t>code</w:t>
            </w:r>
            <w:proofErr w:type="spellEnd"/>
            <w:r w:rsidR="00C34C45" w:rsidRPr="00F6491B">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34996EB7"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230BDF" w:rsidRPr="00F6491B">
        <w:rPr>
          <w:rFonts w:ascii="Verdana" w:hAnsi="Verdana"/>
          <w:bCs/>
          <w:sz w:val="18"/>
          <w:szCs w:val="18"/>
          <w:lang w:val="en-GB"/>
        </w:rPr>
        <w:t>AS</w:t>
      </w:r>
      <w:r w:rsidRPr="00F6491B">
        <w:rPr>
          <w:rFonts w:ascii="Verdana" w:hAnsi="Verdana"/>
          <w:bCs/>
          <w:sz w:val="18"/>
          <w:szCs w:val="18"/>
          <w:lang w:val="en-GB"/>
        </w:rPr>
        <w:t xml:space="preserve"> </w:t>
      </w:r>
      <w:proofErr w:type="gramStart"/>
      <w:r w:rsidR="00175E6F" w:rsidRPr="004D3AE3">
        <w:rPr>
          <w:rFonts w:ascii="Verdana" w:hAnsi="Verdana"/>
          <w:bCs/>
          <w:i/>
          <w:iCs/>
          <w:sz w:val="18"/>
          <w:szCs w:val="18"/>
          <w:lang w:val="en-GB"/>
        </w:rPr>
        <w:t>DelfinGroup</w:t>
      </w:r>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175E6F" w:rsidRPr="00F6491B">
        <w:rPr>
          <w:rFonts w:ascii="Verdana" w:hAnsi="Verdana"/>
          <w:bCs/>
          <w:sz w:val="18"/>
          <w:szCs w:val="18"/>
          <w:lang w:val="en-GB"/>
        </w:rPr>
        <w:t>40103252854</w:t>
      </w:r>
      <w:r w:rsidRPr="00F6491B">
        <w:rPr>
          <w:rFonts w:ascii="Verdana" w:hAnsi="Verdana"/>
          <w:bCs/>
          <w:sz w:val="18"/>
          <w:szCs w:val="18"/>
          <w:lang w:val="en-GB"/>
        </w:rPr>
        <w:t xml:space="preserve">, legal address: </w:t>
      </w:r>
      <w:proofErr w:type="spellStart"/>
      <w:r w:rsidR="00563C18" w:rsidRPr="00F6491B">
        <w:rPr>
          <w:rFonts w:ascii="Verdana" w:hAnsi="Verdana"/>
          <w:bCs/>
          <w:sz w:val="18"/>
          <w:szCs w:val="18"/>
          <w:lang w:val="en-GB"/>
        </w:rPr>
        <w:t>Skanstes</w:t>
      </w:r>
      <w:proofErr w:type="spellEnd"/>
      <w:r w:rsidR="00563C18" w:rsidRPr="00F6491B">
        <w:rPr>
          <w:rFonts w:ascii="Verdana" w:hAnsi="Verdana"/>
          <w:bCs/>
          <w:sz w:val="18"/>
          <w:szCs w:val="18"/>
          <w:lang w:val="en-GB"/>
        </w:rPr>
        <w:t xml:space="preserve"> </w:t>
      </w:r>
      <w:proofErr w:type="spellStart"/>
      <w:r w:rsidR="00563C18" w:rsidRPr="00F6491B">
        <w:rPr>
          <w:rFonts w:ascii="Verdana" w:hAnsi="Verdana"/>
          <w:bCs/>
          <w:sz w:val="18"/>
          <w:szCs w:val="18"/>
          <w:lang w:val="en-GB"/>
        </w:rPr>
        <w:t>iela</w:t>
      </w:r>
      <w:proofErr w:type="spellEnd"/>
      <w:r w:rsidR="00563C18" w:rsidRPr="00F6491B">
        <w:rPr>
          <w:rFonts w:ascii="Verdana" w:hAnsi="Verdana"/>
          <w:bCs/>
          <w:sz w:val="18"/>
          <w:szCs w:val="18"/>
          <w:lang w:val="en-GB"/>
        </w:rPr>
        <w:t xml:space="preserve"> 50A, Riga, LV-1013, Latvia</w:t>
      </w:r>
      <w:r w:rsidRPr="00F6491B">
        <w:rPr>
          <w:rFonts w:ascii="Verdana" w:hAnsi="Verdana"/>
          <w:bCs/>
          <w:sz w:val="18"/>
          <w:szCs w:val="18"/>
          <w:lang w:val="en-GB"/>
        </w:rPr>
        <w:t xml:space="preserve">) at the </w:t>
      </w:r>
      <w:r w:rsidR="00175E6F" w:rsidRPr="00F6491B">
        <w:rPr>
          <w:rFonts w:ascii="Verdana" w:hAnsi="Verdana"/>
          <w:bCs/>
          <w:sz w:val="18"/>
          <w:szCs w:val="18"/>
          <w:lang w:val="en-GB"/>
        </w:rPr>
        <w:t>extraordinary</w:t>
      </w:r>
      <w:r w:rsidRPr="00F6491B">
        <w:rPr>
          <w:rFonts w:ascii="Verdana" w:hAnsi="Verdana"/>
          <w:bCs/>
          <w:sz w:val="18"/>
          <w:szCs w:val="18"/>
          <w:lang w:val="en-GB"/>
        </w:rPr>
        <w:t xml:space="preserve"> meeting </w:t>
      </w:r>
      <w:r w:rsidR="00230BDF" w:rsidRPr="00F6491B">
        <w:rPr>
          <w:rFonts w:ascii="Verdana" w:hAnsi="Verdana"/>
          <w:bCs/>
          <w:sz w:val="18"/>
          <w:szCs w:val="18"/>
          <w:lang w:val="en-GB"/>
        </w:rPr>
        <w:t xml:space="preserve">of shareholders </w:t>
      </w:r>
      <w:r w:rsidRPr="00F6491B">
        <w:rPr>
          <w:rFonts w:ascii="Verdana" w:hAnsi="Verdana"/>
          <w:bCs/>
          <w:sz w:val="18"/>
          <w:szCs w:val="18"/>
          <w:lang w:val="en-GB"/>
        </w:rPr>
        <w:t xml:space="preserve">on </w:t>
      </w:r>
      <w:r w:rsidR="00664D31">
        <w:rPr>
          <w:rFonts w:ascii="Verdana" w:hAnsi="Verdana"/>
          <w:bCs/>
          <w:sz w:val="18"/>
          <w:szCs w:val="18"/>
          <w:lang w:val="en-GB"/>
        </w:rPr>
        <w:t>10 June</w:t>
      </w:r>
      <w:r w:rsidR="00D91990">
        <w:rPr>
          <w:rFonts w:ascii="Verdana" w:hAnsi="Verdana"/>
          <w:bCs/>
          <w:sz w:val="18"/>
          <w:szCs w:val="18"/>
          <w:lang w:val="en-GB"/>
        </w:rPr>
        <w:t xml:space="preserve"> 2022</w:t>
      </w:r>
      <w:r w:rsidRPr="00F6491B">
        <w:rPr>
          <w:rFonts w:ascii="Verdana" w:hAnsi="Verdana"/>
          <w:bCs/>
          <w:sz w:val="18"/>
          <w:szCs w:val="18"/>
          <w:lang w:val="en-GB"/>
        </w:rPr>
        <w:t xml:space="preserve"> with all votes arising from my shares vote as follows:</w:t>
      </w:r>
    </w:p>
    <w:p w14:paraId="7F8AC3C3" w14:textId="200E18C3"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 xml:space="preserve">authorize the management board of </w:t>
      </w:r>
      <w:r w:rsidR="00812D2A" w:rsidRPr="00F6491B">
        <w:rPr>
          <w:rFonts w:ascii="Verdana" w:hAnsi="Verdana"/>
          <w:b/>
          <w:sz w:val="18"/>
          <w:szCs w:val="18"/>
          <w:lang w:val="en-GB"/>
        </w:rPr>
        <w:t>AS</w:t>
      </w:r>
      <w:r w:rsidR="00563C18" w:rsidRPr="00F6491B">
        <w:rPr>
          <w:rFonts w:ascii="Verdana" w:hAnsi="Verdana"/>
          <w:b/>
          <w:sz w:val="18"/>
          <w:szCs w:val="18"/>
          <w:lang w:val="en-GB"/>
        </w:rPr>
        <w:t xml:space="preserve"> </w:t>
      </w:r>
      <w:r w:rsidR="00563C18" w:rsidRPr="004D3AE3">
        <w:rPr>
          <w:rFonts w:ascii="Verdana" w:hAnsi="Verdana"/>
          <w:b/>
          <w:i/>
          <w:iCs/>
          <w:sz w:val="18"/>
          <w:szCs w:val="18"/>
          <w:lang w:val="en-GB"/>
        </w:rPr>
        <w:t>DelfinGroup</w:t>
      </w:r>
      <w:r w:rsidR="00563C18" w:rsidRPr="00F6491B">
        <w:rPr>
          <w:rFonts w:ascii="Verdana" w:hAnsi="Verdana"/>
          <w:b/>
          <w:sz w:val="18"/>
          <w:szCs w:val="18"/>
          <w:lang w:val="en-GB"/>
        </w:rPr>
        <w:t xml:space="preserve"> (registration number: 40103252854, legal address: </w:t>
      </w:r>
      <w:proofErr w:type="spellStart"/>
      <w:r w:rsidR="00563C18" w:rsidRPr="00F6491B">
        <w:rPr>
          <w:rFonts w:ascii="Verdana" w:hAnsi="Verdana"/>
          <w:b/>
          <w:sz w:val="18"/>
          <w:szCs w:val="18"/>
          <w:lang w:val="en-GB"/>
        </w:rPr>
        <w:t>Skanstes</w:t>
      </w:r>
      <w:proofErr w:type="spellEnd"/>
      <w:r w:rsidR="00563C18" w:rsidRPr="00F6491B">
        <w:rPr>
          <w:rFonts w:ascii="Verdana" w:hAnsi="Verdana"/>
          <w:b/>
          <w:sz w:val="18"/>
          <w:szCs w:val="18"/>
          <w:lang w:val="en-GB"/>
        </w:rPr>
        <w:t xml:space="preserve"> </w:t>
      </w:r>
      <w:proofErr w:type="spellStart"/>
      <w:r w:rsidR="00563C18" w:rsidRPr="00F6491B">
        <w:rPr>
          <w:rFonts w:ascii="Verdana" w:hAnsi="Verdana"/>
          <w:b/>
          <w:sz w:val="18"/>
          <w:szCs w:val="18"/>
          <w:lang w:val="en-GB"/>
        </w:rPr>
        <w:t>iela</w:t>
      </w:r>
      <w:proofErr w:type="spellEnd"/>
      <w:r w:rsidR="00563C18" w:rsidRPr="00F6491B">
        <w:rPr>
          <w:rFonts w:ascii="Verdana" w:hAnsi="Verdana"/>
          <w:b/>
          <w:sz w:val="18"/>
          <w:szCs w:val="18"/>
          <w:lang w:val="en-GB"/>
        </w:rPr>
        <w:t xml:space="preserve"> 50A, Riga, LV-1013, Latvia)</w:t>
      </w:r>
      <w:r w:rsidRPr="00F6491B">
        <w:rPr>
          <w:rFonts w:ascii="Verdana" w:hAnsi="Verdana"/>
          <w:b/>
          <w:sz w:val="18"/>
          <w:szCs w:val="18"/>
          <w:lang w:val="en-GB"/>
        </w:rPr>
        <w:t xml:space="preserve"> to vote with my votes at its discretion 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F34E04">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C34C45">
            <w:pPr>
              <w:spacing w:after="0" w:line="240" w:lineRule="auto"/>
              <w:jc w:val="both"/>
              <w:rPr>
                <w:rFonts w:ascii="Verdana" w:hAnsi="Verdana"/>
                <w:i/>
                <w:iCs/>
                <w:sz w:val="18"/>
                <w:szCs w:val="18"/>
                <w:lang w:val="en-GB"/>
              </w:rPr>
            </w:pPr>
          </w:p>
        </w:tc>
      </w:tr>
      <w:tr w:rsidR="00C639DB" w:rsidRPr="00F6491B" w14:paraId="26FFD62E" w14:textId="77777777" w:rsidTr="00C85E25">
        <w:trPr>
          <w:trHeight w:val="558"/>
        </w:trPr>
        <w:tc>
          <w:tcPr>
            <w:tcW w:w="9350" w:type="dxa"/>
            <w:shd w:val="clear" w:color="auto" w:fill="auto"/>
          </w:tcPr>
          <w:p w14:paraId="6A6E5D58" w14:textId="4537E4AB" w:rsidR="00C639DB" w:rsidRPr="00F6491B" w:rsidRDefault="00664D31" w:rsidP="00C34C45">
            <w:pPr>
              <w:pStyle w:val="ListParagraph"/>
              <w:numPr>
                <w:ilvl w:val="0"/>
                <w:numId w:val="11"/>
              </w:numPr>
              <w:spacing w:after="0"/>
              <w:contextualSpacing w:val="0"/>
              <w:jc w:val="both"/>
              <w:rPr>
                <w:rFonts w:ascii="Verdana" w:eastAsia="Times New Roman" w:hAnsi="Verdana" w:cs="Arial"/>
                <w:b/>
                <w:bCs/>
                <w:color w:val="000000"/>
                <w:sz w:val="18"/>
                <w:szCs w:val="18"/>
                <w:lang w:val="en-GB" w:eastAsia="lv-LV"/>
              </w:rPr>
            </w:pPr>
            <w:r w:rsidRPr="00664D31">
              <w:rPr>
                <w:rFonts w:ascii="Verdana" w:eastAsia="Times New Roman" w:hAnsi="Verdana" w:cs="Arial"/>
                <w:b/>
                <w:bCs/>
                <w:color w:val="000000"/>
                <w:sz w:val="18"/>
                <w:szCs w:val="18"/>
                <w:lang w:val="en-GB" w:eastAsia="lv-LV"/>
              </w:rPr>
              <w:t>Approval of the Company's interim consolidated financial statements for the three-month period ended 31 March 2022</w:t>
            </w:r>
            <w:r w:rsidR="00D01B09" w:rsidRPr="00F6491B">
              <w:rPr>
                <w:rFonts w:ascii="Verdana" w:eastAsia="Times New Roman" w:hAnsi="Verdana" w:cs="Arial"/>
                <w:b/>
                <w:bCs/>
                <w:color w:val="000000"/>
                <w:sz w:val="18"/>
                <w:szCs w:val="18"/>
                <w:lang w:val="en-GB" w:eastAsia="lv-LV"/>
              </w:rPr>
              <w:t>.</w:t>
            </w:r>
          </w:p>
        </w:tc>
      </w:tr>
      <w:tr w:rsidR="00C34C45" w:rsidRPr="00F6491B" w14:paraId="7D3E7A21" w14:textId="77777777" w:rsidTr="00627C38">
        <w:trPr>
          <w:trHeight w:val="288"/>
        </w:trPr>
        <w:tc>
          <w:tcPr>
            <w:tcW w:w="9350" w:type="dxa"/>
            <w:shd w:val="clear" w:color="auto" w:fill="auto"/>
          </w:tcPr>
          <w:p w14:paraId="57A6B420" w14:textId="1C808F05"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0DB0722E" w14:textId="240B130B" w:rsidR="00664D31" w:rsidRDefault="00664D31" w:rsidP="00664D31">
            <w:pPr>
              <w:spacing w:after="0" w:line="240" w:lineRule="auto"/>
              <w:jc w:val="both"/>
              <w:rPr>
                <w:rFonts w:ascii="Verdana" w:hAnsi="Verdana"/>
                <w:bCs/>
                <w:sz w:val="18"/>
                <w:szCs w:val="18"/>
                <w:lang w:val="en-GB"/>
              </w:rPr>
            </w:pPr>
            <w:r w:rsidRPr="00664D31">
              <w:rPr>
                <w:rFonts w:ascii="Verdana" w:hAnsi="Verdana"/>
                <w:bCs/>
                <w:sz w:val="18"/>
                <w:szCs w:val="18"/>
                <w:lang w:val="en-GB"/>
              </w:rPr>
              <w:t xml:space="preserve">To approve the interim consolidated financial statements for the three-month period ended 31 March 2022, which were prepared by the Management Board and reviewed by the Supervisory Board of </w:t>
            </w:r>
            <w:r w:rsidR="00D02DE8">
              <w:rPr>
                <w:rFonts w:ascii="Verdana" w:hAnsi="Verdana"/>
                <w:bCs/>
                <w:sz w:val="18"/>
                <w:szCs w:val="18"/>
                <w:lang w:val="en-GB"/>
              </w:rPr>
              <w:t xml:space="preserve">AS </w:t>
            </w:r>
            <w:proofErr w:type="spellStart"/>
            <w:r w:rsidRPr="00A73C0A">
              <w:rPr>
                <w:rFonts w:ascii="Verdana" w:hAnsi="Verdana"/>
                <w:bCs/>
                <w:i/>
                <w:iCs/>
                <w:sz w:val="18"/>
                <w:szCs w:val="18"/>
                <w:lang w:val="en-GB"/>
              </w:rPr>
              <w:t>DelfinGroup</w:t>
            </w:r>
            <w:proofErr w:type="spellEnd"/>
            <w:r w:rsidRPr="00664D31">
              <w:rPr>
                <w:rFonts w:ascii="Verdana" w:hAnsi="Verdana"/>
                <w:bCs/>
                <w:sz w:val="18"/>
                <w:szCs w:val="18"/>
                <w:lang w:val="en-GB"/>
              </w:rPr>
              <w:t xml:space="preserve">. </w:t>
            </w:r>
          </w:p>
          <w:p w14:paraId="12DFCAA6" w14:textId="77777777" w:rsidR="00664D31" w:rsidRPr="00664D31" w:rsidRDefault="00664D31" w:rsidP="00664D31">
            <w:pPr>
              <w:spacing w:after="0" w:line="240" w:lineRule="auto"/>
              <w:jc w:val="both"/>
              <w:rPr>
                <w:rFonts w:ascii="Verdana" w:hAnsi="Verdana"/>
                <w:bCs/>
                <w:sz w:val="18"/>
                <w:szCs w:val="18"/>
                <w:lang w:val="en-GB"/>
              </w:rPr>
            </w:pPr>
          </w:p>
          <w:p w14:paraId="410DBBEC" w14:textId="31F412F8"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712655867"/>
                <w14:checkbox>
                  <w14:checked w14:val="0"/>
                  <w14:checkedState w14:val="2612" w14:font="MS Gothic"/>
                  <w14:uncheckedState w14:val="2610" w14:font="MS Gothic"/>
                </w14:checkbox>
              </w:sdtPr>
              <w:sdtEndPr/>
              <w:sdtContent>
                <w:r w:rsidR="00A73C0A">
                  <w:rPr>
                    <w:rFonts w:ascii="MS Gothic" w:eastAsia="MS Gothic" w:hAnsi="MS Gothic" w:cs="Arial Unicode MS" w:hint="eastAsia"/>
                    <w:iCs/>
                    <w:sz w:val="18"/>
                    <w:szCs w:val="18"/>
                    <w:lang w:bidi="lo-LA"/>
                  </w:rPr>
                  <w:t>☐</w:t>
                </w:r>
              </w:sdtContent>
            </w:sdt>
          </w:p>
          <w:p w14:paraId="1E45F7C1" w14:textId="49C02A87" w:rsidR="00370BAE" w:rsidRPr="00F6491B" w:rsidRDefault="00653CE0" w:rsidP="00653CE0">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2134816502"/>
                <w14:checkbox>
                  <w14:checked w14:val="0"/>
                  <w14:checkedState w14:val="2612" w14:font="MS Gothic"/>
                  <w14:uncheckedState w14:val="2610" w14:font="MS Gothic"/>
                </w14:checkbox>
              </w:sdtPr>
              <w:sdtEndPr/>
              <w:sdtContent>
                <w:r w:rsidR="00A73C0A">
                  <w:rPr>
                    <w:rFonts w:ascii="MS Gothic" w:eastAsia="MS Gothic" w:hAnsi="MS Gothic" w:cs="Arial Unicode MS" w:hint="eastAsia"/>
                    <w:iCs/>
                    <w:sz w:val="18"/>
                    <w:szCs w:val="18"/>
                    <w:lang w:bidi="lo-LA"/>
                  </w:rPr>
                  <w:t>☐</w:t>
                </w:r>
              </w:sdtContent>
            </w:sdt>
            <w:r w:rsidRPr="00F6491B">
              <w:rPr>
                <w:rFonts w:ascii="Verdana" w:hAnsi="Verdana"/>
                <w:sz w:val="18"/>
                <w:szCs w:val="18"/>
                <w:lang w:val="en-GB"/>
              </w:rPr>
              <w:t xml:space="preserve"> </w:t>
            </w:r>
          </w:p>
        </w:tc>
      </w:tr>
      <w:tr w:rsidR="00825616" w:rsidRPr="00F6491B" w14:paraId="07DE5206" w14:textId="77777777" w:rsidTr="00654DC6">
        <w:trPr>
          <w:trHeight w:val="288"/>
        </w:trPr>
        <w:tc>
          <w:tcPr>
            <w:tcW w:w="9350" w:type="dxa"/>
            <w:shd w:val="clear" w:color="auto" w:fill="auto"/>
          </w:tcPr>
          <w:p w14:paraId="3FD92146" w14:textId="4AE73315" w:rsidR="00825616" w:rsidRPr="00F6491B" w:rsidRDefault="008F1614" w:rsidP="00C34C45">
            <w:pPr>
              <w:pStyle w:val="ListParagraph"/>
              <w:numPr>
                <w:ilvl w:val="0"/>
                <w:numId w:val="11"/>
              </w:numPr>
              <w:spacing w:after="0"/>
              <w:contextualSpacing w:val="0"/>
              <w:jc w:val="both"/>
              <w:rPr>
                <w:rFonts w:ascii="Verdana" w:hAnsi="Verdana"/>
                <w:b/>
                <w:bCs/>
                <w:sz w:val="18"/>
                <w:szCs w:val="18"/>
                <w:lang w:val="en-GB"/>
              </w:rPr>
            </w:pPr>
            <w:r>
              <w:rPr>
                <w:rFonts w:ascii="Verdana" w:hAnsi="Verdana"/>
                <w:b/>
                <w:bCs/>
                <w:sz w:val="18"/>
                <w:szCs w:val="18"/>
                <w:lang w:val="en-GB"/>
              </w:rPr>
              <w:lastRenderedPageBreak/>
              <w:t>P</w:t>
            </w:r>
            <w:r w:rsidR="00825616" w:rsidRPr="00F6491B">
              <w:rPr>
                <w:rFonts w:ascii="Verdana" w:hAnsi="Verdana"/>
                <w:b/>
                <w:bCs/>
                <w:sz w:val="18"/>
                <w:szCs w:val="18"/>
                <w:lang w:val="en-GB"/>
              </w:rPr>
              <w:t xml:space="preserve">ayment of extraordinary dividends of the Company. </w:t>
            </w:r>
          </w:p>
        </w:tc>
      </w:tr>
      <w:tr w:rsidR="00C34C45" w:rsidRPr="00F6491B" w14:paraId="2A461787" w14:textId="77777777" w:rsidTr="003A6D34">
        <w:trPr>
          <w:trHeight w:val="288"/>
        </w:trPr>
        <w:tc>
          <w:tcPr>
            <w:tcW w:w="9350" w:type="dxa"/>
            <w:shd w:val="clear" w:color="auto" w:fill="auto"/>
          </w:tcPr>
          <w:p w14:paraId="3E26947C" w14:textId="0AFB701C"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1 </w:t>
            </w:r>
          </w:p>
          <w:p w14:paraId="404AF339" w14:textId="278558EE" w:rsidR="00742791" w:rsidRPr="00742791" w:rsidRDefault="00742791" w:rsidP="00742791">
            <w:pPr>
              <w:spacing w:after="0" w:line="240" w:lineRule="auto"/>
              <w:jc w:val="both"/>
              <w:rPr>
                <w:rFonts w:ascii="Verdana" w:hAnsi="Verdana"/>
                <w:bCs/>
                <w:sz w:val="18"/>
                <w:szCs w:val="18"/>
                <w:lang w:val="en-GB"/>
              </w:rPr>
            </w:pPr>
            <w:r w:rsidRPr="00742791">
              <w:rPr>
                <w:rFonts w:ascii="Verdana" w:hAnsi="Verdana"/>
                <w:bCs/>
                <w:sz w:val="18"/>
                <w:szCs w:val="18"/>
                <w:lang w:val="en-GB"/>
              </w:rPr>
              <w:t xml:space="preserve">To pay extraordinary dividends in the total amount of EUR </w:t>
            </w:r>
            <w:r w:rsidRPr="00742791">
              <w:rPr>
                <w:rFonts w:ascii="Verdana" w:hAnsi="Verdana"/>
                <w:sz w:val="18"/>
                <w:szCs w:val="18"/>
                <w:lang w:val="en-GB"/>
              </w:rPr>
              <w:t>702 453.71</w:t>
            </w:r>
            <w:r w:rsidRPr="00742791">
              <w:rPr>
                <w:rFonts w:ascii="Verdana" w:hAnsi="Verdana"/>
                <w:bCs/>
                <w:sz w:val="18"/>
                <w:szCs w:val="18"/>
                <w:lang w:val="en-GB"/>
              </w:rPr>
              <w:t xml:space="preserve">, namely EUR </w:t>
            </w:r>
            <w:r w:rsidRPr="00742791">
              <w:rPr>
                <w:rFonts w:ascii="Verdana" w:hAnsi="Verdana"/>
                <w:sz w:val="18"/>
                <w:szCs w:val="18"/>
                <w:lang w:val="en-GB"/>
              </w:rPr>
              <w:t xml:space="preserve">0.0155 </w:t>
            </w:r>
            <w:r w:rsidRPr="00742791">
              <w:rPr>
                <w:rFonts w:ascii="Verdana" w:hAnsi="Verdana"/>
                <w:bCs/>
                <w:sz w:val="18"/>
                <w:szCs w:val="18"/>
                <w:lang w:val="en-GB"/>
              </w:rPr>
              <w:t xml:space="preserve">per share, from the profit of the first quarter of 2022 of AS </w:t>
            </w:r>
            <w:proofErr w:type="spellStart"/>
            <w:r w:rsidRPr="00A73C0A">
              <w:rPr>
                <w:rFonts w:ascii="Verdana" w:hAnsi="Verdana"/>
                <w:bCs/>
                <w:i/>
                <w:iCs/>
                <w:sz w:val="18"/>
                <w:szCs w:val="18"/>
                <w:lang w:val="en-GB"/>
              </w:rPr>
              <w:t>DelfinGroup</w:t>
            </w:r>
            <w:proofErr w:type="spellEnd"/>
            <w:r w:rsidRPr="00742791">
              <w:rPr>
                <w:rFonts w:ascii="Verdana" w:hAnsi="Verdana"/>
                <w:bCs/>
                <w:sz w:val="18"/>
                <w:szCs w:val="18"/>
                <w:lang w:val="en-GB"/>
              </w:rPr>
              <w:t>.</w:t>
            </w:r>
          </w:p>
          <w:p w14:paraId="55536AED" w14:textId="77777777" w:rsidR="00C34C45" w:rsidRPr="00F6491B" w:rsidRDefault="00C34C45" w:rsidP="00C34C45">
            <w:pPr>
              <w:spacing w:after="0" w:line="240" w:lineRule="auto"/>
              <w:jc w:val="both"/>
              <w:rPr>
                <w:rFonts w:ascii="Verdana" w:hAnsi="Verdana"/>
                <w:sz w:val="18"/>
                <w:szCs w:val="18"/>
                <w:lang w:val="en-GB"/>
              </w:rPr>
            </w:pPr>
          </w:p>
          <w:p w14:paraId="17BF3333" w14:textId="359AA3D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EndPr/>
              <w:sdtContent>
                <w:r>
                  <w:rPr>
                    <w:rFonts w:ascii="MS Gothic" w:eastAsia="MS Gothic" w:hAnsi="MS Gothic" w:cs="Arial Unicode MS" w:hint="eastAsia"/>
                    <w:iCs/>
                    <w:sz w:val="18"/>
                    <w:szCs w:val="18"/>
                    <w:lang w:bidi="lo-LA"/>
                  </w:rPr>
                  <w:t>☐</w:t>
                </w:r>
              </w:sdtContent>
            </w:sdt>
          </w:p>
          <w:p w14:paraId="79B73E21" w14:textId="51B9F5DD" w:rsidR="00C34C45" w:rsidRDefault="00653CE0" w:rsidP="00653CE0">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End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6619ED49" w14:textId="77777777" w:rsidR="00653CE0" w:rsidRPr="00F6491B" w:rsidRDefault="00653CE0" w:rsidP="00653CE0">
            <w:pPr>
              <w:spacing w:after="0" w:line="240" w:lineRule="auto"/>
              <w:jc w:val="both"/>
              <w:rPr>
                <w:rFonts w:ascii="Verdana" w:hAnsi="Verdana"/>
                <w:sz w:val="18"/>
                <w:szCs w:val="18"/>
                <w:lang w:val="en-GB"/>
              </w:rPr>
            </w:pPr>
          </w:p>
          <w:p w14:paraId="05D77772" w14:textId="6B08ABF9" w:rsidR="00C34C45" w:rsidRPr="00F6491B" w:rsidRDefault="00C34C45" w:rsidP="00C34C45">
            <w:pPr>
              <w:spacing w:after="0" w:line="240" w:lineRule="auto"/>
              <w:jc w:val="both"/>
              <w:rPr>
                <w:rFonts w:ascii="Verdana" w:eastAsia="Times New Roman" w:hAnsi="Verdana" w:cs="Arial"/>
                <w:b/>
                <w:bCs/>
                <w:color w:val="000000"/>
                <w:sz w:val="18"/>
                <w:szCs w:val="18"/>
                <w:lang w:val="en-GB" w:eastAsia="lv-LV"/>
              </w:rPr>
            </w:pPr>
            <w:r w:rsidRPr="00F6491B">
              <w:rPr>
                <w:rFonts w:ascii="Verdana" w:hAnsi="Verdana"/>
                <w:b/>
                <w:bCs/>
                <w:sz w:val="18"/>
                <w:szCs w:val="18"/>
                <w:lang w:val="en-GB"/>
              </w:rPr>
              <w:t xml:space="preserve">Proposal No 2 </w:t>
            </w:r>
          </w:p>
          <w:p w14:paraId="43690A87" w14:textId="77777777" w:rsidR="00742791" w:rsidRPr="00742791" w:rsidRDefault="00742791" w:rsidP="00742791">
            <w:pPr>
              <w:spacing w:after="0" w:line="240" w:lineRule="auto"/>
              <w:jc w:val="both"/>
              <w:rPr>
                <w:rFonts w:ascii="Verdana" w:hAnsi="Verdana"/>
                <w:bCs/>
                <w:sz w:val="18"/>
                <w:szCs w:val="18"/>
                <w:lang w:val="en-GB"/>
              </w:rPr>
            </w:pPr>
            <w:r w:rsidRPr="00742791">
              <w:rPr>
                <w:rFonts w:ascii="Verdana" w:hAnsi="Verdana"/>
                <w:bCs/>
                <w:sz w:val="18"/>
                <w:szCs w:val="18"/>
                <w:lang w:val="en-GB"/>
              </w:rPr>
              <w:t>To set that the dividend Ex-date (namely, the date from which no dividends will be paid for the shares in respect to which a decision was made to pay extraordinary dividends) shall be 27 June 2022. To set that the dividend record date shall be 28 June 2022. To set that the dividend payment date shall be 29 June 2022.</w:t>
            </w:r>
          </w:p>
          <w:p w14:paraId="713EC6CA" w14:textId="77777777" w:rsidR="00C34C45" w:rsidRPr="00F6491B" w:rsidRDefault="00C34C45" w:rsidP="00C34C45">
            <w:pPr>
              <w:spacing w:after="0" w:line="240" w:lineRule="auto"/>
              <w:jc w:val="both"/>
              <w:rPr>
                <w:rFonts w:ascii="Verdana" w:hAnsi="Verdana"/>
                <w:sz w:val="18"/>
                <w:szCs w:val="18"/>
                <w:lang w:val="en-GB"/>
              </w:rPr>
            </w:pPr>
          </w:p>
          <w:p w14:paraId="1EAFFBDA" w14:textId="777777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56437537"/>
                <w14:checkbox>
                  <w14:checked w14:val="0"/>
                  <w14:checkedState w14:val="2612" w14:font="MS Gothic"/>
                  <w14:uncheckedState w14:val="2610" w14:font="MS Gothic"/>
                </w14:checkbox>
              </w:sdtPr>
              <w:sdtEndPr/>
              <w:sdtContent>
                <w:r w:rsidRPr="00653CE0">
                  <w:rPr>
                    <w:rFonts w:ascii="Segoe UI Symbol" w:eastAsia="MS Gothic" w:hAnsi="Segoe UI Symbol" w:cs="Segoe UI Symbol"/>
                    <w:iCs/>
                    <w:sz w:val="18"/>
                    <w:szCs w:val="18"/>
                    <w:lang w:bidi="lo-LA"/>
                  </w:rPr>
                  <w:t>☐</w:t>
                </w:r>
              </w:sdtContent>
            </w:sdt>
          </w:p>
          <w:p w14:paraId="6EF4E7D3" w14:textId="77777777" w:rsidR="00C34C45" w:rsidRDefault="00653CE0" w:rsidP="00653CE0">
            <w:pPr>
              <w:spacing w:after="0" w:line="240" w:lineRule="auto"/>
              <w:jc w:val="both"/>
              <w:rPr>
                <w:rFonts w:ascii="Verdana" w:hAnsi="Verdana" w:cs="Arial Unicode MS"/>
                <w:iCs/>
                <w:sz w:val="18"/>
                <w:szCs w:val="18"/>
                <w:lang w:bidi="lo-LA"/>
              </w:rPr>
            </w:pPr>
            <w:r w:rsidRPr="00653CE0">
              <w:rPr>
                <w:rFonts w:ascii="Verdana" w:hAnsi="Verdana"/>
                <w:sz w:val="18"/>
                <w:szCs w:val="18"/>
              </w:rPr>
              <w:t xml:space="preserve">Against </w:t>
            </w:r>
            <w:sdt>
              <w:sdtPr>
                <w:rPr>
                  <w:rFonts w:ascii="Verdana" w:hAnsi="Verdana" w:cs="Arial Unicode MS"/>
                  <w:iCs/>
                  <w:sz w:val="18"/>
                  <w:szCs w:val="18"/>
                  <w:lang w:bidi="lo-LA"/>
                </w:rPr>
                <w:id w:val="-1930337416"/>
                <w14:checkbox>
                  <w14:checked w14:val="0"/>
                  <w14:checkedState w14:val="2612" w14:font="MS Gothic"/>
                  <w14:uncheckedState w14:val="2610" w14:font="MS Gothic"/>
                </w14:checkbox>
              </w:sdtPr>
              <w:sdtEndPr/>
              <w:sdtContent>
                <w:r w:rsidRPr="00653CE0">
                  <w:rPr>
                    <w:rFonts w:ascii="Segoe UI Symbol" w:eastAsia="MS Gothic" w:hAnsi="Segoe UI Symbol" w:cs="Segoe UI Symbol"/>
                    <w:iCs/>
                    <w:sz w:val="18"/>
                    <w:szCs w:val="18"/>
                    <w:lang w:bidi="lo-LA"/>
                  </w:rPr>
                  <w:t>☐</w:t>
                </w:r>
              </w:sdtContent>
            </w:sdt>
          </w:p>
          <w:p w14:paraId="5D0880E7" w14:textId="002D8FDE" w:rsidR="00653CE0" w:rsidRPr="00F6491B" w:rsidRDefault="00653CE0" w:rsidP="00653CE0">
            <w:pPr>
              <w:spacing w:after="0" w:line="240" w:lineRule="auto"/>
              <w:jc w:val="both"/>
              <w:rPr>
                <w:rFonts w:ascii="Verdana" w:hAnsi="Verdana"/>
                <w:sz w:val="18"/>
                <w:szCs w:val="18"/>
                <w:lang w:val="en-GB"/>
              </w:rPr>
            </w:pPr>
          </w:p>
        </w:tc>
      </w:tr>
      <w:tr w:rsidR="009434FF" w:rsidRPr="00F6491B" w14:paraId="0C59D8F3" w14:textId="77777777" w:rsidTr="00EF4D76">
        <w:trPr>
          <w:trHeight w:val="288"/>
        </w:trPr>
        <w:tc>
          <w:tcPr>
            <w:tcW w:w="9350" w:type="dxa"/>
            <w:shd w:val="clear" w:color="auto" w:fill="auto"/>
          </w:tcPr>
          <w:p w14:paraId="043F52D8" w14:textId="3A7FE5E8" w:rsidR="009434FF" w:rsidRPr="00F6491B" w:rsidRDefault="00742791" w:rsidP="00C34C45">
            <w:pPr>
              <w:pStyle w:val="ListParagraph"/>
              <w:numPr>
                <w:ilvl w:val="0"/>
                <w:numId w:val="11"/>
              </w:numPr>
              <w:spacing w:after="0"/>
              <w:contextualSpacing w:val="0"/>
              <w:jc w:val="both"/>
              <w:rPr>
                <w:rFonts w:ascii="Verdana" w:hAnsi="Verdana"/>
                <w:b/>
                <w:bCs/>
                <w:sz w:val="18"/>
                <w:szCs w:val="18"/>
                <w:lang w:val="en-GB"/>
              </w:rPr>
            </w:pPr>
            <w:r w:rsidRPr="00742791">
              <w:rPr>
                <w:rFonts w:ascii="Verdana" w:hAnsi="Verdana"/>
                <w:b/>
                <w:bCs/>
                <w:sz w:val="18"/>
                <w:szCs w:val="18"/>
                <w:lang w:val="en-GB"/>
              </w:rPr>
              <w:t>Election of the auditor and determination of re</w:t>
            </w:r>
            <w:r w:rsidR="000C4B1D">
              <w:rPr>
                <w:rFonts w:ascii="Verdana" w:hAnsi="Verdana"/>
                <w:b/>
                <w:bCs/>
                <w:sz w:val="18"/>
                <w:szCs w:val="18"/>
                <w:lang w:val="en-GB"/>
              </w:rPr>
              <w:t>mun</w:t>
            </w:r>
            <w:r w:rsidRPr="00742791">
              <w:rPr>
                <w:rFonts w:ascii="Verdana" w:hAnsi="Verdana"/>
                <w:b/>
                <w:bCs/>
                <w:sz w:val="18"/>
                <w:szCs w:val="18"/>
                <w:lang w:val="en-GB"/>
              </w:rPr>
              <w:t>eration for the auditor</w:t>
            </w:r>
            <w:r w:rsidR="00D01B09" w:rsidRPr="00F6491B">
              <w:rPr>
                <w:rFonts w:ascii="Verdana" w:hAnsi="Verdana"/>
                <w:b/>
                <w:bCs/>
                <w:sz w:val="18"/>
                <w:szCs w:val="18"/>
                <w:lang w:val="en-GB"/>
              </w:rPr>
              <w:t>.</w:t>
            </w:r>
          </w:p>
        </w:tc>
      </w:tr>
      <w:tr w:rsidR="003E4B4B" w:rsidRPr="00F6491B" w14:paraId="58DD218C" w14:textId="77777777" w:rsidTr="009E1F5D">
        <w:trPr>
          <w:trHeight w:val="288"/>
        </w:trPr>
        <w:tc>
          <w:tcPr>
            <w:tcW w:w="9350" w:type="dxa"/>
            <w:shd w:val="clear" w:color="auto" w:fill="auto"/>
          </w:tcPr>
          <w:p w14:paraId="4D071722" w14:textId="78C22AB6" w:rsidR="003E4B4B" w:rsidRDefault="003E4B4B" w:rsidP="00C34C45">
            <w:pPr>
              <w:spacing w:after="0" w:line="240" w:lineRule="auto"/>
              <w:jc w:val="both"/>
              <w:rPr>
                <w:rFonts w:ascii="Verdana" w:hAnsi="Verdana"/>
                <w:b/>
                <w:bCs/>
                <w:sz w:val="18"/>
                <w:szCs w:val="18"/>
                <w:lang w:val="en-GB"/>
              </w:rPr>
            </w:pPr>
            <w:r w:rsidRPr="00F6491B">
              <w:rPr>
                <w:rFonts w:ascii="Verdana" w:hAnsi="Verdana"/>
                <w:b/>
                <w:bCs/>
                <w:sz w:val="18"/>
                <w:szCs w:val="18"/>
                <w:lang w:val="en-GB"/>
              </w:rPr>
              <w:t xml:space="preserve">Proposal No 1 </w:t>
            </w:r>
          </w:p>
          <w:p w14:paraId="4BED72BD" w14:textId="77777777" w:rsidR="00653CE0" w:rsidRPr="00F6491B" w:rsidRDefault="00653CE0" w:rsidP="00C34C45">
            <w:pPr>
              <w:spacing w:after="0" w:line="240" w:lineRule="auto"/>
              <w:jc w:val="both"/>
              <w:rPr>
                <w:rFonts w:ascii="Verdana" w:hAnsi="Verdana"/>
                <w:b/>
                <w:bCs/>
                <w:sz w:val="18"/>
                <w:szCs w:val="18"/>
                <w:lang w:val="en-GB"/>
              </w:rPr>
            </w:pPr>
          </w:p>
          <w:p w14:paraId="7F080AA9" w14:textId="5712271D" w:rsidR="00653CE0" w:rsidRPr="00653CE0" w:rsidRDefault="00653CE0" w:rsidP="00653CE0">
            <w:pPr>
              <w:pStyle w:val="ListParagraph"/>
              <w:numPr>
                <w:ilvl w:val="0"/>
                <w:numId w:val="19"/>
              </w:numPr>
              <w:spacing w:after="0" w:line="240" w:lineRule="auto"/>
              <w:jc w:val="both"/>
              <w:rPr>
                <w:rFonts w:ascii="Verdana" w:hAnsi="Verdana"/>
                <w:bCs/>
                <w:sz w:val="18"/>
                <w:szCs w:val="18"/>
                <w:lang w:val="en-GB"/>
              </w:rPr>
            </w:pPr>
            <w:r w:rsidRPr="00653CE0">
              <w:rPr>
                <w:rFonts w:ascii="Verdana" w:hAnsi="Verdana"/>
                <w:bCs/>
                <w:sz w:val="18"/>
                <w:szCs w:val="18"/>
                <w:lang w:val="en-GB"/>
              </w:rPr>
              <w:t>To elect</w:t>
            </w:r>
            <w:r w:rsidR="009A6FAD">
              <w:rPr>
                <w:rFonts w:ascii="Verdana" w:hAnsi="Verdana"/>
                <w:bCs/>
                <w:sz w:val="18"/>
                <w:szCs w:val="18"/>
                <w:lang w:val="en-GB"/>
              </w:rPr>
              <w:t xml:space="preserve"> SIA</w:t>
            </w:r>
            <w:r w:rsidRPr="00653CE0">
              <w:rPr>
                <w:rFonts w:ascii="Verdana" w:hAnsi="Verdana"/>
                <w:bCs/>
                <w:sz w:val="18"/>
                <w:szCs w:val="18"/>
                <w:lang w:val="en-GB"/>
              </w:rPr>
              <w:t xml:space="preserve"> </w:t>
            </w:r>
            <w:r w:rsidRPr="00A73C0A">
              <w:rPr>
                <w:rFonts w:ascii="Verdana" w:hAnsi="Verdana"/>
                <w:bCs/>
                <w:i/>
                <w:iCs/>
                <w:sz w:val="18"/>
                <w:szCs w:val="18"/>
                <w:lang w:val="en-GB"/>
              </w:rPr>
              <w:t>KPMG Baltics</w:t>
            </w:r>
            <w:r w:rsidRPr="00653CE0">
              <w:rPr>
                <w:rFonts w:ascii="Verdana" w:hAnsi="Verdana"/>
                <w:bCs/>
                <w:sz w:val="18"/>
                <w:szCs w:val="18"/>
                <w:lang w:val="en-GB"/>
              </w:rPr>
              <w:t xml:space="preserve"> (commercial company licence No. 55) as the auditor of the Annual Report of AS </w:t>
            </w:r>
            <w:proofErr w:type="spellStart"/>
            <w:r w:rsidRPr="00A73C0A">
              <w:rPr>
                <w:rFonts w:ascii="Verdana" w:hAnsi="Verdana"/>
                <w:bCs/>
                <w:i/>
                <w:iCs/>
                <w:sz w:val="18"/>
                <w:szCs w:val="18"/>
                <w:lang w:val="en-GB"/>
              </w:rPr>
              <w:t>DelfinGroup</w:t>
            </w:r>
            <w:proofErr w:type="spellEnd"/>
            <w:r w:rsidRPr="00653CE0">
              <w:rPr>
                <w:rFonts w:ascii="Verdana" w:hAnsi="Verdana"/>
                <w:bCs/>
                <w:sz w:val="18"/>
                <w:szCs w:val="18"/>
                <w:lang w:val="en-GB"/>
              </w:rPr>
              <w:t xml:space="preserve"> for the year 2022, 2023 and 2024. </w:t>
            </w:r>
          </w:p>
          <w:p w14:paraId="728DF54B" w14:textId="77777777" w:rsidR="00653CE0" w:rsidRPr="00653CE0" w:rsidRDefault="00653CE0" w:rsidP="00653CE0">
            <w:pPr>
              <w:spacing w:after="0" w:line="240" w:lineRule="auto"/>
              <w:jc w:val="both"/>
              <w:rPr>
                <w:rFonts w:ascii="Verdana" w:hAnsi="Verdana"/>
                <w:bCs/>
                <w:sz w:val="18"/>
                <w:szCs w:val="18"/>
                <w:lang w:val="en-GB"/>
              </w:rPr>
            </w:pPr>
          </w:p>
          <w:p w14:paraId="4B0840D9" w14:textId="70581A17" w:rsidR="00653CE0" w:rsidRPr="00653CE0" w:rsidRDefault="00653CE0" w:rsidP="00653CE0">
            <w:pPr>
              <w:pStyle w:val="ListParagraph"/>
              <w:numPr>
                <w:ilvl w:val="0"/>
                <w:numId w:val="19"/>
              </w:numPr>
              <w:spacing w:after="0" w:line="240" w:lineRule="auto"/>
              <w:jc w:val="both"/>
              <w:rPr>
                <w:rFonts w:ascii="Verdana" w:hAnsi="Verdana"/>
                <w:bCs/>
                <w:sz w:val="18"/>
                <w:szCs w:val="18"/>
                <w:lang w:val="en-GB"/>
              </w:rPr>
            </w:pPr>
            <w:r w:rsidRPr="00653CE0">
              <w:rPr>
                <w:rFonts w:ascii="Verdana" w:hAnsi="Verdana"/>
                <w:bCs/>
                <w:sz w:val="18"/>
                <w:szCs w:val="18"/>
                <w:lang w:val="en-GB"/>
              </w:rPr>
              <w:t>To determine the total remuneration for the auditor for audit of the Annual Report for the year 2022, 2023 and 2024 in the amount of EUR 170 900 (excluding VAT).</w:t>
            </w:r>
          </w:p>
          <w:p w14:paraId="16AC8F63" w14:textId="77777777" w:rsidR="00653CE0" w:rsidRPr="00653CE0" w:rsidRDefault="00653CE0" w:rsidP="00653CE0">
            <w:pPr>
              <w:spacing w:after="0" w:line="240" w:lineRule="auto"/>
              <w:jc w:val="both"/>
              <w:rPr>
                <w:rFonts w:ascii="Verdana" w:hAnsi="Verdana"/>
                <w:bCs/>
                <w:sz w:val="18"/>
                <w:szCs w:val="18"/>
                <w:lang w:val="en-GB"/>
              </w:rPr>
            </w:pPr>
          </w:p>
          <w:p w14:paraId="376EC33E" w14:textId="75AA5141" w:rsidR="005C6E77" w:rsidRPr="00653CE0" w:rsidRDefault="00653CE0" w:rsidP="00653CE0">
            <w:pPr>
              <w:pStyle w:val="ListParagraph"/>
              <w:numPr>
                <w:ilvl w:val="0"/>
                <w:numId w:val="19"/>
              </w:numPr>
              <w:spacing w:after="0" w:line="240" w:lineRule="auto"/>
              <w:jc w:val="both"/>
              <w:rPr>
                <w:rFonts w:ascii="Verdana" w:hAnsi="Verdana"/>
                <w:sz w:val="18"/>
                <w:szCs w:val="18"/>
                <w:lang w:val="en-GB"/>
              </w:rPr>
            </w:pPr>
            <w:r w:rsidRPr="00653CE0">
              <w:rPr>
                <w:rFonts w:ascii="Verdana" w:hAnsi="Verdana"/>
                <w:bCs/>
                <w:sz w:val="18"/>
                <w:szCs w:val="18"/>
                <w:lang w:val="en-GB"/>
              </w:rPr>
              <w:t xml:space="preserve">To </w:t>
            </w:r>
            <w:r w:rsidR="008C135C">
              <w:rPr>
                <w:rFonts w:ascii="Verdana" w:hAnsi="Verdana"/>
                <w:bCs/>
                <w:sz w:val="18"/>
                <w:szCs w:val="18"/>
                <w:lang w:val="en-GB"/>
              </w:rPr>
              <w:t xml:space="preserve">authorize </w:t>
            </w:r>
            <w:r w:rsidRPr="00653CE0">
              <w:rPr>
                <w:rFonts w:ascii="Verdana" w:hAnsi="Verdana"/>
                <w:bCs/>
                <w:sz w:val="18"/>
                <w:szCs w:val="18"/>
                <w:lang w:val="en-GB"/>
              </w:rPr>
              <w:t xml:space="preserve">the Management Board of AS </w:t>
            </w:r>
            <w:proofErr w:type="spellStart"/>
            <w:r w:rsidRPr="00A73C0A">
              <w:rPr>
                <w:rFonts w:ascii="Verdana" w:hAnsi="Verdana"/>
                <w:bCs/>
                <w:i/>
                <w:iCs/>
                <w:sz w:val="18"/>
                <w:szCs w:val="18"/>
                <w:lang w:val="en-GB"/>
              </w:rPr>
              <w:t>DelfinGroup</w:t>
            </w:r>
            <w:proofErr w:type="spellEnd"/>
            <w:r w:rsidRPr="00653CE0">
              <w:rPr>
                <w:rFonts w:ascii="Verdana" w:hAnsi="Verdana"/>
                <w:bCs/>
                <w:sz w:val="18"/>
                <w:szCs w:val="18"/>
                <w:lang w:val="en-GB"/>
              </w:rPr>
              <w:t xml:space="preserve"> to sign the </w:t>
            </w:r>
            <w:r w:rsidR="008C135C">
              <w:rPr>
                <w:rFonts w:ascii="Verdana" w:hAnsi="Verdana"/>
                <w:bCs/>
                <w:sz w:val="18"/>
                <w:szCs w:val="18"/>
                <w:lang w:val="en-GB"/>
              </w:rPr>
              <w:t xml:space="preserve">agreement </w:t>
            </w:r>
            <w:r w:rsidRPr="00653CE0">
              <w:rPr>
                <w:rFonts w:ascii="Verdana" w:hAnsi="Verdana"/>
                <w:bCs/>
                <w:sz w:val="18"/>
                <w:szCs w:val="18"/>
                <w:lang w:val="en-GB"/>
              </w:rPr>
              <w:t xml:space="preserve">with the elected auditor for the audit of the Annual Report of AS </w:t>
            </w:r>
            <w:proofErr w:type="spellStart"/>
            <w:r w:rsidRPr="00A73C0A">
              <w:rPr>
                <w:rFonts w:ascii="Verdana" w:hAnsi="Verdana"/>
                <w:bCs/>
                <w:i/>
                <w:iCs/>
                <w:sz w:val="18"/>
                <w:szCs w:val="18"/>
                <w:lang w:val="en-GB"/>
              </w:rPr>
              <w:t>DelfinGroup</w:t>
            </w:r>
            <w:proofErr w:type="spellEnd"/>
            <w:r w:rsidRPr="00653CE0">
              <w:rPr>
                <w:rFonts w:ascii="Verdana" w:hAnsi="Verdana"/>
                <w:bCs/>
                <w:sz w:val="18"/>
                <w:szCs w:val="18"/>
                <w:lang w:val="en-GB"/>
              </w:rPr>
              <w:t xml:space="preserve"> for the year 2022, 2023 and 2024</w:t>
            </w:r>
          </w:p>
          <w:p w14:paraId="79787E6B" w14:textId="777777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124455903"/>
                <w14:checkbox>
                  <w14:checked w14:val="0"/>
                  <w14:checkedState w14:val="2612" w14:font="MS Gothic"/>
                  <w14:uncheckedState w14:val="2610" w14:font="MS Gothic"/>
                </w14:checkbox>
              </w:sdtPr>
              <w:sdtEndPr/>
              <w:sdtContent>
                <w:r w:rsidRPr="00653CE0">
                  <w:rPr>
                    <w:rFonts w:ascii="Segoe UI Symbol" w:eastAsia="MS Gothic" w:hAnsi="Segoe UI Symbol" w:cs="Segoe UI Symbol"/>
                    <w:iCs/>
                    <w:sz w:val="18"/>
                    <w:szCs w:val="18"/>
                    <w:lang w:bidi="lo-LA"/>
                  </w:rPr>
                  <w:t>☐</w:t>
                </w:r>
              </w:sdtContent>
            </w:sdt>
          </w:p>
          <w:p w14:paraId="7BAAAF9E" w14:textId="77777777" w:rsidR="00742791" w:rsidRDefault="00653CE0" w:rsidP="00653CE0">
            <w:pPr>
              <w:spacing w:after="0" w:line="240" w:lineRule="auto"/>
              <w:jc w:val="both"/>
              <w:rPr>
                <w:rFonts w:ascii="Verdana" w:hAnsi="Verdana" w:cs="Arial Unicode MS"/>
                <w:iCs/>
                <w:sz w:val="18"/>
                <w:szCs w:val="18"/>
                <w:lang w:bidi="lo-LA"/>
              </w:rPr>
            </w:pPr>
            <w:r w:rsidRPr="00653CE0">
              <w:rPr>
                <w:rFonts w:ascii="Verdana" w:hAnsi="Verdana"/>
                <w:sz w:val="18"/>
                <w:szCs w:val="18"/>
              </w:rPr>
              <w:t xml:space="preserve">Against </w:t>
            </w:r>
            <w:sdt>
              <w:sdtPr>
                <w:rPr>
                  <w:rFonts w:ascii="Verdana" w:hAnsi="Verdana" w:cs="Arial Unicode MS"/>
                  <w:iCs/>
                  <w:sz w:val="18"/>
                  <w:szCs w:val="18"/>
                  <w:lang w:bidi="lo-LA"/>
                </w:rPr>
                <w:id w:val="-1944529830"/>
                <w14:checkbox>
                  <w14:checked w14:val="0"/>
                  <w14:checkedState w14:val="2612" w14:font="MS Gothic"/>
                  <w14:uncheckedState w14:val="2610" w14:font="MS Gothic"/>
                </w14:checkbox>
              </w:sdtPr>
              <w:sdtEndPr/>
              <w:sdtContent>
                <w:r w:rsidRPr="00653CE0">
                  <w:rPr>
                    <w:rFonts w:ascii="Segoe UI Symbol" w:eastAsia="MS Gothic" w:hAnsi="Segoe UI Symbol" w:cs="Segoe UI Symbol"/>
                    <w:iCs/>
                    <w:sz w:val="18"/>
                    <w:szCs w:val="18"/>
                    <w:lang w:bidi="lo-LA"/>
                  </w:rPr>
                  <w:t>☐</w:t>
                </w:r>
              </w:sdtContent>
            </w:sdt>
          </w:p>
          <w:p w14:paraId="7B507673" w14:textId="1A2E421A" w:rsidR="00653CE0" w:rsidRPr="00F6491B" w:rsidRDefault="00653CE0" w:rsidP="00653CE0">
            <w:pPr>
              <w:spacing w:after="0" w:line="240" w:lineRule="auto"/>
              <w:jc w:val="both"/>
              <w:rPr>
                <w:rFonts w:ascii="Verdana" w:hAnsi="Verdana"/>
                <w:sz w:val="18"/>
                <w:szCs w:val="18"/>
                <w:lang w:val="en-GB"/>
              </w:rPr>
            </w:pP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132D9B">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662373D1" w14:textId="3093C94C"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Pr>
                <w:rFonts w:ascii="Verdana" w:hAnsi="Verdana"/>
                <w:sz w:val="18"/>
                <w:szCs w:val="18"/>
              </w:rPr>
              <w:t>Yes</w:t>
            </w:r>
            <w:r w:rsidRPr="00653CE0">
              <w:rPr>
                <w:rFonts w:ascii="Verdana" w:hAnsi="Verdana"/>
                <w:sz w:val="18"/>
                <w:szCs w:val="18"/>
              </w:rPr>
              <w:t xml:space="preserve">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EndPr/>
              <w:sdtContent>
                <w:r w:rsidR="00A73C0A">
                  <w:rPr>
                    <w:rFonts w:ascii="MS Gothic" w:eastAsia="MS Gothic" w:hAnsi="MS Gothic" w:cs="Arial Unicode MS" w:hint="eastAsia"/>
                    <w:iCs/>
                    <w:sz w:val="18"/>
                    <w:szCs w:val="18"/>
                    <w:lang w:bidi="lo-LA"/>
                  </w:rPr>
                  <w:t>☐</w:t>
                </w:r>
              </w:sdtContent>
            </w:sdt>
          </w:p>
          <w:p w14:paraId="4BA702FC" w14:textId="5C7E63A8" w:rsidR="00653CE0" w:rsidRPr="00653CE0" w:rsidRDefault="00653CE0" w:rsidP="00653CE0">
            <w:pPr>
              <w:spacing w:before="40" w:after="40" w:line="240" w:lineRule="auto"/>
              <w:jc w:val="both"/>
              <w:rPr>
                <w:rFonts w:ascii="Verdana" w:hAnsi="Verdana" w:cs="Arial Unicode MS"/>
                <w:iCs/>
                <w:sz w:val="18"/>
                <w:szCs w:val="18"/>
                <w:lang w:bidi="lo-LA"/>
              </w:rPr>
            </w:pPr>
            <w:r>
              <w:rPr>
                <w:rFonts w:ascii="Verdana" w:hAnsi="Verdana"/>
                <w:sz w:val="18"/>
                <w:szCs w:val="18"/>
              </w:rPr>
              <w:t>No</w:t>
            </w:r>
            <w:r w:rsidRPr="00653CE0">
              <w:rPr>
                <w:rFonts w:ascii="Verdana" w:hAnsi="Verdana"/>
                <w:sz w:val="18"/>
                <w:szCs w:val="18"/>
              </w:rPr>
              <w:t xml:space="preserve">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EndPr/>
              <w:sdtContent>
                <w:r w:rsidRPr="00653CE0">
                  <w:rPr>
                    <w:rFonts w:ascii="Segoe UI Symbol" w:eastAsia="MS Gothic" w:hAnsi="Segoe UI Symbol" w:cs="Segoe UI Symbol"/>
                    <w:iCs/>
                    <w:sz w:val="18"/>
                    <w:szCs w:val="18"/>
                    <w:lang w:bidi="lo-LA"/>
                  </w:rPr>
                  <w:t>☐</w:t>
                </w:r>
              </w:sdtContent>
            </w:sdt>
          </w:p>
        </w:tc>
      </w:tr>
    </w:tbl>
    <w:p w14:paraId="083073C5" w14:textId="77777777" w:rsidR="00180B8E" w:rsidRPr="00F6491B" w:rsidRDefault="00180B8E" w:rsidP="00701C83">
      <w:pPr>
        <w:spacing w:after="0" w:line="240" w:lineRule="auto"/>
        <w:rPr>
          <w:rFonts w:ascii="Verdana" w:hAnsi="Verdana"/>
          <w:b/>
          <w:sz w:val="18"/>
          <w:szCs w:val="18"/>
          <w:lang w:val="en-GB"/>
        </w:rPr>
      </w:pPr>
    </w:p>
    <w:p w14:paraId="28F7DD72" w14:textId="77777777" w:rsidR="006B07A0" w:rsidRDefault="006B07A0"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3F1793B0" w14:textId="77777777" w:rsidR="00C20EBA" w:rsidRPr="00F6491B" w:rsidRDefault="00C20EBA" w:rsidP="00701C83">
      <w:pPr>
        <w:spacing w:after="0" w:line="240" w:lineRule="auto"/>
        <w:rPr>
          <w:rFonts w:ascii="Verdana" w:hAnsi="Verdana"/>
          <w:i/>
          <w:sz w:val="18"/>
          <w:szCs w:val="18"/>
          <w:lang w:val="en-GB"/>
        </w:rPr>
      </w:pPr>
    </w:p>
    <w:p w14:paraId="06899684" w14:textId="77777777" w:rsidR="00584B52" w:rsidRPr="00F6491B" w:rsidRDefault="00584B52" w:rsidP="00701C83">
      <w:pPr>
        <w:spacing w:after="0" w:line="240" w:lineRule="auto"/>
        <w:rPr>
          <w:rFonts w:ascii="Verdana" w:hAnsi="Verdana"/>
          <w:i/>
          <w:sz w:val="18"/>
          <w:szCs w:val="18"/>
          <w:lang w:val="en-GB"/>
        </w:rPr>
        <w:sectPr w:rsidR="00584B52" w:rsidRPr="00F6491B" w:rsidSect="00F34E04">
          <w:type w:val="continuous"/>
          <w:pgSz w:w="12240" w:h="15840"/>
          <w:pgMar w:top="1008" w:right="1440" w:bottom="1440" w:left="1440" w:header="720" w:footer="720" w:gutter="0"/>
          <w:cols w:space="720"/>
          <w:docGrid w:linePitch="360"/>
        </w:sectPr>
      </w:pPr>
    </w:p>
    <w:p w14:paraId="3CBFBEE4" w14:textId="47F72B97" w:rsidR="00E31AF5" w:rsidRDefault="00E31AF5" w:rsidP="00E31AF5">
      <w:pPr>
        <w:spacing w:after="0" w:line="240" w:lineRule="auto"/>
        <w:rPr>
          <w:rFonts w:ascii="Verdana" w:hAnsi="Verdana" w:cstheme="minorHAnsi"/>
          <w:bCs/>
          <w:sz w:val="18"/>
          <w:szCs w:val="18"/>
          <w:lang w:val="en-GB"/>
        </w:rPr>
      </w:pPr>
    </w:p>
    <w:p w14:paraId="70501D23" w14:textId="77777777" w:rsidR="006B07A0" w:rsidRPr="00F6491B" w:rsidRDefault="006B07A0" w:rsidP="00E31AF5">
      <w:pPr>
        <w:spacing w:after="0" w:line="240" w:lineRule="auto"/>
        <w:rPr>
          <w:rFonts w:ascii="Verdana" w:hAnsi="Verdana" w:cstheme="minorHAnsi"/>
          <w:bCs/>
          <w:sz w:val="18"/>
          <w:szCs w:val="18"/>
          <w:lang w:val="en-GB"/>
        </w:rPr>
      </w:pP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2DBA818A" w14:textId="32541646" w:rsidR="003E4B4B" w:rsidRPr="00F6491B" w:rsidRDefault="003E4B4B" w:rsidP="00E31AF5">
      <w:pPr>
        <w:spacing w:after="0" w:line="240" w:lineRule="auto"/>
        <w:rPr>
          <w:rFonts w:ascii="Verdana" w:hAnsi="Verdana" w:cstheme="minorHAnsi"/>
          <w:bCs/>
          <w:sz w:val="18"/>
          <w:szCs w:val="18"/>
          <w:lang w:val="en-GB"/>
        </w:rPr>
      </w:pPr>
    </w:p>
    <w:p w14:paraId="46366BBA" w14:textId="77777777" w:rsidR="003E4B4B" w:rsidRPr="00F6491B" w:rsidRDefault="003E4B4B" w:rsidP="00E31AF5">
      <w:pPr>
        <w:spacing w:after="0" w:line="240" w:lineRule="auto"/>
        <w:rPr>
          <w:rFonts w:ascii="Verdana" w:hAnsi="Verdana" w:cstheme="minorHAnsi"/>
          <w:bCs/>
          <w:sz w:val="18"/>
          <w:szCs w:val="18"/>
          <w:lang w:val="en-GB"/>
        </w:rPr>
      </w:pPr>
    </w:p>
    <w:p w14:paraId="6EDECB9C" w14:textId="0A813CFA" w:rsidR="00E31AF5"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F6491B">
        <w:rPr>
          <w:rFonts w:ascii="Verdana" w:hAnsi="Verdana"/>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roofErr w:type="gramEnd"/>
    </w:p>
    <w:p w14:paraId="01DC2283" w14:textId="75249A62" w:rsidR="00B704C1" w:rsidRPr="00F6491B" w:rsidRDefault="00B704C1" w:rsidP="00E31AF5">
      <w:pPr>
        <w:spacing w:after="0" w:line="240" w:lineRule="auto"/>
        <w:jc w:val="center"/>
        <w:rPr>
          <w:rFonts w:ascii="Verdana" w:hAnsi="Verdana"/>
          <w:color w:val="808080" w:themeColor="background1" w:themeShade="80"/>
          <w:sz w:val="18"/>
          <w:szCs w:val="18"/>
          <w:lang w:val="en-GB"/>
        </w:rPr>
      </w:pPr>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5C1C" w14:textId="77777777" w:rsidR="00C0770E" w:rsidRDefault="00C0770E" w:rsidP="001E4223">
      <w:pPr>
        <w:spacing w:after="0" w:line="240" w:lineRule="auto"/>
      </w:pPr>
      <w:r>
        <w:separator/>
      </w:r>
    </w:p>
  </w:endnote>
  <w:endnote w:type="continuationSeparator" w:id="0">
    <w:p w14:paraId="009032A3" w14:textId="77777777" w:rsidR="00C0770E" w:rsidRDefault="00C0770E"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2FA4" w14:textId="77777777" w:rsidR="00C0770E" w:rsidRDefault="00C0770E" w:rsidP="001E4223">
      <w:pPr>
        <w:spacing w:after="0" w:line="240" w:lineRule="auto"/>
      </w:pPr>
      <w:r>
        <w:separator/>
      </w:r>
    </w:p>
  </w:footnote>
  <w:footnote w:type="continuationSeparator" w:id="0">
    <w:p w14:paraId="0B91FF46" w14:textId="77777777" w:rsidR="00C0770E" w:rsidRDefault="00C0770E"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799">
    <w:abstractNumId w:val="18"/>
  </w:num>
  <w:num w:numId="2" w16cid:durableId="1012685235">
    <w:abstractNumId w:val="9"/>
  </w:num>
  <w:num w:numId="3" w16cid:durableId="781849496">
    <w:abstractNumId w:val="8"/>
  </w:num>
  <w:num w:numId="4" w16cid:durableId="1787037585">
    <w:abstractNumId w:val="16"/>
  </w:num>
  <w:num w:numId="5" w16cid:durableId="1228998176">
    <w:abstractNumId w:val="4"/>
  </w:num>
  <w:num w:numId="6" w16cid:durableId="750542962">
    <w:abstractNumId w:val="10"/>
  </w:num>
  <w:num w:numId="7" w16cid:durableId="844442903">
    <w:abstractNumId w:val="13"/>
  </w:num>
  <w:num w:numId="8" w16cid:durableId="915355770">
    <w:abstractNumId w:val="17"/>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1"/>
  </w:num>
  <w:num w:numId="11" w16cid:durableId="1045909283">
    <w:abstractNumId w:val="6"/>
  </w:num>
  <w:num w:numId="12" w16cid:durableId="976640115">
    <w:abstractNumId w:val="11"/>
  </w:num>
  <w:num w:numId="13" w16cid:durableId="123697586">
    <w:abstractNumId w:val="7"/>
  </w:num>
  <w:num w:numId="14" w16cid:durableId="1467891335">
    <w:abstractNumId w:val="15"/>
  </w:num>
  <w:num w:numId="15" w16cid:durableId="550272153">
    <w:abstractNumId w:val="5"/>
  </w:num>
  <w:num w:numId="16" w16cid:durableId="833641931">
    <w:abstractNumId w:val="14"/>
  </w:num>
  <w:num w:numId="17" w16cid:durableId="2092970135">
    <w:abstractNumId w:val="2"/>
  </w:num>
  <w:num w:numId="18" w16cid:durableId="1117143263">
    <w:abstractNumId w:val="3"/>
  </w:num>
  <w:num w:numId="19" w16cid:durableId="1789005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141F9"/>
    <w:rsid w:val="00047F74"/>
    <w:rsid w:val="000548D2"/>
    <w:rsid w:val="0005527D"/>
    <w:rsid w:val="00057709"/>
    <w:rsid w:val="00067FD8"/>
    <w:rsid w:val="00076BC4"/>
    <w:rsid w:val="0007762E"/>
    <w:rsid w:val="00080FEC"/>
    <w:rsid w:val="00091357"/>
    <w:rsid w:val="00094AF6"/>
    <w:rsid w:val="000A1F56"/>
    <w:rsid w:val="000A4785"/>
    <w:rsid w:val="000A5E35"/>
    <w:rsid w:val="000C35CE"/>
    <w:rsid w:val="000C407E"/>
    <w:rsid w:val="000C4B1D"/>
    <w:rsid w:val="001073D8"/>
    <w:rsid w:val="001304E2"/>
    <w:rsid w:val="00132D9B"/>
    <w:rsid w:val="0013645D"/>
    <w:rsid w:val="001369AC"/>
    <w:rsid w:val="00142065"/>
    <w:rsid w:val="00143A11"/>
    <w:rsid w:val="00145B69"/>
    <w:rsid w:val="00170280"/>
    <w:rsid w:val="00175E6F"/>
    <w:rsid w:val="00177C0B"/>
    <w:rsid w:val="00180B8E"/>
    <w:rsid w:val="00193421"/>
    <w:rsid w:val="001963EE"/>
    <w:rsid w:val="001964C8"/>
    <w:rsid w:val="00197944"/>
    <w:rsid w:val="001A1DEB"/>
    <w:rsid w:val="001C1EF7"/>
    <w:rsid w:val="001C4840"/>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0BAE"/>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43AE"/>
    <w:rsid w:val="004E6EDE"/>
    <w:rsid w:val="004F079D"/>
    <w:rsid w:val="004F5331"/>
    <w:rsid w:val="0050115E"/>
    <w:rsid w:val="00517F11"/>
    <w:rsid w:val="00520452"/>
    <w:rsid w:val="00524034"/>
    <w:rsid w:val="00563C18"/>
    <w:rsid w:val="00567006"/>
    <w:rsid w:val="00567EEE"/>
    <w:rsid w:val="00580A88"/>
    <w:rsid w:val="00582F10"/>
    <w:rsid w:val="00584B52"/>
    <w:rsid w:val="00585ECF"/>
    <w:rsid w:val="00587288"/>
    <w:rsid w:val="005903BD"/>
    <w:rsid w:val="005B07CA"/>
    <w:rsid w:val="005B4137"/>
    <w:rsid w:val="005C5CB0"/>
    <w:rsid w:val="005C6E77"/>
    <w:rsid w:val="005E683B"/>
    <w:rsid w:val="005F6537"/>
    <w:rsid w:val="006014BD"/>
    <w:rsid w:val="0060716E"/>
    <w:rsid w:val="006073D7"/>
    <w:rsid w:val="006229C3"/>
    <w:rsid w:val="0063289C"/>
    <w:rsid w:val="0063512A"/>
    <w:rsid w:val="006355F7"/>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42791"/>
    <w:rsid w:val="00750381"/>
    <w:rsid w:val="0075248A"/>
    <w:rsid w:val="00753208"/>
    <w:rsid w:val="007574A4"/>
    <w:rsid w:val="00757679"/>
    <w:rsid w:val="00792AC2"/>
    <w:rsid w:val="00793D0C"/>
    <w:rsid w:val="007A117A"/>
    <w:rsid w:val="007B5E88"/>
    <w:rsid w:val="007D1218"/>
    <w:rsid w:val="007D206D"/>
    <w:rsid w:val="007E27D6"/>
    <w:rsid w:val="007E3E31"/>
    <w:rsid w:val="007F36D1"/>
    <w:rsid w:val="007F7B29"/>
    <w:rsid w:val="00812D2A"/>
    <w:rsid w:val="00820CCB"/>
    <w:rsid w:val="00825616"/>
    <w:rsid w:val="00835A53"/>
    <w:rsid w:val="0084125B"/>
    <w:rsid w:val="00851AAF"/>
    <w:rsid w:val="00851C45"/>
    <w:rsid w:val="00852470"/>
    <w:rsid w:val="00857209"/>
    <w:rsid w:val="00865CF6"/>
    <w:rsid w:val="00874DF5"/>
    <w:rsid w:val="00883BB6"/>
    <w:rsid w:val="00895A00"/>
    <w:rsid w:val="008A5233"/>
    <w:rsid w:val="008B378A"/>
    <w:rsid w:val="008C135C"/>
    <w:rsid w:val="008C336A"/>
    <w:rsid w:val="008C5337"/>
    <w:rsid w:val="008C57F6"/>
    <w:rsid w:val="008C6980"/>
    <w:rsid w:val="008E6E93"/>
    <w:rsid w:val="008F1614"/>
    <w:rsid w:val="009035E3"/>
    <w:rsid w:val="009056B8"/>
    <w:rsid w:val="00912BF2"/>
    <w:rsid w:val="00915D4A"/>
    <w:rsid w:val="00920063"/>
    <w:rsid w:val="00926011"/>
    <w:rsid w:val="009434FF"/>
    <w:rsid w:val="00947CC3"/>
    <w:rsid w:val="00952232"/>
    <w:rsid w:val="00955708"/>
    <w:rsid w:val="00973D9A"/>
    <w:rsid w:val="00986DFD"/>
    <w:rsid w:val="00986FBD"/>
    <w:rsid w:val="009909EF"/>
    <w:rsid w:val="00994108"/>
    <w:rsid w:val="009A5C9B"/>
    <w:rsid w:val="009A6FAD"/>
    <w:rsid w:val="009B3F0C"/>
    <w:rsid w:val="009C06F7"/>
    <w:rsid w:val="009C3915"/>
    <w:rsid w:val="009D7267"/>
    <w:rsid w:val="009F0413"/>
    <w:rsid w:val="00A0220B"/>
    <w:rsid w:val="00A066E2"/>
    <w:rsid w:val="00A11835"/>
    <w:rsid w:val="00A1366E"/>
    <w:rsid w:val="00A43D47"/>
    <w:rsid w:val="00A46CB3"/>
    <w:rsid w:val="00A55342"/>
    <w:rsid w:val="00A60F90"/>
    <w:rsid w:val="00A64CE2"/>
    <w:rsid w:val="00A667BB"/>
    <w:rsid w:val="00A71059"/>
    <w:rsid w:val="00A71250"/>
    <w:rsid w:val="00A7149C"/>
    <w:rsid w:val="00A72D55"/>
    <w:rsid w:val="00A73C0A"/>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689A"/>
    <w:rsid w:val="00B10164"/>
    <w:rsid w:val="00B11CFF"/>
    <w:rsid w:val="00B14564"/>
    <w:rsid w:val="00B21CE1"/>
    <w:rsid w:val="00B22544"/>
    <w:rsid w:val="00B27D77"/>
    <w:rsid w:val="00B446AB"/>
    <w:rsid w:val="00B47213"/>
    <w:rsid w:val="00B704C1"/>
    <w:rsid w:val="00B74B03"/>
    <w:rsid w:val="00B77159"/>
    <w:rsid w:val="00B77CD8"/>
    <w:rsid w:val="00B80FF7"/>
    <w:rsid w:val="00B82274"/>
    <w:rsid w:val="00B84232"/>
    <w:rsid w:val="00BB35A1"/>
    <w:rsid w:val="00BD2618"/>
    <w:rsid w:val="00BD672A"/>
    <w:rsid w:val="00BE1C17"/>
    <w:rsid w:val="00C00323"/>
    <w:rsid w:val="00C0770E"/>
    <w:rsid w:val="00C20EBA"/>
    <w:rsid w:val="00C34C45"/>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44EC"/>
    <w:rsid w:val="00CB6C1C"/>
    <w:rsid w:val="00CD4F5D"/>
    <w:rsid w:val="00CD52A9"/>
    <w:rsid w:val="00CF1668"/>
    <w:rsid w:val="00D01B09"/>
    <w:rsid w:val="00D02DE8"/>
    <w:rsid w:val="00D03A54"/>
    <w:rsid w:val="00D1369B"/>
    <w:rsid w:val="00D313B0"/>
    <w:rsid w:val="00D56398"/>
    <w:rsid w:val="00D700A2"/>
    <w:rsid w:val="00D721CD"/>
    <w:rsid w:val="00D90AEC"/>
    <w:rsid w:val="00D90C38"/>
    <w:rsid w:val="00D91990"/>
    <w:rsid w:val="00D92CDF"/>
    <w:rsid w:val="00D95CD8"/>
    <w:rsid w:val="00DA257D"/>
    <w:rsid w:val="00DC16F8"/>
    <w:rsid w:val="00DD1A1F"/>
    <w:rsid w:val="00DF0C49"/>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D099C"/>
    <w:rsid w:val="00ED4B86"/>
    <w:rsid w:val="00ED5A01"/>
    <w:rsid w:val="00ED6F65"/>
    <w:rsid w:val="00ED701E"/>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2290</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2022-05-13T06:09:00Z</dcterms:created>
  <dcterms:modified xsi:type="dcterms:W3CDTF">2022-05-26T13:21:00Z</dcterms:modified>
</cp:coreProperties>
</file>