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79D5D2A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831A3C">
        <w:rPr>
          <w:b/>
          <w:lang w:val="en-GB"/>
        </w:rPr>
        <w:t>JSC</w:t>
      </w:r>
      <w:r w:rsidR="00221671" w:rsidRPr="007A3A1D">
        <w:rPr>
          <w:b/>
          <w:lang w:val="en-GB"/>
        </w:rPr>
        <w:t xml:space="preserve">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 xml:space="preserve">If the Authorizer is a natural person, signature and </w:t>
      </w:r>
      <w:proofErr w:type="gramStart"/>
      <w:r w:rsidRPr="007A3A1D">
        <w:rPr>
          <w:color w:val="808080" w:themeColor="background1" w:themeShade="80"/>
          <w:sz w:val="18"/>
          <w:lang w:val="en-US"/>
        </w:rPr>
        <w:t>its</w:t>
      </w:r>
      <w:proofErr w:type="gramEnd"/>
      <w:r w:rsidRPr="007A3A1D">
        <w:rPr>
          <w:color w:val="808080" w:themeColor="background1" w:themeShade="80"/>
          <w:sz w:val="18"/>
          <w:lang w:val="en-US"/>
        </w:rPr>
        <w:t xml:space="preserve"> decipher must be indicated. If the Authorizer is a legal entity, the position, signature, </w:t>
      </w:r>
      <w:proofErr w:type="gramStart"/>
      <w:r w:rsidRPr="007A3A1D">
        <w:rPr>
          <w:color w:val="808080" w:themeColor="background1" w:themeShade="80"/>
          <w:sz w:val="18"/>
          <w:lang w:val="en-US"/>
        </w:rPr>
        <w:t>its</w:t>
      </w:r>
      <w:proofErr w:type="gramEnd"/>
      <w:r w:rsidRPr="007A3A1D">
        <w:rPr>
          <w:color w:val="808080" w:themeColor="background1" w:themeShade="80"/>
          <w:sz w:val="18"/>
          <w:lang w:val="en-US"/>
        </w:rPr>
        <w:t xml:space="preserve">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537607"/>
    <w:rsid w:val="00690845"/>
    <w:rsid w:val="00694D13"/>
    <w:rsid w:val="00741F69"/>
    <w:rsid w:val="007A3A1D"/>
    <w:rsid w:val="007D3D57"/>
    <w:rsid w:val="00831A3C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  <w:style w:type="paragraph" w:styleId="Revision">
    <w:name w:val="Revision"/>
    <w:hidden/>
    <w:uiPriority w:val="99"/>
    <w:semiHidden/>
    <w:rsid w:val="00831A3C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2022-08-10T08:01:00Z</dcterms:modified>
</cp:coreProperties>
</file>