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9C0416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9C0416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9C0416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9C0416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9C0416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C0416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9C0416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9C041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9C0416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C0416">
              <w:rPr>
                <w:sz w:val="18"/>
                <w:szCs w:val="18"/>
              </w:rPr>
              <w:t xml:space="preserve">AS </w:t>
            </w:r>
            <w:r w:rsidRPr="009C0416">
              <w:rPr>
                <w:i/>
                <w:iCs/>
                <w:sz w:val="18"/>
                <w:szCs w:val="18"/>
              </w:rPr>
              <w:t>DelfinGroup</w:t>
            </w:r>
          </w:p>
        </w:tc>
      </w:tr>
      <w:tr w:rsidR="00811B1D" w:rsidRPr="009C0416" w14:paraId="57F3E15C" w14:textId="77777777" w:rsidTr="00B62BDD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9C041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9C0416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C0416">
              <w:rPr>
                <w:sz w:val="18"/>
                <w:szCs w:val="18"/>
              </w:rPr>
              <w:t>40103252854</w:t>
            </w:r>
          </w:p>
        </w:tc>
      </w:tr>
      <w:tr w:rsidR="00811B1D" w:rsidRPr="009C0416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9C041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4E4C087D" w:rsidR="00811B1D" w:rsidRPr="009C0416" w:rsidRDefault="00871FD7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C0416">
              <w:rPr>
                <w:bCs w:val="0"/>
                <w:sz w:val="18"/>
                <w:szCs w:val="18"/>
              </w:rPr>
              <w:t>28</w:t>
            </w:r>
            <w:r w:rsidR="00DE6388" w:rsidRPr="009C0416">
              <w:rPr>
                <w:bCs w:val="0"/>
                <w:sz w:val="18"/>
                <w:szCs w:val="18"/>
              </w:rPr>
              <w:t>.</w:t>
            </w:r>
            <w:r w:rsidRPr="009C0416">
              <w:rPr>
                <w:bCs w:val="0"/>
                <w:sz w:val="18"/>
                <w:szCs w:val="18"/>
              </w:rPr>
              <w:t>03</w:t>
            </w:r>
            <w:r w:rsidR="00811B1D" w:rsidRPr="009C0416">
              <w:rPr>
                <w:bCs w:val="0"/>
                <w:sz w:val="18"/>
                <w:szCs w:val="18"/>
              </w:rPr>
              <w:t>.202</w:t>
            </w:r>
            <w:r w:rsidRPr="009C0416">
              <w:rPr>
                <w:bCs w:val="0"/>
                <w:sz w:val="18"/>
                <w:szCs w:val="18"/>
              </w:rPr>
              <w:t>4</w:t>
            </w:r>
            <w:r w:rsidR="00811B1D" w:rsidRPr="009C0416">
              <w:rPr>
                <w:sz w:val="18"/>
                <w:szCs w:val="18"/>
              </w:rPr>
              <w:t>. plkst. 15.00</w:t>
            </w:r>
          </w:p>
        </w:tc>
      </w:tr>
      <w:tr w:rsidR="00811B1D" w:rsidRPr="009C0416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9C041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9C0416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C0416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9C0416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9C0416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9C0416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9C0416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9C0416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9C0416" w:rsidSect="00FA4341">
          <w:headerReference w:type="default" r:id="rId9"/>
          <w:foot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9C0416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9C0416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9C0416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9C0416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9C041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9C0416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9C0416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9C041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9C0416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9C0416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9C0416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9C041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9C0416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9C0416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9C041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9C041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9C041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9C0416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9C0416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9C0416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9C041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9C0416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9C041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9C041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9C0416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9C0416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9C0416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9C0416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054B6D33" w:rsidR="00811B1D" w:rsidRPr="009C0416" w:rsidRDefault="00811B1D" w:rsidP="00811B1D">
      <w:pPr>
        <w:jc w:val="both"/>
        <w:rPr>
          <w:b w:val="0"/>
          <w:bCs w:val="0"/>
          <w:sz w:val="18"/>
          <w:szCs w:val="18"/>
        </w:rPr>
      </w:pPr>
      <w:r w:rsidRPr="009C0416">
        <w:rPr>
          <w:b w:val="0"/>
          <w:bCs w:val="0"/>
          <w:sz w:val="18"/>
          <w:szCs w:val="18"/>
        </w:rPr>
        <w:t xml:space="preserve">kā AS </w:t>
      </w:r>
      <w:r w:rsidRPr="009C0416">
        <w:rPr>
          <w:b w:val="0"/>
          <w:bCs w:val="0"/>
          <w:i/>
          <w:iCs/>
          <w:sz w:val="18"/>
          <w:szCs w:val="18"/>
        </w:rPr>
        <w:t>DelfinGroup</w:t>
      </w:r>
      <w:r w:rsidRPr="009C0416">
        <w:rPr>
          <w:b w:val="0"/>
          <w:bCs w:val="0"/>
          <w:sz w:val="18"/>
          <w:szCs w:val="18"/>
        </w:rPr>
        <w:t xml:space="preserve"> (reģistrācijas numurs: 40103252854, juridiskā adrese: Skanstes iela 50A, Rīga, LV-1013, Latvija) akcionārs 202</w:t>
      </w:r>
      <w:r w:rsidR="00871FD7" w:rsidRPr="009C0416">
        <w:rPr>
          <w:b w:val="0"/>
          <w:bCs w:val="0"/>
          <w:sz w:val="18"/>
          <w:szCs w:val="18"/>
        </w:rPr>
        <w:t>4</w:t>
      </w:r>
      <w:r w:rsidRPr="009C0416">
        <w:rPr>
          <w:b w:val="0"/>
          <w:bCs w:val="0"/>
          <w:sz w:val="18"/>
          <w:szCs w:val="18"/>
        </w:rPr>
        <w:t xml:space="preserve">. gada </w:t>
      </w:r>
      <w:r w:rsidR="00871FD7" w:rsidRPr="009C0416">
        <w:rPr>
          <w:b w:val="0"/>
          <w:bCs w:val="0"/>
          <w:sz w:val="18"/>
          <w:szCs w:val="18"/>
        </w:rPr>
        <w:t>28. marta</w:t>
      </w:r>
      <w:r w:rsidRPr="009C0416">
        <w:rPr>
          <w:b w:val="0"/>
          <w:bCs w:val="0"/>
          <w:sz w:val="18"/>
          <w:szCs w:val="18"/>
        </w:rPr>
        <w:t xml:space="preserve"> ārkārtas akcionāru sapulcē ar visām no man piederošajām akcijām izrietošajām balsīm balsoju sekojoši </w:t>
      </w:r>
    </w:p>
    <w:p w14:paraId="09DAD858" w14:textId="0CC4C595" w:rsidR="00811B1D" w:rsidRPr="009C0416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9C0416">
        <w:rPr>
          <w:rFonts w:ascii="Verdana" w:hAnsi="Verdana"/>
          <w:b/>
          <w:sz w:val="18"/>
          <w:szCs w:val="18"/>
          <w:lang w:val="lv-LV"/>
        </w:rPr>
        <w:t>III.</w:t>
      </w:r>
      <w:r w:rsidRPr="009C0416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9C0416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r w:rsidRPr="009C0416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r w:rsidRPr="009C0416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9C0416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9C0416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9C0416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9C0416">
        <w:rPr>
          <w:sz w:val="18"/>
          <w:szCs w:val="18"/>
        </w:rPr>
        <w:t>IV. Sapulces darba kārtība</w:t>
      </w:r>
    </w:p>
    <w:p w14:paraId="28905024" w14:textId="77777777" w:rsidR="00811B1D" w:rsidRPr="009C0416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9C0416" w:rsidSect="00FA4341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9C0416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9C0416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9C0416" w14:paraId="5240B190" w14:textId="77777777" w:rsidTr="007D7020">
        <w:trPr>
          <w:trHeight w:val="383"/>
        </w:trPr>
        <w:tc>
          <w:tcPr>
            <w:tcW w:w="9357" w:type="dxa"/>
            <w:shd w:val="clear" w:color="auto" w:fill="auto"/>
          </w:tcPr>
          <w:p w14:paraId="45045514" w14:textId="791A4C21" w:rsidR="00811B1D" w:rsidRPr="009C0416" w:rsidRDefault="00514BC4" w:rsidP="00514B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dividenžu politikas grozījumi</w:t>
            </w:r>
          </w:p>
        </w:tc>
      </w:tr>
      <w:tr w:rsidR="00B549E1" w:rsidRPr="009C0416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1A4F3104" w14:textId="77777777" w:rsidR="003D3397" w:rsidRPr="009C0416" w:rsidRDefault="003D3397" w:rsidP="00514BC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778EB7F8" w14:textId="034ABCA7" w:rsidR="00B549E1" w:rsidRDefault="00F92098" w:rsidP="00514BC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F92098">
              <w:rPr>
                <w:b w:val="0"/>
                <w:bCs w:val="0"/>
                <w:sz w:val="18"/>
                <w:szCs w:val="18"/>
              </w:rPr>
              <w:t>Grozīt Sabiedrības dividenžu politiku un izteikt Sabiedrības dividenžu politikas 3.6.punktu sekojošā redakcijā: “3.6. Optimāls kapitāla struktūras līdzsvars tiek nodrošināts, ja Sabiedrības konsolidētais pašu kapitāls, pieskaitot subordinētās saistības, pret Sabiedrības kopējiem konsolidētajiem aktīviem ir lielāks vai vienāds ar 20% (divdesmit procenti)”.</w:t>
            </w:r>
          </w:p>
          <w:p w14:paraId="6FA740A9" w14:textId="77777777" w:rsidR="00F92098" w:rsidRPr="009C0416" w:rsidRDefault="00F92098" w:rsidP="00514BC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2864F8CF" w:rsidR="00B549E1" w:rsidRPr="009C0416" w:rsidRDefault="00B549E1" w:rsidP="00514BC4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677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30"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0CB1670F" w14:textId="0163340B" w:rsidR="003D3397" w:rsidRPr="00F92098" w:rsidRDefault="00B549E1" w:rsidP="00514BC4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ascii="Wingdings" w:hAnsi="Wingdings" w:cs="Arial Unicode MS"/>
                <w:iCs/>
                <w:szCs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99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97"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tr w:rsidR="00811B1D" w:rsidRPr="009C0416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214FAFAC" w:rsidR="00811B1D" w:rsidRPr="009C0416" w:rsidRDefault="00514BC4" w:rsidP="003D339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lastRenderedPageBreak/>
              <w:t>Sabiedrības neauditētā konsolidētā starpperioda pārskata Janvāris – Decembris 2023 apstiprināšana</w:t>
            </w:r>
            <w:r w:rsidR="00811B1D"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B549E1" w:rsidRPr="009C0416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1AFF01B5" w14:textId="77777777" w:rsidR="003D3397" w:rsidRPr="009C0416" w:rsidRDefault="003D3397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263B0D6" w14:textId="4BAB2A32" w:rsidR="00B549E1" w:rsidRDefault="00965CDE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65CDE">
              <w:rPr>
                <w:b w:val="0"/>
                <w:bCs w:val="0"/>
                <w:sz w:val="18"/>
                <w:szCs w:val="18"/>
              </w:rPr>
              <w:t xml:space="preserve">Apstiprināt AS DelfinGroup valdes sagatavoto un padomes izskatīto Sabiedrības neauditēto konsolidēto starpperioda pārskatu Janvāris – Decembris 2023. </w:t>
            </w:r>
          </w:p>
          <w:p w14:paraId="4262B187" w14:textId="77777777" w:rsidR="00965CDE" w:rsidRPr="009C0416" w:rsidRDefault="00965CDE" w:rsidP="003D33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67ED3B7" w14:textId="77777777" w:rsidR="00923430" w:rsidRPr="009C0416" w:rsidRDefault="00923430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5460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60D58A9B" w14:textId="5C3CABAA" w:rsidR="00B549E1" w:rsidRPr="009C0416" w:rsidRDefault="00923430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7669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5DFD38E5" w14:textId="10B305BB" w:rsidR="00B549E1" w:rsidRPr="009C0416" w:rsidRDefault="00B549E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</w:p>
        </w:tc>
      </w:tr>
      <w:tr w:rsidR="00370301" w:rsidRPr="009C0416" w14:paraId="5AD146C2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6C24CCCA" w14:textId="69323E67" w:rsidR="00370301" w:rsidRPr="009C0416" w:rsidRDefault="00A60D64" w:rsidP="003D339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Sabiedrības ārkārtas dividenžu izmaksa</w:t>
            </w:r>
            <w:r w:rsidR="00DE3488"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370301" w:rsidRPr="009C0416" w14:paraId="3FBAB4A9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75B101A1" w14:textId="77777777" w:rsidR="00A60D64" w:rsidRPr="009C0416" w:rsidRDefault="00A60D64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DE3E353" w14:textId="20E12C4F" w:rsidR="00A60D64" w:rsidRPr="009C0416" w:rsidRDefault="00A60D64" w:rsidP="00A60D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 xml:space="preserve">Izmaksāt no AS DelfinGroup 2024.gada ceturtā ceturkšņa peļņas ārkārtas dividendēs 648 898,32 EUR jeb 0,0143 EUR par vienu akciju. </w:t>
            </w:r>
          </w:p>
          <w:p w14:paraId="4A94A9FD" w14:textId="77777777" w:rsidR="00A60D64" w:rsidRPr="009C0416" w:rsidRDefault="00A60D64" w:rsidP="00A60D6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2AB6CC60" w14:textId="5A417DA3" w:rsidR="00370301" w:rsidRPr="009C0416" w:rsidRDefault="00A60D64" w:rsidP="00A60D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Noteikt, ka dividenžu Ex-datums ir 2024.</w:t>
            </w:r>
            <w:r w:rsidR="008E62A1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gada 12. aprīlis (proti, datums, sākot ar kuru par iegādātajām akcijām, par kurām tika pieņemts lēmums izmaksāt ārkārtas dividendes, dividendes nesaņems). Noteikt, ka dividenžu ieraksta datums ir 2024.</w:t>
            </w:r>
            <w:r w:rsidR="008E62A1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gada 15. aprīlis Noteikt, ka dividenžu izmaksas datums ir 2024.</w:t>
            </w:r>
            <w:r w:rsidR="008E62A1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Pr="009C0416">
              <w:rPr>
                <w:rFonts w:ascii="Verdana" w:hAnsi="Verdana"/>
                <w:sz w:val="18"/>
                <w:szCs w:val="18"/>
                <w:lang w:val="lv-LV"/>
              </w:rPr>
              <w:t>gada 16. aprīlis.</w:t>
            </w:r>
          </w:p>
          <w:p w14:paraId="37E0BBDF" w14:textId="77777777" w:rsidR="00370301" w:rsidRPr="009C0416" w:rsidRDefault="00370301" w:rsidP="003D33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1CB4229" w14:textId="77777777" w:rsidR="00370301" w:rsidRPr="009C0416" w:rsidRDefault="0037030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699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2DB5FD15" w14:textId="77777777" w:rsidR="00370301" w:rsidRPr="009C0416" w:rsidRDefault="0037030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3149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2994778A" w14:textId="68E74209" w:rsidR="00370301" w:rsidRPr="009C0416" w:rsidRDefault="00370301" w:rsidP="003D33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370301" w:rsidRPr="009C0416" w14:paraId="63709B73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03154E7C" w14:textId="0BC94E1B" w:rsidR="00370301" w:rsidRPr="009C0416" w:rsidRDefault="009C0416" w:rsidP="003D339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Izmaiņas atlīdzībā Sabiedrības padomei</w:t>
            </w:r>
            <w:r w:rsidR="00370301" w:rsidRPr="009C0416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370301" w:rsidRPr="009C0416" w14:paraId="48FD1392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63CD492F" w14:textId="77777777" w:rsidR="003D3397" w:rsidRPr="009C0416" w:rsidRDefault="003D3397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6BA4DE02" w14:textId="04467747" w:rsidR="009C0416" w:rsidRPr="009C0416" w:rsidRDefault="009C0416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>Apstiprināt ikmēneša bruto atlīdzības izmaiņas AS DelfinGroup padomes locekļiem 2024.</w:t>
            </w:r>
            <w:r w:rsidR="008E62A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9C0416">
              <w:rPr>
                <w:b w:val="0"/>
                <w:bCs w:val="0"/>
                <w:sz w:val="18"/>
                <w:szCs w:val="18"/>
              </w:rPr>
              <w:t>gadam saskaņā pielikumu Nr. 1.</w:t>
            </w:r>
          </w:p>
          <w:p w14:paraId="6D4CFB14" w14:textId="77777777" w:rsidR="00247111" w:rsidRPr="009C0416" w:rsidRDefault="00247111" w:rsidP="003D33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0D29C19" w14:textId="77777777" w:rsidR="00370301" w:rsidRPr="009C0416" w:rsidRDefault="0037030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9516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720871A7" w14:textId="778B8D31" w:rsidR="00370301" w:rsidRPr="009C0416" w:rsidRDefault="0037030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-15619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  <w:bookmarkEnd w:id="1"/>
    </w:tbl>
    <w:p w14:paraId="635E1F2A" w14:textId="77777777" w:rsidR="00811B1D" w:rsidRPr="009C0416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9C0416" w:rsidSect="00FA4341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9C0416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9C0416">
        <w:rPr>
          <w:sz w:val="18"/>
          <w:szCs w:val="18"/>
        </w:rPr>
        <w:t xml:space="preserve">V. Papildu dati </w:t>
      </w:r>
    </w:p>
    <w:p w14:paraId="2DD0139A" w14:textId="77777777" w:rsidR="00811B1D" w:rsidRPr="009C0416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9C0416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9C0416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9C0416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9C0416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9C0416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24"/>
                <w:lang w:bidi="lo-LA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  <w:p w14:paraId="3CC95B3B" w14:textId="6DCD2BE3" w:rsidR="00811B1D" w:rsidRPr="009C0416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9C0416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ascii="Wingdings" w:hAnsi="Wingdings" w:cs="Arial Unicode MS"/>
                  <w:iCs/>
                  <w:szCs w:val="24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0416">
                  <w:rPr>
                    <w:rFonts w:ascii="MS Gothic" w:eastAsia="MS Gothic" w:hAnsi="MS Gothic" w:cs="Arial Unicode MS"/>
                    <w:iCs/>
                    <w:szCs w:val="24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9C0416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9C0416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9C0416">
        <w:rPr>
          <w:sz w:val="18"/>
          <w:szCs w:val="18"/>
        </w:rPr>
        <w:t>AKCIONĀRS</w:t>
      </w:r>
      <w:r w:rsidR="00E96B30" w:rsidRPr="009C0416">
        <w:rPr>
          <w:sz w:val="18"/>
          <w:szCs w:val="18"/>
        </w:rPr>
        <w:t xml:space="preserve"> / PILNVAROTĀ PERSONA</w:t>
      </w:r>
      <w:r w:rsidRPr="009C0416">
        <w:rPr>
          <w:sz w:val="18"/>
          <w:szCs w:val="18"/>
        </w:rPr>
        <w:t>:</w:t>
      </w:r>
    </w:p>
    <w:p w14:paraId="1DE2B073" w14:textId="77777777" w:rsidR="00811B1D" w:rsidRPr="009C0416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9C0416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9C0416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9C0416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9C0416" w:rsidRDefault="00F53367" w:rsidP="00811B1D">
      <w:pPr>
        <w:spacing w:after="0" w:line="240" w:lineRule="auto"/>
        <w:rPr>
          <w:sz w:val="18"/>
          <w:szCs w:val="18"/>
        </w:rPr>
      </w:pPr>
      <w:r w:rsidRPr="009C0416">
        <w:rPr>
          <w:sz w:val="18"/>
          <w:szCs w:val="18"/>
        </w:rPr>
        <w:t>___________________</w:t>
      </w:r>
    </w:p>
    <w:p w14:paraId="5D62A024" w14:textId="294A7E8A" w:rsidR="00F53367" w:rsidRPr="009C0416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9C0416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9C0416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9C0416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9C0416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9C0416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9C0416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9C0416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9C0416" w:rsidSect="00FA43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7D4C" w14:textId="77777777" w:rsidR="00FA4341" w:rsidRDefault="00FA4341">
      <w:pPr>
        <w:spacing w:after="0" w:line="240" w:lineRule="auto"/>
      </w:pPr>
      <w:r>
        <w:separator/>
      </w:r>
    </w:p>
  </w:endnote>
  <w:endnote w:type="continuationSeparator" w:id="0">
    <w:p w14:paraId="3F48AF6C" w14:textId="77777777" w:rsidR="00FA4341" w:rsidRDefault="00FA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36F6" w14:textId="31095754" w:rsidR="003D3397" w:rsidRDefault="003D3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1E01F" w14:textId="77777777" w:rsidR="00D84C86" w:rsidRDefault="00D8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007C" w14:textId="77777777" w:rsidR="00FA4341" w:rsidRDefault="00FA4341">
      <w:pPr>
        <w:spacing w:after="0" w:line="240" w:lineRule="auto"/>
      </w:pPr>
      <w:r>
        <w:separator/>
      </w:r>
    </w:p>
  </w:footnote>
  <w:footnote w:type="continuationSeparator" w:id="0">
    <w:p w14:paraId="73BF4CA7" w14:textId="77777777" w:rsidR="00FA4341" w:rsidRDefault="00FA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AA36F" w14:textId="77777777" w:rsidR="00D84C86" w:rsidRDefault="00D84C86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1107489">
    <w:abstractNumId w:val="5"/>
  </w:num>
  <w:num w:numId="2" w16cid:durableId="1104886354">
    <w:abstractNumId w:val="2"/>
  </w:num>
  <w:num w:numId="3" w16cid:durableId="1633244761">
    <w:abstractNumId w:val="1"/>
  </w:num>
  <w:num w:numId="4" w16cid:durableId="768890407">
    <w:abstractNumId w:val="3"/>
  </w:num>
  <w:num w:numId="5" w16cid:durableId="2068719086">
    <w:abstractNumId w:val="4"/>
  </w:num>
  <w:num w:numId="6" w16cid:durableId="870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75773"/>
    <w:rsid w:val="000D1822"/>
    <w:rsid w:val="000D444C"/>
    <w:rsid w:val="000F33C7"/>
    <w:rsid w:val="000F5CFD"/>
    <w:rsid w:val="001A2762"/>
    <w:rsid w:val="001B4543"/>
    <w:rsid w:val="00247111"/>
    <w:rsid w:val="00251C08"/>
    <w:rsid w:val="00275CA6"/>
    <w:rsid w:val="0028722B"/>
    <w:rsid w:val="002D6AA4"/>
    <w:rsid w:val="002E3C21"/>
    <w:rsid w:val="002E71CB"/>
    <w:rsid w:val="00300C4E"/>
    <w:rsid w:val="00304DC6"/>
    <w:rsid w:val="00370301"/>
    <w:rsid w:val="0038463F"/>
    <w:rsid w:val="003D3397"/>
    <w:rsid w:val="003D3F9D"/>
    <w:rsid w:val="00434D0D"/>
    <w:rsid w:val="00445632"/>
    <w:rsid w:val="00514BC4"/>
    <w:rsid w:val="00552BEB"/>
    <w:rsid w:val="00623BF7"/>
    <w:rsid w:val="00673BC4"/>
    <w:rsid w:val="0067593C"/>
    <w:rsid w:val="007B124E"/>
    <w:rsid w:val="007D0E93"/>
    <w:rsid w:val="007D7020"/>
    <w:rsid w:val="00804202"/>
    <w:rsid w:val="00811B1D"/>
    <w:rsid w:val="00834F07"/>
    <w:rsid w:val="00871FD7"/>
    <w:rsid w:val="008C2FA1"/>
    <w:rsid w:val="008E5424"/>
    <w:rsid w:val="008E62A1"/>
    <w:rsid w:val="0090382E"/>
    <w:rsid w:val="00923430"/>
    <w:rsid w:val="00953B65"/>
    <w:rsid w:val="00965CDE"/>
    <w:rsid w:val="00996086"/>
    <w:rsid w:val="009A0720"/>
    <w:rsid w:val="009A4517"/>
    <w:rsid w:val="009C0416"/>
    <w:rsid w:val="009C0CF3"/>
    <w:rsid w:val="00A10627"/>
    <w:rsid w:val="00A36074"/>
    <w:rsid w:val="00A51DD3"/>
    <w:rsid w:val="00A60D64"/>
    <w:rsid w:val="00A80768"/>
    <w:rsid w:val="00AA41A1"/>
    <w:rsid w:val="00AD2F62"/>
    <w:rsid w:val="00B03617"/>
    <w:rsid w:val="00B45B9D"/>
    <w:rsid w:val="00B549E1"/>
    <w:rsid w:val="00B62BDD"/>
    <w:rsid w:val="00BD04FB"/>
    <w:rsid w:val="00C04C6C"/>
    <w:rsid w:val="00C14A63"/>
    <w:rsid w:val="00C20B15"/>
    <w:rsid w:val="00D21CAA"/>
    <w:rsid w:val="00D43AD0"/>
    <w:rsid w:val="00D81B7A"/>
    <w:rsid w:val="00D84C86"/>
    <w:rsid w:val="00DE3488"/>
    <w:rsid w:val="00DE6388"/>
    <w:rsid w:val="00E3481A"/>
    <w:rsid w:val="00E3643B"/>
    <w:rsid w:val="00E82AB6"/>
    <w:rsid w:val="00E96B30"/>
    <w:rsid w:val="00EA24D8"/>
    <w:rsid w:val="00EB6EC5"/>
    <w:rsid w:val="00EF5889"/>
    <w:rsid w:val="00F2066E"/>
    <w:rsid w:val="00F53367"/>
    <w:rsid w:val="00F56E48"/>
    <w:rsid w:val="00F92098"/>
    <w:rsid w:val="00FA023F"/>
    <w:rsid w:val="00FA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65447F-8CE1-4204-947B-92512F9C1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69B30-93C2-4970-A3E0-4052F8FF3B6A}"/>
</file>

<file path=customXml/itemProps3.xml><?xml version="1.0" encoding="utf-8"?>
<ds:datastoreItem xmlns:ds="http://schemas.openxmlformats.org/officeDocument/2006/customXml" ds:itemID="{D624B6C0-4813-4DA6-81A3-6F06F6871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Artūrs Dreimanis</cp:lastModifiedBy>
  <cp:revision>12</cp:revision>
  <cp:lastPrinted>2022-05-12T14:24:00Z</cp:lastPrinted>
  <dcterms:created xsi:type="dcterms:W3CDTF">2024-03-11T11:04:00Z</dcterms:created>
  <dcterms:modified xsi:type="dcterms:W3CDTF">2024-03-14T08:16:00Z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