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E6650E" w14:paraId="7B84814D" w14:textId="77777777" w:rsidTr="00230BDF">
        <w:trPr>
          <w:trHeight w:val="177"/>
        </w:trPr>
        <w:tc>
          <w:tcPr>
            <w:tcW w:w="9350" w:type="dxa"/>
            <w:gridSpan w:val="2"/>
            <w:tcBorders>
              <w:bottom w:val="single" w:sz="4" w:space="0" w:color="auto"/>
            </w:tcBorders>
            <w:shd w:val="clear" w:color="auto" w:fill="auto"/>
            <w:vAlign w:val="center"/>
          </w:tcPr>
          <w:p w14:paraId="24C02CD4" w14:textId="0D3124F9" w:rsidR="006073D7" w:rsidRPr="00E6650E" w:rsidRDefault="006073D7" w:rsidP="00373560">
            <w:pPr>
              <w:spacing w:after="0" w:line="240" w:lineRule="auto"/>
              <w:jc w:val="center"/>
              <w:rPr>
                <w:rFonts w:ascii="Verdana" w:hAnsi="Verdana"/>
                <w:b/>
                <w:sz w:val="18"/>
                <w:szCs w:val="18"/>
                <w:lang w:val="en-GB"/>
              </w:rPr>
            </w:pPr>
            <w:r w:rsidRPr="00E6650E">
              <w:rPr>
                <w:rFonts w:ascii="Verdana" w:hAnsi="Verdana"/>
                <w:b/>
                <w:sz w:val="18"/>
                <w:szCs w:val="18"/>
                <w:lang w:val="en-GB"/>
              </w:rPr>
              <w:t xml:space="preserve">VOTING </w:t>
            </w:r>
            <w:r w:rsidR="00145B69" w:rsidRPr="00E6650E">
              <w:rPr>
                <w:rFonts w:ascii="Verdana" w:hAnsi="Verdana"/>
                <w:b/>
                <w:sz w:val="18"/>
                <w:szCs w:val="18"/>
                <w:lang w:val="en-GB"/>
              </w:rPr>
              <w:t>FORM</w:t>
            </w:r>
          </w:p>
        </w:tc>
      </w:tr>
      <w:tr w:rsidR="00F17E53" w:rsidRPr="00E6650E" w14:paraId="29BC4851" w14:textId="77777777" w:rsidTr="00230BDF">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5986" w14:textId="31640D72" w:rsidR="00F17E53" w:rsidRPr="00E6650E" w:rsidRDefault="00F17E53" w:rsidP="00373560">
            <w:pPr>
              <w:spacing w:after="0" w:line="240" w:lineRule="auto"/>
              <w:rPr>
                <w:rFonts w:ascii="Verdana" w:hAnsi="Verdana"/>
                <w:b/>
                <w:sz w:val="18"/>
                <w:szCs w:val="18"/>
                <w:lang w:val="en-GB"/>
              </w:rPr>
            </w:pPr>
            <w:r w:rsidRPr="00E6650E">
              <w:rPr>
                <w:rFonts w:ascii="Verdana" w:hAnsi="Verdana"/>
                <w:b/>
                <w:sz w:val="18"/>
                <w:szCs w:val="18"/>
                <w:lang w:val="en-GB"/>
              </w:rPr>
              <w:t>I. Issuer</w:t>
            </w:r>
            <w:r w:rsidR="009A5C9B" w:rsidRPr="00E6650E">
              <w:rPr>
                <w:rFonts w:ascii="Verdana" w:hAnsi="Verdana"/>
                <w:b/>
                <w:sz w:val="18"/>
                <w:szCs w:val="18"/>
                <w:lang w:val="en-GB"/>
              </w:rPr>
              <w:t>’s</w:t>
            </w:r>
            <w:r w:rsidRPr="00E6650E">
              <w:rPr>
                <w:rFonts w:ascii="Verdana" w:hAnsi="Verdana"/>
                <w:b/>
                <w:sz w:val="18"/>
                <w:szCs w:val="18"/>
                <w:lang w:val="en-GB"/>
              </w:rPr>
              <w:t xml:space="preserve"> data</w:t>
            </w:r>
          </w:p>
        </w:tc>
      </w:tr>
      <w:tr w:rsidR="00F17E53" w:rsidRPr="00E6650E" w14:paraId="00C9FFA2" w14:textId="77777777" w:rsidTr="00230BDF">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E6650E" w:rsidRDefault="00F17E53" w:rsidP="00373560">
            <w:pPr>
              <w:spacing w:after="0" w:line="240" w:lineRule="auto"/>
              <w:rPr>
                <w:rFonts w:ascii="Verdana" w:hAnsi="Verdana"/>
                <w:bCs/>
                <w:sz w:val="18"/>
                <w:szCs w:val="18"/>
                <w:lang w:val="en-GB"/>
              </w:rPr>
            </w:pPr>
            <w:r w:rsidRPr="00E6650E">
              <w:rPr>
                <w:rFonts w:ascii="Verdana" w:hAnsi="Verdana"/>
                <w:bCs/>
                <w:sz w:val="18"/>
                <w:szCs w:val="18"/>
                <w:lang w:val="en-GB"/>
              </w:rPr>
              <w:t>1. Issuer’s name</w:t>
            </w:r>
          </w:p>
        </w:tc>
        <w:tc>
          <w:tcPr>
            <w:tcW w:w="4675" w:type="dxa"/>
            <w:tcBorders>
              <w:top w:val="single" w:sz="4" w:space="0" w:color="auto"/>
            </w:tcBorders>
            <w:shd w:val="clear" w:color="auto" w:fill="auto"/>
            <w:vAlign w:val="center"/>
          </w:tcPr>
          <w:p w14:paraId="10289ADE" w14:textId="7272586D" w:rsidR="00F17E53" w:rsidRPr="00E6650E" w:rsidRDefault="00CB26A5" w:rsidP="00373560">
            <w:pPr>
              <w:spacing w:after="0" w:line="240" w:lineRule="auto"/>
              <w:rPr>
                <w:rFonts w:ascii="Verdana" w:hAnsi="Verdana"/>
                <w:b/>
                <w:sz w:val="18"/>
                <w:szCs w:val="18"/>
                <w:lang w:val="en-GB"/>
              </w:rPr>
            </w:pPr>
            <w:r w:rsidRPr="00E6650E">
              <w:rPr>
                <w:rFonts w:ascii="Verdana" w:hAnsi="Verdana"/>
                <w:b/>
                <w:sz w:val="18"/>
                <w:szCs w:val="18"/>
                <w:lang w:val="en-GB"/>
              </w:rPr>
              <w:t>AS</w:t>
            </w:r>
            <w:r w:rsidR="00175E6F" w:rsidRPr="00E6650E">
              <w:rPr>
                <w:rFonts w:ascii="Verdana" w:hAnsi="Verdana"/>
                <w:b/>
                <w:sz w:val="18"/>
                <w:szCs w:val="18"/>
                <w:lang w:val="en-GB"/>
              </w:rPr>
              <w:t xml:space="preserve"> </w:t>
            </w:r>
            <w:proofErr w:type="spellStart"/>
            <w:r w:rsidR="00175E6F" w:rsidRPr="00E6650E">
              <w:rPr>
                <w:rFonts w:ascii="Verdana" w:hAnsi="Verdana"/>
                <w:b/>
                <w:i/>
                <w:iCs/>
                <w:sz w:val="18"/>
                <w:szCs w:val="18"/>
                <w:lang w:val="en-GB"/>
              </w:rPr>
              <w:t>DelfinGroup</w:t>
            </w:r>
            <w:proofErr w:type="spellEnd"/>
          </w:p>
        </w:tc>
      </w:tr>
      <w:tr w:rsidR="00F17E53" w:rsidRPr="00E6650E" w14:paraId="465231B3" w14:textId="77777777" w:rsidTr="00230BDF">
        <w:trPr>
          <w:trHeight w:val="177"/>
        </w:trPr>
        <w:tc>
          <w:tcPr>
            <w:tcW w:w="4675" w:type="dxa"/>
            <w:shd w:val="clear" w:color="auto" w:fill="F2F2F2" w:themeFill="background1" w:themeFillShade="F2"/>
            <w:vAlign w:val="center"/>
          </w:tcPr>
          <w:p w14:paraId="1909CDE3" w14:textId="20158EE2" w:rsidR="00F17E53" w:rsidRPr="00E6650E" w:rsidRDefault="00F17E53" w:rsidP="00373560">
            <w:pPr>
              <w:spacing w:after="0" w:line="240" w:lineRule="auto"/>
              <w:rPr>
                <w:rFonts w:ascii="Verdana" w:hAnsi="Verdana"/>
                <w:bCs/>
                <w:sz w:val="18"/>
                <w:szCs w:val="18"/>
                <w:lang w:val="en-GB"/>
              </w:rPr>
            </w:pPr>
            <w:r w:rsidRPr="00E6650E">
              <w:rPr>
                <w:rFonts w:ascii="Verdana" w:hAnsi="Verdana"/>
                <w:bCs/>
                <w:sz w:val="18"/>
                <w:szCs w:val="18"/>
                <w:lang w:val="en-GB"/>
              </w:rPr>
              <w:t>2. Issuer’s registration number</w:t>
            </w:r>
          </w:p>
        </w:tc>
        <w:tc>
          <w:tcPr>
            <w:tcW w:w="4675" w:type="dxa"/>
            <w:shd w:val="clear" w:color="auto" w:fill="auto"/>
            <w:vAlign w:val="center"/>
          </w:tcPr>
          <w:p w14:paraId="282C4B51" w14:textId="1D795297" w:rsidR="00F17E53" w:rsidRPr="00E6650E" w:rsidRDefault="00175E6F" w:rsidP="00373560">
            <w:pPr>
              <w:spacing w:after="0" w:line="240" w:lineRule="auto"/>
              <w:rPr>
                <w:rFonts w:ascii="Verdana" w:hAnsi="Verdana"/>
                <w:b/>
                <w:sz w:val="18"/>
                <w:szCs w:val="18"/>
                <w:lang w:val="en-GB"/>
              </w:rPr>
            </w:pPr>
            <w:r w:rsidRPr="00E6650E">
              <w:rPr>
                <w:rFonts w:ascii="Verdana" w:hAnsi="Verdana"/>
                <w:b/>
                <w:sz w:val="18"/>
                <w:szCs w:val="18"/>
                <w:lang w:val="en-GB"/>
              </w:rPr>
              <w:t>40103252854</w:t>
            </w:r>
          </w:p>
        </w:tc>
      </w:tr>
      <w:tr w:rsidR="00F17E53" w:rsidRPr="00E6650E" w14:paraId="5C482A3B" w14:textId="77777777" w:rsidTr="00230BDF">
        <w:trPr>
          <w:trHeight w:val="177"/>
        </w:trPr>
        <w:tc>
          <w:tcPr>
            <w:tcW w:w="4675" w:type="dxa"/>
            <w:shd w:val="clear" w:color="auto" w:fill="F2F2F2" w:themeFill="background1" w:themeFillShade="F2"/>
            <w:vAlign w:val="center"/>
          </w:tcPr>
          <w:p w14:paraId="1B552932" w14:textId="1403AE4C" w:rsidR="00F17E53" w:rsidRPr="00E6650E" w:rsidRDefault="00F17E53" w:rsidP="00373560">
            <w:pPr>
              <w:spacing w:after="0" w:line="240" w:lineRule="auto"/>
              <w:rPr>
                <w:rFonts w:ascii="Verdana" w:hAnsi="Verdana"/>
                <w:bCs/>
                <w:sz w:val="18"/>
                <w:szCs w:val="18"/>
                <w:lang w:val="en-GB"/>
              </w:rPr>
            </w:pPr>
            <w:r w:rsidRPr="00E6650E">
              <w:rPr>
                <w:rFonts w:ascii="Verdana" w:hAnsi="Verdana"/>
                <w:bCs/>
                <w:sz w:val="18"/>
                <w:szCs w:val="18"/>
                <w:lang w:val="en-GB"/>
              </w:rPr>
              <w:t>3. Meeting date and time</w:t>
            </w:r>
          </w:p>
        </w:tc>
        <w:tc>
          <w:tcPr>
            <w:tcW w:w="4675" w:type="dxa"/>
            <w:shd w:val="clear" w:color="auto" w:fill="auto"/>
            <w:vAlign w:val="center"/>
          </w:tcPr>
          <w:p w14:paraId="2D1A1298" w14:textId="53B26BA6" w:rsidR="00F17E53" w:rsidRPr="00E6650E" w:rsidRDefault="00EE3530" w:rsidP="00373560">
            <w:pPr>
              <w:spacing w:after="0" w:line="240" w:lineRule="auto"/>
              <w:rPr>
                <w:rFonts w:ascii="Verdana" w:hAnsi="Verdana"/>
                <w:b/>
                <w:sz w:val="18"/>
                <w:szCs w:val="18"/>
                <w:lang w:val="en-GB"/>
              </w:rPr>
            </w:pPr>
            <w:r w:rsidRPr="00E6650E">
              <w:rPr>
                <w:rFonts w:ascii="Verdana" w:hAnsi="Verdana"/>
                <w:b/>
                <w:sz w:val="18"/>
                <w:szCs w:val="18"/>
                <w:lang w:val="en-GB"/>
              </w:rPr>
              <w:t>2</w:t>
            </w:r>
            <w:r w:rsidR="00640BDE" w:rsidRPr="00E6650E">
              <w:rPr>
                <w:rFonts w:ascii="Verdana" w:hAnsi="Verdana"/>
                <w:b/>
                <w:sz w:val="18"/>
                <w:szCs w:val="18"/>
                <w:lang w:val="en-GB"/>
              </w:rPr>
              <w:t>5</w:t>
            </w:r>
            <w:r w:rsidR="00926011" w:rsidRPr="00E6650E">
              <w:rPr>
                <w:rFonts w:ascii="Verdana" w:hAnsi="Verdana"/>
                <w:b/>
                <w:sz w:val="18"/>
                <w:szCs w:val="18"/>
                <w:lang w:val="en-GB"/>
              </w:rPr>
              <w:t>.</w:t>
            </w:r>
            <w:r w:rsidRPr="00E6650E">
              <w:rPr>
                <w:rFonts w:ascii="Verdana" w:hAnsi="Verdana"/>
                <w:b/>
                <w:sz w:val="18"/>
                <w:szCs w:val="18"/>
                <w:lang w:val="en-GB"/>
              </w:rPr>
              <w:t>0</w:t>
            </w:r>
            <w:r w:rsidR="00640BDE" w:rsidRPr="00E6650E">
              <w:rPr>
                <w:rFonts w:ascii="Verdana" w:hAnsi="Verdana"/>
                <w:b/>
                <w:sz w:val="18"/>
                <w:szCs w:val="18"/>
                <w:lang w:val="en-GB"/>
              </w:rPr>
              <w:t>7</w:t>
            </w:r>
            <w:r w:rsidR="00175E6F" w:rsidRPr="00E6650E">
              <w:rPr>
                <w:rFonts w:ascii="Verdana" w:hAnsi="Verdana"/>
                <w:b/>
                <w:sz w:val="18"/>
                <w:szCs w:val="18"/>
                <w:lang w:val="en-GB"/>
              </w:rPr>
              <w:t>.202</w:t>
            </w:r>
            <w:r w:rsidRPr="00E6650E">
              <w:rPr>
                <w:rFonts w:ascii="Verdana" w:hAnsi="Verdana"/>
                <w:b/>
                <w:sz w:val="18"/>
                <w:szCs w:val="18"/>
                <w:lang w:val="en-GB"/>
              </w:rPr>
              <w:t>4</w:t>
            </w:r>
            <w:r w:rsidR="00175E6F" w:rsidRPr="00E6650E">
              <w:rPr>
                <w:rFonts w:ascii="Verdana" w:hAnsi="Verdana"/>
                <w:b/>
                <w:sz w:val="18"/>
                <w:szCs w:val="18"/>
                <w:lang w:val="en-GB"/>
              </w:rPr>
              <w:t>.</w:t>
            </w:r>
            <w:r w:rsidR="004A0360" w:rsidRPr="00E6650E">
              <w:rPr>
                <w:rFonts w:ascii="Verdana" w:hAnsi="Verdana"/>
                <w:b/>
                <w:sz w:val="18"/>
                <w:szCs w:val="18"/>
                <w:lang w:val="en-GB"/>
              </w:rPr>
              <w:t xml:space="preserve"> at </w:t>
            </w:r>
            <w:r w:rsidR="00175E6F" w:rsidRPr="00E6650E">
              <w:rPr>
                <w:rFonts w:ascii="Verdana" w:hAnsi="Verdana"/>
                <w:b/>
                <w:sz w:val="18"/>
                <w:szCs w:val="18"/>
                <w:lang w:val="en-GB"/>
              </w:rPr>
              <w:t>15.00</w:t>
            </w:r>
          </w:p>
        </w:tc>
      </w:tr>
      <w:tr w:rsidR="00F17E53" w:rsidRPr="00E6650E" w14:paraId="1FDF415E" w14:textId="77777777" w:rsidTr="00230BDF">
        <w:trPr>
          <w:trHeight w:val="177"/>
        </w:trPr>
        <w:tc>
          <w:tcPr>
            <w:tcW w:w="4675" w:type="dxa"/>
            <w:shd w:val="clear" w:color="auto" w:fill="F2F2F2" w:themeFill="background1" w:themeFillShade="F2"/>
            <w:vAlign w:val="center"/>
          </w:tcPr>
          <w:p w14:paraId="21C06712" w14:textId="02D66D55" w:rsidR="00F17E53" w:rsidRPr="00E6650E" w:rsidRDefault="00F17E53" w:rsidP="00373560">
            <w:pPr>
              <w:spacing w:after="0" w:line="240" w:lineRule="auto"/>
              <w:rPr>
                <w:rFonts w:ascii="Verdana" w:hAnsi="Verdana"/>
                <w:bCs/>
                <w:sz w:val="18"/>
                <w:szCs w:val="18"/>
                <w:lang w:val="en-GB"/>
              </w:rPr>
            </w:pPr>
            <w:r w:rsidRPr="00E6650E">
              <w:rPr>
                <w:rFonts w:ascii="Verdana" w:hAnsi="Verdana"/>
                <w:bCs/>
                <w:sz w:val="18"/>
                <w:szCs w:val="18"/>
                <w:lang w:val="en-GB"/>
              </w:rPr>
              <w:t>4. Type of the meeting</w:t>
            </w:r>
          </w:p>
        </w:tc>
        <w:tc>
          <w:tcPr>
            <w:tcW w:w="4675" w:type="dxa"/>
            <w:shd w:val="clear" w:color="auto" w:fill="auto"/>
            <w:vAlign w:val="center"/>
          </w:tcPr>
          <w:p w14:paraId="6D3EDE33" w14:textId="456471CA" w:rsidR="00F17E53" w:rsidRPr="00E6650E" w:rsidRDefault="00175E6F" w:rsidP="00373560">
            <w:pPr>
              <w:spacing w:after="0" w:line="240" w:lineRule="auto"/>
              <w:rPr>
                <w:rFonts w:ascii="Verdana" w:hAnsi="Verdana"/>
                <w:b/>
                <w:sz w:val="18"/>
                <w:szCs w:val="18"/>
                <w:lang w:val="en-GB"/>
              </w:rPr>
            </w:pPr>
            <w:r w:rsidRPr="00E6650E">
              <w:rPr>
                <w:rFonts w:ascii="Verdana" w:hAnsi="Verdana"/>
                <w:b/>
                <w:sz w:val="18"/>
                <w:szCs w:val="18"/>
                <w:lang w:val="en-GB"/>
              </w:rPr>
              <w:t xml:space="preserve">Extraordinary </w:t>
            </w:r>
            <w:r w:rsidR="00F17E53" w:rsidRPr="00E6650E">
              <w:rPr>
                <w:rFonts w:ascii="Verdana" w:hAnsi="Verdana"/>
                <w:b/>
                <w:sz w:val="18"/>
                <w:szCs w:val="18"/>
                <w:lang w:val="en-GB"/>
              </w:rPr>
              <w:t>Meeting</w:t>
            </w:r>
            <w:r w:rsidR="00A55342" w:rsidRPr="00E6650E">
              <w:rPr>
                <w:rFonts w:ascii="Verdana" w:hAnsi="Verdana"/>
                <w:b/>
                <w:sz w:val="18"/>
                <w:szCs w:val="18"/>
                <w:lang w:val="en-GB"/>
              </w:rPr>
              <w:t xml:space="preserve"> of Shareholders</w:t>
            </w:r>
          </w:p>
        </w:tc>
      </w:tr>
      <w:tr w:rsidR="00F17E53" w:rsidRPr="00E6650E" w14:paraId="362665AE" w14:textId="77777777" w:rsidTr="00230BDF">
        <w:trPr>
          <w:trHeight w:val="177"/>
        </w:trPr>
        <w:tc>
          <w:tcPr>
            <w:tcW w:w="4675" w:type="dxa"/>
            <w:shd w:val="clear" w:color="auto" w:fill="F2F2F2" w:themeFill="background1" w:themeFillShade="F2"/>
            <w:vAlign w:val="center"/>
          </w:tcPr>
          <w:p w14:paraId="2D6B400D" w14:textId="21E900F5" w:rsidR="00F17E53" w:rsidRPr="00E6650E" w:rsidRDefault="00F17E53" w:rsidP="00373560">
            <w:pPr>
              <w:spacing w:after="0" w:line="240" w:lineRule="auto"/>
              <w:rPr>
                <w:rFonts w:ascii="Verdana" w:hAnsi="Verdana"/>
                <w:bCs/>
                <w:sz w:val="18"/>
                <w:szCs w:val="18"/>
                <w:lang w:val="en-GB"/>
              </w:rPr>
            </w:pPr>
            <w:r w:rsidRPr="00E6650E">
              <w:rPr>
                <w:rFonts w:ascii="Verdana" w:hAnsi="Verdana"/>
                <w:bCs/>
                <w:sz w:val="18"/>
                <w:szCs w:val="18"/>
                <w:lang w:val="en-GB"/>
              </w:rPr>
              <w:t>5. ISIN code</w:t>
            </w:r>
          </w:p>
        </w:tc>
        <w:tc>
          <w:tcPr>
            <w:tcW w:w="4675" w:type="dxa"/>
            <w:shd w:val="clear" w:color="auto" w:fill="auto"/>
            <w:vAlign w:val="center"/>
          </w:tcPr>
          <w:p w14:paraId="0684F7E3" w14:textId="3879CC4B" w:rsidR="00F17E53" w:rsidRPr="00E6650E" w:rsidRDefault="00ED701E" w:rsidP="00373560">
            <w:pPr>
              <w:spacing w:after="0" w:line="240" w:lineRule="auto"/>
              <w:rPr>
                <w:rFonts w:ascii="Verdana" w:hAnsi="Verdana"/>
                <w:b/>
                <w:sz w:val="18"/>
                <w:szCs w:val="18"/>
                <w:lang w:val="en-GB"/>
              </w:rPr>
            </w:pPr>
            <w:r w:rsidRPr="00E6650E">
              <w:rPr>
                <w:rFonts w:ascii="Verdana" w:hAnsi="Verdana"/>
                <w:b/>
                <w:sz w:val="18"/>
                <w:szCs w:val="18"/>
                <w:lang w:val="en-GB"/>
              </w:rPr>
              <w:t>LV0000101806</w:t>
            </w:r>
          </w:p>
        </w:tc>
      </w:tr>
    </w:tbl>
    <w:p w14:paraId="25616155" w14:textId="77777777" w:rsidR="00F34E04" w:rsidRPr="00E6650E" w:rsidRDefault="00F34E04" w:rsidP="00701C83">
      <w:pPr>
        <w:spacing w:before="40" w:after="40" w:line="240" w:lineRule="auto"/>
        <w:jc w:val="both"/>
        <w:rPr>
          <w:rFonts w:ascii="Verdana" w:hAnsi="Verdana"/>
          <w:b/>
          <w:sz w:val="18"/>
          <w:szCs w:val="18"/>
          <w:lang w:val="en-GB"/>
        </w:rPr>
        <w:sectPr w:rsidR="00F34E04" w:rsidRPr="00E6650E" w:rsidSect="009F5464">
          <w:headerReference w:type="default" r:id="rId10"/>
          <w:footerReference w:type="default" r:id="rId11"/>
          <w:footerReference w:type="first" r:id="rId12"/>
          <w:pgSz w:w="12240" w:h="15840"/>
          <w:pgMar w:top="1560" w:right="1440" w:bottom="1440" w:left="1440" w:header="720" w:footer="720" w:gutter="0"/>
          <w:cols w:space="720"/>
          <w:titlePg/>
          <w:docGrid w:linePitch="360"/>
        </w:sectPr>
      </w:pPr>
    </w:p>
    <w:p w14:paraId="61F5C84A" w14:textId="5C1E08D2" w:rsidR="005B07CA" w:rsidRPr="00E6650E" w:rsidRDefault="005B07CA" w:rsidP="00AB3BE8">
      <w:pPr>
        <w:spacing w:before="40" w:after="40" w:line="240" w:lineRule="auto"/>
        <w:jc w:val="both"/>
        <w:rPr>
          <w:rFonts w:ascii="Verdana" w:hAnsi="Verdana"/>
          <w:b/>
          <w:sz w:val="18"/>
          <w:szCs w:val="18"/>
          <w:lang w:val="en-GB"/>
        </w:rPr>
        <w:sectPr w:rsidR="005B07CA" w:rsidRPr="00E6650E" w:rsidSect="009F5464">
          <w:type w:val="continuous"/>
          <w:pgSz w:w="12240" w:h="15840"/>
          <w:pgMar w:top="1008" w:right="1440" w:bottom="1440" w:left="1440" w:header="720" w:footer="720" w:gutter="0"/>
          <w:cols w:num="2" w:space="720"/>
          <w:docGrid w:linePitch="360"/>
        </w:sectPr>
      </w:pPr>
      <w:r w:rsidRPr="00E6650E">
        <w:rPr>
          <w:rFonts w:ascii="Verdana" w:hAnsi="Verdana"/>
          <w:b/>
          <w:sz w:val="18"/>
          <w:szCs w:val="18"/>
          <w:lang w:val="en-GB"/>
        </w:rPr>
        <w:t>I</w:t>
      </w:r>
      <w:r w:rsidR="00F17E53" w:rsidRPr="00E6650E">
        <w:rPr>
          <w:rFonts w:ascii="Verdana" w:hAnsi="Verdana"/>
          <w:b/>
          <w:sz w:val="18"/>
          <w:szCs w:val="18"/>
          <w:lang w:val="en-GB"/>
        </w:rPr>
        <w:t>I</w:t>
      </w:r>
      <w:r w:rsidRPr="00E6650E">
        <w:rPr>
          <w:rFonts w:ascii="Verdana" w:hAnsi="Verdana"/>
          <w:b/>
          <w:sz w:val="18"/>
          <w:szCs w:val="18"/>
          <w:lang w:val="en-GB"/>
        </w:rPr>
        <w:t xml:space="preserve">. </w:t>
      </w:r>
      <w:r w:rsidR="00670F19" w:rsidRPr="00E6650E">
        <w:rPr>
          <w:rFonts w:ascii="Verdana" w:hAnsi="Verdana"/>
          <w:b/>
          <w:sz w:val="18"/>
          <w:szCs w:val="18"/>
          <w:lang w:val="en-GB"/>
        </w:rPr>
        <w:t>Shareholder</w:t>
      </w:r>
      <w:r w:rsidR="001073D8" w:rsidRPr="00E6650E">
        <w:rPr>
          <w:rFonts w:ascii="Verdana" w:hAnsi="Verdana"/>
          <w:b/>
          <w:sz w:val="18"/>
          <w:szCs w:val="18"/>
          <w:lang w:val="en-GB"/>
        </w:rPr>
        <w:t>’s</w:t>
      </w:r>
      <w:r w:rsidR="00670F19" w:rsidRPr="00E6650E">
        <w:rPr>
          <w:rFonts w:ascii="Verdana" w:hAnsi="Verdana"/>
          <w:b/>
          <w:sz w:val="18"/>
          <w:szCs w:val="18"/>
          <w:lang w:val="en-GB"/>
        </w:rPr>
        <w:t xml:space="preserve"> </w:t>
      </w:r>
      <w:r w:rsidR="00B14564" w:rsidRPr="00E6650E">
        <w:rPr>
          <w:rFonts w:ascii="Verdana" w:hAnsi="Verdana"/>
          <w:b/>
          <w:sz w:val="18"/>
          <w:szCs w:val="18"/>
          <w:lang w:val="en-GB"/>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E6650E" w14:paraId="293817D8" w14:textId="77777777" w:rsidTr="00C34C45">
        <w:trPr>
          <w:trHeight w:val="575"/>
        </w:trPr>
        <w:tc>
          <w:tcPr>
            <w:tcW w:w="4690" w:type="dxa"/>
            <w:shd w:val="clear" w:color="auto" w:fill="F2F2F2" w:themeFill="background1" w:themeFillShade="F2"/>
          </w:tcPr>
          <w:p w14:paraId="2D11B246" w14:textId="3B2DDC7A" w:rsidR="002A20D8" w:rsidRPr="00E6650E" w:rsidRDefault="00670F19" w:rsidP="00AB3BE8">
            <w:pPr>
              <w:pStyle w:val="ListParagraph"/>
              <w:numPr>
                <w:ilvl w:val="0"/>
                <w:numId w:val="8"/>
              </w:numPr>
              <w:spacing w:after="0" w:line="240" w:lineRule="auto"/>
              <w:ind w:left="306" w:hanging="306"/>
              <w:rPr>
                <w:rFonts w:ascii="Verdana" w:hAnsi="Verdana"/>
                <w:iCs/>
                <w:sz w:val="18"/>
                <w:szCs w:val="18"/>
                <w:lang w:val="en-GB"/>
              </w:rPr>
            </w:pPr>
            <w:r w:rsidRPr="00E6650E">
              <w:rPr>
                <w:rFonts w:ascii="Verdana" w:hAnsi="Verdana"/>
                <w:iCs/>
                <w:sz w:val="18"/>
                <w:szCs w:val="18"/>
                <w:lang w:val="en-GB"/>
              </w:rPr>
              <w:t>Name</w:t>
            </w:r>
            <w:r w:rsidR="00B14564" w:rsidRPr="00E6650E">
              <w:rPr>
                <w:rFonts w:ascii="Verdana" w:hAnsi="Verdana"/>
                <w:iCs/>
                <w:sz w:val="18"/>
                <w:szCs w:val="18"/>
                <w:lang w:val="en-GB"/>
              </w:rPr>
              <w:t>, Surname or Company Name</w:t>
            </w:r>
            <w:r w:rsidRPr="00E6650E">
              <w:rPr>
                <w:rFonts w:ascii="Verdana" w:hAnsi="Verdana"/>
                <w:iCs/>
                <w:sz w:val="18"/>
                <w:szCs w:val="18"/>
                <w:lang w:val="en-GB"/>
              </w:rPr>
              <w:t xml:space="preserve"> of shareholder</w:t>
            </w:r>
          </w:p>
        </w:tc>
        <w:tc>
          <w:tcPr>
            <w:tcW w:w="4660" w:type="dxa"/>
            <w:shd w:val="clear" w:color="auto" w:fill="auto"/>
          </w:tcPr>
          <w:p w14:paraId="1AF0F6C8" w14:textId="77777777" w:rsidR="002A20D8" w:rsidRPr="00E6650E" w:rsidRDefault="002A20D8" w:rsidP="00701C83">
            <w:pPr>
              <w:spacing w:line="240" w:lineRule="auto"/>
              <w:rPr>
                <w:rFonts w:ascii="Verdana" w:hAnsi="Verdana"/>
                <w:iCs/>
                <w:sz w:val="18"/>
                <w:szCs w:val="18"/>
                <w:lang w:val="en-GB"/>
              </w:rPr>
            </w:pPr>
          </w:p>
        </w:tc>
      </w:tr>
      <w:tr w:rsidR="002A20D8" w:rsidRPr="00E6650E" w14:paraId="39C3535F" w14:textId="77777777" w:rsidTr="00C34C45">
        <w:trPr>
          <w:trHeight w:val="575"/>
        </w:trPr>
        <w:tc>
          <w:tcPr>
            <w:tcW w:w="4690" w:type="dxa"/>
            <w:shd w:val="clear" w:color="auto" w:fill="F2F2F2" w:themeFill="background1" w:themeFillShade="F2"/>
          </w:tcPr>
          <w:p w14:paraId="67F7945B" w14:textId="72920C0B" w:rsidR="00201AED" w:rsidRPr="00E6650E" w:rsidRDefault="00C76E69" w:rsidP="00AB0FE8">
            <w:pPr>
              <w:pStyle w:val="ListParagraph"/>
              <w:numPr>
                <w:ilvl w:val="0"/>
                <w:numId w:val="8"/>
              </w:numPr>
              <w:spacing w:after="0" w:line="240" w:lineRule="auto"/>
              <w:ind w:left="306" w:hanging="284"/>
              <w:rPr>
                <w:rFonts w:ascii="Verdana" w:hAnsi="Verdana"/>
                <w:iCs/>
                <w:sz w:val="18"/>
                <w:szCs w:val="18"/>
                <w:lang w:val="en-GB"/>
              </w:rPr>
            </w:pPr>
            <w:r w:rsidRPr="00E6650E">
              <w:rPr>
                <w:rFonts w:ascii="Verdana" w:hAnsi="Verdana"/>
                <w:iCs/>
                <w:sz w:val="18"/>
                <w:szCs w:val="18"/>
                <w:lang w:val="en-GB"/>
              </w:rPr>
              <w:t>Shareholder</w:t>
            </w:r>
            <w:r w:rsidR="00567006" w:rsidRPr="00E6650E">
              <w:rPr>
                <w:rFonts w:ascii="Verdana" w:hAnsi="Verdana"/>
                <w:iCs/>
                <w:sz w:val="18"/>
                <w:szCs w:val="18"/>
                <w:lang w:val="en-GB"/>
              </w:rPr>
              <w:t>’s</w:t>
            </w:r>
            <w:r w:rsidRPr="00E6650E">
              <w:rPr>
                <w:rFonts w:ascii="Verdana" w:hAnsi="Verdana"/>
                <w:iCs/>
                <w:sz w:val="18"/>
                <w:szCs w:val="18"/>
                <w:lang w:val="en-GB"/>
              </w:rPr>
              <w:t xml:space="preserve"> </w:t>
            </w:r>
            <w:r w:rsidR="006A04ED" w:rsidRPr="00E6650E">
              <w:rPr>
                <w:rFonts w:ascii="Verdana" w:hAnsi="Verdana"/>
                <w:iCs/>
                <w:sz w:val="18"/>
                <w:szCs w:val="18"/>
                <w:lang w:val="en-GB"/>
              </w:rPr>
              <w:t xml:space="preserve">personal code </w:t>
            </w:r>
            <w:r w:rsidR="00C34C45" w:rsidRPr="00E6650E">
              <w:rPr>
                <w:rFonts w:ascii="Verdana" w:hAnsi="Verdana"/>
                <w:iCs/>
                <w:sz w:val="18"/>
                <w:szCs w:val="18"/>
                <w:lang w:val="en-GB"/>
              </w:rPr>
              <w:t xml:space="preserve">(if the person does not have a personal identification number - the date of birth, the number, the date of issue, the country of issuance and the issuing authority of the passport or other identification document) </w:t>
            </w:r>
            <w:r w:rsidR="006A04ED" w:rsidRPr="00E6650E">
              <w:rPr>
                <w:rFonts w:ascii="Verdana" w:hAnsi="Verdana"/>
                <w:iCs/>
                <w:sz w:val="18"/>
                <w:szCs w:val="18"/>
                <w:lang w:val="en-GB"/>
              </w:rPr>
              <w:t xml:space="preserve">or </w:t>
            </w:r>
            <w:r w:rsidRPr="00E6650E">
              <w:rPr>
                <w:rFonts w:ascii="Verdana" w:hAnsi="Verdana"/>
                <w:iCs/>
                <w:sz w:val="18"/>
                <w:szCs w:val="18"/>
                <w:lang w:val="en-GB"/>
              </w:rPr>
              <w:t>registration number</w:t>
            </w:r>
          </w:p>
        </w:tc>
        <w:tc>
          <w:tcPr>
            <w:tcW w:w="4660" w:type="dxa"/>
            <w:shd w:val="clear" w:color="auto" w:fill="auto"/>
          </w:tcPr>
          <w:p w14:paraId="20034D90" w14:textId="77777777" w:rsidR="002A20D8" w:rsidRPr="00E6650E" w:rsidRDefault="002A20D8" w:rsidP="00701C83">
            <w:pPr>
              <w:spacing w:line="240" w:lineRule="auto"/>
              <w:rPr>
                <w:rFonts w:ascii="Verdana" w:hAnsi="Verdana"/>
                <w:iCs/>
                <w:sz w:val="18"/>
                <w:szCs w:val="18"/>
                <w:lang w:val="en-GB"/>
              </w:rPr>
            </w:pPr>
          </w:p>
        </w:tc>
      </w:tr>
      <w:tr w:rsidR="009035E3" w:rsidRPr="00E6650E" w14:paraId="74FE21D7" w14:textId="77777777" w:rsidTr="00C34C45">
        <w:trPr>
          <w:trHeight w:val="200"/>
        </w:trPr>
        <w:tc>
          <w:tcPr>
            <w:tcW w:w="4690" w:type="dxa"/>
            <w:shd w:val="clear" w:color="auto" w:fill="F2F2F2" w:themeFill="background1" w:themeFillShade="F2"/>
          </w:tcPr>
          <w:p w14:paraId="368F6D9F" w14:textId="06BE3A60" w:rsidR="009035E3" w:rsidRPr="00E6650E" w:rsidRDefault="009035E3" w:rsidP="00AB3BE8">
            <w:pPr>
              <w:pStyle w:val="ListParagraph"/>
              <w:numPr>
                <w:ilvl w:val="0"/>
                <w:numId w:val="8"/>
              </w:numPr>
              <w:spacing w:after="0" w:line="240" w:lineRule="auto"/>
              <w:ind w:left="306" w:hanging="306"/>
              <w:rPr>
                <w:rFonts w:ascii="Verdana" w:hAnsi="Verdana"/>
                <w:iCs/>
                <w:sz w:val="18"/>
                <w:szCs w:val="18"/>
                <w:lang w:val="en-GB"/>
              </w:rPr>
            </w:pPr>
            <w:r w:rsidRPr="00E6650E">
              <w:rPr>
                <w:rFonts w:ascii="Verdana" w:hAnsi="Verdana"/>
                <w:iCs/>
                <w:sz w:val="18"/>
                <w:szCs w:val="18"/>
                <w:lang w:val="en-GB"/>
              </w:rPr>
              <w:t>Shareholder</w:t>
            </w:r>
            <w:r w:rsidR="00567006" w:rsidRPr="00E6650E">
              <w:rPr>
                <w:rFonts w:ascii="Verdana" w:hAnsi="Verdana"/>
                <w:iCs/>
                <w:sz w:val="18"/>
                <w:szCs w:val="18"/>
                <w:lang w:val="en-GB"/>
              </w:rPr>
              <w:t>’s</w:t>
            </w:r>
            <w:r w:rsidRPr="00E6650E">
              <w:rPr>
                <w:rFonts w:ascii="Verdana" w:hAnsi="Verdana"/>
                <w:iCs/>
                <w:sz w:val="18"/>
                <w:szCs w:val="18"/>
                <w:lang w:val="en-GB"/>
              </w:rPr>
              <w:t xml:space="preserve"> e-mail</w:t>
            </w:r>
          </w:p>
        </w:tc>
        <w:tc>
          <w:tcPr>
            <w:tcW w:w="4660" w:type="dxa"/>
            <w:shd w:val="clear" w:color="auto" w:fill="auto"/>
          </w:tcPr>
          <w:p w14:paraId="376D3E5C" w14:textId="77777777" w:rsidR="009035E3" w:rsidRPr="00E6650E" w:rsidRDefault="009035E3" w:rsidP="00701C83">
            <w:pPr>
              <w:spacing w:line="240" w:lineRule="auto"/>
              <w:rPr>
                <w:rFonts w:ascii="Verdana" w:hAnsi="Verdana"/>
                <w:iCs/>
                <w:sz w:val="18"/>
                <w:szCs w:val="18"/>
                <w:lang w:val="en-GB"/>
              </w:rPr>
            </w:pPr>
          </w:p>
        </w:tc>
      </w:tr>
      <w:tr w:rsidR="005B07CA" w:rsidRPr="00E6650E" w14:paraId="311018D0" w14:textId="77777777" w:rsidTr="00C34C45">
        <w:trPr>
          <w:trHeight w:val="623"/>
        </w:trPr>
        <w:tc>
          <w:tcPr>
            <w:tcW w:w="4690" w:type="dxa"/>
            <w:shd w:val="clear" w:color="auto" w:fill="F2F2F2" w:themeFill="background1" w:themeFillShade="F2"/>
          </w:tcPr>
          <w:p w14:paraId="156236FC" w14:textId="4C340E8E" w:rsidR="00201AED" w:rsidRPr="00E6650E" w:rsidRDefault="00C76E69" w:rsidP="00AB0FE8">
            <w:pPr>
              <w:pStyle w:val="ListParagraph"/>
              <w:numPr>
                <w:ilvl w:val="0"/>
                <w:numId w:val="8"/>
              </w:numPr>
              <w:spacing w:after="0" w:line="240" w:lineRule="auto"/>
              <w:ind w:left="306" w:hanging="306"/>
              <w:rPr>
                <w:rFonts w:ascii="Verdana" w:hAnsi="Verdana"/>
                <w:iCs/>
                <w:sz w:val="18"/>
                <w:szCs w:val="18"/>
                <w:lang w:val="en-GB"/>
              </w:rPr>
            </w:pPr>
            <w:r w:rsidRPr="00E6650E">
              <w:rPr>
                <w:rFonts w:ascii="Verdana" w:hAnsi="Verdana"/>
                <w:iCs/>
                <w:sz w:val="18"/>
                <w:szCs w:val="18"/>
                <w:lang w:val="en-GB"/>
              </w:rPr>
              <w:t>Name</w:t>
            </w:r>
            <w:r w:rsidR="001C4840" w:rsidRPr="00E6650E">
              <w:rPr>
                <w:rFonts w:ascii="Verdana" w:hAnsi="Verdana"/>
                <w:iCs/>
                <w:sz w:val="18"/>
                <w:szCs w:val="18"/>
                <w:lang w:val="en-GB"/>
              </w:rPr>
              <w:t xml:space="preserve">, Surname </w:t>
            </w:r>
            <w:r w:rsidRPr="00E6650E">
              <w:rPr>
                <w:rFonts w:ascii="Verdana" w:hAnsi="Verdana"/>
                <w:iCs/>
                <w:sz w:val="18"/>
                <w:szCs w:val="18"/>
                <w:lang w:val="en-GB"/>
              </w:rPr>
              <w:t>of proxy nominated by shareholder (if applicable)</w:t>
            </w:r>
          </w:p>
        </w:tc>
        <w:tc>
          <w:tcPr>
            <w:tcW w:w="4660" w:type="dxa"/>
            <w:shd w:val="clear" w:color="auto" w:fill="auto"/>
          </w:tcPr>
          <w:p w14:paraId="31DE1D20" w14:textId="77777777" w:rsidR="002361D1" w:rsidRPr="00E6650E" w:rsidRDefault="002361D1" w:rsidP="00701C83">
            <w:pPr>
              <w:spacing w:before="40" w:after="40" w:line="240" w:lineRule="auto"/>
              <w:jc w:val="both"/>
              <w:rPr>
                <w:rFonts w:ascii="Verdana" w:hAnsi="Verdana"/>
                <w:iCs/>
                <w:sz w:val="18"/>
                <w:szCs w:val="18"/>
                <w:lang w:val="en-GB"/>
              </w:rPr>
            </w:pPr>
          </w:p>
        </w:tc>
      </w:tr>
      <w:tr w:rsidR="00C76E69" w:rsidRPr="00E6650E" w14:paraId="7DE7EBE3" w14:textId="77777777" w:rsidTr="00C34C45">
        <w:trPr>
          <w:trHeight w:val="829"/>
        </w:trPr>
        <w:tc>
          <w:tcPr>
            <w:tcW w:w="4690" w:type="dxa"/>
            <w:shd w:val="clear" w:color="auto" w:fill="F2F2F2" w:themeFill="background1" w:themeFillShade="F2"/>
          </w:tcPr>
          <w:p w14:paraId="7435BFBB" w14:textId="260D7EF8" w:rsidR="00201AED" w:rsidRPr="00E6650E" w:rsidRDefault="00E53748" w:rsidP="00201AED">
            <w:pPr>
              <w:pStyle w:val="ListParagraph"/>
              <w:numPr>
                <w:ilvl w:val="0"/>
                <w:numId w:val="8"/>
              </w:numPr>
              <w:spacing w:after="0" w:line="240" w:lineRule="auto"/>
              <w:ind w:left="306" w:hanging="306"/>
              <w:rPr>
                <w:rFonts w:ascii="Verdana" w:hAnsi="Verdana"/>
                <w:iCs/>
                <w:sz w:val="18"/>
                <w:szCs w:val="18"/>
                <w:lang w:val="en-GB"/>
              </w:rPr>
            </w:pPr>
            <w:r w:rsidRPr="00E6650E">
              <w:rPr>
                <w:rFonts w:ascii="Verdana" w:hAnsi="Verdana"/>
                <w:iCs/>
                <w:sz w:val="18"/>
                <w:szCs w:val="18"/>
                <w:lang w:val="en-GB"/>
              </w:rPr>
              <w:t xml:space="preserve">Personal code </w:t>
            </w:r>
            <w:proofErr w:type="spellStart"/>
            <w:r w:rsidR="00C34C45" w:rsidRPr="00E6650E">
              <w:rPr>
                <w:rFonts w:ascii="Verdana" w:hAnsi="Verdana"/>
                <w:iCs/>
                <w:sz w:val="18"/>
                <w:szCs w:val="18"/>
                <w:lang w:val="en-GB"/>
              </w:rPr>
              <w:t>code</w:t>
            </w:r>
            <w:proofErr w:type="spellEnd"/>
            <w:r w:rsidR="00C34C45" w:rsidRPr="00E6650E">
              <w:rPr>
                <w:rFonts w:ascii="Verdana" w:hAnsi="Verdana"/>
                <w:iCs/>
                <w:sz w:val="18"/>
                <w:szCs w:val="18"/>
                <w:lang w:val="en-GB"/>
              </w:rPr>
              <w:t xml:space="preserve"> (if the person does not have a personal identification number - the date of birth, the number, the date of issue, the country of issuance and the issuing authority of the passport or other identification document) </w:t>
            </w:r>
            <w:r w:rsidR="00C76E69" w:rsidRPr="00E6650E">
              <w:rPr>
                <w:rFonts w:ascii="Verdana" w:hAnsi="Verdana"/>
                <w:iCs/>
                <w:sz w:val="18"/>
                <w:szCs w:val="18"/>
                <w:lang w:val="en-GB"/>
              </w:rPr>
              <w:t>(if applicable)</w:t>
            </w:r>
          </w:p>
        </w:tc>
        <w:tc>
          <w:tcPr>
            <w:tcW w:w="4660" w:type="dxa"/>
            <w:shd w:val="clear" w:color="auto" w:fill="auto"/>
          </w:tcPr>
          <w:p w14:paraId="4D096EAE" w14:textId="77777777" w:rsidR="00C76E69" w:rsidRPr="00E6650E" w:rsidRDefault="00C76E69" w:rsidP="00701C83">
            <w:pPr>
              <w:spacing w:before="40" w:after="40" w:line="240" w:lineRule="auto"/>
              <w:jc w:val="both"/>
              <w:rPr>
                <w:rFonts w:ascii="Verdana" w:hAnsi="Verdana"/>
                <w:iCs/>
                <w:sz w:val="18"/>
                <w:szCs w:val="18"/>
                <w:lang w:val="en-GB"/>
              </w:rPr>
            </w:pPr>
          </w:p>
        </w:tc>
      </w:tr>
      <w:tr w:rsidR="000A4785" w:rsidRPr="00E6650E" w14:paraId="1C43B6EB" w14:textId="77777777" w:rsidTr="00C34C45">
        <w:trPr>
          <w:trHeight w:val="363"/>
        </w:trPr>
        <w:tc>
          <w:tcPr>
            <w:tcW w:w="4690" w:type="dxa"/>
            <w:shd w:val="clear" w:color="auto" w:fill="F2F2F2" w:themeFill="background1" w:themeFillShade="F2"/>
          </w:tcPr>
          <w:p w14:paraId="45333D8A" w14:textId="6ABEFDCD" w:rsidR="00201AED" w:rsidRPr="00E6650E"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E6650E">
              <w:rPr>
                <w:rFonts w:ascii="Verdana" w:hAnsi="Verdana"/>
                <w:iCs/>
                <w:sz w:val="18"/>
                <w:szCs w:val="18"/>
                <w:lang w:val="en-GB"/>
              </w:rPr>
              <w:t>Proxy</w:t>
            </w:r>
            <w:r w:rsidR="006673E0" w:rsidRPr="00E6650E">
              <w:rPr>
                <w:rFonts w:ascii="Verdana" w:hAnsi="Verdana"/>
                <w:iCs/>
                <w:sz w:val="18"/>
                <w:szCs w:val="18"/>
                <w:lang w:val="en-GB"/>
              </w:rPr>
              <w:t>’s</w:t>
            </w:r>
            <w:r w:rsidRPr="00E6650E">
              <w:rPr>
                <w:rFonts w:ascii="Verdana" w:hAnsi="Verdana"/>
                <w:iCs/>
                <w:sz w:val="18"/>
                <w:szCs w:val="18"/>
                <w:lang w:val="en-GB"/>
              </w:rPr>
              <w:t xml:space="preserve"> e-ma</w:t>
            </w:r>
            <w:r w:rsidR="00201AED" w:rsidRPr="00E6650E">
              <w:rPr>
                <w:rFonts w:ascii="Verdana" w:hAnsi="Verdana"/>
                <w:iCs/>
                <w:sz w:val="18"/>
                <w:szCs w:val="18"/>
                <w:lang w:val="en-GB"/>
              </w:rPr>
              <w:t>il</w:t>
            </w:r>
            <w:r w:rsidR="00220799" w:rsidRPr="00E6650E">
              <w:rPr>
                <w:rFonts w:ascii="Verdana" w:hAnsi="Verdana"/>
                <w:iCs/>
                <w:sz w:val="18"/>
                <w:szCs w:val="18"/>
                <w:lang w:val="en-GB"/>
              </w:rPr>
              <w:t xml:space="preserve"> (if applicable)</w:t>
            </w:r>
          </w:p>
        </w:tc>
        <w:tc>
          <w:tcPr>
            <w:tcW w:w="4660" w:type="dxa"/>
            <w:shd w:val="clear" w:color="auto" w:fill="auto"/>
          </w:tcPr>
          <w:p w14:paraId="59CCAE33" w14:textId="77777777" w:rsidR="000A4785" w:rsidRPr="00E6650E" w:rsidRDefault="000A4785" w:rsidP="00701C83">
            <w:pPr>
              <w:spacing w:before="40" w:after="40" w:line="240" w:lineRule="auto"/>
              <w:jc w:val="both"/>
              <w:rPr>
                <w:rFonts w:ascii="Verdana" w:hAnsi="Verdana"/>
                <w:iCs/>
                <w:sz w:val="18"/>
                <w:szCs w:val="18"/>
                <w:lang w:val="en-GB"/>
              </w:rPr>
            </w:pPr>
          </w:p>
        </w:tc>
      </w:tr>
      <w:tr w:rsidR="000A4785" w:rsidRPr="00E6650E" w14:paraId="55E997CE" w14:textId="77777777" w:rsidTr="00C34C45">
        <w:trPr>
          <w:trHeight w:val="363"/>
        </w:trPr>
        <w:tc>
          <w:tcPr>
            <w:tcW w:w="4690" w:type="dxa"/>
            <w:shd w:val="clear" w:color="auto" w:fill="F2F2F2" w:themeFill="background1" w:themeFillShade="F2"/>
          </w:tcPr>
          <w:p w14:paraId="455C1F81" w14:textId="3C1B8820" w:rsidR="00201AED" w:rsidRPr="00E6650E"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E6650E">
              <w:rPr>
                <w:rFonts w:ascii="Verdana" w:hAnsi="Verdana"/>
                <w:iCs/>
                <w:sz w:val="18"/>
                <w:szCs w:val="18"/>
                <w:lang w:val="en-GB"/>
              </w:rPr>
              <w:t>Number of shares owned</w:t>
            </w:r>
            <w:r w:rsidR="006673E0" w:rsidRPr="00E6650E">
              <w:rPr>
                <w:rFonts w:ascii="Verdana" w:hAnsi="Verdana"/>
                <w:iCs/>
                <w:sz w:val="18"/>
                <w:szCs w:val="18"/>
                <w:lang w:val="en-GB"/>
              </w:rPr>
              <w:t xml:space="preserve"> by shareholder</w:t>
            </w:r>
          </w:p>
        </w:tc>
        <w:tc>
          <w:tcPr>
            <w:tcW w:w="4660" w:type="dxa"/>
            <w:shd w:val="clear" w:color="auto" w:fill="auto"/>
          </w:tcPr>
          <w:p w14:paraId="7A3171D9" w14:textId="77777777" w:rsidR="000A4785" w:rsidRPr="00E6650E" w:rsidRDefault="000A4785" w:rsidP="00701C83">
            <w:pPr>
              <w:spacing w:before="40" w:after="40" w:line="240" w:lineRule="auto"/>
              <w:jc w:val="both"/>
              <w:rPr>
                <w:rFonts w:ascii="Verdana" w:hAnsi="Verdana"/>
                <w:iCs/>
                <w:sz w:val="18"/>
                <w:szCs w:val="18"/>
                <w:lang w:val="en-GB"/>
              </w:rPr>
            </w:pPr>
          </w:p>
        </w:tc>
      </w:tr>
    </w:tbl>
    <w:p w14:paraId="65179454" w14:textId="77777777" w:rsidR="00D1369B" w:rsidRPr="00E6650E" w:rsidRDefault="00D1369B" w:rsidP="00701C83">
      <w:pPr>
        <w:spacing w:before="40" w:after="40" w:line="240" w:lineRule="auto"/>
        <w:jc w:val="both"/>
        <w:rPr>
          <w:rFonts w:ascii="Verdana" w:hAnsi="Verdana"/>
          <w:b/>
          <w:sz w:val="18"/>
          <w:szCs w:val="18"/>
          <w:lang w:val="en-GB"/>
        </w:rPr>
      </w:pPr>
    </w:p>
    <w:p w14:paraId="160E0A4A" w14:textId="05CC8064" w:rsidR="007F36D1" w:rsidRPr="00E6650E" w:rsidRDefault="007F36D1" w:rsidP="007F36D1">
      <w:pPr>
        <w:jc w:val="both"/>
        <w:rPr>
          <w:rFonts w:ascii="Verdana" w:hAnsi="Verdana"/>
          <w:bCs/>
          <w:sz w:val="18"/>
          <w:szCs w:val="18"/>
          <w:lang w:val="en-GB"/>
        </w:rPr>
      </w:pPr>
      <w:r w:rsidRPr="00E6650E">
        <w:rPr>
          <w:rFonts w:ascii="Verdana" w:hAnsi="Verdana"/>
          <w:bCs/>
          <w:sz w:val="18"/>
          <w:szCs w:val="18"/>
          <w:lang w:val="en-GB"/>
        </w:rPr>
        <w:t xml:space="preserve">as the shareholder of </w:t>
      </w:r>
      <w:r w:rsidR="00CB26A5" w:rsidRPr="00E6650E">
        <w:rPr>
          <w:rFonts w:ascii="Verdana" w:hAnsi="Verdana"/>
          <w:bCs/>
          <w:sz w:val="18"/>
          <w:szCs w:val="18"/>
          <w:lang w:val="en-GB"/>
        </w:rPr>
        <w:t>AS</w:t>
      </w:r>
      <w:r w:rsidR="008E223B" w:rsidRPr="00E6650E">
        <w:rPr>
          <w:rFonts w:ascii="Verdana" w:hAnsi="Verdana"/>
          <w:bCs/>
          <w:sz w:val="18"/>
          <w:szCs w:val="18"/>
          <w:lang w:val="en-GB"/>
        </w:rPr>
        <w:t xml:space="preserve"> </w:t>
      </w:r>
      <w:proofErr w:type="spellStart"/>
      <w:proofErr w:type="gramStart"/>
      <w:r w:rsidR="008E223B" w:rsidRPr="00E6650E">
        <w:rPr>
          <w:rFonts w:ascii="Verdana" w:hAnsi="Verdana"/>
          <w:bCs/>
          <w:i/>
          <w:iCs/>
          <w:sz w:val="18"/>
          <w:szCs w:val="18"/>
          <w:lang w:val="en-GB"/>
        </w:rPr>
        <w:t>DelfinGroup</w:t>
      </w:r>
      <w:proofErr w:type="spellEnd"/>
      <w:r w:rsidR="00175E6F" w:rsidRPr="00E6650E">
        <w:rPr>
          <w:rFonts w:ascii="Verdana" w:hAnsi="Verdana"/>
          <w:bCs/>
          <w:sz w:val="18"/>
          <w:szCs w:val="18"/>
          <w:lang w:val="en-GB"/>
        </w:rPr>
        <w:t xml:space="preserve"> </w:t>
      </w:r>
      <w:r w:rsidRPr="00E6650E">
        <w:rPr>
          <w:rFonts w:ascii="Verdana" w:hAnsi="Verdana"/>
          <w:bCs/>
          <w:sz w:val="18"/>
          <w:szCs w:val="18"/>
          <w:lang w:val="en-GB"/>
        </w:rPr>
        <w:t xml:space="preserve"> (</w:t>
      </w:r>
      <w:proofErr w:type="gramEnd"/>
      <w:r w:rsidRPr="00E6650E">
        <w:rPr>
          <w:rFonts w:ascii="Verdana" w:hAnsi="Verdana"/>
          <w:bCs/>
          <w:sz w:val="18"/>
          <w:szCs w:val="18"/>
          <w:lang w:val="en-GB"/>
        </w:rPr>
        <w:t xml:space="preserve">registration number: </w:t>
      </w:r>
      <w:r w:rsidR="00175E6F" w:rsidRPr="00E6650E">
        <w:rPr>
          <w:rFonts w:ascii="Verdana" w:hAnsi="Verdana"/>
          <w:bCs/>
          <w:sz w:val="18"/>
          <w:szCs w:val="18"/>
          <w:lang w:val="en-GB"/>
        </w:rPr>
        <w:t>40103252854</w:t>
      </w:r>
      <w:r w:rsidRPr="00E6650E">
        <w:rPr>
          <w:rFonts w:ascii="Verdana" w:hAnsi="Verdana"/>
          <w:bCs/>
          <w:sz w:val="18"/>
          <w:szCs w:val="18"/>
          <w:lang w:val="en-GB"/>
        </w:rPr>
        <w:t xml:space="preserve">, legal address: </w:t>
      </w:r>
      <w:proofErr w:type="spellStart"/>
      <w:r w:rsidR="00563C18" w:rsidRPr="00E6650E">
        <w:rPr>
          <w:rFonts w:ascii="Verdana" w:hAnsi="Verdana"/>
          <w:bCs/>
          <w:sz w:val="18"/>
          <w:szCs w:val="18"/>
          <w:lang w:val="en-GB"/>
        </w:rPr>
        <w:t>Skanstes</w:t>
      </w:r>
      <w:proofErr w:type="spellEnd"/>
      <w:r w:rsidR="00563C18" w:rsidRPr="00E6650E">
        <w:rPr>
          <w:rFonts w:ascii="Verdana" w:hAnsi="Verdana"/>
          <w:bCs/>
          <w:sz w:val="18"/>
          <w:szCs w:val="18"/>
          <w:lang w:val="en-GB"/>
        </w:rPr>
        <w:t xml:space="preserve"> </w:t>
      </w:r>
      <w:proofErr w:type="spellStart"/>
      <w:r w:rsidR="00563C18" w:rsidRPr="00E6650E">
        <w:rPr>
          <w:rFonts w:ascii="Verdana" w:hAnsi="Verdana"/>
          <w:bCs/>
          <w:sz w:val="18"/>
          <w:szCs w:val="18"/>
          <w:lang w:val="en-GB"/>
        </w:rPr>
        <w:t>iela</w:t>
      </w:r>
      <w:proofErr w:type="spellEnd"/>
      <w:r w:rsidR="00563C18" w:rsidRPr="00E6650E">
        <w:rPr>
          <w:rFonts w:ascii="Verdana" w:hAnsi="Verdana"/>
          <w:bCs/>
          <w:sz w:val="18"/>
          <w:szCs w:val="18"/>
          <w:lang w:val="en-GB"/>
        </w:rPr>
        <w:t xml:space="preserve"> 50A, Riga, LV-1013, Latvia</w:t>
      </w:r>
      <w:r w:rsidRPr="00E6650E">
        <w:rPr>
          <w:rFonts w:ascii="Verdana" w:hAnsi="Verdana"/>
          <w:bCs/>
          <w:sz w:val="18"/>
          <w:szCs w:val="18"/>
          <w:lang w:val="en-GB"/>
        </w:rPr>
        <w:t xml:space="preserve">) </w:t>
      </w:r>
      <w:r w:rsidRPr="002F69CB">
        <w:rPr>
          <w:rFonts w:ascii="Verdana" w:hAnsi="Verdana"/>
          <w:b/>
          <w:sz w:val="18"/>
          <w:szCs w:val="18"/>
          <w:lang w:val="en-GB"/>
        </w:rPr>
        <w:t xml:space="preserve">at the </w:t>
      </w:r>
      <w:r w:rsidR="00175E6F" w:rsidRPr="002F69CB">
        <w:rPr>
          <w:rFonts w:ascii="Verdana" w:hAnsi="Verdana"/>
          <w:b/>
          <w:sz w:val="18"/>
          <w:szCs w:val="18"/>
          <w:lang w:val="en-GB"/>
        </w:rPr>
        <w:t>extraordinary</w:t>
      </w:r>
      <w:r w:rsidRPr="002F69CB">
        <w:rPr>
          <w:rFonts w:ascii="Verdana" w:hAnsi="Verdana"/>
          <w:b/>
          <w:sz w:val="18"/>
          <w:szCs w:val="18"/>
          <w:lang w:val="en-GB"/>
        </w:rPr>
        <w:t xml:space="preserve"> meeting </w:t>
      </w:r>
      <w:r w:rsidR="00230BDF" w:rsidRPr="002F69CB">
        <w:rPr>
          <w:rFonts w:ascii="Verdana" w:hAnsi="Verdana"/>
          <w:b/>
          <w:sz w:val="18"/>
          <w:szCs w:val="18"/>
          <w:lang w:val="en-GB"/>
        </w:rPr>
        <w:t xml:space="preserve">of shareholders </w:t>
      </w:r>
      <w:r w:rsidRPr="002F69CB">
        <w:rPr>
          <w:rFonts w:ascii="Verdana" w:hAnsi="Verdana"/>
          <w:b/>
          <w:sz w:val="18"/>
          <w:szCs w:val="18"/>
          <w:lang w:val="en-GB"/>
        </w:rPr>
        <w:t xml:space="preserve">on </w:t>
      </w:r>
      <w:r w:rsidR="002F69CB" w:rsidRPr="002F69CB">
        <w:rPr>
          <w:rFonts w:ascii="Verdana" w:hAnsi="Verdana"/>
          <w:b/>
          <w:sz w:val="18"/>
          <w:szCs w:val="18"/>
          <w:lang w:val="en-GB"/>
        </w:rPr>
        <w:t>25 July</w:t>
      </w:r>
      <w:r w:rsidR="00EE3530" w:rsidRPr="002F69CB">
        <w:rPr>
          <w:rFonts w:ascii="Verdana" w:hAnsi="Verdana"/>
          <w:b/>
          <w:sz w:val="18"/>
          <w:szCs w:val="18"/>
          <w:lang w:val="en-GB"/>
        </w:rPr>
        <w:t xml:space="preserve"> 2024</w:t>
      </w:r>
      <w:r w:rsidRPr="00E6650E">
        <w:rPr>
          <w:rFonts w:ascii="Verdana" w:hAnsi="Verdana"/>
          <w:bCs/>
          <w:sz w:val="18"/>
          <w:szCs w:val="18"/>
          <w:lang w:val="en-GB"/>
        </w:rPr>
        <w:t xml:space="preserve"> with all votes arising from my shares vote </w:t>
      </w:r>
      <w:r w:rsidR="00CB26A5" w:rsidRPr="00E6650E">
        <w:rPr>
          <w:rFonts w:ascii="Verdana" w:hAnsi="Verdana"/>
          <w:bCs/>
          <w:sz w:val="18"/>
          <w:szCs w:val="18"/>
          <w:lang w:val="en-GB"/>
        </w:rPr>
        <w:t>AS</w:t>
      </w:r>
      <w:r w:rsidRPr="00E6650E">
        <w:rPr>
          <w:rFonts w:ascii="Verdana" w:hAnsi="Verdana"/>
          <w:bCs/>
          <w:sz w:val="18"/>
          <w:szCs w:val="18"/>
          <w:lang w:val="en-GB"/>
        </w:rPr>
        <w:t xml:space="preserve"> follows:</w:t>
      </w:r>
    </w:p>
    <w:p w14:paraId="7F8AC3C3" w14:textId="486DDFEC" w:rsidR="001304E2" w:rsidRPr="00E6650E" w:rsidRDefault="00A60F90" w:rsidP="001304E2">
      <w:pPr>
        <w:pStyle w:val="BodyText"/>
        <w:spacing w:line="240" w:lineRule="auto"/>
        <w:jc w:val="both"/>
        <w:rPr>
          <w:rFonts w:ascii="Verdana" w:hAnsi="Verdana"/>
          <w:b/>
          <w:sz w:val="18"/>
          <w:szCs w:val="18"/>
          <w:lang w:val="en-GB"/>
        </w:rPr>
      </w:pPr>
      <w:r w:rsidRPr="00E6650E">
        <w:rPr>
          <w:rFonts w:ascii="Verdana" w:hAnsi="Verdana"/>
          <w:b/>
          <w:sz w:val="18"/>
          <w:szCs w:val="18"/>
          <w:lang w:val="en-GB"/>
        </w:rPr>
        <w:t>III.</w:t>
      </w:r>
      <w:r w:rsidRPr="00E6650E">
        <w:rPr>
          <w:rFonts w:ascii="Verdana" w:hAnsi="Verdana"/>
          <w:bCs/>
          <w:sz w:val="18"/>
          <w:szCs w:val="18"/>
          <w:lang w:val="en-GB"/>
        </w:rPr>
        <w:t xml:space="preserve"> </w:t>
      </w:r>
      <w:r w:rsidRPr="00E6650E">
        <w:rPr>
          <w:rFonts w:ascii="Verdana" w:hAnsi="Verdana"/>
          <w:b/>
          <w:sz w:val="18"/>
          <w:szCs w:val="18"/>
          <w:lang w:val="en-GB"/>
        </w:rPr>
        <w:t xml:space="preserve">In the organizational matters of the shareholders' meeting (election of the teller of the votes, chairman of the meeting, secretary (recorder) and persons confirming the accuracy of the meeting minutes) </w:t>
      </w:r>
      <w:r w:rsidR="00563C18" w:rsidRPr="00E6650E">
        <w:rPr>
          <w:rFonts w:ascii="Verdana" w:hAnsi="Verdana"/>
          <w:b/>
          <w:sz w:val="18"/>
          <w:szCs w:val="18"/>
          <w:lang w:val="en-GB"/>
        </w:rPr>
        <w:t xml:space="preserve">I </w:t>
      </w:r>
      <w:r w:rsidRPr="00E6650E">
        <w:rPr>
          <w:rFonts w:ascii="Verdana" w:hAnsi="Verdana"/>
          <w:b/>
          <w:sz w:val="18"/>
          <w:szCs w:val="18"/>
          <w:lang w:val="en-GB"/>
        </w:rPr>
        <w:t xml:space="preserve">authorize the management board of </w:t>
      </w:r>
      <w:r w:rsidR="00CB26A5" w:rsidRPr="00E6650E">
        <w:rPr>
          <w:rFonts w:ascii="Verdana" w:hAnsi="Verdana"/>
          <w:b/>
          <w:sz w:val="18"/>
          <w:szCs w:val="18"/>
          <w:lang w:val="en-GB"/>
        </w:rPr>
        <w:t>AS</w:t>
      </w:r>
      <w:r w:rsidR="00563C18" w:rsidRPr="00E6650E">
        <w:rPr>
          <w:rFonts w:ascii="Verdana" w:hAnsi="Verdana"/>
          <w:b/>
          <w:sz w:val="18"/>
          <w:szCs w:val="18"/>
          <w:lang w:val="en-GB"/>
        </w:rPr>
        <w:t xml:space="preserve"> </w:t>
      </w:r>
      <w:proofErr w:type="spellStart"/>
      <w:r w:rsidR="00563C18" w:rsidRPr="00E6650E">
        <w:rPr>
          <w:rFonts w:ascii="Verdana" w:hAnsi="Verdana"/>
          <w:b/>
          <w:i/>
          <w:iCs/>
          <w:sz w:val="18"/>
          <w:szCs w:val="18"/>
          <w:lang w:val="en-GB"/>
        </w:rPr>
        <w:t>DelfinGroup</w:t>
      </w:r>
      <w:proofErr w:type="spellEnd"/>
      <w:r w:rsidR="00563C18" w:rsidRPr="00E6650E">
        <w:rPr>
          <w:rFonts w:ascii="Verdana" w:hAnsi="Verdana"/>
          <w:b/>
          <w:sz w:val="18"/>
          <w:szCs w:val="18"/>
          <w:lang w:val="en-GB"/>
        </w:rPr>
        <w:t xml:space="preserve"> (registration number: 40103252854, legal address: </w:t>
      </w:r>
      <w:proofErr w:type="spellStart"/>
      <w:r w:rsidR="00563C18" w:rsidRPr="00E6650E">
        <w:rPr>
          <w:rFonts w:ascii="Verdana" w:hAnsi="Verdana"/>
          <w:b/>
          <w:sz w:val="18"/>
          <w:szCs w:val="18"/>
          <w:lang w:val="en-GB"/>
        </w:rPr>
        <w:t>Skanstes</w:t>
      </w:r>
      <w:proofErr w:type="spellEnd"/>
      <w:r w:rsidR="00563C18" w:rsidRPr="00E6650E">
        <w:rPr>
          <w:rFonts w:ascii="Verdana" w:hAnsi="Verdana"/>
          <w:b/>
          <w:sz w:val="18"/>
          <w:szCs w:val="18"/>
          <w:lang w:val="en-GB"/>
        </w:rPr>
        <w:t xml:space="preserve"> </w:t>
      </w:r>
      <w:proofErr w:type="spellStart"/>
      <w:r w:rsidR="00563C18" w:rsidRPr="00E6650E">
        <w:rPr>
          <w:rFonts w:ascii="Verdana" w:hAnsi="Verdana"/>
          <w:b/>
          <w:sz w:val="18"/>
          <w:szCs w:val="18"/>
          <w:lang w:val="en-GB"/>
        </w:rPr>
        <w:t>iela</w:t>
      </w:r>
      <w:proofErr w:type="spellEnd"/>
      <w:r w:rsidR="00563C18" w:rsidRPr="00E6650E">
        <w:rPr>
          <w:rFonts w:ascii="Verdana" w:hAnsi="Verdana"/>
          <w:b/>
          <w:sz w:val="18"/>
          <w:szCs w:val="18"/>
          <w:lang w:val="en-GB"/>
        </w:rPr>
        <w:t xml:space="preserve"> 50A, Riga, LV-1013, Latvia)</w:t>
      </w:r>
      <w:r w:rsidRPr="00E6650E">
        <w:rPr>
          <w:rFonts w:ascii="Verdana" w:hAnsi="Verdana"/>
          <w:b/>
          <w:sz w:val="18"/>
          <w:szCs w:val="18"/>
          <w:lang w:val="en-GB"/>
        </w:rPr>
        <w:t xml:space="preserve"> to vote with my votes at its discretion </w:t>
      </w:r>
      <w:r w:rsidR="00CB26A5" w:rsidRPr="00E6650E">
        <w:rPr>
          <w:rFonts w:ascii="Verdana" w:hAnsi="Verdana"/>
          <w:b/>
          <w:sz w:val="18"/>
          <w:szCs w:val="18"/>
          <w:lang w:val="en-GB"/>
        </w:rPr>
        <w:t>as</w:t>
      </w:r>
      <w:r w:rsidR="00563C18" w:rsidRPr="00E6650E">
        <w:rPr>
          <w:rFonts w:ascii="Verdana" w:hAnsi="Verdana"/>
          <w:b/>
          <w:sz w:val="18"/>
          <w:szCs w:val="18"/>
          <w:lang w:val="en-GB"/>
        </w:rPr>
        <w:t xml:space="preserve"> an</w:t>
      </w:r>
      <w:r w:rsidRPr="00E6650E">
        <w:rPr>
          <w:rFonts w:ascii="Verdana" w:hAnsi="Verdana"/>
          <w:b/>
          <w:sz w:val="18"/>
          <w:szCs w:val="18"/>
          <w:lang w:val="en-GB"/>
        </w:rPr>
        <w:t xml:space="preserve"> honest and diligent manager.</w:t>
      </w:r>
    </w:p>
    <w:p w14:paraId="5194A247" w14:textId="09850747" w:rsidR="001304E2" w:rsidRPr="00E6650E" w:rsidRDefault="001304E2" w:rsidP="001304E2">
      <w:pPr>
        <w:pStyle w:val="BodyText"/>
        <w:spacing w:line="240" w:lineRule="auto"/>
        <w:jc w:val="both"/>
        <w:rPr>
          <w:rFonts w:ascii="Verdana" w:hAnsi="Verdana"/>
          <w:bCs/>
          <w:sz w:val="18"/>
          <w:szCs w:val="18"/>
          <w:lang w:val="en-GB"/>
        </w:rPr>
        <w:sectPr w:rsidR="001304E2" w:rsidRPr="00E6650E" w:rsidSect="009F5464">
          <w:type w:val="continuous"/>
          <w:pgSz w:w="12240" w:h="15840"/>
          <w:pgMar w:top="1008" w:right="1440" w:bottom="1440" w:left="1440" w:header="720" w:footer="720" w:gutter="0"/>
          <w:cols w:space="720"/>
          <w:docGrid w:linePitch="360"/>
        </w:sectPr>
      </w:pPr>
    </w:p>
    <w:p w14:paraId="4E2258E8" w14:textId="57D8AD28" w:rsidR="00883BB6" w:rsidRPr="00E6650E" w:rsidRDefault="005B07CA" w:rsidP="00701C83">
      <w:pPr>
        <w:spacing w:before="40" w:after="40" w:line="240" w:lineRule="auto"/>
        <w:jc w:val="both"/>
        <w:rPr>
          <w:rFonts w:ascii="Verdana" w:hAnsi="Verdana"/>
          <w:sz w:val="18"/>
          <w:szCs w:val="18"/>
          <w:lang w:val="en-GB"/>
        </w:rPr>
      </w:pPr>
      <w:r w:rsidRPr="00E6650E">
        <w:rPr>
          <w:rFonts w:ascii="Verdana" w:hAnsi="Verdana"/>
          <w:b/>
          <w:sz w:val="18"/>
          <w:szCs w:val="18"/>
          <w:lang w:val="en-GB"/>
        </w:rPr>
        <w:t>I</w:t>
      </w:r>
      <w:r w:rsidR="00A60F90" w:rsidRPr="00E6650E">
        <w:rPr>
          <w:rFonts w:ascii="Verdana" w:hAnsi="Verdana"/>
          <w:b/>
          <w:sz w:val="18"/>
          <w:szCs w:val="18"/>
          <w:lang w:val="en-GB"/>
        </w:rPr>
        <w:t>V</w:t>
      </w:r>
      <w:r w:rsidRPr="00E6650E">
        <w:rPr>
          <w:rFonts w:ascii="Verdana" w:hAnsi="Verdana"/>
          <w:b/>
          <w:sz w:val="18"/>
          <w:szCs w:val="18"/>
          <w:lang w:val="en-GB"/>
        </w:rPr>
        <w:t xml:space="preserve">. </w:t>
      </w:r>
      <w:r w:rsidR="00C639DB" w:rsidRPr="00E6650E">
        <w:rPr>
          <w:rFonts w:ascii="Verdana" w:hAnsi="Verdana"/>
          <w:b/>
          <w:sz w:val="18"/>
          <w:szCs w:val="18"/>
          <w:lang w:val="en-GB"/>
        </w:rPr>
        <w:t>Agenda items</w:t>
      </w:r>
      <w:r w:rsidR="00200774" w:rsidRPr="00E6650E">
        <w:rPr>
          <w:rFonts w:ascii="Verdana" w:hAnsi="Verdana"/>
          <w:b/>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39DB" w:rsidRPr="00E6650E" w14:paraId="4CE32E46" w14:textId="77777777" w:rsidTr="008C336A">
        <w:trPr>
          <w:trHeight w:val="83"/>
        </w:trPr>
        <w:tc>
          <w:tcPr>
            <w:tcW w:w="9350" w:type="dxa"/>
            <w:tcBorders>
              <w:top w:val="nil"/>
              <w:left w:val="nil"/>
              <w:right w:val="nil"/>
            </w:tcBorders>
            <w:shd w:val="clear" w:color="auto" w:fill="auto"/>
          </w:tcPr>
          <w:p w14:paraId="3722CB6F" w14:textId="2EDF20D7" w:rsidR="00C639DB" w:rsidRPr="00E6650E" w:rsidRDefault="00C639DB" w:rsidP="00521D26">
            <w:pPr>
              <w:spacing w:after="0" w:line="240" w:lineRule="auto"/>
              <w:jc w:val="both"/>
              <w:rPr>
                <w:rFonts w:ascii="Verdana" w:hAnsi="Verdana"/>
                <w:i/>
                <w:iCs/>
                <w:sz w:val="18"/>
                <w:szCs w:val="18"/>
                <w:lang w:val="en-GB"/>
              </w:rPr>
            </w:pPr>
          </w:p>
        </w:tc>
      </w:tr>
      <w:tr w:rsidR="00C639DB" w:rsidRPr="00E6650E" w14:paraId="26FFD62E" w14:textId="77777777" w:rsidTr="00C85E25">
        <w:trPr>
          <w:trHeight w:val="558"/>
        </w:trPr>
        <w:tc>
          <w:tcPr>
            <w:tcW w:w="9350" w:type="dxa"/>
            <w:shd w:val="clear" w:color="auto" w:fill="auto"/>
          </w:tcPr>
          <w:p w14:paraId="6A6E5D58" w14:textId="632CF9C1" w:rsidR="00C639DB" w:rsidRPr="00E6650E" w:rsidRDefault="00640BDE" w:rsidP="00640BDE">
            <w:pPr>
              <w:pStyle w:val="ListParagraph"/>
              <w:numPr>
                <w:ilvl w:val="0"/>
                <w:numId w:val="11"/>
              </w:numPr>
              <w:rPr>
                <w:rFonts w:ascii="Verdana" w:eastAsia="Times New Roman" w:hAnsi="Verdana" w:cs="Arial"/>
                <w:b/>
                <w:bCs/>
                <w:color w:val="000000"/>
                <w:sz w:val="18"/>
                <w:szCs w:val="18"/>
                <w:lang w:val="en-GB" w:eastAsia="lv-LV"/>
              </w:rPr>
            </w:pPr>
            <w:r w:rsidRPr="00E6650E">
              <w:rPr>
                <w:rFonts w:ascii="Verdana" w:eastAsia="Times New Roman" w:hAnsi="Verdana" w:cs="Arial"/>
                <w:b/>
                <w:bCs/>
                <w:color w:val="000000"/>
                <w:sz w:val="18"/>
                <w:szCs w:val="18"/>
                <w:lang w:val="en-GB" w:eastAsia="lv-LV"/>
              </w:rPr>
              <w:t xml:space="preserve">On the composition of AS </w:t>
            </w:r>
            <w:proofErr w:type="spellStart"/>
            <w:r w:rsidRPr="00E6650E">
              <w:rPr>
                <w:rFonts w:ascii="Verdana" w:eastAsia="Times New Roman" w:hAnsi="Verdana" w:cs="Arial"/>
                <w:b/>
                <w:bCs/>
                <w:color w:val="000000"/>
                <w:sz w:val="18"/>
                <w:szCs w:val="18"/>
                <w:lang w:val="en-GB" w:eastAsia="lv-LV"/>
              </w:rPr>
              <w:t>DelfinGroup’s</w:t>
            </w:r>
            <w:proofErr w:type="spellEnd"/>
            <w:r w:rsidRPr="00E6650E">
              <w:rPr>
                <w:rFonts w:ascii="Verdana" w:eastAsia="Times New Roman" w:hAnsi="Verdana" w:cs="Arial"/>
                <w:b/>
                <w:bCs/>
                <w:color w:val="000000"/>
                <w:sz w:val="18"/>
                <w:szCs w:val="18"/>
                <w:lang w:val="en-GB" w:eastAsia="lv-LV"/>
              </w:rPr>
              <w:t xml:space="preserve"> Risk and Audit Committee</w:t>
            </w:r>
          </w:p>
        </w:tc>
      </w:tr>
      <w:tr w:rsidR="00C34C45" w:rsidRPr="00E6650E" w14:paraId="7D3E7A21" w14:textId="77777777" w:rsidTr="00627C38">
        <w:trPr>
          <w:trHeight w:val="288"/>
        </w:trPr>
        <w:tc>
          <w:tcPr>
            <w:tcW w:w="9350" w:type="dxa"/>
            <w:shd w:val="clear" w:color="auto" w:fill="auto"/>
          </w:tcPr>
          <w:p w14:paraId="25F9BF2F" w14:textId="77777777" w:rsidR="00521D26" w:rsidRPr="00E6650E" w:rsidRDefault="00521D26" w:rsidP="00A1531F">
            <w:pPr>
              <w:spacing w:after="0" w:line="240" w:lineRule="auto"/>
              <w:jc w:val="both"/>
              <w:rPr>
                <w:rFonts w:ascii="Verdana" w:hAnsi="Verdana"/>
                <w:b/>
                <w:bCs/>
                <w:sz w:val="18"/>
                <w:szCs w:val="18"/>
                <w:lang w:val="en-GB"/>
              </w:rPr>
            </w:pPr>
          </w:p>
          <w:p w14:paraId="2C63C9CF" w14:textId="1FEDB6FB" w:rsidR="00640BDE" w:rsidRPr="00E6650E" w:rsidRDefault="00640BDE" w:rsidP="00306731">
            <w:pPr>
              <w:pStyle w:val="ListParagraph"/>
              <w:numPr>
                <w:ilvl w:val="0"/>
                <w:numId w:val="28"/>
              </w:numPr>
              <w:spacing w:after="0" w:line="240" w:lineRule="auto"/>
              <w:jc w:val="both"/>
              <w:rPr>
                <w:rFonts w:ascii="Verdana" w:hAnsi="Verdana"/>
                <w:bCs/>
                <w:sz w:val="18"/>
                <w:szCs w:val="18"/>
                <w:lang w:val="en-GB"/>
              </w:rPr>
            </w:pPr>
            <w:r w:rsidRPr="00E6650E">
              <w:rPr>
                <w:rFonts w:ascii="Verdana" w:hAnsi="Verdana"/>
                <w:bCs/>
                <w:sz w:val="18"/>
                <w:szCs w:val="18"/>
                <w:lang w:val="en-GB"/>
              </w:rPr>
              <w:t xml:space="preserve">To recall from the duties of member of AS </w:t>
            </w:r>
            <w:proofErr w:type="spellStart"/>
            <w:r w:rsidRPr="00E6650E">
              <w:rPr>
                <w:rFonts w:ascii="Verdana" w:hAnsi="Verdana"/>
                <w:bCs/>
                <w:sz w:val="18"/>
                <w:szCs w:val="18"/>
                <w:lang w:val="en-GB"/>
              </w:rPr>
              <w:t>DelfinGroup’s</w:t>
            </w:r>
            <w:proofErr w:type="spellEnd"/>
            <w:r w:rsidRPr="00E6650E">
              <w:rPr>
                <w:rFonts w:ascii="Verdana" w:hAnsi="Verdana"/>
                <w:bCs/>
                <w:sz w:val="18"/>
                <w:szCs w:val="18"/>
                <w:lang w:val="en-GB"/>
              </w:rPr>
              <w:t xml:space="preserve"> Risk and Audit Committee:</w:t>
            </w:r>
          </w:p>
          <w:p w14:paraId="0B41CBC4" w14:textId="77777777" w:rsidR="00640BDE" w:rsidRPr="00E6650E" w:rsidRDefault="00640BDE" w:rsidP="00640BDE">
            <w:pPr>
              <w:spacing w:after="0" w:line="240" w:lineRule="auto"/>
              <w:ind w:left="720"/>
              <w:jc w:val="both"/>
              <w:rPr>
                <w:rFonts w:ascii="Verdana" w:hAnsi="Verdana"/>
                <w:bCs/>
                <w:sz w:val="18"/>
                <w:szCs w:val="18"/>
                <w:lang w:val="en-GB"/>
              </w:rPr>
            </w:pPr>
            <w:r w:rsidRPr="00E6650E">
              <w:rPr>
                <w:rFonts w:ascii="Verdana" w:hAnsi="Verdana"/>
                <w:bCs/>
                <w:sz w:val="18"/>
                <w:szCs w:val="18"/>
                <w:lang w:val="en-GB"/>
              </w:rPr>
              <w:t>1.</w:t>
            </w:r>
            <w:r w:rsidRPr="00E6650E">
              <w:rPr>
                <w:rFonts w:ascii="Verdana" w:hAnsi="Verdana"/>
                <w:bCs/>
                <w:sz w:val="18"/>
                <w:szCs w:val="18"/>
                <w:lang w:val="en-GB"/>
              </w:rPr>
              <w:tab/>
              <w:t xml:space="preserve">Gatis </w:t>
            </w:r>
            <w:proofErr w:type="spellStart"/>
            <w:r w:rsidRPr="00E6650E">
              <w:rPr>
                <w:rFonts w:ascii="Verdana" w:hAnsi="Verdana"/>
                <w:bCs/>
                <w:sz w:val="18"/>
                <w:szCs w:val="18"/>
                <w:lang w:val="en-GB"/>
              </w:rPr>
              <w:t>Kokins</w:t>
            </w:r>
            <w:proofErr w:type="spellEnd"/>
          </w:p>
          <w:p w14:paraId="0DB0722E" w14:textId="7632CF34" w:rsidR="00664D31" w:rsidRPr="00E6650E" w:rsidRDefault="00640BDE" w:rsidP="00640BDE">
            <w:pPr>
              <w:spacing w:after="0" w:line="240" w:lineRule="auto"/>
              <w:ind w:left="720"/>
              <w:jc w:val="both"/>
              <w:rPr>
                <w:rFonts w:ascii="Verdana" w:hAnsi="Verdana"/>
                <w:bCs/>
                <w:sz w:val="18"/>
                <w:szCs w:val="18"/>
                <w:lang w:val="en-GB"/>
              </w:rPr>
            </w:pPr>
            <w:r w:rsidRPr="00E6650E">
              <w:rPr>
                <w:rFonts w:ascii="Verdana" w:hAnsi="Verdana"/>
                <w:bCs/>
                <w:sz w:val="18"/>
                <w:szCs w:val="18"/>
                <w:lang w:val="en-GB"/>
              </w:rPr>
              <w:t>2.</w:t>
            </w:r>
            <w:r w:rsidRPr="00E6650E">
              <w:rPr>
                <w:rFonts w:ascii="Verdana" w:hAnsi="Verdana"/>
                <w:bCs/>
                <w:sz w:val="18"/>
                <w:szCs w:val="18"/>
                <w:lang w:val="en-GB"/>
              </w:rPr>
              <w:tab/>
              <w:t xml:space="preserve">Jānis </w:t>
            </w:r>
            <w:proofErr w:type="spellStart"/>
            <w:r w:rsidRPr="00E6650E">
              <w:rPr>
                <w:rFonts w:ascii="Verdana" w:hAnsi="Verdana"/>
                <w:bCs/>
                <w:sz w:val="18"/>
                <w:szCs w:val="18"/>
                <w:lang w:val="en-GB"/>
              </w:rPr>
              <w:t>Pizičs</w:t>
            </w:r>
            <w:proofErr w:type="spellEnd"/>
            <w:r w:rsidR="00A1531F" w:rsidRPr="00E6650E">
              <w:rPr>
                <w:rFonts w:ascii="Verdana" w:hAnsi="Verdana"/>
                <w:bCs/>
                <w:sz w:val="18"/>
                <w:szCs w:val="18"/>
                <w:lang w:val="en-GB"/>
              </w:rPr>
              <w:t>.</w:t>
            </w:r>
            <w:r w:rsidR="00664D31" w:rsidRPr="00E6650E">
              <w:rPr>
                <w:rFonts w:ascii="Verdana" w:hAnsi="Verdana"/>
                <w:bCs/>
                <w:sz w:val="18"/>
                <w:szCs w:val="18"/>
                <w:lang w:val="en-GB"/>
              </w:rPr>
              <w:t xml:space="preserve"> </w:t>
            </w:r>
          </w:p>
          <w:p w14:paraId="12DFCAA6" w14:textId="77777777" w:rsidR="00664D31" w:rsidRPr="00E6650E" w:rsidRDefault="00664D31" w:rsidP="00A1531F">
            <w:pPr>
              <w:spacing w:after="0" w:line="240" w:lineRule="auto"/>
              <w:jc w:val="both"/>
              <w:rPr>
                <w:rFonts w:ascii="Verdana" w:hAnsi="Verdana"/>
                <w:bCs/>
                <w:sz w:val="18"/>
                <w:szCs w:val="18"/>
                <w:lang w:val="en-GB"/>
              </w:rPr>
            </w:pPr>
          </w:p>
          <w:p w14:paraId="410DBBEC" w14:textId="54A0D181" w:rsidR="00653CE0" w:rsidRPr="00E6650E" w:rsidRDefault="00653CE0" w:rsidP="00A1531F">
            <w:pPr>
              <w:tabs>
                <w:tab w:val="left" w:pos="3780"/>
                <w:tab w:val="left" w:pos="7200"/>
              </w:tabs>
              <w:spacing w:after="0" w:line="259" w:lineRule="auto"/>
              <w:outlineLvl w:val="1"/>
              <w:rPr>
                <w:rFonts w:ascii="Verdana" w:hAnsi="Verdana" w:cs="Arial Unicode MS"/>
                <w:b/>
                <w:bCs/>
                <w:sz w:val="18"/>
                <w:szCs w:val="18"/>
                <w:lang w:bidi="lo-LA"/>
              </w:rPr>
            </w:pPr>
            <w:r w:rsidRPr="00E6650E">
              <w:rPr>
                <w:rFonts w:ascii="Verdana" w:hAnsi="Verdana"/>
                <w:sz w:val="18"/>
                <w:szCs w:val="18"/>
              </w:rPr>
              <w:t xml:space="preserve">For </w:t>
            </w:r>
            <w:sdt>
              <w:sdtPr>
                <w:rPr>
                  <w:rFonts w:ascii="Verdana" w:hAnsi="Verdana" w:cs="Arial Unicode MS"/>
                  <w:iCs/>
                  <w:sz w:val="18"/>
                  <w:szCs w:val="18"/>
                  <w:lang w:bidi="lo-LA"/>
                </w:rPr>
                <w:id w:val="-712655867"/>
                <w14:checkbox>
                  <w14:checked w14:val="0"/>
                  <w14:checkedState w14:val="2612" w14:font="MS Gothic"/>
                  <w14:uncheckedState w14:val="2610" w14:font="MS Gothic"/>
                </w14:checkbox>
              </w:sdtPr>
              <w:sdtContent>
                <w:r w:rsidRPr="00E6650E">
                  <w:rPr>
                    <w:rFonts w:ascii="Segoe UI Symbol" w:eastAsia="MS Gothic" w:hAnsi="Segoe UI Symbol" w:cs="Segoe UI Symbol"/>
                    <w:iCs/>
                    <w:sz w:val="18"/>
                    <w:szCs w:val="18"/>
                    <w:lang w:bidi="lo-LA"/>
                  </w:rPr>
                  <w:t>☐</w:t>
                </w:r>
              </w:sdtContent>
            </w:sdt>
          </w:p>
          <w:p w14:paraId="7AF3EE40" w14:textId="77777777" w:rsidR="00370BAE" w:rsidRPr="00E6650E" w:rsidRDefault="00653CE0" w:rsidP="00A1531F">
            <w:pPr>
              <w:spacing w:after="0" w:line="240" w:lineRule="auto"/>
              <w:jc w:val="both"/>
              <w:rPr>
                <w:rFonts w:ascii="Verdana" w:hAnsi="Verdana"/>
                <w:sz w:val="18"/>
                <w:szCs w:val="18"/>
                <w:lang w:val="en-GB"/>
              </w:rPr>
            </w:pPr>
            <w:r w:rsidRPr="00E6650E">
              <w:rPr>
                <w:rFonts w:ascii="Verdana" w:hAnsi="Verdana"/>
                <w:sz w:val="18"/>
                <w:szCs w:val="18"/>
              </w:rPr>
              <w:t xml:space="preserve">Against </w:t>
            </w:r>
            <w:sdt>
              <w:sdtPr>
                <w:rPr>
                  <w:rFonts w:ascii="Verdana" w:hAnsi="Verdana" w:cs="Arial Unicode MS"/>
                  <w:iCs/>
                  <w:sz w:val="18"/>
                  <w:szCs w:val="18"/>
                  <w:lang w:bidi="lo-LA"/>
                </w:rPr>
                <w:id w:val="2134816502"/>
                <w14:checkbox>
                  <w14:checked w14:val="0"/>
                  <w14:checkedState w14:val="2612" w14:font="MS Gothic"/>
                  <w14:uncheckedState w14:val="2610" w14:font="MS Gothic"/>
                </w14:checkbox>
              </w:sdtPr>
              <w:sdtContent>
                <w:r w:rsidRPr="00E6650E">
                  <w:rPr>
                    <w:rFonts w:ascii="Segoe UI Symbol" w:eastAsia="MS Gothic" w:hAnsi="Segoe UI Symbol" w:cs="Segoe UI Symbol"/>
                    <w:iCs/>
                    <w:sz w:val="18"/>
                    <w:szCs w:val="18"/>
                    <w:lang w:bidi="lo-LA"/>
                  </w:rPr>
                  <w:t>☐</w:t>
                </w:r>
              </w:sdtContent>
            </w:sdt>
            <w:r w:rsidRPr="00E6650E">
              <w:rPr>
                <w:rFonts w:ascii="Verdana" w:hAnsi="Verdana"/>
                <w:sz w:val="18"/>
                <w:szCs w:val="18"/>
                <w:lang w:val="en-GB"/>
              </w:rPr>
              <w:t xml:space="preserve"> </w:t>
            </w:r>
          </w:p>
          <w:p w14:paraId="1E45F7C1" w14:textId="49D1BFE8" w:rsidR="00521D26" w:rsidRPr="00E6650E" w:rsidRDefault="00521D26" w:rsidP="00A1531F">
            <w:pPr>
              <w:spacing w:after="0" w:line="240" w:lineRule="auto"/>
              <w:jc w:val="both"/>
              <w:rPr>
                <w:rFonts w:ascii="Verdana" w:hAnsi="Verdana"/>
                <w:sz w:val="18"/>
                <w:szCs w:val="18"/>
                <w:lang w:val="en-GB"/>
              </w:rPr>
            </w:pPr>
          </w:p>
        </w:tc>
      </w:tr>
      <w:tr w:rsidR="00640BDE" w:rsidRPr="00E6650E" w14:paraId="38CEFB1A" w14:textId="77777777" w:rsidTr="00627C38">
        <w:trPr>
          <w:trHeight w:val="288"/>
        </w:trPr>
        <w:tc>
          <w:tcPr>
            <w:tcW w:w="9350" w:type="dxa"/>
            <w:shd w:val="clear" w:color="auto" w:fill="auto"/>
          </w:tcPr>
          <w:p w14:paraId="644CEC34" w14:textId="795024BD" w:rsidR="00640BDE" w:rsidRPr="00E6650E" w:rsidRDefault="00640BDE" w:rsidP="00306731">
            <w:pPr>
              <w:pStyle w:val="ListParagraph"/>
              <w:numPr>
                <w:ilvl w:val="0"/>
                <w:numId w:val="25"/>
              </w:numPr>
              <w:autoSpaceDE w:val="0"/>
              <w:autoSpaceDN w:val="0"/>
              <w:adjustRightInd w:val="0"/>
              <w:snapToGrid w:val="0"/>
              <w:spacing w:after="0" w:line="240" w:lineRule="auto"/>
              <w:jc w:val="both"/>
              <w:rPr>
                <w:rFonts w:ascii="Verdana" w:hAnsi="Verdana"/>
                <w:sz w:val="18"/>
                <w:szCs w:val="18"/>
                <w:lang w:val="en-GB" w:eastAsia="lv-LV"/>
              </w:rPr>
            </w:pPr>
            <w:r w:rsidRPr="00E6650E">
              <w:rPr>
                <w:rFonts w:ascii="Verdana" w:hAnsi="Verdana"/>
                <w:sz w:val="18"/>
                <w:szCs w:val="18"/>
                <w:lang w:val="en-GB" w:eastAsia="lv-LV"/>
              </w:rPr>
              <w:lastRenderedPageBreak/>
              <w:t xml:space="preserve">To elect of AS </w:t>
            </w:r>
            <w:proofErr w:type="spellStart"/>
            <w:r w:rsidRPr="00E6650E">
              <w:rPr>
                <w:rFonts w:ascii="Verdana" w:hAnsi="Verdana"/>
                <w:sz w:val="18"/>
                <w:szCs w:val="18"/>
                <w:lang w:val="en-GB" w:eastAsia="lv-LV"/>
              </w:rPr>
              <w:t>DelfinGroup’s</w:t>
            </w:r>
            <w:proofErr w:type="spellEnd"/>
            <w:r w:rsidRPr="00E6650E">
              <w:rPr>
                <w:rFonts w:ascii="Verdana" w:hAnsi="Verdana"/>
                <w:sz w:val="18"/>
                <w:szCs w:val="18"/>
                <w:lang w:val="en-GB" w:eastAsia="lv-LV"/>
              </w:rPr>
              <w:t xml:space="preserve"> Risk and Audit Committee in the new composition for 3 years term of duties:</w:t>
            </w:r>
          </w:p>
          <w:p w14:paraId="1EF5B87A" w14:textId="3654C6EE" w:rsidR="00640BDE" w:rsidRPr="00E6650E" w:rsidRDefault="00AD0562" w:rsidP="00640BDE">
            <w:pPr>
              <w:tabs>
                <w:tab w:val="left" w:pos="3780"/>
                <w:tab w:val="left" w:pos="7200"/>
              </w:tabs>
              <w:spacing w:after="0"/>
              <w:outlineLvl w:val="1"/>
              <w:rPr>
                <w:rFonts w:ascii="Verdana" w:hAnsi="Verdana" w:cs="Arial Unicode MS"/>
                <w:bCs/>
                <w:sz w:val="18"/>
                <w:szCs w:val="18"/>
                <w:lang w:val="lv-LV" w:bidi="lo-LA"/>
              </w:rPr>
            </w:pPr>
            <w:r>
              <w:rPr>
                <w:rFonts w:ascii="Verdana" w:hAnsi="Verdana"/>
                <w:sz w:val="18"/>
                <w:szCs w:val="18"/>
                <w:lang w:val="lv-LV"/>
              </w:rPr>
              <w:t>For</w:t>
            </w:r>
            <w:r w:rsidR="00640BDE" w:rsidRPr="00E6650E">
              <w:rPr>
                <w:rFonts w:ascii="Verdana" w:hAnsi="Verdana"/>
                <w:sz w:val="18"/>
                <w:szCs w:val="18"/>
                <w:lang w:val="lv-LV"/>
              </w:rPr>
              <w:t xml:space="preserve"> </w:t>
            </w:r>
            <w:sdt>
              <w:sdtPr>
                <w:rPr>
                  <w:rFonts w:ascii="Verdana" w:hAnsi="Verdana" w:cs="Arial Unicode MS"/>
                  <w:iCs/>
                  <w:sz w:val="18"/>
                  <w:szCs w:val="18"/>
                  <w:lang w:val="lv-LV" w:bidi="lo-LA"/>
                </w:rPr>
                <w:id w:val="-1438912646"/>
                <w14:checkbox>
                  <w14:checked w14:val="0"/>
                  <w14:checkedState w14:val="2612" w14:font="MS Gothic"/>
                  <w14:uncheckedState w14:val="2610" w14:font="MS Gothic"/>
                </w14:checkbox>
              </w:sdtPr>
              <w:sdtContent>
                <w:r w:rsidR="00640BDE" w:rsidRPr="00E6650E">
                  <w:rPr>
                    <w:rFonts w:ascii="Segoe UI Symbol" w:eastAsia="MS Gothic" w:hAnsi="Segoe UI Symbol" w:cs="Segoe UI Symbol"/>
                    <w:iCs/>
                    <w:sz w:val="18"/>
                    <w:szCs w:val="18"/>
                    <w:lang w:val="lv-LV" w:bidi="lo-LA"/>
                  </w:rPr>
                  <w:t>☐</w:t>
                </w:r>
              </w:sdtContent>
            </w:sdt>
          </w:p>
          <w:p w14:paraId="53B2F271" w14:textId="5FDFF812" w:rsidR="00640BDE" w:rsidRPr="00E6650E" w:rsidRDefault="00AD0562" w:rsidP="00640BDE">
            <w:pPr>
              <w:tabs>
                <w:tab w:val="left" w:pos="3780"/>
                <w:tab w:val="left" w:pos="7200"/>
              </w:tabs>
              <w:spacing w:after="0" w:line="259" w:lineRule="auto"/>
              <w:outlineLvl w:val="1"/>
              <w:rPr>
                <w:rFonts w:ascii="Verdana" w:hAnsi="Verdana" w:cs="Arial Unicode MS"/>
                <w:b/>
                <w:bCs/>
                <w:iCs/>
                <w:sz w:val="18"/>
                <w:szCs w:val="18"/>
                <w:lang w:val="lv-LV" w:bidi="lo-LA"/>
              </w:rPr>
            </w:pPr>
            <w:r>
              <w:rPr>
                <w:rFonts w:ascii="Verdana" w:hAnsi="Verdana"/>
                <w:sz w:val="18"/>
                <w:szCs w:val="18"/>
                <w:lang w:val="lv-LV"/>
              </w:rPr>
              <w:t>Against</w:t>
            </w:r>
            <w:r w:rsidR="00640BDE" w:rsidRPr="00E6650E">
              <w:rPr>
                <w:rFonts w:ascii="Verdana" w:hAnsi="Verdana"/>
                <w:sz w:val="18"/>
                <w:szCs w:val="18"/>
                <w:lang w:val="lv-LV"/>
              </w:rPr>
              <w:t xml:space="preserve"> </w:t>
            </w:r>
            <w:sdt>
              <w:sdtPr>
                <w:rPr>
                  <w:rFonts w:ascii="Verdana" w:hAnsi="Verdana" w:cs="Arial Unicode MS"/>
                  <w:iCs/>
                  <w:sz w:val="18"/>
                  <w:szCs w:val="18"/>
                  <w:lang w:val="lv-LV" w:bidi="lo-LA"/>
                </w:rPr>
                <w:id w:val="-1851333410"/>
                <w14:checkbox>
                  <w14:checked w14:val="0"/>
                  <w14:checkedState w14:val="2612" w14:font="MS Gothic"/>
                  <w14:uncheckedState w14:val="2610" w14:font="MS Gothic"/>
                </w14:checkbox>
              </w:sdtPr>
              <w:sdtContent>
                <w:r w:rsidR="00640BDE" w:rsidRPr="00E6650E">
                  <w:rPr>
                    <w:rFonts w:ascii="Segoe UI Symbol" w:eastAsia="MS Gothic" w:hAnsi="Segoe UI Symbol" w:cs="Segoe UI Symbol"/>
                    <w:iCs/>
                    <w:sz w:val="18"/>
                    <w:szCs w:val="18"/>
                    <w:lang w:val="lv-LV" w:bidi="lo-LA"/>
                  </w:rPr>
                  <w:t>☐</w:t>
                </w:r>
              </w:sdtContent>
            </w:sdt>
          </w:p>
          <w:p w14:paraId="130BB5E4" w14:textId="77777777" w:rsidR="00640BDE" w:rsidRPr="00E6650E" w:rsidRDefault="00640BDE" w:rsidP="00640BDE">
            <w:pPr>
              <w:spacing w:after="0" w:line="240" w:lineRule="auto"/>
              <w:jc w:val="both"/>
              <w:rPr>
                <w:rFonts w:ascii="Verdana" w:hAnsi="Verdana"/>
                <w:b/>
                <w:bCs/>
                <w:sz w:val="18"/>
                <w:szCs w:val="18"/>
                <w:lang w:val="lv-LV"/>
              </w:rPr>
            </w:pPr>
          </w:p>
          <w:tbl>
            <w:tblPr>
              <w:tblW w:w="86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704"/>
            </w:tblGrid>
            <w:tr w:rsidR="00640BDE" w:rsidRPr="00E6650E" w14:paraId="7F026229" w14:textId="77777777" w:rsidTr="00B96E62">
              <w:tc>
                <w:tcPr>
                  <w:tcW w:w="3969" w:type="dxa"/>
                  <w:shd w:val="clear" w:color="auto" w:fill="auto"/>
                </w:tcPr>
                <w:p w14:paraId="434DA154" w14:textId="7B5CBF68" w:rsidR="00640BDE" w:rsidRPr="00E6650E" w:rsidRDefault="00640BDE" w:rsidP="00640BDE">
                  <w:pPr>
                    <w:pStyle w:val="BodyText"/>
                    <w:spacing w:after="0"/>
                    <w:jc w:val="center"/>
                    <w:rPr>
                      <w:rFonts w:ascii="Verdana" w:hAnsi="Verdana" w:cs="Arial"/>
                      <w:sz w:val="18"/>
                      <w:szCs w:val="18"/>
                      <w:lang w:val="lv-LV"/>
                    </w:rPr>
                  </w:pPr>
                  <w:r w:rsidRPr="00E6650E">
                    <w:rPr>
                      <w:rFonts w:ascii="Verdana" w:hAnsi="Verdana" w:cs="Arial"/>
                      <w:sz w:val="18"/>
                      <w:szCs w:val="18"/>
                      <w:lang w:val="lv-LV"/>
                    </w:rPr>
                    <w:t xml:space="preserve">Candidate of </w:t>
                  </w:r>
                  <w:r w:rsidRPr="00E6650E">
                    <w:rPr>
                      <w:rFonts w:ascii="Verdana" w:hAnsi="Verdana"/>
                      <w:bCs/>
                      <w:sz w:val="18"/>
                      <w:szCs w:val="18"/>
                      <w:lang w:val="en-GB"/>
                    </w:rPr>
                    <w:t>member of Risk and Audit Committee</w:t>
                  </w:r>
                </w:p>
              </w:tc>
              <w:tc>
                <w:tcPr>
                  <w:tcW w:w="4704" w:type="dxa"/>
                  <w:shd w:val="clear" w:color="auto" w:fill="auto"/>
                </w:tcPr>
                <w:p w14:paraId="1432E185" w14:textId="4E3A221F" w:rsidR="00640BDE" w:rsidRPr="00E6650E" w:rsidRDefault="00640BDE" w:rsidP="00640BDE">
                  <w:pPr>
                    <w:pStyle w:val="BodyText"/>
                    <w:spacing w:after="0"/>
                    <w:jc w:val="center"/>
                    <w:rPr>
                      <w:rFonts w:ascii="Verdana" w:hAnsi="Verdana" w:cs="Arial"/>
                      <w:sz w:val="18"/>
                      <w:szCs w:val="18"/>
                      <w:lang w:val="lv-LV"/>
                    </w:rPr>
                  </w:pPr>
                  <w:r w:rsidRPr="00E6650E">
                    <w:rPr>
                      <w:rFonts w:ascii="Verdana" w:hAnsi="Verdana" w:cs="Arial"/>
                      <w:sz w:val="18"/>
                      <w:szCs w:val="18"/>
                      <w:lang w:val="lv-LV"/>
                    </w:rPr>
                    <w:t xml:space="preserve">The number of votes cast in absolute numbers for each candidate of member </w:t>
                  </w:r>
                  <w:r w:rsidRPr="00E6650E">
                    <w:rPr>
                      <w:rFonts w:ascii="Verdana" w:hAnsi="Verdana"/>
                      <w:bCs/>
                      <w:sz w:val="18"/>
                      <w:szCs w:val="18"/>
                      <w:lang w:val="en-GB"/>
                    </w:rPr>
                    <w:t>of Risk and Audit Committee</w:t>
                  </w:r>
                  <w:r w:rsidRPr="00E6650E">
                    <w:rPr>
                      <w:rFonts w:ascii="Verdana" w:hAnsi="Verdana" w:cs="Arial"/>
                      <w:sz w:val="18"/>
                      <w:szCs w:val="18"/>
                      <w:lang w:val="lv-LV"/>
                    </w:rPr>
                    <w:t>*</w:t>
                  </w:r>
                </w:p>
              </w:tc>
            </w:tr>
            <w:tr w:rsidR="00640BDE" w:rsidRPr="00E6650E" w14:paraId="6505A68F" w14:textId="77777777" w:rsidTr="00B96E62">
              <w:tc>
                <w:tcPr>
                  <w:tcW w:w="3969" w:type="dxa"/>
                  <w:shd w:val="clear" w:color="auto" w:fill="auto"/>
                </w:tcPr>
                <w:p w14:paraId="197CBD9A" w14:textId="77777777" w:rsidR="00640BDE" w:rsidRPr="00E6650E" w:rsidRDefault="00640BDE" w:rsidP="00640BDE">
                  <w:pPr>
                    <w:pStyle w:val="BodyText"/>
                    <w:spacing w:after="0"/>
                    <w:jc w:val="center"/>
                    <w:rPr>
                      <w:rFonts w:ascii="Verdana" w:hAnsi="Verdana" w:cs="Arial"/>
                      <w:sz w:val="18"/>
                      <w:szCs w:val="18"/>
                      <w:lang w:val="lv-LV"/>
                    </w:rPr>
                  </w:pPr>
                  <w:r w:rsidRPr="00E6650E">
                    <w:rPr>
                      <w:rFonts w:ascii="Verdana" w:hAnsi="Verdana"/>
                      <w:bCs/>
                      <w:sz w:val="18"/>
                      <w:szCs w:val="18"/>
                      <w:lang w:val="lv-LV"/>
                    </w:rPr>
                    <w:t xml:space="preserve">Gatis Kokins </w:t>
                  </w:r>
                </w:p>
              </w:tc>
              <w:tc>
                <w:tcPr>
                  <w:tcW w:w="4704" w:type="dxa"/>
                  <w:shd w:val="clear" w:color="auto" w:fill="auto"/>
                </w:tcPr>
                <w:p w14:paraId="6182766A" w14:textId="77777777" w:rsidR="00640BDE" w:rsidRPr="00E6650E" w:rsidRDefault="00640BDE" w:rsidP="00640BDE">
                  <w:pPr>
                    <w:pStyle w:val="BodyText"/>
                    <w:spacing w:after="0"/>
                    <w:rPr>
                      <w:rFonts w:ascii="Verdana" w:hAnsi="Verdana" w:cs="Arial"/>
                      <w:sz w:val="18"/>
                      <w:szCs w:val="18"/>
                      <w:lang w:val="lv-LV"/>
                    </w:rPr>
                  </w:pPr>
                </w:p>
              </w:tc>
            </w:tr>
            <w:tr w:rsidR="00640BDE" w:rsidRPr="00E6650E" w14:paraId="2CD0D864" w14:textId="77777777" w:rsidTr="00B96E62">
              <w:tc>
                <w:tcPr>
                  <w:tcW w:w="3969" w:type="dxa"/>
                  <w:shd w:val="clear" w:color="auto" w:fill="auto"/>
                </w:tcPr>
                <w:p w14:paraId="24D3A4ED" w14:textId="77777777" w:rsidR="00640BDE" w:rsidRPr="00E6650E" w:rsidRDefault="00640BDE" w:rsidP="00640BDE">
                  <w:pPr>
                    <w:pStyle w:val="BodyText"/>
                    <w:spacing w:after="0"/>
                    <w:jc w:val="center"/>
                    <w:rPr>
                      <w:rFonts w:ascii="Verdana" w:hAnsi="Verdana" w:cs="Arial"/>
                      <w:sz w:val="18"/>
                      <w:szCs w:val="18"/>
                      <w:lang w:val="lv-LV"/>
                    </w:rPr>
                  </w:pPr>
                  <w:r w:rsidRPr="00E6650E">
                    <w:rPr>
                      <w:rFonts w:ascii="Verdana" w:hAnsi="Verdana"/>
                      <w:bCs/>
                      <w:sz w:val="18"/>
                      <w:szCs w:val="18"/>
                      <w:lang w:val="lv-LV"/>
                    </w:rPr>
                    <w:t>Mārtiņš Bičevskis</w:t>
                  </w:r>
                </w:p>
              </w:tc>
              <w:tc>
                <w:tcPr>
                  <w:tcW w:w="4704" w:type="dxa"/>
                  <w:shd w:val="clear" w:color="auto" w:fill="auto"/>
                </w:tcPr>
                <w:p w14:paraId="666ADDEE" w14:textId="77777777" w:rsidR="00640BDE" w:rsidRPr="00E6650E" w:rsidRDefault="00640BDE" w:rsidP="00640BDE">
                  <w:pPr>
                    <w:pStyle w:val="BodyText"/>
                    <w:spacing w:after="0"/>
                    <w:rPr>
                      <w:rFonts w:ascii="Verdana" w:hAnsi="Verdana" w:cs="Arial"/>
                      <w:sz w:val="18"/>
                      <w:szCs w:val="18"/>
                      <w:lang w:val="lv-LV"/>
                    </w:rPr>
                  </w:pPr>
                </w:p>
              </w:tc>
            </w:tr>
            <w:tr w:rsidR="00640BDE" w:rsidRPr="00E6650E" w14:paraId="113AC41E" w14:textId="77777777" w:rsidTr="00B96E62">
              <w:tc>
                <w:tcPr>
                  <w:tcW w:w="3969" w:type="dxa"/>
                  <w:shd w:val="clear" w:color="auto" w:fill="auto"/>
                </w:tcPr>
                <w:p w14:paraId="630A4181" w14:textId="77777777" w:rsidR="00640BDE" w:rsidRPr="00E6650E" w:rsidRDefault="00640BDE" w:rsidP="00640BDE">
                  <w:pPr>
                    <w:pStyle w:val="BodyText"/>
                    <w:spacing w:after="0"/>
                    <w:jc w:val="center"/>
                    <w:rPr>
                      <w:rFonts w:ascii="Verdana" w:hAnsi="Verdana" w:cs="Arial"/>
                      <w:sz w:val="18"/>
                      <w:szCs w:val="18"/>
                      <w:lang w:val="lv-LV"/>
                    </w:rPr>
                  </w:pPr>
                  <w:r w:rsidRPr="00E6650E">
                    <w:rPr>
                      <w:rFonts w:ascii="Verdana" w:hAnsi="Verdana"/>
                      <w:bCs/>
                      <w:sz w:val="18"/>
                      <w:szCs w:val="18"/>
                      <w:lang w:val="lv-LV"/>
                    </w:rPr>
                    <w:t>Jānis Pizičs</w:t>
                  </w:r>
                </w:p>
              </w:tc>
              <w:tc>
                <w:tcPr>
                  <w:tcW w:w="4704" w:type="dxa"/>
                  <w:shd w:val="clear" w:color="auto" w:fill="auto"/>
                </w:tcPr>
                <w:p w14:paraId="1B7FCF27" w14:textId="77777777" w:rsidR="00640BDE" w:rsidRPr="00E6650E" w:rsidRDefault="00640BDE" w:rsidP="00640BDE">
                  <w:pPr>
                    <w:pStyle w:val="BodyText"/>
                    <w:spacing w:after="0"/>
                    <w:rPr>
                      <w:rFonts w:ascii="Verdana" w:hAnsi="Verdana" w:cs="Arial"/>
                      <w:sz w:val="18"/>
                      <w:szCs w:val="18"/>
                      <w:lang w:val="lv-LV"/>
                    </w:rPr>
                  </w:pPr>
                </w:p>
              </w:tc>
            </w:tr>
            <w:tr w:rsidR="00640BDE" w:rsidRPr="00E6650E" w14:paraId="6005BBA0" w14:textId="77777777" w:rsidTr="00B96E62">
              <w:tc>
                <w:tcPr>
                  <w:tcW w:w="3969" w:type="dxa"/>
                  <w:shd w:val="clear" w:color="auto" w:fill="auto"/>
                </w:tcPr>
                <w:p w14:paraId="1682682D" w14:textId="77777777" w:rsidR="00640BDE" w:rsidRPr="00E6650E" w:rsidRDefault="00640BDE" w:rsidP="00640BDE">
                  <w:pPr>
                    <w:pStyle w:val="BodyText"/>
                    <w:spacing w:after="0"/>
                    <w:jc w:val="center"/>
                    <w:rPr>
                      <w:rFonts w:ascii="Verdana" w:hAnsi="Verdana" w:cs="Arial"/>
                      <w:sz w:val="18"/>
                      <w:szCs w:val="18"/>
                      <w:lang w:val="lv-LV"/>
                    </w:rPr>
                  </w:pPr>
                </w:p>
              </w:tc>
              <w:tc>
                <w:tcPr>
                  <w:tcW w:w="4704" w:type="dxa"/>
                  <w:shd w:val="clear" w:color="auto" w:fill="auto"/>
                </w:tcPr>
                <w:p w14:paraId="23E33F72" w14:textId="77777777" w:rsidR="00640BDE" w:rsidRPr="00E6650E" w:rsidRDefault="00640BDE" w:rsidP="00640BDE">
                  <w:pPr>
                    <w:pStyle w:val="BodyText"/>
                    <w:spacing w:after="0"/>
                    <w:rPr>
                      <w:rFonts w:ascii="Verdana" w:hAnsi="Verdana" w:cs="Arial"/>
                      <w:sz w:val="18"/>
                      <w:szCs w:val="18"/>
                      <w:lang w:val="lv-LV"/>
                    </w:rPr>
                  </w:pPr>
                </w:p>
              </w:tc>
            </w:tr>
          </w:tbl>
          <w:p w14:paraId="5FDF87AB" w14:textId="77777777" w:rsidR="00640BDE" w:rsidRPr="00E6650E" w:rsidRDefault="00640BDE" w:rsidP="00A1531F">
            <w:pPr>
              <w:spacing w:after="0" w:line="240" w:lineRule="auto"/>
              <w:jc w:val="both"/>
              <w:rPr>
                <w:rFonts w:ascii="Verdana" w:hAnsi="Verdana"/>
                <w:b/>
                <w:bCs/>
                <w:sz w:val="18"/>
                <w:szCs w:val="18"/>
                <w:lang w:val="en-GB"/>
              </w:rPr>
            </w:pPr>
          </w:p>
          <w:p w14:paraId="26918CB0" w14:textId="77777777" w:rsidR="00640BDE" w:rsidRPr="00E6650E" w:rsidRDefault="00640BDE" w:rsidP="00A1531F">
            <w:pPr>
              <w:spacing w:after="0" w:line="240" w:lineRule="auto"/>
              <w:jc w:val="both"/>
              <w:rPr>
                <w:rFonts w:ascii="Verdana" w:hAnsi="Verdana"/>
                <w:b/>
                <w:bCs/>
                <w:sz w:val="18"/>
                <w:szCs w:val="18"/>
                <w:lang w:val="en-GB"/>
              </w:rPr>
            </w:pPr>
          </w:p>
        </w:tc>
      </w:tr>
      <w:tr w:rsidR="00825616" w:rsidRPr="00E6650E" w14:paraId="07DE5206" w14:textId="77777777" w:rsidTr="00654DC6">
        <w:trPr>
          <w:trHeight w:val="288"/>
        </w:trPr>
        <w:tc>
          <w:tcPr>
            <w:tcW w:w="9350" w:type="dxa"/>
            <w:shd w:val="clear" w:color="auto" w:fill="auto"/>
          </w:tcPr>
          <w:p w14:paraId="3FD92146" w14:textId="0EA609ED" w:rsidR="00306731" w:rsidRPr="00E6650E" w:rsidRDefault="00306731" w:rsidP="00306731">
            <w:pPr>
              <w:pStyle w:val="ListParagraph"/>
              <w:numPr>
                <w:ilvl w:val="0"/>
                <w:numId w:val="11"/>
              </w:numPr>
              <w:rPr>
                <w:rFonts w:ascii="Verdana" w:hAnsi="Verdana"/>
                <w:b/>
                <w:bCs/>
                <w:sz w:val="18"/>
                <w:szCs w:val="18"/>
                <w:lang w:val="en-GB"/>
              </w:rPr>
            </w:pPr>
            <w:r w:rsidRPr="00E6650E">
              <w:rPr>
                <w:rFonts w:ascii="Verdana" w:hAnsi="Verdana"/>
                <w:b/>
                <w:bCs/>
                <w:sz w:val="18"/>
                <w:szCs w:val="18"/>
                <w:lang w:val="en-GB"/>
              </w:rPr>
              <w:t>On the establishment of the Supervisory Board Selection Committee</w:t>
            </w:r>
          </w:p>
        </w:tc>
      </w:tr>
      <w:tr w:rsidR="00C34C45" w:rsidRPr="00E6650E" w14:paraId="2A461787" w14:textId="77777777" w:rsidTr="003A6D34">
        <w:trPr>
          <w:trHeight w:val="288"/>
        </w:trPr>
        <w:tc>
          <w:tcPr>
            <w:tcW w:w="9350" w:type="dxa"/>
            <w:shd w:val="clear" w:color="auto" w:fill="auto"/>
          </w:tcPr>
          <w:p w14:paraId="404AF339" w14:textId="6663D36C" w:rsidR="00742791" w:rsidRPr="00E6650E" w:rsidRDefault="00742791" w:rsidP="00521D26">
            <w:pPr>
              <w:spacing w:after="0" w:line="240" w:lineRule="auto"/>
              <w:jc w:val="both"/>
              <w:rPr>
                <w:rFonts w:ascii="Verdana" w:hAnsi="Verdana"/>
                <w:bCs/>
                <w:sz w:val="18"/>
                <w:szCs w:val="18"/>
                <w:lang w:val="en-GB"/>
              </w:rPr>
            </w:pPr>
          </w:p>
          <w:p w14:paraId="3DA213AD" w14:textId="77777777" w:rsidR="00306731" w:rsidRPr="00E6650E" w:rsidRDefault="00306731" w:rsidP="00306731">
            <w:pPr>
              <w:pStyle w:val="ListParagraph"/>
              <w:numPr>
                <w:ilvl w:val="0"/>
                <w:numId w:val="30"/>
              </w:numPr>
              <w:autoSpaceDE w:val="0"/>
              <w:autoSpaceDN w:val="0"/>
              <w:adjustRightInd w:val="0"/>
              <w:snapToGrid w:val="0"/>
              <w:spacing w:after="160" w:line="240" w:lineRule="auto"/>
              <w:jc w:val="both"/>
              <w:rPr>
                <w:rFonts w:ascii="Verdana" w:hAnsi="Verdana"/>
                <w:sz w:val="18"/>
                <w:szCs w:val="18"/>
                <w:lang w:val="en-GB" w:eastAsia="lv-LV"/>
              </w:rPr>
            </w:pPr>
            <w:r w:rsidRPr="00E6650E">
              <w:rPr>
                <w:rFonts w:ascii="Verdana" w:hAnsi="Verdana"/>
                <w:sz w:val="18"/>
                <w:szCs w:val="18"/>
                <w:lang w:val="en-GB" w:eastAsia="lv-LV"/>
              </w:rPr>
              <w:t>Establish the Supervisory Board Selection Committee in the following composition:</w:t>
            </w:r>
          </w:p>
          <w:p w14:paraId="0DD9AD04" w14:textId="77777777" w:rsidR="00306731" w:rsidRPr="00E6650E" w:rsidRDefault="00306731" w:rsidP="00306731">
            <w:pPr>
              <w:pStyle w:val="ListParagraph"/>
              <w:numPr>
                <w:ilvl w:val="1"/>
                <w:numId w:val="30"/>
              </w:numPr>
              <w:autoSpaceDE w:val="0"/>
              <w:autoSpaceDN w:val="0"/>
              <w:adjustRightInd w:val="0"/>
              <w:snapToGrid w:val="0"/>
              <w:spacing w:after="160" w:line="240" w:lineRule="auto"/>
              <w:jc w:val="both"/>
              <w:rPr>
                <w:rFonts w:ascii="Verdana" w:hAnsi="Verdana"/>
                <w:sz w:val="18"/>
                <w:szCs w:val="18"/>
                <w:lang w:val="en-GB" w:eastAsia="lv-LV"/>
              </w:rPr>
            </w:pPr>
            <w:r w:rsidRPr="00E6650E">
              <w:rPr>
                <w:rFonts w:ascii="Verdana" w:hAnsi="Verdana"/>
                <w:sz w:val="18"/>
                <w:szCs w:val="18"/>
                <w:lang w:val="en-GB" w:eastAsia="lv-LV"/>
              </w:rPr>
              <w:t xml:space="preserve">Chair of the Committee – Agris Evertovskis, Chairman of AS </w:t>
            </w:r>
            <w:proofErr w:type="spellStart"/>
            <w:r w:rsidRPr="00E6650E">
              <w:rPr>
                <w:rFonts w:ascii="Verdana" w:hAnsi="Verdana"/>
                <w:sz w:val="18"/>
                <w:szCs w:val="18"/>
                <w:lang w:val="en-GB" w:eastAsia="lv-LV"/>
              </w:rPr>
              <w:t>DelfinGroup</w:t>
            </w:r>
            <w:proofErr w:type="spellEnd"/>
            <w:r w:rsidRPr="00E6650E">
              <w:rPr>
                <w:rFonts w:ascii="Verdana" w:hAnsi="Verdana"/>
                <w:sz w:val="18"/>
                <w:szCs w:val="18"/>
                <w:lang w:val="en-GB" w:eastAsia="lv-LV"/>
              </w:rPr>
              <w:t xml:space="preserve"> Supervisory Board;</w:t>
            </w:r>
          </w:p>
          <w:p w14:paraId="72CF2BC5" w14:textId="77777777" w:rsidR="00306731" w:rsidRPr="00E6650E" w:rsidRDefault="00306731" w:rsidP="00306731">
            <w:pPr>
              <w:pStyle w:val="ListParagraph"/>
              <w:numPr>
                <w:ilvl w:val="1"/>
                <w:numId w:val="30"/>
              </w:numPr>
              <w:autoSpaceDE w:val="0"/>
              <w:autoSpaceDN w:val="0"/>
              <w:adjustRightInd w:val="0"/>
              <w:snapToGrid w:val="0"/>
              <w:spacing w:after="160" w:line="240" w:lineRule="auto"/>
              <w:jc w:val="both"/>
              <w:rPr>
                <w:rFonts w:ascii="Verdana" w:hAnsi="Verdana"/>
                <w:sz w:val="18"/>
                <w:szCs w:val="18"/>
                <w:lang w:val="en-GB" w:eastAsia="lv-LV"/>
              </w:rPr>
            </w:pPr>
            <w:r w:rsidRPr="00E6650E">
              <w:rPr>
                <w:rFonts w:ascii="Verdana" w:hAnsi="Verdana"/>
                <w:sz w:val="18"/>
                <w:szCs w:val="18"/>
                <w:lang w:val="en-GB" w:eastAsia="lv-LV"/>
              </w:rPr>
              <w:t xml:space="preserve">Member of the Committee – Mārtiņš </w:t>
            </w:r>
            <w:proofErr w:type="spellStart"/>
            <w:r w:rsidRPr="00E6650E">
              <w:rPr>
                <w:rFonts w:ascii="Verdana" w:hAnsi="Verdana"/>
                <w:sz w:val="18"/>
                <w:szCs w:val="18"/>
                <w:lang w:val="en-GB" w:eastAsia="lv-LV"/>
              </w:rPr>
              <w:t>Bičevskis</w:t>
            </w:r>
            <w:proofErr w:type="spellEnd"/>
            <w:r w:rsidRPr="00E6650E">
              <w:rPr>
                <w:rFonts w:ascii="Verdana" w:hAnsi="Verdana"/>
                <w:sz w:val="18"/>
                <w:szCs w:val="18"/>
                <w:lang w:val="en-GB" w:eastAsia="lv-LV"/>
              </w:rPr>
              <w:t xml:space="preserve">, member of AS </w:t>
            </w:r>
            <w:proofErr w:type="spellStart"/>
            <w:r w:rsidRPr="00E6650E">
              <w:rPr>
                <w:rFonts w:ascii="Verdana" w:hAnsi="Verdana"/>
                <w:sz w:val="18"/>
                <w:szCs w:val="18"/>
                <w:lang w:val="en-GB" w:eastAsia="lv-LV"/>
              </w:rPr>
              <w:t>DelfinGroup</w:t>
            </w:r>
            <w:proofErr w:type="spellEnd"/>
            <w:r w:rsidRPr="00E6650E">
              <w:rPr>
                <w:rFonts w:ascii="Verdana" w:hAnsi="Verdana"/>
                <w:sz w:val="18"/>
                <w:szCs w:val="18"/>
                <w:lang w:val="en-GB" w:eastAsia="lv-LV"/>
              </w:rPr>
              <w:t xml:space="preserve"> Supervisory Board and Chairman of the Remuneration and Nomination Committee;</w:t>
            </w:r>
          </w:p>
          <w:p w14:paraId="10CF230C" w14:textId="2E1C0128" w:rsidR="00306731" w:rsidRPr="00E6650E" w:rsidRDefault="00306731" w:rsidP="00306731">
            <w:pPr>
              <w:pStyle w:val="ListParagraph"/>
              <w:numPr>
                <w:ilvl w:val="1"/>
                <w:numId w:val="30"/>
              </w:numPr>
              <w:autoSpaceDE w:val="0"/>
              <w:autoSpaceDN w:val="0"/>
              <w:adjustRightInd w:val="0"/>
              <w:snapToGrid w:val="0"/>
              <w:spacing w:after="160" w:line="240" w:lineRule="auto"/>
              <w:jc w:val="both"/>
              <w:rPr>
                <w:rFonts w:ascii="Verdana" w:hAnsi="Verdana"/>
                <w:sz w:val="18"/>
                <w:szCs w:val="18"/>
                <w:lang w:val="en-GB" w:eastAsia="lv-LV"/>
              </w:rPr>
            </w:pPr>
            <w:r w:rsidRPr="00E6650E">
              <w:rPr>
                <w:rFonts w:ascii="Verdana" w:hAnsi="Verdana"/>
                <w:sz w:val="18"/>
                <w:szCs w:val="18"/>
                <w:lang w:val="en-GB" w:eastAsia="lv-LV"/>
              </w:rPr>
              <w:t xml:space="preserve">Independent member of the Committee – Daiga </w:t>
            </w:r>
            <w:proofErr w:type="spellStart"/>
            <w:r w:rsidRPr="00E6650E">
              <w:rPr>
                <w:rFonts w:ascii="Verdana" w:hAnsi="Verdana"/>
                <w:sz w:val="18"/>
                <w:szCs w:val="18"/>
                <w:lang w:val="en-GB" w:eastAsia="lv-LV"/>
              </w:rPr>
              <w:t>Auziņa-Melalksne</w:t>
            </w:r>
            <w:proofErr w:type="spellEnd"/>
            <w:r w:rsidRPr="00E6650E">
              <w:rPr>
                <w:rFonts w:ascii="Verdana" w:hAnsi="Verdana"/>
                <w:sz w:val="18"/>
                <w:szCs w:val="18"/>
                <w:lang w:val="en-GB" w:eastAsia="lv-LV"/>
              </w:rPr>
              <w:t>.</w:t>
            </w:r>
          </w:p>
          <w:p w14:paraId="56455910" w14:textId="77777777" w:rsidR="00306731" w:rsidRPr="00E6650E" w:rsidRDefault="00306731" w:rsidP="00306731">
            <w:pPr>
              <w:pStyle w:val="ListParagraph"/>
              <w:numPr>
                <w:ilvl w:val="0"/>
                <w:numId w:val="30"/>
              </w:numPr>
              <w:autoSpaceDE w:val="0"/>
              <w:autoSpaceDN w:val="0"/>
              <w:adjustRightInd w:val="0"/>
              <w:snapToGrid w:val="0"/>
              <w:spacing w:after="160" w:line="240" w:lineRule="auto"/>
              <w:jc w:val="both"/>
              <w:rPr>
                <w:rFonts w:ascii="Verdana" w:hAnsi="Verdana"/>
                <w:sz w:val="18"/>
                <w:szCs w:val="18"/>
                <w:lang w:val="en-GB" w:eastAsia="lv-LV"/>
              </w:rPr>
            </w:pPr>
            <w:r w:rsidRPr="00E6650E">
              <w:rPr>
                <w:rFonts w:ascii="Verdana" w:hAnsi="Verdana"/>
                <w:sz w:val="18"/>
                <w:szCs w:val="18"/>
                <w:lang w:val="en-GB" w:eastAsia="lv-LV"/>
              </w:rPr>
              <w:t>Set</w:t>
            </w:r>
            <w:r w:rsidRPr="00E6650E">
              <w:rPr>
                <w:rFonts w:ascii="Verdana" w:hAnsi="Verdana"/>
                <w:sz w:val="18"/>
                <w:szCs w:val="18"/>
                <w:lang w:val="en-GB" w:eastAsia="lv-LV"/>
              </w:rPr>
              <w:tab/>
              <w:t>the remuneration for the members of the Supervisory Board Selection Committee as follows:</w:t>
            </w:r>
          </w:p>
          <w:p w14:paraId="3D76A6EF" w14:textId="77777777" w:rsidR="00306731" w:rsidRPr="00E6650E" w:rsidRDefault="00306731" w:rsidP="00306731">
            <w:pPr>
              <w:pStyle w:val="ListParagraph"/>
              <w:numPr>
                <w:ilvl w:val="1"/>
                <w:numId w:val="30"/>
              </w:numPr>
              <w:autoSpaceDE w:val="0"/>
              <w:autoSpaceDN w:val="0"/>
              <w:adjustRightInd w:val="0"/>
              <w:snapToGrid w:val="0"/>
              <w:spacing w:after="160" w:line="240" w:lineRule="auto"/>
              <w:jc w:val="both"/>
              <w:rPr>
                <w:rFonts w:ascii="Verdana" w:hAnsi="Verdana"/>
                <w:sz w:val="18"/>
                <w:szCs w:val="18"/>
                <w:lang w:val="en-GB" w:eastAsia="lv-LV"/>
              </w:rPr>
            </w:pPr>
            <w:r w:rsidRPr="00E6650E">
              <w:rPr>
                <w:rFonts w:ascii="Verdana" w:hAnsi="Verdana"/>
                <w:sz w:val="18"/>
                <w:szCs w:val="18"/>
                <w:lang w:val="en-GB" w:eastAsia="lv-LV"/>
              </w:rPr>
              <w:t xml:space="preserve">for the members of the AS </w:t>
            </w:r>
            <w:proofErr w:type="spellStart"/>
            <w:r w:rsidRPr="00E6650E">
              <w:rPr>
                <w:rFonts w:ascii="Verdana" w:hAnsi="Verdana"/>
                <w:sz w:val="18"/>
                <w:szCs w:val="18"/>
                <w:lang w:val="en-GB" w:eastAsia="lv-LV"/>
              </w:rPr>
              <w:t>DelfinGroup</w:t>
            </w:r>
            <w:proofErr w:type="spellEnd"/>
            <w:r w:rsidRPr="00E6650E">
              <w:rPr>
                <w:rFonts w:ascii="Verdana" w:hAnsi="Verdana"/>
                <w:sz w:val="18"/>
                <w:szCs w:val="18"/>
                <w:lang w:val="en-GB" w:eastAsia="lv-LV"/>
              </w:rPr>
              <w:t xml:space="preserve"> Supervisory Board - EUR 150 per Committee meeting;</w:t>
            </w:r>
          </w:p>
          <w:p w14:paraId="0BEEFCCA" w14:textId="77777777" w:rsidR="00306731" w:rsidRPr="00E6650E" w:rsidRDefault="00306731" w:rsidP="00306731">
            <w:pPr>
              <w:pStyle w:val="ListParagraph"/>
              <w:numPr>
                <w:ilvl w:val="1"/>
                <w:numId w:val="30"/>
              </w:numPr>
              <w:autoSpaceDE w:val="0"/>
              <w:autoSpaceDN w:val="0"/>
              <w:adjustRightInd w:val="0"/>
              <w:snapToGrid w:val="0"/>
              <w:spacing w:after="160" w:line="240" w:lineRule="auto"/>
              <w:jc w:val="both"/>
              <w:rPr>
                <w:rFonts w:ascii="Verdana" w:hAnsi="Verdana"/>
                <w:sz w:val="18"/>
                <w:szCs w:val="18"/>
                <w:lang w:val="en-GB" w:eastAsia="lv-LV"/>
              </w:rPr>
            </w:pPr>
            <w:r w:rsidRPr="00E6650E">
              <w:rPr>
                <w:rFonts w:ascii="Verdana" w:hAnsi="Verdana"/>
                <w:sz w:val="18"/>
                <w:szCs w:val="18"/>
                <w:lang w:val="en-GB" w:eastAsia="lv-LV"/>
              </w:rPr>
              <w:t>for the independent member of the Selection Committee – an amount equivalent to one month's remuneration for a member of the AS “</w:t>
            </w:r>
            <w:proofErr w:type="spellStart"/>
            <w:r w:rsidRPr="00E6650E">
              <w:rPr>
                <w:rFonts w:ascii="Verdana" w:hAnsi="Verdana"/>
                <w:sz w:val="18"/>
                <w:szCs w:val="18"/>
                <w:lang w:val="en-GB" w:eastAsia="lv-LV"/>
              </w:rPr>
              <w:t>DelfinGroup</w:t>
            </w:r>
            <w:proofErr w:type="spellEnd"/>
            <w:r w:rsidRPr="00E6650E">
              <w:rPr>
                <w:rFonts w:ascii="Verdana" w:hAnsi="Verdana"/>
                <w:sz w:val="18"/>
                <w:szCs w:val="18"/>
                <w:lang w:val="en-GB" w:eastAsia="lv-LV"/>
              </w:rPr>
              <w:t>” Supervisory Board (EUR 2289) per each selection of the Supervisory Board member.</w:t>
            </w:r>
          </w:p>
          <w:p w14:paraId="17BF3333" w14:textId="359AA3D7" w:rsidR="00653CE0" w:rsidRPr="00E6650E" w:rsidRDefault="00653CE0" w:rsidP="00521D26">
            <w:pPr>
              <w:tabs>
                <w:tab w:val="left" w:pos="3780"/>
                <w:tab w:val="left" w:pos="7200"/>
              </w:tabs>
              <w:spacing w:after="0" w:line="259" w:lineRule="auto"/>
              <w:outlineLvl w:val="1"/>
              <w:rPr>
                <w:rFonts w:ascii="Verdana" w:hAnsi="Verdana" w:cs="Arial Unicode MS"/>
                <w:b/>
                <w:bCs/>
                <w:sz w:val="18"/>
                <w:szCs w:val="18"/>
                <w:lang w:bidi="lo-LA"/>
              </w:rPr>
            </w:pPr>
            <w:r w:rsidRPr="00E6650E">
              <w:rPr>
                <w:rFonts w:ascii="Verdana" w:hAnsi="Verdana"/>
                <w:sz w:val="18"/>
                <w:szCs w:val="18"/>
              </w:rPr>
              <w:t xml:space="preserve">For </w:t>
            </w:r>
            <w:sdt>
              <w:sdtPr>
                <w:rPr>
                  <w:rFonts w:ascii="Verdana" w:hAnsi="Verdana" w:cs="Arial Unicode MS"/>
                  <w:iCs/>
                  <w:sz w:val="18"/>
                  <w:szCs w:val="18"/>
                  <w:lang w:bidi="lo-LA"/>
                </w:rPr>
                <w:id w:val="1851904577"/>
                <w14:checkbox>
                  <w14:checked w14:val="0"/>
                  <w14:checkedState w14:val="2612" w14:font="MS Gothic"/>
                  <w14:uncheckedState w14:val="2610" w14:font="MS Gothic"/>
                </w14:checkbox>
              </w:sdtPr>
              <w:sdtContent>
                <w:r w:rsidRPr="00E6650E">
                  <w:rPr>
                    <w:rFonts w:ascii="Segoe UI Symbol" w:eastAsia="MS Gothic" w:hAnsi="Segoe UI Symbol" w:cs="Segoe UI Symbol"/>
                    <w:iCs/>
                    <w:sz w:val="18"/>
                    <w:szCs w:val="18"/>
                    <w:lang w:bidi="lo-LA"/>
                  </w:rPr>
                  <w:t>☐</w:t>
                </w:r>
              </w:sdtContent>
            </w:sdt>
          </w:p>
          <w:p w14:paraId="79B73E21" w14:textId="51B9F5DD" w:rsidR="00C34C45" w:rsidRPr="00E6650E" w:rsidRDefault="00653CE0" w:rsidP="00521D26">
            <w:pPr>
              <w:spacing w:after="0" w:line="240" w:lineRule="auto"/>
              <w:jc w:val="both"/>
              <w:rPr>
                <w:rFonts w:ascii="Verdana" w:hAnsi="Verdana"/>
                <w:sz w:val="18"/>
                <w:szCs w:val="18"/>
                <w:lang w:val="en-GB"/>
              </w:rPr>
            </w:pPr>
            <w:r w:rsidRPr="00E6650E">
              <w:rPr>
                <w:rFonts w:ascii="Verdana" w:hAnsi="Verdana"/>
                <w:sz w:val="18"/>
                <w:szCs w:val="18"/>
              </w:rPr>
              <w:t xml:space="preserve">Against </w:t>
            </w:r>
            <w:sdt>
              <w:sdtPr>
                <w:rPr>
                  <w:rFonts w:ascii="Verdana" w:hAnsi="Verdana" w:cs="Arial Unicode MS"/>
                  <w:iCs/>
                  <w:sz w:val="18"/>
                  <w:szCs w:val="18"/>
                  <w:lang w:bidi="lo-LA"/>
                </w:rPr>
                <w:id w:val="1590271597"/>
                <w14:checkbox>
                  <w14:checked w14:val="0"/>
                  <w14:checkedState w14:val="2612" w14:font="MS Gothic"/>
                  <w14:uncheckedState w14:val="2610" w14:font="MS Gothic"/>
                </w14:checkbox>
              </w:sdtPr>
              <w:sdtContent>
                <w:r w:rsidRPr="00E6650E">
                  <w:rPr>
                    <w:rFonts w:ascii="Segoe UI Symbol" w:eastAsia="MS Gothic" w:hAnsi="Segoe UI Symbol" w:cs="Segoe UI Symbol"/>
                    <w:iCs/>
                    <w:sz w:val="18"/>
                    <w:szCs w:val="18"/>
                    <w:lang w:bidi="lo-LA"/>
                  </w:rPr>
                  <w:t>☐</w:t>
                </w:r>
              </w:sdtContent>
            </w:sdt>
            <w:r w:rsidRPr="00E6650E">
              <w:rPr>
                <w:rFonts w:ascii="Verdana" w:hAnsi="Verdana"/>
                <w:sz w:val="18"/>
                <w:szCs w:val="18"/>
                <w:lang w:val="en-GB"/>
              </w:rPr>
              <w:t xml:space="preserve"> </w:t>
            </w:r>
          </w:p>
          <w:p w14:paraId="6619ED49" w14:textId="77777777" w:rsidR="00653CE0" w:rsidRPr="00E6650E" w:rsidRDefault="00653CE0" w:rsidP="00521D26">
            <w:pPr>
              <w:spacing w:after="0" w:line="240" w:lineRule="auto"/>
              <w:jc w:val="both"/>
              <w:rPr>
                <w:rFonts w:ascii="Verdana" w:hAnsi="Verdana"/>
                <w:sz w:val="18"/>
                <w:szCs w:val="18"/>
                <w:lang w:val="en-GB"/>
              </w:rPr>
            </w:pPr>
          </w:p>
          <w:p w14:paraId="5D0880E7" w14:textId="002D8FDE" w:rsidR="00653CE0" w:rsidRPr="00E6650E" w:rsidRDefault="00653CE0" w:rsidP="00521D26">
            <w:pPr>
              <w:spacing w:after="0" w:line="240" w:lineRule="auto"/>
              <w:jc w:val="both"/>
              <w:rPr>
                <w:rFonts w:ascii="Verdana" w:hAnsi="Verdana"/>
                <w:sz w:val="18"/>
                <w:szCs w:val="18"/>
                <w:lang w:val="en-GB"/>
              </w:rPr>
            </w:pPr>
          </w:p>
        </w:tc>
      </w:tr>
      <w:tr w:rsidR="00E6650E" w:rsidRPr="00E6650E" w14:paraId="4CD7027C" w14:textId="77777777" w:rsidTr="003A6D34">
        <w:trPr>
          <w:trHeight w:val="288"/>
        </w:trPr>
        <w:tc>
          <w:tcPr>
            <w:tcW w:w="9350" w:type="dxa"/>
            <w:shd w:val="clear" w:color="auto" w:fill="auto"/>
          </w:tcPr>
          <w:p w14:paraId="2F82ED51" w14:textId="5692F6A3" w:rsidR="00E6650E" w:rsidRPr="00E6650E" w:rsidRDefault="00E6650E" w:rsidP="00E6650E">
            <w:pPr>
              <w:pStyle w:val="ListParagraph"/>
              <w:numPr>
                <w:ilvl w:val="1"/>
                <w:numId w:val="30"/>
              </w:numPr>
              <w:spacing w:after="0" w:line="240" w:lineRule="auto"/>
              <w:ind w:left="700"/>
              <w:jc w:val="both"/>
              <w:rPr>
                <w:rFonts w:ascii="Verdana" w:hAnsi="Verdana"/>
                <w:b/>
                <w:bCs/>
                <w:sz w:val="18"/>
                <w:szCs w:val="18"/>
                <w:lang w:val="en-GB"/>
              </w:rPr>
            </w:pPr>
            <w:r w:rsidRPr="00E6650E">
              <w:rPr>
                <w:rFonts w:ascii="Verdana" w:hAnsi="Verdana"/>
                <w:b/>
                <w:bCs/>
                <w:sz w:val="18"/>
                <w:szCs w:val="18"/>
                <w:lang w:val="en-GB" w:eastAsia="lv-LV"/>
              </w:rPr>
              <w:t>On the approval and authorization to the Management Board for the public offering and inclusion and trading of the Company's Bond Issue in the Corporate Bonds List of AS Nasdaq Riga Baltic Regulated Market</w:t>
            </w:r>
          </w:p>
        </w:tc>
      </w:tr>
      <w:tr w:rsidR="009004EE" w:rsidRPr="00E6650E" w14:paraId="541F62A5" w14:textId="77777777" w:rsidTr="003A6D34">
        <w:trPr>
          <w:trHeight w:val="288"/>
        </w:trPr>
        <w:tc>
          <w:tcPr>
            <w:tcW w:w="9350" w:type="dxa"/>
            <w:shd w:val="clear" w:color="auto" w:fill="auto"/>
          </w:tcPr>
          <w:p w14:paraId="22A53AA9" w14:textId="13FBA2D7" w:rsidR="00E6650E" w:rsidRPr="00E6650E" w:rsidRDefault="00E6650E" w:rsidP="00521D26">
            <w:pPr>
              <w:spacing w:after="0" w:line="240" w:lineRule="auto"/>
              <w:jc w:val="both"/>
              <w:rPr>
                <w:rFonts w:ascii="Verdana" w:hAnsi="Verdana"/>
                <w:b/>
                <w:bCs/>
                <w:sz w:val="18"/>
                <w:szCs w:val="18"/>
                <w:lang w:val="en-GB"/>
              </w:rPr>
            </w:pPr>
          </w:p>
          <w:p w14:paraId="32C66EAE" w14:textId="77777777" w:rsidR="00E6650E" w:rsidRPr="00E6650E" w:rsidRDefault="00E6650E" w:rsidP="00E6650E">
            <w:pPr>
              <w:pStyle w:val="ListParagraph"/>
              <w:numPr>
                <w:ilvl w:val="1"/>
                <w:numId w:val="38"/>
              </w:numPr>
              <w:autoSpaceDE w:val="0"/>
              <w:autoSpaceDN w:val="0"/>
              <w:adjustRightInd w:val="0"/>
              <w:snapToGrid w:val="0"/>
              <w:spacing w:after="0" w:line="240" w:lineRule="auto"/>
              <w:ind w:left="1080"/>
              <w:jc w:val="both"/>
              <w:rPr>
                <w:rFonts w:ascii="Verdana" w:hAnsi="Verdana"/>
                <w:bCs/>
                <w:sz w:val="18"/>
                <w:szCs w:val="18"/>
                <w:lang w:val="en-GB" w:eastAsia="lv-LV"/>
              </w:rPr>
            </w:pPr>
            <w:r w:rsidRPr="00E6650E">
              <w:rPr>
                <w:rFonts w:ascii="Verdana" w:hAnsi="Verdana"/>
                <w:bCs/>
                <w:sz w:val="18"/>
                <w:szCs w:val="18"/>
                <w:lang w:val="en-GB" w:eastAsia="lv-LV"/>
              </w:rPr>
              <w:t>Approve the Company’s bond issue with a total nominal value of up to EUR 15,000,000 (fifteen million euros).</w:t>
            </w:r>
          </w:p>
          <w:p w14:paraId="0190D09F" w14:textId="77777777" w:rsidR="00E6650E" w:rsidRPr="00E6650E" w:rsidRDefault="00E6650E" w:rsidP="00E6650E">
            <w:pPr>
              <w:pStyle w:val="ListParagraph"/>
              <w:numPr>
                <w:ilvl w:val="1"/>
                <w:numId w:val="38"/>
              </w:numPr>
              <w:autoSpaceDE w:val="0"/>
              <w:autoSpaceDN w:val="0"/>
              <w:adjustRightInd w:val="0"/>
              <w:snapToGrid w:val="0"/>
              <w:spacing w:after="0" w:line="240" w:lineRule="auto"/>
              <w:ind w:left="1080"/>
              <w:jc w:val="both"/>
              <w:rPr>
                <w:rFonts w:ascii="Verdana" w:hAnsi="Verdana"/>
                <w:bCs/>
                <w:sz w:val="18"/>
                <w:szCs w:val="18"/>
                <w:lang w:val="en-GB" w:eastAsia="lv-LV"/>
              </w:rPr>
            </w:pPr>
            <w:r w:rsidRPr="00E6650E">
              <w:rPr>
                <w:rFonts w:ascii="Verdana" w:hAnsi="Verdana"/>
                <w:bCs/>
                <w:sz w:val="18"/>
                <w:szCs w:val="18"/>
                <w:lang w:val="en-GB" w:eastAsia="lv-LV"/>
              </w:rPr>
              <w:t>Approve the public offering for the bond issue in Latvia, Lithuania, and Estonia with a nominal value of up to EUR 15,000,000 (fifteen million euros).</w:t>
            </w:r>
          </w:p>
          <w:p w14:paraId="2BA01B36" w14:textId="77777777" w:rsidR="00E6650E" w:rsidRPr="00E6650E" w:rsidRDefault="00E6650E" w:rsidP="00E6650E">
            <w:pPr>
              <w:pStyle w:val="ListParagraph"/>
              <w:numPr>
                <w:ilvl w:val="1"/>
                <w:numId w:val="38"/>
              </w:numPr>
              <w:autoSpaceDE w:val="0"/>
              <w:autoSpaceDN w:val="0"/>
              <w:adjustRightInd w:val="0"/>
              <w:snapToGrid w:val="0"/>
              <w:spacing w:after="0" w:line="240" w:lineRule="auto"/>
              <w:ind w:left="1080"/>
              <w:jc w:val="both"/>
              <w:rPr>
                <w:rFonts w:ascii="Verdana" w:hAnsi="Verdana"/>
                <w:bCs/>
                <w:sz w:val="18"/>
                <w:szCs w:val="18"/>
                <w:lang w:val="en-GB" w:eastAsia="lv-LV"/>
              </w:rPr>
            </w:pPr>
            <w:r w:rsidRPr="00E6650E">
              <w:rPr>
                <w:rFonts w:ascii="Verdana" w:hAnsi="Verdana"/>
                <w:bCs/>
                <w:sz w:val="18"/>
                <w:szCs w:val="18"/>
                <w:lang w:val="en-GB" w:eastAsia="lv-LV"/>
              </w:rPr>
              <w:t xml:space="preserve">Approve the inclusion and trading of the bond issue in the Corporate Bond List of AS Nasdaq Riga Baltic Regulated Market </w:t>
            </w:r>
          </w:p>
          <w:p w14:paraId="3840A9FB" w14:textId="77777777" w:rsidR="00E6650E" w:rsidRPr="00E6650E" w:rsidRDefault="00E6650E" w:rsidP="00E6650E">
            <w:pPr>
              <w:pStyle w:val="ListParagraph"/>
              <w:numPr>
                <w:ilvl w:val="1"/>
                <w:numId w:val="38"/>
              </w:numPr>
              <w:autoSpaceDE w:val="0"/>
              <w:autoSpaceDN w:val="0"/>
              <w:adjustRightInd w:val="0"/>
              <w:snapToGrid w:val="0"/>
              <w:spacing w:after="0" w:line="240" w:lineRule="auto"/>
              <w:ind w:left="1080"/>
              <w:jc w:val="both"/>
              <w:rPr>
                <w:rFonts w:ascii="Verdana" w:hAnsi="Verdana"/>
                <w:bCs/>
                <w:sz w:val="18"/>
                <w:szCs w:val="18"/>
                <w:lang w:val="en-GB" w:eastAsia="lv-LV"/>
              </w:rPr>
            </w:pPr>
            <w:r w:rsidRPr="00E6650E">
              <w:rPr>
                <w:rFonts w:ascii="Verdana" w:hAnsi="Verdana"/>
                <w:bCs/>
                <w:sz w:val="18"/>
                <w:szCs w:val="18"/>
                <w:lang w:val="en-GB" w:eastAsia="lv-LV"/>
              </w:rPr>
              <w:t>Authorize the Company's Management Board:</w:t>
            </w:r>
          </w:p>
          <w:p w14:paraId="23C5CC7A" w14:textId="77777777" w:rsidR="00E6650E" w:rsidRPr="00E6650E" w:rsidRDefault="00E6650E" w:rsidP="00E6650E">
            <w:pPr>
              <w:pStyle w:val="ListParagraph"/>
              <w:numPr>
                <w:ilvl w:val="1"/>
                <w:numId w:val="39"/>
              </w:numPr>
              <w:autoSpaceDE w:val="0"/>
              <w:autoSpaceDN w:val="0"/>
              <w:adjustRightInd w:val="0"/>
              <w:snapToGrid w:val="0"/>
              <w:spacing w:after="0" w:line="240" w:lineRule="auto"/>
              <w:jc w:val="both"/>
              <w:rPr>
                <w:rFonts w:ascii="Verdana" w:hAnsi="Verdana"/>
                <w:bCs/>
                <w:sz w:val="18"/>
                <w:szCs w:val="18"/>
                <w:lang w:val="en-GB" w:eastAsia="lv-LV"/>
              </w:rPr>
            </w:pPr>
            <w:r w:rsidRPr="00E6650E">
              <w:rPr>
                <w:rFonts w:ascii="Verdana" w:hAnsi="Verdana"/>
                <w:bCs/>
                <w:sz w:val="18"/>
                <w:szCs w:val="18"/>
                <w:lang w:val="en-GB" w:eastAsia="lv-LV"/>
              </w:rPr>
              <w:t>To sign the public offering prospectus of the Company’s bond issue and to make and approve necessary corrections, amendments, and additions to the prospectus as needed.</w:t>
            </w:r>
          </w:p>
          <w:p w14:paraId="76422EA5" w14:textId="77777777" w:rsidR="00E6650E" w:rsidRPr="00E6650E" w:rsidRDefault="00E6650E" w:rsidP="00E6650E">
            <w:pPr>
              <w:pStyle w:val="ListParagraph"/>
              <w:numPr>
                <w:ilvl w:val="1"/>
                <w:numId w:val="39"/>
              </w:numPr>
              <w:autoSpaceDE w:val="0"/>
              <w:autoSpaceDN w:val="0"/>
              <w:adjustRightInd w:val="0"/>
              <w:snapToGrid w:val="0"/>
              <w:spacing w:after="0" w:line="240" w:lineRule="auto"/>
              <w:jc w:val="both"/>
              <w:rPr>
                <w:rFonts w:ascii="Verdana" w:hAnsi="Verdana"/>
                <w:bCs/>
                <w:sz w:val="18"/>
                <w:szCs w:val="18"/>
                <w:lang w:val="en-GB" w:eastAsia="lv-LV"/>
              </w:rPr>
            </w:pPr>
            <w:r w:rsidRPr="00E6650E">
              <w:rPr>
                <w:rFonts w:ascii="Verdana" w:hAnsi="Verdana"/>
                <w:bCs/>
                <w:sz w:val="18"/>
                <w:szCs w:val="18"/>
                <w:lang w:val="en-GB" w:eastAsia="lv-LV"/>
              </w:rPr>
              <w:t>To perform the necessary actions to have the public offering prospectus of the bond issue approved by the Bank of Latvia.</w:t>
            </w:r>
          </w:p>
          <w:p w14:paraId="64047756" w14:textId="77777777" w:rsidR="00E6650E" w:rsidRPr="00E6650E" w:rsidRDefault="00E6650E" w:rsidP="00E6650E">
            <w:pPr>
              <w:pStyle w:val="ListParagraph"/>
              <w:numPr>
                <w:ilvl w:val="1"/>
                <w:numId w:val="39"/>
              </w:numPr>
              <w:autoSpaceDE w:val="0"/>
              <w:autoSpaceDN w:val="0"/>
              <w:adjustRightInd w:val="0"/>
              <w:snapToGrid w:val="0"/>
              <w:spacing w:after="0" w:line="240" w:lineRule="auto"/>
              <w:jc w:val="both"/>
              <w:rPr>
                <w:rFonts w:ascii="Verdana" w:hAnsi="Verdana"/>
                <w:bCs/>
                <w:sz w:val="18"/>
                <w:szCs w:val="18"/>
                <w:lang w:val="en-GB" w:eastAsia="lv-LV"/>
              </w:rPr>
            </w:pPr>
            <w:r w:rsidRPr="00E6650E">
              <w:rPr>
                <w:rFonts w:ascii="Verdana" w:hAnsi="Verdana"/>
                <w:bCs/>
                <w:sz w:val="18"/>
                <w:szCs w:val="18"/>
                <w:lang w:val="en-GB" w:eastAsia="lv-LV"/>
              </w:rPr>
              <w:t>To sign all necessary agreements and other documents with AS Nasdaq Riga to include and trade the bonds in the Corporate Bonds List of AS “Nasdaq Riga” Baltic Regulated Market.</w:t>
            </w:r>
          </w:p>
          <w:p w14:paraId="1A6300C7" w14:textId="77777777" w:rsidR="00E6650E" w:rsidRPr="00E6650E" w:rsidRDefault="00E6650E" w:rsidP="00E6650E">
            <w:pPr>
              <w:pStyle w:val="ListParagraph"/>
              <w:numPr>
                <w:ilvl w:val="1"/>
                <w:numId w:val="39"/>
              </w:numPr>
              <w:autoSpaceDE w:val="0"/>
              <w:autoSpaceDN w:val="0"/>
              <w:adjustRightInd w:val="0"/>
              <w:snapToGrid w:val="0"/>
              <w:spacing w:after="0" w:line="240" w:lineRule="auto"/>
              <w:jc w:val="both"/>
              <w:rPr>
                <w:rFonts w:ascii="Verdana" w:hAnsi="Verdana"/>
                <w:bCs/>
                <w:sz w:val="18"/>
                <w:szCs w:val="18"/>
                <w:lang w:val="en-GB" w:eastAsia="lv-LV"/>
              </w:rPr>
            </w:pPr>
            <w:r w:rsidRPr="00E6650E">
              <w:rPr>
                <w:rFonts w:ascii="Verdana" w:hAnsi="Verdana"/>
                <w:bCs/>
                <w:sz w:val="18"/>
                <w:szCs w:val="18"/>
                <w:lang w:val="en-GB" w:eastAsia="lv-LV"/>
              </w:rPr>
              <w:t>To sign all necessary agreements with Nasdaq CSD SE (depository) to account for financial instruments</w:t>
            </w:r>
          </w:p>
          <w:p w14:paraId="6321804C" w14:textId="77777777" w:rsidR="00E6650E" w:rsidRPr="00E6650E" w:rsidRDefault="00E6650E" w:rsidP="00E6650E">
            <w:pPr>
              <w:pStyle w:val="ListParagraph"/>
              <w:numPr>
                <w:ilvl w:val="1"/>
                <w:numId w:val="39"/>
              </w:numPr>
              <w:autoSpaceDE w:val="0"/>
              <w:autoSpaceDN w:val="0"/>
              <w:adjustRightInd w:val="0"/>
              <w:snapToGrid w:val="0"/>
              <w:spacing w:after="0" w:line="240" w:lineRule="auto"/>
              <w:jc w:val="both"/>
              <w:rPr>
                <w:rFonts w:ascii="Verdana" w:hAnsi="Verdana"/>
                <w:bCs/>
                <w:sz w:val="18"/>
                <w:szCs w:val="18"/>
                <w:lang w:val="en-GB" w:eastAsia="lv-LV"/>
              </w:rPr>
            </w:pPr>
            <w:r w:rsidRPr="00E6650E">
              <w:rPr>
                <w:rFonts w:ascii="Verdana" w:hAnsi="Verdana"/>
                <w:bCs/>
                <w:sz w:val="18"/>
                <w:szCs w:val="18"/>
                <w:lang w:val="en-GB" w:eastAsia="lv-LV"/>
              </w:rPr>
              <w:lastRenderedPageBreak/>
              <w:t>To perform other necessary actions to implement the public offering of the bond issue and the inclusion and start of trading of the bond issue in the regulated market, as well as representing the Company in relations with the Bank of Latvia, AS Nasdaq Riga, Nasdaq CSD SE, and other organizations to implement the decision</w:t>
            </w:r>
          </w:p>
          <w:p w14:paraId="57684ADA" w14:textId="77777777" w:rsidR="009004EE" w:rsidRPr="00E6650E" w:rsidRDefault="009004EE" w:rsidP="00E6650E">
            <w:pPr>
              <w:spacing w:after="0" w:line="240" w:lineRule="auto"/>
              <w:jc w:val="both"/>
              <w:rPr>
                <w:rFonts w:ascii="Verdana" w:hAnsi="Verdana"/>
                <w:sz w:val="18"/>
                <w:szCs w:val="18"/>
                <w:lang w:val="en-GB"/>
              </w:rPr>
            </w:pPr>
          </w:p>
          <w:p w14:paraId="570C6E00" w14:textId="77777777" w:rsidR="009004EE" w:rsidRPr="00E6650E" w:rsidRDefault="009004EE" w:rsidP="00521D26">
            <w:pPr>
              <w:tabs>
                <w:tab w:val="left" w:pos="3780"/>
                <w:tab w:val="left" w:pos="7200"/>
              </w:tabs>
              <w:spacing w:after="0" w:line="259" w:lineRule="auto"/>
              <w:outlineLvl w:val="1"/>
              <w:rPr>
                <w:rFonts w:ascii="Verdana" w:hAnsi="Verdana" w:cs="Arial Unicode MS"/>
                <w:b/>
                <w:bCs/>
                <w:sz w:val="18"/>
                <w:szCs w:val="18"/>
                <w:lang w:bidi="lo-LA"/>
              </w:rPr>
            </w:pPr>
            <w:r w:rsidRPr="00E6650E">
              <w:rPr>
                <w:rFonts w:ascii="Verdana" w:hAnsi="Verdana"/>
                <w:sz w:val="18"/>
                <w:szCs w:val="18"/>
              </w:rPr>
              <w:t xml:space="preserve">For </w:t>
            </w:r>
            <w:sdt>
              <w:sdtPr>
                <w:rPr>
                  <w:rFonts w:ascii="Verdana" w:hAnsi="Verdana" w:cs="Arial Unicode MS"/>
                  <w:iCs/>
                  <w:sz w:val="18"/>
                  <w:szCs w:val="18"/>
                  <w:lang w:bidi="lo-LA"/>
                </w:rPr>
                <w:id w:val="1601994210"/>
                <w14:checkbox>
                  <w14:checked w14:val="0"/>
                  <w14:checkedState w14:val="2612" w14:font="MS Gothic"/>
                  <w14:uncheckedState w14:val="2610" w14:font="MS Gothic"/>
                </w14:checkbox>
              </w:sdtPr>
              <w:sdtContent>
                <w:r w:rsidRPr="00E6650E">
                  <w:rPr>
                    <w:rFonts w:ascii="Segoe UI Symbol" w:eastAsia="MS Gothic" w:hAnsi="Segoe UI Symbol" w:cs="Segoe UI Symbol"/>
                    <w:iCs/>
                    <w:sz w:val="18"/>
                    <w:szCs w:val="18"/>
                    <w:lang w:bidi="lo-LA"/>
                  </w:rPr>
                  <w:t>☐</w:t>
                </w:r>
              </w:sdtContent>
            </w:sdt>
          </w:p>
          <w:p w14:paraId="2E89E036" w14:textId="77777777" w:rsidR="009004EE" w:rsidRPr="00E6650E" w:rsidRDefault="009004EE" w:rsidP="00521D26">
            <w:pPr>
              <w:spacing w:after="0" w:line="240" w:lineRule="auto"/>
              <w:jc w:val="both"/>
              <w:rPr>
                <w:rFonts w:ascii="Verdana" w:hAnsi="Verdana"/>
                <w:sz w:val="18"/>
                <w:szCs w:val="18"/>
                <w:lang w:val="en-GB"/>
              </w:rPr>
            </w:pPr>
            <w:r w:rsidRPr="00E6650E">
              <w:rPr>
                <w:rFonts w:ascii="Verdana" w:hAnsi="Verdana"/>
                <w:sz w:val="18"/>
                <w:szCs w:val="18"/>
              </w:rPr>
              <w:t xml:space="preserve">Against </w:t>
            </w:r>
            <w:sdt>
              <w:sdtPr>
                <w:rPr>
                  <w:rFonts w:ascii="Verdana" w:hAnsi="Verdana" w:cs="Arial Unicode MS"/>
                  <w:iCs/>
                  <w:sz w:val="18"/>
                  <w:szCs w:val="18"/>
                  <w:lang w:bidi="lo-LA"/>
                </w:rPr>
                <w:id w:val="-1267451715"/>
                <w14:checkbox>
                  <w14:checked w14:val="0"/>
                  <w14:checkedState w14:val="2612" w14:font="MS Gothic"/>
                  <w14:uncheckedState w14:val="2610" w14:font="MS Gothic"/>
                </w14:checkbox>
              </w:sdtPr>
              <w:sdtContent>
                <w:r w:rsidRPr="00E6650E">
                  <w:rPr>
                    <w:rFonts w:ascii="Segoe UI Symbol" w:eastAsia="MS Gothic" w:hAnsi="Segoe UI Symbol" w:cs="Segoe UI Symbol"/>
                    <w:iCs/>
                    <w:sz w:val="18"/>
                    <w:szCs w:val="18"/>
                    <w:lang w:bidi="lo-LA"/>
                  </w:rPr>
                  <w:t>☐</w:t>
                </w:r>
              </w:sdtContent>
            </w:sdt>
            <w:r w:rsidRPr="00E6650E">
              <w:rPr>
                <w:rFonts w:ascii="Verdana" w:hAnsi="Verdana"/>
                <w:sz w:val="18"/>
                <w:szCs w:val="18"/>
                <w:lang w:val="en-GB"/>
              </w:rPr>
              <w:t xml:space="preserve"> </w:t>
            </w:r>
          </w:p>
          <w:p w14:paraId="5DC11A6B" w14:textId="29607726" w:rsidR="00521D26" w:rsidRPr="00E6650E" w:rsidRDefault="00521D26" w:rsidP="00521D26">
            <w:pPr>
              <w:spacing w:after="0" w:line="240" w:lineRule="auto"/>
              <w:jc w:val="both"/>
              <w:rPr>
                <w:rFonts w:ascii="Verdana" w:hAnsi="Verdana"/>
                <w:sz w:val="18"/>
                <w:szCs w:val="18"/>
                <w:lang w:val="en-GB"/>
              </w:rPr>
            </w:pPr>
          </w:p>
        </w:tc>
      </w:tr>
    </w:tbl>
    <w:p w14:paraId="7FEBF9B0" w14:textId="523E4E1B" w:rsidR="00CD52A9" w:rsidRPr="00E6650E" w:rsidRDefault="00CD52A9" w:rsidP="00701C83">
      <w:pPr>
        <w:spacing w:after="0" w:line="240" w:lineRule="auto"/>
        <w:rPr>
          <w:rFonts w:ascii="Verdana" w:hAnsi="Verdana"/>
          <w:b/>
          <w:sz w:val="18"/>
          <w:szCs w:val="18"/>
          <w:lang w:val="en-GB"/>
        </w:rPr>
        <w:sectPr w:rsidR="00CD52A9" w:rsidRPr="00E6650E" w:rsidSect="009F5464">
          <w:type w:val="continuous"/>
          <w:pgSz w:w="12240" w:h="15840"/>
          <w:pgMar w:top="1560" w:right="1440" w:bottom="1440" w:left="1440" w:header="720" w:footer="720" w:gutter="0"/>
          <w:cols w:space="720"/>
          <w:docGrid w:linePitch="360"/>
        </w:sectPr>
      </w:pPr>
    </w:p>
    <w:p w14:paraId="2951893B" w14:textId="41A79E45" w:rsidR="0029352D" w:rsidRPr="00E6650E" w:rsidRDefault="0084125B" w:rsidP="0029352D">
      <w:pPr>
        <w:spacing w:before="40" w:after="40" w:line="240" w:lineRule="auto"/>
        <w:jc w:val="both"/>
        <w:rPr>
          <w:rFonts w:ascii="Verdana" w:hAnsi="Verdana"/>
          <w:b/>
          <w:sz w:val="18"/>
          <w:szCs w:val="18"/>
          <w:lang w:val="en-GB"/>
        </w:rPr>
      </w:pPr>
      <w:r w:rsidRPr="00E6650E">
        <w:rPr>
          <w:rFonts w:ascii="Verdana" w:hAnsi="Verdana"/>
          <w:b/>
          <w:sz w:val="18"/>
          <w:szCs w:val="18"/>
          <w:lang w:val="en-GB"/>
        </w:rPr>
        <w:t>V</w:t>
      </w:r>
      <w:r w:rsidR="0029352D" w:rsidRPr="00E6650E">
        <w:rPr>
          <w:rFonts w:ascii="Verdana" w:hAnsi="Verdana"/>
          <w:b/>
          <w:sz w:val="18"/>
          <w:szCs w:val="18"/>
          <w:lang w:val="en-GB"/>
        </w:rPr>
        <w:t xml:space="preserve">. </w:t>
      </w:r>
      <w:r w:rsidR="00DD1A1F" w:rsidRPr="00E6650E">
        <w:rPr>
          <w:rFonts w:ascii="Verdana" w:hAnsi="Verdana"/>
          <w:b/>
          <w:sz w:val="18"/>
          <w:szCs w:val="18"/>
          <w:lang w:val="en-GB"/>
        </w:rPr>
        <w:t>Additional</w:t>
      </w:r>
      <w:r w:rsidR="0029352D" w:rsidRPr="00E6650E">
        <w:rPr>
          <w:rFonts w:ascii="Verdana" w:hAnsi="Verdana"/>
          <w:b/>
          <w:sz w:val="18"/>
          <w:szCs w:val="18"/>
          <w:lang w:val="en-GB"/>
        </w:rPr>
        <w:t xml:space="preserve"> data</w:t>
      </w:r>
    </w:p>
    <w:p w14:paraId="380A5BAD" w14:textId="77777777" w:rsidR="0029352D" w:rsidRPr="00E6650E" w:rsidRDefault="0029352D" w:rsidP="0029352D">
      <w:pPr>
        <w:spacing w:before="40" w:after="40" w:line="240" w:lineRule="auto"/>
        <w:jc w:val="both"/>
        <w:rPr>
          <w:rFonts w:ascii="Verdana" w:hAnsi="Verdana"/>
          <w:sz w:val="18"/>
          <w:szCs w:val="18"/>
          <w:lang w:val="en-GB"/>
        </w:rPr>
      </w:pPr>
    </w:p>
    <w:p w14:paraId="006BBB04" w14:textId="77777777" w:rsidR="0029352D" w:rsidRPr="00E6650E" w:rsidRDefault="0029352D" w:rsidP="0029352D">
      <w:pPr>
        <w:spacing w:before="40" w:after="40" w:line="240" w:lineRule="auto"/>
        <w:rPr>
          <w:rFonts w:ascii="Verdana" w:hAnsi="Verdana"/>
          <w:sz w:val="18"/>
          <w:szCs w:val="18"/>
          <w:lang w:val="en-GB"/>
        </w:rPr>
        <w:sectPr w:rsidR="0029352D" w:rsidRPr="00E6650E" w:rsidSect="009F5464">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E6650E" w14:paraId="612A6B51" w14:textId="77777777" w:rsidTr="00180B8E">
        <w:trPr>
          <w:trHeight w:val="641"/>
        </w:trPr>
        <w:tc>
          <w:tcPr>
            <w:tcW w:w="4690" w:type="dxa"/>
            <w:shd w:val="clear" w:color="auto" w:fill="auto"/>
          </w:tcPr>
          <w:p w14:paraId="3FF240A6" w14:textId="77540969" w:rsidR="0029352D" w:rsidRPr="00E6650E" w:rsidRDefault="003E4B4B" w:rsidP="003F3705">
            <w:pPr>
              <w:spacing w:after="0" w:line="240" w:lineRule="auto"/>
              <w:rPr>
                <w:rFonts w:ascii="Verdana" w:hAnsi="Verdana"/>
                <w:sz w:val="18"/>
                <w:szCs w:val="18"/>
                <w:lang w:val="en-GB"/>
              </w:rPr>
            </w:pPr>
            <w:r w:rsidRPr="00E6650E">
              <w:rPr>
                <w:rFonts w:ascii="Verdana" w:hAnsi="Verdana"/>
                <w:bCs/>
                <w:sz w:val="18"/>
                <w:szCs w:val="18"/>
                <w:lang w:val="en-GB"/>
              </w:rPr>
              <w:t>Indicate whether a vote execution confirmation is requested</w:t>
            </w:r>
          </w:p>
        </w:tc>
        <w:tc>
          <w:tcPr>
            <w:tcW w:w="4660" w:type="dxa"/>
            <w:shd w:val="clear" w:color="auto" w:fill="auto"/>
          </w:tcPr>
          <w:p w14:paraId="662373D1" w14:textId="47B92C77" w:rsidR="00653CE0" w:rsidRPr="00E6650E"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sidRPr="00E6650E">
              <w:rPr>
                <w:rFonts w:ascii="Verdana" w:hAnsi="Verdana"/>
                <w:sz w:val="18"/>
                <w:szCs w:val="18"/>
              </w:rPr>
              <w:t xml:space="preserve">Yes </w:t>
            </w:r>
            <w:sdt>
              <w:sdtPr>
                <w:rPr>
                  <w:rFonts w:ascii="Verdana" w:hAnsi="Verdana" w:cs="Arial Unicode MS"/>
                  <w:iCs/>
                  <w:sz w:val="18"/>
                  <w:szCs w:val="18"/>
                  <w:lang w:bidi="lo-LA"/>
                </w:rPr>
                <w:id w:val="625751546"/>
                <w14:checkbox>
                  <w14:checked w14:val="0"/>
                  <w14:checkedState w14:val="2612" w14:font="MS Gothic"/>
                  <w14:uncheckedState w14:val="2610" w14:font="MS Gothic"/>
                </w14:checkbox>
              </w:sdtPr>
              <w:sdtContent>
                <w:r w:rsidR="00B93891" w:rsidRPr="00E6650E">
                  <w:rPr>
                    <w:rFonts w:ascii="Segoe UI Symbol" w:eastAsia="MS Gothic" w:hAnsi="Segoe UI Symbol" w:cs="Segoe UI Symbol"/>
                    <w:iCs/>
                    <w:sz w:val="18"/>
                    <w:szCs w:val="18"/>
                    <w:lang w:bidi="lo-LA"/>
                  </w:rPr>
                  <w:t>☐</w:t>
                </w:r>
              </w:sdtContent>
            </w:sdt>
          </w:p>
          <w:p w14:paraId="4BA702FC" w14:textId="5C7E63A8" w:rsidR="00653CE0" w:rsidRPr="00E6650E" w:rsidRDefault="00653CE0" w:rsidP="00653CE0">
            <w:pPr>
              <w:spacing w:before="40" w:after="40" w:line="240" w:lineRule="auto"/>
              <w:jc w:val="both"/>
              <w:rPr>
                <w:rFonts w:ascii="Verdana" w:hAnsi="Verdana" w:cs="Arial Unicode MS"/>
                <w:iCs/>
                <w:sz w:val="18"/>
                <w:szCs w:val="18"/>
                <w:lang w:bidi="lo-LA"/>
              </w:rPr>
            </w:pPr>
            <w:r w:rsidRPr="00E6650E">
              <w:rPr>
                <w:rFonts w:ascii="Verdana" w:hAnsi="Verdana"/>
                <w:sz w:val="18"/>
                <w:szCs w:val="18"/>
              </w:rPr>
              <w:t xml:space="preserve">No </w:t>
            </w:r>
            <w:sdt>
              <w:sdtPr>
                <w:rPr>
                  <w:rFonts w:ascii="Verdana" w:hAnsi="Verdana" w:cs="Arial Unicode MS"/>
                  <w:iCs/>
                  <w:sz w:val="18"/>
                  <w:szCs w:val="18"/>
                  <w:lang w:bidi="lo-LA"/>
                </w:rPr>
                <w:id w:val="137852346"/>
                <w14:checkbox>
                  <w14:checked w14:val="0"/>
                  <w14:checkedState w14:val="2612" w14:font="MS Gothic"/>
                  <w14:uncheckedState w14:val="2610" w14:font="MS Gothic"/>
                </w14:checkbox>
              </w:sdtPr>
              <w:sdtContent>
                <w:r w:rsidRPr="00E6650E">
                  <w:rPr>
                    <w:rFonts w:ascii="Segoe UI Symbol" w:eastAsia="MS Gothic" w:hAnsi="Segoe UI Symbol" w:cs="Segoe UI Symbol"/>
                    <w:iCs/>
                    <w:sz w:val="18"/>
                    <w:szCs w:val="18"/>
                    <w:lang w:bidi="lo-LA"/>
                  </w:rPr>
                  <w:t>☐</w:t>
                </w:r>
              </w:sdtContent>
            </w:sdt>
          </w:p>
        </w:tc>
      </w:tr>
    </w:tbl>
    <w:p w14:paraId="083073C5" w14:textId="77777777" w:rsidR="00180B8E" w:rsidRPr="00E6650E" w:rsidRDefault="00180B8E" w:rsidP="00701C83">
      <w:pPr>
        <w:spacing w:after="0" w:line="240" w:lineRule="auto"/>
        <w:rPr>
          <w:rFonts w:ascii="Verdana" w:hAnsi="Verdana"/>
          <w:b/>
          <w:sz w:val="18"/>
          <w:szCs w:val="18"/>
          <w:lang w:val="en-GB"/>
        </w:rPr>
      </w:pPr>
    </w:p>
    <w:p w14:paraId="1AD6D78A" w14:textId="626DCA54" w:rsidR="00584B52" w:rsidRPr="00E6650E" w:rsidRDefault="00A763E3" w:rsidP="00701C83">
      <w:pPr>
        <w:spacing w:after="0" w:line="240" w:lineRule="auto"/>
        <w:rPr>
          <w:rFonts w:ascii="Verdana" w:hAnsi="Verdana"/>
          <w:b/>
          <w:sz w:val="18"/>
          <w:szCs w:val="18"/>
          <w:lang w:val="en-GB"/>
        </w:rPr>
      </w:pPr>
      <w:r w:rsidRPr="00E6650E">
        <w:rPr>
          <w:rFonts w:ascii="Verdana" w:hAnsi="Verdana"/>
          <w:b/>
          <w:sz w:val="18"/>
          <w:szCs w:val="18"/>
          <w:lang w:val="en-GB"/>
        </w:rPr>
        <w:t>SHAREHOLDER</w:t>
      </w:r>
      <w:r w:rsidR="003E4B4B" w:rsidRPr="00E6650E">
        <w:rPr>
          <w:rFonts w:ascii="Verdana" w:hAnsi="Verdana"/>
          <w:b/>
          <w:sz w:val="18"/>
          <w:szCs w:val="18"/>
          <w:lang w:val="en-GB"/>
        </w:rPr>
        <w:t xml:space="preserve"> / PROXY</w:t>
      </w:r>
      <w:r w:rsidR="00584B52" w:rsidRPr="00E6650E">
        <w:rPr>
          <w:rFonts w:ascii="Verdana" w:hAnsi="Verdana"/>
          <w:b/>
          <w:sz w:val="18"/>
          <w:szCs w:val="18"/>
          <w:lang w:val="en-GB"/>
        </w:rPr>
        <w:t>:</w:t>
      </w:r>
    </w:p>
    <w:p w14:paraId="3F1793B0" w14:textId="77777777" w:rsidR="00C20EBA" w:rsidRPr="00E6650E" w:rsidRDefault="00C20EBA" w:rsidP="00701C83">
      <w:pPr>
        <w:spacing w:after="0" w:line="240" w:lineRule="auto"/>
        <w:rPr>
          <w:rFonts w:ascii="Verdana" w:hAnsi="Verdana"/>
          <w:i/>
          <w:sz w:val="18"/>
          <w:szCs w:val="18"/>
          <w:lang w:val="en-GB"/>
        </w:rPr>
      </w:pPr>
    </w:p>
    <w:p w14:paraId="06899684" w14:textId="77777777" w:rsidR="00584B52" w:rsidRPr="00E6650E" w:rsidRDefault="00584B52" w:rsidP="00701C83">
      <w:pPr>
        <w:spacing w:after="0" w:line="240" w:lineRule="auto"/>
        <w:rPr>
          <w:rFonts w:ascii="Verdana" w:hAnsi="Verdana"/>
          <w:i/>
          <w:sz w:val="18"/>
          <w:szCs w:val="18"/>
          <w:lang w:val="en-GB"/>
        </w:rPr>
        <w:sectPr w:rsidR="00584B52" w:rsidRPr="00E6650E" w:rsidSect="009F5464">
          <w:type w:val="continuous"/>
          <w:pgSz w:w="12240" w:h="15840"/>
          <w:pgMar w:top="1008" w:right="1440" w:bottom="1440" w:left="1440" w:header="720" w:footer="720" w:gutter="0"/>
          <w:cols w:space="720"/>
          <w:docGrid w:linePitch="360"/>
        </w:sectPr>
      </w:pPr>
    </w:p>
    <w:p w14:paraId="5C73E638" w14:textId="0DEC03A2" w:rsidR="003E4B4B" w:rsidRPr="00E6650E" w:rsidRDefault="003E4B4B" w:rsidP="00E31AF5">
      <w:pPr>
        <w:spacing w:after="0" w:line="240" w:lineRule="auto"/>
        <w:rPr>
          <w:rFonts w:ascii="Verdana" w:hAnsi="Verdana" w:cstheme="minorHAnsi"/>
          <w:bCs/>
          <w:sz w:val="18"/>
          <w:szCs w:val="18"/>
          <w:lang w:val="en-GB"/>
        </w:rPr>
      </w:pPr>
      <w:r w:rsidRPr="00E6650E">
        <w:rPr>
          <w:rFonts w:ascii="Verdana" w:hAnsi="Verdana" w:cstheme="minorHAnsi"/>
          <w:bCs/>
          <w:sz w:val="18"/>
          <w:szCs w:val="18"/>
          <w:lang w:val="en-GB"/>
        </w:rPr>
        <w:t>_________________</w:t>
      </w:r>
      <w:r w:rsidR="00F6491B" w:rsidRPr="00E6650E">
        <w:rPr>
          <w:rFonts w:ascii="Verdana" w:hAnsi="Verdana" w:cstheme="minorHAnsi"/>
          <w:bCs/>
          <w:sz w:val="18"/>
          <w:szCs w:val="18"/>
          <w:lang w:val="en-GB"/>
        </w:rPr>
        <w:t>__</w:t>
      </w:r>
    </w:p>
    <w:p w14:paraId="53D62F2A" w14:textId="6EBEFA7A" w:rsidR="003E4B4B" w:rsidRPr="00E6650E" w:rsidRDefault="003E4B4B" w:rsidP="00E31AF5">
      <w:pPr>
        <w:spacing w:after="0" w:line="240" w:lineRule="auto"/>
        <w:rPr>
          <w:rFonts w:ascii="Verdana" w:hAnsi="Verdana"/>
          <w:bCs/>
          <w:sz w:val="18"/>
          <w:szCs w:val="18"/>
          <w:lang w:val="en-GB"/>
        </w:rPr>
      </w:pPr>
      <w:r w:rsidRPr="00E6650E">
        <w:rPr>
          <w:rFonts w:ascii="Verdana" w:hAnsi="Verdana"/>
          <w:bCs/>
          <w:sz w:val="18"/>
          <w:szCs w:val="18"/>
          <w:lang w:val="en-GB"/>
        </w:rPr>
        <w:t>Signature, decipher of signature</w:t>
      </w:r>
    </w:p>
    <w:p w14:paraId="2DBA818A" w14:textId="32541646" w:rsidR="003E4B4B" w:rsidRPr="00E6650E" w:rsidRDefault="003E4B4B" w:rsidP="00E31AF5">
      <w:pPr>
        <w:spacing w:after="0" w:line="240" w:lineRule="auto"/>
        <w:rPr>
          <w:rFonts w:ascii="Verdana" w:hAnsi="Verdana" w:cstheme="minorHAnsi"/>
          <w:bCs/>
          <w:sz w:val="18"/>
          <w:szCs w:val="18"/>
          <w:lang w:val="en-GB"/>
        </w:rPr>
      </w:pPr>
    </w:p>
    <w:p w14:paraId="01DC2283" w14:textId="6FC4AB2B" w:rsidR="00B704C1" w:rsidRPr="00E6650E" w:rsidRDefault="003E4B4B" w:rsidP="00E31AF5">
      <w:pPr>
        <w:spacing w:after="0" w:line="240" w:lineRule="auto"/>
        <w:jc w:val="center"/>
        <w:rPr>
          <w:rFonts w:ascii="Verdana" w:hAnsi="Verdana"/>
          <w:color w:val="808080" w:themeColor="background1" w:themeShade="80"/>
          <w:sz w:val="18"/>
          <w:szCs w:val="18"/>
          <w:lang w:val="en-GB"/>
        </w:rPr>
      </w:pPr>
      <w:r w:rsidRPr="00E6650E">
        <w:rPr>
          <w:rFonts w:ascii="Verdana" w:hAnsi="Verdana"/>
          <w:color w:val="808080" w:themeColor="background1" w:themeShade="80"/>
          <w:sz w:val="18"/>
          <w:szCs w:val="18"/>
          <w:lang w:val="en-GB"/>
        </w:rPr>
        <w:t>[</w:t>
      </w:r>
      <w:r w:rsidR="00E31AF5" w:rsidRPr="00E6650E">
        <w:rPr>
          <w:rFonts w:ascii="Verdana" w:hAnsi="Verdana"/>
          <w:color w:val="808080" w:themeColor="background1" w:themeShade="80"/>
          <w:sz w:val="18"/>
          <w:szCs w:val="18"/>
          <w:lang w:val="en-GB"/>
        </w:rPr>
        <w:t xml:space="preserve">THIS DOCUMENT IS SIGNED ELECTRONICALLY WITH SAFE ELECTRONIC SIGNATURE AND CONTAINS A TIME </w:t>
      </w:r>
      <w:proofErr w:type="gramStart"/>
      <w:r w:rsidR="00E31AF5" w:rsidRPr="00E6650E">
        <w:rPr>
          <w:rFonts w:ascii="Verdana" w:hAnsi="Verdana"/>
          <w:color w:val="808080" w:themeColor="background1" w:themeShade="80"/>
          <w:sz w:val="18"/>
          <w:szCs w:val="18"/>
          <w:lang w:val="en-GB"/>
        </w:rPr>
        <w:t>STAMP</w:t>
      </w:r>
      <w:r w:rsidRPr="00E6650E">
        <w:rPr>
          <w:rFonts w:ascii="Verdana" w:hAnsi="Verdana"/>
          <w:color w:val="808080" w:themeColor="background1" w:themeShade="80"/>
          <w:sz w:val="18"/>
          <w:szCs w:val="18"/>
          <w:lang w:val="en-GB"/>
        </w:rPr>
        <w:t>]</w:t>
      </w:r>
      <w:r w:rsidR="00B704C1" w:rsidRPr="00E6650E">
        <w:rPr>
          <w:rFonts w:ascii="Verdana" w:hAnsi="Verdana"/>
          <w:color w:val="808080" w:themeColor="background1" w:themeShade="80"/>
          <w:sz w:val="18"/>
          <w:szCs w:val="18"/>
          <w:lang w:val="en-GB"/>
        </w:rPr>
        <w:t>*</w:t>
      </w:r>
      <w:proofErr w:type="gramEnd"/>
    </w:p>
    <w:p w14:paraId="33B289DA" w14:textId="30CF95A3" w:rsidR="00145B69" w:rsidRPr="00E6650E" w:rsidRDefault="00B704C1" w:rsidP="00CB6C1C">
      <w:pPr>
        <w:spacing w:after="0" w:line="240" w:lineRule="auto"/>
        <w:rPr>
          <w:rFonts w:ascii="Verdana" w:hAnsi="Verdana"/>
          <w:color w:val="808080" w:themeColor="background1" w:themeShade="80"/>
          <w:sz w:val="18"/>
          <w:szCs w:val="18"/>
          <w:lang w:val="en-GB"/>
        </w:rPr>
      </w:pPr>
      <w:r w:rsidRPr="00E6650E">
        <w:rPr>
          <w:rFonts w:ascii="Verdana" w:hAnsi="Verdana"/>
          <w:color w:val="808080" w:themeColor="background1" w:themeShade="80"/>
          <w:sz w:val="18"/>
          <w:szCs w:val="18"/>
          <w:lang w:val="en-GB"/>
        </w:rPr>
        <w:t>* Specifiable if signed electronically</w:t>
      </w:r>
    </w:p>
    <w:sectPr w:rsidR="00145B69" w:rsidRPr="00E6650E" w:rsidSect="009F5464">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68E27" w14:textId="77777777" w:rsidR="00DA3591" w:rsidRDefault="00DA3591" w:rsidP="001E4223">
      <w:pPr>
        <w:spacing w:after="0" w:line="240" w:lineRule="auto"/>
      </w:pPr>
      <w:r>
        <w:separator/>
      </w:r>
    </w:p>
  </w:endnote>
  <w:endnote w:type="continuationSeparator" w:id="0">
    <w:p w14:paraId="3A204FB6" w14:textId="77777777" w:rsidR="00DA3591" w:rsidRDefault="00DA3591"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5A6E6" w14:textId="40FA56D8" w:rsidR="00306731" w:rsidRPr="005363B7" w:rsidRDefault="00306731" w:rsidP="00306731">
    <w:pPr>
      <w:pStyle w:val="Footer"/>
      <w:rPr>
        <w:rFonts w:ascii="Arial" w:hAnsi="Arial" w:cs="Arial"/>
        <w:sz w:val="16"/>
        <w:szCs w:val="16"/>
      </w:rPr>
    </w:pPr>
    <w:r w:rsidRPr="005363B7">
      <w:rPr>
        <w:rFonts w:ascii="Arial" w:hAnsi="Arial" w:cs="Arial"/>
        <w:sz w:val="16"/>
        <w:szCs w:val="16"/>
      </w:rPr>
      <w:t xml:space="preserve">* A shareholder has the right to divide his / her votes in whole figures and to allocate votes to one or more candidates of members of the </w:t>
    </w:r>
    <w:r>
      <w:rPr>
        <w:rFonts w:ascii="Arial" w:hAnsi="Arial" w:cs="Arial"/>
        <w:sz w:val="16"/>
        <w:szCs w:val="16"/>
      </w:rPr>
      <w:t>Risk and audit committee</w:t>
    </w:r>
    <w:r w:rsidRPr="005363B7">
      <w:rPr>
        <w:rFonts w:ascii="Arial" w:hAnsi="Arial" w:cs="Arial"/>
        <w:sz w:val="16"/>
        <w:szCs w:val="16"/>
      </w:rPr>
      <w:t>. The total number of votes cast may not exceed the number of votes owned by the shareholder</w:t>
    </w:r>
  </w:p>
  <w:p w14:paraId="19651A90" w14:textId="77777777" w:rsidR="00306731" w:rsidRPr="00306731" w:rsidRDefault="00306731">
    <w:pPr>
      <w:pStyle w:val="Footer"/>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536583"/>
      <w:docPartObj>
        <w:docPartGallery w:val="Page Numbers (Bottom of Page)"/>
        <w:docPartUnique/>
      </w:docPartObj>
    </w:sdtPr>
    <w:sdtEndPr>
      <w:rPr>
        <w:noProof/>
      </w:rPr>
    </w:sdtEndPr>
    <w:sdtContent>
      <w:p w14:paraId="41732D46" w14:textId="17C3E7E9" w:rsidR="00D536C9" w:rsidRDefault="00D536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8F8F2" w14:textId="77777777" w:rsidR="000C35CE"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714A0" w14:textId="77777777" w:rsidR="00DA3591" w:rsidRDefault="00DA3591" w:rsidP="001E4223">
      <w:pPr>
        <w:spacing w:after="0" w:line="240" w:lineRule="auto"/>
      </w:pPr>
      <w:r>
        <w:separator/>
      </w:r>
    </w:p>
  </w:footnote>
  <w:footnote w:type="continuationSeparator" w:id="0">
    <w:p w14:paraId="3BFCEBE5" w14:textId="77777777" w:rsidR="00DA3591" w:rsidRDefault="00DA3591"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7C2F4" w14:textId="63DA4ABA" w:rsidR="001E4223" w:rsidRDefault="001E4223"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437735C"/>
    <w:multiLevelType w:val="hybridMultilevel"/>
    <w:tmpl w:val="FF0646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3"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9F03C3"/>
    <w:multiLevelType w:val="hybridMultilevel"/>
    <w:tmpl w:val="397E11DC"/>
    <w:lvl w:ilvl="0" w:tplc="04260011">
      <w:start w:val="1"/>
      <w:numFmt w:val="decimal"/>
      <w:lvlText w:val="%1)"/>
      <w:lvlJc w:val="left"/>
      <w:pPr>
        <w:ind w:left="720" w:hanging="360"/>
      </w:pPr>
    </w:lvl>
    <w:lvl w:ilvl="1" w:tplc="A15CF88E">
      <w:start w:val="1"/>
      <w:numFmt w:val="decimal"/>
      <w:lvlText w:val="%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FA01D8"/>
    <w:multiLevelType w:val="hybridMultilevel"/>
    <w:tmpl w:val="F22418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906868"/>
    <w:multiLevelType w:val="hybridMultilevel"/>
    <w:tmpl w:val="9F40FEEA"/>
    <w:lvl w:ilvl="0" w:tplc="FFFFFFF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AB0AD3"/>
    <w:multiLevelType w:val="hybridMultilevel"/>
    <w:tmpl w:val="D3CA885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C404D5B"/>
    <w:multiLevelType w:val="hybridMultilevel"/>
    <w:tmpl w:val="CB96B0C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4E56C0C"/>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007C91"/>
    <w:multiLevelType w:val="hybridMultilevel"/>
    <w:tmpl w:val="9BC0BF86"/>
    <w:lvl w:ilvl="0" w:tplc="B0BA80E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862457"/>
    <w:multiLevelType w:val="hybridMultilevel"/>
    <w:tmpl w:val="C32641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C049B2"/>
    <w:multiLevelType w:val="hybridMultilevel"/>
    <w:tmpl w:val="29FC1470"/>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22D64"/>
    <w:multiLevelType w:val="hybridMultilevel"/>
    <w:tmpl w:val="6C6CDB16"/>
    <w:lvl w:ilvl="0" w:tplc="49641732">
      <w:start w:val="1"/>
      <w:numFmt w:val="decimal"/>
      <w:lvlText w:val="%1)"/>
      <w:lvlJc w:val="left"/>
      <w:pPr>
        <w:ind w:left="768" w:hanging="360"/>
      </w:pPr>
      <w:rPr>
        <w:rFonts w:hint="default"/>
      </w:rPr>
    </w:lvl>
    <w:lvl w:ilvl="1" w:tplc="04260019">
      <w:start w:val="1"/>
      <w:numFmt w:val="lowerLetter"/>
      <w:lvlText w:val="%2."/>
      <w:lvlJc w:val="left"/>
      <w:pPr>
        <w:ind w:left="1488" w:hanging="360"/>
      </w:pPr>
    </w:lvl>
    <w:lvl w:ilvl="2" w:tplc="0426001B" w:tentative="1">
      <w:start w:val="1"/>
      <w:numFmt w:val="lowerRoman"/>
      <w:lvlText w:val="%3."/>
      <w:lvlJc w:val="right"/>
      <w:pPr>
        <w:ind w:left="2208" w:hanging="180"/>
      </w:pPr>
    </w:lvl>
    <w:lvl w:ilvl="3" w:tplc="0426000F" w:tentative="1">
      <w:start w:val="1"/>
      <w:numFmt w:val="decimal"/>
      <w:lvlText w:val="%4."/>
      <w:lvlJc w:val="left"/>
      <w:pPr>
        <w:ind w:left="2928" w:hanging="360"/>
      </w:pPr>
    </w:lvl>
    <w:lvl w:ilvl="4" w:tplc="04260019" w:tentative="1">
      <w:start w:val="1"/>
      <w:numFmt w:val="lowerLetter"/>
      <w:lvlText w:val="%5."/>
      <w:lvlJc w:val="left"/>
      <w:pPr>
        <w:ind w:left="3648" w:hanging="360"/>
      </w:pPr>
    </w:lvl>
    <w:lvl w:ilvl="5" w:tplc="0426001B" w:tentative="1">
      <w:start w:val="1"/>
      <w:numFmt w:val="lowerRoman"/>
      <w:lvlText w:val="%6."/>
      <w:lvlJc w:val="right"/>
      <w:pPr>
        <w:ind w:left="4368" w:hanging="180"/>
      </w:pPr>
    </w:lvl>
    <w:lvl w:ilvl="6" w:tplc="0426000F" w:tentative="1">
      <w:start w:val="1"/>
      <w:numFmt w:val="decimal"/>
      <w:lvlText w:val="%7."/>
      <w:lvlJc w:val="left"/>
      <w:pPr>
        <w:ind w:left="5088" w:hanging="360"/>
      </w:pPr>
    </w:lvl>
    <w:lvl w:ilvl="7" w:tplc="04260019" w:tentative="1">
      <w:start w:val="1"/>
      <w:numFmt w:val="lowerLetter"/>
      <w:lvlText w:val="%8."/>
      <w:lvlJc w:val="left"/>
      <w:pPr>
        <w:ind w:left="5808" w:hanging="360"/>
      </w:pPr>
    </w:lvl>
    <w:lvl w:ilvl="8" w:tplc="0426001B" w:tentative="1">
      <w:start w:val="1"/>
      <w:numFmt w:val="lowerRoman"/>
      <w:lvlText w:val="%9."/>
      <w:lvlJc w:val="right"/>
      <w:pPr>
        <w:ind w:left="6528" w:hanging="180"/>
      </w:pPr>
    </w:lvl>
  </w:abstractNum>
  <w:abstractNum w:abstractNumId="20"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22"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66079F"/>
    <w:multiLevelType w:val="hybridMultilevel"/>
    <w:tmpl w:val="7902D0DE"/>
    <w:lvl w:ilvl="0" w:tplc="0426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F844F1"/>
    <w:multiLevelType w:val="hybridMultilevel"/>
    <w:tmpl w:val="E1E0CA36"/>
    <w:lvl w:ilvl="0" w:tplc="01A42972">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8761C6"/>
    <w:multiLevelType w:val="hybridMultilevel"/>
    <w:tmpl w:val="56580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2A6B20"/>
    <w:multiLevelType w:val="hybridMultilevel"/>
    <w:tmpl w:val="4D1EE54A"/>
    <w:lvl w:ilvl="0" w:tplc="0426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7214D11"/>
    <w:multiLevelType w:val="hybridMultilevel"/>
    <w:tmpl w:val="139EE8C8"/>
    <w:lvl w:ilvl="0" w:tplc="B83695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EA3E12"/>
    <w:multiLevelType w:val="hybridMultilevel"/>
    <w:tmpl w:val="11A0A004"/>
    <w:lvl w:ilvl="0" w:tplc="0426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516AB"/>
    <w:multiLevelType w:val="hybridMultilevel"/>
    <w:tmpl w:val="45681486"/>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5"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3206C"/>
    <w:multiLevelType w:val="hybridMultilevel"/>
    <w:tmpl w:val="8E26E1CE"/>
    <w:lvl w:ilvl="0" w:tplc="0426000F">
      <w:start w:val="1"/>
      <w:numFmt w:val="decimal"/>
      <w:lvlText w:val="%1."/>
      <w:lvlJc w:val="left"/>
      <w:pPr>
        <w:ind w:left="720" w:hanging="360"/>
      </w:pPr>
      <w:rPr>
        <w:rFonts w:hint="default"/>
      </w:rPr>
    </w:lvl>
    <w:lvl w:ilvl="1" w:tplc="502ABF18">
      <w:start w:val="1"/>
      <w:numFmt w:val="decimal"/>
      <w:lvlText w:val="%2)"/>
      <w:lvlJc w:val="left"/>
      <w:pPr>
        <w:ind w:left="1800" w:hanging="72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392D0E"/>
    <w:multiLevelType w:val="hybridMultilevel"/>
    <w:tmpl w:val="45681486"/>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4909799">
    <w:abstractNumId w:val="35"/>
  </w:num>
  <w:num w:numId="2" w16cid:durableId="1012685235">
    <w:abstractNumId w:val="20"/>
  </w:num>
  <w:num w:numId="3" w16cid:durableId="781849496">
    <w:abstractNumId w:val="18"/>
  </w:num>
  <w:num w:numId="4" w16cid:durableId="1787037585">
    <w:abstractNumId w:val="32"/>
  </w:num>
  <w:num w:numId="5" w16cid:durableId="1228998176">
    <w:abstractNumId w:val="6"/>
  </w:num>
  <w:num w:numId="6" w16cid:durableId="750542962">
    <w:abstractNumId w:val="21"/>
  </w:num>
  <w:num w:numId="7" w16cid:durableId="844442903">
    <w:abstractNumId w:val="28"/>
  </w:num>
  <w:num w:numId="8" w16cid:durableId="915355770">
    <w:abstractNumId w:val="34"/>
  </w:num>
  <w:num w:numId="9" w16cid:durableId="1698503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518533">
    <w:abstractNumId w:val="2"/>
  </w:num>
  <w:num w:numId="11" w16cid:durableId="1045909283">
    <w:abstractNumId w:val="9"/>
  </w:num>
  <w:num w:numId="12" w16cid:durableId="976640115">
    <w:abstractNumId w:val="22"/>
  </w:num>
  <w:num w:numId="13" w16cid:durableId="123697586">
    <w:abstractNumId w:val="10"/>
  </w:num>
  <w:num w:numId="14" w16cid:durableId="1467891335">
    <w:abstractNumId w:val="31"/>
  </w:num>
  <w:num w:numId="15" w16cid:durableId="550272153">
    <w:abstractNumId w:val="7"/>
  </w:num>
  <w:num w:numId="16" w16cid:durableId="833641931">
    <w:abstractNumId w:val="29"/>
  </w:num>
  <w:num w:numId="17" w16cid:durableId="2092970135">
    <w:abstractNumId w:val="3"/>
  </w:num>
  <w:num w:numId="18" w16cid:durableId="1117143263">
    <w:abstractNumId w:val="5"/>
  </w:num>
  <w:num w:numId="19" w16cid:durableId="1789005376">
    <w:abstractNumId w:val="27"/>
  </w:num>
  <w:num w:numId="20" w16cid:durableId="1143238192">
    <w:abstractNumId w:val="25"/>
  </w:num>
  <w:num w:numId="21" w16cid:durableId="91051748">
    <w:abstractNumId w:val="24"/>
  </w:num>
  <w:num w:numId="22" w16cid:durableId="760176318">
    <w:abstractNumId w:val="15"/>
  </w:num>
  <w:num w:numId="23" w16cid:durableId="295379517">
    <w:abstractNumId w:val="19"/>
  </w:num>
  <w:num w:numId="24" w16cid:durableId="198931948">
    <w:abstractNumId w:val="26"/>
  </w:num>
  <w:num w:numId="25" w16cid:durableId="460146896">
    <w:abstractNumId w:val="17"/>
  </w:num>
  <w:num w:numId="26" w16cid:durableId="1968588366">
    <w:abstractNumId w:val="0"/>
  </w:num>
  <w:num w:numId="27" w16cid:durableId="195580731">
    <w:abstractNumId w:val="16"/>
  </w:num>
  <w:num w:numId="28" w16cid:durableId="1926722504">
    <w:abstractNumId w:val="1"/>
  </w:num>
  <w:num w:numId="29" w16cid:durableId="1533153702">
    <w:abstractNumId w:val="14"/>
  </w:num>
  <w:num w:numId="30" w16cid:durableId="1550922688">
    <w:abstractNumId w:val="4"/>
  </w:num>
  <w:num w:numId="31" w16cid:durableId="1129133244">
    <w:abstractNumId w:val="33"/>
  </w:num>
  <w:num w:numId="32" w16cid:durableId="1169250597">
    <w:abstractNumId w:val="13"/>
  </w:num>
  <w:num w:numId="33" w16cid:durableId="1797065889">
    <w:abstractNumId w:val="12"/>
  </w:num>
  <w:num w:numId="34" w16cid:durableId="282275630">
    <w:abstractNumId w:val="23"/>
  </w:num>
  <w:num w:numId="35" w16cid:durableId="1878153805">
    <w:abstractNumId w:val="30"/>
  </w:num>
  <w:num w:numId="36" w16cid:durableId="462357044">
    <w:abstractNumId w:val="8"/>
  </w:num>
  <w:num w:numId="37" w16cid:durableId="630870243">
    <w:abstractNumId w:val="37"/>
  </w:num>
  <w:num w:numId="38" w16cid:durableId="696471375">
    <w:abstractNumId w:val="36"/>
  </w:num>
  <w:num w:numId="39" w16cid:durableId="922296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037F6"/>
    <w:rsid w:val="000141F9"/>
    <w:rsid w:val="00040DD3"/>
    <w:rsid w:val="00047F74"/>
    <w:rsid w:val="000548D2"/>
    <w:rsid w:val="0005527D"/>
    <w:rsid w:val="00057709"/>
    <w:rsid w:val="00067FD8"/>
    <w:rsid w:val="00076BC4"/>
    <w:rsid w:val="0007762E"/>
    <w:rsid w:val="00080FEC"/>
    <w:rsid w:val="00091357"/>
    <w:rsid w:val="00094AF6"/>
    <w:rsid w:val="000A0939"/>
    <w:rsid w:val="000A1F56"/>
    <w:rsid w:val="000A4785"/>
    <w:rsid w:val="000A5E35"/>
    <w:rsid w:val="000B1D56"/>
    <w:rsid w:val="000C35CE"/>
    <w:rsid w:val="000C407E"/>
    <w:rsid w:val="000C4B1D"/>
    <w:rsid w:val="000F413E"/>
    <w:rsid w:val="000F4669"/>
    <w:rsid w:val="001073D8"/>
    <w:rsid w:val="001304E2"/>
    <w:rsid w:val="00132D9B"/>
    <w:rsid w:val="0013645D"/>
    <w:rsid w:val="001369AC"/>
    <w:rsid w:val="00142065"/>
    <w:rsid w:val="00143A11"/>
    <w:rsid w:val="00145B69"/>
    <w:rsid w:val="00170280"/>
    <w:rsid w:val="00175E6F"/>
    <w:rsid w:val="00177C0B"/>
    <w:rsid w:val="00180B8E"/>
    <w:rsid w:val="001902A7"/>
    <w:rsid w:val="00193421"/>
    <w:rsid w:val="001963EE"/>
    <w:rsid w:val="001964C8"/>
    <w:rsid w:val="00197944"/>
    <w:rsid w:val="001A1DEB"/>
    <w:rsid w:val="001C1EF7"/>
    <w:rsid w:val="001C2A37"/>
    <w:rsid w:val="001C4840"/>
    <w:rsid w:val="001C525C"/>
    <w:rsid w:val="001D29F2"/>
    <w:rsid w:val="001D4444"/>
    <w:rsid w:val="001E4223"/>
    <w:rsid w:val="001F3342"/>
    <w:rsid w:val="001F674D"/>
    <w:rsid w:val="00200774"/>
    <w:rsid w:val="00201AED"/>
    <w:rsid w:val="00202C3C"/>
    <w:rsid w:val="00217E56"/>
    <w:rsid w:val="00220799"/>
    <w:rsid w:val="00221F67"/>
    <w:rsid w:val="002260ED"/>
    <w:rsid w:val="0022672D"/>
    <w:rsid w:val="00230BDF"/>
    <w:rsid w:val="00234746"/>
    <w:rsid w:val="002361D1"/>
    <w:rsid w:val="00247890"/>
    <w:rsid w:val="002540B8"/>
    <w:rsid w:val="002610DD"/>
    <w:rsid w:val="0026626F"/>
    <w:rsid w:val="002731B4"/>
    <w:rsid w:val="00275256"/>
    <w:rsid w:val="00280CBA"/>
    <w:rsid w:val="00282726"/>
    <w:rsid w:val="0029352D"/>
    <w:rsid w:val="002A20D8"/>
    <w:rsid w:val="002B55FA"/>
    <w:rsid w:val="002C2083"/>
    <w:rsid w:val="002D5983"/>
    <w:rsid w:val="002E3AAC"/>
    <w:rsid w:val="002F69CB"/>
    <w:rsid w:val="002F7863"/>
    <w:rsid w:val="00305FA2"/>
    <w:rsid w:val="00306362"/>
    <w:rsid w:val="00306731"/>
    <w:rsid w:val="00306FBA"/>
    <w:rsid w:val="00312AB8"/>
    <w:rsid w:val="00313A42"/>
    <w:rsid w:val="00324B7A"/>
    <w:rsid w:val="003454E0"/>
    <w:rsid w:val="00354DB3"/>
    <w:rsid w:val="00361906"/>
    <w:rsid w:val="0036329B"/>
    <w:rsid w:val="00364CE4"/>
    <w:rsid w:val="00370BAE"/>
    <w:rsid w:val="00372AD9"/>
    <w:rsid w:val="00372DA6"/>
    <w:rsid w:val="00373560"/>
    <w:rsid w:val="0039276B"/>
    <w:rsid w:val="003D652E"/>
    <w:rsid w:val="003E3D83"/>
    <w:rsid w:val="003E4B4B"/>
    <w:rsid w:val="0041131A"/>
    <w:rsid w:val="004143A2"/>
    <w:rsid w:val="00432B2F"/>
    <w:rsid w:val="00441E4A"/>
    <w:rsid w:val="004510E6"/>
    <w:rsid w:val="00465AED"/>
    <w:rsid w:val="00466B41"/>
    <w:rsid w:val="00466BFE"/>
    <w:rsid w:val="00472500"/>
    <w:rsid w:val="00475C99"/>
    <w:rsid w:val="00487F00"/>
    <w:rsid w:val="00493CB5"/>
    <w:rsid w:val="004948A0"/>
    <w:rsid w:val="0049677F"/>
    <w:rsid w:val="00496E32"/>
    <w:rsid w:val="004A0360"/>
    <w:rsid w:val="004A1F6E"/>
    <w:rsid w:val="004B43DD"/>
    <w:rsid w:val="004C6AB1"/>
    <w:rsid w:val="004C79D3"/>
    <w:rsid w:val="004D3AE3"/>
    <w:rsid w:val="004D4A0C"/>
    <w:rsid w:val="004E10BF"/>
    <w:rsid w:val="004E43AE"/>
    <w:rsid w:val="004E6EDE"/>
    <w:rsid w:val="004F079D"/>
    <w:rsid w:val="004F5331"/>
    <w:rsid w:val="0050115E"/>
    <w:rsid w:val="00517F11"/>
    <w:rsid w:val="00520452"/>
    <w:rsid w:val="00521D26"/>
    <w:rsid w:val="00524034"/>
    <w:rsid w:val="00542E39"/>
    <w:rsid w:val="00563C18"/>
    <w:rsid w:val="00567006"/>
    <w:rsid w:val="00567EEE"/>
    <w:rsid w:val="00580A88"/>
    <w:rsid w:val="00582F10"/>
    <w:rsid w:val="005832AD"/>
    <w:rsid w:val="00584B52"/>
    <w:rsid w:val="00585ECF"/>
    <w:rsid w:val="00587288"/>
    <w:rsid w:val="005903BD"/>
    <w:rsid w:val="005B07CA"/>
    <w:rsid w:val="005B4137"/>
    <w:rsid w:val="005C5CB0"/>
    <w:rsid w:val="005C6E77"/>
    <w:rsid w:val="005E683B"/>
    <w:rsid w:val="005F1489"/>
    <w:rsid w:val="005F6537"/>
    <w:rsid w:val="006014BD"/>
    <w:rsid w:val="0060716E"/>
    <w:rsid w:val="006073D7"/>
    <w:rsid w:val="006229C3"/>
    <w:rsid w:val="0063289C"/>
    <w:rsid w:val="0063512A"/>
    <w:rsid w:val="006355F7"/>
    <w:rsid w:val="00640BDE"/>
    <w:rsid w:val="0065042D"/>
    <w:rsid w:val="00651D4F"/>
    <w:rsid w:val="00653CE0"/>
    <w:rsid w:val="006564BD"/>
    <w:rsid w:val="00661614"/>
    <w:rsid w:val="00664D31"/>
    <w:rsid w:val="006673E0"/>
    <w:rsid w:val="00670F19"/>
    <w:rsid w:val="006870C7"/>
    <w:rsid w:val="00696C52"/>
    <w:rsid w:val="006A04ED"/>
    <w:rsid w:val="006A0F57"/>
    <w:rsid w:val="006A299B"/>
    <w:rsid w:val="006B07A0"/>
    <w:rsid w:val="006C0E41"/>
    <w:rsid w:val="006D001F"/>
    <w:rsid w:val="006D0040"/>
    <w:rsid w:val="006D1663"/>
    <w:rsid w:val="006E13E9"/>
    <w:rsid w:val="006F6FD7"/>
    <w:rsid w:val="006F7774"/>
    <w:rsid w:val="00701C83"/>
    <w:rsid w:val="00703754"/>
    <w:rsid w:val="00742791"/>
    <w:rsid w:val="00750381"/>
    <w:rsid w:val="0075248A"/>
    <w:rsid w:val="00753208"/>
    <w:rsid w:val="007574A4"/>
    <w:rsid w:val="00757679"/>
    <w:rsid w:val="00780DB0"/>
    <w:rsid w:val="00792AC2"/>
    <w:rsid w:val="00793D0C"/>
    <w:rsid w:val="007A117A"/>
    <w:rsid w:val="007B5E88"/>
    <w:rsid w:val="007C3946"/>
    <w:rsid w:val="007D1218"/>
    <w:rsid w:val="007D206D"/>
    <w:rsid w:val="007E27D6"/>
    <w:rsid w:val="007E3E31"/>
    <w:rsid w:val="007E437D"/>
    <w:rsid w:val="007F36D1"/>
    <w:rsid w:val="007F7B29"/>
    <w:rsid w:val="00812D2A"/>
    <w:rsid w:val="00820CCB"/>
    <w:rsid w:val="00825616"/>
    <w:rsid w:val="00835A53"/>
    <w:rsid w:val="0084125B"/>
    <w:rsid w:val="00851AAF"/>
    <w:rsid w:val="00851C45"/>
    <w:rsid w:val="00852470"/>
    <w:rsid w:val="00857209"/>
    <w:rsid w:val="00865CF6"/>
    <w:rsid w:val="00874DF5"/>
    <w:rsid w:val="00883BB6"/>
    <w:rsid w:val="00895A00"/>
    <w:rsid w:val="008A5233"/>
    <w:rsid w:val="008B378A"/>
    <w:rsid w:val="008C336A"/>
    <w:rsid w:val="008C5337"/>
    <w:rsid w:val="008C57F6"/>
    <w:rsid w:val="008C6980"/>
    <w:rsid w:val="008E223B"/>
    <w:rsid w:val="008E6E93"/>
    <w:rsid w:val="008F1614"/>
    <w:rsid w:val="009004EE"/>
    <w:rsid w:val="009035E3"/>
    <w:rsid w:val="009056B8"/>
    <w:rsid w:val="00912BF2"/>
    <w:rsid w:val="00915D4A"/>
    <w:rsid w:val="00920063"/>
    <w:rsid w:val="00926011"/>
    <w:rsid w:val="009434FF"/>
    <w:rsid w:val="00947CC3"/>
    <w:rsid w:val="00952232"/>
    <w:rsid w:val="00955708"/>
    <w:rsid w:val="00973D9A"/>
    <w:rsid w:val="00986DFD"/>
    <w:rsid w:val="00986FBD"/>
    <w:rsid w:val="009909EF"/>
    <w:rsid w:val="00994108"/>
    <w:rsid w:val="009A5C9B"/>
    <w:rsid w:val="009B3F0C"/>
    <w:rsid w:val="009C06F7"/>
    <w:rsid w:val="009C3915"/>
    <w:rsid w:val="009D7267"/>
    <w:rsid w:val="009F0413"/>
    <w:rsid w:val="009F5464"/>
    <w:rsid w:val="00A0220B"/>
    <w:rsid w:val="00A066E2"/>
    <w:rsid w:val="00A11835"/>
    <w:rsid w:val="00A1366E"/>
    <w:rsid w:val="00A1531F"/>
    <w:rsid w:val="00A43D47"/>
    <w:rsid w:val="00A46CB3"/>
    <w:rsid w:val="00A55141"/>
    <w:rsid w:val="00A55342"/>
    <w:rsid w:val="00A60F90"/>
    <w:rsid w:val="00A64CE2"/>
    <w:rsid w:val="00A667BB"/>
    <w:rsid w:val="00A71059"/>
    <w:rsid w:val="00A71250"/>
    <w:rsid w:val="00A7149C"/>
    <w:rsid w:val="00A72D55"/>
    <w:rsid w:val="00A758EC"/>
    <w:rsid w:val="00A763E3"/>
    <w:rsid w:val="00A804ED"/>
    <w:rsid w:val="00A809C2"/>
    <w:rsid w:val="00A867D8"/>
    <w:rsid w:val="00A90C45"/>
    <w:rsid w:val="00AA5A91"/>
    <w:rsid w:val="00AA6EB7"/>
    <w:rsid w:val="00AA70B6"/>
    <w:rsid w:val="00AB0FE8"/>
    <w:rsid w:val="00AB3BE8"/>
    <w:rsid w:val="00AB7A67"/>
    <w:rsid w:val="00AC2472"/>
    <w:rsid w:val="00AC30F0"/>
    <w:rsid w:val="00AD0562"/>
    <w:rsid w:val="00AD2CE9"/>
    <w:rsid w:val="00AD42BF"/>
    <w:rsid w:val="00AF5111"/>
    <w:rsid w:val="00B02A21"/>
    <w:rsid w:val="00B031BC"/>
    <w:rsid w:val="00B0689A"/>
    <w:rsid w:val="00B10164"/>
    <w:rsid w:val="00B11CFF"/>
    <w:rsid w:val="00B14564"/>
    <w:rsid w:val="00B21CE1"/>
    <w:rsid w:val="00B22544"/>
    <w:rsid w:val="00B27D77"/>
    <w:rsid w:val="00B446AB"/>
    <w:rsid w:val="00B47213"/>
    <w:rsid w:val="00B704C1"/>
    <w:rsid w:val="00B74B03"/>
    <w:rsid w:val="00B77159"/>
    <w:rsid w:val="00B77CD8"/>
    <w:rsid w:val="00B80FF7"/>
    <w:rsid w:val="00B82274"/>
    <w:rsid w:val="00B84232"/>
    <w:rsid w:val="00B93891"/>
    <w:rsid w:val="00BB35A1"/>
    <w:rsid w:val="00BD2618"/>
    <w:rsid w:val="00BD672A"/>
    <w:rsid w:val="00BE1C17"/>
    <w:rsid w:val="00C00323"/>
    <w:rsid w:val="00C0770E"/>
    <w:rsid w:val="00C20EBA"/>
    <w:rsid w:val="00C34C45"/>
    <w:rsid w:val="00C45E71"/>
    <w:rsid w:val="00C508D9"/>
    <w:rsid w:val="00C54917"/>
    <w:rsid w:val="00C62885"/>
    <w:rsid w:val="00C639DB"/>
    <w:rsid w:val="00C71FCC"/>
    <w:rsid w:val="00C72EF9"/>
    <w:rsid w:val="00C76E69"/>
    <w:rsid w:val="00C77CE9"/>
    <w:rsid w:val="00C85E25"/>
    <w:rsid w:val="00C91F85"/>
    <w:rsid w:val="00C94A03"/>
    <w:rsid w:val="00C94B4D"/>
    <w:rsid w:val="00CA5268"/>
    <w:rsid w:val="00CB26A5"/>
    <w:rsid w:val="00CB44EC"/>
    <w:rsid w:val="00CB6C1C"/>
    <w:rsid w:val="00CC008B"/>
    <w:rsid w:val="00CD4F5D"/>
    <w:rsid w:val="00CD52A9"/>
    <w:rsid w:val="00CF1668"/>
    <w:rsid w:val="00CF6946"/>
    <w:rsid w:val="00D01B09"/>
    <w:rsid w:val="00D02DE8"/>
    <w:rsid w:val="00D03A54"/>
    <w:rsid w:val="00D1369B"/>
    <w:rsid w:val="00D313B0"/>
    <w:rsid w:val="00D536C9"/>
    <w:rsid w:val="00D56398"/>
    <w:rsid w:val="00D700A2"/>
    <w:rsid w:val="00D71BA0"/>
    <w:rsid w:val="00D721CD"/>
    <w:rsid w:val="00D90AEC"/>
    <w:rsid w:val="00D90C38"/>
    <w:rsid w:val="00D91990"/>
    <w:rsid w:val="00D92CDF"/>
    <w:rsid w:val="00D95CD8"/>
    <w:rsid w:val="00DA257D"/>
    <w:rsid w:val="00DA3591"/>
    <w:rsid w:val="00DC16F8"/>
    <w:rsid w:val="00DD1A1F"/>
    <w:rsid w:val="00DE15E9"/>
    <w:rsid w:val="00DF0C49"/>
    <w:rsid w:val="00E01ACE"/>
    <w:rsid w:val="00E04C31"/>
    <w:rsid w:val="00E10C39"/>
    <w:rsid w:val="00E200D4"/>
    <w:rsid w:val="00E23C6E"/>
    <w:rsid w:val="00E31AF5"/>
    <w:rsid w:val="00E32FA7"/>
    <w:rsid w:val="00E45D95"/>
    <w:rsid w:val="00E51C06"/>
    <w:rsid w:val="00E53748"/>
    <w:rsid w:val="00E60721"/>
    <w:rsid w:val="00E6650E"/>
    <w:rsid w:val="00E759D9"/>
    <w:rsid w:val="00E8096B"/>
    <w:rsid w:val="00E86C8B"/>
    <w:rsid w:val="00E964AB"/>
    <w:rsid w:val="00E967C6"/>
    <w:rsid w:val="00EA1CCE"/>
    <w:rsid w:val="00EB4156"/>
    <w:rsid w:val="00EB4F9A"/>
    <w:rsid w:val="00EB6657"/>
    <w:rsid w:val="00EC68AD"/>
    <w:rsid w:val="00ED099C"/>
    <w:rsid w:val="00ED4B86"/>
    <w:rsid w:val="00ED5A01"/>
    <w:rsid w:val="00ED6F65"/>
    <w:rsid w:val="00ED701E"/>
    <w:rsid w:val="00EE3530"/>
    <w:rsid w:val="00EE6622"/>
    <w:rsid w:val="00EF0334"/>
    <w:rsid w:val="00EF3693"/>
    <w:rsid w:val="00EF3F06"/>
    <w:rsid w:val="00F17E53"/>
    <w:rsid w:val="00F34E04"/>
    <w:rsid w:val="00F52F46"/>
    <w:rsid w:val="00F53074"/>
    <w:rsid w:val="00F53174"/>
    <w:rsid w:val="00F55231"/>
    <w:rsid w:val="00F57086"/>
    <w:rsid w:val="00F6074E"/>
    <w:rsid w:val="00F6491B"/>
    <w:rsid w:val="00F65B46"/>
    <w:rsid w:val="00F675AB"/>
    <w:rsid w:val="00F77DB3"/>
    <w:rsid w:val="00F87B52"/>
    <w:rsid w:val="00F922EA"/>
    <w:rsid w:val="00F954D5"/>
    <w:rsid w:val="00FA392F"/>
    <w:rsid w:val="00FA418A"/>
    <w:rsid w:val="00FC56F4"/>
    <w:rsid w:val="00FC68D4"/>
    <w:rsid w:val="00FC77FF"/>
    <w:rsid w:val="00FE6B5D"/>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 w:type="character" w:customStyle="1" w:styleId="rynqvb">
    <w:name w:val="rynqvb"/>
    <w:basedOn w:val="DefaultParagraphFont"/>
    <w:rsid w:val="0090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7F57AE5E7FDEE41BDD6DFAAC7DEA949" ma:contentTypeVersion="15" ma:contentTypeDescription="Izveidot jaunu dokumentu." ma:contentTypeScope="" ma:versionID="df76eb5336cfe8113511c70d60f0357d">
  <xsd:schema xmlns:xsd="http://www.w3.org/2001/XMLSchema" xmlns:xs="http://www.w3.org/2001/XMLSchema" xmlns:p="http://schemas.microsoft.com/office/2006/metadata/properties" xmlns:ns2="ea3662b9-40ba-4471-aeb7-0b406b461f17" xmlns:ns3="04d1d234-3c6d-44dc-b6e3-98af527b23ea" targetNamespace="http://schemas.microsoft.com/office/2006/metadata/properties" ma:root="true" ma:fieldsID="57a36c38ffcaea4b96d8e02c052612b1" ns2:_="" ns3:_="">
    <xsd:import namespace="ea3662b9-40ba-4471-aeb7-0b406b461f17"/>
    <xsd:import namespace="04d1d234-3c6d-44dc-b6e3-98af527b23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662b9-40ba-4471-aeb7-0b406b461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c142423b-8387-401f-9abc-0a86bb8fe4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d234-3c6d-44dc-b6e3-98af527b23e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9f2dac-bd52-41a1-a153-21bcb48d0071}" ma:internalName="TaxCatchAll" ma:showField="CatchAllData" ma:web="04d1d234-3c6d-44dc-b6e3-98af527b23e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4d1d234-3c6d-44dc-b6e3-98af527b23ea" xsi:nil="true"/>
    <lcf76f155ced4ddcb4097134ff3c332f xmlns="ea3662b9-40ba-4471-aeb7-0b406b461f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3EF8BE-409B-41F7-99F5-575682C940B7}">
  <ds:schemaRefs>
    <ds:schemaRef ds:uri="http://schemas.microsoft.com/sharepoint/v3/contenttype/forms"/>
  </ds:schemaRefs>
</ds:datastoreItem>
</file>

<file path=customXml/itemProps2.xml><?xml version="1.0" encoding="utf-8"?>
<ds:datastoreItem xmlns:ds="http://schemas.openxmlformats.org/officeDocument/2006/customXml" ds:itemID="{DBBEADB4-DB27-494A-AEDD-B71B4219DA99}"/>
</file>

<file path=customXml/itemProps3.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customXml/itemProps4.xml><?xml version="1.0" encoding="utf-8"?>
<ds:datastoreItem xmlns:ds="http://schemas.openxmlformats.org/officeDocument/2006/customXml" ds:itemID="{B8F68C05-B809-4793-86B4-0D54E588B452}"/>
</file>

<file path=docProps/app.xml><?xml version="1.0" encoding="utf-8"?>
<Properties xmlns="http://schemas.openxmlformats.org/officeDocument/2006/extended-properties" xmlns:vt="http://schemas.openxmlformats.org/officeDocument/2006/docPropsVTypes">
  <Template>Normal</Template>
  <TotalTime>0</TotalTime>
  <Pages>3</Pages>
  <Words>3167</Words>
  <Characters>1806</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2024-07-02T09:52:00Z</dcterms:created>
  <dcterms:modified xsi:type="dcterms:W3CDTF">2024-07-03T11:56:00Z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0x010100F7F57AE5E7FDEE41BDD6DFAAC7DEA949</vt:lpwstr>
  </property>
</Properties>
</file>