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98" w:rsidRPr="00051935" w:rsidRDefault="00FD2246">
      <w:pPr>
        <w:pStyle w:val="Style10"/>
        <w:widowControl/>
        <w:spacing w:before="29"/>
        <w:ind w:firstLine="0"/>
        <w:jc w:val="center"/>
        <w:rPr>
          <w:rStyle w:val="FontStyle16"/>
          <w:szCs w:val="20"/>
        </w:rPr>
      </w:pPr>
      <w:r w:rsidRPr="00051935">
        <w:rPr>
          <w:rStyle w:val="FontStyle16"/>
          <w:szCs w:val="20"/>
        </w:rPr>
        <w:t>2019-</w:t>
      </w:r>
      <w:r w:rsidR="00A001CA" w:rsidRPr="00051935">
        <w:rPr>
          <w:rStyle w:val="FontStyle16"/>
          <w:szCs w:val="20"/>
        </w:rPr>
        <w:t>11</w:t>
      </w:r>
      <w:r w:rsidR="005C2A83" w:rsidRPr="00051935">
        <w:rPr>
          <w:rStyle w:val="FontStyle16"/>
          <w:szCs w:val="20"/>
        </w:rPr>
        <w:t>-</w:t>
      </w:r>
      <w:r w:rsidR="00C14EE9">
        <w:rPr>
          <w:rStyle w:val="FontStyle16"/>
          <w:szCs w:val="20"/>
        </w:rPr>
        <w:t>27</w:t>
      </w:r>
      <w:r w:rsidR="00CF0D2E" w:rsidRPr="00051935">
        <w:rPr>
          <w:rStyle w:val="FontStyle16"/>
          <w:szCs w:val="20"/>
        </w:rPr>
        <w:t xml:space="preserve"> AB „KLAIPĖDOS NAFTA“ </w:t>
      </w:r>
    </w:p>
    <w:p w:rsidR="00F72698" w:rsidRPr="00051935" w:rsidRDefault="00BE6A6B">
      <w:pPr>
        <w:pStyle w:val="Style10"/>
        <w:widowControl/>
        <w:spacing w:before="29"/>
        <w:ind w:firstLine="0"/>
        <w:jc w:val="center"/>
        <w:rPr>
          <w:rStyle w:val="FontStyle16"/>
          <w:szCs w:val="20"/>
        </w:rPr>
      </w:pPr>
      <w:r w:rsidRPr="00051935">
        <w:rPr>
          <w:rStyle w:val="FontStyle16"/>
          <w:szCs w:val="20"/>
        </w:rPr>
        <w:t>NE</w:t>
      </w:r>
      <w:r w:rsidR="00CF0D2E" w:rsidRPr="00051935">
        <w:rPr>
          <w:rStyle w:val="FontStyle16"/>
          <w:szCs w:val="20"/>
        </w:rPr>
        <w:t>EILINIO VISUOTINIO AKCININKŲ SUSIRINKIMO BALSAVIMO RAŠTU BIULETENIS</w:t>
      </w:r>
    </w:p>
    <w:p w:rsidR="00F72698" w:rsidRPr="00051935" w:rsidRDefault="00F72698">
      <w:pPr>
        <w:jc w:val="center"/>
        <w:rPr>
          <w:sz w:val="20"/>
          <w:szCs w:val="20"/>
        </w:rPr>
      </w:pPr>
    </w:p>
    <w:p w:rsidR="00F72698" w:rsidRPr="00051935" w:rsidRDefault="00CF0D2E">
      <w:pPr>
        <w:spacing w:line="220" w:lineRule="exact"/>
        <w:rPr>
          <w:sz w:val="22"/>
          <w:szCs w:val="20"/>
        </w:rPr>
      </w:pPr>
      <w:r w:rsidRPr="00051935">
        <w:rPr>
          <w:sz w:val="22"/>
          <w:szCs w:val="20"/>
        </w:rPr>
        <w:t xml:space="preserve">Akcininko vardas, pavardė (pavadinimas) </w:t>
      </w:r>
    </w:p>
    <w:p w:rsidR="00F72698" w:rsidRPr="00051935" w:rsidRDefault="00F72698">
      <w:pPr>
        <w:pBdr>
          <w:bottom w:val="single" w:sz="6" w:space="1" w:color="auto"/>
        </w:pBdr>
        <w:spacing w:line="220" w:lineRule="exact"/>
        <w:rPr>
          <w:sz w:val="22"/>
          <w:szCs w:val="20"/>
        </w:rPr>
      </w:pPr>
    </w:p>
    <w:p w:rsidR="00F72698" w:rsidRPr="00051935" w:rsidRDefault="00CF0D2E">
      <w:pPr>
        <w:pBdr>
          <w:bottom w:val="single" w:sz="6" w:space="1" w:color="auto"/>
        </w:pBdr>
        <w:spacing w:line="220" w:lineRule="exact"/>
        <w:rPr>
          <w:sz w:val="22"/>
          <w:szCs w:val="20"/>
        </w:rPr>
      </w:pPr>
      <w:r w:rsidRPr="00051935">
        <w:rPr>
          <w:sz w:val="22"/>
          <w:szCs w:val="20"/>
        </w:rPr>
        <w:t>……………………………………………...............................................................................................................................</w:t>
      </w:r>
    </w:p>
    <w:p w:rsidR="00F72698" w:rsidRPr="00051935" w:rsidRDefault="00F72698">
      <w:pPr>
        <w:rPr>
          <w:rStyle w:val="FontStyle17"/>
          <w:sz w:val="22"/>
          <w:szCs w:val="20"/>
        </w:rPr>
      </w:pPr>
    </w:p>
    <w:p w:rsidR="00F72698" w:rsidRPr="00051935" w:rsidRDefault="00CF0D2E">
      <w:pPr>
        <w:spacing w:line="220" w:lineRule="exact"/>
        <w:rPr>
          <w:sz w:val="22"/>
          <w:szCs w:val="20"/>
        </w:rPr>
      </w:pPr>
      <w:r w:rsidRPr="00051935">
        <w:rPr>
          <w:sz w:val="22"/>
          <w:szCs w:val="20"/>
        </w:rPr>
        <w:t xml:space="preserve">Akcininko asmens kodas (kodas) </w:t>
      </w:r>
    </w:p>
    <w:p w:rsidR="00F72698" w:rsidRPr="00051935" w:rsidRDefault="00F72698">
      <w:pPr>
        <w:pBdr>
          <w:bottom w:val="single" w:sz="6" w:space="1" w:color="auto"/>
        </w:pBdr>
        <w:spacing w:line="220" w:lineRule="exact"/>
        <w:rPr>
          <w:sz w:val="22"/>
          <w:szCs w:val="20"/>
        </w:rPr>
      </w:pPr>
    </w:p>
    <w:p w:rsidR="00F72698" w:rsidRPr="00051935" w:rsidRDefault="00CF0D2E">
      <w:pPr>
        <w:pBdr>
          <w:bottom w:val="single" w:sz="6" w:space="1" w:color="auto"/>
        </w:pBdr>
        <w:spacing w:line="220" w:lineRule="exact"/>
        <w:rPr>
          <w:sz w:val="22"/>
          <w:szCs w:val="20"/>
        </w:rPr>
      </w:pPr>
      <w:r w:rsidRPr="00051935">
        <w:rPr>
          <w:sz w:val="22"/>
          <w:szCs w:val="20"/>
        </w:rPr>
        <w:t>……………………………………………...............................................................................................................................</w:t>
      </w:r>
    </w:p>
    <w:p w:rsidR="00F72698" w:rsidRPr="00051935" w:rsidRDefault="00F72698">
      <w:pPr>
        <w:rPr>
          <w:rStyle w:val="FontStyle17"/>
          <w:sz w:val="22"/>
          <w:szCs w:val="20"/>
        </w:rPr>
      </w:pPr>
    </w:p>
    <w:p w:rsidR="00F72698" w:rsidRPr="00051935" w:rsidRDefault="00CF0D2E">
      <w:pPr>
        <w:pBdr>
          <w:bottom w:val="single" w:sz="6" w:space="1" w:color="auto"/>
        </w:pBdr>
        <w:spacing w:line="220" w:lineRule="exact"/>
        <w:rPr>
          <w:sz w:val="22"/>
          <w:szCs w:val="20"/>
        </w:rPr>
      </w:pPr>
      <w:r w:rsidRPr="00051935">
        <w:rPr>
          <w:sz w:val="22"/>
          <w:szCs w:val="20"/>
        </w:rPr>
        <w:t xml:space="preserve">Turimų akcijų skaičius </w:t>
      </w:r>
    </w:p>
    <w:p w:rsidR="00F72698" w:rsidRPr="00051935" w:rsidRDefault="00F72698">
      <w:pPr>
        <w:pBdr>
          <w:bottom w:val="single" w:sz="6" w:space="1" w:color="auto"/>
        </w:pBdr>
        <w:spacing w:line="220" w:lineRule="exact"/>
        <w:rPr>
          <w:sz w:val="22"/>
          <w:szCs w:val="20"/>
        </w:rPr>
      </w:pPr>
    </w:p>
    <w:p w:rsidR="00F72698" w:rsidRPr="00051935" w:rsidRDefault="00CF0D2E">
      <w:pPr>
        <w:pBdr>
          <w:bottom w:val="single" w:sz="6" w:space="1" w:color="auto"/>
        </w:pBdr>
        <w:spacing w:line="220" w:lineRule="exact"/>
        <w:rPr>
          <w:sz w:val="22"/>
          <w:szCs w:val="20"/>
        </w:rPr>
      </w:pPr>
      <w:r w:rsidRPr="00051935">
        <w:rPr>
          <w:sz w:val="22"/>
          <w:szCs w:val="20"/>
        </w:rPr>
        <w:t>……………………………………………...............................................................................................................................</w:t>
      </w:r>
    </w:p>
    <w:p w:rsidR="00F72698" w:rsidRPr="00051935" w:rsidRDefault="00F72698">
      <w:pPr>
        <w:rPr>
          <w:rStyle w:val="FontStyle17"/>
          <w:sz w:val="22"/>
          <w:szCs w:val="20"/>
        </w:rPr>
      </w:pPr>
    </w:p>
    <w:p w:rsidR="00F72698" w:rsidRPr="00051935" w:rsidRDefault="00CF0D2E">
      <w:pPr>
        <w:pBdr>
          <w:bottom w:val="single" w:sz="6" w:space="1" w:color="auto"/>
        </w:pBdr>
        <w:spacing w:line="220" w:lineRule="exact"/>
        <w:rPr>
          <w:sz w:val="22"/>
          <w:szCs w:val="20"/>
        </w:rPr>
      </w:pPr>
      <w:r w:rsidRPr="00051935">
        <w:rPr>
          <w:sz w:val="22"/>
          <w:szCs w:val="20"/>
        </w:rPr>
        <w:t>Turimų balsų skaičius</w:t>
      </w:r>
    </w:p>
    <w:p w:rsidR="00F72698" w:rsidRPr="00051935" w:rsidRDefault="00F72698">
      <w:pPr>
        <w:pBdr>
          <w:bottom w:val="single" w:sz="6" w:space="1" w:color="auto"/>
        </w:pBdr>
        <w:spacing w:line="220" w:lineRule="exact"/>
        <w:rPr>
          <w:sz w:val="22"/>
          <w:szCs w:val="20"/>
        </w:rPr>
      </w:pPr>
    </w:p>
    <w:p w:rsidR="00F72698" w:rsidRPr="00051935" w:rsidRDefault="00CF0D2E">
      <w:pPr>
        <w:pBdr>
          <w:bottom w:val="single" w:sz="6" w:space="1" w:color="auto"/>
        </w:pBdr>
        <w:spacing w:line="220" w:lineRule="exact"/>
        <w:rPr>
          <w:sz w:val="20"/>
          <w:szCs w:val="20"/>
        </w:rPr>
      </w:pPr>
      <w:r w:rsidRPr="00051935">
        <w:rPr>
          <w:sz w:val="20"/>
          <w:szCs w:val="20"/>
        </w:rPr>
        <w:t>……………………………………………...............................................................................................................................</w:t>
      </w:r>
    </w:p>
    <w:p w:rsidR="00F72698" w:rsidRPr="00051935" w:rsidRDefault="00F72698">
      <w:pPr>
        <w:rPr>
          <w:rStyle w:val="FontStyle17"/>
          <w:sz w:val="20"/>
          <w:szCs w:val="20"/>
        </w:rPr>
      </w:pPr>
    </w:p>
    <w:p w:rsidR="00F72698" w:rsidRPr="00051935" w:rsidRDefault="00CF0D2E">
      <w:pPr>
        <w:pStyle w:val="Default"/>
        <w:rPr>
          <w:rStyle w:val="FontStyle13"/>
          <w:b/>
          <w:sz w:val="22"/>
          <w:u w:val="single"/>
        </w:rPr>
      </w:pPr>
      <w:r w:rsidRPr="00051935">
        <w:rPr>
          <w:rStyle w:val="FontStyle13"/>
          <w:b/>
          <w:sz w:val="22"/>
          <w:u w:val="single"/>
        </w:rPr>
        <w:t>Prašome užbraukti nereikalingą žodį „UŽ“ arba „PRIEŠ“,</w:t>
      </w:r>
      <w:r w:rsidRPr="00051935">
        <w:rPr>
          <w:b/>
          <w:sz w:val="22"/>
          <w:szCs w:val="20"/>
          <w:u w:val="single"/>
        </w:rPr>
        <w:t xml:space="preserve"> </w:t>
      </w:r>
      <w:r w:rsidRPr="00051935">
        <w:rPr>
          <w:b/>
          <w:bCs/>
          <w:sz w:val="22"/>
          <w:szCs w:val="20"/>
          <w:u w:val="single"/>
        </w:rPr>
        <w:t>paliekant neužbrauktą pasirinktą sprendimo variantą:</w:t>
      </w:r>
    </w:p>
    <w:p w:rsidR="00F72698" w:rsidRPr="00051935" w:rsidRDefault="00F72698">
      <w:pPr>
        <w:rPr>
          <w:sz w:val="20"/>
          <w:szCs w:val="20"/>
        </w:rPr>
      </w:pPr>
    </w:p>
    <w:p w:rsidR="00F72698" w:rsidRPr="00051935"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B833F8" w:rsidRPr="00051935" w:rsidTr="006740BE">
        <w:tc>
          <w:tcPr>
            <w:tcW w:w="14601" w:type="dxa"/>
            <w:gridSpan w:val="4"/>
            <w:tcBorders>
              <w:top w:val="single" w:sz="4" w:space="0" w:color="auto"/>
              <w:left w:val="single" w:sz="4" w:space="0" w:color="auto"/>
              <w:bottom w:val="single" w:sz="4" w:space="0" w:color="auto"/>
              <w:right w:val="single" w:sz="4" w:space="0" w:color="auto"/>
            </w:tcBorders>
          </w:tcPr>
          <w:p w:rsidR="00B833F8" w:rsidRPr="00051935" w:rsidRDefault="00B833F8">
            <w:pPr>
              <w:pStyle w:val="Default"/>
              <w:spacing w:before="40" w:after="40"/>
              <w:jc w:val="both"/>
              <w:rPr>
                <w:rStyle w:val="FontStyle13"/>
                <w:sz w:val="22"/>
              </w:rPr>
            </w:pPr>
            <w:r w:rsidRPr="00051935">
              <w:rPr>
                <w:sz w:val="22"/>
                <w:szCs w:val="20"/>
              </w:rPr>
              <w:t>Organizaciniai susirinkimo klausimai</w:t>
            </w:r>
          </w:p>
        </w:tc>
      </w:tr>
      <w:tr w:rsidR="00B833F8" w:rsidRPr="00051935" w:rsidTr="00CA3C05">
        <w:tc>
          <w:tcPr>
            <w:tcW w:w="14601" w:type="dxa"/>
            <w:gridSpan w:val="4"/>
            <w:tcBorders>
              <w:top w:val="single" w:sz="4" w:space="0" w:color="auto"/>
              <w:left w:val="single" w:sz="4" w:space="0" w:color="auto"/>
              <w:bottom w:val="single" w:sz="4" w:space="0" w:color="auto"/>
              <w:right w:val="single" w:sz="4" w:space="0" w:color="auto"/>
            </w:tcBorders>
          </w:tcPr>
          <w:p w:rsidR="00B833F8" w:rsidRPr="00051935" w:rsidRDefault="00B833F8">
            <w:pPr>
              <w:pStyle w:val="Default"/>
              <w:spacing w:before="40" w:after="40"/>
              <w:jc w:val="both"/>
              <w:rPr>
                <w:sz w:val="22"/>
                <w:szCs w:val="20"/>
              </w:rPr>
            </w:pPr>
            <w:r w:rsidRPr="00051935">
              <w:rPr>
                <w:sz w:val="22"/>
                <w:szCs w:val="20"/>
              </w:rPr>
              <w:t xml:space="preserve">Susirinkimo pirmininku pasiūlyti išrinkti ir balsuoti „už“ pasiūlytą kandidatą: </w:t>
            </w:r>
          </w:p>
          <w:p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rsidTr="00C91313">
        <w:tc>
          <w:tcPr>
            <w:tcW w:w="14601" w:type="dxa"/>
            <w:gridSpan w:val="4"/>
            <w:tcBorders>
              <w:top w:val="single" w:sz="4" w:space="0" w:color="auto"/>
              <w:left w:val="single" w:sz="4" w:space="0" w:color="auto"/>
              <w:bottom w:val="single" w:sz="4" w:space="0" w:color="auto"/>
              <w:right w:val="single" w:sz="4" w:space="0" w:color="auto"/>
            </w:tcBorders>
          </w:tcPr>
          <w:p w:rsidR="00B833F8" w:rsidRPr="00051935" w:rsidRDefault="00B833F8">
            <w:pPr>
              <w:pStyle w:val="Default"/>
              <w:spacing w:before="40" w:after="40"/>
              <w:jc w:val="both"/>
              <w:rPr>
                <w:sz w:val="22"/>
                <w:szCs w:val="20"/>
              </w:rPr>
            </w:pPr>
            <w:r w:rsidRPr="00051935">
              <w:rPr>
                <w:sz w:val="22"/>
                <w:szCs w:val="20"/>
              </w:rPr>
              <w:t xml:space="preserve">Susirinkimo sekretoriumi pasiūlyti išrinkti ir balsuoti „už“ pasiūlytą kandidatą: </w:t>
            </w:r>
          </w:p>
          <w:p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rsidTr="00F80ADB">
        <w:tc>
          <w:tcPr>
            <w:tcW w:w="14601" w:type="dxa"/>
            <w:gridSpan w:val="4"/>
            <w:tcBorders>
              <w:top w:val="single" w:sz="4" w:space="0" w:color="auto"/>
              <w:left w:val="single" w:sz="4" w:space="0" w:color="auto"/>
              <w:bottom w:val="single" w:sz="4" w:space="0" w:color="auto"/>
              <w:right w:val="single" w:sz="4" w:space="0" w:color="auto"/>
            </w:tcBorders>
          </w:tcPr>
          <w:p w:rsidR="00B833F8" w:rsidRPr="00051935" w:rsidRDefault="00B833F8">
            <w:pPr>
              <w:pStyle w:val="Default"/>
              <w:spacing w:before="40" w:after="40"/>
              <w:jc w:val="both"/>
              <w:rPr>
                <w:sz w:val="22"/>
                <w:szCs w:val="20"/>
              </w:rPr>
            </w:pPr>
            <w:r w:rsidRPr="00051935">
              <w:rPr>
                <w:sz w:val="22"/>
                <w:szCs w:val="20"/>
              </w:rPr>
              <w:t>Asmeniu, atsakingu už Lietuvos Respublikos akcinių bendrovių įstatymo 22 straipsnio 2 dalyje numatytų veiksmų atlikimą, pasiūlyti išrinkti ir balsuoti „už“ pasiūlytą kandidatą</w:t>
            </w:r>
            <w:r w:rsidRPr="00051935">
              <w:rPr>
                <w:bCs/>
                <w:sz w:val="22"/>
                <w:szCs w:val="20"/>
              </w:rPr>
              <w:t>:</w:t>
            </w:r>
            <w:r w:rsidRPr="00051935">
              <w:rPr>
                <w:b/>
                <w:bCs/>
                <w:sz w:val="22"/>
                <w:szCs w:val="20"/>
              </w:rPr>
              <w:t xml:space="preserve"> </w:t>
            </w:r>
          </w:p>
          <w:p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rsidTr="00370DED">
        <w:trPr>
          <w:trHeight w:val="346"/>
        </w:trPr>
        <w:tc>
          <w:tcPr>
            <w:tcW w:w="4962" w:type="dxa"/>
            <w:tcBorders>
              <w:top w:val="single" w:sz="4" w:space="0" w:color="auto"/>
              <w:left w:val="single" w:sz="4" w:space="0" w:color="auto"/>
              <w:bottom w:val="single" w:sz="4" w:space="0" w:color="auto"/>
              <w:right w:val="single" w:sz="4" w:space="0" w:color="auto"/>
            </w:tcBorders>
          </w:tcPr>
          <w:p w:rsidR="00B833F8" w:rsidRPr="00051935" w:rsidRDefault="00B833F8">
            <w:pPr>
              <w:pStyle w:val="Style3"/>
              <w:widowControl/>
              <w:spacing w:before="40" w:after="40"/>
              <w:jc w:val="center"/>
              <w:rPr>
                <w:rStyle w:val="FontStyle13"/>
                <w:sz w:val="22"/>
              </w:rPr>
            </w:pPr>
            <w:r w:rsidRPr="00051935">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rsidR="00B833F8" w:rsidRPr="00051935" w:rsidRDefault="00B833F8">
            <w:pPr>
              <w:pStyle w:val="Style3"/>
              <w:widowControl/>
              <w:spacing w:before="40" w:after="40"/>
              <w:ind w:left="1747"/>
              <w:jc w:val="both"/>
              <w:rPr>
                <w:rStyle w:val="FontStyle13"/>
                <w:sz w:val="22"/>
              </w:rPr>
            </w:pPr>
            <w:r w:rsidRPr="00051935">
              <w:rPr>
                <w:rStyle w:val="FontStyle13"/>
                <w:sz w:val="22"/>
              </w:rPr>
              <w:t>Sprendimo projektas</w:t>
            </w:r>
          </w:p>
        </w:tc>
      </w:tr>
      <w:tr w:rsidR="007F1CDA" w:rsidRPr="00051935" w:rsidTr="00661FC5">
        <w:trPr>
          <w:trHeight w:val="706"/>
        </w:trPr>
        <w:tc>
          <w:tcPr>
            <w:tcW w:w="4962" w:type="dxa"/>
            <w:tcBorders>
              <w:top w:val="single" w:sz="4" w:space="0" w:color="auto"/>
              <w:left w:val="single" w:sz="4" w:space="0" w:color="auto"/>
              <w:bottom w:val="single" w:sz="4" w:space="0" w:color="auto"/>
              <w:right w:val="single" w:sz="4" w:space="0" w:color="auto"/>
            </w:tcBorders>
          </w:tcPr>
          <w:p w:rsidR="007F1CDA" w:rsidRPr="007F1CDA" w:rsidRDefault="008C724B" w:rsidP="007F1CDA">
            <w:pPr>
              <w:pStyle w:val="Sraopastraipa"/>
              <w:numPr>
                <w:ilvl w:val="0"/>
                <w:numId w:val="14"/>
              </w:numPr>
              <w:ind w:left="244" w:hanging="244"/>
              <w:jc w:val="both"/>
              <w:rPr>
                <w:color w:val="000000"/>
                <w:sz w:val="22"/>
                <w:szCs w:val="22"/>
              </w:rPr>
            </w:pPr>
            <w:r>
              <w:rPr>
                <w:sz w:val="22"/>
                <w:szCs w:val="22"/>
              </w:rPr>
              <w:t>Darbotvarkės klausimu Nr. 1</w:t>
            </w:r>
            <w:r w:rsidR="007F1CDA" w:rsidRPr="007F1CDA">
              <w:rPr>
                <w:sz w:val="22"/>
                <w:szCs w:val="22"/>
              </w:rPr>
              <w:t xml:space="preserve"> - </w:t>
            </w:r>
            <w:r w:rsidR="007F1CDA" w:rsidRPr="007F1CDA">
              <w:rPr>
                <w:color w:val="000000"/>
                <w:sz w:val="22"/>
                <w:szCs w:val="22"/>
              </w:rPr>
              <w:t xml:space="preserve">Dėl pritarimo AB „Klaipėdos nafta“ valdybos sprendimui panaikinti UAB </w:t>
            </w:r>
            <w:proofErr w:type="spellStart"/>
            <w:r w:rsidR="007F1CDA" w:rsidRPr="007F1CDA">
              <w:rPr>
                <w:color w:val="000000"/>
                <w:sz w:val="22"/>
                <w:szCs w:val="22"/>
              </w:rPr>
              <w:t>Hoegh</w:t>
            </w:r>
            <w:proofErr w:type="spellEnd"/>
            <w:r w:rsidR="007F1CDA" w:rsidRPr="007F1CDA">
              <w:rPr>
                <w:color w:val="000000"/>
                <w:sz w:val="22"/>
                <w:szCs w:val="22"/>
              </w:rPr>
              <w:t xml:space="preserve"> LNG </w:t>
            </w:r>
            <w:proofErr w:type="spellStart"/>
            <w:r w:rsidR="007F1CDA" w:rsidRPr="007F1CDA">
              <w:rPr>
                <w:color w:val="000000"/>
                <w:sz w:val="22"/>
                <w:szCs w:val="22"/>
              </w:rPr>
              <w:t>Klaipeda</w:t>
            </w:r>
            <w:proofErr w:type="spellEnd"/>
            <w:r w:rsidR="007F1CDA" w:rsidRPr="007F1CDA">
              <w:rPr>
                <w:color w:val="000000"/>
                <w:sz w:val="22"/>
                <w:szCs w:val="22"/>
              </w:rPr>
              <w:t xml:space="preserve"> įkeistų visų esamų ir būsimų gautinų sumų (SGD terminalo saugumo dedamąją) įkeitimą ir įkeisti šias esamas ir būsimas </w:t>
            </w:r>
            <w:r w:rsidR="007F1CDA" w:rsidRPr="007F1CDA">
              <w:rPr>
                <w:color w:val="000000"/>
                <w:sz w:val="22"/>
                <w:szCs w:val="22"/>
              </w:rPr>
              <w:lastRenderedPageBreak/>
              <w:t>gautinas sumas (SGD terminalo saugumo dedamąją) pirmos eilės įkeitimu Lietuvos Respublikos finansų ministerijai už Lietuvos Respublikos suteikiamą valstybės garantiją:</w:t>
            </w:r>
          </w:p>
          <w:p w:rsidR="007F1CDA" w:rsidRPr="007F1CDA" w:rsidRDefault="007F1CDA" w:rsidP="007F1CDA">
            <w:pPr>
              <w:jc w:val="both"/>
              <w:rPr>
                <w:sz w:val="22"/>
                <w:szCs w:val="22"/>
              </w:rPr>
            </w:pPr>
          </w:p>
        </w:tc>
        <w:tc>
          <w:tcPr>
            <w:tcW w:w="5528" w:type="dxa"/>
            <w:tcBorders>
              <w:top w:val="single" w:sz="4" w:space="0" w:color="auto"/>
              <w:left w:val="single" w:sz="4" w:space="0" w:color="auto"/>
              <w:bottom w:val="single" w:sz="4" w:space="0" w:color="auto"/>
              <w:right w:val="single" w:sz="4" w:space="0" w:color="auto"/>
            </w:tcBorders>
          </w:tcPr>
          <w:p w:rsidR="00841781" w:rsidRPr="00841781" w:rsidRDefault="00841781" w:rsidP="00841781">
            <w:pPr>
              <w:widowControl/>
              <w:autoSpaceDE/>
              <w:autoSpaceDN/>
              <w:adjustRightInd/>
              <w:spacing w:after="120"/>
              <w:jc w:val="both"/>
              <w:rPr>
                <w:rFonts w:eastAsia="Calibri"/>
                <w:bCs/>
                <w:i/>
                <w:sz w:val="22"/>
                <w:szCs w:val="22"/>
                <w:lang w:eastAsia="en-US"/>
              </w:rPr>
            </w:pPr>
            <w:r w:rsidRPr="00841781">
              <w:rPr>
                <w:rFonts w:eastAsia="Calibri"/>
                <w:bCs/>
                <w:i/>
                <w:sz w:val="22"/>
                <w:szCs w:val="22"/>
                <w:lang w:eastAsia="en-US"/>
              </w:rPr>
              <w:lastRenderedPageBreak/>
              <w:t>„Pritarti AB „Klaipėdos nafta“ valdybos sprendimui:</w:t>
            </w:r>
          </w:p>
          <w:p w:rsidR="007F1CDA" w:rsidRPr="00051935" w:rsidRDefault="00841781" w:rsidP="00841781">
            <w:pPr>
              <w:widowControl/>
              <w:autoSpaceDE/>
              <w:autoSpaceDN/>
              <w:adjustRightInd/>
              <w:spacing w:after="120"/>
              <w:ind w:left="-40" w:firstLine="40"/>
              <w:jc w:val="both"/>
              <w:rPr>
                <w:i/>
                <w:sz w:val="22"/>
                <w:szCs w:val="22"/>
              </w:rPr>
            </w:pPr>
            <w:r w:rsidRPr="00841781">
              <w:rPr>
                <w:rFonts w:eastAsia="Calibri"/>
                <w:bCs/>
                <w:i/>
                <w:sz w:val="22"/>
                <w:szCs w:val="22"/>
                <w:lang w:eastAsia="en-US"/>
              </w:rPr>
              <w:t xml:space="preserve">Panaikinti UAB </w:t>
            </w:r>
            <w:proofErr w:type="spellStart"/>
            <w:r w:rsidRPr="00841781">
              <w:rPr>
                <w:rFonts w:eastAsia="Calibri"/>
                <w:bCs/>
                <w:i/>
                <w:sz w:val="22"/>
                <w:szCs w:val="22"/>
                <w:lang w:eastAsia="en-US"/>
              </w:rPr>
              <w:t>Hoegh</w:t>
            </w:r>
            <w:proofErr w:type="spellEnd"/>
            <w:r w:rsidRPr="00841781">
              <w:rPr>
                <w:rFonts w:eastAsia="Calibri"/>
                <w:bCs/>
                <w:i/>
                <w:sz w:val="22"/>
                <w:szCs w:val="22"/>
                <w:lang w:eastAsia="en-US"/>
              </w:rPr>
              <w:t xml:space="preserve"> LNG </w:t>
            </w:r>
            <w:proofErr w:type="spellStart"/>
            <w:r w:rsidRPr="00841781">
              <w:rPr>
                <w:rFonts w:eastAsia="Calibri"/>
                <w:bCs/>
                <w:i/>
                <w:sz w:val="22"/>
                <w:szCs w:val="22"/>
                <w:lang w:eastAsia="en-US"/>
              </w:rPr>
              <w:t>Klaipeda</w:t>
            </w:r>
            <w:proofErr w:type="spellEnd"/>
            <w:r w:rsidRPr="00841781">
              <w:rPr>
                <w:rFonts w:eastAsia="Calibri"/>
                <w:bCs/>
                <w:i/>
                <w:sz w:val="22"/>
                <w:szCs w:val="22"/>
                <w:lang w:eastAsia="en-US"/>
              </w:rPr>
              <w:t xml:space="preserve">, juridinio asmens kodas 302719517, adresas Lvovo g. 25, Vilnius, įkeistų visų esamų ir būsimų gautinų sumų (SGD terminalo saugumo dedamąją) įkeitimą ir įkeisti šias esamas ir būsimas gautinas </w:t>
            </w:r>
            <w:r w:rsidRPr="00841781">
              <w:rPr>
                <w:rFonts w:eastAsia="Calibri"/>
                <w:bCs/>
                <w:i/>
                <w:sz w:val="22"/>
                <w:szCs w:val="22"/>
                <w:lang w:eastAsia="en-US"/>
              </w:rPr>
              <w:lastRenderedPageBreak/>
              <w:t>sumas (SGD terminalo saugumo dedamąją) pirmos eilės įkeitimu Lietuvos Respublikos finansų ministerijai laikotarpiui iki 2044-12-31 už Lietuvos Respublikos suteikiamą valstybės garantiją, išduodamą susitarimo su Šiaurės investicijų banku dėl paskolos suteikimo, skolinantis iki 135,5 mln. EUR (vieno šimto trisdešimt penkių milijonų penkių šimtų tūkstančių eurų) iki 26 (dvidešimt šešerių) metų laikotarpiui, su tikslu finansuoti AB „Klaipėdos nafta“ mokėtiną nuomos mokestį pagal 2012-03-02</w:t>
            </w:r>
            <w:proofErr w:type="gramStart"/>
            <w:r w:rsidRPr="00841781">
              <w:rPr>
                <w:rFonts w:eastAsia="Calibri"/>
                <w:bCs/>
                <w:i/>
                <w:sz w:val="22"/>
                <w:szCs w:val="22"/>
                <w:lang w:eastAsia="en-US"/>
              </w:rPr>
              <w:t xml:space="preserve">  </w:t>
            </w:r>
            <w:proofErr w:type="gramEnd"/>
            <w:r w:rsidRPr="00841781">
              <w:rPr>
                <w:rFonts w:eastAsia="Calibri"/>
                <w:bCs/>
                <w:i/>
                <w:sz w:val="22"/>
                <w:szCs w:val="22"/>
                <w:lang w:eastAsia="en-US"/>
              </w:rPr>
              <w:t xml:space="preserve">laivo nuomos sutartį (su visais su tuo susijusiais pakeitimais ir papildomais susitarimais ir kitais dokumentais), pasirašytą tarp AB „Klaipėdos nafta“ ir UAB </w:t>
            </w:r>
            <w:proofErr w:type="spellStart"/>
            <w:r w:rsidRPr="00841781">
              <w:rPr>
                <w:rFonts w:eastAsia="Calibri"/>
                <w:bCs/>
                <w:i/>
                <w:sz w:val="22"/>
                <w:szCs w:val="22"/>
                <w:lang w:eastAsia="en-US"/>
              </w:rPr>
              <w:t>Hoegh</w:t>
            </w:r>
            <w:proofErr w:type="spellEnd"/>
            <w:r w:rsidRPr="00841781">
              <w:rPr>
                <w:rFonts w:eastAsia="Calibri"/>
                <w:bCs/>
                <w:i/>
                <w:sz w:val="22"/>
                <w:szCs w:val="22"/>
                <w:lang w:eastAsia="en-US"/>
              </w:rPr>
              <w:t xml:space="preserve"> LNG </w:t>
            </w:r>
            <w:proofErr w:type="spellStart"/>
            <w:r w:rsidRPr="00841781">
              <w:rPr>
                <w:rFonts w:eastAsia="Calibri"/>
                <w:bCs/>
                <w:i/>
                <w:sz w:val="22"/>
                <w:szCs w:val="22"/>
                <w:lang w:eastAsia="en-US"/>
              </w:rPr>
              <w:t>Klaipeda</w:t>
            </w:r>
            <w:proofErr w:type="spellEnd"/>
            <w:r w:rsidRPr="00841781">
              <w:rPr>
                <w:rFonts w:eastAsia="Calibri"/>
                <w:bCs/>
                <w:i/>
                <w:sz w:val="22"/>
                <w:szCs w:val="22"/>
                <w:lang w:eastAsia="en-US"/>
              </w:rPr>
              <w:t xml:space="preserve"> (anksčiau </w:t>
            </w:r>
            <w:proofErr w:type="spellStart"/>
            <w:r w:rsidRPr="00841781">
              <w:rPr>
                <w:rFonts w:eastAsia="Calibri"/>
                <w:bCs/>
                <w:i/>
                <w:sz w:val="22"/>
                <w:szCs w:val="22"/>
                <w:lang w:eastAsia="en-US"/>
              </w:rPr>
              <w:t>Höegh</w:t>
            </w:r>
            <w:proofErr w:type="spellEnd"/>
            <w:r w:rsidRPr="00841781">
              <w:rPr>
                <w:rFonts w:eastAsia="Calibri"/>
                <w:bCs/>
                <w:i/>
                <w:sz w:val="22"/>
                <w:szCs w:val="22"/>
                <w:lang w:eastAsia="en-US"/>
              </w:rPr>
              <w:t xml:space="preserve"> LNG </w:t>
            </w:r>
            <w:proofErr w:type="spellStart"/>
            <w:r w:rsidRPr="00841781">
              <w:rPr>
                <w:rFonts w:eastAsia="Calibri"/>
                <w:bCs/>
                <w:i/>
                <w:sz w:val="22"/>
                <w:szCs w:val="22"/>
                <w:lang w:eastAsia="en-US"/>
              </w:rPr>
              <w:t>Limited</w:t>
            </w:r>
            <w:proofErr w:type="spellEnd"/>
            <w:r w:rsidRPr="00841781">
              <w:rPr>
                <w:rFonts w:eastAsia="Calibri"/>
                <w:bCs/>
                <w:i/>
                <w:sz w:val="22"/>
                <w:szCs w:val="22"/>
                <w:lang w:eastAsia="en-US"/>
              </w:rPr>
              <w:t>) saugumo papildomos dedamosios prie gamtinių dujų perdavimo kainos mažinimui.“</w:t>
            </w:r>
          </w:p>
        </w:tc>
        <w:tc>
          <w:tcPr>
            <w:tcW w:w="1984" w:type="dxa"/>
            <w:tcBorders>
              <w:top w:val="single" w:sz="4" w:space="0" w:color="auto"/>
              <w:left w:val="single" w:sz="4" w:space="0" w:color="auto"/>
              <w:bottom w:val="single" w:sz="4" w:space="0" w:color="auto"/>
              <w:right w:val="single" w:sz="4" w:space="0" w:color="auto"/>
            </w:tcBorders>
          </w:tcPr>
          <w:p w:rsidR="007F1CDA" w:rsidRDefault="007F1CDA" w:rsidP="000E7E38">
            <w:pPr>
              <w:pStyle w:val="Style3"/>
              <w:widowControl/>
              <w:rPr>
                <w:rStyle w:val="FontStyle13"/>
                <w:sz w:val="22"/>
                <w:szCs w:val="22"/>
              </w:rPr>
            </w:pPr>
          </w:p>
          <w:p w:rsidR="007F1CDA" w:rsidRDefault="007F1CDA" w:rsidP="000E7E38">
            <w:pPr>
              <w:pStyle w:val="Style3"/>
              <w:widowControl/>
              <w:rPr>
                <w:rStyle w:val="FontStyle13"/>
                <w:sz w:val="22"/>
                <w:szCs w:val="22"/>
              </w:rPr>
            </w:pPr>
          </w:p>
          <w:p w:rsidR="007F1CDA" w:rsidRPr="00051935" w:rsidRDefault="007F1CDA" w:rsidP="007F1CDA">
            <w:pPr>
              <w:pStyle w:val="Style3"/>
              <w:widowControl/>
              <w:jc w:val="center"/>
              <w:rPr>
                <w:rStyle w:val="FontStyle13"/>
                <w:sz w:val="22"/>
                <w:szCs w:val="22"/>
              </w:rPr>
            </w:pPr>
            <w:r w:rsidRPr="007F1CD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rsidR="007F1CDA" w:rsidRDefault="007F1CDA">
            <w:pPr>
              <w:pStyle w:val="Style3"/>
              <w:widowControl/>
              <w:rPr>
                <w:rStyle w:val="FontStyle13"/>
                <w:sz w:val="22"/>
                <w:szCs w:val="22"/>
              </w:rPr>
            </w:pPr>
          </w:p>
          <w:p w:rsidR="007F1CDA" w:rsidRDefault="007F1CDA">
            <w:pPr>
              <w:pStyle w:val="Style3"/>
              <w:widowControl/>
              <w:rPr>
                <w:rStyle w:val="FontStyle13"/>
                <w:sz w:val="22"/>
                <w:szCs w:val="22"/>
              </w:rPr>
            </w:pPr>
          </w:p>
          <w:p w:rsidR="007F1CDA" w:rsidRPr="00051935" w:rsidRDefault="007F1CDA" w:rsidP="007F1CDA">
            <w:pPr>
              <w:pStyle w:val="Style3"/>
              <w:widowControl/>
              <w:jc w:val="center"/>
              <w:rPr>
                <w:rStyle w:val="FontStyle13"/>
                <w:sz w:val="22"/>
                <w:szCs w:val="22"/>
              </w:rPr>
            </w:pPr>
            <w:r w:rsidRPr="007F1CDA">
              <w:rPr>
                <w:rStyle w:val="FontStyle13"/>
                <w:sz w:val="22"/>
                <w:szCs w:val="22"/>
              </w:rPr>
              <w:t>Prieš</w:t>
            </w:r>
          </w:p>
        </w:tc>
      </w:tr>
      <w:tr w:rsidR="00A001CA" w:rsidRPr="00051935" w:rsidTr="00661FC5">
        <w:trPr>
          <w:trHeight w:val="706"/>
        </w:trPr>
        <w:tc>
          <w:tcPr>
            <w:tcW w:w="4962" w:type="dxa"/>
            <w:tcBorders>
              <w:top w:val="single" w:sz="4" w:space="0" w:color="auto"/>
              <w:left w:val="single" w:sz="4" w:space="0" w:color="auto"/>
              <w:bottom w:val="single" w:sz="4" w:space="0" w:color="auto"/>
              <w:right w:val="single" w:sz="4" w:space="0" w:color="auto"/>
            </w:tcBorders>
          </w:tcPr>
          <w:p w:rsidR="00A001CA" w:rsidRPr="00051935" w:rsidRDefault="008C724B" w:rsidP="007F1CDA">
            <w:pPr>
              <w:pStyle w:val="Sraopastraipa"/>
              <w:numPr>
                <w:ilvl w:val="0"/>
                <w:numId w:val="14"/>
              </w:numPr>
              <w:ind w:left="244" w:hanging="244"/>
              <w:jc w:val="both"/>
              <w:rPr>
                <w:sz w:val="22"/>
                <w:szCs w:val="22"/>
              </w:rPr>
            </w:pPr>
            <w:r>
              <w:rPr>
                <w:sz w:val="22"/>
                <w:szCs w:val="22"/>
              </w:rPr>
              <w:lastRenderedPageBreak/>
              <w:t>Darbotvarkės klausimu Nr. 2</w:t>
            </w:r>
            <w:r w:rsidR="00A001CA" w:rsidRPr="00051935">
              <w:rPr>
                <w:sz w:val="22"/>
                <w:szCs w:val="22"/>
              </w:rPr>
              <w:t xml:space="preserve"> - Dėl pritarimo AB „Klaipėdos nafta“ valdybos sprendimui gauti ir pateikti iki 20 000 000 EUR (dvidešimties milijonų eurų) metinę banko garantiją </w:t>
            </w:r>
            <w:proofErr w:type="spellStart"/>
            <w:r w:rsidR="00A001CA" w:rsidRPr="00051935">
              <w:rPr>
                <w:sz w:val="22"/>
                <w:szCs w:val="22"/>
              </w:rPr>
              <w:t>Höegh</w:t>
            </w:r>
            <w:proofErr w:type="spellEnd"/>
            <w:r w:rsidR="00A001CA" w:rsidRPr="00051935">
              <w:rPr>
                <w:sz w:val="22"/>
                <w:szCs w:val="22"/>
              </w:rPr>
              <w:t xml:space="preserve"> LNG </w:t>
            </w:r>
            <w:proofErr w:type="spellStart"/>
            <w:r w:rsidR="00A001CA" w:rsidRPr="00051935">
              <w:rPr>
                <w:sz w:val="22"/>
                <w:szCs w:val="22"/>
              </w:rPr>
              <w:t>Ltd</w:t>
            </w:r>
            <w:proofErr w:type="spellEnd"/>
            <w:r w:rsidR="00A001CA" w:rsidRPr="00051935">
              <w:rPr>
                <w:sz w:val="22"/>
                <w:szCs w:val="22"/>
              </w:rPr>
              <w:t xml:space="preserve"> ir UAB </w:t>
            </w:r>
            <w:proofErr w:type="spellStart"/>
            <w:r w:rsidR="00A001CA" w:rsidRPr="00051935">
              <w:rPr>
                <w:sz w:val="22"/>
                <w:szCs w:val="22"/>
              </w:rPr>
              <w:t>Hoegh</w:t>
            </w:r>
            <w:proofErr w:type="spellEnd"/>
            <w:r w:rsidR="00A001CA" w:rsidRPr="00051935">
              <w:rPr>
                <w:sz w:val="22"/>
                <w:szCs w:val="22"/>
              </w:rPr>
              <w:t xml:space="preserve"> LNG </w:t>
            </w:r>
            <w:proofErr w:type="spellStart"/>
            <w:r w:rsidR="00A001CA" w:rsidRPr="00051935">
              <w:rPr>
                <w:sz w:val="22"/>
                <w:szCs w:val="22"/>
              </w:rPr>
              <w:t>Klaipeda</w:t>
            </w:r>
            <w:proofErr w:type="spellEnd"/>
            <w:r w:rsidR="00A001CA" w:rsidRPr="00051935">
              <w:rPr>
                <w:sz w:val="22"/>
                <w:szCs w:val="22"/>
              </w:rPr>
              <w:t xml:space="preserve"> naudai kaip AB „Klaipėdos nafta“ įsipareigojimų užtikrinimo priemonę pagal 2012-03-02 laivo nuomos sutartį (su visais su tuo susijusiais pakeitimais ir papildomais susitarimais ir kitais dokumentais), pasirašytą tarp AB „Klaipėdos nafta“ ir UAB </w:t>
            </w:r>
            <w:proofErr w:type="spellStart"/>
            <w:r w:rsidR="00A001CA" w:rsidRPr="00051935">
              <w:rPr>
                <w:sz w:val="22"/>
                <w:szCs w:val="22"/>
              </w:rPr>
              <w:t>Hoegh</w:t>
            </w:r>
            <w:proofErr w:type="spellEnd"/>
            <w:r w:rsidR="00A001CA" w:rsidRPr="00051935">
              <w:rPr>
                <w:sz w:val="22"/>
                <w:szCs w:val="22"/>
              </w:rPr>
              <w:t xml:space="preserve"> LNG </w:t>
            </w:r>
            <w:proofErr w:type="spellStart"/>
            <w:r w:rsidR="00A001CA" w:rsidRPr="00051935">
              <w:rPr>
                <w:sz w:val="22"/>
                <w:szCs w:val="22"/>
              </w:rPr>
              <w:t>Klaipeda</w:t>
            </w:r>
            <w:proofErr w:type="spellEnd"/>
            <w:r w:rsidR="00A001CA" w:rsidRPr="00051935">
              <w:rPr>
                <w:sz w:val="22"/>
                <w:szCs w:val="22"/>
              </w:rPr>
              <w:t xml:space="preserve"> (anksčiau </w:t>
            </w:r>
            <w:proofErr w:type="spellStart"/>
            <w:r w:rsidR="00A001CA" w:rsidRPr="00051935">
              <w:rPr>
                <w:sz w:val="22"/>
                <w:szCs w:val="22"/>
              </w:rPr>
              <w:t>Höegh</w:t>
            </w:r>
            <w:proofErr w:type="spellEnd"/>
            <w:r w:rsidR="00A001CA" w:rsidRPr="00051935">
              <w:rPr>
                <w:sz w:val="22"/>
                <w:szCs w:val="22"/>
              </w:rPr>
              <w:t xml:space="preserve"> LNG </w:t>
            </w:r>
            <w:proofErr w:type="spellStart"/>
            <w:r w:rsidR="00A001CA" w:rsidRPr="00051935">
              <w:rPr>
                <w:sz w:val="22"/>
                <w:szCs w:val="22"/>
              </w:rPr>
              <w:t>Limited</w:t>
            </w:r>
            <w:proofErr w:type="spellEnd"/>
            <w:r w:rsidR="00A001CA" w:rsidRPr="00051935">
              <w:rPr>
                <w:sz w:val="22"/>
                <w:szCs w:val="22"/>
              </w:rPr>
              <w:t>), pratęsiant šią bankinę garantiją kiekvienais metais iki 2024 m.:</w:t>
            </w:r>
          </w:p>
          <w:p w:rsidR="00A001CA" w:rsidRPr="00051935" w:rsidRDefault="00A001CA" w:rsidP="00A001CA">
            <w:pPr>
              <w:jc w:val="both"/>
              <w:rPr>
                <w:sz w:val="22"/>
                <w:szCs w:val="22"/>
              </w:rPr>
            </w:pPr>
          </w:p>
        </w:tc>
        <w:tc>
          <w:tcPr>
            <w:tcW w:w="5528" w:type="dxa"/>
            <w:tcBorders>
              <w:top w:val="single" w:sz="4" w:space="0" w:color="auto"/>
              <w:left w:val="single" w:sz="4" w:space="0" w:color="auto"/>
              <w:bottom w:val="single" w:sz="4" w:space="0" w:color="auto"/>
              <w:right w:val="single" w:sz="4" w:space="0" w:color="auto"/>
            </w:tcBorders>
          </w:tcPr>
          <w:p w:rsidR="00841781" w:rsidRPr="00841781" w:rsidRDefault="00841781" w:rsidP="00841781">
            <w:pPr>
              <w:widowControl/>
              <w:autoSpaceDE/>
              <w:autoSpaceDN/>
              <w:adjustRightInd/>
              <w:spacing w:after="120" w:line="276" w:lineRule="auto"/>
              <w:jc w:val="both"/>
              <w:rPr>
                <w:rFonts w:eastAsia="Calibri"/>
                <w:i/>
                <w:sz w:val="22"/>
                <w:szCs w:val="22"/>
                <w:lang w:eastAsia="en-US"/>
              </w:rPr>
            </w:pPr>
            <w:r w:rsidRPr="00841781">
              <w:rPr>
                <w:rFonts w:eastAsia="Calibri"/>
                <w:i/>
                <w:sz w:val="22"/>
                <w:szCs w:val="22"/>
                <w:lang w:eastAsia="en-US"/>
              </w:rPr>
              <w:t>„Pritarti AB „Klaipėdos nafta“ valdybos sprendimui:</w:t>
            </w:r>
          </w:p>
          <w:p w:rsidR="00A001CA" w:rsidRPr="00841781" w:rsidRDefault="00841781" w:rsidP="00841781">
            <w:pPr>
              <w:widowControl/>
              <w:autoSpaceDE/>
              <w:autoSpaceDN/>
              <w:adjustRightInd/>
              <w:spacing w:after="120" w:line="259" w:lineRule="auto"/>
              <w:jc w:val="both"/>
              <w:rPr>
                <w:rFonts w:eastAsia="Calibri"/>
                <w:i/>
                <w:sz w:val="22"/>
                <w:szCs w:val="22"/>
                <w:lang w:eastAsia="en-US"/>
              </w:rPr>
            </w:pPr>
            <w:r w:rsidRPr="00841781">
              <w:rPr>
                <w:rFonts w:eastAsia="Calibri"/>
                <w:i/>
                <w:sz w:val="22"/>
                <w:szCs w:val="22"/>
                <w:lang w:eastAsia="en-US"/>
              </w:rPr>
              <w:t xml:space="preserve">Gauti ir pateikti iki 20 000 000 EUR (dvidešimties milijonų eurų) metinę banko garantiją, kuri gali būti neužtikrinta arba užtikrinta iki </w:t>
            </w:r>
            <w:proofErr w:type="gramStart"/>
            <w:r w:rsidRPr="00841781">
              <w:rPr>
                <w:rFonts w:eastAsia="Calibri"/>
                <w:i/>
                <w:sz w:val="22"/>
                <w:szCs w:val="22"/>
                <w:lang w:eastAsia="en-US"/>
              </w:rPr>
              <w:t>100%</w:t>
            </w:r>
            <w:proofErr w:type="gramEnd"/>
            <w:r w:rsidRPr="00841781">
              <w:rPr>
                <w:rFonts w:eastAsia="Calibri"/>
                <w:i/>
                <w:sz w:val="22"/>
                <w:szCs w:val="22"/>
                <w:lang w:eastAsia="en-US"/>
              </w:rPr>
              <w:t xml:space="preserve"> pinigų ekvivalentu (pinigais, valstybės obligacijomis, indėliu), </w:t>
            </w:r>
            <w:proofErr w:type="spellStart"/>
            <w:r w:rsidRPr="00841781">
              <w:rPr>
                <w:rFonts w:eastAsia="Calibri"/>
                <w:i/>
                <w:sz w:val="22"/>
                <w:szCs w:val="22"/>
                <w:lang w:eastAsia="en-US"/>
              </w:rPr>
              <w:t>Höegh</w:t>
            </w:r>
            <w:proofErr w:type="spellEnd"/>
            <w:r w:rsidRPr="00841781">
              <w:rPr>
                <w:rFonts w:eastAsia="Calibri"/>
                <w:i/>
                <w:sz w:val="22"/>
                <w:szCs w:val="22"/>
                <w:lang w:eastAsia="en-US"/>
              </w:rPr>
              <w:t xml:space="preserve"> LNG </w:t>
            </w:r>
            <w:proofErr w:type="spellStart"/>
            <w:r w:rsidRPr="00841781">
              <w:rPr>
                <w:rFonts w:eastAsia="Calibri"/>
                <w:i/>
                <w:sz w:val="22"/>
                <w:szCs w:val="22"/>
                <w:lang w:eastAsia="en-US"/>
              </w:rPr>
              <w:t>Ltd</w:t>
            </w:r>
            <w:proofErr w:type="spellEnd"/>
            <w:r w:rsidRPr="00841781">
              <w:rPr>
                <w:rFonts w:eastAsia="Calibri"/>
                <w:i/>
                <w:sz w:val="22"/>
                <w:szCs w:val="22"/>
                <w:lang w:eastAsia="en-US"/>
              </w:rPr>
              <w:t xml:space="preserve">, kodas 38061, adresas </w:t>
            </w:r>
            <w:proofErr w:type="spellStart"/>
            <w:r w:rsidRPr="00841781">
              <w:rPr>
                <w:rFonts w:eastAsia="Calibri"/>
                <w:i/>
                <w:sz w:val="22"/>
                <w:szCs w:val="22"/>
                <w:lang w:eastAsia="en-US"/>
              </w:rPr>
              <w:t>Canon's</w:t>
            </w:r>
            <w:proofErr w:type="spellEnd"/>
            <w:r w:rsidRPr="00841781">
              <w:rPr>
                <w:rFonts w:eastAsia="Calibri"/>
                <w:i/>
                <w:sz w:val="22"/>
                <w:szCs w:val="22"/>
                <w:lang w:eastAsia="en-US"/>
              </w:rPr>
              <w:t xml:space="preserve"> </w:t>
            </w:r>
            <w:proofErr w:type="spellStart"/>
            <w:r w:rsidRPr="00841781">
              <w:rPr>
                <w:rFonts w:eastAsia="Calibri"/>
                <w:i/>
                <w:sz w:val="22"/>
                <w:szCs w:val="22"/>
                <w:lang w:eastAsia="en-US"/>
              </w:rPr>
              <w:t>Court</w:t>
            </w:r>
            <w:proofErr w:type="spellEnd"/>
            <w:r w:rsidRPr="00841781">
              <w:rPr>
                <w:rFonts w:eastAsia="Calibri"/>
                <w:i/>
                <w:sz w:val="22"/>
                <w:szCs w:val="22"/>
                <w:lang w:eastAsia="en-US"/>
              </w:rPr>
              <w:t xml:space="preserve">, 22 </w:t>
            </w:r>
            <w:proofErr w:type="spellStart"/>
            <w:r w:rsidRPr="00841781">
              <w:rPr>
                <w:rFonts w:eastAsia="Calibri"/>
                <w:i/>
                <w:sz w:val="22"/>
                <w:szCs w:val="22"/>
                <w:lang w:eastAsia="en-US"/>
              </w:rPr>
              <w:t>Victoria</w:t>
            </w:r>
            <w:proofErr w:type="spellEnd"/>
            <w:r w:rsidRPr="00841781">
              <w:rPr>
                <w:rFonts w:eastAsia="Calibri"/>
                <w:i/>
                <w:sz w:val="22"/>
                <w:szCs w:val="22"/>
                <w:lang w:eastAsia="en-US"/>
              </w:rPr>
              <w:t xml:space="preserve"> </w:t>
            </w:r>
            <w:proofErr w:type="spellStart"/>
            <w:r w:rsidRPr="00841781">
              <w:rPr>
                <w:rFonts w:eastAsia="Calibri"/>
                <w:i/>
                <w:sz w:val="22"/>
                <w:szCs w:val="22"/>
                <w:lang w:eastAsia="en-US"/>
              </w:rPr>
              <w:t>Street</w:t>
            </w:r>
            <w:proofErr w:type="spellEnd"/>
            <w:r w:rsidRPr="00841781">
              <w:rPr>
                <w:rFonts w:eastAsia="Calibri"/>
                <w:i/>
                <w:sz w:val="22"/>
                <w:szCs w:val="22"/>
                <w:lang w:eastAsia="en-US"/>
              </w:rPr>
              <w:t xml:space="preserve">, </w:t>
            </w:r>
            <w:proofErr w:type="spellStart"/>
            <w:r w:rsidRPr="00841781">
              <w:rPr>
                <w:rFonts w:eastAsia="Calibri"/>
                <w:i/>
                <w:sz w:val="22"/>
                <w:szCs w:val="22"/>
                <w:lang w:eastAsia="en-US"/>
              </w:rPr>
              <w:t>Hamilton</w:t>
            </w:r>
            <w:proofErr w:type="spellEnd"/>
            <w:r w:rsidRPr="00841781">
              <w:rPr>
                <w:rFonts w:eastAsia="Calibri"/>
                <w:i/>
                <w:sz w:val="22"/>
                <w:szCs w:val="22"/>
                <w:lang w:eastAsia="en-US"/>
              </w:rPr>
              <w:t xml:space="preserve"> HM12, </w:t>
            </w:r>
            <w:proofErr w:type="spellStart"/>
            <w:r w:rsidRPr="00841781">
              <w:rPr>
                <w:rFonts w:eastAsia="Calibri"/>
                <w:i/>
                <w:sz w:val="22"/>
                <w:szCs w:val="22"/>
                <w:lang w:eastAsia="en-US"/>
              </w:rPr>
              <w:t>Bermuda</w:t>
            </w:r>
            <w:proofErr w:type="spellEnd"/>
            <w:r w:rsidRPr="00841781">
              <w:rPr>
                <w:rFonts w:eastAsia="Calibri"/>
                <w:i/>
                <w:sz w:val="22"/>
                <w:szCs w:val="22"/>
                <w:lang w:eastAsia="en-US"/>
              </w:rPr>
              <w:t xml:space="preserve"> ir UAB </w:t>
            </w:r>
            <w:proofErr w:type="spellStart"/>
            <w:r w:rsidRPr="00841781">
              <w:rPr>
                <w:rFonts w:eastAsia="Calibri"/>
                <w:i/>
                <w:sz w:val="22"/>
                <w:szCs w:val="22"/>
                <w:lang w:eastAsia="en-US"/>
              </w:rPr>
              <w:t>Hoegh</w:t>
            </w:r>
            <w:proofErr w:type="spellEnd"/>
            <w:r w:rsidRPr="00841781">
              <w:rPr>
                <w:rFonts w:eastAsia="Calibri"/>
                <w:i/>
                <w:sz w:val="22"/>
                <w:szCs w:val="22"/>
                <w:lang w:eastAsia="en-US"/>
              </w:rPr>
              <w:t xml:space="preserve"> LNG </w:t>
            </w:r>
            <w:proofErr w:type="spellStart"/>
            <w:r w:rsidRPr="00841781">
              <w:rPr>
                <w:rFonts w:eastAsia="Calibri"/>
                <w:i/>
                <w:sz w:val="22"/>
                <w:szCs w:val="22"/>
                <w:lang w:eastAsia="en-US"/>
              </w:rPr>
              <w:t>Klaipeda</w:t>
            </w:r>
            <w:proofErr w:type="spellEnd"/>
            <w:r w:rsidRPr="00841781">
              <w:rPr>
                <w:rFonts w:eastAsia="Calibri"/>
                <w:i/>
                <w:sz w:val="22"/>
                <w:szCs w:val="22"/>
                <w:lang w:eastAsia="en-US"/>
              </w:rPr>
              <w:t xml:space="preserve">, juridinio asmens kodas 302719517, adresas Lvovo g. 25, Vilnius, naudai kaip AB „Klaipėdos nafta“ įsipareigojimų užtikrinimo priemonę pagal 2012-03-02  laivo nuomos sutartį (su visais su tuo susijusiais pakeitimais ir papildomais susitarimais ir kitais dokumentais), pasirašytą tarp AB „Klaipėdos nafta“ ir UAB </w:t>
            </w:r>
            <w:proofErr w:type="spellStart"/>
            <w:r w:rsidRPr="00841781">
              <w:rPr>
                <w:rFonts w:eastAsia="Calibri"/>
                <w:i/>
                <w:sz w:val="22"/>
                <w:szCs w:val="22"/>
                <w:lang w:eastAsia="en-US"/>
              </w:rPr>
              <w:t>Hoegh</w:t>
            </w:r>
            <w:proofErr w:type="spellEnd"/>
            <w:r w:rsidRPr="00841781">
              <w:rPr>
                <w:rFonts w:eastAsia="Calibri"/>
                <w:i/>
                <w:sz w:val="22"/>
                <w:szCs w:val="22"/>
                <w:lang w:eastAsia="en-US"/>
              </w:rPr>
              <w:t xml:space="preserve"> LNG </w:t>
            </w:r>
            <w:proofErr w:type="spellStart"/>
            <w:r w:rsidRPr="00841781">
              <w:rPr>
                <w:rFonts w:eastAsia="Calibri"/>
                <w:i/>
                <w:sz w:val="22"/>
                <w:szCs w:val="22"/>
                <w:lang w:eastAsia="en-US"/>
              </w:rPr>
              <w:t>Klaipeda</w:t>
            </w:r>
            <w:proofErr w:type="spellEnd"/>
            <w:r w:rsidRPr="00841781">
              <w:rPr>
                <w:rFonts w:eastAsia="Calibri"/>
                <w:i/>
                <w:sz w:val="22"/>
                <w:szCs w:val="22"/>
                <w:lang w:eastAsia="en-US"/>
              </w:rPr>
              <w:t xml:space="preserve"> (anksčiau </w:t>
            </w:r>
            <w:proofErr w:type="spellStart"/>
            <w:r w:rsidRPr="00841781">
              <w:rPr>
                <w:rFonts w:eastAsia="Calibri"/>
                <w:i/>
                <w:sz w:val="22"/>
                <w:szCs w:val="22"/>
                <w:lang w:eastAsia="en-US"/>
              </w:rPr>
              <w:t>Höegh</w:t>
            </w:r>
            <w:proofErr w:type="spellEnd"/>
            <w:r w:rsidRPr="00841781">
              <w:rPr>
                <w:rFonts w:eastAsia="Calibri"/>
                <w:i/>
                <w:sz w:val="22"/>
                <w:szCs w:val="22"/>
                <w:lang w:eastAsia="en-US"/>
              </w:rPr>
              <w:t xml:space="preserve"> LNG </w:t>
            </w:r>
            <w:proofErr w:type="spellStart"/>
            <w:r w:rsidRPr="00841781">
              <w:rPr>
                <w:rFonts w:eastAsia="Calibri"/>
                <w:i/>
                <w:sz w:val="22"/>
                <w:szCs w:val="22"/>
                <w:lang w:eastAsia="en-US"/>
              </w:rPr>
              <w:t>Limited</w:t>
            </w:r>
            <w:proofErr w:type="spellEnd"/>
            <w:r w:rsidRPr="00841781">
              <w:rPr>
                <w:rFonts w:eastAsia="Calibri"/>
                <w:i/>
                <w:sz w:val="22"/>
                <w:szCs w:val="22"/>
                <w:lang w:eastAsia="en-US"/>
              </w:rPr>
              <w:t>), pratęsiant šią bankinę garantiją kiekvienais metais iki 2024 m.“.</w:t>
            </w:r>
          </w:p>
        </w:tc>
        <w:tc>
          <w:tcPr>
            <w:tcW w:w="1984" w:type="dxa"/>
            <w:tcBorders>
              <w:top w:val="single" w:sz="4" w:space="0" w:color="auto"/>
              <w:left w:val="single" w:sz="4" w:space="0" w:color="auto"/>
              <w:bottom w:val="single" w:sz="4" w:space="0" w:color="auto"/>
              <w:right w:val="single" w:sz="4" w:space="0" w:color="auto"/>
            </w:tcBorders>
          </w:tcPr>
          <w:p w:rsidR="00A001CA" w:rsidRPr="00051935" w:rsidRDefault="00A001CA" w:rsidP="00A001CA">
            <w:pPr>
              <w:pStyle w:val="Style3"/>
              <w:widowControl/>
              <w:jc w:val="center"/>
              <w:rPr>
                <w:rStyle w:val="FontStyle13"/>
                <w:sz w:val="22"/>
                <w:szCs w:val="22"/>
              </w:rPr>
            </w:pPr>
          </w:p>
          <w:p w:rsidR="00A001CA" w:rsidRPr="00051935" w:rsidRDefault="00A001CA" w:rsidP="00A001CA">
            <w:pPr>
              <w:pStyle w:val="Style3"/>
              <w:widowControl/>
              <w:jc w:val="center"/>
              <w:rPr>
                <w:rStyle w:val="FontStyle13"/>
                <w:sz w:val="22"/>
                <w:szCs w:val="22"/>
              </w:rPr>
            </w:pPr>
          </w:p>
          <w:p w:rsidR="00A001CA" w:rsidRPr="00051935" w:rsidRDefault="00A001CA" w:rsidP="00A001CA">
            <w:pPr>
              <w:pStyle w:val="Style3"/>
              <w:widowControl/>
              <w:jc w:val="center"/>
              <w:rPr>
                <w:rStyle w:val="FontStyle13"/>
                <w:sz w:val="22"/>
                <w:szCs w:val="22"/>
              </w:rPr>
            </w:pPr>
            <w:r w:rsidRPr="00051935">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rsidR="00A001CA" w:rsidRPr="00051935" w:rsidRDefault="00A001CA">
            <w:pPr>
              <w:pStyle w:val="Style3"/>
              <w:widowControl/>
              <w:rPr>
                <w:rStyle w:val="FontStyle13"/>
                <w:sz w:val="22"/>
                <w:szCs w:val="22"/>
              </w:rPr>
            </w:pPr>
          </w:p>
          <w:p w:rsidR="00A001CA" w:rsidRPr="00051935" w:rsidRDefault="00A001CA">
            <w:pPr>
              <w:pStyle w:val="Style3"/>
              <w:widowControl/>
              <w:rPr>
                <w:rStyle w:val="FontStyle13"/>
                <w:sz w:val="22"/>
                <w:szCs w:val="22"/>
              </w:rPr>
            </w:pPr>
          </w:p>
          <w:p w:rsidR="00A001CA" w:rsidRPr="00051935" w:rsidRDefault="00A001CA" w:rsidP="00A001CA">
            <w:pPr>
              <w:pStyle w:val="Style3"/>
              <w:widowControl/>
              <w:jc w:val="center"/>
              <w:rPr>
                <w:rStyle w:val="FontStyle13"/>
                <w:sz w:val="22"/>
                <w:szCs w:val="22"/>
              </w:rPr>
            </w:pPr>
            <w:r w:rsidRPr="00051935">
              <w:rPr>
                <w:rStyle w:val="FontStyle13"/>
                <w:sz w:val="22"/>
                <w:szCs w:val="22"/>
              </w:rPr>
              <w:t>Prieš</w:t>
            </w:r>
          </w:p>
        </w:tc>
      </w:tr>
      <w:tr w:rsidR="00A001CA" w:rsidRPr="00051935" w:rsidTr="00661FC5">
        <w:trPr>
          <w:trHeight w:val="706"/>
        </w:trPr>
        <w:tc>
          <w:tcPr>
            <w:tcW w:w="4962" w:type="dxa"/>
            <w:tcBorders>
              <w:top w:val="single" w:sz="4" w:space="0" w:color="auto"/>
              <w:left w:val="single" w:sz="4" w:space="0" w:color="auto"/>
              <w:bottom w:val="single" w:sz="4" w:space="0" w:color="auto"/>
              <w:right w:val="single" w:sz="4" w:space="0" w:color="auto"/>
            </w:tcBorders>
          </w:tcPr>
          <w:p w:rsidR="00A001CA" w:rsidRPr="00051935" w:rsidRDefault="00051935" w:rsidP="007F1CDA">
            <w:pPr>
              <w:pStyle w:val="Sraopastraipa"/>
              <w:numPr>
                <w:ilvl w:val="0"/>
                <w:numId w:val="14"/>
              </w:numPr>
              <w:ind w:left="244" w:hanging="244"/>
              <w:jc w:val="both"/>
              <w:rPr>
                <w:sz w:val="22"/>
                <w:szCs w:val="22"/>
              </w:rPr>
            </w:pPr>
            <w:r w:rsidRPr="00051935">
              <w:rPr>
                <w:sz w:val="22"/>
                <w:szCs w:val="22"/>
              </w:rPr>
              <w:t>D</w:t>
            </w:r>
            <w:r w:rsidR="00A001CA" w:rsidRPr="00051935">
              <w:rPr>
                <w:sz w:val="22"/>
                <w:szCs w:val="22"/>
              </w:rPr>
              <w:t>a</w:t>
            </w:r>
            <w:r w:rsidRPr="00051935">
              <w:rPr>
                <w:sz w:val="22"/>
                <w:szCs w:val="22"/>
              </w:rPr>
              <w:t>r</w:t>
            </w:r>
            <w:r w:rsidR="008C724B">
              <w:rPr>
                <w:sz w:val="22"/>
                <w:szCs w:val="22"/>
              </w:rPr>
              <w:t>botvarkės klausimu Nr. 3</w:t>
            </w:r>
            <w:r w:rsidR="00A001CA" w:rsidRPr="00051935">
              <w:rPr>
                <w:sz w:val="22"/>
                <w:szCs w:val="22"/>
              </w:rPr>
              <w:t xml:space="preserve"> - Dėl pritarimo AB „Klaipėdos nafta“ valdybos sprendimui įkeisti Subačiaus naftos terminalą už AB „Klaipėdos nafta“ įsipareigojimų vykdymą pagal Lietuvos Respublikos suteikiamą valstybės garantiją:</w:t>
            </w:r>
          </w:p>
        </w:tc>
        <w:tc>
          <w:tcPr>
            <w:tcW w:w="5528" w:type="dxa"/>
            <w:tcBorders>
              <w:top w:val="single" w:sz="4" w:space="0" w:color="auto"/>
              <w:left w:val="single" w:sz="4" w:space="0" w:color="auto"/>
              <w:bottom w:val="single" w:sz="4" w:space="0" w:color="auto"/>
              <w:right w:val="single" w:sz="4" w:space="0" w:color="auto"/>
            </w:tcBorders>
          </w:tcPr>
          <w:p w:rsidR="00841781" w:rsidRPr="00841781" w:rsidRDefault="00841781" w:rsidP="00841781">
            <w:pPr>
              <w:widowControl/>
              <w:tabs>
                <w:tab w:val="left" w:pos="952"/>
              </w:tabs>
              <w:autoSpaceDE/>
              <w:autoSpaceDN/>
              <w:adjustRightInd/>
              <w:spacing w:before="40" w:after="120"/>
              <w:jc w:val="both"/>
              <w:rPr>
                <w:i/>
                <w:sz w:val="22"/>
                <w:szCs w:val="22"/>
              </w:rPr>
            </w:pPr>
            <w:r w:rsidRPr="00841781">
              <w:rPr>
                <w:i/>
                <w:sz w:val="22"/>
                <w:szCs w:val="22"/>
              </w:rPr>
              <w:t>„Pritarti AB „Klaipėdos nafta“ valdybos sprendimui:</w:t>
            </w:r>
          </w:p>
          <w:p w:rsidR="00A001CA" w:rsidRPr="00051935" w:rsidRDefault="00841781" w:rsidP="00841781">
            <w:pPr>
              <w:widowControl/>
              <w:tabs>
                <w:tab w:val="left" w:pos="952"/>
              </w:tabs>
              <w:autoSpaceDE/>
              <w:autoSpaceDN/>
              <w:adjustRightInd/>
              <w:spacing w:before="40" w:after="120"/>
              <w:jc w:val="both"/>
              <w:rPr>
                <w:i/>
                <w:sz w:val="22"/>
                <w:szCs w:val="22"/>
              </w:rPr>
            </w:pPr>
            <w:r w:rsidRPr="00841781">
              <w:rPr>
                <w:i/>
                <w:sz w:val="22"/>
                <w:szCs w:val="22"/>
              </w:rPr>
              <w:t xml:space="preserve">Įkeisti Subačiaus naftos terminalą, esantį adresu Kunčių k., Subačiaus sen., Kupiškio r. sav. Lietuvos Respublikos finansų ministerijai kaip turtinį kompleksą Lietuvos Respublikos finansų ministerijai pirmos eilės įkeitimu laikotarpiui iki </w:t>
            </w:r>
            <w:r w:rsidRPr="00841781">
              <w:rPr>
                <w:i/>
                <w:sz w:val="22"/>
                <w:szCs w:val="22"/>
              </w:rPr>
              <w:lastRenderedPageBreak/>
              <w:t>2044-12-31, siekiant užtikrinti AB „Klaipėdos nafta“ įsipareigojimų vykdymą pagal Lietuvos Respublikos suteikiamą valstybės garantiją, išduodamą susitarimo su Šiaurės investicijų banku dėl paskolos suteikimo, skolinantis iki 135,5 mln. EUR (vieno šimto trisdešimt penkių milijonų penkių šimtų tūkstančių eurų) iki 26 (dvidešimt šešerių) metų laikotarpiui vykdymo užtikrinimui.“</w:t>
            </w:r>
          </w:p>
        </w:tc>
        <w:tc>
          <w:tcPr>
            <w:tcW w:w="1984" w:type="dxa"/>
            <w:tcBorders>
              <w:top w:val="single" w:sz="4" w:space="0" w:color="auto"/>
              <w:left w:val="single" w:sz="4" w:space="0" w:color="auto"/>
              <w:bottom w:val="single" w:sz="4" w:space="0" w:color="auto"/>
              <w:right w:val="single" w:sz="4" w:space="0" w:color="auto"/>
            </w:tcBorders>
          </w:tcPr>
          <w:p w:rsidR="00A001CA" w:rsidRPr="00051935" w:rsidRDefault="00A001CA" w:rsidP="00A001CA">
            <w:pPr>
              <w:pStyle w:val="Style3"/>
              <w:widowControl/>
              <w:jc w:val="center"/>
              <w:rPr>
                <w:rStyle w:val="FontStyle13"/>
                <w:sz w:val="22"/>
                <w:szCs w:val="22"/>
              </w:rPr>
            </w:pPr>
          </w:p>
          <w:p w:rsidR="00A001CA" w:rsidRPr="00051935" w:rsidRDefault="00A001CA" w:rsidP="00A001CA">
            <w:pPr>
              <w:pStyle w:val="Style3"/>
              <w:widowControl/>
              <w:jc w:val="center"/>
              <w:rPr>
                <w:rStyle w:val="FontStyle13"/>
                <w:sz w:val="22"/>
                <w:szCs w:val="22"/>
              </w:rPr>
            </w:pPr>
          </w:p>
          <w:p w:rsidR="00A001CA" w:rsidRPr="00051935" w:rsidRDefault="00A001CA" w:rsidP="00A001CA">
            <w:pPr>
              <w:pStyle w:val="Style3"/>
              <w:widowControl/>
              <w:jc w:val="center"/>
              <w:rPr>
                <w:rStyle w:val="FontStyle13"/>
                <w:sz w:val="22"/>
                <w:szCs w:val="22"/>
              </w:rPr>
            </w:pPr>
            <w:r w:rsidRPr="00051935">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rsidR="00A001CA" w:rsidRPr="00051935" w:rsidRDefault="00A001CA">
            <w:pPr>
              <w:pStyle w:val="Style3"/>
              <w:widowControl/>
              <w:rPr>
                <w:rStyle w:val="FontStyle13"/>
                <w:sz w:val="22"/>
                <w:szCs w:val="22"/>
              </w:rPr>
            </w:pPr>
          </w:p>
          <w:p w:rsidR="00A001CA" w:rsidRPr="00051935" w:rsidRDefault="00A001CA">
            <w:pPr>
              <w:pStyle w:val="Style3"/>
              <w:widowControl/>
              <w:rPr>
                <w:rStyle w:val="FontStyle13"/>
                <w:sz w:val="22"/>
                <w:szCs w:val="22"/>
              </w:rPr>
            </w:pPr>
          </w:p>
          <w:p w:rsidR="00A001CA" w:rsidRPr="00051935" w:rsidRDefault="00A001CA" w:rsidP="00A001CA">
            <w:pPr>
              <w:pStyle w:val="Style3"/>
              <w:widowControl/>
              <w:jc w:val="center"/>
              <w:rPr>
                <w:rStyle w:val="FontStyle13"/>
                <w:sz w:val="22"/>
                <w:szCs w:val="22"/>
              </w:rPr>
            </w:pPr>
            <w:r w:rsidRPr="00051935">
              <w:rPr>
                <w:rStyle w:val="FontStyle13"/>
                <w:sz w:val="22"/>
                <w:szCs w:val="22"/>
              </w:rPr>
              <w:t>Prieš</w:t>
            </w:r>
          </w:p>
        </w:tc>
      </w:tr>
      <w:tr w:rsidR="00A001CA" w:rsidRPr="00051935" w:rsidTr="00661FC5">
        <w:trPr>
          <w:trHeight w:val="706"/>
        </w:trPr>
        <w:tc>
          <w:tcPr>
            <w:tcW w:w="4962" w:type="dxa"/>
            <w:tcBorders>
              <w:top w:val="single" w:sz="4" w:space="0" w:color="auto"/>
              <w:left w:val="single" w:sz="4" w:space="0" w:color="auto"/>
              <w:bottom w:val="single" w:sz="4" w:space="0" w:color="auto"/>
              <w:right w:val="single" w:sz="4" w:space="0" w:color="auto"/>
            </w:tcBorders>
          </w:tcPr>
          <w:p w:rsidR="00A001CA" w:rsidRPr="00051935" w:rsidRDefault="008C724B" w:rsidP="007F1CDA">
            <w:pPr>
              <w:pStyle w:val="Sraopastraipa"/>
              <w:numPr>
                <w:ilvl w:val="0"/>
                <w:numId w:val="14"/>
              </w:numPr>
              <w:ind w:left="244" w:hanging="244"/>
              <w:jc w:val="both"/>
              <w:rPr>
                <w:sz w:val="22"/>
                <w:szCs w:val="22"/>
              </w:rPr>
            </w:pPr>
            <w:r>
              <w:rPr>
                <w:sz w:val="22"/>
                <w:szCs w:val="22"/>
              </w:rPr>
              <w:lastRenderedPageBreak/>
              <w:t>Darbotvarkės klausimu Nr. 4</w:t>
            </w:r>
            <w:r w:rsidR="00A001CA" w:rsidRPr="00051935">
              <w:rPr>
                <w:sz w:val="22"/>
                <w:szCs w:val="22"/>
              </w:rPr>
              <w:t xml:space="preserve"> - Dėl pritarimo AB „Klaipėdos nafta“ valdybos sprendimui sudaryti susitarimą su Šiaurės investicijų banku (toliau – NIB) dėl paskolos suteikimo, skolinantis iš NIB iki 135,5 mln. EUR (vieno šimto trisdešimt penkių milijonų penkių šimtų tūkstančių eurų) iki 26 (dvidešimt šešerių) metų laikotarpiui:</w:t>
            </w:r>
          </w:p>
        </w:tc>
        <w:tc>
          <w:tcPr>
            <w:tcW w:w="5528" w:type="dxa"/>
            <w:tcBorders>
              <w:top w:val="single" w:sz="4" w:space="0" w:color="auto"/>
              <w:left w:val="single" w:sz="4" w:space="0" w:color="auto"/>
              <w:bottom w:val="single" w:sz="4" w:space="0" w:color="auto"/>
              <w:right w:val="single" w:sz="4" w:space="0" w:color="auto"/>
            </w:tcBorders>
          </w:tcPr>
          <w:p w:rsidR="00841781" w:rsidRPr="00841781" w:rsidRDefault="008C724B" w:rsidP="00841781">
            <w:pPr>
              <w:widowControl/>
              <w:tabs>
                <w:tab w:val="left" w:pos="952"/>
              </w:tabs>
              <w:autoSpaceDE/>
              <w:autoSpaceDN/>
              <w:adjustRightInd/>
              <w:spacing w:before="40" w:after="120"/>
              <w:jc w:val="both"/>
              <w:rPr>
                <w:i/>
                <w:sz w:val="22"/>
                <w:szCs w:val="22"/>
              </w:rPr>
            </w:pPr>
            <w:r>
              <w:rPr>
                <w:i/>
                <w:sz w:val="22"/>
                <w:szCs w:val="22"/>
              </w:rPr>
              <w:t>„4</w:t>
            </w:r>
            <w:r w:rsidR="00841781" w:rsidRPr="00841781">
              <w:rPr>
                <w:i/>
                <w:sz w:val="22"/>
                <w:szCs w:val="22"/>
              </w:rPr>
              <w:t>.1. Pritarti AB „Klaipėdos nafta“ valdybos sprendimui:</w:t>
            </w:r>
          </w:p>
          <w:p w:rsidR="00841781" w:rsidRPr="00841781" w:rsidRDefault="00841781" w:rsidP="00841781">
            <w:pPr>
              <w:widowControl/>
              <w:tabs>
                <w:tab w:val="left" w:pos="952"/>
              </w:tabs>
              <w:autoSpaceDE/>
              <w:autoSpaceDN/>
              <w:adjustRightInd/>
              <w:spacing w:before="40" w:after="120"/>
              <w:jc w:val="both"/>
              <w:rPr>
                <w:i/>
                <w:sz w:val="22"/>
                <w:szCs w:val="22"/>
              </w:rPr>
            </w:pPr>
          </w:p>
          <w:p w:rsidR="00841781" w:rsidRDefault="00841781" w:rsidP="00841781">
            <w:pPr>
              <w:widowControl/>
              <w:tabs>
                <w:tab w:val="left" w:pos="952"/>
              </w:tabs>
              <w:autoSpaceDE/>
              <w:autoSpaceDN/>
              <w:adjustRightInd/>
              <w:spacing w:before="120"/>
              <w:jc w:val="both"/>
              <w:rPr>
                <w:i/>
                <w:sz w:val="22"/>
                <w:szCs w:val="22"/>
              </w:rPr>
            </w:pPr>
            <w:r w:rsidRPr="00841781">
              <w:rPr>
                <w:i/>
                <w:sz w:val="22"/>
                <w:szCs w:val="22"/>
              </w:rPr>
              <w:t xml:space="preserve">AB „Klaipėdos nafta“ vardu sudaryti susitarimą su Šiaurės investicijų banku (toliau – NIB) dėl paskolos suteikimo, skolinantis iš NIB iki 135,5 mln. EUR (vieno šimto trisdešimt penkių milijonų penkių šimtų tūkstančių eurų) iki 26 (dvidešimt šešerių) metų laikotarpiui (toliau – I Etapo Paskola) </w:t>
            </w:r>
            <w:proofErr w:type="gramStart"/>
            <w:r w:rsidRPr="00841781">
              <w:rPr>
                <w:i/>
                <w:sz w:val="22"/>
                <w:szCs w:val="22"/>
              </w:rPr>
              <w:t>su tikslu</w:t>
            </w:r>
            <w:proofErr w:type="gramEnd"/>
            <w:r w:rsidRPr="00841781">
              <w:rPr>
                <w:i/>
                <w:sz w:val="22"/>
                <w:szCs w:val="22"/>
              </w:rPr>
              <w:t xml:space="preserve"> finansuoti AB „Klaipėdos nafta“ mokėtiną nuomos mokestį pagal 2012-03-02 laivo nuomos sutartį (su visais su tuo susijusiais pakeitimais ir papildomais susitarimais ir kitais dokumentais), pasirašytą tarp AB „Klaipėdos nafta“ ir UAB </w:t>
            </w:r>
            <w:proofErr w:type="spellStart"/>
            <w:r w:rsidRPr="00841781">
              <w:rPr>
                <w:i/>
                <w:sz w:val="22"/>
                <w:szCs w:val="22"/>
              </w:rPr>
              <w:t>Hoegh</w:t>
            </w:r>
            <w:proofErr w:type="spellEnd"/>
            <w:r w:rsidRPr="00841781">
              <w:rPr>
                <w:i/>
                <w:sz w:val="22"/>
                <w:szCs w:val="22"/>
              </w:rPr>
              <w:t xml:space="preserve"> LNG </w:t>
            </w:r>
            <w:proofErr w:type="spellStart"/>
            <w:r w:rsidRPr="00841781">
              <w:rPr>
                <w:i/>
                <w:sz w:val="22"/>
                <w:szCs w:val="22"/>
              </w:rPr>
              <w:t>Klaipeda</w:t>
            </w:r>
            <w:proofErr w:type="spellEnd"/>
            <w:r w:rsidRPr="00841781">
              <w:rPr>
                <w:i/>
                <w:sz w:val="22"/>
                <w:szCs w:val="22"/>
              </w:rPr>
              <w:t xml:space="preserve"> (anksčiau </w:t>
            </w:r>
            <w:proofErr w:type="spellStart"/>
            <w:r w:rsidRPr="00841781">
              <w:rPr>
                <w:i/>
                <w:sz w:val="22"/>
                <w:szCs w:val="22"/>
              </w:rPr>
              <w:t>Höegh</w:t>
            </w:r>
            <w:proofErr w:type="spellEnd"/>
            <w:r w:rsidRPr="00841781">
              <w:rPr>
                <w:i/>
                <w:sz w:val="22"/>
                <w:szCs w:val="22"/>
              </w:rPr>
              <w:t xml:space="preserve"> LNG </w:t>
            </w:r>
            <w:proofErr w:type="spellStart"/>
            <w:r w:rsidRPr="00841781">
              <w:rPr>
                <w:i/>
                <w:sz w:val="22"/>
                <w:szCs w:val="22"/>
              </w:rPr>
              <w:t>Limited</w:t>
            </w:r>
            <w:proofErr w:type="spellEnd"/>
            <w:r w:rsidRPr="00841781">
              <w:rPr>
                <w:i/>
                <w:sz w:val="22"/>
                <w:szCs w:val="22"/>
              </w:rPr>
              <w:t xml:space="preserve">) SGD terminalo saugumo papildomos dedamosios prie gamtinių dujų perdavimo kainos (toliau – Saugumo dedamoji) mažinimui, ir patvirtinti šias susitarimo </w:t>
            </w:r>
            <w:r>
              <w:rPr>
                <w:i/>
                <w:sz w:val="22"/>
                <w:szCs w:val="22"/>
              </w:rPr>
              <w:t>pagrindines komercines sąlygas:</w:t>
            </w:r>
          </w:p>
          <w:p w:rsidR="00841781" w:rsidRDefault="00841781" w:rsidP="00841781">
            <w:pPr>
              <w:pStyle w:val="Sraopastraipa"/>
              <w:widowControl/>
              <w:numPr>
                <w:ilvl w:val="0"/>
                <w:numId w:val="15"/>
              </w:numPr>
              <w:tabs>
                <w:tab w:val="left" w:pos="952"/>
              </w:tabs>
              <w:autoSpaceDE/>
              <w:autoSpaceDN/>
              <w:adjustRightInd/>
              <w:spacing w:before="120"/>
              <w:contextualSpacing w:val="0"/>
              <w:jc w:val="both"/>
              <w:rPr>
                <w:i/>
                <w:sz w:val="22"/>
                <w:szCs w:val="22"/>
              </w:rPr>
            </w:pPr>
            <w:r w:rsidRPr="00841781">
              <w:rPr>
                <w:i/>
                <w:sz w:val="22"/>
                <w:szCs w:val="22"/>
              </w:rPr>
              <w:t xml:space="preserve">3/6 MEURIBOR + 50 </w:t>
            </w:r>
            <w:proofErr w:type="spellStart"/>
            <w:r w:rsidRPr="00841781">
              <w:rPr>
                <w:i/>
                <w:sz w:val="22"/>
                <w:szCs w:val="22"/>
              </w:rPr>
              <w:t>bp</w:t>
            </w:r>
            <w:proofErr w:type="spellEnd"/>
            <w:r w:rsidRPr="00841781">
              <w:rPr>
                <w:i/>
                <w:sz w:val="22"/>
                <w:szCs w:val="22"/>
              </w:rPr>
              <w:t xml:space="preserve"> (marža) arba fiksuotos palūkanos ne daugiau kaip </w:t>
            </w:r>
            <w:proofErr w:type="gramStart"/>
            <w:r w:rsidRPr="00841781">
              <w:rPr>
                <w:i/>
                <w:sz w:val="22"/>
                <w:szCs w:val="22"/>
              </w:rPr>
              <w:t>2%</w:t>
            </w:r>
            <w:proofErr w:type="gramEnd"/>
            <w:r w:rsidRPr="00841781">
              <w:rPr>
                <w:i/>
                <w:sz w:val="22"/>
                <w:szCs w:val="22"/>
              </w:rPr>
              <w:t xml:space="preserve">; </w:t>
            </w:r>
          </w:p>
          <w:p w:rsidR="00841781" w:rsidRDefault="00841781" w:rsidP="00841781">
            <w:pPr>
              <w:pStyle w:val="Sraopastraipa"/>
              <w:widowControl/>
              <w:numPr>
                <w:ilvl w:val="0"/>
                <w:numId w:val="15"/>
              </w:numPr>
              <w:tabs>
                <w:tab w:val="left" w:pos="952"/>
              </w:tabs>
              <w:autoSpaceDE/>
              <w:autoSpaceDN/>
              <w:adjustRightInd/>
              <w:spacing w:before="120"/>
              <w:contextualSpacing w:val="0"/>
              <w:jc w:val="both"/>
              <w:rPr>
                <w:i/>
                <w:sz w:val="22"/>
                <w:szCs w:val="22"/>
              </w:rPr>
            </w:pPr>
            <w:r w:rsidRPr="00841781">
              <w:rPr>
                <w:i/>
                <w:sz w:val="22"/>
                <w:szCs w:val="22"/>
              </w:rPr>
              <w:t xml:space="preserve">administracinis mokestis 10 </w:t>
            </w:r>
            <w:proofErr w:type="spellStart"/>
            <w:r w:rsidRPr="00841781">
              <w:rPr>
                <w:i/>
                <w:sz w:val="22"/>
                <w:szCs w:val="22"/>
              </w:rPr>
              <w:t>bp</w:t>
            </w:r>
            <w:proofErr w:type="spellEnd"/>
            <w:r w:rsidRPr="00841781">
              <w:rPr>
                <w:i/>
                <w:sz w:val="22"/>
                <w:szCs w:val="22"/>
              </w:rPr>
              <w:t xml:space="preserve">; </w:t>
            </w:r>
          </w:p>
          <w:p w:rsidR="00841781" w:rsidRDefault="00841781" w:rsidP="00841781">
            <w:pPr>
              <w:pStyle w:val="Sraopastraipa"/>
              <w:widowControl/>
              <w:numPr>
                <w:ilvl w:val="0"/>
                <w:numId w:val="15"/>
              </w:numPr>
              <w:tabs>
                <w:tab w:val="left" w:pos="952"/>
              </w:tabs>
              <w:autoSpaceDE/>
              <w:autoSpaceDN/>
              <w:adjustRightInd/>
              <w:spacing w:before="120"/>
              <w:contextualSpacing w:val="0"/>
              <w:jc w:val="both"/>
              <w:rPr>
                <w:i/>
                <w:sz w:val="22"/>
                <w:szCs w:val="22"/>
              </w:rPr>
            </w:pPr>
            <w:r w:rsidRPr="00841781">
              <w:rPr>
                <w:i/>
                <w:sz w:val="22"/>
                <w:szCs w:val="22"/>
              </w:rPr>
              <w:t xml:space="preserve">įsipareigojimo mokestis 7 </w:t>
            </w:r>
            <w:proofErr w:type="spellStart"/>
            <w:r w:rsidRPr="00841781">
              <w:rPr>
                <w:i/>
                <w:sz w:val="22"/>
                <w:szCs w:val="22"/>
              </w:rPr>
              <w:t>bp</w:t>
            </w:r>
            <w:proofErr w:type="spellEnd"/>
            <w:r w:rsidRPr="00841781">
              <w:rPr>
                <w:i/>
                <w:sz w:val="22"/>
                <w:szCs w:val="22"/>
              </w:rPr>
              <w:t xml:space="preserve">; </w:t>
            </w:r>
          </w:p>
          <w:p w:rsidR="00841781" w:rsidRPr="00841781" w:rsidRDefault="00841781" w:rsidP="00841781">
            <w:pPr>
              <w:pStyle w:val="Sraopastraipa"/>
              <w:widowControl/>
              <w:numPr>
                <w:ilvl w:val="0"/>
                <w:numId w:val="15"/>
              </w:numPr>
              <w:tabs>
                <w:tab w:val="left" w:pos="952"/>
              </w:tabs>
              <w:autoSpaceDE/>
              <w:autoSpaceDN/>
              <w:adjustRightInd/>
              <w:spacing w:before="120"/>
              <w:contextualSpacing w:val="0"/>
              <w:jc w:val="both"/>
              <w:rPr>
                <w:i/>
                <w:sz w:val="22"/>
                <w:szCs w:val="22"/>
              </w:rPr>
            </w:pPr>
            <w:r w:rsidRPr="00841781">
              <w:rPr>
                <w:i/>
                <w:sz w:val="22"/>
                <w:szCs w:val="22"/>
              </w:rPr>
              <w:t>lengvatinis paskolos negrąžinimo laikotarpis iki</w:t>
            </w:r>
            <w:proofErr w:type="gramStart"/>
            <w:r w:rsidRPr="00841781">
              <w:rPr>
                <w:i/>
                <w:sz w:val="22"/>
                <w:szCs w:val="22"/>
              </w:rPr>
              <w:t xml:space="preserve">  </w:t>
            </w:r>
            <w:proofErr w:type="gramEnd"/>
            <w:r w:rsidRPr="00841781">
              <w:rPr>
                <w:i/>
                <w:sz w:val="22"/>
                <w:szCs w:val="22"/>
              </w:rPr>
              <w:t>2024 m.</w:t>
            </w:r>
          </w:p>
          <w:p w:rsidR="00841781" w:rsidRPr="00841781" w:rsidRDefault="008C724B" w:rsidP="00841781">
            <w:pPr>
              <w:widowControl/>
              <w:tabs>
                <w:tab w:val="left" w:pos="952"/>
              </w:tabs>
              <w:autoSpaceDE/>
              <w:autoSpaceDN/>
              <w:adjustRightInd/>
              <w:spacing w:before="120"/>
              <w:jc w:val="both"/>
              <w:rPr>
                <w:i/>
                <w:sz w:val="22"/>
                <w:szCs w:val="22"/>
              </w:rPr>
            </w:pPr>
            <w:r>
              <w:rPr>
                <w:i/>
                <w:sz w:val="22"/>
                <w:szCs w:val="22"/>
              </w:rPr>
              <w:t>4</w:t>
            </w:r>
            <w:r w:rsidR="00841781" w:rsidRPr="00841781">
              <w:rPr>
                <w:i/>
                <w:sz w:val="22"/>
                <w:szCs w:val="22"/>
              </w:rPr>
              <w:t>.2. Įgalioti (su teise perįgalioti) AB „Klaipėdos nafta“ generalinį direktorių pasirašyti susitarimą su NIB pagal šio sprendimo 4.1 punkto sąlygas ir nuspręsti dėl skolinimosi sąlygų, kurios bus pateikiamos NIB išmokėjimo pasiūlymuose, įskaitant, bet neapsiribojant:</w:t>
            </w:r>
          </w:p>
          <w:p w:rsidR="00841781" w:rsidRPr="00841781" w:rsidRDefault="008C724B" w:rsidP="00841781">
            <w:pPr>
              <w:widowControl/>
              <w:tabs>
                <w:tab w:val="left" w:pos="952"/>
              </w:tabs>
              <w:autoSpaceDE/>
              <w:autoSpaceDN/>
              <w:adjustRightInd/>
              <w:spacing w:before="120"/>
              <w:jc w:val="both"/>
              <w:rPr>
                <w:i/>
                <w:sz w:val="22"/>
                <w:szCs w:val="22"/>
              </w:rPr>
            </w:pPr>
            <w:r>
              <w:rPr>
                <w:i/>
                <w:sz w:val="22"/>
                <w:szCs w:val="22"/>
              </w:rPr>
              <w:lastRenderedPageBreak/>
              <w:t>4</w:t>
            </w:r>
            <w:r w:rsidR="00841781" w:rsidRPr="00841781">
              <w:rPr>
                <w:i/>
                <w:sz w:val="22"/>
                <w:szCs w:val="22"/>
              </w:rPr>
              <w:t>.2.1. nuspręsti skolintis fiksuotomis ar kintamomis palūkanomis;</w:t>
            </w:r>
          </w:p>
          <w:p w:rsidR="00841781" w:rsidRPr="00841781" w:rsidRDefault="008C724B" w:rsidP="00841781">
            <w:pPr>
              <w:widowControl/>
              <w:tabs>
                <w:tab w:val="left" w:pos="952"/>
              </w:tabs>
              <w:autoSpaceDE/>
              <w:autoSpaceDN/>
              <w:adjustRightInd/>
              <w:spacing w:before="120"/>
              <w:jc w:val="both"/>
              <w:rPr>
                <w:i/>
                <w:sz w:val="22"/>
                <w:szCs w:val="22"/>
              </w:rPr>
            </w:pPr>
            <w:r>
              <w:rPr>
                <w:i/>
                <w:sz w:val="22"/>
                <w:szCs w:val="22"/>
              </w:rPr>
              <w:t>4</w:t>
            </w:r>
            <w:r w:rsidR="00841781" w:rsidRPr="00841781">
              <w:rPr>
                <w:i/>
                <w:sz w:val="22"/>
                <w:szCs w:val="22"/>
              </w:rPr>
              <w:t>.2.2. nuspręsti dėl prašomos išmokėti kredito dalies dydžio.</w:t>
            </w:r>
          </w:p>
          <w:p w:rsidR="00A001CA" w:rsidRPr="00051935" w:rsidRDefault="008C724B" w:rsidP="00841781">
            <w:pPr>
              <w:widowControl/>
              <w:tabs>
                <w:tab w:val="left" w:pos="952"/>
              </w:tabs>
              <w:autoSpaceDE/>
              <w:autoSpaceDN/>
              <w:adjustRightInd/>
              <w:spacing w:before="120"/>
              <w:jc w:val="both"/>
              <w:rPr>
                <w:i/>
                <w:sz w:val="22"/>
                <w:szCs w:val="22"/>
              </w:rPr>
            </w:pPr>
            <w:r>
              <w:rPr>
                <w:i/>
                <w:sz w:val="22"/>
                <w:szCs w:val="22"/>
              </w:rPr>
              <w:t>4</w:t>
            </w:r>
            <w:r w:rsidR="00841781" w:rsidRPr="00841781">
              <w:rPr>
                <w:i/>
                <w:sz w:val="22"/>
                <w:szCs w:val="22"/>
              </w:rPr>
              <w:t>.3. Nustatyti, kad 4 punkte numatyta I Etapo Paskola paimama ir panaudojama po to, kai (i) Lietuvos Respublikos finansų ministerija išduoda leidimą AB „Klaipėdos nafta“ prisiimti naujus įsipareigojimus, kaip tai numatyta Lietuvos Respublikos valstybės skolos įstatymo 3 str. 13 d. 7 p. ir (</w:t>
            </w:r>
            <w:proofErr w:type="spellStart"/>
            <w:r w:rsidR="00841781" w:rsidRPr="00841781">
              <w:rPr>
                <w:i/>
                <w:sz w:val="22"/>
                <w:szCs w:val="22"/>
              </w:rPr>
              <w:t>ii</w:t>
            </w:r>
            <w:proofErr w:type="spellEnd"/>
            <w:r w:rsidR="00841781" w:rsidRPr="00841781">
              <w:rPr>
                <w:i/>
                <w:sz w:val="22"/>
                <w:szCs w:val="22"/>
              </w:rPr>
              <w:t>) pasirašoma bei įsigalioja valstybės garantija kaip I Etapo Paskolos grąžinimo užtikrinimo priemonė.“</w:t>
            </w:r>
          </w:p>
        </w:tc>
        <w:tc>
          <w:tcPr>
            <w:tcW w:w="1984" w:type="dxa"/>
            <w:tcBorders>
              <w:top w:val="single" w:sz="4" w:space="0" w:color="auto"/>
              <w:left w:val="single" w:sz="4" w:space="0" w:color="auto"/>
              <w:bottom w:val="single" w:sz="4" w:space="0" w:color="auto"/>
              <w:right w:val="single" w:sz="4" w:space="0" w:color="auto"/>
            </w:tcBorders>
          </w:tcPr>
          <w:p w:rsidR="00A001CA" w:rsidRPr="00051935" w:rsidRDefault="00A001CA" w:rsidP="00A001CA">
            <w:pPr>
              <w:pStyle w:val="Style3"/>
              <w:widowControl/>
              <w:jc w:val="center"/>
              <w:rPr>
                <w:rStyle w:val="FontStyle13"/>
                <w:sz w:val="22"/>
                <w:szCs w:val="22"/>
              </w:rPr>
            </w:pPr>
          </w:p>
          <w:p w:rsidR="00A001CA" w:rsidRPr="00051935" w:rsidRDefault="00A001CA" w:rsidP="00A001CA">
            <w:pPr>
              <w:pStyle w:val="Style3"/>
              <w:widowControl/>
              <w:jc w:val="center"/>
              <w:rPr>
                <w:rStyle w:val="FontStyle13"/>
                <w:sz w:val="22"/>
                <w:szCs w:val="22"/>
              </w:rPr>
            </w:pPr>
          </w:p>
          <w:p w:rsidR="00A001CA" w:rsidRPr="00051935" w:rsidRDefault="00A001CA" w:rsidP="00A001CA">
            <w:pPr>
              <w:pStyle w:val="Style3"/>
              <w:widowControl/>
              <w:jc w:val="center"/>
              <w:rPr>
                <w:rStyle w:val="FontStyle13"/>
                <w:sz w:val="22"/>
                <w:szCs w:val="22"/>
              </w:rPr>
            </w:pPr>
            <w:r w:rsidRPr="00051935">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rsidR="00A001CA" w:rsidRPr="00051935" w:rsidRDefault="00A001CA">
            <w:pPr>
              <w:pStyle w:val="Style3"/>
              <w:widowControl/>
              <w:rPr>
                <w:rStyle w:val="FontStyle13"/>
                <w:sz w:val="22"/>
                <w:szCs w:val="22"/>
              </w:rPr>
            </w:pPr>
          </w:p>
          <w:p w:rsidR="00A001CA" w:rsidRPr="00051935" w:rsidRDefault="00A001CA">
            <w:pPr>
              <w:pStyle w:val="Style3"/>
              <w:widowControl/>
              <w:rPr>
                <w:rStyle w:val="FontStyle13"/>
                <w:sz w:val="22"/>
                <w:szCs w:val="22"/>
              </w:rPr>
            </w:pPr>
          </w:p>
          <w:p w:rsidR="00A001CA" w:rsidRPr="00051935" w:rsidRDefault="00A001CA" w:rsidP="00A001CA">
            <w:pPr>
              <w:pStyle w:val="Style3"/>
              <w:widowControl/>
              <w:jc w:val="center"/>
              <w:rPr>
                <w:rStyle w:val="FontStyle13"/>
                <w:sz w:val="22"/>
                <w:szCs w:val="22"/>
              </w:rPr>
            </w:pPr>
            <w:r w:rsidRPr="00051935">
              <w:rPr>
                <w:rStyle w:val="FontStyle13"/>
                <w:sz w:val="22"/>
                <w:szCs w:val="22"/>
              </w:rPr>
              <w:t>Prieš</w:t>
            </w:r>
          </w:p>
        </w:tc>
      </w:tr>
      <w:tr w:rsidR="008C724B" w:rsidRPr="00051935" w:rsidTr="00661FC5">
        <w:trPr>
          <w:trHeight w:val="706"/>
        </w:trPr>
        <w:tc>
          <w:tcPr>
            <w:tcW w:w="4962" w:type="dxa"/>
            <w:tcBorders>
              <w:top w:val="single" w:sz="4" w:space="0" w:color="auto"/>
              <w:left w:val="single" w:sz="4" w:space="0" w:color="auto"/>
              <w:bottom w:val="single" w:sz="4" w:space="0" w:color="auto"/>
              <w:right w:val="single" w:sz="4" w:space="0" w:color="auto"/>
            </w:tcBorders>
          </w:tcPr>
          <w:p w:rsidR="008C724B" w:rsidRDefault="001A7F60" w:rsidP="008C724B">
            <w:pPr>
              <w:pStyle w:val="Sraopastraipa"/>
              <w:numPr>
                <w:ilvl w:val="0"/>
                <w:numId w:val="14"/>
              </w:numPr>
              <w:ind w:left="244" w:hanging="244"/>
              <w:jc w:val="both"/>
              <w:rPr>
                <w:sz w:val="22"/>
                <w:szCs w:val="22"/>
              </w:rPr>
            </w:pPr>
            <w:r>
              <w:rPr>
                <w:sz w:val="22"/>
                <w:szCs w:val="22"/>
              </w:rPr>
              <w:lastRenderedPageBreak/>
              <w:t>Darbotvarkės klausimu Nr. 5</w:t>
            </w:r>
            <w:bookmarkStart w:id="0" w:name="_GoBack"/>
            <w:bookmarkEnd w:id="0"/>
            <w:r w:rsidR="008C724B" w:rsidRPr="008C724B">
              <w:rPr>
                <w:sz w:val="22"/>
                <w:szCs w:val="22"/>
              </w:rPr>
              <w:t xml:space="preserve"> - Dėl 2016-08-22 sprendimo „Dėl pritarimo AB „Klaipėdos nafta“ valdybos sprendimui vykdyti AB „Klaipėdos nafta“ Naftos terminalo II plėtros etapo (papildomas geležinkelio kelias ir estakada, šviesių naftos produktų talpyklų parko plėtra) investicinį projektą“ 1 punkto patikslinimo:</w:t>
            </w:r>
          </w:p>
        </w:tc>
        <w:tc>
          <w:tcPr>
            <w:tcW w:w="5528" w:type="dxa"/>
            <w:tcBorders>
              <w:top w:val="single" w:sz="4" w:space="0" w:color="auto"/>
              <w:left w:val="single" w:sz="4" w:space="0" w:color="auto"/>
              <w:bottom w:val="single" w:sz="4" w:space="0" w:color="auto"/>
              <w:right w:val="single" w:sz="4" w:space="0" w:color="auto"/>
            </w:tcBorders>
          </w:tcPr>
          <w:p w:rsidR="008C724B" w:rsidRPr="008C724B" w:rsidRDefault="008C724B" w:rsidP="008C724B">
            <w:pPr>
              <w:widowControl/>
              <w:tabs>
                <w:tab w:val="left" w:pos="952"/>
              </w:tabs>
              <w:autoSpaceDE/>
              <w:autoSpaceDN/>
              <w:adjustRightInd/>
              <w:spacing w:before="40" w:after="120"/>
              <w:jc w:val="both"/>
              <w:rPr>
                <w:i/>
                <w:sz w:val="22"/>
                <w:szCs w:val="22"/>
              </w:rPr>
            </w:pPr>
            <w:r w:rsidRPr="008C724B">
              <w:rPr>
                <w:i/>
                <w:sz w:val="22"/>
                <w:szCs w:val="22"/>
              </w:rPr>
              <w:t>„Pritarti AB „Klaipėdos nafta“ valdybos sprendimui ir atitinkamai patikslinti 2016-08-22 AB „Klaipėdos nafta“ visuotinio akcininkų susirinkimo sprendimo „Dėl pritarimo AB „Klaipėdos nafta“ valdybos sprendimui vykdyti AB „Klaipėdos nafta“ Naftos terminalo II plėtros etapo (papildomas geležinkelio kelias ir estakada, šviesių naftos produktų talpyklų parko plėtra) investicinį projektą“ 1 punktą:</w:t>
            </w:r>
          </w:p>
          <w:p w:rsidR="008C724B" w:rsidRPr="008C724B" w:rsidRDefault="008C724B" w:rsidP="008C724B">
            <w:pPr>
              <w:widowControl/>
              <w:tabs>
                <w:tab w:val="left" w:pos="952"/>
              </w:tabs>
              <w:autoSpaceDE/>
              <w:autoSpaceDN/>
              <w:adjustRightInd/>
              <w:spacing w:before="40" w:after="120"/>
              <w:jc w:val="both"/>
              <w:rPr>
                <w:i/>
                <w:sz w:val="22"/>
                <w:szCs w:val="22"/>
              </w:rPr>
            </w:pPr>
            <w:r w:rsidRPr="008C724B">
              <w:rPr>
                <w:i/>
                <w:sz w:val="22"/>
                <w:szCs w:val="22"/>
              </w:rPr>
              <w:t>Patikslinti 2016-07-29 AB „Klaipėdos nafta“ valdybos sprendimo „Dėl investicijų į naftos terminalo plėtros II etapą“ punktą Nr. 1 ir jį išdėstyti taip:</w:t>
            </w:r>
          </w:p>
          <w:p w:rsidR="008C724B" w:rsidRDefault="008C724B" w:rsidP="008C724B">
            <w:pPr>
              <w:widowControl/>
              <w:tabs>
                <w:tab w:val="left" w:pos="952"/>
              </w:tabs>
              <w:autoSpaceDE/>
              <w:autoSpaceDN/>
              <w:adjustRightInd/>
              <w:spacing w:before="40" w:after="120"/>
              <w:jc w:val="both"/>
              <w:rPr>
                <w:i/>
                <w:sz w:val="22"/>
                <w:szCs w:val="22"/>
              </w:rPr>
            </w:pPr>
            <w:r w:rsidRPr="008C724B">
              <w:rPr>
                <w:i/>
                <w:sz w:val="22"/>
                <w:szCs w:val="22"/>
              </w:rPr>
              <w:t>1. Vykdyti AB „Klaipėdos nafta“ Naftos terminalo II plėtros etapo (papildomas geležinkelio kelias ir estakada, šviesių naftos produktų talpyklų parko plėtra) investicinį projektą už bendrą kainą, ne didesnę, nei 51,5 mln. EUR (be PVM) ir 10 % rezervą, kuris gali būti panaudotas tik išimtiniais atvejais.“</w:t>
            </w:r>
          </w:p>
        </w:tc>
        <w:tc>
          <w:tcPr>
            <w:tcW w:w="1984" w:type="dxa"/>
            <w:tcBorders>
              <w:top w:val="single" w:sz="4" w:space="0" w:color="auto"/>
              <w:left w:val="single" w:sz="4" w:space="0" w:color="auto"/>
              <w:bottom w:val="single" w:sz="4" w:space="0" w:color="auto"/>
              <w:right w:val="single" w:sz="4" w:space="0" w:color="auto"/>
            </w:tcBorders>
          </w:tcPr>
          <w:p w:rsidR="008C724B" w:rsidRDefault="008C724B" w:rsidP="00A001CA">
            <w:pPr>
              <w:pStyle w:val="Style3"/>
              <w:widowControl/>
              <w:jc w:val="center"/>
              <w:rPr>
                <w:rStyle w:val="FontStyle13"/>
                <w:sz w:val="22"/>
                <w:szCs w:val="22"/>
              </w:rPr>
            </w:pPr>
          </w:p>
          <w:p w:rsidR="008C724B" w:rsidRDefault="008C724B" w:rsidP="00A001CA">
            <w:pPr>
              <w:pStyle w:val="Style3"/>
              <w:widowControl/>
              <w:jc w:val="center"/>
              <w:rPr>
                <w:rStyle w:val="FontStyle13"/>
                <w:sz w:val="22"/>
                <w:szCs w:val="22"/>
              </w:rPr>
            </w:pPr>
          </w:p>
          <w:p w:rsidR="008C724B" w:rsidRPr="00051935" w:rsidRDefault="008C724B" w:rsidP="00A001CA">
            <w:pPr>
              <w:pStyle w:val="Style3"/>
              <w:widowControl/>
              <w:jc w:val="center"/>
              <w:rPr>
                <w:rStyle w:val="FontStyle13"/>
                <w:sz w:val="22"/>
                <w:szCs w:val="22"/>
              </w:rPr>
            </w:pPr>
            <w:r>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rsidR="008C724B" w:rsidRDefault="008C724B">
            <w:pPr>
              <w:pStyle w:val="Style3"/>
              <w:widowControl/>
              <w:rPr>
                <w:rStyle w:val="FontStyle13"/>
                <w:sz w:val="22"/>
                <w:szCs w:val="22"/>
              </w:rPr>
            </w:pPr>
          </w:p>
          <w:p w:rsidR="008C724B" w:rsidRDefault="008C724B">
            <w:pPr>
              <w:pStyle w:val="Style3"/>
              <w:widowControl/>
              <w:rPr>
                <w:rStyle w:val="FontStyle13"/>
                <w:sz w:val="22"/>
                <w:szCs w:val="22"/>
              </w:rPr>
            </w:pPr>
          </w:p>
          <w:p w:rsidR="008C724B" w:rsidRPr="00051935" w:rsidRDefault="008C724B" w:rsidP="008C724B">
            <w:pPr>
              <w:pStyle w:val="Style3"/>
              <w:widowControl/>
              <w:jc w:val="center"/>
              <w:rPr>
                <w:rStyle w:val="FontStyle13"/>
                <w:sz w:val="22"/>
                <w:szCs w:val="22"/>
              </w:rPr>
            </w:pPr>
            <w:r>
              <w:rPr>
                <w:rStyle w:val="FontStyle13"/>
                <w:sz w:val="22"/>
                <w:szCs w:val="22"/>
              </w:rPr>
              <w:t>Prieš</w:t>
            </w:r>
          </w:p>
        </w:tc>
      </w:tr>
    </w:tbl>
    <w:p w:rsidR="00F72698" w:rsidRPr="00051935"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051935">
        <w:tc>
          <w:tcPr>
            <w:tcW w:w="10490" w:type="dxa"/>
            <w:tcBorders>
              <w:top w:val="single" w:sz="6" w:space="0" w:color="auto"/>
              <w:left w:val="single" w:sz="6" w:space="0" w:color="auto"/>
              <w:bottom w:val="single" w:sz="6" w:space="0" w:color="auto"/>
              <w:right w:val="single" w:sz="6" w:space="0" w:color="auto"/>
            </w:tcBorders>
          </w:tcPr>
          <w:p w:rsidR="00F72698" w:rsidRPr="00051935" w:rsidRDefault="00CF0D2E">
            <w:pPr>
              <w:pStyle w:val="Default"/>
              <w:spacing w:before="40" w:after="40"/>
              <w:jc w:val="both"/>
              <w:rPr>
                <w:sz w:val="22"/>
                <w:szCs w:val="20"/>
              </w:rPr>
            </w:pPr>
            <w:r w:rsidRPr="00051935">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rsidR="00F72698" w:rsidRPr="00051935" w:rsidRDefault="00CF0D2E">
            <w:pPr>
              <w:pStyle w:val="Style3"/>
              <w:widowControl/>
              <w:jc w:val="center"/>
              <w:rPr>
                <w:rStyle w:val="FontStyle13"/>
                <w:sz w:val="22"/>
              </w:rPr>
            </w:pPr>
            <w:r w:rsidRPr="00051935">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rsidR="00F72698" w:rsidRPr="00051935" w:rsidRDefault="00CF0D2E">
            <w:pPr>
              <w:pStyle w:val="Style3"/>
              <w:widowControl/>
              <w:jc w:val="center"/>
              <w:rPr>
                <w:rStyle w:val="FontStyle13"/>
                <w:sz w:val="22"/>
              </w:rPr>
            </w:pPr>
            <w:r w:rsidRPr="00051935">
              <w:rPr>
                <w:rStyle w:val="FontStyle13"/>
                <w:sz w:val="22"/>
              </w:rPr>
              <w:t>Prieš</w:t>
            </w:r>
          </w:p>
        </w:tc>
      </w:tr>
    </w:tbl>
    <w:p w:rsidR="00F72698" w:rsidRPr="00051935" w:rsidRDefault="00F72698">
      <w:pPr>
        <w:rPr>
          <w:sz w:val="22"/>
          <w:szCs w:val="20"/>
        </w:rPr>
      </w:pPr>
    </w:p>
    <w:p w:rsidR="00F72698" w:rsidRPr="00051935" w:rsidRDefault="00F72698">
      <w:pPr>
        <w:rPr>
          <w:sz w:val="22"/>
          <w:szCs w:val="20"/>
        </w:rPr>
      </w:pPr>
    </w:p>
    <w:p w:rsidR="00F72698" w:rsidRPr="00051935" w:rsidRDefault="00CF0D2E">
      <w:pPr>
        <w:pBdr>
          <w:bottom w:val="single" w:sz="6" w:space="1" w:color="auto"/>
        </w:pBdr>
        <w:spacing w:line="360" w:lineRule="auto"/>
        <w:jc w:val="both"/>
        <w:rPr>
          <w:rStyle w:val="FontStyle11"/>
          <w:sz w:val="22"/>
          <w:szCs w:val="20"/>
        </w:rPr>
      </w:pPr>
      <w:r w:rsidRPr="00051935">
        <w:rPr>
          <w:rStyle w:val="FontStyle11"/>
          <w:sz w:val="22"/>
          <w:szCs w:val="20"/>
        </w:rPr>
        <w:t xml:space="preserve">Patvirtiname, kad esame iš anksto susipažinę su šiame balsavimo biuletenyje </w:t>
      </w:r>
      <w:r w:rsidR="000E2E64" w:rsidRPr="00051935">
        <w:rPr>
          <w:rStyle w:val="FontStyle11"/>
          <w:sz w:val="22"/>
          <w:szCs w:val="20"/>
        </w:rPr>
        <w:t xml:space="preserve">nurodyto AB „Klaipėdos nafta“ </w:t>
      </w:r>
      <w:r w:rsidR="008423AF" w:rsidRPr="00051935">
        <w:rPr>
          <w:rStyle w:val="FontStyle11"/>
          <w:sz w:val="22"/>
          <w:szCs w:val="20"/>
        </w:rPr>
        <w:t>ne</w:t>
      </w:r>
      <w:r w:rsidRPr="00051935">
        <w:rPr>
          <w:rStyle w:val="FontStyle11"/>
          <w:sz w:val="22"/>
          <w:szCs w:val="20"/>
        </w:rPr>
        <w:t xml:space="preserve">eilinio visuotinio akcininkų susirinkimo darbotvarke ir sprendimų projektais, išdėstytais šiame biuletenyje, todėl galime iš anksto raštu </w:t>
      </w:r>
      <w:r w:rsidRPr="00051935">
        <w:rPr>
          <w:rStyle w:val="FontStyle11"/>
          <w:sz w:val="22"/>
          <w:szCs w:val="20"/>
        </w:rPr>
        <w:lastRenderedPageBreak/>
        <w:t>pareikšti</w:t>
      </w:r>
      <w:r w:rsidRPr="00051935">
        <w:rPr>
          <w:sz w:val="22"/>
          <w:szCs w:val="20"/>
          <w:u w:val="single"/>
        </w:rPr>
        <w:t>…………………...............................................................................................................................</w:t>
      </w:r>
      <w:r w:rsidRPr="00051935">
        <w:rPr>
          <w:rStyle w:val="FontStyle11"/>
          <w:sz w:val="22"/>
          <w:szCs w:val="20"/>
        </w:rPr>
        <w:t>, kaip AB „Klaipėdos nafta</w:t>
      </w:r>
      <w:r w:rsidR="000E2E64" w:rsidRPr="00051935">
        <w:rPr>
          <w:rStyle w:val="FontStyle11"/>
          <w:sz w:val="22"/>
          <w:szCs w:val="20"/>
        </w:rPr>
        <w:t xml:space="preserve">“ akcininko, valią balsuojant </w:t>
      </w:r>
      <w:r w:rsidR="008423AF" w:rsidRPr="00051935">
        <w:rPr>
          <w:rStyle w:val="FontStyle11"/>
          <w:sz w:val="22"/>
          <w:szCs w:val="20"/>
        </w:rPr>
        <w:t>ne</w:t>
      </w:r>
      <w:r w:rsidRPr="00051935">
        <w:rPr>
          <w:rStyle w:val="FontStyle11"/>
          <w:sz w:val="22"/>
          <w:szCs w:val="20"/>
        </w:rPr>
        <w:t>eilinio visuotinio akcininkų susirinkimo klausimais. Atsižvelgiant į šią r</w:t>
      </w:r>
      <w:r w:rsidR="000E2E64" w:rsidRPr="00051935">
        <w:rPr>
          <w:rStyle w:val="FontStyle11"/>
          <w:sz w:val="22"/>
          <w:szCs w:val="20"/>
        </w:rPr>
        <w:t xml:space="preserve">aštu pareikštą mūsų valią dėl </w:t>
      </w:r>
      <w:r w:rsidR="00BE6A6B" w:rsidRPr="00051935">
        <w:rPr>
          <w:rStyle w:val="FontStyle11"/>
          <w:sz w:val="22"/>
          <w:szCs w:val="20"/>
        </w:rPr>
        <w:t>ne</w:t>
      </w:r>
      <w:r w:rsidRPr="00051935">
        <w:rPr>
          <w:rStyle w:val="FontStyle11"/>
          <w:sz w:val="22"/>
          <w:szCs w:val="20"/>
        </w:rPr>
        <w:t xml:space="preserve">eilinio visuotinio akcininkų susirinkimo darbotvarkės klausimų, turi būti laikoma, kad </w:t>
      </w:r>
      <w:r w:rsidRPr="00051935">
        <w:rPr>
          <w:sz w:val="22"/>
          <w:szCs w:val="20"/>
          <w:u w:val="single"/>
        </w:rPr>
        <w:t xml:space="preserve">…………………......................................................................................................................... </w:t>
      </w:r>
      <w:r w:rsidR="00390D2B" w:rsidRPr="00051935">
        <w:rPr>
          <w:rStyle w:val="FontStyle11"/>
          <w:sz w:val="22"/>
          <w:szCs w:val="20"/>
        </w:rPr>
        <w:t xml:space="preserve">dalyvavo </w:t>
      </w:r>
      <w:r w:rsidR="00DD4E03" w:rsidRPr="00051935">
        <w:rPr>
          <w:rStyle w:val="FontStyle11"/>
          <w:sz w:val="22"/>
          <w:szCs w:val="20"/>
        </w:rPr>
        <w:t>2019-</w:t>
      </w:r>
      <w:r w:rsidR="00A001CA" w:rsidRPr="00051935">
        <w:rPr>
          <w:rStyle w:val="FontStyle11"/>
          <w:sz w:val="22"/>
          <w:szCs w:val="20"/>
        </w:rPr>
        <w:t>11</w:t>
      </w:r>
      <w:r w:rsidR="005C2A83" w:rsidRPr="00051935">
        <w:rPr>
          <w:rStyle w:val="FontStyle11"/>
          <w:sz w:val="22"/>
          <w:szCs w:val="20"/>
        </w:rPr>
        <w:t>-</w:t>
      </w:r>
      <w:r w:rsidR="00C14EE9">
        <w:rPr>
          <w:rStyle w:val="FontStyle11"/>
          <w:sz w:val="22"/>
          <w:szCs w:val="20"/>
        </w:rPr>
        <w:t>27</w:t>
      </w:r>
      <w:r w:rsidR="000E2E64" w:rsidRPr="00051935">
        <w:rPr>
          <w:rStyle w:val="FontStyle11"/>
          <w:sz w:val="22"/>
          <w:szCs w:val="20"/>
        </w:rPr>
        <w:t xml:space="preserve"> AB „Klaipėdos nafta“ </w:t>
      </w:r>
      <w:r w:rsidR="008423AF" w:rsidRPr="00051935">
        <w:rPr>
          <w:rStyle w:val="FontStyle11"/>
          <w:sz w:val="22"/>
          <w:szCs w:val="20"/>
        </w:rPr>
        <w:t>ne</w:t>
      </w:r>
      <w:r w:rsidRPr="00051935">
        <w:rPr>
          <w:rStyle w:val="FontStyle11"/>
          <w:sz w:val="22"/>
          <w:szCs w:val="20"/>
        </w:rPr>
        <w:t>eiliniame visuotiniame akcininkų susirinkime.</w:t>
      </w:r>
    </w:p>
    <w:p w:rsidR="00F72698" w:rsidRPr="00051935" w:rsidRDefault="00F72698">
      <w:pPr>
        <w:pBdr>
          <w:bottom w:val="single" w:sz="6" w:space="1" w:color="auto"/>
        </w:pBdr>
        <w:spacing w:line="480" w:lineRule="auto"/>
        <w:jc w:val="both"/>
        <w:rPr>
          <w:rStyle w:val="FontStyle11"/>
          <w:sz w:val="22"/>
          <w:szCs w:val="20"/>
        </w:rPr>
      </w:pPr>
    </w:p>
    <w:p w:rsidR="00F72698" w:rsidRPr="00051935" w:rsidRDefault="00F72698">
      <w:pPr>
        <w:pBdr>
          <w:bottom w:val="single" w:sz="6" w:space="1" w:color="auto"/>
        </w:pBdr>
        <w:spacing w:line="220" w:lineRule="exact"/>
        <w:jc w:val="both"/>
        <w:rPr>
          <w:rStyle w:val="FontStyle11"/>
          <w:sz w:val="22"/>
          <w:szCs w:val="20"/>
        </w:rPr>
      </w:pPr>
    </w:p>
    <w:p w:rsidR="00F72698" w:rsidRPr="00051935" w:rsidRDefault="00F72698">
      <w:pPr>
        <w:pBdr>
          <w:bottom w:val="single" w:sz="6" w:space="1" w:color="auto"/>
        </w:pBdr>
        <w:spacing w:line="220" w:lineRule="exact"/>
        <w:jc w:val="both"/>
        <w:rPr>
          <w:rStyle w:val="FontStyle11"/>
          <w:sz w:val="22"/>
          <w:szCs w:val="20"/>
        </w:rPr>
      </w:pPr>
    </w:p>
    <w:p w:rsidR="00F72698" w:rsidRPr="00051935" w:rsidRDefault="00CF0D2E">
      <w:pPr>
        <w:pBdr>
          <w:bottom w:val="single" w:sz="6" w:space="1" w:color="auto"/>
        </w:pBdr>
        <w:spacing w:line="220" w:lineRule="exact"/>
        <w:jc w:val="both"/>
        <w:rPr>
          <w:sz w:val="22"/>
          <w:szCs w:val="20"/>
        </w:rPr>
      </w:pPr>
      <w:r w:rsidRPr="00051935">
        <w:rPr>
          <w:sz w:val="22"/>
          <w:szCs w:val="20"/>
        </w:rPr>
        <w:t>Akcininko (jo atstovo) vardas, pavardė, pareigos:</w:t>
      </w:r>
    </w:p>
    <w:p w:rsidR="00F72698" w:rsidRPr="00051935" w:rsidRDefault="00F72698">
      <w:pPr>
        <w:pStyle w:val="Style6"/>
        <w:widowControl/>
        <w:tabs>
          <w:tab w:val="left" w:leader="underscore" w:pos="4224"/>
        </w:tabs>
        <w:spacing w:line="240" w:lineRule="auto"/>
        <w:jc w:val="both"/>
        <w:rPr>
          <w:sz w:val="22"/>
          <w:szCs w:val="20"/>
        </w:rPr>
      </w:pPr>
    </w:p>
    <w:p w:rsidR="00F72698" w:rsidRPr="00051935" w:rsidRDefault="00F72698">
      <w:pPr>
        <w:pStyle w:val="Style6"/>
        <w:widowControl/>
        <w:tabs>
          <w:tab w:val="left" w:leader="underscore" w:pos="4224"/>
        </w:tabs>
        <w:spacing w:line="240" w:lineRule="auto"/>
        <w:jc w:val="both"/>
        <w:rPr>
          <w:sz w:val="22"/>
          <w:szCs w:val="20"/>
        </w:rPr>
      </w:pPr>
    </w:p>
    <w:p w:rsidR="00F72698" w:rsidRPr="00051935" w:rsidRDefault="00CF0D2E">
      <w:pPr>
        <w:pBdr>
          <w:bottom w:val="single" w:sz="6" w:space="0" w:color="auto"/>
        </w:pBdr>
        <w:spacing w:line="220" w:lineRule="exact"/>
        <w:rPr>
          <w:sz w:val="22"/>
          <w:szCs w:val="20"/>
        </w:rPr>
      </w:pPr>
      <w:r w:rsidRPr="00051935">
        <w:rPr>
          <w:sz w:val="22"/>
          <w:szCs w:val="20"/>
        </w:rPr>
        <w:t>Akcininko (jo atstovo) parašas ir data:</w:t>
      </w:r>
    </w:p>
    <w:p w:rsidR="00F72698" w:rsidRPr="00051935" w:rsidRDefault="00F72698">
      <w:pPr>
        <w:pStyle w:val="Style6"/>
        <w:widowControl/>
        <w:tabs>
          <w:tab w:val="left" w:leader="underscore" w:pos="4224"/>
        </w:tabs>
        <w:spacing w:line="240" w:lineRule="auto"/>
        <w:jc w:val="both"/>
        <w:rPr>
          <w:sz w:val="22"/>
          <w:szCs w:val="20"/>
        </w:rPr>
      </w:pPr>
    </w:p>
    <w:p w:rsidR="00F72698" w:rsidRPr="00051935" w:rsidRDefault="00F72698">
      <w:pPr>
        <w:pStyle w:val="Style6"/>
        <w:widowControl/>
        <w:tabs>
          <w:tab w:val="left" w:leader="underscore" w:pos="4224"/>
        </w:tabs>
        <w:spacing w:line="240" w:lineRule="auto"/>
        <w:jc w:val="both"/>
        <w:rPr>
          <w:sz w:val="22"/>
          <w:szCs w:val="20"/>
        </w:rPr>
      </w:pPr>
    </w:p>
    <w:p w:rsidR="00F72698" w:rsidRPr="00051935" w:rsidRDefault="00CF0D2E">
      <w:pPr>
        <w:pBdr>
          <w:bottom w:val="single" w:sz="6" w:space="0" w:color="auto"/>
        </w:pBdr>
        <w:spacing w:line="220" w:lineRule="exact"/>
        <w:rPr>
          <w:sz w:val="22"/>
          <w:szCs w:val="20"/>
        </w:rPr>
      </w:pPr>
      <w:r w:rsidRPr="00051935">
        <w:rPr>
          <w:sz w:val="22"/>
          <w:szCs w:val="20"/>
        </w:rPr>
        <w:t>Teisę balsuoti suteikiančio dokumento pavadinimas, data, numeris (jeigu biuletenį pasirašo ne akcininko vadovas):</w:t>
      </w:r>
    </w:p>
    <w:p w:rsidR="00F72698" w:rsidRPr="00051935" w:rsidRDefault="00F72698">
      <w:pPr>
        <w:pStyle w:val="Style6"/>
        <w:widowControl/>
        <w:tabs>
          <w:tab w:val="left" w:leader="underscore" w:pos="4224"/>
        </w:tabs>
        <w:spacing w:line="240" w:lineRule="auto"/>
        <w:jc w:val="both"/>
        <w:rPr>
          <w:sz w:val="22"/>
          <w:szCs w:val="20"/>
        </w:rPr>
      </w:pPr>
    </w:p>
    <w:p w:rsidR="00F72698" w:rsidRPr="00051935" w:rsidRDefault="00F72698">
      <w:pPr>
        <w:pStyle w:val="Style6"/>
        <w:widowControl/>
        <w:tabs>
          <w:tab w:val="left" w:leader="underscore" w:pos="4224"/>
        </w:tabs>
        <w:spacing w:line="240" w:lineRule="auto"/>
        <w:jc w:val="both"/>
        <w:rPr>
          <w:sz w:val="22"/>
          <w:szCs w:val="20"/>
        </w:rPr>
      </w:pPr>
    </w:p>
    <w:p w:rsidR="00F72698" w:rsidRPr="00051935" w:rsidRDefault="00CF0D2E">
      <w:pPr>
        <w:pStyle w:val="Style6"/>
        <w:widowControl/>
        <w:tabs>
          <w:tab w:val="left" w:leader="underscore" w:pos="4224"/>
          <w:tab w:val="left" w:pos="10205"/>
        </w:tabs>
        <w:spacing w:line="240" w:lineRule="auto"/>
        <w:jc w:val="both"/>
        <w:rPr>
          <w:sz w:val="22"/>
          <w:szCs w:val="20"/>
        </w:rPr>
      </w:pPr>
      <w:r w:rsidRPr="00051935">
        <w:rPr>
          <w:sz w:val="22"/>
          <w:szCs w:val="20"/>
        </w:rPr>
        <w:t>_________________________________________________________________________________________________</w:t>
      </w:r>
    </w:p>
    <w:p w:rsidR="00F72698" w:rsidRPr="00051935" w:rsidRDefault="00F72698">
      <w:pPr>
        <w:pStyle w:val="Style6"/>
        <w:widowControl/>
        <w:tabs>
          <w:tab w:val="left" w:leader="underscore" w:pos="4224"/>
        </w:tabs>
        <w:spacing w:line="240" w:lineRule="auto"/>
        <w:jc w:val="both"/>
        <w:rPr>
          <w:sz w:val="22"/>
          <w:szCs w:val="20"/>
        </w:rPr>
      </w:pPr>
    </w:p>
    <w:p w:rsidR="00F72698" w:rsidRPr="00051935" w:rsidRDefault="00F72698">
      <w:pPr>
        <w:rPr>
          <w:sz w:val="28"/>
        </w:rPr>
      </w:pPr>
    </w:p>
    <w:sectPr w:rsidR="00F72698" w:rsidRPr="00051935">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98" w:rsidRDefault="00CF0D2E">
      <w:r>
        <w:separator/>
      </w:r>
    </w:p>
  </w:endnote>
  <w:endnote w:type="continuationSeparator" w:id="0">
    <w:p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altName w:val="Leelawadee UI"/>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7891"/>
      <w:docPartObj>
        <w:docPartGallery w:val="Page Numbers (Bottom of Page)"/>
        <w:docPartUnique/>
      </w:docPartObj>
    </w:sdtPr>
    <w:sdtEndPr>
      <w:rPr>
        <w:sz w:val="20"/>
        <w:szCs w:val="20"/>
      </w:rPr>
    </w:sdtEndPr>
    <w:sdtContent>
      <w:p w:rsidR="00F72698" w:rsidRDefault="00CF0D2E">
        <w:pPr>
          <w:pStyle w:val="Porat"/>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A7F60">
          <w:rPr>
            <w:noProof/>
            <w:sz w:val="20"/>
            <w:szCs w:val="20"/>
          </w:rPr>
          <w:t>1</w:t>
        </w:r>
        <w:r>
          <w:rPr>
            <w:sz w:val="20"/>
            <w:szCs w:val="20"/>
          </w:rPr>
          <w:fldChar w:fldCharType="end"/>
        </w:r>
      </w:p>
    </w:sdtContent>
  </w:sdt>
  <w:p w:rsidR="00F72698" w:rsidRDefault="00F726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98" w:rsidRDefault="00CF0D2E">
      <w:r>
        <w:separator/>
      </w:r>
    </w:p>
  </w:footnote>
  <w:footnote w:type="continuationSeparator" w:id="0">
    <w:p w:rsidR="00F72698" w:rsidRDefault="00CF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BF0"/>
    <w:multiLevelType w:val="hybridMultilevel"/>
    <w:tmpl w:val="7BD08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DD2720"/>
    <w:multiLevelType w:val="hybridMultilevel"/>
    <w:tmpl w:val="58B4567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nsid w:val="10123391"/>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AF55663"/>
    <w:multiLevelType w:val="hybridMultilevel"/>
    <w:tmpl w:val="31C0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8">
    <w:nsid w:val="35610EA3"/>
    <w:multiLevelType w:val="hybridMultilevel"/>
    <w:tmpl w:val="016E4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FC7088"/>
    <w:multiLevelType w:val="hybridMultilevel"/>
    <w:tmpl w:val="065C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1">
    <w:nsid w:val="54244274"/>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32D78D3"/>
    <w:multiLevelType w:val="hybridMultilevel"/>
    <w:tmpl w:val="CC626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2FF0325"/>
    <w:multiLevelType w:val="hybridMultilevel"/>
    <w:tmpl w:val="AB0C6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7"/>
  </w:num>
  <w:num w:numId="5">
    <w:abstractNumId w:val="12"/>
  </w:num>
  <w:num w:numId="6">
    <w:abstractNumId w:val="6"/>
  </w:num>
  <w:num w:numId="7">
    <w:abstractNumId w:val="2"/>
  </w:num>
  <w:num w:numId="8">
    <w:abstractNumId w:val="8"/>
  </w:num>
  <w:num w:numId="9">
    <w:abstractNumId w:val="3"/>
  </w:num>
  <w:num w:numId="10">
    <w:abstractNumId w:val="0"/>
  </w:num>
  <w:num w:numId="11">
    <w:abstractNumId w:val="13"/>
  </w:num>
  <w:num w:numId="12">
    <w:abstractNumId w:val="14"/>
  </w:num>
  <w:num w:numId="13">
    <w:abstractNumId w:val="11"/>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98"/>
    <w:rsid w:val="0000712E"/>
    <w:rsid w:val="00051935"/>
    <w:rsid w:val="000E2E64"/>
    <w:rsid w:val="000E7E38"/>
    <w:rsid w:val="00190FB0"/>
    <w:rsid w:val="001A7F60"/>
    <w:rsid w:val="00285887"/>
    <w:rsid w:val="00390D2B"/>
    <w:rsid w:val="004143F3"/>
    <w:rsid w:val="00434554"/>
    <w:rsid w:val="00442DCE"/>
    <w:rsid w:val="0055547B"/>
    <w:rsid w:val="005945B2"/>
    <w:rsid w:val="005B6705"/>
    <w:rsid w:val="005C2A83"/>
    <w:rsid w:val="005F774B"/>
    <w:rsid w:val="007D5E8F"/>
    <w:rsid w:val="007F1CDA"/>
    <w:rsid w:val="00841781"/>
    <w:rsid w:val="008423AF"/>
    <w:rsid w:val="008B529E"/>
    <w:rsid w:val="008C724B"/>
    <w:rsid w:val="009628D9"/>
    <w:rsid w:val="00A001CA"/>
    <w:rsid w:val="00B04E88"/>
    <w:rsid w:val="00B07DCA"/>
    <w:rsid w:val="00B25A41"/>
    <w:rsid w:val="00B524DB"/>
    <w:rsid w:val="00B833F8"/>
    <w:rsid w:val="00B94F01"/>
    <w:rsid w:val="00BE6A6B"/>
    <w:rsid w:val="00C14EE9"/>
    <w:rsid w:val="00C43A68"/>
    <w:rsid w:val="00CF0D2E"/>
    <w:rsid w:val="00D72839"/>
    <w:rsid w:val="00DD4E03"/>
    <w:rsid w:val="00F51D92"/>
    <w:rsid w:val="00F72698"/>
    <w:rsid w:val="00FD0D3E"/>
    <w:rsid w:val="00FD22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paragraph" w:styleId="Sraopastraipa">
    <w:name w:val="List Paragraph"/>
    <w:basedOn w:val="prastasis"/>
    <w:uiPriority w:val="34"/>
    <w:qFormat/>
    <w:rsid w:val="00FD22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paragraph" w:styleId="Sraopastraipa">
    <w:name w:val="List Paragraph"/>
    <w:basedOn w:val="prastasis"/>
    <w:uiPriority w:val="34"/>
    <w:qFormat/>
    <w:rsid w:val="00FD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6250</Words>
  <Characters>3563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12</cp:revision>
  <dcterms:created xsi:type="dcterms:W3CDTF">2019-10-22T06:33:00Z</dcterms:created>
  <dcterms:modified xsi:type="dcterms:W3CDTF">2019-11-05T14:36:00Z</dcterms:modified>
</cp:coreProperties>
</file>