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3D" w:rsidRPr="000B6E35" w:rsidRDefault="003A5EE1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BALLOT PAPER FOR VOTING IN WRITING IN THE </w:t>
      </w:r>
      <w:r w:rsidR="002721D2">
        <w:rPr>
          <w:rStyle w:val="FontStyle16"/>
          <w:szCs w:val="20"/>
          <w:lang w:val="en-US"/>
        </w:rPr>
        <w:t>EXTRAORDINARY</w:t>
      </w:r>
      <w:r w:rsidRPr="000B6E35">
        <w:rPr>
          <w:rStyle w:val="FontStyle16"/>
          <w:szCs w:val="20"/>
          <w:lang w:val="en-US"/>
        </w:rPr>
        <w:t xml:space="preserve"> GENERAL MEETING OF SHAREHOLDERS OF AB KLAIPEDOS NAFTA,</w:t>
      </w:r>
    </w:p>
    <w:p w:rsidR="00761C3D" w:rsidRPr="000B6E35" w:rsidRDefault="00EB3EF2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TO BE HELD ON </w:t>
      </w:r>
      <w:r w:rsidR="005C1F95" w:rsidRPr="00FD6095">
        <w:rPr>
          <w:rStyle w:val="FontStyle16"/>
          <w:szCs w:val="20"/>
          <w:lang w:val="en-US"/>
        </w:rPr>
        <w:t>27-06</w:t>
      </w:r>
      <w:r w:rsidR="003A5EE1" w:rsidRPr="00FD6095">
        <w:rPr>
          <w:rStyle w:val="FontStyle16"/>
          <w:szCs w:val="20"/>
          <w:lang w:val="en-US"/>
        </w:rPr>
        <w:t>-2019</w:t>
      </w:r>
    </w:p>
    <w:p w:rsidR="00761C3D" w:rsidRPr="000B6E35" w:rsidRDefault="00761C3D">
      <w:pPr>
        <w:jc w:val="center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first name, surname (legal entity name)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personal ID number (legal entity code)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shares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votes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rPr>
          <w:sz w:val="22"/>
          <w:szCs w:val="20"/>
          <w:lang w:val="en-US"/>
        </w:rPr>
      </w:pPr>
      <w:r w:rsidRPr="000B6E35">
        <w:rPr>
          <w:rStyle w:val="FontStyle13"/>
          <w:b/>
          <w:color w:val="000000"/>
          <w:sz w:val="22"/>
          <w:u w:val="single"/>
          <w:lang w:val="en-US"/>
        </w:rPr>
        <w:t>Please cross out what does not apply (“FOR” or “AGAINST”) and leave the selected version of the resolution not crossed:</w:t>
      </w:r>
    </w:p>
    <w:p w:rsidR="00761C3D" w:rsidRPr="000B6E35" w:rsidRDefault="00761C3D">
      <w:pPr>
        <w:rPr>
          <w:sz w:val="22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528"/>
        <w:gridCol w:w="1984"/>
        <w:gridCol w:w="2127"/>
      </w:tblGrid>
      <w:tr w:rsidR="005C1F95" w:rsidRPr="000B6E35" w:rsidTr="00670B58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Organizational issues of the meeting</w:t>
            </w:r>
          </w:p>
        </w:tc>
      </w:tr>
      <w:tr w:rsidR="005C1F95" w:rsidRPr="000B6E35" w:rsidTr="00AC48DE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 xml:space="preserve">To propose to elect the following person as the Chairman of the meeting and to vote “for” the proposed candidate: 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RPr="000B6E35" w:rsidTr="00AE5F9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Secretary of the meeting and to vote “for” the proposed candidate: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RPr="000B6E35" w:rsidTr="00F30DAB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person responsible for performance of actions provided for in paragraph 2 of Article 22 of the Law of the Republic of Lithuania on Companies and to vote “for” the proposed candidate: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Tr="001D5ACB">
        <w:trPr>
          <w:trHeight w:val="3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Matter on the agenda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Draft resolution</w:t>
            </w:r>
          </w:p>
        </w:tc>
      </w:tr>
      <w:tr w:rsidR="005C1F95" w:rsidTr="005E4DAF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lang w:val="en-US"/>
              </w:rPr>
            </w:pPr>
            <w:r>
              <w:rPr>
                <w:rStyle w:val="FontStyle13"/>
                <w:sz w:val="22"/>
                <w:lang w:val="en-US"/>
              </w:rPr>
              <w:t>Item of the Agenda No 1</w:t>
            </w:r>
            <w:r w:rsidRPr="000B6E35">
              <w:rPr>
                <w:rStyle w:val="FontStyle13"/>
                <w:sz w:val="22"/>
                <w:lang w:val="en-US"/>
              </w:rPr>
              <w:t xml:space="preserve"> - </w:t>
            </w:r>
            <w:r w:rsidRPr="002721D2">
              <w:rPr>
                <w:rStyle w:val="FontStyle13"/>
                <w:sz w:val="22"/>
                <w:lang w:val="en-US"/>
              </w:rPr>
              <w:t xml:space="preserve">Regarding the approval of the decision of AB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Nafta’s</w:t>
            </w:r>
            <w:proofErr w:type="spellEnd"/>
            <w:r w:rsidRPr="002721D2">
              <w:rPr>
                <w:rStyle w:val="FontStyle13"/>
                <w:sz w:val="22"/>
                <w:lang w:val="en-US"/>
              </w:rPr>
              <w:t xml:space="preserve"> Board to transfer liquefied natural gas terminal activities to subsidiary UAB SGD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terminalas</w:t>
            </w:r>
            <w:proofErr w:type="spellEnd"/>
            <w:r>
              <w:rPr>
                <w:rStyle w:val="FontStyle13"/>
                <w:sz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„To approve the decision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Nafta‘s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Board: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>1. To transfer the whole regulated activity of liquefied natural gas (hereinafter – LNG) terminal including but not limited to: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>(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i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>) all movable and immovable property, cash and other assets related to the LNG activity in accordance with annex No. 5; and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lastRenderedPageBreak/>
              <w:t xml:space="preserve">(ii) </w:t>
            </w:r>
            <w:proofErr w:type="gramStart"/>
            <w:r w:rsidRPr="002721D2">
              <w:rPr>
                <w:i/>
                <w:sz w:val="22"/>
                <w:szCs w:val="20"/>
                <w:lang w:val="en-US"/>
              </w:rPr>
              <w:t>the</w:t>
            </w:r>
            <w:proofErr w:type="gramEnd"/>
            <w:r w:rsidRPr="002721D2">
              <w:rPr>
                <w:i/>
                <w:sz w:val="22"/>
                <w:szCs w:val="20"/>
                <w:lang w:val="en-US"/>
              </w:rPr>
              <w:t xml:space="preserve"> existing loans set forth in the (a) Finance Contract (with all amendments and additional agreements and other documents related thereto) with European Investment Bank No. SERAPIS 2012-0490, FI 82.631 LT, dated 09-07-2013 along with the state guarantee provided by the Ministry of Finance of the Republic of Lithuania, dated 13-12-2013; (b) Loan Agreement (with all amendments and additional agreements and other documents related thereto) with Nordic Investment Bank No. L 5523, dated 27-11-2014 along with the state guarantee provided by the Ministry of Finance of the Republic of Lithuania, dated 12-01-2015; and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(iii) the time charter party agreement (with all amendments and additional agreements and other documents related thereto) signed by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and UAB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Hoegh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LNG Klaipeda (formerly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Höegh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LNG Limited), dated 02-03-2012; and</w:t>
            </w:r>
          </w:p>
          <w:p w:rsidR="005C1F95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>(iv) all rights and obligations related thereto;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as a complex (business unit) (Article 6.402 of the Civil Code of the Republic of Lithuania), which value is EUR 25,802,527 as established in the independent property evaluation report by the company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Uzdaroji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akcine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bendrove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korporacija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"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Matininkai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", code 121913439, dated 01-02-2019, to the wholly controlled subsidiary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–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, code 304977459. The LNG terminal activity shall be transferred by way of increasing the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authorised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capital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by a monetary and non-monetary contribution – LNG terminal activity – by issuing 997,500 (nine hundred ninety seven thousand five hundred) new shares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with a par value of EUR 1 each, the total minimum issue price: EUR 25,802,527, the total allowable maximum issue price: EUR 28,802,527, by forming up to EUR 27,805,027 share premiums. To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the head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Klaipėdos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, when adapting a decision of the sole shareholder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on increase of the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authorised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capital, to determine and approve the exact issue price of the newly issued shares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lastRenderedPageBreak/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, taking into account (a) the change in the value of the assets and obligations of the LNG terminal as a property complex from the date of valuation of the terminal (31/12/2018) and the date of adaption of the sole shareholder’s decision on increase of the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authorised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capital, and (b) the maximum issue</w:t>
            </w:r>
            <w:r>
              <w:rPr>
                <w:i/>
                <w:sz w:val="22"/>
                <w:szCs w:val="20"/>
                <w:lang w:val="en-US"/>
              </w:rPr>
              <w:t xml:space="preserve"> </w:t>
            </w:r>
            <w:r w:rsidRPr="002721D2">
              <w:rPr>
                <w:i/>
                <w:sz w:val="22"/>
                <w:szCs w:val="20"/>
                <w:lang w:val="en-US"/>
              </w:rPr>
              <w:t>price of new shares, which may not exceed EUR 28,802,527.</w:t>
            </w:r>
          </w:p>
          <w:p w:rsidR="005C1F95" w:rsidRPr="000B6E35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2. To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General Manager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to sign all the agreements required for the implementation of the decisions, adopted in Clause 1 herein.”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5C1F95" w:rsidRPr="000B6E35" w:rsidRDefault="005C1F95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5C1F95" w:rsidRPr="000B6E35" w:rsidRDefault="005C1F95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  <w:tr w:rsidR="005C1F95" w:rsidTr="00700445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F95" w:rsidRPr="000B6E3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>
              <w:rPr>
                <w:rStyle w:val="FontStyle13"/>
                <w:sz w:val="22"/>
                <w:szCs w:val="22"/>
                <w:lang w:val="en-US"/>
              </w:rPr>
              <w:lastRenderedPageBreak/>
              <w:t>Item of the Agenda No 2</w:t>
            </w: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 - </w:t>
            </w:r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Regarding the approval of the decision of AB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Nafta’s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Board to provide parent company guarantee for performance of obligations of UAB SGD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terminalas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under the time charter party agreement</w:t>
            </w:r>
            <w:r>
              <w:rPr>
                <w:rStyle w:val="FontStyle13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„To approve the decision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Nafta‘s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Board:</w:t>
            </w:r>
          </w:p>
          <w:p w:rsidR="005C1F95" w:rsidRPr="000B6E35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2. Provide parent company guarantee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favour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of UAB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Hoegh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LNG Klaipeda and HÖEGH LNG LTD for performance of obligations of UAB SGD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under the time charter party agreement in total amount not exceeding USD 310 million.”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  <w:tr w:rsidR="005C1F95" w:rsidTr="0082688C">
        <w:trPr>
          <w:trHeight w:val="70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F9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>
              <w:rPr>
                <w:rStyle w:val="FontStyle13"/>
                <w:sz w:val="22"/>
                <w:szCs w:val="22"/>
                <w:lang w:val="en-US"/>
              </w:rPr>
              <w:t>Item of the Agenda No 3</w:t>
            </w: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 -</w:t>
            </w:r>
            <w:r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Regarding the amendment of the Articles of Association of AB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Nafta</w:t>
            </w:r>
            <w:proofErr w:type="spellEnd"/>
            <w:r>
              <w:rPr>
                <w:rStyle w:val="FontStyle13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“1. To amend Articles of Association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and to approve the attached new wording.</w:t>
            </w:r>
          </w:p>
          <w:p w:rsidR="005C1F95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2. To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authorise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(with the right to sub-delegation) General Manager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to sign and submit the amended Articles of Association of the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to the notary’s confirmation and to register them with the Register of Legal Entities.”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Default="005C1F95" w:rsidP="002721D2">
            <w:pPr>
              <w:rPr>
                <w:lang w:val="en-US"/>
              </w:rPr>
            </w:pPr>
          </w:p>
          <w:p w:rsidR="005C1F95" w:rsidRPr="002721D2" w:rsidRDefault="005C1F95" w:rsidP="002721D2">
            <w:pPr>
              <w:jc w:val="center"/>
              <w:rPr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Default="005C1F95" w:rsidP="002721D2">
            <w:pPr>
              <w:rPr>
                <w:lang w:val="en-US"/>
              </w:rPr>
            </w:pPr>
          </w:p>
          <w:p w:rsidR="005C1F95" w:rsidRPr="002721D2" w:rsidRDefault="005C1F95" w:rsidP="002721D2">
            <w:pPr>
              <w:jc w:val="center"/>
              <w:rPr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</w:tbl>
    <w:p w:rsidR="00761C3D" w:rsidRDefault="00761C3D">
      <w:pPr>
        <w:rPr>
          <w:sz w:val="20"/>
          <w:szCs w:val="20"/>
          <w:lang w:val="en-US"/>
        </w:rPr>
      </w:pPr>
    </w:p>
    <w:p w:rsidR="00761C3D" w:rsidRDefault="00761C3D">
      <w:pPr>
        <w:rPr>
          <w:sz w:val="20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  <w:gridCol w:w="1984"/>
        <w:gridCol w:w="2127"/>
      </w:tblGrid>
      <w:tr w:rsidR="00761C3D" w:rsidRPr="000B6E35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Regarding any other new draft resolutions, not indicated above, to vote with all the votes held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</w:tbl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We hereby confirm that we have </w:t>
      </w:r>
      <w:proofErr w:type="spellStart"/>
      <w:r w:rsidRPr="000B6E35">
        <w:rPr>
          <w:rStyle w:val="FontStyle11"/>
          <w:sz w:val="22"/>
          <w:szCs w:val="20"/>
          <w:lang w:val="en-US"/>
        </w:rPr>
        <w:t>familiarised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advance with the agenda of the </w:t>
      </w:r>
      <w:r w:rsidR="009503BF">
        <w:rPr>
          <w:rStyle w:val="FontStyle11"/>
          <w:sz w:val="22"/>
          <w:szCs w:val="20"/>
          <w:lang w:val="en-US"/>
        </w:rPr>
        <w:t xml:space="preserve">Extraordinary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referred to in this Ballot</w:t>
      </w: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Paper and the draft resolutions contained herein, therefore we may express in advance in writing the will of </w:t>
      </w:r>
      <w:r w:rsidRPr="000B6E35">
        <w:rPr>
          <w:sz w:val="22"/>
          <w:szCs w:val="20"/>
          <w:u w:val="single"/>
          <w:lang w:val="en-US"/>
        </w:rPr>
        <w:t>…………………...............................................................................................................................</w:t>
      </w:r>
      <w:r w:rsidRPr="000B6E35">
        <w:rPr>
          <w:rStyle w:val="FontStyle11"/>
          <w:sz w:val="22"/>
          <w:szCs w:val="20"/>
          <w:lang w:val="en-US"/>
        </w:rPr>
        <w:t xml:space="preserve">, as a shareholder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voting on the matters considered at the </w:t>
      </w:r>
      <w:r w:rsidR="002721D2">
        <w:rPr>
          <w:rStyle w:val="FontStyle11"/>
          <w:sz w:val="22"/>
          <w:szCs w:val="20"/>
          <w:lang w:val="en-US"/>
        </w:rPr>
        <w:t>Extraordinary</w:t>
      </w:r>
      <w:r w:rsidR="00842E96" w:rsidRPr="000B6E35">
        <w:rPr>
          <w:rStyle w:val="FontStyle11"/>
          <w:sz w:val="22"/>
          <w:szCs w:val="20"/>
          <w:lang w:val="en-US"/>
        </w:rPr>
        <w:t xml:space="preserve">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Shareholders. Having regard to our will expressed in writing on the agenda matters of the </w:t>
      </w:r>
      <w:r w:rsidR="002721D2">
        <w:rPr>
          <w:rStyle w:val="FontStyle11"/>
          <w:sz w:val="22"/>
          <w:szCs w:val="20"/>
          <w:lang w:val="en-US"/>
        </w:rPr>
        <w:t>Extraordinary</w:t>
      </w:r>
      <w:r w:rsidR="00842E96" w:rsidRPr="000B6E35">
        <w:rPr>
          <w:rStyle w:val="FontStyle11"/>
          <w:sz w:val="22"/>
          <w:szCs w:val="20"/>
          <w:lang w:val="en-US"/>
        </w:rPr>
        <w:t xml:space="preserve"> </w:t>
      </w:r>
      <w:r w:rsidRPr="000B6E35">
        <w:rPr>
          <w:rStyle w:val="FontStyle11"/>
          <w:sz w:val="22"/>
          <w:szCs w:val="20"/>
          <w:lang w:val="en-US"/>
        </w:rPr>
        <w:t xml:space="preserve">General </w:t>
      </w:r>
      <w:r w:rsidRPr="000B6E35">
        <w:rPr>
          <w:rStyle w:val="FontStyle11"/>
          <w:sz w:val="22"/>
          <w:szCs w:val="20"/>
          <w:lang w:val="en-US"/>
        </w:rPr>
        <w:lastRenderedPageBreak/>
        <w:t xml:space="preserve">Meeting of Shareholders, it should be considered that </w:t>
      </w:r>
      <w:r w:rsidRPr="000B6E35">
        <w:rPr>
          <w:sz w:val="22"/>
          <w:szCs w:val="20"/>
          <w:u w:val="single"/>
          <w:lang w:val="en-US"/>
        </w:rPr>
        <w:t xml:space="preserve">…………………......................................................................................................................... </w:t>
      </w:r>
      <w:r w:rsidRPr="000B6E35">
        <w:rPr>
          <w:rStyle w:val="FontStyle11"/>
          <w:sz w:val="22"/>
          <w:szCs w:val="20"/>
          <w:lang w:val="en-US"/>
        </w:rPr>
        <w:t xml:space="preserve">participated in the </w:t>
      </w:r>
      <w:r w:rsidR="002721D2">
        <w:rPr>
          <w:rStyle w:val="FontStyle11"/>
          <w:sz w:val="22"/>
          <w:szCs w:val="20"/>
          <w:lang w:val="en-US"/>
        </w:rPr>
        <w:t xml:space="preserve">Extraordinary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</w:t>
      </w:r>
      <w:r w:rsidR="00EB3EF2" w:rsidRPr="000B6E35">
        <w:rPr>
          <w:rStyle w:val="FontStyle11"/>
          <w:sz w:val="22"/>
          <w:szCs w:val="20"/>
          <w:lang w:val="en-US"/>
        </w:rPr>
        <w:t>ta</w:t>
      </w:r>
      <w:proofErr w:type="spellEnd"/>
      <w:r w:rsidR="00EB3EF2" w:rsidRPr="000B6E35">
        <w:rPr>
          <w:rStyle w:val="FontStyle11"/>
          <w:sz w:val="22"/>
          <w:szCs w:val="20"/>
          <w:lang w:val="en-US"/>
        </w:rPr>
        <w:t xml:space="preserve"> held </w:t>
      </w:r>
      <w:bookmarkStart w:id="0" w:name="_GoBack"/>
      <w:bookmarkEnd w:id="0"/>
      <w:r w:rsidR="00EB3EF2" w:rsidRPr="00FD6095">
        <w:rPr>
          <w:rStyle w:val="FontStyle11"/>
          <w:sz w:val="22"/>
          <w:szCs w:val="20"/>
          <w:lang w:val="en-US"/>
        </w:rPr>
        <w:t xml:space="preserve">on </w:t>
      </w:r>
      <w:r w:rsidR="005C1F95" w:rsidRPr="00FD6095">
        <w:rPr>
          <w:rStyle w:val="FontStyle11"/>
          <w:sz w:val="22"/>
          <w:szCs w:val="20"/>
          <w:lang w:val="en-US"/>
        </w:rPr>
        <w:t>27-06</w:t>
      </w:r>
      <w:r w:rsidR="0031535A" w:rsidRPr="00FD6095">
        <w:rPr>
          <w:rStyle w:val="FontStyle11"/>
          <w:sz w:val="22"/>
          <w:szCs w:val="20"/>
          <w:lang w:val="en-US"/>
        </w:rPr>
        <w:t>-2019</w:t>
      </w:r>
      <w:r w:rsidRPr="00FD6095">
        <w:rPr>
          <w:rStyle w:val="FontStyle11"/>
          <w:sz w:val="22"/>
          <w:szCs w:val="20"/>
          <w:lang w:val="en-US"/>
        </w:rPr>
        <w:t>.</w:t>
      </w:r>
    </w:p>
    <w:p w:rsidR="00761C3D" w:rsidRPr="000B6E35" w:rsidRDefault="00761C3D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>First name, surname, position of the shareholder (its representative):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 and signature of the shareholder (its representative):</w:t>
      </w:r>
    </w:p>
    <w:p w:rsidR="00761C3D" w:rsidRPr="000B6E35" w:rsidRDefault="003A5EE1">
      <w:pPr>
        <w:pStyle w:val="Style6"/>
        <w:widowControl/>
        <w:tabs>
          <w:tab w:val="left" w:pos="3383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ab/>
      </w: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Date, title and number of the document entitling to vote (if the ballot paper is signed by anyone other than the head of the shareholder):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Style w:val="Style6"/>
        <w:widowControl/>
        <w:tabs>
          <w:tab w:val="left" w:leader="underscore" w:pos="4224"/>
          <w:tab w:val="left" w:pos="10205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_________________________________________________________________________________________________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8"/>
          <w:lang w:val="en-US"/>
        </w:rPr>
      </w:pPr>
    </w:p>
    <w:sectPr w:rsidR="00761C3D" w:rsidRPr="000B6E35">
      <w:footerReference w:type="default" r:id="rId8"/>
      <w:pgSz w:w="16838" w:h="11906" w:orient="landscape"/>
      <w:pgMar w:top="1134" w:right="1134" w:bottom="99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3D" w:rsidRDefault="003A5EE1">
      <w:r>
        <w:separator/>
      </w:r>
    </w:p>
  </w:endnote>
  <w:endnote w:type="continuationSeparator" w:id="0">
    <w:p w:rsidR="00761C3D" w:rsidRDefault="003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61C3D" w:rsidRDefault="003A5EE1">
        <w:pPr>
          <w:pStyle w:val="Porat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FD6095"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761C3D" w:rsidRDefault="00761C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3D" w:rsidRDefault="003A5EE1">
      <w:r>
        <w:separator/>
      </w:r>
    </w:p>
  </w:footnote>
  <w:footnote w:type="continuationSeparator" w:id="0">
    <w:p w:rsidR="00761C3D" w:rsidRDefault="003A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1ABD"/>
    <w:multiLevelType w:val="multilevel"/>
    <w:tmpl w:val="53BEFD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072D64"/>
    <w:multiLevelType w:val="hybridMultilevel"/>
    <w:tmpl w:val="4FC0D7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4E9"/>
    <w:multiLevelType w:val="hybridMultilevel"/>
    <w:tmpl w:val="872E8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4A0E"/>
    <w:multiLevelType w:val="hybridMultilevel"/>
    <w:tmpl w:val="7E004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1AD"/>
    <w:multiLevelType w:val="hybridMultilevel"/>
    <w:tmpl w:val="CAB89C32"/>
    <w:lvl w:ilvl="0" w:tplc="B46C20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396C3D"/>
    <w:multiLevelType w:val="hybridMultilevel"/>
    <w:tmpl w:val="77403980"/>
    <w:lvl w:ilvl="0" w:tplc="0427000F">
      <w:start w:val="1"/>
      <w:numFmt w:val="decimal"/>
      <w:lvlText w:val="%1."/>
      <w:lvlJc w:val="left"/>
      <w:pPr>
        <w:ind w:left="680" w:hanging="360"/>
      </w:p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5CAA25DE"/>
    <w:multiLevelType w:val="hybridMultilevel"/>
    <w:tmpl w:val="06EC0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D"/>
    <w:rsid w:val="000B6E35"/>
    <w:rsid w:val="002721D2"/>
    <w:rsid w:val="0031535A"/>
    <w:rsid w:val="003A5EE1"/>
    <w:rsid w:val="005C1F95"/>
    <w:rsid w:val="00761C3D"/>
    <w:rsid w:val="007D1585"/>
    <w:rsid w:val="00842E96"/>
    <w:rsid w:val="009503BF"/>
    <w:rsid w:val="00AE29FA"/>
    <w:rsid w:val="00AE63B3"/>
    <w:rsid w:val="00C51AAF"/>
    <w:rsid w:val="00EB3EF2"/>
    <w:rsid w:val="00F70521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4510</Words>
  <Characters>2571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Gintarė Bernotaitė</cp:lastModifiedBy>
  <cp:revision>5</cp:revision>
  <dcterms:created xsi:type="dcterms:W3CDTF">2019-06-03T13:13:00Z</dcterms:created>
  <dcterms:modified xsi:type="dcterms:W3CDTF">2019-06-05T13:12:00Z</dcterms:modified>
</cp:coreProperties>
</file>