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7"/>
      </w:tblGrid>
      <w:tr w:rsidR="000D1021" w:rsidRPr="00F64C04" w14:paraId="49B9DEA1" w14:textId="77777777" w:rsidTr="001142B9">
        <w:tc>
          <w:tcPr>
            <w:tcW w:w="4678" w:type="dxa"/>
          </w:tcPr>
          <w:p w14:paraId="10227467" w14:textId="3CE660C2" w:rsidR="000D1021" w:rsidRPr="00F64C04" w:rsidRDefault="000D1021" w:rsidP="00D318FD">
            <w:pPr>
              <w:pStyle w:val="Default"/>
              <w:jc w:val="center"/>
              <w:rPr>
                <w:rFonts w:ascii="Arial" w:hAnsi="Arial" w:cs="Arial"/>
                <w:color w:val="auto"/>
                <w:sz w:val="22"/>
                <w:szCs w:val="22"/>
              </w:rPr>
            </w:pPr>
            <w:r w:rsidRPr="00F64C04">
              <w:rPr>
                <w:rFonts w:ascii="Arial" w:hAnsi="Arial" w:cs="Arial"/>
                <w:b/>
                <w:bCs/>
                <w:color w:val="auto"/>
                <w:sz w:val="22"/>
                <w:szCs w:val="22"/>
              </w:rPr>
              <w:t xml:space="preserve">SUTARTIS DĖL NEPRIKLAUSOMO </w:t>
            </w:r>
            <w:r w:rsidR="00C26456">
              <w:rPr>
                <w:rFonts w:ascii="Arial" w:hAnsi="Arial" w:cs="Arial"/>
                <w:b/>
                <w:bCs/>
                <w:color w:val="auto"/>
                <w:sz w:val="22"/>
                <w:szCs w:val="22"/>
              </w:rPr>
              <w:t>AUDITO KOMITETO</w:t>
            </w:r>
            <w:r w:rsidRPr="00F64C04">
              <w:rPr>
                <w:rFonts w:ascii="Arial" w:hAnsi="Arial" w:cs="Arial"/>
                <w:b/>
                <w:bCs/>
                <w:color w:val="auto"/>
                <w:sz w:val="22"/>
                <w:szCs w:val="22"/>
              </w:rPr>
              <w:t xml:space="preserve"> NARIO VEIKLOS </w:t>
            </w:r>
          </w:p>
        </w:tc>
        <w:tc>
          <w:tcPr>
            <w:tcW w:w="4347" w:type="dxa"/>
          </w:tcPr>
          <w:p w14:paraId="79FA2B55" w14:textId="59FFBA19" w:rsidR="000C5D37" w:rsidRPr="00F64C04" w:rsidRDefault="000C5D37" w:rsidP="000C5D37">
            <w:pPr>
              <w:jc w:val="center"/>
              <w:rPr>
                <w:rFonts w:ascii="Arial" w:hAnsi="Arial" w:cs="Arial"/>
                <w:b/>
                <w:lang w:val="en-US"/>
              </w:rPr>
            </w:pPr>
            <w:r w:rsidRPr="00F64C04">
              <w:rPr>
                <w:rFonts w:ascii="Arial" w:hAnsi="Arial" w:cs="Arial"/>
                <w:b/>
                <w:lang w:val="en-US"/>
              </w:rPr>
              <w:t>AGREEMENT REGARDING THE ACTIVITIES OF THE</w:t>
            </w:r>
          </w:p>
          <w:p w14:paraId="14D85176" w14:textId="1B976920" w:rsidR="000D1021" w:rsidRPr="00810FDE" w:rsidRDefault="000C5D37" w:rsidP="000C5D37">
            <w:pPr>
              <w:jc w:val="center"/>
              <w:rPr>
                <w:rFonts w:ascii="Arial" w:hAnsi="Arial" w:cs="Arial"/>
                <w:b/>
              </w:rPr>
            </w:pPr>
            <w:r w:rsidRPr="00F64C04">
              <w:rPr>
                <w:rFonts w:ascii="Arial" w:hAnsi="Arial" w:cs="Arial"/>
                <w:b/>
                <w:lang w:val="en-US"/>
              </w:rPr>
              <w:t xml:space="preserve">INDEPENDENT MEMBER OF THE </w:t>
            </w:r>
            <w:r w:rsidR="00C26456">
              <w:rPr>
                <w:rFonts w:ascii="Arial" w:hAnsi="Arial" w:cs="Arial"/>
                <w:b/>
                <w:lang w:val="en-US"/>
              </w:rPr>
              <w:t>AUDIT COMMITTEE</w:t>
            </w:r>
          </w:p>
        </w:tc>
      </w:tr>
      <w:tr w:rsidR="007857D8" w:rsidRPr="00F64C04" w14:paraId="6B64A646" w14:textId="77777777" w:rsidTr="001142B9">
        <w:tc>
          <w:tcPr>
            <w:tcW w:w="4678" w:type="dxa"/>
          </w:tcPr>
          <w:p w14:paraId="70C42BFA" w14:textId="659E8B86" w:rsidR="00C47C56" w:rsidRPr="003C1C5B" w:rsidRDefault="003A7716" w:rsidP="00C47C56">
            <w:pPr>
              <w:pStyle w:val="Default"/>
              <w:jc w:val="center"/>
              <w:rPr>
                <w:rFonts w:ascii="Arial" w:hAnsi="Arial" w:cs="Arial"/>
                <w:b/>
                <w:bCs/>
                <w:color w:val="auto"/>
                <w:sz w:val="22"/>
                <w:szCs w:val="22"/>
              </w:rPr>
            </w:pPr>
            <w:r w:rsidRPr="00312050">
              <w:rPr>
                <w:rFonts w:ascii="Arial" w:hAnsi="Arial" w:cs="Arial"/>
                <w:b/>
                <w:bCs/>
                <w:color w:val="auto"/>
                <w:sz w:val="22"/>
                <w:szCs w:val="22"/>
              </w:rPr>
              <w:t>[data]</w:t>
            </w:r>
          </w:p>
        </w:tc>
        <w:tc>
          <w:tcPr>
            <w:tcW w:w="4347" w:type="dxa"/>
          </w:tcPr>
          <w:p w14:paraId="30D80C82" w14:textId="14CE2517" w:rsidR="007857D8" w:rsidRPr="00F64C04" w:rsidRDefault="003A7716" w:rsidP="000C5D37">
            <w:pPr>
              <w:jc w:val="center"/>
              <w:rPr>
                <w:rFonts w:ascii="Arial" w:hAnsi="Arial" w:cs="Arial"/>
                <w:b/>
                <w:lang w:val="en-US"/>
              </w:rPr>
            </w:pPr>
            <w:r w:rsidRPr="00312050">
              <w:rPr>
                <w:rFonts w:ascii="Arial" w:hAnsi="Arial" w:cs="Arial"/>
                <w:b/>
                <w:lang w:val="en-US"/>
              </w:rPr>
              <w:t>[date]</w:t>
            </w:r>
            <w:r w:rsidR="005250B4">
              <w:rPr>
                <w:rFonts w:ascii="Arial" w:hAnsi="Arial" w:cs="Arial"/>
                <w:b/>
                <w:lang w:val="en-US"/>
              </w:rPr>
              <w:t xml:space="preserve"> </w:t>
            </w:r>
          </w:p>
        </w:tc>
      </w:tr>
      <w:tr w:rsidR="007857D8" w:rsidRPr="00F64C04" w14:paraId="32590B6E" w14:textId="77777777" w:rsidTr="001142B9">
        <w:tc>
          <w:tcPr>
            <w:tcW w:w="4678" w:type="dxa"/>
          </w:tcPr>
          <w:p w14:paraId="50E205BD" w14:textId="4086540E" w:rsidR="007857D8" w:rsidRPr="00312050" w:rsidRDefault="00C47C56" w:rsidP="00C47C56">
            <w:pPr>
              <w:pStyle w:val="Default"/>
              <w:jc w:val="both"/>
              <w:rPr>
                <w:rFonts w:ascii="Arial" w:hAnsi="Arial" w:cs="Arial"/>
                <w:color w:val="auto"/>
                <w:sz w:val="22"/>
                <w:szCs w:val="22"/>
              </w:rPr>
            </w:pPr>
            <w:r w:rsidRPr="003C1C5B">
              <w:rPr>
                <w:rFonts w:ascii="Arial" w:hAnsi="Arial" w:cs="Arial"/>
                <w:b/>
                <w:bCs/>
                <w:color w:val="auto"/>
                <w:sz w:val="22"/>
                <w:szCs w:val="22"/>
              </w:rPr>
              <w:t>AB „</w:t>
            </w:r>
            <w:proofErr w:type="spellStart"/>
            <w:r w:rsidRPr="003C1C5B">
              <w:rPr>
                <w:rFonts w:ascii="Arial" w:hAnsi="Arial" w:cs="Arial"/>
                <w:b/>
                <w:bCs/>
                <w:color w:val="auto"/>
                <w:sz w:val="22"/>
                <w:szCs w:val="22"/>
              </w:rPr>
              <w:t>Ignitis</w:t>
            </w:r>
            <w:proofErr w:type="spellEnd"/>
            <w:r w:rsidRPr="003C1C5B">
              <w:rPr>
                <w:rFonts w:ascii="Arial" w:hAnsi="Arial" w:cs="Arial"/>
                <w:b/>
                <w:bCs/>
                <w:color w:val="auto"/>
                <w:sz w:val="22"/>
                <w:szCs w:val="22"/>
              </w:rPr>
              <w:t xml:space="preserve"> grupė“</w:t>
            </w:r>
            <w:r w:rsidRPr="00312050">
              <w:rPr>
                <w:rFonts w:ascii="Arial" w:hAnsi="Arial" w:cs="Arial"/>
                <w:color w:val="auto"/>
                <w:sz w:val="22"/>
                <w:szCs w:val="22"/>
              </w:rPr>
              <w:t>, juridinio asmens kodas 301844044</w:t>
            </w:r>
            <w:r w:rsidR="008D29ED" w:rsidRPr="00312050">
              <w:rPr>
                <w:rFonts w:ascii="Arial" w:hAnsi="Arial" w:cs="Arial"/>
                <w:color w:val="auto"/>
                <w:sz w:val="22"/>
                <w:szCs w:val="22"/>
              </w:rPr>
              <w:t xml:space="preserve">, registruotos buveinės adresas </w:t>
            </w:r>
            <w:r w:rsidR="00312050">
              <w:rPr>
                <w:rFonts w:ascii="Arial" w:hAnsi="Arial" w:cs="Arial"/>
                <w:color w:val="auto"/>
                <w:sz w:val="22"/>
                <w:szCs w:val="22"/>
              </w:rPr>
              <w:t>________________</w:t>
            </w:r>
            <w:r w:rsidR="008D29ED" w:rsidRPr="00312050">
              <w:rPr>
                <w:rFonts w:ascii="Arial" w:hAnsi="Arial" w:cs="Arial"/>
                <w:color w:val="auto"/>
                <w:sz w:val="22"/>
                <w:szCs w:val="22"/>
              </w:rPr>
              <w:t xml:space="preserve">(toliau – Bendrovė), atstovaujama </w:t>
            </w:r>
            <w:r w:rsidR="00A12E8C" w:rsidRPr="00312050">
              <w:rPr>
                <w:rFonts w:ascii="Arial" w:hAnsi="Arial" w:cs="Arial"/>
                <w:color w:val="auto"/>
                <w:sz w:val="22"/>
                <w:szCs w:val="22"/>
              </w:rPr>
              <w:t xml:space="preserve">Bendrovės visuotinio akcininkų susirinkimo įgalioto asmens </w:t>
            </w:r>
            <w:r w:rsidR="003A7716" w:rsidRPr="00312050">
              <w:rPr>
                <w:rFonts w:ascii="Arial" w:hAnsi="Arial" w:cs="Arial"/>
                <w:color w:val="auto"/>
                <w:sz w:val="22"/>
                <w:szCs w:val="22"/>
              </w:rPr>
              <w:t>[   ]</w:t>
            </w:r>
            <w:r w:rsidR="004C7627" w:rsidRPr="003C1C5B">
              <w:rPr>
                <w:rFonts w:ascii="Arial" w:hAnsi="Arial" w:cs="Arial"/>
                <w:color w:val="auto"/>
                <w:sz w:val="22"/>
                <w:szCs w:val="22"/>
              </w:rPr>
              <w:t xml:space="preserve">, veikiančio pagal </w:t>
            </w:r>
            <w:r w:rsidR="003A7716" w:rsidRPr="00312050">
              <w:rPr>
                <w:rFonts w:ascii="Arial" w:hAnsi="Arial" w:cs="Arial"/>
                <w:color w:val="auto"/>
                <w:sz w:val="22"/>
                <w:szCs w:val="22"/>
              </w:rPr>
              <w:t>[  ]</w:t>
            </w:r>
            <w:r w:rsidR="004C7627" w:rsidRPr="003C1C5B">
              <w:rPr>
                <w:rFonts w:ascii="Arial" w:hAnsi="Arial" w:cs="Arial"/>
                <w:color w:val="auto"/>
                <w:sz w:val="22"/>
                <w:szCs w:val="22"/>
              </w:rPr>
              <w:t xml:space="preserve"> bendrovės visuotinio akcininkų susirinkimo sprendimą</w:t>
            </w:r>
            <w:r w:rsidR="00281550" w:rsidRPr="00312050">
              <w:rPr>
                <w:rFonts w:ascii="Arial" w:hAnsi="Arial" w:cs="Arial"/>
                <w:color w:val="auto"/>
                <w:sz w:val="22"/>
                <w:szCs w:val="22"/>
              </w:rPr>
              <w:t xml:space="preserve"> Nr.</w:t>
            </w:r>
            <w:r w:rsidR="003A7716" w:rsidRPr="00312050">
              <w:rPr>
                <w:rFonts w:ascii="Arial" w:hAnsi="Arial" w:cs="Arial"/>
                <w:color w:val="auto"/>
                <w:sz w:val="22"/>
                <w:szCs w:val="22"/>
              </w:rPr>
              <w:t>[   ]</w:t>
            </w:r>
            <w:r w:rsidR="00281550" w:rsidRPr="003C1C5B">
              <w:rPr>
                <w:rFonts w:ascii="Arial" w:hAnsi="Arial" w:cs="Arial"/>
                <w:color w:val="auto"/>
                <w:sz w:val="22"/>
                <w:szCs w:val="22"/>
              </w:rPr>
              <w:t>, ir</w:t>
            </w:r>
          </w:p>
        </w:tc>
        <w:tc>
          <w:tcPr>
            <w:tcW w:w="4347" w:type="dxa"/>
          </w:tcPr>
          <w:p w14:paraId="0A030EBC" w14:textId="0FA50640" w:rsidR="0036121E" w:rsidRPr="00662045" w:rsidRDefault="00530223" w:rsidP="0036121E">
            <w:pPr>
              <w:jc w:val="both"/>
              <w:rPr>
                <w:rFonts w:ascii="Arial" w:hAnsi="Arial" w:cs="Arial"/>
                <w:bCs/>
                <w:lang w:val="en-US"/>
              </w:rPr>
            </w:pPr>
            <w:r w:rsidRPr="00530223">
              <w:rPr>
                <w:rFonts w:ascii="Arial" w:hAnsi="Arial" w:cs="Arial"/>
                <w:b/>
                <w:lang w:val="en-US"/>
              </w:rPr>
              <w:t xml:space="preserve">AB </w:t>
            </w:r>
            <w:proofErr w:type="spellStart"/>
            <w:r w:rsidRPr="00530223">
              <w:rPr>
                <w:rFonts w:ascii="Arial" w:hAnsi="Arial" w:cs="Arial"/>
                <w:b/>
                <w:lang w:val="en-US"/>
              </w:rPr>
              <w:t>Ignitis</w:t>
            </w:r>
            <w:proofErr w:type="spellEnd"/>
            <w:r w:rsidRPr="00530223">
              <w:rPr>
                <w:rFonts w:ascii="Arial" w:hAnsi="Arial" w:cs="Arial"/>
                <w:b/>
                <w:lang w:val="en-US"/>
              </w:rPr>
              <w:t xml:space="preserve"> </w:t>
            </w:r>
            <w:proofErr w:type="spellStart"/>
            <w:r w:rsidRPr="00530223">
              <w:rPr>
                <w:rFonts w:ascii="Arial" w:hAnsi="Arial" w:cs="Arial"/>
                <w:b/>
                <w:lang w:val="en-US"/>
              </w:rPr>
              <w:t>grupė</w:t>
            </w:r>
            <w:proofErr w:type="spellEnd"/>
            <w:r w:rsidRPr="00530223">
              <w:rPr>
                <w:rFonts w:ascii="Arial" w:hAnsi="Arial" w:cs="Arial"/>
                <w:bCs/>
                <w:lang w:val="en-US"/>
              </w:rPr>
              <w:t xml:space="preserve">, legal entity code 301844044, registered office address </w:t>
            </w:r>
            <w:r w:rsidR="00312050">
              <w:rPr>
                <w:rFonts w:ascii="Arial" w:hAnsi="Arial" w:cs="Arial"/>
                <w:bCs/>
                <w:lang w:val="en-US"/>
              </w:rPr>
              <w:t xml:space="preserve">_____________ </w:t>
            </w:r>
            <w:r w:rsidRPr="00530223">
              <w:rPr>
                <w:rFonts w:ascii="Arial" w:hAnsi="Arial" w:cs="Arial"/>
                <w:bCs/>
                <w:lang w:val="en-US"/>
              </w:rPr>
              <w:t xml:space="preserve">(hereinafter </w:t>
            </w:r>
            <w:r>
              <w:rPr>
                <w:rFonts w:ascii="Arial" w:hAnsi="Arial" w:cs="Arial"/>
                <w:bCs/>
                <w:lang w:val="en-US"/>
              </w:rPr>
              <w:t>–</w:t>
            </w:r>
            <w:r w:rsidRPr="00530223">
              <w:rPr>
                <w:rFonts w:ascii="Arial" w:hAnsi="Arial" w:cs="Arial"/>
                <w:bCs/>
                <w:lang w:val="en-US"/>
              </w:rPr>
              <w:t xml:space="preserve"> the </w:t>
            </w:r>
            <w:r w:rsidRPr="003A1EF8">
              <w:rPr>
                <w:rFonts w:ascii="Arial" w:hAnsi="Arial" w:cs="Arial"/>
                <w:bCs/>
                <w:lang w:val="en-US"/>
              </w:rPr>
              <w:t>Company</w:t>
            </w:r>
            <w:r w:rsidRPr="00530223">
              <w:rPr>
                <w:rFonts w:ascii="Arial" w:hAnsi="Arial" w:cs="Arial"/>
                <w:bCs/>
                <w:lang w:val="en-US"/>
              </w:rPr>
              <w:t>), represented by</w:t>
            </w:r>
            <w:r w:rsidR="00E26A6E">
              <w:rPr>
                <w:rFonts w:ascii="Arial" w:hAnsi="Arial" w:cs="Arial"/>
                <w:bCs/>
                <w:lang w:val="en-US"/>
              </w:rPr>
              <w:t xml:space="preserve"> </w:t>
            </w:r>
            <w:r w:rsidR="007E045E">
              <w:rPr>
                <w:rFonts w:ascii="Arial" w:hAnsi="Arial" w:cs="Arial"/>
                <w:bCs/>
                <w:lang w:val="en-US"/>
              </w:rPr>
              <w:t xml:space="preserve">[ </w:t>
            </w:r>
            <w:proofErr w:type="gramStart"/>
            <w:r w:rsidR="007E045E">
              <w:rPr>
                <w:rFonts w:ascii="Arial" w:hAnsi="Arial" w:cs="Arial"/>
                <w:bCs/>
                <w:lang w:val="en-US"/>
              </w:rPr>
              <w:t xml:space="preserve">  ]</w:t>
            </w:r>
            <w:proofErr w:type="gramEnd"/>
            <w:r w:rsidRPr="00530223">
              <w:rPr>
                <w:rFonts w:ascii="Arial" w:hAnsi="Arial" w:cs="Arial"/>
                <w:bCs/>
                <w:lang w:val="en-US"/>
              </w:rPr>
              <w:t>, a person authorized by the General Meeting of Shareholders of the Company, acting in accordance</w:t>
            </w:r>
            <w:r w:rsidR="00B36495">
              <w:rPr>
                <w:rFonts w:ascii="Arial" w:hAnsi="Arial" w:cs="Arial"/>
                <w:bCs/>
                <w:lang w:val="en-US"/>
              </w:rPr>
              <w:t xml:space="preserve"> </w:t>
            </w:r>
            <w:r w:rsidR="00B36495" w:rsidRPr="00312050">
              <w:rPr>
                <w:rFonts w:ascii="Arial" w:hAnsi="Arial" w:cs="Arial"/>
                <w:bCs/>
                <w:lang w:val="en-US"/>
              </w:rPr>
              <w:t>with</w:t>
            </w:r>
            <w:r w:rsidRPr="00312050">
              <w:rPr>
                <w:rFonts w:ascii="Arial" w:hAnsi="Arial" w:cs="Arial"/>
                <w:bCs/>
                <w:lang w:val="en-US"/>
              </w:rPr>
              <w:t xml:space="preserve"> </w:t>
            </w:r>
            <w:r w:rsidR="007E045E" w:rsidRPr="00312050">
              <w:rPr>
                <w:rFonts w:ascii="Arial" w:hAnsi="Arial" w:cs="Arial"/>
                <w:bCs/>
                <w:lang w:val="en-US"/>
              </w:rPr>
              <w:t>[  ]</w:t>
            </w:r>
            <w:r w:rsidR="004D2FCE" w:rsidRPr="00312050">
              <w:rPr>
                <w:rFonts w:ascii="Arial" w:hAnsi="Arial" w:cs="Arial"/>
                <w:bCs/>
                <w:lang w:val="en-US"/>
              </w:rPr>
              <w:t xml:space="preserve"> </w:t>
            </w:r>
            <w:r w:rsidR="0036121E" w:rsidRPr="00312050">
              <w:rPr>
                <w:rFonts w:ascii="Arial" w:hAnsi="Arial" w:cs="Arial"/>
                <w:bCs/>
                <w:lang w:val="en-US"/>
              </w:rPr>
              <w:t>the</w:t>
            </w:r>
            <w:r w:rsidR="0036121E" w:rsidRPr="0036121E">
              <w:rPr>
                <w:rFonts w:ascii="Arial" w:hAnsi="Arial" w:cs="Arial"/>
                <w:bCs/>
                <w:lang w:val="en-US"/>
              </w:rPr>
              <w:t xml:space="preserve"> decision of the general meeting of shareholders of the company </w:t>
            </w:r>
            <w:r w:rsidR="0036121E" w:rsidRPr="00312050">
              <w:rPr>
                <w:rFonts w:ascii="Arial" w:hAnsi="Arial" w:cs="Arial"/>
                <w:bCs/>
                <w:lang w:val="en-US"/>
              </w:rPr>
              <w:t xml:space="preserve">No. </w:t>
            </w:r>
            <w:r w:rsidR="007E045E" w:rsidRPr="00312050">
              <w:rPr>
                <w:rFonts w:ascii="Arial" w:hAnsi="Arial" w:cs="Arial"/>
                <w:bCs/>
                <w:lang w:val="en-US"/>
              </w:rPr>
              <w:t>[  ]</w:t>
            </w:r>
            <w:r w:rsidR="0036121E" w:rsidRPr="00312050">
              <w:rPr>
                <w:rFonts w:ascii="Arial" w:hAnsi="Arial" w:cs="Arial"/>
                <w:bCs/>
                <w:lang w:val="en-US"/>
              </w:rPr>
              <w:t>,</w:t>
            </w:r>
            <w:r w:rsidRPr="00312050">
              <w:rPr>
                <w:rFonts w:ascii="Arial" w:hAnsi="Arial" w:cs="Arial"/>
                <w:bCs/>
                <w:lang w:val="en-US"/>
              </w:rPr>
              <w:t xml:space="preserve"> and</w:t>
            </w:r>
            <w:r w:rsidR="0036121E" w:rsidRPr="0036121E">
              <w:rPr>
                <w:rFonts w:ascii="Arial" w:hAnsi="Arial" w:cs="Arial"/>
                <w:bCs/>
                <w:lang w:val="en-US"/>
              </w:rPr>
              <w:t xml:space="preserve"> </w:t>
            </w:r>
          </w:p>
        </w:tc>
      </w:tr>
      <w:tr w:rsidR="007857D8" w:rsidRPr="00F64C04" w14:paraId="333D5BB2" w14:textId="77777777" w:rsidTr="001142B9">
        <w:tc>
          <w:tcPr>
            <w:tcW w:w="4678" w:type="dxa"/>
          </w:tcPr>
          <w:p w14:paraId="7B959B79" w14:textId="07371108" w:rsidR="007857D8" w:rsidRPr="00C47C56" w:rsidRDefault="007E045E" w:rsidP="00C47C56">
            <w:pPr>
              <w:pStyle w:val="Default"/>
              <w:jc w:val="both"/>
              <w:rPr>
                <w:rFonts w:ascii="Arial" w:hAnsi="Arial" w:cs="Arial"/>
                <w:color w:val="auto"/>
                <w:sz w:val="22"/>
                <w:szCs w:val="22"/>
              </w:rPr>
            </w:pPr>
            <w:r>
              <w:rPr>
                <w:rFonts w:ascii="Arial" w:hAnsi="Arial" w:cs="Arial"/>
                <w:b/>
                <w:bCs/>
                <w:color w:val="auto"/>
                <w:sz w:val="22"/>
                <w:szCs w:val="22"/>
              </w:rPr>
              <w:t>[   ]</w:t>
            </w:r>
            <w:r w:rsidR="00680A2F">
              <w:rPr>
                <w:rFonts w:ascii="Arial" w:hAnsi="Arial" w:cs="Arial"/>
                <w:color w:val="auto"/>
                <w:sz w:val="22"/>
                <w:szCs w:val="22"/>
              </w:rPr>
              <w:t xml:space="preserve">, asmens </w:t>
            </w:r>
            <w:r w:rsidR="00680A2F" w:rsidRPr="003C1C5B">
              <w:rPr>
                <w:rFonts w:ascii="Arial" w:hAnsi="Arial" w:cs="Arial"/>
                <w:color w:val="auto"/>
                <w:sz w:val="22"/>
                <w:szCs w:val="22"/>
              </w:rPr>
              <w:t xml:space="preserve">kodas </w:t>
            </w:r>
            <w:r w:rsidR="00680A2F" w:rsidRPr="00312050">
              <w:rPr>
                <w:rFonts w:ascii="Arial" w:hAnsi="Arial" w:cs="Arial"/>
                <w:color w:val="auto"/>
                <w:sz w:val="22"/>
                <w:szCs w:val="22"/>
              </w:rPr>
              <w:t>[</w:t>
            </w:r>
            <w:r w:rsidRPr="00312050">
              <w:rPr>
                <w:rFonts w:ascii="Arial" w:hAnsi="Arial" w:cs="Arial"/>
                <w:color w:val="auto"/>
                <w:sz w:val="22"/>
                <w:szCs w:val="22"/>
              </w:rPr>
              <w:t xml:space="preserve">   </w:t>
            </w:r>
            <w:r w:rsidR="00680A2F" w:rsidRPr="00312050">
              <w:rPr>
                <w:rFonts w:ascii="Arial" w:hAnsi="Arial" w:cs="Arial"/>
                <w:color w:val="auto"/>
                <w:sz w:val="22"/>
                <w:szCs w:val="22"/>
              </w:rPr>
              <w:t>],</w:t>
            </w:r>
            <w:r w:rsidR="00680A2F" w:rsidRPr="003C1C5B">
              <w:rPr>
                <w:rFonts w:ascii="Arial" w:hAnsi="Arial" w:cs="Arial"/>
                <w:color w:val="auto"/>
                <w:sz w:val="22"/>
                <w:szCs w:val="22"/>
              </w:rPr>
              <w:t xml:space="preserve"> gyvenanti</w:t>
            </w:r>
            <w:r w:rsidRPr="003C1C5B">
              <w:rPr>
                <w:rFonts w:ascii="Arial" w:hAnsi="Arial" w:cs="Arial"/>
                <w:color w:val="auto"/>
                <w:sz w:val="22"/>
                <w:szCs w:val="22"/>
              </w:rPr>
              <w:t>s</w:t>
            </w:r>
            <w:r w:rsidR="00680A2F" w:rsidRPr="00312050">
              <w:rPr>
                <w:rFonts w:ascii="Arial" w:hAnsi="Arial" w:cs="Arial"/>
                <w:color w:val="auto"/>
                <w:sz w:val="22"/>
                <w:szCs w:val="22"/>
              </w:rPr>
              <w:t xml:space="preserve"> </w:t>
            </w:r>
            <w:r w:rsidR="00C409C2" w:rsidRPr="00312050">
              <w:rPr>
                <w:rFonts w:ascii="Arial" w:hAnsi="Arial" w:cs="Arial"/>
                <w:color w:val="auto"/>
                <w:sz w:val="22"/>
                <w:szCs w:val="22"/>
              </w:rPr>
              <w:t>[</w:t>
            </w:r>
            <w:r w:rsidRPr="00312050">
              <w:rPr>
                <w:rFonts w:ascii="Arial" w:hAnsi="Arial" w:cs="Arial"/>
                <w:color w:val="auto"/>
                <w:sz w:val="22"/>
                <w:szCs w:val="22"/>
              </w:rPr>
              <w:t xml:space="preserve">    </w:t>
            </w:r>
            <w:r w:rsidR="00C409C2" w:rsidRPr="00312050">
              <w:rPr>
                <w:rFonts w:ascii="Arial" w:hAnsi="Arial" w:cs="Arial"/>
                <w:color w:val="auto"/>
                <w:sz w:val="22"/>
                <w:szCs w:val="22"/>
              </w:rPr>
              <w:t>]</w:t>
            </w:r>
            <w:r w:rsidR="00ED4E3D" w:rsidRPr="003C1C5B">
              <w:rPr>
                <w:rFonts w:ascii="Arial" w:hAnsi="Arial" w:cs="Arial"/>
                <w:color w:val="auto"/>
                <w:sz w:val="22"/>
                <w:szCs w:val="22"/>
              </w:rPr>
              <w:t xml:space="preserve"> </w:t>
            </w:r>
            <w:r w:rsidR="00C409C2" w:rsidRPr="003C1C5B">
              <w:rPr>
                <w:rFonts w:ascii="Arial" w:hAnsi="Arial" w:cs="Arial"/>
                <w:color w:val="auto"/>
                <w:sz w:val="22"/>
                <w:szCs w:val="22"/>
              </w:rPr>
              <w:t xml:space="preserve">(toliau – </w:t>
            </w:r>
            <w:r w:rsidR="00210D54" w:rsidRPr="00312050">
              <w:rPr>
                <w:rFonts w:ascii="Arial" w:hAnsi="Arial" w:cs="Arial"/>
                <w:color w:val="auto"/>
                <w:sz w:val="22"/>
                <w:szCs w:val="22"/>
              </w:rPr>
              <w:t>Audito k</w:t>
            </w:r>
            <w:r w:rsidR="00810FDE" w:rsidRPr="00312050">
              <w:rPr>
                <w:rFonts w:ascii="Arial" w:hAnsi="Arial" w:cs="Arial"/>
                <w:color w:val="auto"/>
                <w:sz w:val="22"/>
                <w:szCs w:val="22"/>
              </w:rPr>
              <w:t>omiteto</w:t>
            </w:r>
            <w:r w:rsidR="00C409C2" w:rsidRPr="00312050">
              <w:rPr>
                <w:rFonts w:ascii="Arial" w:hAnsi="Arial" w:cs="Arial"/>
                <w:color w:val="auto"/>
                <w:sz w:val="22"/>
                <w:szCs w:val="22"/>
              </w:rPr>
              <w:t xml:space="preserve"> narys)</w:t>
            </w:r>
            <w:r w:rsidR="009E3443" w:rsidRPr="00312050">
              <w:rPr>
                <w:rFonts w:ascii="Arial" w:hAnsi="Arial" w:cs="Arial"/>
                <w:color w:val="auto"/>
                <w:sz w:val="22"/>
                <w:szCs w:val="22"/>
              </w:rPr>
              <w:t>,</w:t>
            </w:r>
          </w:p>
        </w:tc>
        <w:tc>
          <w:tcPr>
            <w:tcW w:w="4347" w:type="dxa"/>
          </w:tcPr>
          <w:p w14:paraId="357A6339" w14:textId="7A704706" w:rsidR="007857D8" w:rsidRPr="00662045" w:rsidRDefault="007E045E" w:rsidP="00662045">
            <w:pPr>
              <w:jc w:val="both"/>
              <w:rPr>
                <w:rFonts w:ascii="Arial" w:hAnsi="Arial" w:cs="Arial"/>
                <w:bCs/>
                <w:lang w:val="en-US"/>
              </w:rPr>
            </w:pPr>
            <w:r w:rsidRPr="00312050">
              <w:rPr>
                <w:rFonts w:ascii="Arial" w:hAnsi="Arial" w:cs="Arial"/>
                <w:b/>
                <w:lang w:val="en-US"/>
              </w:rPr>
              <w:t xml:space="preserve">[ </w:t>
            </w:r>
            <w:proofErr w:type="gramStart"/>
            <w:r w:rsidRPr="00312050">
              <w:rPr>
                <w:rFonts w:ascii="Arial" w:hAnsi="Arial" w:cs="Arial"/>
                <w:b/>
                <w:lang w:val="en-US"/>
              </w:rPr>
              <w:t xml:space="preserve">  ]</w:t>
            </w:r>
            <w:proofErr w:type="gramEnd"/>
            <w:r w:rsidR="003C5A0F" w:rsidRPr="00312050">
              <w:rPr>
                <w:rFonts w:ascii="Arial" w:hAnsi="Arial" w:cs="Arial"/>
                <w:bCs/>
                <w:lang w:val="en-US"/>
              </w:rPr>
              <w:t>, personal</w:t>
            </w:r>
            <w:r w:rsidR="003C5A0F" w:rsidRPr="003C5A0F">
              <w:rPr>
                <w:rFonts w:ascii="Arial" w:hAnsi="Arial" w:cs="Arial"/>
                <w:bCs/>
                <w:lang w:val="en-US"/>
              </w:rPr>
              <w:t xml:space="preserve"> identification </w:t>
            </w:r>
            <w:r w:rsidR="003C5A0F" w:rsidRPr="00312050">
              <w:rPr>
                <w:rFonts w:ascii="Arial" w:hAnsi="Arial" w:cs="Arial"/>
                <w:bCs/>
                <w:lang w:val="en-US"/>
              </w:rPr>
              <w:t>code [</w:t>
            </w:r>
            <w:r w:rsidRPr="00312050">
              <w:rPr>
                <w:rFonts w:ascii="Arial" w:hAnsi="Arial" w:cs="Arial"/>
                <w:bCs/>
                <w:lang w:val="en-US"/>
              </w:rPr>
              <w:t xml:space="preserve">   </w:t>
            </w:r>
            <w:r w:rsidR="003C5A0F" w:rsidRPr="00312050">
              <w:rPr>
                <w:rFonts w:ascii="Arial" w:hAnsi="Arial" w:cs="Arial"/>
                <w:bCs/>
                <w:lang w:val="en-US"/>
              </w:rPr>
              <w:t>], residing at [</w:t>
            </w:r>
            <w:r w:rsidRPr="00312050">
              <w:rPr>
                <w:rFonts w:ascii="Arial" w:hAnsi="Arial" w:cs="Arial"/>
                <w:bCs/>
                <w:lang w:val="en-US"/>
              </w:rPr>
              <w:t xml:space="preserve">    </w:t>
            </w:r>
            <w:r w:rsidR="003C5A0F" w:rsidRPr="00312050">
              <w:rPr>
                <w:rFonts w:ascii="Arial" w:hAnsi="Arial" w:cs="Arial"/>
                <w:bCs/>
                <w:lang w:val="en-US"/>
              </w:rPr>
              <w:t xml:space="preserve">] (hereinafter referred to as </w:t>
            </w:r>
            <w:r w:rsidR="00761B30" w:rsidRPr="00312050">
              <w:rPr>
                <w:rFonts w:ascii="Arial" w:hAnsi="Arial" w:cs="Arial"/>
                <w:bCs/>
                <w:lang w:val="en-US"/>
              </w:rPr>
              <w:t>the</w:t>
            </w:r>
            <w:r w:rsidR="003C5A0F" w:rsidRPr="00312050">
              <w:rPr>
                <w:rFonts w:ascii="Arial" w:hAnsi="Arial" w:cs="Arial"/>
                <w:bCs/>
                <w:lang w:val="en-US"/>
              </w:rPr>
              <w:t xml:space="preserve"> </w:t>
            </w:r>
            <w:r w:rsidR="00761B30" w:rsidRPr="00312050">
              <w:rPr>
                <w:rFonts w:ascii="Arial" w:hAnsi="Arial" w:cs="Arial"/>
                <w:bCs/>
                <w:lang w:val="en-US"/>
              </w:rPr>
              <w:t>M</w:t>
            </w:r>
            <w:r w:rsidR="003C5A0F" w:rsidRPr="00312050">
              <w:rPr>
                <w:rFonts w:ascii="Arial" w:hAnsi="Arial" w:cs="Arial"/>
                <w:bCs/>
                <w:lang w:val="en-US"/>
              </w:rPr>
              <w:t xml:space="preserve">ember of the </w:t>
            </w:r>
            <w:r w:rsidR="00C81CED" w:rsidRPr="00312050">
              <w:rPr>
                <w:rFonts w:ascii="Arial" w:hAnsi="Arial" w:cs="Arial"/>
                <w:bCs/>
                <w:lang w:val="en-US"/>
              </w:rPr>
              <w:t>Audit C</w:t>
            </w:r>
            <w:r w:rsidR="00810FDE" w:rsidRPr="00312050">
              <w:rPr>
                <w:rFonts w:ascii="Arial" w:hAnsi="Arial" w:cs="Arial"/>
                <w:bCs/>
                <w:lang w:val="en-US"/>
              </w:rPr>
              <w:t>ommittee</w:t>
            </w:r>
            <w:r w:rsidR="003C5A0F" w:rsidRPr="00312050">
              <w:rPr>
                <w:rFonts w:ascii="Arial" w:hAnsi="Arial" w:cs="Arial"/>
                <w:bCs/>
                <w:lang w:val="en-US"/>
              </w:rPr>
              <w:t>),</w:t>
            </w:r>
          </w:p>
        </w:tc>
      </w:tr>
      <w:tr w:rsidR="009E3443" w:rsidRPr="00F64C04" w14:paraId="248A444B" w14:textId="77777777" w:rsidTr="001142B9">
        <w:tc>
          <w:tcPr>
            <w:tcW w:w="4678" w:type="dxa"/>
          </w:tcPr>
          <w:p w14:paraId="042EAA64" w14:textId="6F245BA2" w:rsidR="009E3443" w:rsidRDefault="009E3443" w:rsidP="00C47C56">
            <w:pPr>
              <w:pStyle w:val="Default"/>
              <w:jc w:val="both"/>
              <w:rPr>
                <w:rFonts w:ascii="Arial" w:hAnsi="Arial" w:cs="Arial"/>
                <w:color w:val="auto"/>
                <w:sz w:val="22"/>
                <w:szCs w:val="22"/>
              </w:rPr>
            </w:pPr>
            <w:r>
              <w:rPr>
                <w:rFonts w:ascii="Arial" w:hAnsi="Arial" w:cs="Arial"/>
                <w:color w:val="auto"/>
                <w:sz w:val="22"/>
                <w:szCs w:val="22"/>
              </w:rPr>
              <w:t xml:space="preserve">Bendrovė ir </w:t>
            </w:r>
            <w:r w:rsidR="00810FDE">
              <w:rPr>
                <w:rFonts w:ascii="Arial" w:hAnsi="Arial" w:cs="Arial"/>
                <w:color w:val="auto"/>
                <w:sz w:val="22"/>
                <w:szCs w:val="22"/>
              </w:rPr>
              <w:t>Komiteto</w:t>
            </w:r>
            <w:r>
              <w:rPr>
                <w:rFonts w:ascii="Arial" w:hAnsi="Arial" w:cs="Arial"/>
                <w:color w:val="auto"/>
                <w:sz w:val="22"/>
                <w:szCs w:val="22"/>
              </w:rPr>
              <w:t xml:space="preserve"> </w:t>
            </w:r>
            <w:r w:rsidR="00852C93">
              <w:rPr>
                <w:rFonts w:ascii="Arial" w:hAnsi="Arial" w:cs="Arial"/>
                <w:color w:val="auto"/>
                <w:sz w:val="22"/>
                <w:szCs w:val="22"/>
              </w:rPr>
              <w:t>narys toliau kartu vadinami „Šalimis“, o kiekvienas atskirai – „Šalimi“</w:t>
            </w:r>
            <w:r w:rsidR="00ED4E3D">
              <w:rPr>
                <w:rFonts w:ascii="Arial" w:hAnsi="Arial" w:cs="Arial"/>
                <w:color w:val="auto"/>
                <w:sz w:val="22"/>
                <w:szCs w:val="22"/>
              </w:rPr>
              <w:t>,</w:t>
            </w:r>
          </w:p>
        </w:tc>
        <w:tc>
          <w:tcPr>
            <w:tcW w:w="4347" w:type="dxa"/>
          </w:tcPr>
          <w:p w14:paraId="0D4B806B" w14:textId="5CD67E67" w:rsidR="009E3443" w:rsidRPr="00662045" w:rsidRDefault="00662045" w:rsidP="00662045">
            <w:pPr>
              <w:jc w:val="both"/>
              <w:rPr>
                <w:rFonts w:ascii="Arial" w:hAnsi="Arial" w:cs="Arial"/>
                <w:bCs/>
                <w:lang w:val="en-US"/>
              </w:rPr>
            </w:pPr>
            <w:r w:rsidRPr="00662045">
              <w:rPr>
                <w:rFonts w:ascii="Arial" w:hAnsi="Arial" w:cs="Arial"/>
                <w:bCs/>
                <w:lang w:val="en-US"/>
              </w:rPr>
              <w:t xml:space="preserve">The Company and </w:t>
            </w:r>
            <w:r w:rsidR="00761B30">
              <w:rPr>
                <w:rFonts w:ascii="Arial" w:hAnsi="Arial" w:cs="Arial"/>
                <w:bCs/>
                <w:lang w:val="en-US"/>
              </w:rPr>
              <w:t>the</w:t>
            </w:r>
            <w:r w:rsidRPr="00662045">
              <w:rPr>
                <w:rFonts w:ascii="Arial" w:hAnsi="Arial" w:cs="Arial"/>
                <w:bCs/>
                <w:lang w:val="en-US"/>
              </w:rPr>
              <w:t xml:space="preserve"> </w:t>
            </w:r>
            <w:r w:rsidR="00761B30">
              <w:rPr>
                <w:rFonts w:ascii="Arial" w:hAnsi="Arial" w:cs="Arial"/>
                <w:bCs/>
                <w:lang w:val="en-US"/>
              </w:rPr>
              <w:t>M</w:t>
            </w:r>
            <w:r w:rsidRPr="00662045">
              <w:rPr>
                <w:rFonts w:ascii="Arial" w:hAnsi="Arial" w:cs="Arial"/>
                <w:bCs/>
                <w:lang w:val="en-US"/>
              </w:rPr>
              <w:t xml:space="preserve">ember of the </w:t>
            </w:r>
            <w:r w:rsidR="00C81CED">
              <w:rPr>
                <w:rFonts w:ascii="Arial" w:hAnsi="Arial" w:cs="Arial"/>
                <w:bCs/>
                <w:lang w:val="en-US"/>
              </w:rPr>
              <w:t>Audit Committee</w:t>
            </w:r>
            <w:r w:rsidR="00C81CED" w:rsidRPr="00662045">
              <w:rPr>
                <w:rFonts w:ascii="Arial" w:hAnsi="Arial" w:cs="Arial"/>
                <w:bCs/>
                <w:lang w:val="en-US"/>
              </w:rPr>
              <w:t xml:space="preserve"> </w:t>
            </w:r>
            <w:r w:rsidRPr="00662045">
              <w:rPr>
                <w:rFonts w:ascii="Arial" w:hAnsi="Arial" w:cs="Arial"/>
                <w:bCs/>
                <w:lang w:val="en-US"/>
              </w:rPr>
              <w:t>are hereinafter collectively referred to as the “Parties” and individually as the “Party”,</w:t>
            </w:r>
          </w:p>
        </w:tc>
      </w:tr>
      <w:tr w:rsidR="000D1021" w:rsidRPr="00F64C04" w14:paraId="1722F1C3" w14:textId="77777777" w:rsidTr="001142B9">
        <w:tc>
          <w:tcPr>
            <w:tcW w:w="4678" w:type="dxa"/>
          </w:tcPr>
          <w:p w14:paraId="7A9E9A41" w14:textId="77F8CAEC" w:rsidR="000D1021" w:rsidRPr="00F64C04" w:rsidRDefault="000C5D37"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ATSIŽVELGIANT Į TAI, KAD: </w:t>
            </w:r>
          </w:p>
        </w:tc>
        <w:tc>
          <w:tcPr>
            <w:tcW w:w="4347" w:type="dxa"/>
          </w:tcPr>
          <w:p w14:paraId="3190B2AA" w14:textId="26C52311" w:rsidR="000D1021" w:rsidRPr="00F64C04" w:rsidRDefault="00C33416" w:rsidP="00C33416">
            <w:pPr>
              <w:jc w:val="both"/>
              <w:rPr>
                <w:rFonts w:ascii="Arial" w:hAnsi="Arial" w:cs="Arial"/>
                <w:b/>
                <w:bCs/>
                <w:lang w:val="en-US"/>
              </w:rPr>
            </w:pPr>
            <w:r w:rsidRPr="00F64C04">
              <w:rPr>
                <w:rFonts w:ascii="Arial" w:hAnsi="Arial" w:cs="Arial"/>
                <w:b/>
                <w:bCs/>
                <w:lang w:val="en-US"/>
              </w:rPr>
              <w:t>IN VIEW OF THE FACT THAT:</w:t>
            </w:r>
          </w:p>
        </w:tc>
      </w:tr>
      <w:tr w:rsidR="000D1021" w:rsidRPr="00F64C04" w14:paraId="47FD378D" w14:textId="77777777" w:rsidTr="001142B9">
        <w:tc>
          <w:tcPr>
            <w:tcW w:w="4678" w:type="dxa"/>
          </w:tcPr>
          <w:p w14:paraId="32A17CB0" w14:textId="2EC5B182" w:rsidR="000D1021" w:rsidRPr="00F64C04" w:rsidRDefault="00210D54" w:rsidP="002C60F6">
            <w:pPr>
              <w:pStyle w:val="Default"/>
              <w:numPr>
                <w:ilvl w:val="0"/>
                <w:numId w:val="5"/>
              </w:numPr>
              <w:ind w:left="0" w:firstLine="0"/>
              <w:jc w:val="both"/>
              <w:rPr>
                <w:rFonts w:ascii="Arial" w:hAnsi="Arial" w:cs="Arial"/>
                <w:color w:val="auto"/>
                <w:sz w:val="22"/>
                <w:szCs w:val="22"/>
              </w:rPr>
            </w:pPr>
            <w:r>
              <w:rPr>
                <w:rFonts w:ascii="Arial" w:hAnsi="Arial" w:cs="Arial"/>
                <w:color w:val="auto"/>
                <w:sz w:val="22"/>
                <w:szCs w:val="22"/>
              </w:rPr>
              <w:t xml:space="preserve">Audito </w:t>
            </w:r>
            <w:r w:rsidRPr="00312050">
              <w:rPr>
                <w:rFonts w:ascii="Arial" w:hAnsi="Arial" w:cs="Arial"/>
                <w:color w:val="auto"/>
                <w:sz w:val="22"/>
                <w:szCs w:val="22"/>
              </w:rPr>
              <w:t xml:space="preserve">komiteto </w:t>
            </w:r>
            <w:r w:rsidR="00C33416" w:rsidRPr="00312050">
              <w:rPr>
                <w:rFonts w:ascii="Arial" w:hAnsi="Arial" w:cs="Arial"/>
                <w:color w:val="auto"/>
                <w:sz w:val="22"/>
                <w:szCs w:val="22"/>
              </w:rPr>
              <w:t xml:space="preserve">narys </w:t>
            </w:r>
            <w:r w:rsidR="007E045E" w:rsidRPr="00312050">
              <w:rPr>
                <w:rFonts w:ascii="Arial" w:hAnsi="Arial" w:cs="Arial"/>
                <w:color w:val="auto"/>
                <w:sz w:val="22"/>
                <w:szCs w:val="22"/>
              </w:rPr>
              <w:t>[   ]</w:t>
            </w:r>
            <w:r w:rsidR="006C6641" w:rsidRPr="00312050">
              <w:rPr>
                <w:rFonts w:ascii="Arial" w:hAnsi="Arial" w:cs="Arial"/>
                <w:color w:val="auto"/>
                <w:sz w:val="22"/>
                <w:szCs w:val="22"/>
              </w:rPr>
              <w:t xml:space="preserve"> d.</w:t>
            </w:r>
            <w:r w:rsidR="00C33416" w:rsidRPr="00312050">
              <w:rPr>
                <w:rFonts w:ascii="Arial" w:hAnsi="Arial" w:cs="Arial"/>
                <w:color w:val="auto"/>
                <w:sz w:val="22"/>
                <w:szCs w:val="22"/>
              </w:rPr>
              <w:t xml:space="preserve"> Bendrovės visuotinio akcininkų susirinkimo sprendimu Nr.</w:t>
            </w:r>
            <w:r w:rsidR="00F13D4F" w:rsidRPr="00312050">
              <w:rPr>
                <w:rFonts w:ascii="Arial" w:hAnsi="Arial" w:cs="Arial"/>
                <w:color w:val="auto"/>
                <w:sz w:val="22"/>
                <w:szCs w:val="22"/>
              </w:rPr>
              <w:t xml:space="preserve"> </w:t>
            </w:r>
            <w:r w:rsidR="007E045E" w:rsidRPr="00312050">
              <w:rPr>
                <w:rFonts w:ascii="Arial" w:hAnsi="Arial" w:cs="Arial"/>
                <w:color w:val="auto"/>
                <w:sz w:val="22"/>
                <w:szCs w:val="22"/>
              </w:rPr>
              <w:t>[  ]</w:t>
            </w:r>
            <w:r w:rsidR="00C33416" w:rsidRPr="00312050">
              <w:rPr>
                <w:rFonts w:ascii="Arial" w:hAnsi="Arial" w:cs="Arial"/>
                <w:color w:val="auto"/>
                <w:sz w:val="22"/>
                <w:szCs w:val="22"/>
              </w:rPr>
              <w:t xml:space="preserve"> buvo išrinktas į Bendrovės </w:t>
            </w:r>
            <w:r w:rsidR="00810FDE" w:rsidRPr="00312050">
              <w:rPr>
                <w:rFonts w:ascii="Arial" w:hAnsi="Arial" w:cs="Arial"/>
                <w:color w:val="auto"/>
                <w:sz w:val="22"/>
                <w:szCs w:val="22"/>
              </w:rPr>
              <w:t>Au</w:t>
            </w:r>
            <w:r w:rsidR="00810FDE">
              <w:rPr>
                <w:rFonts w:ascii="Arial" w:hAnsi="Arial" w:cs="Arial"/>
                <w:color w:val="auto"/>
                <w:sz w:val="22"/>
                <w:szCs w:val="22"/>
              </w:rPr>
              <w:t>dito komitetą</w:t>
            </w:r>
            <w:r w:rsidR="00C33416" w:rsidRPr="00F64C04">
              <w:rPr>
                <w:rFonts w:ascii="Arial" w:hAnsi="Arial" w:cs="Arial"/>
                <w:color w:val="auto"/>
                <w:sz w:val="22"/>
                <w:szCs w:val="22"/>
              </w:rPr>
              <w:t xml:space="preserve">; </w:t>
            </w:r>
          </w:p>
        </w:tc>
        <w:tc>
          <w:tcPr>
            <w:tcW w:w="4347" w:type="dxa"/>
          </w:tcPr>
          <w:p w14:paraId="78394446" w14:textId="75F12663" w:rsidR="000D1021" w:rsidRPr="00F64C04" w:rsidRDefault="00394934" w:rsidP="00394934">
            <w:pPr>
              <w:jc w:val="both"/>
              <w:rPr>
                <w:rFonts w:ascii="Arial" w:hAnsi="Arial" w:cs="Arial"/>
                <w:lang w:val="en-US"/>
              </w:rPr>
            </w:pPr>
            <w:r w:rsidRPr="00F64C04">
              <w:rPr>
                <w:rFonts w:ascii="Arial" w:hAnsi="Arial" w:cs="Arial"/>
                <w:lang w:val="en-US"/>
              </w:rPr>
              <w:t xml:space="preserve">(A) the Member of the </w:t>
            </w:r>
            <w:r w:rsidR="00C81CED" w:rsidRPr="00312050">
              <w:rPr>
                <w:rFonts w:ascii="Arial" w:hAnsi="Arial" w:cs="Arial"/>
                <w:bCs/>
                <w:lang w:val="en-US"/>
              </w:rPr>
              <w:t>Audit Committee</w:t>
            </w:r>
            <w:r w:rsidR="00C81CED" w:rsidRPr="00312050">
              <w:rPr>
                <w:rFonts w:ascii="Arial" w:hAnsi="Arial" w:cs="Arial"/>
                <w:lang w:val="en-US"/>
              </w:rPr>
              <w:t xml:space="preserve"> </w:t>
            </w:r>
            <w:r w:rsidRPr="00312050">
              <w:rPr>
                <w:rFonts w:ascii="Arial" w:hAnsi="Arial" w:cs="Arial"/>
                <w:lang w:val="en-US"/>
              </w:rPr>
              <w:t xml:space="preserve">has been elected to the </w:t>
            </w:r>
            <w:r w:rsidR="00C81CED" w:rsidRPr="00312050">
              <w:rPr>
                <w:rFonts w:ascii="Arial" w:hAnsi="Arial" w:cs="Arial"/>
                <w:bCs/>
                <w:lang w:val="en-US"/>
              </w:rPr>
              <w:t>Audit Committee</w:t>
            </w:r>
            <w:r w:rsidR="00C81CED" w:rsidRPr="00312050">
              <w:rPr>
                <w:rFonts w:ascii="Arial" w:hAnsi="Arial" w:cs="Arial"/>
                <w:lang w:val="en-US"/>
              </w:rPr>
              <w:t xml:space="preserve"> </w:t>
            </w:r>
            <w:r w:rsidRPr="00312050">
              <w:rPr>
                <w:rFonts w:ascii="Arial" w:hAnsi="Arial" w:cs="Arial"/>
                <w:lang w:val="en-US"/>
              </w:rPr>
              <w:t xml:space="preserve">of the Company following the decision No. </w:t>
            </w:r>
            <w:proofErr w:type="gramStart"/>
            <w:r w:rsidR="007E045E" w:rsidRPr="00312050">
              <w:rPr>
                <w:rFonts w:ascii="Arial" w:hAnsi="Arial" w:cs="Arial"/>
                <w:lang w:val="en-US"/>
              </w:rPr>
              <w:t>[  ]</w:t>
            </w:r>
            <w:proofErr w:type="gramEnd"/>
            <w:r w:rsidR="007E045E" w:rsidRPr="00312050">
              <w:rPr>
                <w:rFonts w:ascii="Arial" w:hAnsi="Arial" w:cs="Arial"/>
                <w:lang w:val="en-US"/>
              </w:rPr>
              <w:t xml:space="preserve"> </w:t>
            </w:r>
            <w:r w:rsidRPr="00312050">
              <w:rPr>
                <w:rFonts w:ascii="Arial" w:hAnsi="Arial" w:cs="Arial"/>
                <w:lang w:val="en-US"/>
              </w:rPr>
              <w:t>taken during the General Meeting of the Shareholders of</w:t>
            </w:r>
            <w:r w:rsidR="007E045E" w:rsidRPr="00312050">
              <w:rPr>
                <w:rFonts w:ascii="Arial" w:hAnsi="Arial" w:cs="Arial"/>
                <w:lang w:val="en-US"/>
              </w:rPr>
              <w:t xml:space="preserve">  [   ]</w:t>
            </w:r>
            <w:r w:rsidRPr="00312050">
              <w:rPr>
                <w:rFonts w:ascii="Arial" w:hAnsi="Arial" w:cs="Arial"/>
                <w:lang w:val="en-US"/>
              </w:rPr>
              <w:t>;</w:t>
            </w:r>
          </w:p>
        </w:tc>
      </w:tr>
      <w:tr w:rsidR="000D1021" w:rsidRPr="00F64C04" w14:paraId="6E855790" w14:textId="77777777" w:rsidTr="001142B9">
        <w:tc>
          <w:tcPr>
            <w:tcW w:w="4678" w:type="dxa"/>
          </w:tcPr>
          <w:p w14:paraId="5848FB75" w14:textId="752FA040" w:rsidR="000D1021" w:rsidRPr="00F64C04" w:rsidRDefault="00394934"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(B) Bendrovė ir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siekia Sutartimi įtvirtinti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nario veiklos principus, nustatyti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00810FDE">
              <w:rPr>
                <w:rFonts w:ascii="Arial" w:hAnsi="Arial" w:cs="Arial"/>
                <w:color w:val="auto"/>
                <w:sz w:val="22"/>
                <w:szCs w:val="22"/>
              </w:rPr>
              <w:t xml:space="preserve">nario </w:t>
            </w:r>
            <w:r w:rsidRPr="00F64C04">
              <w:rPr>
                <w:rFonts w:ascii="Arial" w:hAnsi="Arial" w:cs="Arial"/>
                <w:color w:val="auto"/>
                <w:sz w:val="22"/>
                <w:szCs w:val="22"/>
              </w:rPr>
              <w:t>teises, pareigas ir atsakomybę už veiklą Bendrovės</w:t>
            </w:r>
            <w:r w:rsidR="00810FDE">
              <w:rPr>
                <w:rFonts w:ascii="Arial" w:hAnsi="Arial" w:cs="Arial"/>
                <w:color w:val="auto"/>
                <w:sz w:val="22"/>
                <w:szCs w:val="22"/>
              </w:rPr>
              <w:t xml:space="preserve"> Audito komitete</w:t>
            </w:r>
            <w:r w:rsidRPr="00F64C04">
              <w:rPr>
                <w:rFonts w:ascii="Arial" w:hAnsi="Arial" w:cs="Arial"/>
                <w:color w:val="auto"/>
                <w:sz w:val="22"/>
                <w:szCs w:val="22"/>
              </w:rPr>
              <w:t xml:space="preserve">, atlygio už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nario veiklą principus, materialines sąlygas ir priemones, reikalingas pareigų vykdymui; </w:t>
            </w:r>
          </w:p>
        </w:tc>
        <w:tc>
          <w:tcPr>
            <w:tcW w:w="4347" w:type="dxa"/>
          </w:tcPr>
          <w:p w14:paraId="02E38C2D" w14:textId="62AE7442" w:rsidR="000D1021" w:rsidRPr="00F64C04" w:rsidRDefault="00A2170A" w:rsidP="00A2170A">
            <w:pPr>
              <w:jc w:val="both"/>
              <w:rPr>
                <w:rFonts w:ascii="Arial" w:hAnsi="Arial" w:cs="Arial"/>
                <w:lang w:val="en-US"/>
              </w:rPr>
            </w:pPr>
            <w:r w:rsidRPr="00F64C04">
              <w:rPr>
                <w:rFonts w:ascii="Arial" w:hAnsi="Arial" w:cs="Arial"/>
                <w:lang w:val="en-US"/>
              </w:rPr>
              <w:t xml:space="preserve">(B) the aim of the Agreement between the Company and the Member of the </w:t>
            </w:r>
            <w:r w:rsidR="00C81CED">
              <w:rPr>
                <w:rFonts w:ascii="Arial" w:hAnsi="Arial" w:cs="Arial"/>
                <w:bCs/>
                <w:lang w:val="en-US"/>
              </w:rPr>
              <w:t>Audit Committee</w:t>
            </w:r>
            <w:r w:rsidR="00C81CED" w:rsidRPr="00F64C04">
              <w:rPr>
                <w:rFonts w:ascii="Arial" w:hAnsi="Arial" w:cs="Arial"/>
                <w:lang w:val="en-US"/>
              </w:rPr>
              <w:t xml:space="preserve"> </w:t>
            </w:r>
            <w:r w:rsidRPr="00F64C04">
              <w:rPr>
                <w:rFonts w:ascii="Arial" w:hAnsi="Arial" w:cs="Arial"/>
                <w:lang w:val="en-US"/>
              </w:rPr>
              <w:t xml:space="preserve">is to establish the principles of activity of the Member of the </w:t>
            </w:r>
            <w:r w:rsidR="00C81CED">
              <w:rPr>
                <w:rFonts w:ascii="Arial" w:hAnsi="Arial" w:cs="Arial"/>
                <w:bCs/>
                <w:lang w:val="en-US"/>
              </w:rPr>
              <w:t>Audit Committee</w:t>
            </w:r>
            <w:r w:rsidRPr="00F64C04">
              <w:rPr>
                <w:rFonts w:ascii="Arial" w:hAnsi="Arial" w:cs="Arial"/>
                <w:lang w:val="en-US"/>
              </w:rPr>
              <w:t xml:space="preserve">, to set the rights, </w:t>
            </w:r>
            <w:proofErr w:type="gramStart"/>
            <w:r w:rsidRPr="00F64C04">
              <w:rPr>
                <w:rFonts w:ascii="Arial" w:hAnsi="Arial" w:cs="Arial"/>
                <w:lang w:val="en-US"/>
              </w:rPr>
              <w:t>obligations</w:t>
            </w:r>
            <w:proofErr w:type="gramEnd"/>
            <w:r w:rsidRPr="00F64C04">
              <w:rPr>
                <w:rFonts w:ascii="Arial" w:hAnsi="Arial" w:cs="Arial"/>
                <w:lang w:val="en-US"/>
              </w:rPr>
              <w:t xml:space="preserve"> and liability of the Member of the </w:t>
            </w:r>
            <w:r w:rsidR="00C81CED">
              <w:rPr>
                <w:rFonts w:ascii="Arial" w:hAnsi="Arial" w:cs="Arial"/>
                <w:bCs/>
                <w:lang w:val="en-US"/>
              </w:rPr>
              <w:t>Audit Committee</w:t>
            </w:r>
            <w:r w:rsidR="00C81CED" w:rsidRPr="00F64C04">
              <w:rPr>
                <w:rFonts w:ascii="Arial" w:hAnsi="Arial" w:cs="Arial"/>
                <w:lang w:val="en-US"/>
              </w:rPr>
              <w:t xml:space="preserve"> </w:t>
            </w:r>
            <w:r w:rsidRPr="00F64C04">
              <w:rPr>
                <w:rFonts w:ascii="Arial" w:hAnsi="Arial" w:cs="Arial"/>
                <w:lang w:val="en-US"/>
              </w:rPr>
              <w:t xml:space="preserve">for the activity in the </w:t>
            </w:r>
            <w:r w:rsidR="00C81CED">
              <w:rPr>
                <w:rFonts w:ascii="Arial" w:hAnsi="Arial" w:cs="Arial"/>
                <w:bCs/>
                <w:lang w:val="en-US"/>
              </w:rPr>
              <w:t>Audit Committee</w:t>
            </w:r>
            <w:r w:rsidR="00C81CED" w:rsidRPr="00F64C04">
              <w:rPr>
                <w:rFonts w:ascii="Arial" w:hAnsi="Arial" w:cs="Arial"/>
                <w:lang w:val="en-US"/>
              </w:rPr>
              <w:t xml:space="preserve"> </w:t>
            </w:r>
            <w:r w:rsidRPr="00F64C04">
              <w:rPr>
                <w:rFonts w:ascii="Arial" w:hAnsi="Arial" w:cs="Arial"/>
                <w:lang w:val="en-US"/>
              </w:rPr>
              <w:t xml:space="preserve">of the Company, the principles of remuneration for the activity of the Member of the </w:t>
            </w:r>
            <w:r w:rsidR="00C81CED">
              <w:rPr>
                <w:rFonts w:ascii="Arial" w:hAnsi="Arial" w:cs="Arial"/>
                <w:bCs/>
                <w:lang w:val="en-US"/>
              </w:rPr>
              <w:t>Audit Committee</w:t>
            </w:r>
            <w:r w:rsidRPr="00F64C04">
              <w:rPr>
                <w:rFonts w:ascii="Arial" w:hAnsi="Arial" w:cs="Arial"/>
                <w:lang w:val="en-US"/>
              </w:rPr>
              <w:t>, material conditions and measures necessary for the performance of the duties;</w:t>
            </w:r>
          </w:p>
        </w:tc>
      </w:tr>
      <w:tr w:rsidR="000D1021" w:rsidRPr="00F64C04" w14:paraId="5CB3AB3F" w14:textId="77777777" w:rsidTr="001142B9">
        <w:tc>
          <w:tcPr>
            <w:tcW w:w="4678" w:type="dxa"/>
          </w:tcPr>
          <w:p w14:paraId="0C7D1885" w14:textId="43AD9106" w:rsidR="000D1021" w:rsidRPr="00F64C04" w:rsidRDefault="00A2170A"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(C) Vadovaujantis </w:t>
            </w:r>
            <w:proofErr w:type="spellStart"/>
            <w:r w:rsidRPr="00F64C04">
              <w:rPr>
                <w:rFonts w:ascii="Arial" w:hAnsi="Arial" w:cs="Arial"/>
                <w:color w:val="auto"/>
                <w:sz w:val="22"/>
                <w:szCs w:val="22"/>
              </w:rPr>
              <w:t>N</w:t>
            </w:r>
            <w:r w:rsidR="00F7773D">
              <w:rPr>
                <w:rFonts w:ascii="Arial" w:hAnsi="Arial" w:cs="Arial"/>
                <w:color w:val="auto"/>
                <w:sz w:val="22"/>
                <w:szCs w:val="22"/>
              </w:rPr>
              <w:t>asdaq</w:t>
            </w:r>
            <w:proofErr w:type="spellEnd"/>
            <w:r w:rsidRPr="00F64C04">
              <w:rPr>
                <w:rFonts w:ascii="Arial" w:hAnsi="Arial" w:cs="Arial"/>
                <w:color w:val="auto"/>
                <w:sz w:val="22"/>
                <w:szCs w:val="22"/>
              </w:rPr>
              <w:t xml:space="preserve"> Vilnius </w:t>
            </w:r>
            <w:proofErr w:type="spellStart"/>
            <w:r w:rsidRPr="00F64C04">
              <w:rPr>
                <w:rFonts w:ascii="Arial" w:hAnsi="Arial" w:cs="Arial"/>
                <w:color w:val="auto"/>
                <w:sz w:val="22"/>
                <w:szCs w:val="22"/>
              </w:rPr>
              <w:t>listinguojamų</w:t>
            </w:r>
            <w:proofErr w:type="spellEnd"/>
            <w:r w:rsidRPr="00F64C04">
              <w:rPr>
                <w:rFonts w:ascii="Arial" w:hAnsi="Arial" w:cs="Arial"/>
                <w:color w:val="auto"/>
                <w:sz w:val="22"/>
                <w:szCs w:val="22"/>
              </w:rPr>
              <w:t xml:space="preserve"> bendrovių valdymo kodekso nuostatomis dėl nepriklausomų </w:t>
            </w:r>
            <w:r w:rsidR="00810FDE" w:rsidRPr="00810FDE">
              <w:rPr>
                <w:rFonts w:ascii="Arial" w:hAnsi="Arial" w:cs="Arial"/>
                <w:color w:val="auto"/>
                <w:sz w:val="22"/>
                <w:szCs w:val="22"/>
              </w:rPr>
              <w:t>kolegialaus organo narių, kurios, be kita ko, nustato, kad kolegialaus organo narys turėtų būti laikomas nepriklausomu tik tais atvejais, kai jo nesaisto jokie verslo, giminystės arba kitokie ryšiai su bendrove, ją kontroliuojančiu akcininku arba jų administracija, dėl kurių kyla ar gali kilti interesų konfliktas ir kurie gali paveikti nario nuomonę</w:t>
            </w:r>
            <w:r w:rsidR="00810FDE">
              <w:rPr>
                <w:rFonts w:ascii="Arial" w:hAnsi="Arial" w:cs="Arial"/>
                <w:color w:val="auto"/>
                <w:sz w:val="22"/>
                <w:szCs w:val="22"/>
              </w:rPr>
              <w:t>;</w:t>
            </w:r>
          </w:p>
        </w:tc>
        <w:tc>
          <w:tcPr>
            <w:tcW w:w="4347" w:type="dxa"/>
          </w:tcPr>
          <w:p w14:paraId="36224B68" w14:textId="0018E4BF" w:rsidR="000D1021" w:rsidRPr="00F64C04" w:rsidRDefault="00BA6E03" w:rsidP="00BA6E03">
            <w:pPr>
              <w:jc w:val="both"/>
              <w:rPr>
                <w:rFonts w:ascii="Arial" w:hAnsi="Arial" w:cs="Arial"/>
                <w:lang w:val="en-US"/>
              </w:rPr>
            </w:pPr>
            <w:r w:rsidRPr="00F64C04">
              <w:rPr>
                <w:rFonts w:ascii="Arial" w:hAnsi="Arial" w:cs="Arial"/>
                <w:lang w:val="en-US"/>
              </w:rPr>
              <w:t>(C) in accordance with the provisions of the Corporate Governance Code for the Companies Listed on N</w:t>
            </w:r>
            <w:r w:rsidR="00F7773D">
              <w:rPr>
                <w:rFonts w:ascii="Arial" w:hAnsi="Arial" w:cs="Arial"/>
                <w:lang w:val="en-US"/>
              </w:rPr>
              <w:t>asdaq</w:t>
            </w:r>
            <w:r w:rsidRPr="00F64C04">
              <w:rPr>
                <w:rFonts w:ascii="Arial" w:hAnsi="Arial" w:cs="Arial"/>
                <w:lang w:val="en-US"/>
              </w:rPr>
              <w:t xml:space="preserve"> Vilnius concerning independent members of the </w:t>
            </w:r>
            <w:r w:rsidR="00A14B8E">
              <w:rPr>
                <w:rFonts w:ascii="Arial" w:hAnsi="Arial" w:cs="Arial"/>
                <w:lang w:val="en-US"/>
              </w:rPr>
              <w:t>collegial body</w:t>
            </w:r>
            <w:r w:rsidRPr="00F64C04">
              <w:rPr>
                <w:rFonts w:ascii="Arial" w:hAnsi="Arial" w:cs="Arial"/>
                <w:lang w:val="en-US"/>
              </w:rPr>
              <w:t xml:space="preserve"> of the Company, which, among other things, stipulate that the Member of the </w:t>
            </w:r>
            <w:r w:rsidR="00A14B8E">
              <w:rPr>
                <w:rFonts w:ascii="Arial" w:hAnsi="Arial" w:cs="Arial"/>
                <w:lang w:val="en-US"/>
              </w:rPr>
              <w:t>collegial body</w:t>
            </w:r>
            <w:r w:rsidRPr="00F64C04">
              <w:rPr>
                <w:rFonts w:ascii="Arial" w:hAnsi="Arial" w:cs="Arial"/>
                <w:lang w:val="en-US"/>
              </w:rPr>
              <w:t xml:space="preserve"> should be considered independent only if he is free of any business, family or other relationship with the Company, its controlling shareholder or the management of either, that creates or may create a conflict of interest such as to impair his/her judgment;</w:t>
            </w:r>
          </w:p>
        </w:tc>
      </w:tr>
      <w:tr w:rsidR="000D1021" w:rsidRPr="00F64C04" w14:paraId="52BEC395" w14:textId="77777777" w:rsidTr="001142B9">
        <w:tc>
          <w:tcPr>
            <w:tcW w:w="4678" w:type="dxa"/>
          </w:tcPr>
          <w:p w14:paraId="73BD8140" w14:textId="0CD1B87F" w:rsidR="000D1021" w:rsidRPr="00F64C04" w:rsidRDefault="00BA6E0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(D)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nariui patvirtinant</w:t>
            </w:r>
            <w:r w:rsidR="00B1683B">
              <w:rPr>
                <w:rFonts w:ascii="Arial" w:hAnsi="Arial" w:cs="Arial"/>
                <w:color w:val="auto"/>
                <w:sz w:val="22"/>
                <w:szCs w:val="22"/>
              </w:rPr>
              <w:t xml:space="preserve">, kad jis atitinka </w:t>
            </w:r>
            <w:r w:rsidR="00B1683B" w:rsidRPr="00B1683B">
              <w:rPr>
                <w:rFonts w:ascii="Arial" w:hAnsi="Arial" w:cs="Arial"/>
                <w:color w:val="auto"/>
                <w:sz w:val="22"/>
                <w:szCs w:val="22"/>
              </w:rPr>
              <w:t xml:space="preserve">Lietuvos banko valdybos 2017 m. sausio 24 d. nutarime Nr. 03-14 „Dėl Reikalavimų audito komitetams aprašo </w:t>
            </w:r>
            <w:r w:rsidR="00B1683B" w:rsidRPr="00B1683B">
              <w:rPr>
                <w:rFonts w:ascii="Arial" w:hAnsi="Arial" w:cs="Arial"/>
                <w:color w:val="auto"/>
                <w:sz w:val="22"/>
                <w:szCs w:val="22"/>
              </w:rPr>
              <w:lastRenderedPageBreak/>
              <w:t>patvirtinimo“ nurodytus nepriklausomumo, kvalifikacijos ir kitus reikalavimus</w:t>
            </w:r>
            <w:r w:rsidR="00B1683B">
              <w:rPr>
                <w:rFonts w:ascii="Arial" w:hAnsi="Arial" w:cs="Arial"/>
                <w:color w:val="auto"/>
                <w:sz w:val="22"/>
                <w:szCs w:val="22"/>
              </w:rPr>
              <w:t>,</w:t>
            </w:r>
          </w:p>
        </w:tc>
        <w:tc>
          <w:tcPr>
            <w:tcW w:w="4347" w:type="dxa"/>
          </w:tcPr>
          <w:p w14:paraId="48146DA2" w14:textId="70BA0591" w:rsidR="000D1021" w:rsidRPr="00F64C04" w:rsidRDefault="00940E9F" w:rsidP="00940E9F">
            <w:pPr>
              <w:jc w:val="both"/>
              <w:rPr>
                <w:rFonts w:ascii="Arial" w:hAnsi="Arial" w:cs="Arial"/>
                <w:lang w:val="en-US"/>
              </w:rPr>
            </w:pPr>
            <w:r w:rsidRPr="00F64C04">
              <w:rPr>
                <w:rFonts w:ascii="Arial" w:hAnsi="Arial" w:cs="Arial"/>
                <w:lang w:val="en-US"/>
              </w:rPr>
              <w:lastRenderedPageBreak/>
              <w:t xml:space="preserve">(D)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confirms </w:t>
            </w:r>
            <w:r w:rsidR="00A14B8E" w:rsidRPr="00A14B8E">
              <w:rPr>
                <w:rFonts w:ascii="Arial" w:hAnsi="Arial" w:cs="Arial"/>
                <w:lang w:val="en-US"/>
              </w:rPr>
              <w:t xml:space="preserve">that </w:t>
            </w:r>
            <w:r w:rsidR="00A14B8E">
              <w:rPr>
                <w:rFonts w:ascii="Arial" w:hAnsi="Arial" w:cs="Arial"/>
                <w:lang w:val="en-US"/>
              </w:rPr>
              <w:t xml:space="preserve">he </w:t>
            </w:r>
            <w:r w:rsidR="00A14B8E" w:rsidRPr="00A14B8E">
              <w:rPr>
                <w:rFonts w:ascii="Arial" w:hAnsi="Arial" w:cs="Arial"/>
                <w:lang w:val="en-US"/>
              </w:rPr>
              <w:t>complies with the</w:t>
            </w:r>
            <w:r w:rsidR="00A14B8E">
              <w:rPr>
                <w:rFonts w:ascii="Arial" w:hAnsi="Arial" w:cs="Arial"/>
                <w:lang w:val="en-US"/>
              </w:rPr>
              <w:t xml:space="preserve"> </w:t>
            </w:r>
            <w:r w:rsidR="00A14B8E" w:rsidRPr="00A14B8E">
              <w:rPr>
                <w:rFonts w:ascii="Arial" w:hAnsi="Arial" w:cs="Arial"/>
                <w:lang w:val="en-US"/>
              </w:rPr>
              <w:t>independence, qualification and other requirements</w:t>
            </w:r>
            <w:r w:rsidR="00A14B8E">
              <w:rPr>
                <w:rFonts w:ascii="Arial" w:hAnsi="Arial" w:cs="Arial"/>
                <w:lang w:val="en-US"/>
              </w:rPr>
              <w:t xml:space="preserve"> set out </w:t>
            </w:r>
            <w:proofErr w:type="gramStart"/>
            <w:r w:rsidR="00A14B8E">
              <w:rPr>
                <w:rFonts w:ascii="Arial" w:hAnsi="Arial" w:cs="Arial"/>
                <w:lang w:val="en-US"/>
              </w:rPr>
              <w:t>in</w:t>
            </w:r>
            <w:proofErr w:type="gramEnd"/>
            <w:r w:rsidR="00A14B8E" w:rsidRPr="00A14B8E">
              <w:rPr>
                <w:rFonts w:ascii="Arial" w:hAnsi="Arial" w:cs="Arial"/>
                <w:lang w:val="en-US"/>
              </w:rPr>
              <w:t xml:space="preserve"> </w:t>
            </w:r>
            <w:r w:rsidR="00A14B8E">
              <w:rPr>
                <w:rFonts w:ascii="Arial" w:hAnsi="Arial" w:cs="Arial"/>
                <w:lang w:val="en-US"/>
              </w:rPr>
              <w:t xml:space="preserve">24 January 2017 </w:t>
            </w:r>
            <w:r w:rsidR="00A14B8E" w:rsidRPr="00A14B8E">
              <w:rPr>
                <w:rFonts w:ascii="Arial" w:hAnsi="Arial" w:cs="Arial"/>
                <w:lang w:val="en-US"/>
              </w:rPr>
              <w:t xml:space="preserve">resolution of the Board of the Bank of </w:t>
            </w:r>
            <w:r w:rsidR="00A14B8E" w:rsidRPr="00A14B8E">
              <w:rPr>
                <w:rFonts w:ascii="Arial" w:hAnsi="Arial" w:cs="Arial"/>
                <w:lang w:val="en-US"/>
              </w:rPr>
              <w:lastRenderedPageBreak/>
              <w:t xml:space="preserve">Lithuania </w:t>
            </w:r>
            <w:r w:rsidR="00A14B8E">
              <w:rPr>
                <w:rFonts w:ascii="Arial" w:hAnsi="Arial" w:cs="Arial"/>
                <w:lang w:val="en-US"/>
              </w:rPr>
              <w:t>N</w:t>
            </w:r>
            <w:r w:rsidR="00A14B8E" w:rsidRPr="00A14B8E">
              <w:rPr>
                <w:rFonts w:ascii="Arial" w:hAnsi="Arial" w:cs="Arial"/>
                <w:lang w:val="en-US"/>
              </w:rPr>
              <w:t xml:space="preserve">o. 03-14 </w:t>
            </w:r>
            <w:r w:rsidR="00A14B8E">
              <w:rPr>
                <w:rFonts w:ascii="Arial" w:hAnsi="Arial" w:cs="Arial"/>
                <w:lang w:val="en-US"/>
              </w:rPr>
              <w:t>“</w:t>
            </w:r>
            <w:r w:rsidR="00A14B8E" w:rsidRPr="00A14B8E">
              <w:rPr>
                <w:rFonts w:ascii="Arial" w:hAnsi="Arial" w:cs="Arial"/>
                <w:lang w:val="en-US"/>
              </w:rPr>
              <w:t>On Approval of the Description of Requirements for Audit Committees</w:t>
            </w:r>
            <w:r w:rsidR="00A14B8E">
              <w:rPr>
                <w:rFonts w:ascii="Arial" w:hAnsi="Arial" w:cs="Arial"/>
                <w:lang w:val="en-US"/>
              </w:rPr>
              <w:t>”</w:t>
            </w:r>
            <w:r w:rsidR="00A14B8E" w:rsidRPr="00A14B8E">
              <w:rPr>
                <w:rFonts w:ascii="Arial" w:hAnsi="Arial" w:cs="Arial"/>
                <w:lang w:val="en-US"/>
              </w:rPr>
              <w:t xml:space="preserve">, </w:t>
            </w:r>
          </w:p>
        </w:tc>
      </w:tr>
      <w:tr w:rsidR="000D1021" w:rsidRPr="00F64C04" w14:paraId="01357EE7" w14:textId="77777777" w:rsidTr="001142B9">
        <w:tc>
          <w:tcPr>
            <w:tcW w:w="4678" w:type="dxa"/>
          </w:tcPr>
          <w:p w14:paraId="7B61FBE6" w14:textId="2BC69F54" w:rsidR="000D1021" w:rsidRPr="00F64C04" w:rsidRDefault="00940E9F"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Šalys susitaria: </w:t>
            </w:r>
          </w:p>
        </w:tc>
        <w:tc>
          <w:tcPr>
            <w:tcW w:w="4347" w:type="dxa"/>
          </w:tcPr>
          <w:p w14:paraId="79099F69" w14:textId="08C4A1F1" w:rsidR="000D1021" w:rsidRPr="00F64C04" w:rsidRDefault="00044E66" w:rsidP="00044E66">
            <w:pPr>
              <w:jc w:val="both"/>
              <w:rPr>
                <w:rFonts w:ascii="Arial" w:hAnsi="Arial" w:cs="Arial"/>
                <w:lang w:val="en-US"/>
              </w:rPr>
            </w:pPr>
            <w:r w:rsidRPr="00F64C04">
              <w:rPr>
                <w:rFonts w:ascii="Arial" w:hAnsi="Arial" w:cs="Arial"/>
                <w:lang w:val="en-US"/>
              </w:rPr>
              <w:t>the Parties shall agree as follows:</w:t>
            </w:r>
          </w:p>
        </w:tc>
      </w:tr>
      <w:tr w:rsidR="000D1021" w:rsidRPr="00F64C04" w14:paraId="248DD48E" w14:textId="77777777" w:rsidTr="001142B9">
        <w:tc>
          <w:tcPr>
            <w:tcW w:w="4678" w:type="dxa"/>
          </w:tcPr>
          <w:p w14:paraId="7C520BDA" w14:textId="3EB3B80B" w:rsidR="000D1021" w:rsidRPr="00F64C04" w:rsidRDefault="00044E66"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1. </w:t>
            </w:r>
            <w:r w:rsidR="00810FDE">
              <w:rPr>
                <w:rFonts w:ascii="Arial" w:hAnsi="Arial" w:cs="Arial"/>
                <w:b/>
                <w:bCs/>
                <w:color w:val="auto"/>
                <w:sz w:val="22"/>
                <w:szCs w:val="22"/>
              </w:rPr>
              <w:t>AUDITO KOMITETO</w:t>
            </w:r>
            <w:r w:rsidRPr="00F64C04">
              <w:rPr>
                <w:rFonts w:ascii="Arial" w:hAnsi="Arial" w:cs="Arial"/>
                <w:b/>
                <w:bCs/>
                <w:color w:val="auto"/>
                <w:sz w:val="22"/>
                <w:szCs w:val="22"/>
              </w:rPr>
              <w:t xml:space="preserve"> NARIO VEIKLA </w:t>
            </w:r>
          </w:p>
        </w:tc>
        <w:tc>
          <w:tcPr>
            <w:tcW w:w="4347" w:type="dxa"/>
          </w:tcPr>
          <w:p w14:paraId="729DA347" w14:textId="4CEFC4ED" w:rsidR="000D1021" w:rsidRPr="00F64C04" w:rsidRDefault="00776209" w:rsidP="00776209">
            <w:pPr>
              <w:jc w:val="both"/>
              <w:rPr>
                <w:rFonts w:ascii="Arial" w:hAnsi="Arial" w:cs="Arial"/>
                <w:b/>
                <w:lang w:val="en-US"/>
              </w:rPr>
            </w:pPr>
            <w:r w:rsidRPr="00F64C04">
              <w:rPr>
                <w:rFonts w:ascii="Arial" w:hAnsi="Arial" w:cs="Arial"/>
                <w:b/>
                <w:lang w:val="en-US"/>
              </w:rPr>
              <w:t xml:space="preserve">1. ACTIVITIES OF THE MEMBER OF THE </w:t>
            </w:r>
            <w:r w:rsidR="00A14B8E" w:rsidRPr="00A14B8E">
              <w:rPr>
                <w:rFonts w:ascii="Arial" w:hAnsi="Arial" w:cs="Arial"/>
                <w:b/>
                <w:lang w:val="en-US"/>
              </w:rPr>
              <w:t>AUDIT COMMITTEE</w:t>
            </w:r>
          </w:p>
        </w:tc>
      </w:tr>
      <w:tr w:rsidR="00044E66" w:rsidRPr="00F64C04" w14:paraId="7B556CA3" w14:textId="77777777" w:rsidTr="001142B9">
        <w:tc>
          <w:tcPr>
            <w:tcW w:w="4678" w:type="dxa"/>
          </w:tcPr>
          <w:p w14:paraId="77615680" w14:textId="0A242BA3" w:rsidR="00044E66" w:rsidRPr="00F64C04" w:rsidRDefault="00776209"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1.1. </w:t>
            </w:r>
            <w:r w:rsidR="00810FDE">
              <w:rPr>
                <w:rFonts w:ascii="Arial" w:hAnsi="Arial" w:cs="Arial"/>
                <w:b/>
                <w:bCs/>
                <w:color w:val="auto"/>
                <w:sz w:val="22"/>
                <w:szCs w:val="22"/>
              </w:rPr>
              <w:t>Audito komiteto</w:t>
            </w:r>
            <w:r w:rsidRPr="00F64C04">
              <w:rPr>
                <w:rFonts w:ascii="Arial" w:hAnsi="Arial" w:cs="Arial"/>
                <w:b/>
                <w:bCs/>
                <w:color w:val="auto"/>
                <w:sz w:val="22"/>
                <w:szCs w:val="22"/>
              </w:rPr>
              <w:t xml:space="preserve"> nario funkcijos </w:t>
            </w:r>
          </w:p>
        </w:tc>
        <w:tc>
          <w:tcPr>
            <w:tcW w:w="4347" w:type="dxa"/>
          </w:tcPr>
          <w:p w14:paraId="6C4056F9" w14:textId="539EFDAD" w:rsidR="00044E66" w:rsidRPr="00A14B8E" w:rsidRDefault="001613B0" w:rsidP="001613B0">
            <w:pPr>
              <w:jc w:val="both"/>
              <w:rPr>
                <w:rFonts w:ascii="Arial" w:hAnsi="Arial" w:cs="Arial"/>
                <w:b/>
                <w:bCs/>
                <w:lang w:val="en-US"/>
              </w:rPr>
            </w:pPr>
            <w:r w:rsidRPr="00A14B8E">
              <w:rPr>
                <w:rFonts w:ascii="Arial" w:hAnsi="Arial" w:cs="Arial"/>
                <w:b/>
                <w:bCs/>
                <w:lang w:val="en-US"/>
              </w:rPr>
              <w:t>1.1.</w:t>
            </w:r>
            <w:r w:rsidR="00F64C04" w:rsidRPr="00A14B8E">
              <w:rPr>
                <w:rFonts w:ascii="Arial" w:hAnsi="Arial" w:cs="Arial"/>
                <w:b/>
                <w:bCs/>
                <w:lang w:val="en-US"/>
              </w:rPr>
              <w:t xml:space="preserve"> </w:t>
            </w:r>
            <w:r w:rsidRPr="00A14B8E">
              <w:rPr>
                <w:rFonts w:ascii="Arial" w:hAnsi="Arial" w:cs="Arial"/>
                <w:b/>
                <w:bCs/>
                <w:lang w:val="en-US"/>
              </w:rPr>
              <w:t xml:space="preserve">Functions of the Member of the </w:t>
            </w:r>
            <w:r w:rsidR="00A14B8E" w:rsidRPr="00A14B8E">
              <w:rPr>
                <w:rFonts w:ascii="Arial" w:hAnsi="Arial" w:cs="Arial"/>
                <w:b/>
                <w:bCs/>
                <w:lang w:val="en-US"/>
              </w:rPr>
              <w:t>Audit Committee</w:t>
            </w:r>
          </w:p>
        </w:tc>
      </w:tr>
      <w:tr w:rsidR="00044E66" w:rsidRPr="00F64C04" w14:paraId="292A2BE4" w14:textId="77777777" w:rsidTr="001142B9">
        <w:tc>
          <w:tcPr>
            <w:tcW w:w="4678" w:type="dxa"/>
          </w:tcPr>
          <w:p w14:paraId="3E864C54" w14:textId="0EE6D033" w:rsidR="00044E66" w:rsidRPr="00F64C04" w:rsidRDefault="001613B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1.1.1.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narys vykdo savo pareigas, numatytas taikytinuose teisės aktuose, Bendrovės įstatuose</w:t>
            </w:r>
            <w:r w:rsidR="00420C1A">
              <w:rPr>
                <w:rFonts w:ascii="Arial" w:hAnsi="Arial" w:cs="Arial"/>
                <w:color w:val="auto"/>
                <w:sz w:val="22"/>
                <w:szCs w:val="22"/>
              </w:rPr>
              <w:t xml:space="preserve"> ir</w:t>
            </w:r>
            <w:r w:rsidRPr="00F64C04">
              <w:rPr>
                <w:rFonts w:ascii="Arial" w:hAnsi="Arial" w:cs="Arial"/>
                <w:color w:val="auto"/>
                <w:sz w:val="22"/>
                <w:szCs w:val="22"/>
              </w:rPr>
              <w:t xml:space="preserve"> visuotinio akcininkų susirinkimo sprendimuose, bei, veikdamas kartu su kitais į Bendrovės </w:t>
            </w:r>
            <w:r w:rsidR="00810FDE">
              <w:rPr>
                <w:rFonts w:ascii="Arial" w:hAnsi="Arial" w:cs="Arial"/>
                <w:color w:val="auto"/>
                <w:sz w:val="22"/>
                <w:szCs w:val="22"/>
              </w:rPr>
              <w:t xml:space="preserve">Audito komitetą </w:t>
            </w:r>
            <w:r w:rsidRPr="00F64C04">
              <w:rPr>
                <w:rFonts w:ascii="Arial" w:hAnsi="Arial" w:cs="Arial"/>
                <w:color w:val="auto"/>
                <w:sz w:val="22"/>
                <w:szCs w:val="22"/>
              </w:rPr>
              <w:t xml:space="preserve">išrinktais asmenimis, sprendžia Bendrovės </w:t>
            </w:r>
            <w:r w:rsidR="00810FDE">
              <w:rPr>
                <w:rFonts w:ascii="Arial" w:hAnsi="Arial" w:cs="Arial"/>
                <w:color w:val="auto"/>
                <w:sz w:val="22"/>
                <w:szCs w:val="22"/>
              </w:rPr>
              <w:t>Audito komiteto</w:t>
            </w:r>
            <w:r w:rsidRPr="00F64C04">
              <w:rPr>
                <w:rFonts w:ascii="Arial" w:hAnsi="Arial" w:cs="Arial"/>
                <w:color w:val="auto"/>
                <w:sz w:val="22"/>
                <w:szCs w:val="22"/>
              </w:rPr>
              <w:t xml:space="preserve"> kompetencijai priskirtus klausimus ir vykdo kitas Bendrovės </w:t>
            </w:r>
            <w:r w:rsidR="00810FDE">
              <w:rPr>
                <w:rFonts w:ascii="Arial" w:hAnsi="Arial" w:cs="Arial"/>
                <w:color w:val="auto"/>
                <w:sz w:val="22"/>
                <w:szCs w:val="22"/>
              </w:rPr>
              <w:t xml:space="preserve">Audito komitetui </w:t>
            </w:r>
            <w:r w:rsidRPr="00F64C04">
              <w:rPr>
                <w:rFonts w:ascii="Arial" w:hAnsi="Arial" w:cs="Arial"/>
                <w:color w:val="auto"/>
                <w:sz w:val="22"/>
                <w:szCs w:val="22"/>
              </w:rPr>
              <w:t xml:space="preserve">pavestas funkcijas. </w:t>
            </w:r>
          </w:p>
        </w:tc>
        <w:tc>
          <w:tcPr>
            <w:tcW w:w="4347" w:type="dxa"/>
          </w:tcPr>
          <w:p w14:paraId="412AFC9F" w14:textId="0F07394F" w:rsidR="00044E66" w:rsidRPr="00F64C04" w:rsidRDefault="00D47389" w:rsidP="00D47389">
            <w:pPr>
              <w:jc w:val="both"/>
              <w:rPr>
                <w:rFonts w:ascii="Arial" w:hAnsi="Arial" w:cs="Arial"/>
                <w:lang w:val="en-US"/>
              </w:rPr>
            </w:pPr>
            <w:r w:rsidRPr="00F64C04">
              <w:rPr>
                <w:rFonts w:ascii="Arial" w:hAnsi="Arial" w:cs="Arial"/>
                <w:lang w:val="en-US"/>
              </w:rPr>
              <w:t xml:space="preserve">1.1.1.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shall perform his/her duties set out in the applicable legislation, the Articles of Association of the Company</w:t>
            </w:r>
            <w:r w:rsidR="00420C1A">
              <w:rPr>
                <w:rFonts w:ascii="Arial" w:hAnsi="Arial" w:cs="Arial"/>
                <w:lang w:val="en-US"/>
              </w:rPr>
              <w:t>, and</w:t>
            </w:r>
            <w:r w:rsidRPr="00F64C04">
              <w:rPr>
                <w:rFonts w:ascii="Arial" w:hAnsi="Arial" w:cs="Arial"/>
                <w:lang w:val="en-US"/>
              </w:rPr>
              <w:t xml:space="preserve"> decisions of the General Meeting of Shareholders, and, acting together with other persons elected to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of the Company, resolve the issues attributed to the competence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and perform other tasks assigned to the </w:t>
            </w:r>
            <w:r w:rsidR="00A14B8E">
              <w:rPr>
                <w:rFonts w:ascii="Arial" w:hAnsi="Arial" w:cs="Arial"/>
                <w:bCs/>
                <w:lang w:val="en-US"/>
              </w:rPr>
              <w:t>Audit Committee</w:t>
            </w:r>
            <w:r w:rsidRPr="00F64C04">
              <w:rPr>
                <w:rFonts w:ascii="Arial" w:hAnsi="Arial" w:cs="Arial"/>
                <w:lang w:val="en-US"/>
              </w:rPr>
              <w:t>.</w:t>
            </w:r>
          </w:p>
        </w:tc>
      </w:tr>
      <w:tr w:rsidR="00044E66" w:rsidRPr="00F64C04" w14:paraId="06F5D89C" w14:textId="77777777" w:rsidTr="001142B9">
        <w:tc>
          <w:tcPr>
            <w:tcW w:w="4678" w:type="dxa"/>
          </w:tcPr>
          <w:p w14:paraId="28D27A37" w14:textId="6DF7002E"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1.1.2.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privalo veikti Bendrovės ir visų Bendrovės akcininkų naudai. Savo veikloje </w:t>
            </w:r>
            <w:r w:rsidR="00810FDE">
              <w:rPr>
                <w:rFonts w:ascii="Arial" w:hAnsi="Arial" w:cs="Arial"/>
                <w:color w:val="auto"/>
                <w:sz w:val="22"/>
                <w:szCs w:val="22"/>
              </w:rPr>
              <w:t xml:space="preserve">Komiteto </w:t>
            </w:r>
            <w:r w:rsidRPr="00F64C04">
              <w:rPr>
                <w:rFonts w:ascii="Arial" w:hAnsi="Arial" w:cs="Arial"/>
                <w:color w:val="auto"/>
                <w:sz w:val="22"/>
                <w:szCs w:val="22"/>
              </w:rPr>
              <w:t>narys vadovaujasi įstatymais, kitais teisės aktais, Bendrovės įstatais</w:t>
            </w:r>
            <w:r w:rsidR="00420C1A">
              <w:rPr>
                <w:rFonts w:ascii="Arial" w:hAnsi="Arial" w:cs="Arial"/>
                <w:color w:val="auto"/>
                <w:sz w:val="22"/>
                <w:szCs w:val="22"/>
              </w:rPr>
              <w:t xml:space="preserve"> ir</w:t>
            </w:r>
            <w:r w:rsidRPr="00F64C04">
              <w:rPr>
                <w:rFonts w:ascii="Arial" w:hAnsi="Arial" w:cs="Arial"/>
                <w:color w:val="auto"/>
                <w:sz w:val="22"/>
                <w:szCs w:val="22"/>
              </w:rPr>
              <w:t xml:space="preserve"> visuotinio akcininkų susirinkimo sprendimais, taip pat ir Bendrovės veiklos strategija, bei</w:t>
            </w:r>
            <w:r w:rsidR="00810FDE">
              <w:rPr>
                <w:rFonts w:ascii="Arial" w:hAnsi="Arial" w:cs="Arial"/>
                <w:color w:val="auto"/>
                <w:sz w:val="22"/>
                <w:szCs w:val="22"/>
              </w:rPr>
              <w:t xml:space="preserve"> Audito komiteto nuostatais</w:t>
            </w:r>
            <w:r w:rsidRPr="00F64C04">
              <w:rPr>
                <w:rFonts w:ascii="Arial" w:hAnsi="Arial" w:cs="Arial"/>
                <w:color w:val="auto"/>
                <w:sz w:val="22"/>
                <w:szCs w:val="22"/>
              </w:rPr>
              <w:t xml:space="preserve">. </w:t>
            </w:r>
          </w:p>
        </w:tc>
        <w:tc>
          <w:tcPr>
            <w:tcW w:w="4347" w:type="dxa"/>
          </w:tcPr>
          <w:p w14:paraId="2DA751B2" w14:textId="116C9E72" w:rsidR="00044E66" w:rsidRPr="00F64C04" w:rsidRDefault="00FD7BFF" w:rsidP="00FD7BFF">
            <w:pPr>
              <w:jc w:val="both"/>
              <w:rPr>
                <w:rFonts w:ascii="Arial" w:hAnsi="Arial" w:cs="Arial"/>
                <w:lang w:val="en-US"/>
              </w:rPr>
            </w:pPr>
            <w:r w:rsidRPr="00F64C04">
              <w:rPr>
                <w:rFonts w:ascii="Arial" w:hAnsi="Arial" w:cs="Arial"/>
                <w:lang w:val="en-US"/>
              </w:rPr>
              <w:t xml:space="preserve">1.1.2.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must act for the benefit of the Company and all shareholders of the Company.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shall act in accordance with the laws, other legislation, the Articles of Association of the </w:t>
            </w:r>
            <w:proofErr w:type="gramStart"/>
            <w:r w:rsidRPr="00F64C04">
              <w:rPr>
                <w:rFonts w:ascii="Arial" w:hAnsi="Arial" w:cs="Arial"/>
                <w:lang w:val="en-US"/>
              </w:rPr>
              <w:t>Company</w:t>
            </w:r>
            <w:proofErr w:type="gramEnd"/>
            <w:r w:rsidR="00420C1A">
              <w:rPr>
                <w:rFonts w:ascii="Arial" w:hAnsi="Arial" w:cs="Arial"/>
                <w:lang w:val="en-US"/>
              </w:rPr>
              <w:t xml:space="preserve"> and</w:t>
            </w:r>
            <w:r w:rsidRPr="00F64C04">
              <w:rPr>
                <w:rFonts w:ascii="Arial" w:hAnsi="Arial" w:cs="Arial"/>
                <w:lang w:val="en-US"/>
              </w:rPr>
              <w:t xml:space="preserve"> the decisions of the General Meeting of Shareholders, as well as the operational strategy of the Company and the R</w:t>
            </w:r>
            <w:r w:rsidR="00A14B8E">
              <w:rPr>
                <w:rFonts w:ascii="Arial" w:hAnsi="Arial" w:cs="Arial"/>
                <w:lang w:val="en-US"/>
              </w:rPr>
              <w:t>egulation</w:t>
            </w:r>
            <w:r w:rsidRPr="00F64C04">
              <w:rPr>
                <w:rFonts w:ascii="Arial" w:hAnsi="Arial" w:cs="Arial"/>
                <w:lang w:val="en-US"/>
              </w:rPr>
              <w:t xml:space="preserve"> of the </w:t>
            </w:r>
            <w:r w:rsidR="00A14B8E">
              <w:rPr>
                <w:rFonts w:ascii="Arial" w:hAnsi="Arial" w:cs="Arial"/>
                <w:bCs/>
                <w:lang w:val="en-US"/>
              </w:rPr>
              <w:t>Audit Committee</w:t>
            </w:r>
            <w:r w:rsidRPr="00F64C04">
              <w:rPr>
                <w:rFonts w:ascii="Arial" w:hAnsi="Arial" w:cs="Arial"/>
                <w:lang w:val="en-US"/>
              </w:rPr>
              <w:t>.</w:t>
            </w:r>
          </w:p>
        </w:tc>
      </w:tr>
      <w:tr w:rsidR="00044E66" w:rsidRPr="00F64C04" w14:paraId="76513047" w14:textId="77777777" w:rsidTr="001142B9">
        <w:tc>
          <w:tcPr>
            <w:tcW w:w="4678" w:type="dxa"/>
          </w:tcPr>
          <w:p w14:paraId="6A34091A" w14:textId="14967E40"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1.1.3.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įsipareigoja savo pareigas vykdyti tinkamai, efektyviai ir objektyviai spręsti visus </w:t>
            </w:r>
            <w:r w:rsidR="00210D54">
              <w:rPr>
                <w:rFonts w:ascii="Arial" w:hAnsi="Arial" w:cs="Arial"/>
                <w:color w:val="auto"/>
                <w:sz w:val="22"/>
                <w:szCs w:val="22"/>
              </w:rPr>
              <w:t xml:space="preserve">Audito komitetui </w:t>
            </w:r>
            <w:r w:rsidRPr="00F64C04">
              <w:rPr>
                <w:rFonts w:ascii="Arial" w:hAnsi="Arial" w:cs="Arial"/>
                <w:color w:val="auto"/>
                <w:sz w:val="22"/>
                <w:szCs w:val="22"/>
              </w:rPr>
              <w:t xml:space="preserve">priskirtus klausimus bei vadovautis aukščiausiais profesionalumo standartais.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privalo užtikrinti, kad taikytinuose  įstatymuose ir kituose teisės aktuose bei Bendrovės įstatuose numatytos </w:t>
            </w:r>
            <w:r w:rsidR="00210D54">
              <w:rPr>
                <w:rFonts w:ascii="Arial" w:hAnsi="Arial" w:cs="Arial"/>
                <w:color w:val="auto"/>
                <w:sz w:val="22"/>
                <w:szCs w:val="22"/>
              </w:rPr>
              <w:t>Audito komiteto</w:t>
            </w:r>
            <w:r w:rsidRPr="00F64C04">
              <w:rPr>
                <w:rFonts w:ascii="Arial" w:hAnsi="Arial" w:cs="Arial"/>
                <w:color w:val="auto"/>
                <w:sz w:val="22"/>
                <w:szCs w:val="22"/>
              </w:rPr>
              <w:t xml:space="preserve"> funkcijos būtų įgyvendinamos nepertraukiamai. </w:t>
            </w:r>
          </w:p>
        </w:tc>
        <w:tc>
          <w:tcPr>
            <w:tcW w:w="4347" w:type="dxa"/>
          </w:tcPr>
          <w:p w14:paraId="694E2793" w14:textId="6D61784F" w:rsidR="00044E66" w:rsidRPr="00F64C04" w:rsidRDefault="001E2807" w:rsidP="001E2807">
            <w:pPr>
              <w:jc w:val="both"/>
              <w:rPr>
                <w:rFonts w:ascii="Arial" w:hAnsi="Arial" w:cs="Arial"/>
                <w:lang w:val="en-US"/>
              </w:rPr>
            </w:pPr>
            <w:r w:rsidRPr="00F64C04">
              <w:rPr>
                <w:rFonts w:ascii="Arial" w:hAnsi="Arial" w:cs="Arial"/>
                <w:lang w:val="en-US"/>
              </w:rPr>
              <w:t xml:space="preserve">1.1.3.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shall undertake to perform his/her duties properly, to resolve all issues assigned to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efficiently and impartially and to follow the highest professional standards.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must ensure that the functions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provided for in the applicable laws and other legislation as well as the Articles of Association of the Company are implemented continuously.</w:t>
            </w:r>
          </w:p>
        </w:tc>
      </w:tr>
      <w:tr w:rsidR="00044E66" w:rsidRPr="00F64C04" w14:paraId="1847364E" w14:textId="77777777" w:rsidTr="001142B9">
        <w:tc>
          <w:tcPr>
            <w:tcW w:w="4678" w:type="dxa"/>
          </w:tcPr>
          <w:p w14:paraId="01ACECBC" w14:textId="34C61EA7"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1.1.4.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savo pareigas privalo vykdyti asmeniškai ir neturi teisės perleisti ar pavesti visų ar dalies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nario funkcijų vykdymo tretiesiems asmenims, išskyrus įstatymuose </w:t>
            </w:r>
            <w:r w:rsidR="006C691F">
              <w:rPr>
                <w:rFonts w:ascii="Arial" w:hAnsi="Arial" w:cs="Arial"/>
                <w:color w:val="auto"/>
                <w:sz w:val="22"/>
                <w:szCs w:val="22"/>
              </w:rPr>
              <w:t xml:space="preserve">ir šioje Sutartyje </w:t>
            </w:r>
            <w:r w:rsidRPr="00F64C04">
              <w:rPr>
                <w:rFonts w:ascii="Arial" w:hAnsi="Arial" w:cs="Arial"/>
                <w:color w:val="auto"/>
                <w:sz w:val="22"/>
                <w:szCs w:val="22"/>
              </w:rPr>
              <w:t xml:space="preserve">numatytas išimtis. </w:t>
            </w:r>
          </w:p>
        </w:tc>
        <w:tc>
          <w:tcPr>
            <w:tcW w:w="4347" w:type="dxa"/>
          </w:tcPr>
          <w:p w14:paraId="62029627" w14:textId="2497FA51" w:rsidR="00044E66" w:rsidRPr="00F64C04" w:rsidRDefault="00B900EB" w:rsidP="00B900EB">
            <w:pPr>
              <w:jc w:val="both"/>
              <w:rPr>
                <w:rFonts w:ascii="Arial" w:hAnsi="Arial" w:cs="Arial"/>
                <w:lang w:val="en-US"/>
              </w:rPr>
            </w:pPr>
            <w:r w:rsidRPr="00F64C04">
              <w:rPr>
                <w:rFonts w:ascii="Arial" w:hAnsi="Arial" w:cs="Arial"/>
                <w:lang w:val="en-US"/>
              </w:rPr>
              <w:t xml:space="preserve">1.1.4.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must perform his/her duties in person and shall not be</w:t>
            </w:r>
            <w:r w:rsidR="008A273A">
              <w:rPr>
                <w:rFonts w:ascii="Arial" w:hAnsi="Arial" w:cs="Arial"/>
                <w:lang w:val="en-US"/>
              </w:rPr>
              <w:t xml:space="preserve"> </w:t>
            </w:r>
            <w:r w:rsidRPr="00F64C04">
              <w:rPr>
                <w:rFonts w:ascii="Arial" w:hAnsi="Arial" w:cs="Arial"/>
                <w:lang w:val="en-US"/>
              </w:rPr>
              <w:t xml:space="preserve">entitled to assign or delegate all or part of the functions of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to the third parties, except for statutory exceptions</w:t>
            </w:r>
            <w:r w:rsidR="00865857">
              <w:rPr>
                <w:rFonts w:ascii="Arial" w:hAnsi="Arial" w:cs="Arial"/>
                <w:lang w:val="en-US"/>
              </w:rPr>
              <w:t xml:space="preserve"> and exceptions in this Agreement</w:t>
            </w:r>
            <w:r w:rsidRPr="00F64C04">
              <w:rPr>
                <w:rFonts w:ascii="Arial" w:hAnsi="Arial" w:cs="Arial"/>
                <w:lang w:val="en-US"/>
              </w:rPr>
              <w:t>.</w:t>
            </w:r>
          </w:p>
        </w:tc>
      </w:tr>
      <w:tr w:rsidR="00044E66" w:rsidRPr="00F64C04" w14:paraId="045B9F5D" w14:textId="77777777" w:rsidTr="001142B9">
        <w:tc>
          <w:tcPr>
            <w:tcW w:w="4678" w:type="dxa"/>
          </w:tcPr>
          <w:p w14:paraId="11F98A97" w14:textId="483837D8" w:rsidR="00044E66" w:rsidRPr="00F64C04" w:rsidRDefault="00B900EB"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1.2. Dalyvavimas Bendrovės </w:t>
            </w:r>
            <w:r w:rsidR="00210D54">
              <w:rPr>
                <w:rFonts w:ascii="Arial" w:hAnsi="Arial" w:cs="Arial"/>
                <w:b/>
                <w:bCs/>
                <w:color w:val="auto"/>
                <w:sz w:val="22"/>
                <w:szCs w:val="22"/>
              </w:rPr>
              <w:t>Audito komiteto</w:t>
            </w:r>
            <w:r w:rsidRPr="00F64C04">
              <w:rPr>
                <w:rFonts w:ascii="Arial" w:hAnsi="Arial" w:cs="Arial"/>
                <w:b/>
                <w:bCs/>
                <w:color w:val="auto"/>
                <w:sz w:val="22"/>
                <w:szCs w:val="22"/>
              </w:rPr>
              <w:t xml:space="preserve"> posėdžiuose </w:t>
            </w:r>
          </w:p>
        </w:tc>
        <w:tc>
          <w:tcPr>
            <w:tcW w:w="4347" w:type="dxa"/>
          </w:tcPr>
          <w:p w14:paraId="2D467DFA" w14:textId="4E6D3A4A" w:rsidR="00044E66" w:rsidRPr="00A14B8E" w:rsidRDefault="00BD40B7" w:rsidP="00BD40B7">
            <w:pPr>
              <w:jc w:val="both"/>
              <w:rPr>
                <w:rFonts w:ascii="Arial" w:hAnsi="Arial" w:cs="Arial"/>
                <w:b/>
                <w:bCs/>
                <w:lang w:val="en-US"/>
              </w:rPr>
            </w:pPr>
            <w:r w:rsidRPr="00A14B8E">
              <w:rPr>
                <w:rFonts w:ascii="Arial" w:hAnsi="Arial" w:cs="Arial"/>
                <w:b/>
                <w:bCs/>
                <w:lang w:val="en-US"/>
              </w:rPr>
              <w:t>1.2.</w:t>
            </w:r>
            <w:r w:rsidR="00F64C04" w:rsidRPr="00A14B8E">
              <w:rPr>
                <w:rFonts w:ascii="Arial" w:hAnsi="Arial" w:cs="Arial"/>
                <w:b/>
                <w:bCs/>
                <w:lang w:val="en-US"/>
              </w:rPr>
              <w:t xml:space="preserve"> </w:t>
            </w:r>
            <w:r w:rsidRPr="00A14B8E">
              <w:rPr>
                <w:rFonts w:ascii="Arial" w:hAnsi="Arial" w:cs="Arial"/>
                <w:b/>
                <w:bCs/>
                <w:lang w:val="en-US"/>
              </w:rPr>
              <w:t xml:space="preserve">Participation in the Meetings of the </w:t>
            </w:r>
            <w:r w:rsidR="00A14B8E" w:rsidRPr="00A14B8E">
              <w:rPr>
                <w:rFonts w:ascii="Arial" w:hAnsi="Arial" w:cs="Arial"/>
                <w:b/>
                <w:bCs/>
                <w:lang w:val="en-US"/>
              </w:rPr>
              <w:t xml:space="preserve">Audit Committee </w:t>
            </w:r>
            <w:r w:rsidRPr="00A14B8E">
              <w:rPr>
                <w:rFonts w:ascii="Arial" w:hAnsi="Arial" w:cs="Arial"/>
                <w:b/>
                <w:bCs/>
                <w:lang w:val="en-US"/>
              </w:rPr>
              <w:t>of the Company</w:t>
            </w:r>
          </w:p>
        </w:tc>
      </w:tr>
      <w:tr w:rsidR="00044E66" w:rsidRPr="00F64C04" w14:paraId="0151E49B" w14:textId="77777777" w:rsidTr="001142B9">
        <w:tc>
          <w:tcPr>
            <w:tcW w:w="4678" w:type="dxa"/>
          </w:tcPr>
          <w:p w14:paraId="4AF3A489" w14:textId="64B8E839"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1.2.1.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privalo dalyvauti visuose Bendrovės </w:t>
            </w:r>
            <w:r w:rsidR="00210D54">
              <w:rPr>
                <w:rFonts w:ascii="Arial" w:hAnsi="Arial" w:cs="Arial"/>
                <w:color w:val="auto"/>
                <w:sz w:val="22"/>
                <w:szCs w:val="22"/>
              </w:rPr>
              <w:t>Audito komiteto</w:t>
            </w:r>
            <w:r w:rsidRPr="00F64C04">
              <w:rPr>
                <w:rFonts w:ascii="Arial" w:hAnsi="Arial" w:cs="Arial"/>
                <w:color w:val="auto"/>
                <w:sz w:val="22"/>
                <w:szCs w:val="22"/>
              </w:rPr>
              <w:t xml:space="preserve"> posėdžiuose, išskyrus atvejus, kai to neįmanoma padaryti dėl objektyvių priežasčių. </w:t>
            </w:r>
          </w:p>
        </w:tc>
        <w:tc>
          <w:tcPr>
            <w:tcW w:w="4347" w:type="dxa"/>
          </w:tcPr>
          <w:p w14:paraId="7FFBFE26" w14:textId="45504FAB" w:rsidR="00044E66" w:rsidRPr="00F64C04" w:rsidRDefault="00CB5EB8" w:rsidP="00CB5EB8">
            <w:pPr>
              <w:jc w:val="both"/>
              <w:rPr>
                <w:rFonts w:ascii="Arial" w:hAnsi="Arial" w:cs="Arial"/>
                <w:lang w:val="en-US"/>
              </w:rPr>
            </w:pPr>
            <w:r w:rsidRPr="00F64C04">
              <w:rPr>
                <w:rFonts w:ascii="Arial" w:hAnsi="Arial" w:cs="Arial"/>
                <w:lang w:val="en-US"/>
              </w:rPr>
              <w:t xml:space="preserve">1.2.1.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must attend all meetings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of the Company unless it is impossible to do so for objective reasons.</w:t>
            </w:r>
          </w:p>
        </w:tc>
      </w:tr>
      <w:tr w:rsidR="00044E66" w:rsidRPr="00F64C04" w14:paraId="04E4AD96" w14:textId="77777777" w:rsidTr="001142B9">
        <w:tc>
          <w:tcPr>
            <w:tcW w:w="4678" w:type="dxa"/>
          </w:tcPr>
          <w:p w14:paraId="12521145" w14:textId="53AE1947"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1.2.2.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visuomet privalo atvykti į posėdžius susipažinęs su posėdžio darbotvarke ir visa jam pateikta su </w:t>
            </w:r>
            <w:r w:rsidRPr="00F64C04">
              <w:rPr>
                <w:rFonts w:ascii="Arial" w:hAnsi="Arial" w:cs="Arial"/>
                <w:color w:val="auto"/>
                <w:sz w:val="22"/>
                <w:szCs w:val="22"/>
              </w:rPr>
              <w:lastRenderedPageBreak/>
              <w:t xml:space="preserve">nagrinėjamais klausimais susijusia informacija bei dokumentais.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privalo aktyviai dalyvauti svarstant posėdžio darbotvarkėje numatytus klausimus, raštu ar žodžiu išdėstyti savo poziciją visais aptariamais klausimais bei teikti argumentuotus pasiūlymus dėl svarstomų klausimų sprendimo. </w:t>
            </w:r>
          </w:p>
        </w:tc>
        <w:tc>
          <w:tcPr>
            <w:tcW w:w="4347" w:type="dxa"/>
          </w:tcPr>
          <w:p w14:paraId="716D3059" w14:textId="4774ED91" w:rsidR="00044E66" w:rsidRPr="00F64C04" w:rsidRDefault="00D13793" w:rsidP="00D13793">
            <w:pPr>
              <w:jc w:val="both"/>
              <w:rPr>
                <w:rFonts w:ascii="Arial" w:hAnsi="Arial" w:cs="Arial"/>
                <w:lang w:val="en-US"/>
              </w:rPr>
            </w:pPr>
            <w:r w:rsidRPr="00F64C04">
              <w:rPr>
                <w:rFonts w:ascii="Arial" w:hAnsi="Arial" w:cs="Arial"/>
                <w:lang w:val="en-US"/>
              </w:rPr>
              <w:lastRenderedPageBreak/>
              <w:t xml:space="preserve">1.2.2.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must always come to the meetings having familiarized himself/herself with the </w:t>
            </w:r>
            <w:r w:rsidRPr="00F64C04">
              <w:rPr>
                <w:rFonts w:ascii="Arial" w:hAnsi="Arial" w:cs="Arial"/>
                <w:lang w:val="en-US"/>
              </w:rPr>
              <w:lastRenderedPageBreak/>
              <w:t xml:space="preserve">agenda of the meeting and with all the information and documents in relation to the issues under consideration provided.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must actively participate in the discussion of the issues on the agenda of the meeting, present his/her position in writing or orally on all the issues discussed, and make reasoned proposals for resolving the issues under consideration.</w:t>
            </w:r>
          </w:p>
        </w:tc>
      </w:tr>
      <w:tr w:rsidR="00044E66" w:rsidRPr="00F64C04" w14:paraId="7AF6D0B9" w14:textId="77777777" w:rsidTr="001142B9">
        <w:tc>
          <w:tcPr>
            <w:tcW w:w="4678" w:type="dxa"/>
          </w:tcPr>
          <w:p w14:paraId="34EEA993" w14:textId="32A26CC0"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1.2.3.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turi </w:t>
            </w:r>
            <w:r w:rsidR="00210D54">
              <w:rPr>
                <w:rFonts w:ascii="Arial" w:hAnsi="Arial" w:cs="Arial"/>
                <w:color w:val="auto"/>
                <w:sz w:val="22"/>
                <w:szCs w:val="22"/>
              </w:rPr>
              <w:t>Audito komiteto</w:t>
            </w:r>
            <w:r w:rsidRPr="00F64C04">
              <w:rPr>
                <w:rFonts w:ascii="Arial" w:hAnsi="Arial" w:cs="Arial"/>
                <w:color w:val="auto"/>
                <w:sz w:val="22"/>
                <w:szCs w:val="22"/>
              </w:rPr>
              <w:t xml:space="preserve"> posėdžio šaukimo iniciatyvos teisę ir teisę siūlyti klausimus į inicijuojamo ar šaukiamo </w:t>
            </w:r>
            <w:r w:rsidR="00210D54">
              <w:rPr>
                <w:rFonts w:ascii="Arial" w:hAnsi="Arial" w:cs="Arial"/>
                <w:color w:val="auto"/>
                <w:sz w:val="22"/>
                <w:szCs w:val="22"/>
              </w:rPr>
              <w:t>Audito komiteto</w:t>
            </w:r>
            <w:r w:rsidRPr="00F64C04">
              <w:rPr>
                <w:rFonts w:ascii="Arial" w:hAnsi="Arial" w:cs="Arial"/>
                <w:color w:val="auto"/>
                <w:sz w:val="22"/>
                <w:szCs w:val="22"/>
              </w:rPr>
              <w:t xml:space="preserve"> posėdžio darbotvarkę. </w:t>
            </w:r>
          </w:p>
        </w:tc>
        <w:tc>
          <w:tcPr>
            <w:tcW w:w="4347" w:type="dxa"/>
          </w:tcPr>
          <w:p w14:paraId="42EC3695" w14:textId="7D48272C" w:rsidR="00044E66" w:rsidRPr="00F64C04" w:rsidRDefault="0064769B" w:rsidP="0064769B">
            <w:pPr>
              <w:jc w:val="both"/>
              <w:rPr>
                <w:rFonts w:ascii="Arial" w:hAnsi="Arial" w:cs="Arial"/>
                <w:lang w:val="en-US"/>
              </w:rPr>
            </w:pPr>
            <w:r w:rsidRPr="00F64C04">
              <w:rPr>
                <w:rFonts w:ascii="Arial" w:hAnsi="Arial" w:cs="Arial"/>
                <w:lang w:val="en-US"/>
              </w:rPr>
              <w:t xml:space="preserve">1.2.3.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shall have the right to initiate a meeting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and the right to suggest questions to the agenda of the meeting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to be initiated or convened.</w:t>
            </w:r>
          </w:p>
        </w:tc>
      </w:tr>
      <w:tr w:rsidR="00044E66" w:rsidRPr="00F64C04" w14:paraId="0CC801D3" w14:textId="77777777" w:rsidTr="001142B9">
        <w:tc>
          <w:tcPr>
            <w:tcW w:w="4678" w:type="dxa"/>
          </w:tcPr>
          <w:p w14:paraId="272D3893" w14:textId="5F7BF704" w:rsidR="00044E66" w:rsidRPr="00F64C04" w:rsidRDefault="0065228C"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1.3. Balsavimas </w:t>
            </w:r>
          </w:p>
        </w:tc>
        <w:tc>
          <w:tcPr>
            <w:tcW w:w="4347" w:type="dxa"/>
          </w:tcPr>
          <w:p w14:paraId="0CE01D12" w14:textId="71A3D8B4" w:rsidR="00044E66" w:rsidRPr="00052356" w:rsidRDefault="00643F6F" w:rsidP="00643F6F">
            <w:pPr>
              <w:jc w:val="both"/>
              <w:rPr>
                <w:rFonts w:ascii="Arial" w:hAnsi="Arial" w:cs="Arial"/>
                <w:b/>
                <w:bCs/>
                <w:lang w:val="en-US"/>
              </w:rPr>
            </w:pPr>
            <w:r w:rsidRPr="00052356">
              <w:rPr>
                <w:rFonts w:ascii="Arial" w:hAnsi="Arial" w:cs="Arial"/>
                <w:b/>
                <w:bCs/>
                <w:lang w:val="en-US"/>
              </w:rPr>
              <w:t>1.3.</w:t>
            </w:r>
            <w:r w:rsidR="00F64C04" w:rsidRPr="00052356">
              <w:rPr>
                <w:rFonts w:ascii="Arial" w:hAnsi="Arial" w:cs="Arial"/>
                <w:b/>
                <w:bCs/>
                <w:lang w:val="en-US"/>
              </w:rPr>
              <w:t xml:space="preserve"> </w:t>
            </w:r>
            <w:r w:rsidRPr="00052356">
              <w:rPr>
                <w:rFonts w:ascii="Arial" w:hAnsi="Arial" w:cs="Arial"/>
                <w:b/>
                <w:bCs/>
                <w:lang w:val="en-US"/>
              </w:rPr>
              <w:t>Voting</w:t>
            </w:r>
          </w:p>
        </w:tc>
      </w:tr>
      <w:tr w:rsidR="00044E66" w:rsidRPr="00F64C04" w14:paraId="1916F040" w14:textId="77777777" w:rsidTr="001142B9">
        <w:tc>
          <w:tcPr>
            <w:tcW w:w="4678" w:type="dxa"/>
          </w:tcPr>
          <w:p w14:paraId="39773F47" w14:textId="508AB2C8"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1.3.1.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nar</w:t>
            </w:r>
            <w:r w:rsidR="00102B7A">
              <w:rPr>
                <w:rFonts w:ascii="Arial" w:hAnsi="Arial" w:cs="Arial"/>
                <w:color w:val="auto"/>
                <w:sz w:val="22"/>
                <w:szCs w:val="22"/>
              </w:rPr>
              <w:t>ys</w:t>
            </w:r>
            <w:r w:rsidRPr="00F64C04">
              <w:rPr>
                <w:rFonts w:ascii="Arial" w:hAnsi="Arial" w:cs="Arial"/>
                <w:color w:val="auto"/>
                <w:sz w:val="22"/>
                <w:szCs w:val="22"/>
              </w:rPr>
              <w:t xml:space="preserve"> privalo dalyvauti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posėdžiuose ir balsuoti „už“ arba „prieš“ kiekvienu svarstomu klausimu.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neturi teisės atsisakyti balsuoti ar susilaikyti balsuojant, išskyrus atvejus, kai gali kilti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nario ir Bendrovės interesų konfliktas ar kitais Bendrovės įstatų ar teisės aktų nustatytais pagrindais.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turi teisę duoti paprastos rašytinės formos įgaliojimą kitam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nariui, kuris atstovautų jam balsuojant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posėdyje. </w:t>
            </w:r>
          </w:p>
        </w:tc>
        <w:tc>
          <w:tcPr>
            <w:tcW w:w="4347" w:type="dxa"/>
          </w:tcPr>
          <w:p w14:paraId="2EC3656E" w14:textId="73F99020" w:rsidR="00044E66" w:rsidRPr="00F64C04" w:rsidRDefault="002C0774" w:rsidP="002C0774">
            <w:pPr>
              <w:jc w:val="both"/>
              <w:rPr>
                <w:rFonts w:ascii="Arial" w:hAnsi="Arial" w:cs="Arial"/>
                <w:lang w:val="en-US"/>
              </w:rPr>
            </w:pPr>
            <w:r w:rsidRPr="00F64C04">
              <w:rPr>
                <w:rFonts w:ascii="Arial" w:hAnsi="Arial" w:cs="Arial"/>
                <w:lang w:val="en-US"/>
              </w:rPr>
              <w:t xml:space="preserve">1.3.1.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must attend the meetings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and vote for or against each item under consideration. The Member of the </w:t>
            </w:r>
            <w:r w:rsidR="00A14B8E">
              <w:rPr>
                <w:rFonts w:ascii="Arial" w:hAnsi="Arial" w:cs="Arial"/>
                <w:bCs/>
                <w:lang w:val="en-US"/>
              </w:rPr>
              <w:t>Audit Committee</w:t>
            </w:r>
            <w:r w:rsidRPr="00F64C04">
              <w:rPr>
                <w:rFonts w:ascii="Arial" w:hAnsi="Arial" w:cs="Arial"/>
                <w:lang w:val="en-US"/>
              </w:rPr>
              <w:t xml:space="preserve"> shall not have the right to refuse to vote or to abstain from voting, except in cases where there may be a conflict of interests between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and the Company or on other grounds established by the Articles of Association or the legislation.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shall have the right to give an authorization in a simple written form to another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who would represent him/her in voting at the meeting of the </w:t>
            </w:r>
            <w:r w:rsidR="00A14B8E">
              <w:rPr>
                <w:rFonts w:ascii="Arial" w:hAnsi="Arial" w:cs="Arial"/>
                <w:bCs/>
                <w:lang w:val="en-US"/>
              </w:rPr>
              <w:t>Audit Committee</w:t>
            </w:r>
            <w:r w:rsidRPr="00F64C04">
              <w:rPr>
                <w:rFonts w:ascii="Arial" w:hAnsi="Arial" w:cs="Arial"/>
                <w:lang w:val="en-US"/>
              </w:rPr>
              <w:t>.</w:t>
            </w:r>
          </w:p>
        </w:tc>
      </w:tr>
      <w:tr w:rsidR="00044E66" w:rsidRPr="00F64C04" w14:paraId="3E6AC466" w14:textId="77777777" w:rsidTr="001142B9">
        <w:tc>
          <w:tcPr>
            <w:tcW w:w="4678" w:type="dxa"/>
          </w:tcPr>
          <w:p w14:paraId="25767591" w14:textId="7924D4EB"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1.3.2.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negalintis tiesiogiai dalyvauti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posėdyje, Bendrovės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00210D54">
              <w:rPr>
                <w:rFonts w:ascii="Arial" w:hAnsi="Arial" w:cs="Arial"/>
                <w:color w:val="auto"/>
                <w:sz w:val="22"/>
                <w:szCs w:val="22"/>
              </w:rPr>
              <w:t>nuostatuose</w:t>
            </w:r>
            <w:r w:rsidRPr="00F64C04">
              <w:rPr>
                <w:rFonts w:ascii="Arial" w:hAnsi="Arial" w:cs="Arial"/>
                <w:color w:val="auto"/>
                <w:sz w:val="22"/>
                <w:szCs w:val="22"/>
              </w:rPr>
              <w:t xml:space="preserve"> nustatyta tvarka privalo iš anksto balsuoti raštu arba balsuoti elektroninių ryšių priemonėmis, jeigu užtikrinamas perduodamos informacijos saugumas ir galima nustatyti balsavusio asmens tapatybę. </w:t>
            </w:r>
          </w:p>
        </w:tc>
        <w:tc>
          <w:tcPr>
            <w:tcW w:w="4347" w:type="dxa"/>
          </w:tcPr>
          <w:p w14:paraId="4C88FD50" w14:textId="142E312D" w:rsidR="00044E66" w:rsidRPr="00F64C04" w:rsidRDefault="00762F17" w:rsidP="00762F17">
            <w:pPr>
              <w:jc w:val="both"/>
              <w:rPr>
                <w:rFonts w:ascii="Arial" w:hAnsi="Arial" w:cs="Arial"/>
                <w:lang w:val="en-US"/>
              </w:rPr>
            </w:pPr>
            <w:r w:rsidRPr="00F64C04">
              <w:rPr>
                <w:rFonts w:ascii="Arial" w:hAnsi="Arial" w:cs="Arial"/>
                <w:lang w:val="en-US"/>
              </w:rPr>
              <w:t xml:space="preserve">1.3.2. The Member of the </w:t>
            </w:r>
            <w:r w:rsidR="00A14B8E">
              <w:rPr>
                <w:rFonts w:ascii="Arial" w:hAnsi="Arial" w:cs="Arial"/>
                <w:bCs/>
                <w:lang w:val="en-US"/>
              </w:rPr>
              <w:t>Audit Committee</w:t>
            </w:r>
            <w:r w:rsidR="00A14B8E" w:rsidRPr="00F64C04">
              <w:rPr>
                <w:rFonts w:ascii="Arial" w:hAnsi="Arial" w:cs="Arial"/>
                <w:lang w:val="en-US"/>
              </w:rPr>
              <w:t xml:space="preserve"> </w:t>
            </w:r>
            <w:r w:rsidRPr="00F64C04">
              <w:rPr>
                <w:rFonts w:ascii="Arial" w:hAnsi="Arial" w:cs="Arial"/>
                <w:lang w:val="en-US"/>
              </w:rPr>
              <w:t xml:space="preserve">who is unable to participate directly in the meeting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must vote in advance in writing or vote by electronic means in accordance with the procedure prescribed in the R</w:t>
            </w:r>
            <w:r w:rsidR="00771989">
              <w:rPr>
                <w:rFonts w:ascii="Arial" w:hAnsi="Arial" w:cs="Arial"/>
                <w:lang w:val="en-US"/>
              </w:rPr>
              <w:t>egulation</w:t>
            </w:r>
            <w:r w:rsidRPr="00F64C04">
              <w:rPr>
                <w:rFonts w:ascii="Arial" w:hAnsi="Arial" w:cs="Arial"/>
                <w:lang w:val="en-US"/>
              </w:rPr>
              <w:t xml:space="preserve"> of the </w:t>
            </w:r>
            <w:r w:rsidR="00771989">
              <w:rPr>
                <w:rFonts w:ascii="Arial" w:hAnsi="Arial" w:cs="Arial"/>
                <w:bCs/>
                <w:lang w:val="en-US"/>
              </w:rPr>
              <w:t>Audit Committee</w:t>
            </w:r>
            <w:r w:rsidRPr="00F64C04">
              <w:rPr>
                <w:rFonts w:ascii="Arial" w:hAnsi="Arial" w:cs="Arial"/>
                <w:lang w:val="en-US"/>
              </w:rPr>
              <w:t>, if the security of the information transmitted may be ensured and the identity of the voter can be established.</w:t>
            </w:r>
          </w:p>
        </w:tc>
      </w:tr>
      <w:tr w:rsidR="0065228C" w:rsidRPr="00F64C04" w14:paraId="22207B0F" w14:textId="77777777" w:rsidTr="001142B9">
        <w:tc>
          <w:tcPr>
            <w:tcW w:w="4678" w:type="dxa"/>
          </w:tcPr>
          <w:p w14:paraId="4F208A34" w14:textId="1AE98EA3" w:rsidR="0065228C" w:rsidRPr="00F64C04" w:rsidRDefault="005801BD"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1.4. </w:t>
            </w:r>
            <w:r w:rsidR="00210D54" w:rsidRPr="00210D54">
              <w:rPr>
                <w:rFonts w:ascii="Arial" w:hAnsi="Arial" w:cs="Arial"/>
                <w:b/>
                <w:bCs/>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b/>
                <w:bCs/>
                <w:color w:val="auto"/>
                <w:sz w:val="22"/>
                <w:szCs w:val="22"/>
              </w:rPr>
              <w:t xml:space="preserve">nario veiklos techninių ir organizacinių priemonių suteikimas </w:t>
            </w:r>
          </w:p>
        </w:tc>
        <w:tc>
          <w:tcPr>
            <w:tcW w:w="4347" w:type="dxa"/>
          </w:tcPr>
          <w:p w14:paraId="2E62DF62" w14:textId="56B02819" w:rsidR="0065228C" w:rsidRPr="00052356" w:rsidRDefault="0082127D" w:rsidP="0082127D">
            <w:pPr>
              <w:jc w:val="both"/>
              <w:rPr>
                <w:rFonts w:ascii="Arial" w:hAnsi="Arial" w:cs="Arial"/>
                <w:b/>
                <w:bCs/>
                <w:lang w:val="en-US"/>
              </w:rPr>
            </w:pPr>
            <w:r w:rsidRPr="00052356">
              <w:rPr>
                <w:rFonts w:ascii="Arial" w:hAnsi="Arial" w:cs="Arial"/>
                <w:b/>
                <w:bCs/>
                <w:lang w:val="en-US"/>
              </w:rPr>
              <w:t>1.4.</w:t>
            </w:r>
            <w:r w:rsidR="00052356">
              <w:rPr>
                <w:rFonts w:ascii="Arial" w:hAnsi="Arial" w:cs="Arial"/>
                <w:b/>
                <w:bCs/>
                <w:lang w:val="en-US"/>
              </w:rPr>
              <w:t xml:space="preserve"> </w:t>
            </w:r>
            <w:r w:rsidRPr="00052356">
              <w:rPr>
                <w:rFonts w:ascii="Arial" w:hAnsi="Arial" w:cs="Arial"/>
                <w:b/>
                <w:bCs/>
                <w:lang w:val="en-US"/>
              </w:rPr>
              <w:t xml:space="preserve">Provision of the Technical and Organizational Measures for the Activities of the Member </w:t>
            </w:r>
            <w:r w:rsidRPr="00771989">
              <w:rPr>
                <w:rFonts w:ascii="Arial" w:hAnsi="Arial" w:cs="Arial"/>
                <w:b/>
                <w:bCs/>
                <w:lang w:val="en-US"/>
              </w:rPr>
              <w:t xml:space="preserve">of the </w:t>
            </w:r>
            <w:r w:rsidR="00771989" w:rsidRPr="00771989">
              <w:rPr>
                <w:rFonts w:ascii="Arial" w:hAnsi="Arial" w:cs="Arial"/>
                <w:b/>
                <w:bCs/>
                <w:lang w:val="en-US"/>
              </w:rPr>
              <w:t>Audit Committee</w:t>
            </w:r>
          </w:p>
        </w:tc>
      </w:tr>
      <w:tr w:rsidR="0065228C" w:rsidRPr="00F64C04" w14:paraId="4206428B" w14:textId="77777777" w:rsidTr="001142B9">
        <w:tc>
          <w:tcPr>
            <w:tcW w:w="4678" w:type="dxa"/>
          </w:tcPr>
          <w:p w14:paraId="3939ED12" w14:textId="09887FEA" w:rsidR="0065228C" w:rsidRPr="00F64C04" w:rsidRDefault="005801B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1.4.1. Bendrovė užtikrina tinkamas </w:t>
            </w:r>
            <w:r w:rsidR="00210D54">
              <w:rPr>
                <w:rFonts w:ascii="Arial" w:hAnsi="Arial" w:cs="Arial"/>
                <w:color w:val="auto"/>
                <w:sz w:val="22"/>
                <w:szCs w:val="22"/>
              </w:rPr>
              <w:t>Audito komiteto</w:t>
            </w:r>
            <w:r w:rsidRPr="00F64C04">
              <w:rPr>
                <w:rFonts w:ascii="Arial" w:hAnsi="Arial" w:cs="Arial"/>
                <w:color w:val="auto"/>
                <w:sz w:val="22"/>
                <w:szCs w:val="22"/>
              </w:rPr>
              <w:t xml:space="preserve"> ir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narių darbo </w:t>
            </w:r>
            <w:r w:rsidR="00210D54">
              <w:rPr>
                <w:rFonts w:ascii="Arial" w:hAnsi="Arial" w:cs="Arial"/>
                <w:color w:val="auto"/>
                <w:sz w:val="22"/>
                <w:szCs w:val="22"/>
              </w:rPr>
              <w:t xml:space="preserve">Audito komitete </w:t>
            </w:r>
            <w:r w:rsidRPr="00F64C04">
              <w:rPr>
                <w:rFonts w:ascii="Arial" w:hAnsi="Arial" w:cs="Arial"/>
                <w:color w:val="auto"/>
                <w:sz w:val="22"/>
                <w:szCs w:val="22"/>
              </w:rPr>
              <w:t xml:space="preserve">sąlygas, suteikdama darbui būtinas technines ir organizacines priemones. </w:t>
            </w:r>
          </w:p>
        </w:tc>
        <w:tc>
          <w:tcPr>
            <w:tcW w:w="4347" w:type="dxa"/>
          </w:tcPr>
          <w:p w14:paraId="7E489843" w14:textId="3B49BF42" w:rsidR="0065228C" w:rsidRPr="00F64C04" w:rsidRDefault="00693843" w:rsidP="00693843">
            <w:pPr>
              <w:jc w:val="both"/>
              <w:rPr>
                <w:rFonts w:ascii="Arial" w:hAnsi="Arial" w:cs="Arial"/>
                <w:lang w:val="en-US"/>
              </w:rPr>
            </w:pPr>
            <w:r w:rsidRPr="00F64C04">
              <w:rPr>
                <w:rFonts w:ascii="Arial" w:hAnsi="Arial" w:cs="Arial"/>
                <w:lang w:val="en-US"/>
              </w:rPr>
              <w:t xml:space="preserve">1.4.1. The Company shall ensure proper conditions of work for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and the members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in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by providing technical and organizational measures necessary for work.</w:t>
            </w:r>
          </w:p>
        </w:tc>
      </w:tr>
      <w:tr w:rsidR="0065228C" w:rsidRPr="00F64C04" w14:paraId="1D99A898" w14:textId="77777777" w:rsidTr="001142B9">
        <w:tc>
          <w:tcPr>
            <w:tcW w:w="4678" w:type="dxa"/>
          </w:tcPr>
          <w:p w14:paraId="16053E3D" w14:textId="6A13FD09" w:rsidR="0065228C" w:rsidRPr="00F64C04" w:rsidRDefault="0069384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1.5. Interesų konflikto nebuvimas </w:t>
            </w:r>
          </w:p>
        </w:tc>
        <w:tc>
          <w:tcPr>
            <w:tcW w:w="4347" w:type="dxa"/>
          </w:tcPr>
          <w:p w14:paraId="62316FC4" w14:textId="0CA954C5" w:rsidR="0065228C" w:rsidRPr="00052356" w:rsidRDefault="001F3337" w:rsidP="00052356">
            <w:pPr>
              <w:jc w:val="both"/>
              <w:rPr>
                <w:rFonts w:ascii="Arial" w:hAnsi="Arial" w:cs="Arial"/>
                <w:b/>
                <w:bCs/>
                <w:lang w:val="en-US"/>
              </w:rPr>
            </w:pPr>
            <w:r w:rsidRPr="00052356">
              <w:rPr>
                <w:rFonts w:ascii="Arial" w:hAnsi="Arial" w:cs="Arial"/>
                <w:b/>
                <w:bCs/>
                <w:lang w:val="en-US"/>
              </w:rPr>
              <w:t>1.5. Absence of Conflict of Interest</w:t>
            </w:r>
          </w:p>
        </w:tc>
      </w:tr>
      <w:tr w:rsidR="0065228C" w:rsidRPr="00F64C04" w14:paraId="27C9B8B3" w14:textId="77777777" w:rsidTr="001142B9">
        <w:tc>
          <w:tcPr>
            <w:tcW w:w="4678" w:type="dxa"/>
          </w:tcPr>
          <w:p w14:paraId="2152AD45" w14:textId="220ABE8A" w:rsidR="0065228C" w:rsidRPr="00F64C04" w:rsidRDefault="0069384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1.5.1.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nar</w:t>
            </w:r>
            <w:r w:rsidR="00C175EC">
              <w:rPr>
                <w:rFonts w:ascii="Arial" w:hAnsi="Arial" w:cs="Arial"/>
                <w:color w:val="auto"/>
                <w:sz w:val="22"/>
                <w:szCs w:val="22"/>
              </w:rPr>
              <w:t>ys</w:t>
            </w:r>
            <w:r w:rsidRPr="00F64C04">
              <w:rPr>
                <w:rFonts w:ascii="Arial" w:hAnsi="Arial" w:cs="Arial"/>
                <w:color w:val="auto"/>
                <w:sz w:val="22"/>
                <w:szCs w:val="22"/>
              </w:rPr>
              <w:t xml:space="preserve"> </w:t>
            </w:r>
            <w:r w:rsidR="00C175EC">
              <w:rPr>
                <w:rFonts w:ascii="Arial" w:hAnsi="Arial" w:cs="Arial"/>
                <w:color w:val="auto"/>
                <w:sz w:val="22"/>
                <w:szCs w:val="22"/>
              </w:rPr>
              <w:t xml:space="preserve">privalo pateikti </w:t>
            </w:r>
            <w:r w:rsidR="00C13E0B">
              <w:rPr>
                <w:rFonts w:ascii="Arial" w:hAnsi="Arial" w:cs="Arial"/>
                <w:color w:val="auto"/>
                <w:sz w:val="22"/>
                <w:szCs w:val="22"/>
              </w:rPr>
              <w:t xml:space="preserve">Bendrovei </w:t>
            </w:r>
            <w:r w:rsidRPr="00F64C04">
              <w:rPr>
                <w:rFonts w:ascii="Arial" w:hAnsi="Arial" w:cs="Arial"/>
                <w:color w:val="auto"/>
                <w:sz w:val="22"/>
                <w:szCs w:val="22"/>
              </w:rPr>
              <w:t>sutikim</w:t>
            </w:r>
            <w:r w:rsidR="00C175EC">
              <w:rPr>
                <w:rFonts w:ascii="Arial" w:hAnsi="Arial" w:cs="Arial"/>
                <w:color w:val="auto"/>
                <w:sz w:val="22"/>
                <w:szCs w:val="22"/>
              </w:rPr>
              <w:t>ą</w:t>
            </w:r>
            <w:r w:rsidRPr="00F64C04">
              <w:rPr>
                <w:rFonts w:ascii="Arial" w:hAnsi="Arial" w:cs="Arial"/>
                <w:color w:val="auto"/>
                <w:sz w:val="22"/>
                <w:szCs w:val="22"/>
              </w:rPr>
              <w:t xml:space="preserve"> kandidatuoti į Bendrovės </w:t>
            </w:r>
            <w:r w:rsidR="00210D54">
              <w:rPr>
                <w:rFonts w:ascii="Arial" w:hAnsi="Arial" w:cs="Arial"/>
                <w:color w:val="auto"/>
                <w:sz w:val="22"/>
                <w:szCs w:val="22"/>
              </w:rPr>
              <w:lastRenderedPageBreak/>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narius ir interesų deklaracij</w:t>
            </w:r>
            <w:r w:rsidR="00C175EC">
              <w:rPr>
                <w:rFonts w:ascii="Arial" w:hAnsi="Arial" w:cs="Arial"/>
                <w:color w:val="auto"/>
                <w:sz w:val="22"/>
                <w:szCs w:val="22"/>
              </w:rPr>
              <w:t>ą</w:t>
            </w:r>
            <w:r w:rsidRPr="00F64C04">
              <w:rPr>
                <w:rFonts w:ascii="Arial" w:hAnsi="Arial" w:cs="Arial"/>
                <w:color w:val="auto"/>
                <w:sz w:val="22"/>
                <w:szCs w:val="22"/>
              </w:rPr>
              <w:t xml:space="preserve">, kurioje nurodomos visos aplinkybės, dėl kurių galėtų kilti </w:t>
            </w:r>
            <w:r w:rsidR="00210D54">
              <w:rPr>
                <w:rFonts w:ascii="Arial" w:hAnsi="Arial" w:cs="Arial"/>
                <w:color w:val="auto"/>
                <w:sz w:val="22"/>
                <w:szCs w:val="22"/>
              </w:rPr>
              <w:t>Audito komiteto</w:t>
            </w:r>
            <w:r w:rsidR="00102B7A">
              <w:rPr>
                <w:rFonts w:ascii="Arial" w:hAnsi="Arial" w:cs="Arial"/>
                <w:color w:val="auto"/>
                <w:sz w:val="22"/>
                <w:szCs w:val="22"/>
              </w:rPr>
              <w:t xml:space="preserve"> nario</w:t>
            </w:r>
            <w:r w:rsidRPr="00F64C04">
              <w:rPr>
                <w:rFonts w:ascii="Arial" w:hAnsi="Arial" w:cs="Arial"/>
                <w:color w:val="auto"/>
                <w:sz w:val="22"/>
                <w:szCs w:val="22"/>
              </w:rPr>
              <w:t xml:space="preserve"> ir Bendrovės interesų konfliktas. Atsiradus </w:t>
            </w:r>
            <w:r w:rsidR="00C175EC">
              <w:rPr>
                <w:rFonts w:ascii="Arial" w:hAnsi="Arial" w:cs="Arial"/>
                <w:color w:val="auto"/>
                <w:sz w:val="22"/>
                <w:szCs w:val="22"/>
              </w:rPr>
              <w:t xml:space="preserve">naujoms </w:t>
            </w:r>
            <w:r w:rsidRPr="00F64C04">
              <w:rPr>
                <w:rFonts w:ascii="Arial" w:hAnsi="Arial" w:cs="Arial"/>
                <w:color w:val="auto"/>
                <w:sz w:val="22"/>
                <w:szCs w:val="22"/>
              </w:rPr>
              <w:t xml:space="preserve">nenurodytoms aplinkybėms, dėl kurių galėtų kilti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nario ir Bendrovės interesų konfliktas, </w:t>
            </w:r>
            <w:r w:rsidR="00210D54">
              <w:rPr>
                <w:rFonts w:ascii="Arial" w:hAnsi="Arial" w:cs="Arial"/>
                <w:color w:val="auto"/>
                <w:sz w:val="22"/>
                <w:szCs w:val="22"/>
              </w:rPr>
              <w:t>Audito komiteto</w:t>
            </w:r>
            <w:r w:rsidR="00210D54" w:rsidRPr="003A1EF8">
              <w:rPr>
                <w:rFonts w:ascii="Arial" w:hAnsi="Arial" w:cs="Arial"/>
                <w:color w:val="auto"/>
                <w:sz w:val="22"/>
                <w:szCs w:val="22"/>
              </w:rPr>
              <w:t xml:space="preserve"> </w:t>
            </w:r>
            <w:r w:rsidRPr="00F64C04">
              <w:rPr>
                <w:rFonts w:ascii="Arial" w:hAnsi="Arial" w:cs="Arial"/>
                <w:color w:val="auto"/>
                <w:sz w:val="22"/>
                <w:szCs w:val="22"/>
              </w:rPr>
              <w:t xml:space="preserve">narys apie tokias naujas aplinkybes privalo nedelsiant raštu informuoti Bendrovės </w:t>
            </w:r>
            <w:r w:rsidR="00210D54">
              <w:rPr>
                <w:rFonts w:ascii="Arial" w:hAnsi="Arial" w:cs="Arial"/>
                <w:color w:val="auto"/>
                <w:sz w:val="22"/>
                <w:szCs w:val="22"/>
              </w:rPr>
              <w:t xml:space="preserve">Audito komitetą </w:t>
            </w:r>
            <w:r w:rsidRPr="00F64C04">
              <w:rPr>
                <w:rFonts w:ascii="Arial" w:hAnsi="Arial" w:cs="Arial"/>
                <w:color w:val="auto"/>
                <w:sz w:val="22"/>
                <w:szCs w:val="22"/>
              </w:rPr>
              <w:t xml:space="preserve">ir Bendrovę. </w:t>
            </w:r>
          </w:p>
        </w:tc>
        <w:tc>
          <w:tcPr>
            <w:tcW w:w="4347" w:type="dxa"/>
          </w:tcPr>
          <w:p w14:paraId="7BCDF8AB" w14:textId="4029BB97" w:rsidR="0065228C" w:rsidRPr="00F64C04" w:rsidRDefault="006A2CCE" w:rsidP="006A2CCE">
            <w:pPr>
              <w:jc w:val="both"/>
              <w:rPr>
                <w:rFonts w:ascii="Arial" w:hAnsi="Arial" w:cs="Arial"/>
                <w:lang w:val="en-US"/>
              </w:rPr>
            </w:pPr>
            <w:r w:rsidRPr="00F64C04">
              <w:rPr>
                <w:rFonts w:ascii="Arial" w:hAnsi="Arial" w:cs="Arial"/>
                <w:lang w:val="en-US"/>
              </w:rPr>
              <w:lastRenderedPageBreak/>
              <w:t xml:space="preserve">1.5.1. </w:t>
            </w:r>
            <w:r w:rsidR="00C175EC">
              <w:rPr>
                <w:rFonts w:ascii="Arial" w:hAnsi="Arial" w:cs="Arial"/>
                <w:lang w:val="en-US"/>
              </w:rPr>
              <w:t>The Member of the Audit Committee sh</w:t>
            </w:r>
            <w:r w:rsidR="00C13E0B">
              <w:rPr>
                <w:rFonts w:ascii="Arial" w:hAnsi="Arial" w:cs="Arial"/>
                <w:lang w:val="en-US"/>
              </w:rPr>
              <w:t>all</w:t>
            </w:r>
            <w:r w:rsidR="00C175EC">
              <w:rPr>
                <w:rFonts w:ascii="Arial" w:hAnsi="Arial" w:cs="Arial"/>
                <w:lang w:val="en-US"/>
              </w:rPr>
              <w:t xml:space="preserve"> submit </w:t>
            </w:r>
            <w:r w:rsidR="00C13E0B">
              <w:rPr>
                <w:rFonts w:ascii="Arial" w:hAnsi="Arial" w:cs="Arial"/>
                <w:lang w:val="en-US"/>
              </w:rPr>
              <w:t xml:space="preserve">to the Company </w:t>
            </w:r>
            <w:r w:rsidR="00C175EC">
              <w:rPr>
                <w:rFonts w:ascii="Arial" w:hAnsi="Arial" w:cs="Arial"/>
                <w:lang w:val="en-US"/>
              </w:rPr>
              <w:t>t</w:t>
            </w:r>
            <w:r w:rsidRPr="00F64C04">
              <w:rPr>
                <w:rFonts w:ascii="Arial" w:hAnsi="Arial" w:cs="Arial"/>
                <w:lang w:val="en-US"/>
              </w:rPr>
              <w:t xml:space="preserve">he consent of </w:t>
            </w:r>
            <w:r w:rsidRPr="00F64C04">
              <w:rPr>
                <w:rFonts w:ascii="Arial" w:hAnsi="Arial" w:cs="Arial"/>
                <w:lang w:val="en-US"/>
              </w:rPr>
              <w:lastRenderedPageBreak/>
              <w:t xml:space="preserve">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to run for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of the Company and the declaration of interests specifying all the circumstances that could give rise to a conflict of interest between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and the Company. In the case of</w:t>
            </w:r>
            <w:r w:rsidR="00C13E0B">
              <w:rPr>
                <w:rFonts w:ascii="Arial" w:hAnsi="Arial" w:cs="Arial"/>
                <w:lang w:val="en-US"/>
              </w:rPr>
              <w:t xml:space="preserve"> new unspecified</w:t>
            </w:r>
            <w:r w:rsidRPr="00F64C04">
              <w:rPr>
                <w:rFonts w:ascii="Arial" w:hAnsi="Arial" w:cs="Arial"/>
                <w:lang w:val="en-US"/>
              </w:rPr>
              <w:t xml:space="preserve"> circumstances</w:t>
            </w:r>
            <w:r w:rsidR="00C175EC">
              <w:rPr>
                <w:rFonts w:ascii="Arial" w:hAnsi="Arial" w:cs="Arial"/>
                <w:lang w:val="en-US"/>
              </w:rPr>
              <w:t xml:space="preserve"> </w:t>
            </w:r>
            <w:r w:rsidRPr="00F64C04">
              <w:rPr>
                <w:rFonts w:ascii="Arial" w:hAnsi="Arial" w:cs="Arial"/>
                <w:lang w:val="en-US"/>
              </w:rPr>
              <w:t xml:space="preserve">that could give rise to a conflict of interest between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and the Company, the Member of the </w:t>
            </w:r>
            <w:r w:rsidR="00771989">
              <w:rPr>
                <w:rFonts w:ascii="Arial" w:hAnsi="Arial" w:cs="Arial"/>
                <w:bCs/>
                <w:lang w:val="en-US"/>
              </w:rPr>
              <w:t>Audit Committee</w:t>
            </w:r>
            <w:r w:rsidRPr="00F64C04">
              <w:rPr>
                <w:rFonts w:ascii="Arial" w:hAnsi="Arial" w:cs="Arial"/>
                <w:lang w:val="en-US"/>
              </w:rPr>
              <w:t xml:space="preserve"> shall immediately inform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and the Company of such new circumstances in writing.</w:t>
            </w:r>
          </w:p>
        </w:tc>
      </w:tr>
      <w:tr w:rsidR="0065228C" w:rsidRPr="00F64C04" w14:paraId="7F5C8CC9" w14:textId="77777777" w:rsidTr="001142B9">
        <w:tc>
          <w:tcPr>
            <w:tcW w:w="4678" w:type="dxa"/>
          </w:tcPr>
          <w:p w14:paraId="3B690A43" w14:textId="667E5B44" w:rsidR="0065228C" w:rsidRPr="00F64C04" w:rsidRDefault="006A2CCE" w:rsidP="002C60F6">
            <w:pPr>
              <w:pStyle w:val="Default"/>
              <w:jc w:val="both"/>
              <w:rPr>
                <w:rFonts w:ascii="Arial" w:hAnsi="Arial" w:cs="Arial"/>
                <w:color w:val="auto"/>
                <w:sz w:val="22"/>
                <w:szCs w:val="22"/>
              </w:rPr>
            </w:pPr>
            <w:r w:rsidRPr="00F64C04">
              <w:rPr>
                <w:rFonts w:ascii="Arial" w:hAnsi="Arial" w:cs="Arial"/>
                <w:b/>
                <w:bCs/>
                <w:color w:val="auto"/>
                <w:sz w:val="22"/>
                <w:szCs w:val="22"/>
              </w:rPr>
              <w:lastRenderedPageBreak/>
              <w:t xml:space="preserve">1.6. Darbo santykių nebuvimas </w:t>
            </w:r>
          </w:p>
        </w:tc>
        <w:tc>
          <w:tcPr>
            <w:tcW w:w="4347" w:type="dxa"/>
          </w:tcPr>
          <w:p w14:paraId="47BB814F" w14:textId="5725C6A2" w:rsidR="0065228C" w:rsidRPr="00052356" w:rsidRDefault="00F31E27" w:rsidP="00F31E27">
            <w:pPr>
              <w:jc w:val="both"/>
              <w:rPr>
                <w:rFonts w:ascii="Arial" w:hAnsi="Arial" w:cs="Arial"/>
                <w:b/>
                <w:bCs/>
                <w:lang w:val="en-US"/>
              </w:rPr>
            </w:pPr>
            <w:r w:rsidRPr="00052356">
              <w:rPr>
                <w:rFonts w:ascii="Arial" w:hAnsi="Arial" w:cs="Arial"/>
                <w:b/>
                <w:bCs/>
                <w:lang w:val="en-US"/>
              </w:rPr>
              <w:t>1.6.</w:t>
            </w:r>
            <w:r w:rsidR="00052356">
              <w:rPr>
                <w:rFonts w:ascii="Arial" w:hAnsi="Arial" w:cs="Arial"/>
                <w:b/>
                <w:bCs/>
                <w:lang w:val="en-US"/>
              </w:rPr>
              <w:t xml:space="preserve"> </w:t>
            </w:r>
            <w:r w:rsidRPr="00052356">
              <w:rPr>
                <w:rFonts w:ascii="Arial" w:hAnsi="Arial" w:cs="Arial"/>
                <w:b/>
                <w:bCs/>
                <w:lang w:val="en-US"/>
              </w:rPr>
              <w:t>Absence of Employment Relationship</w:t>
            </w:r>
          </w:p>
        </w:tc>
      </w:tr>
      <w:tr w:rsidR="0065228C" w:rsidRPr="00F64C04" w14:paraId="1170AE1D" w14:textId="77777777" w:rsidTr="001142B9">
        <w:tc>
          <w:tcPr>
            <w:tcW w:w="4678" w:type="dxa"/>
          </w:tcPr>
          <w:p w14:paraId="1ACD9E43" w14:textId="7416F734" w:rsidR="0065228C" w:rsidRPr="00F64C04" w:rsidRDefault="006A2CCE"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1.6.1. Šalys patvirtina, kad šia Sutartimi tarp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ir Bendrovės </w:t>
            </w:r>
            <w:r w:rsidR="006C691F">
              <w:rPr>
                <w:rFonts w:ascii="Arial" w:hAnsi="Arial" w:cs="Arial"/>
                <w:color w:val="auto"/>
                <w:sz w:val="22"/>
                <w:szCs w:val="22"/>
              </w:rPr>
              <w:t xml:space="preserve">sukuriami </w:t>
            </w:r>
            <w:r w:rsidRPr="00F64C04">
              <w:rPr>
                <w:rFonts w:ascii="Arial" w:hAnsi="Arial" w:cs="Arial"/>
                <w:color w:val="auto"/>
                <w:sz w:val="22"/>
                <w:szCs w:val="22"/>
              </w:rPr>
              <w:t xml:space="preserve">civiliniai teisiniai santykiai. Ši Sutartis negali būti aiškinama, kaip sukurianti darbo santykius tarp Šalių. Atitinkamai,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narys negali būti laikomas Bendrovės darbuotoju ir nėra pavaldus ar atskaitingas Bendrovės administracijai. Pagal šią Sutartį </w:t>
            </w:r>
            <w:r w:rsidR="00521137">
              <w:rPr>
                <w:rFonts w:ascii="Arial" w:hAnsi="Arial" w:cs="Arial"/>
                <w:color w:val="auto"/>
                <w:sz w:val="22"/>
                <w:szCs w:val="22"/>
              </w:rPr>
              <w:t>Audito komiteto</w:t>
            </w:r>
            <w:r w:rsidRPr="00F64C04">
              <w:rPr>
                <w:rFonts w:ascii="Arial" w:hAnsi="Arial" w:cs="Arial"/>
                <w:color w:val="auto"/>
                <w:sz w:val="22"/>
                <w:szCs w:val="22"/>
              </w:rPr>
              <w:t xml:space="preserve"> narys veikia tik kaip Bendrovės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narys ir prisiima visą atsakomybę už savo funkcijų atlikimą bei šios Sutarties vykdymą. </w:t>
            </w:r>
          </w:p>
        </w:tc>
        <w:tc>
          <w:tcPr>
            <w:tcW w:w="4347" w:type="dxa"/>
          </w:tcPr>
          <w:p w14:paraId="5D3D3D97" w14:textId="3016760F" w:rsidR="0065228C" w:rsidRPr="00F64C04" w:rsidRDefault="00A94F63" w:rsidP="00A94F63">
            <w:pPr>
              <w:jc w:val="both"/>
              <w:rPr>
                <w:rFonts w:ascii="Arial" w:hAnsi="Arial" w:cs="Arial"/>
                <w:lang w:val="en-US"/>
              </w:rPr>
            </w:pPr>
            <w:r w:rsidRPr="00F64C04">
              <w:rPr>
                <w:rFonts w:ascii="Arial" w:hAnsi="Arial" w:cs="Arial"/>
                <w:lang w:val="en-US"/>
              </w:rPr>
              <w:t xml:space="preserve">1.6.1. The Parties confirm that this Agreement </w:t>
            </w:r>
            <w:r w:rsidR="00865857">
              <w:rPr>
                <w:rFonts w:ascii="Arial" w:hAnsi="Arial" w:cs="Arial"/>
                <w:lang w:val="en-US"/>
              </w:rPr>
              <w:t>creates</w:t>
            </w:r>
            <w:r w:rsidRPr="00F64C04">
              <w:rPr>
                <w:rFonts w:ascii="Arial" w:hAnsi="Arial" w:cs="Arial"/>
                <w:lang w:val="en-US"/>
              </w:rPr>
              <w:t xml:space="preserve"> the civil legal relationship between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and the Company. This Agreement shall not be construed as creating an employment relationship between the Parties. Accordingly,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shall not be considered an employee of the Company and shall not be subordinate or accountable to the management of the Company. Pursuant to this Agreement, the Member of the </w:t>
            </w:r>
            <w:r w:rsidR="00771989">
              <w:rPr>
                <w:rFonts w:ascii="Arial" w:hAnsi="Arial" w:cs="Arial"/>
                <w:bCs/>
                <w:lang w:val="en-US"/>
              </w:rPr>
              <w:t>Audit Committee</w:t>
            </w:r>
            <w:r w:rsidRPr="00F64C04">
              <w:rPr>
                <w:rFonts w:ascii="Arial" w:hAnsi="Arial" w:cs="Arial"/>
                <w:lang w:val="en-US"/>
              </w:rPr>
              <w:t xml:space="preserve"> shall act only as the Member of the </w:t>
            </w:r>
            <w:r w:rsidR="00771989">
              <w:rPr>
                <w:rFonts w:ascii="Arial" w:hAnsi="Arial" w:cs="Arial"/>
                <w:bCs/>
                <w:lang w:val="en-US"/>
              </w:rPr>
              <w:t>Audit Committee</w:t>
            </w:r>
            <w:r w:rsidRPr="00F64C04">
              <w:rPr>
                <w:rFonts w:ascii="Arial" w:hAnsi="Arial" w:cs="Arial"/>
                <w:lang w:val="en-US"/>
              </w:rPr>
              <w:t xml:space="preserve"> of the Company and shall assume full responsibility for the performance of his/her functions and implementation of this Agreement.</w:t>
            </w:r>
          </w:p>
        </w:tc>
      </w:tr>
      <w:tr w:rsidR="006A2CCE" w:rsidRPr="00F64C04" w14:paraId="0AFB3C70" w14:textId="77777777" w:rsidTr="001142B9">
        <w:tc>
          <w:tcPr>
            <w:tcW w:w="4678" w:type="dxa"/>
          </w:tcPr>
          <w:p w14:paraId="0C6CE579" w14:textId="780B5206" w:rsidR="006A2CCE" w:rsidRPr="00F64C04" w:rsidRDefault="00A94F6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1.7. Intelektinė nuosavybė </w:t>
            </w:r>
          </w:p>
        </w:tc>
        <w:tc>
          <w:tcPr>
            <w:tcW w:w="4347" w:type="dxa"/>
          </w:tcPr>
          <w:p w14:paraId="48AC09A8" w14:textId="29722C5D" w:rsidR="006A2CCE" w:rsidRPr="00052356" w:rsidRDefault="00934A17" w:rsidP="00934A17">
            <w:pPr>
              <w:jc w:val="both"/>
              <w:rPr>
                <w:rFonts w:ascii="Arial" w:hAnsi="Arial" w:cs="Arial"/>
                <w:b/>
                <w:bCs/>
                <w:lang w:val="en-US"/>
              </w:rPr>
            </w:pPr>
            <w:r w:rsidRPr="00052356">
              <w:rPr>
                <w:rFonts w:ascii="Arial" w:hAnsi="Arial" w:cs="Arial"/>
                <w:b/>
                <w:bCs/>
                <w:lang w:val="en-US"/>
              </w:rPr>
              <w:t>1.7. Intellectual Property</w:t>
            </w:r>
          </w:p>
        </w:tc>
      </w:tr>
      <w:tr w:rsidR="006A2CCE" w:rsidRPr="00F64C04" w14:paraId="3A46AB10" w14:textId="77777777" w:rsidTr="001142B9">
        <w:tc>
          <w:tcPr>
            <w:tcW w:w="4678" w:type="dxa"/>
          </w:tcPr>
          <w:p w14:paraId="5A23A2DC" w14:textId="424E752A" w:rsidR="006A2CCE" w:rsidRPr="00F64C04" w:rsidRDefault="00A94F6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1.7.1. Šalys susitaria, kad turtinės ir, kiek to nedraudžia taikytini teisės aktai, neturtinės teisės į visus šios Sutarties galiojimo metu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sukurtus intelektinės ar pramoninės nuosavybės dalykus, tiesiogiai susijusius su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veikla pagal šią Sutartį, įskaitant autoriaus teisių objektus, prekių, paslaugų ženklus, produktus ir pramoninį dizainą, ir kitus </w:t>
            </w:r>
            <w:r w:rsidR="00521137">
              <w:rPr>
                <w:rFonts w:ascii="Arial" w:hAnsi="Arial" w:cs="Arial"/>
                <w:color w:val="auto"/>
                <w:sz w:val="22"/>
                <w:szCs w:val="22"/>
              </w:rPr>
              <w:t>Audito komiteto</w:t>
            </w:r>
            <w:r w:rsidRPr="00F64C04">
              <w:rPr>
                <w:rFonts w:ascii="Arial" w:hAnsi="Arial" w:cs="Arial"/>
                <w:color w:val="auto"/>
                <w:sz w:val="22"/>
                <w:szCs w:val="22"/>
              </w:rPr>
              <w:t xml:space="preserve"> nario pareigų vykdymu metu sukurtus dalykus visiškai, automatiškai, neterminuotai ir neatšaukiamai tampa ir yra išimtinė Bendrovės nuosavybė. </w:t>
            </w:r>
          </w:p>
        </w:tc>
        <w:tc>
          <w:tcPr>
            <w:tcW w:w="4347" w:type="dxa"/>
          </w:tcPr>
          <w:p w14:paraId="242BAADD" w14:textId="1E0FF761" w:rsidR="006A2CCE" w:rsidRPr="00F64C04" w:rsidRDefault="00224F9E" w:rsidP="00224F9E">
            <w:pPr>
              <w:jc w:val="both"/>
              <w:rPr>
                <w:rFonts w:ascii="Arial" w:hAnsi="Arial" w:cs="Arial"/>
                <w:lang w:val="en-US"/>
              </w:rPr>
            </w:pPr>
            <w:r w:rsidRPr="00F64C04">
              <w:rPr>
                <w:rFonts w:ascii="Arial" w:hAnsi="Arial" w:cs="Arial"/>
                <w:lang w:val="en-US"/>
              </w:rPr>
              <w:t xml:space="preserve">1.7.1. The Parties agree that the economic and, to the extent not prohibited by applicable legislation, the non-economic rights to any intellectual or industrial property created by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during the term of this Agreement, directly related to the activities of the Member of the </w:t>
            </w:r>
            <w:r w:rsidR="00771989">
              <w:rPr>
                <w:rFonts w:ascii="Arial" w:hAnsi="Arial" w:cs="Arial"/>
                <w:bCs/>
                <w:lang w:val="en-US"/>
              </w:rPr>
              <w:t>Audit Committee</w:t>
            </w:r>
            <w:r w:rsidRPr="00F64C04">
              <w:rPr>
                <w:rFonts w:ascii="Arial" w:hAnsi="Arial" w:cs="Arial"/>
                <w:lang w:val="en-US"/>
              </w:rPr>
              <w:t xml:space="preserve"> under this Agreement, including copyright objects, trademarks, service marks, products and industrial designs, as well as any other items developed during the performance of the duties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shall fully, automatically, indefinitely and irrevocably become owned by the Company and shall be the exclusive property of the Company.</w:t>
            </w:r>
          </w:p>
        </w:tc>
      </w:tr>
      <w:tr w:rsidR="006A2CCE" w:rsidRPr="00F64C04" w14:paraId="00114172" w14:textId="77777777" w:rsidTr="001142B9">
        <w:tc>
          <w:tcPr>
            <w:tcW w:w="4678" w:type="dxa"/>
          </w:tcPr>
          <w:p w14:paraId="27C3BDDB" w14:textId="0D91E8FD" w:rsidR="006A2CCE" w:rsidRPr="00F64C04" w:rsidRDefault="00A94F63" w:rsidP="00102B7A">
            <w:pPr>
              <w:pStyle w:val="Default"/>
              <w:jc w:val="both"/>
              <w:rPr>
                <w:rFonts w:ascii="Arial" w:hAnsi="Arial" w:cs="Arial"/>
                <w:color w:val="auto"/>
                <w:sz w:val="22"/>
                <w:szCs w:val="22"/>
              </w:rPr>
            </w:pPr>
            <w:r w:rsidRPr="00F64C04">
              <w:rPr>
                <w:rFonts w:ascii="Arial" w:hAnsi="Arial" w:cs="Arial"/>
                <w:color w:val="auto"/>
                <w:sz w:val="22"/>
                <w:szCs w:val="22"/>
              </w:rPr>
              <w:t xml:space="preserve">1.7.2. Atlyginimas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už  Sutarties 1.7.1 straipsnyje nurodytų dalykų sukūrimą yra įskaičiuotas į pagal šią Sutartį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mokamą atlygį ir </w:t>
            </w:r>
            <w:r w:rsidRPr="00F64C04">
              <w:rPr>
                <w:rFonts w:ascii="Arial" w:hAnsi="Arial" w:cs="Arial"/>
                <w:color w:val="auto"/>
                <w:sz w:val="22"/>
                <w:szCs w:val="22"/>
              </w:rPr>
              <w:lastRenderedPageBreak/>
              <w:t xml:space="preserve">Bendrovė turi teisę disponuoti </w:t>
            </w:r>
            <w:r w:rsidR="00102B7A" w:rsidRPr="00102B7A">
              <w:rPr>
                <w:rFonts w:ascii="Arial" w:hAnsi="Arial" w:cs="Arial"/>
                <w:color w:val="auto"/>
                <w:sz w:val="22"/>
                <w:szCs w:val="22"/>
              </w:rPr>
              <w:t xml:space="preserve">Sutarties 1.7.1 straipsnyje </w:t>
            </w:r>
            <w:r w:rsidR="00FB0857">
              <w:rPr>
                <w:rFonts w:ascii="Arial" w:hAnsi="Arial" w:cs="Arial"/>
                <w:color w:val="auto"/>
                <w:sz w:val="22"/>
                <w:szCs w:val="22"/>
              </w:rPr>
              <w:t xml:space="preserve">nurodytais </w:t>
            </w:r>
            <w:r w:rsidRPr="00F64C04">
              <w:rPr>
                <w:rFonts w:ascii="Arial" w:hAnsi="Arial" w:cs="Arial"/>
                <w:color w:val="auto"/>
                <w:sz w:val="22"/>
                <w:szCs w:val="22"/>
              </w:rPr>
              <w:t xml:space="preserve">dalykais išimtinai savo nuožiūra, nemokėdama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jokio papildomo atlygio. </w:t>
            </w:r>
          </w:p>
        </w:tc>
        <w:tc>
          <w:tcPr>
            <w:tcW w:w="4347" w:type="dxa"/>
          </w:tcPr>
          <w:p w14:paraId="1B5752D4" w14:textId="31A3F892" w:rsidR="006A2CCE" w:rsidRPr="00F64C04" w:rsidRDefault="006140D2" w:rsidP="006140D2">
            <w:pPr>
              <w:jc w:val="both"/>
              <w:rPr>
                <w:rFonts w:ascii="Arial" w:hAnsi="Arial" w:cs="Arial"/>
                <w:lang w:val="en-US"/>
              </w:rPr>
            </w:pPr>
            <w:r w:rsidRPr="00F64C04">
              <w:rPr>
                <w:rFonts w:ascii="Arial" w:hAnsi="Arial" w:cs="Arial"/>
                <w:lang w:val="en-US"/>
              </w:rPr>
              <w:lastRenderedPageBreak/>
              <w:t xml:space="preserve">1.7.2. Remuneration to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for creation of the items referred to in Article 1.7.1 above is included in the remuneration paid to the Member of </w:t>
            </w:r>
            <w:r w:rsidRPr="00F64C04">
              <w:rPr>
                <w:rFonts w:ascii="Arial" w:hAnsi="Arial" w:cs="Arial"/>
                <w:lang w:val="en-US"/>
              </w:rPr>
              <w:lastRenderedPageBreak/>
              <w:t xml:space="preserve">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under this Agreement and the Company shall have the right to dispose of items </w:t>
            </w:r>
            <w:r w:rsidR="00865857">
              <w:rPr>
                <w:rFonts w:ascii="Arial" w:hAnsi="Arial" w:cs="Arial"/>
                <w:lang w:val="en-US"/>
              </w:rPr>
              <w:t xml:space="preserve">referred to in Article 1.7.1 </w:t>
            </w:r>
            <w:r w:rsidRPr="00F64C04">
              <w:rPr>
                <w:rFonts w:ascii="Arial" w:hAnsi="Arial" w:cs="Arial"/>
                <w:lang w:val="en-US"/>
              </w:rPr>
              <w:t xml:space="preserve">at its sole discretion without paying any additional remuneration to the Member of the </w:t>
            </w:r>
            <w:r w:rsidR="00771989">
              <w:rPr>
                <w:rFonts w:ascii="Arial" w:hAnsi="Arial" w:cs="Arial"/>
                <w:bCs/>
                <w:lang w:val="en-US"/>
              </w:rPr>
              <w:t>Audit Committee</w:t>
            </w:r>
            <w:r w:rsidRPr="00F64C04">
              <w:rPr>
                <w:rFonts w:ascii="Arial" w:hAnsi="Arial" w:cs="Arial"/>
                <w:lang w:val="en-US"/>
              </w:rPr>
              <w:t>.</w:t>
            </w:r>
          </w:p>
        </w:tc>
      </w:tr>
      <w:tr w:rsidR="006A2CCE" w:rsidRPr="00F64C04" w14:paraId="0DB4F848" w14:textId="77777777" w:rsidTr="001142B9">
        <w:tc>
          <w:tcPr>
            <w:tcW w:w="4678" w:type="dxa"/>
          </w:tcPr>
          <w:p w14:paraId="54A711A6" w14:textId="405FD05B" w:rsidR="006A2CCE" w:rsidRPr="00F64C04" w:rsidRDefault="006140D2" w:rsidP="002C60F6">
            <w:pPr>
              <w:pStyle w:val="Default"/>
              <w:jc w:val="both"/>
              <w:rPr>
                <w:rFonts w:ascii="Arial" w:hAnsi="Arial" w:cs="Arial"/>
                <w:b/>
                <w:bCs/>
                <w:color w:val="auto"/>
                <w:sz w:val="22"/>
                <w:szCs w:val="22"/>
              </w:rPr>
            </w:pPr>
            <w:r w:rsidRPr="00F64C04">
              <w:rPr>
                <w:rFonts w:ascii="Arial" w:hAnsi="Arial" w:cs="Arial"/>
                <w:b/>
                <w:bCs/>
                <w:color w:val="auto"/>
                <w:sz w:val="22"/>
                <w:szCs w:val="22"/>
              </w:rPr>
              <w:lastRenderedPageBreak/>
              <w:t xml:space="preserve">2. IŠLAIDŲ KOMPENSAVIMAS </w:t>
            </w:r>
          </w:p>
        </w:tc>
        <w:tc>
          <w:tcPr>
            <w:tcW w:w="4347" w:type="dxa"/>
          </w:tcPr>
          <w:p w14:paraId="285CDDC8" w14:textId="3B035F21" w:rsidR="006A2CCE" w:rsidRPr="00F64C04" w:rsidRDefault="00A54CFC" w:rsidP="00A54CFC">
            <w:pPr>
              <w:jc w:val="both"/>
              <w:rPr>
                <w:rFonts w:ascii="Arial" w:hAnsi="Arial" w:cs="Arial"/>
                <w:b/>
                <w:lang w:val="en-US"/>
              </w:rPr>
            </w:pPr>
            <w:r w:rsidRPr="00F64C04">
              <w:rPr>
                <w:rFonts w:ascii="Arial" w:hAnsi="Arial" w:cs="Arial"/>
                <w:b/>
                <w:lang w:val="en-US"/>
              </w:rPr>
              <w:t>2. REIMBURSEMENT OF EXPENSES</w:t>
            </w:r>
          </w:p>
        </w:tc>
      </w:tr>
      <w:tr w:rsidR="006A2CCE" w:rsidRPr="00F64C04" w14:paraId="3617AF53" w14:textId="77777777" w:rsidTr="001142B9">
        <w:tc>
          <w:tcPr>
            <w:tcW w:w="4678" w:type="dxa"/>
          </w:tcPr>
          <w:p w14:paraId="1EC743B7" w14:textId="4E76B9E0" w:rsidR="006A2CCE" w:rsidRPr="00521137" w:rsidRDefault="00A54CFC" w:rsidP="002C60F6">
            <w:pPr>
              <w:pStyle w:val="Default"/>
              <w:jc w:val="both"/>
              <w:rPr>
                <w:rFonts w:ascii="Arial" w:hAnsi="Arial" w:cs="Arial"/>
                <w:b/>
                <w:bCs/>
                <w:color w:val="auto"/>
                <w:sz w:val="22"/>
                <w:szCs w:val="22"/>
              </w:rPr>
            </w:pPr>
            <w:r w:rsidRPr="00521137">
              <w:rPr>
                <w:rFonts w:ascii="Arial" w:hAnsi="Arial" w:cs="Arial"/>
                <w:b/>
                <w:bCs/>
                <w:color w:val="auto"/>
                <w:sz w:val="22"/>
                <w:szCs w:val="22"/>
              </w:rPr>
              <w:t xml:space="preserve">2.1. </w:t>
            </w:r>
            <w:r w:rsidR="00521137" w:rsidRPr="00521137">
              <w:rPr>
                <w:rFonts w:ascii="Arial" w:hAnsi="Arial" w:cs="Arial"/>
                <w:b/>
                <w:bCs/>
                <w:color w:val="auto"/>
                <w:sz w:val="22"/>
                <w:szCs w:val="22"/>
              </w:rPr>
              <w:t xml:space="preserve">Audito komiteto </w:t>
            </w:r>
            <w:r w:rsidRPr="00521137">
              <w:rPr>
                <w:rFonts w:ascii="Arial" w:hAnsi="Arial" w:cs="Arial"/>
                <w:b/>
                <w:bCs/>
                <w:color w:val="auto"/>
                <w:sz w:val="22"/>
                <w:szCs w:val="22"/>
              </w:rPr>
              <w:t xml:space="preserve">nario veiklos </w:t>
            </w:r>
            <w:r w:rsidR="00521137" w:rsidRPr="00521137">
              <w:rPr>
                <w:rFonts w:ascii="Arial" w:hAnsi="Arial" w:cs="Arial"/>
                <w:b/>
                <w:bCs/>
                <w:color w:val="auto"/>
                <w:sz w:val="22"/>
                <w:szCs w:val="22"/>
              </w:rPr>
              <w:t xml:space="preserve">Audito komitete </w:t>
            </w:r>
            <w:r w:rsidRPr="00521137">
              <w:rPr>
                <w:rFonts w:ascii="Arial" w:hAnsi="Arial" w:cs="Arial"/>
                <w:b/>
                <w:bCs/>
                <w:color w:val="auto"/>
                <w:sz w:val="22"/>
                <w:szCs w:val="22"/>
              </w:rPr>
              <w:t xml:space="preserve">išlaidų kompensavimas </w:t>
            </w:r>
          </w:p>
        </w:tc>
        <w:tc>
          <w:tcPr>
            <w:tcW w:w="4347" w:type="dxa"/>
          </w:tcPr>
          <w:p w14:paraId="5D7D9706" w14:textId="76AAABA7" w:rsidR="006A2CCE" w:rsidRPr="00052356" w:rsidRDefault="009C491A" w:rsidP="009C491A">
            <w:pPr>
              <w:jc w:val="both"/>
              <w:rPr>
                <w:rFonts w:ascii="Arial" w:hAnsi="Arial" w:cs="Arial"/>
                <w:b/>
                <w:bCs/>
                <w:lang w:val="en-US"/>
              </w:rPr>
            </w:pPr>
            <w:r w:rsidRPr="00052356">
              <w:rPr>
                <w:rFonts w:ascii="Arial" w:hAnsi="Arial" w:cs="Arial"/>
                <w:b/>
                <w:bCs/>
                <w:lang w:val="en-US"/>
              </w:rPr>
              <w:t>2.1.</w:t>
            </w:r>
            <w:r w:rsidR="00052356">
              <w:rPr>
                <w:rFonts w:ascii="Arial" w:hAnsi="Arial" w:cs="Arial"/>
                <w:b/>
                <w:bCs/>
                <w:lang w:val="en-US"/>
              </w:rPr>
              <w:t xml:space="preserve"> </w:t>
            </w:r>
            <w:r w:rsidRPr="00052356">
              <w:rPr>
                <w:rFonts w:ascii="Arial" w:hAnsi="Arial" w:cs="Arial"/>
                <w:b/>
                <w:bCs/>
                <w:lang w:val="en-US"/>
              </w:rPr>
              <w:t xml:space="preserve">Reimbursement of Expenses </w:t>
            </w:r>
            <w:r w:rsidRPr="00771989">
              <w:rPr>
                <w:rFonts w:ascii="Arial" w:hAnsi="Arial" w:cs="Arial"/>
                <w:b/>
                <w:bCs/>
                <w:lang w:val="en-US"/>
              </w:rPr>
              <w:t xml:space="preserve">Associated with Activities of the Member of the </w:t>
            </w:r>
            <w:r w:rsidR="00771989" w:rsidRPr="00771989">
              <w:rPr>
                <w:rFonts w:ascii="Arial" w:hAnsi="Arial" w:cs="Arial"/>
                <w:b/>
                <w:bCs/>
                <w:lang w:val="en-US"/>
              </w:rPr>
              <w:t xml:space="preserve">Audit Committee </w:t>
            </w:r>
            <w:r w:rsidRPr="00771989">
              <w:rPr>
                <w:rFonts w:ascii="Arial" w:hAnsi="Arial" w:cs="Arial"/>
                <w:b/>
                <w:bCs/>
                <w:lang w:val="en-US"/>
              </w:rPr>
              <w:t xml:space="preserve">in the </w:t>
            </w:r>
            <w:r w:rsidR="00771989" w:rsidRPr="00771989">
              <w:rPr>
                <w:rFonts w:ascii="Arial" w:hAnsi="Arial" w:cs="Arial"/>
                <w:b/>
                <w:bCs/>
                <w:lang w:val="en-US"/>
              </w:rPr>
              <w:t>Audit Committee</w:t>
            </w:r>
          </w:p>
        </w:tc>
      </w:tr>
      <w:tr w:rsidR="006A2CCE" w:rsidRPr="00F64C04" w14:paraId="37BAEE50" w14:textId="77777777" w:rsidTr="001142B9">
        <w:tc>
          <w:tcPr>
            <w:tcW w:w="4678" w:type="dxa"/>
          </w:tcPr>
          <w:p w14:paraId="36CFB0FE" w14:textId="2A24A29E" w:rsidR="006A2CCE" w:rsidRPr="00F64C04" w:rsidRDefault="00A54CFC"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2.1.1. Jei vykdant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funkcijas reikia patirti pagristų išlaidų, įskaitant bet neapsiribojant, kelionių, apgyvendinimo ne Bendrovės veiklos vietoje, </w:t>
            </w:r>
            <w:r w:rsidRPr="002A466F">
              <w:rPr>
                <w:rFonts w:ascii="Arial" w:hAnsi="Arial" w:cs="Arial"/>
                <w:color w:val="auto"/>
                <w:sz w:val="22"/>
                <w:szCs w:val="22"/>
              </w:rPr>
              <w:t>transporto</w:t>
            </w:r>
            <w:r w:rsidRPr="00312050">
              <w:rPr>
                <w:rFonts w:ascii="Arial" w:hAnsi="Arial" w:cs="Arial"/>
                <w:color w:val="auto"/>
                <w:sz w:val="22"/>
                <w:szCs w:val="22"/>
              </w:rPr>
              <w:t xml:space="preserve"> kelionės metu</w:t>
            </w:r>
            <w:r w:rsidRPr="002A466F">
              <w:rPr>
                <w:rFonts w:ascii="Arial" w:hAnsi="Arial" w:cs="Arial"/>
                <w:color w:val="auto"/>
                <w:sz w:val="22"/>
                <w:szCs w:val="22"/>
              </w:rPr>
              <w:t>, esant</w:t>
            </w:r>
            <w:r w:rsidRPr="00F64C04">
              <w:rPr>
                <w:rFonts w:ascii="Arial" w:hAnsi="Arial" w:cs="Arial"/>
                <w:color w:val="auto"/>
                <w:sz w:val="22"/>
                <w:szCs w:val="22"/>
              </w:rPr>
              <w:t xml:space="preserve"> būtinybei, protingumo kriterijus atitinkančias išlaidas atlygiui už išorinių patarėjų, auditorių, teisininkų paslaugas, susijusias su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funkcijų atlikimu, Bendrovė įsipareigoja padengti tiesiogiai arba kompensuoti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nariui tokias pagrįstas išlaidas, jeigu jos iš anksto buvo aptartos su Bendrove.</w:t>
            </w:r>
          </w:p>
        </w:tc>
        <w:tc>
          <w:tcPr>
            <w:tcW w:w="4347" w:type="dxa"/>
          </w:tcPr>
          <w:p w14:paraId="58C5CF9F" w14:textId="5F27A7DB" w:rsidR="006A2CCE" w:rsidRPr="00F64C04" w:rsidRDefault="00274136" w:rsidP="00274136">
            <w:pPr>
              <w:jc w:val="both"/>
              <w:rPr>
                <w:rFonts w:ascii="Arial" w:hAnsi="Arial" w:cs="Arial"/>
                <w:lang w:val="en-US"/>
              </w:rPr>
            </w:pPr>
            <w:r w:rsidRPr="00F64C04">
              <w:rPr>
                <w:rFonts w:ascii="Arial" w:hAnsi="Arial" w:cs="Arial"/>
                <w:lang w:val="en-US"/>
              </w:rPr>
              <w:t xml:space="preserve">2.1.1. If the performance of the functions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requires reasonable expenses, including but not limited to travel, accommodation outside the place of business of the Company, transportation during trips, and, if necessary, reasonable costs for the services of external advisors, auditors, lawyers in relation to the performance of functions of the Member of the </w:t>
            </w:r>
            <w:r w:rsidR="00771989">
              <w:rPr>
                <w:rFonts w:ascii="Arial" w:hAnsi="Arial" w:cs="Arial"/>
                <w:bCs/>
                <w:lang w:val="en-US"/>
              </w:rPr>
              <w:t>Audit Committee</w:t>
            </w:r>
            <w:r w:rsidRPr="00F64C04">
              <w:rPr>
                <w:rFonts w:ascii="Arial" w:hAnsi="Arial" w:cs="Arial"/>
                <w:lang w:val="en-US"/>
              </w:rPr>
              <w:t xml:space="preserve">, the Company shall undertake to cover directly or to reimburse to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such reasonable expenses if these are discussed with the Company in advance.</w:t>
            </w:r>
          </w:p>
        </w:tc>
      </w:tr>
      <w:tr w:rsidR="006A2CCE" w:rsidRPr="00F64C04" w14:paraId="1F02BB88" w14:textId="77777777" w:rsidTr="001142B9">
        <w:tc>
          <w:tcPr>
            <w:tcW w:w="4678" w:type="dxa"/>
          </w:tcPr>
          <w:p w14:paraId="61B6940F" w14:textId="02BA57E1" w:rsidR="003A1EF8" w:rsidRDefault="0027413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2.1.2.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vykdant </w:t>
            </w:r>
            <w:r w:rsidR="00521137">
              <w:rPr>
                <w:rFonts w:ascii="Arial" w:hAnsi="Arial" w:cs="Arial"/>
                <w:color w:val="auto"/>
                <w:sz w:val="22"/>
                <w:szCs w:val="22"/>
              </w:rPr>
              <w:t>Audito komiteto</w:t>
            </w:r>
            <w:r w:rsidRPr="00F64C04">
              <w:rPr>
                <w:rFonts w:ascii="Arial" w:hAnsi="Arial" w:cs="Arial"/>
                <w:color w:val="auto"/>
                <w:sz w:val="22"/>
                <w:szCs w:val="22"/>
              </w:rPr>
              <w:t xml:space="preserve"> nario funkcijas, gali būti atlyginamos transporto</w:t>
            </w:r>
            <w:r w:rsidR="006C691F">
              <w:rPr>
                <w:rFonts w:ascii="Arial" w:hAnsi="Arial" w:cs="Arial"/>
                <w:color w:val="auto"/>
                <w:sz w:val="22"/>
                <w:szCs w:val="22"/>
              </w:rPr>
              <w:t xml:space="preserve"> </w:t>
            </w:r>
            <w:r w:rsidRPr="00F64C04">
              <w:rPr>
                <w:rFonts w:ascii="Arial" w:hAnsi="Arial" w:cs="Arial"/>
                <w:color w:val="auto"/>
                <w:sz w:val="22"/>
                <w:szCs w:val="22"/>
              </w:rPr>
              <w:t xml:space="preserve">, apgyvendinimo,  susijusios su jo atvykimu į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posėdžius Bendrovės buveinės vietoje tais atvejais, kai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nario nuolatinė gyvenamoji ar darbo vieta yra ne Lietuvos Respublikoje (toliau – nuolatinė gyvenamoji ar darbo vieta)</w:t>
            </w:r>
            <w:r w:rsidR="003A1EF8">
              <w:rPr>
                <w:rFonts w:ascii="Arial" w:hAnsi="Arial" w:cs="Arial"/>
                <w:color w:val="auto"/>
                <w:sz w:val="22"/>
                <w:szCs w:val="22"/>
              </w:rPr>
              <w:t xml:space="preserve"> ir šios išlaidos yra iš anksto aptartos ir suderinamos su Bendrove</w:t>
            </w:r>
            <w:r w:rsidRPr="00F64C04">
              <w:rPr>
                <w:rFonts w:ascii="Arial" w:hAnsi="Arial" w:cs="Arial"/>
                <w:color w:val="auto"/>
                <w:sz w:val="22"/>
                <w:szCs w:val="22"/>
              </w:rPr>
              <w:t xml:space="preserve">. Šalys susitaria, kad </w:t>
            </w:r>
            <w:r w:rsidR="00E26A6E">
              <w:rPr>
                <w:rFonts w:ascii="Arial" w:hAnsi="Arial" w:cs="Arial"/>
                <w:color w:val="auto"/>
                <w:sz w:val="22"/>
                <w:szCs w:val="22"/>
              </w:rPr>
              <w:t xml:space="preserve">maksimali </w:t>
            </w:r>
            <w:r w:rsidRPr="00F64C04">
              <w:rPr>
                <w:rFonts w:ascii="Arial" w:hAnsi="Arial" w:cs="Arial"/>
                <w:color w:val="auto"/>
                <w:sz w:val="22"/>
                <w:szCs w:val="22"/>
              </w:rPr>
              <w:t>išlaid</w:t>
            </w:r>
            <w:r w:rsidR="00E26A6E">
              <w:rPr>
                <w:rFonts w:ascii="Arial" w:hAnsi="Arial" w:cs="Arial"/>
                <w:color w:val="auto"/>
                <w:sz w:val="22"/>
                <w:szCs w:val="22"/>
              </w:rPr>
              <w:t>ų</w:t>
            </w:r>
            <w:r w:rsidRPr="00F64C04">
              <w:rPr>
                <w:rFonts w:ascii="Arial" w:hAnsi="Arial" w:cs="Arial"/>
                <w:color w:val="auto"/>
                <w:sz w:val="22"/>
                <w:szCs w:val="22"/>
              </w:rPr>
              <w:t>, kurias dėl transporto, apgyvendinimo</w:t>
            </w:r>
            <w:r w:rsidRPr="00312050">
              <w:rPr>
                <w:rFonts w:ascii="Arial" w:hAnsi="Arial" w:cs="Arial"/>
                <w:color w:val="auto"/>
                <w:sz w:val="22"/>
                <w:szCs w:val="22"/>
              </w:rPr>
              <w:t xml:space="preserve"> </w:t>
            </w:r>
            <w:r w:rsidRPr="002A466F">
              <w:rPr>
                <w:rFonts w:ascii="Arial" w:hAnsi="Arial" w:cs="Arial"/>
                <w:color w:val="auto"/>
                <w:sz w:val="22"/>
                <w:szCs w:val="22"/>
              </w:rPr>
              <w:t>p</w:t>
            </w:r>
            <w:r w:rsidRPr="00F64C04">
              <w:rPr>
                <w:rFonts w:ascii="Arial" w:hAnsi="Arial" w:cs="Arial"/>
                <w:color w:val="auto"/>
                <w:sz w:val="22"/>
                <w:szCs w:val="22"/>
              </w:rPr>
              <w:t xml:space="preserve">atiria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narys, vykdamas iš savo nuolatinės gyvenamosios ar darbo vietos į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posėdžius, ir kurias įsipareigoja atlyginti </w:t>
            </w:r>
            <w:r w:rsidR="003A1EF8">
              <w:rPr>
                <w:rFonts w:ascii="Arial" w:hAnsi="Arial" w:cs="Arial"/>
                <w:color w:val="auto"/>
                <w:sz w:val="22"/>
                <w:szCs w:val="22"/>
              </w:rPr>
              <w:t>B</w:t>
            </w:r>
            <w:r w:rsidRPr="00F64C04">
              <w:rPr>
                <w:rFonts w:ascii="Arial" w:hAnsi="Arial" w:cs="Arial"/>
                <w:color w:val="auto"/>
                <w:sz w:val="22"/>
                <w:szCs w:val="22"/>
              </w:rPr>
              <w:t>endrovė</w:t>
            </w:r>
            <w:r w:rsidR="002E65D0">
              <w:rPr>
                <w:rFonts w:ascii="Arial" w:hAnsi="Arial" w:cs="Arial"/>
                <w:color w:val="auto"/>
                <w:sz w:val="22"/>
                <w:szCs w:val="22"/>
              </w:rPr>
              <w:t xml:space="preserve"> </w:t>
            </w:r>
            <w:r w:rsidR="003A1EF8">
              <w:rPr>
                <w:rFonts w:ascii="Arial" w:hAnsi="Arial" w:cs="Arial"/>
                <w:color w:val="auto"/>
                <w:sz w:val="22"/>
                <w:szCs w:val="22"/>
              </w:rPr>
              <w:t>yra ne didesnės nei:</w:t>
            </w:r>
          </w:p>
          <w:p w14:paraId="7EE96E09" w14:textId="3DE95C56" w:rsidR="006A2CCE" w:rsidRPr="00F64C04" w:rsidRDefault="0027413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 </w:t>
            </w:r>
          </w:p>
        </w:tc>
        <w:tc>
          <w:tcPr>
            <w:tcW w:w="4347" w:type="dxa"/>
          </w:tcPr>
          <w:p w14:paraId="716ED4D0" w14:textId="76262736" w:rsidR="003A1EF8" w:rsidRDefault="00927FC9" w:rsidP="00927FC9">
            <w:pPr>
              <w:jc w:val="both"/>
              <w:rPr>
                <w:rFonts w:ascii="Arial" w:hAnsi="Arial" w:cs="Arial"/>
                <w:lang w:val="en-US"/>
              </w:rPr>
            </w:pPr>
            <w:r w:rsidRPr="00F64C04">
              <w:rPr>
                <w:rFonts w:ascii="Arial" w:hAnsi="Arial" w:cs="Arial"/>
                <w:lang w:val="en-US"/>
              </w:rPr>
              <w:t xml:space="preserve">2.1.2. A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may be reimbursed for transport</w:t>
            </w:r>
            <w:r w:rsidR="006C691F">
              <w:rPr>
                <w:rFonts w:ascii="Arial" w:hAnsi="Arial" w:cs="Arial"/>
                <w:lang w:val="en-US"/>
              </w:rPr>
              <w:t xml:space="preserve"> and</w:t>
            </w:r>
            <w:r w:rsidRPr="00F64C04">
              <w:rPr>
                <w:rFonts w:ascii="Arial" w:hAnsi="Arial" w:cs="Arial"/>
                <w:lang w:val="en-US"/>
              </w:rPr>
              <w:t xml:space="preserve"> accommodation </w:t>
            </w:r>
            <w:r w:rsidRPr="002A466F">
              <w:rPr>
                <w:rFonts w:ascii="Arial" w:hAnsi="Arial" w:cs="Arial"/>
                <w:lang w:val="en-US"/>
              </w:rPr>
              <w:t>e</w:t>
            </w:r>
            <w:r w:rsidRPr="00F64C04">
              <w:rPr>
                <w:rFonts w:ascii="Arial" w:hAnsi="Arial" w:cs="Arial"/>
                <w:lang w:val="en-US"/>
              </w:rPr>
              <w:t xml:space="preserve">xpenses related to his / her attendance at meetings of the </w:t>
            </w:r>
            <w:r w:rsidR="00771989">
              <w:rPr>
                <w:rFonts w:ascii="Arial" w:hAnsi="Arial" w:cs="Arial"/>
                <w:bCs/>
                <w:lang w:val="en-US"/>
              </w:rPr>
              <w:t>Audit Committee</w:t>
            </w:r>
            <w:r w:rsidRPr="00F64C04">
              <w:rPr>
                <w:rFonts w:ascii="Arial" w:hAnsi="Arial" w:cs="Arial"/>
                <w:lang w:val="en-US"/>
              </w:rPr>
              <w:t xml:space="preserve"> at the Company's registered office in cases where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has a permanent residence or place of work outside of the Republic of Lithuania (hereinafter – permanent residence or place of work)</w:t>
            </w:r>
            <w:r w:rsidR="003A1EF8">
              <w:rPr>
                <w:rFonts w:ascii="Arial" w:hAnsi="Arial" w:cs="Arial"/>
                <w:lang w:val="en-US"/>
              </w:rPr>
              <w:t xml:space="preserve"> and these expenses are discussed and coordinated with the Company</w:t>
            </w:r>
            <w:r w:rsidRPr="00F64C04">
              <w:rPr>
                <w:rFonts w:ascii="Arial" w:hAnsi="Arial" w:cs="Arial"/>
                <w:lang w:val="en-US"/>
              </w:rPr>
              <w:t xml:space="preserve">. The parties agree that the </w:t>
            </w:r>
            <w:r w:rsidR="003A1EF8">
              <w:rPr>
                <w:rFonts w:ascii="Arial" w:hAnsi="Arial" w:cs="Arial"/>
                <w:lang w:val="en-US"/>
              </w:rPr>
              <w:t xml:space="preserve">maximum </w:t>
            </w:r>
            <w:r w:rsidRPr="00F64C04">
              <w:rPr>
                <w:rFonts w:ascii="Arial" w:hAnsi="Arial" w:cs="Arial"/>
                <w:lang w:val="en-US"/>
              </w:rPr>
              <w:t xml:space="preserve">expenses incurred by </w:t>
            </w:r>
            <w:r w:rsidR="003A1EF8">
              <w:rPr>
                <w:rFonts w:ascii="Arial" w:hAnsi="Arial" w:cs="Arial"/>
                <w:lang w:val="en-US"/>
              </w:rPr>
              <w:t>the</w:t>
            </w:r>
            <w:r w:rsidRPr="00F64C04">
              <w:rPr>
                <w:rFonts w:ascii="Arial" w:hAnsi="Arial" w:cs="Arial"/>
                <w:lang w:val="en-US"/>
              </w:rPr>
              <w:t xml:space="preserve"> </w:t>
            </w:r>
            <w:r w:rsidR="003A1EF8">
              <w:rPr>
                <w:rFonts w:ascii="Arial" w:hAnsi="Arial" w:cs="Arial"/>
                <w:lang w:val="en-US"/>
              </w:rPr>
              <w:t>M</w:t>
            </w:r>
            <w:r w:rsidRPr="00F64C04">
              <w:rPr>
                <w:rFonts w:ascii="Arial" w:hAnsi="Arial" w:cs="Arial"/>
                <w:lang w:val="en-US"/>
              </w:rPr>
              <w:t xml:space="preserve">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for transport</w:t>
            </w:r>
            <w:r w:rsidR="006C691F">
              <w:rPr>
                <w:rFonts w:ascii="Arial" w:hAnsi="Arial" w:cs="Arial"/>
                <w:lang w:val="en-US"/>
              </w:rPr>
              <w:t xml:space="preserve"> and</w:t>
            </w:r>
            <w:r w:rsidRPr="00F64C04">
              <w:rPr>
                <w:rFonts w:ascii="Arial" w:hAnsi="Arial" w:cs="Arial"/>
                <w:lang w:val="en-US"/>
              </w:rPr>
              <w:t xml:space="preserve"> accommodation </w:t>
            </w:r>
            <w:r w:rsidRPr="002A466F">
              <w:rPr>
                <w:rFonts w:ascii="Arial" w:hAnsi="Arial" w:cs="Arial"/>
                <w:lang w:val="en-US"/>
              </w:rPr>
              <w:t>fro</w:t>
            </w:r>
            <w:r w:rsidRPr="00F64C04">
              <w:rPr>
                <w:rFonts w:ascii="Arial" w:hAnsi="Arial" w:cs="Arial"/>
                <w:lang w:val="en-US"/>
              </w:rPr>
              <w:t xml:space="preserve">m their permanent residence or place of work to the meetings of the </w:t>
            </w:r>
            <w:r w:rsidR="00771989">
              <w:rPr>
                <w:rFonts w:ascii="Arial" w:hAnsi="Arial" w:cs="Arial"/>
                <w:bCs/>
                <w:lang w:val="en-US"/>
              </w:rPr>
              <w:t>Audit Committee</w:t>
            </w:r>
            <w:r w:rsidRPr="00F64C04">
              <w:rPr>
                <w:rFonts w:ascii="Arial" w:hAnsi="Arial" w:cs="Arial"/>
                <w:lang w:val="en-US"/>
              </w:rPr>
              <w:t xml:space="preserve">, which the company undertakes to reimburse, shall </w:t>
            </w:r>
            <w:r w:rsidR="003A1EF8">
              <w:rPr>
                <w:rFonts w:ascii="Arial" w:hAnsi="Arial" w:cs="Arial"/>
                <w:lang w:val="en-US"/>
              </w:rPr>
              <w:t>not exceed:</w:t>
            </w:r>
          </w:p>
          <w:p w14:paraId="5C2F55FD" w14:textId="5FD18753" w:rsidR="006A2CCE" w:rsidRPr="00F64C04" w:rsidRDefault="006A2CCE" w:rsidP="00927FC9">
            <w:pPr>
              <w:jc w:val="both"/>
              <w:rPr>
                <w:rFonts w:ascii="Arial" w:hAnsi="Arial" w:cs="Arial"/>
                <w:lang w:val="en-US"/>
              </w:rPr>
            </w:pPr>
          </w:p>
        </w:tc>
      </w:tr>
      <w:tr w:rsidR="006A2CCE" w:rsidRPr="00F64C04" w14:paraId="59C85BF7" w14:textId="77777777" w:rsidTr="001142B9">
        <w:tc>
          <w:tcPr>
            <w:tcW w:w="4678" w:type="dxa"/>
          </w:tcPr>
          <w:p w14:paraId="62C21838" w14:textId="7401242E" w:rsidR="006A2CCE" w:rsidRPr="00F64C04" w:rsidRDefault="003A1EF8" w:rsidP="002C60F6">
            <w:pPr>
              <w:pStyle w:val="Default"/>
              <w:jc w:val="both"/>
              <w:rPr>
                <w:rFonts w:ascii="Arial" w:hAnsi="Arial" w:cs="Arial"/>
                <w:color w:val="auto"/>
                <w:sz w:val="22"/>
                <w:szCs w:val="22"/>
              </w:rPr>
            </w:pPr>
            <w:r>
              <w:rPr>
                <w:rFonts w:ascii="Arial" w:hAnsi="Arial" w:cs="Arial"/>
                <w:color w:val="auto"/>
                <w:sz w:val="22"/>
                <w:szCs w:val="22"/>
              </w:rPr>
              <w:t xml:space="preserve">2.1.2.1. </w:t>
            </w:r>
            <w:r w:rsidRPr="003A1EF8">
              <w:rPr>
                <w:rFonts w:ascii="Arial" w:hAnsi="Arial" w:cs="Arial"/>
                <w:color w:val="auto"/>
                <w:sz w:val="22"/>
                <w:szCs w:val="22"/>
              </w:rPr>
              <w:t>145 eurai už 1 paros gyvenamojo ploto nuomos išlaidas (įskaitant į apgyvendinimo paslaugas teikiančių fizinių ar juridinių asmenų išrašytus apskaitos dokumentus įtrauktas pusryčių išlaidas, jeigu bendra apskaitos dokumente nurodyta suma neviršija 145 eurų);</w:t>
            </w:r>
          </w:p>
        </w:tc>
        <w:tc>
          <w:tcPr>
            <w:tcW w:w="4347" w:type="dxa"/>
          </w:tcPr>
          <w:p w14:paraId="4B280804" w14:textId="067FE570" w:rsidR="006A2CCE" w:rsidRPr="00F64C04" w:rsidRDefault="003A1EF8" w:rsidP="005D47D1">
            <w:pPr>
              <w:jc w:val="both"/>
              <w:rPr>
                <w:rFonts w:ascii="Arial" w:hAnsi="Arial" w:cs="Arial"/>
                <w:lang w:val="en-US"/>
              </w:rPr>
            </w:pPr>
            <w:r w:rsidRPr="003A1EF8">
              <w:rPr>
                <w:rFonts w:ascii="Arial" w:hAnsi="Arial" w:cs="Arial"/>
                <w:lang w:val="en-US"/>
              </w:rPr>
              <w:t>2.1.2.1. EUR 145 for the cost of renting 1-day living space (including breakfast costs included in the accounting documents issued by natural or legal persons providing accommodation services, if the total amount indicated in the accounting document does not exceed EUR 145);</w:t>
            </w:r>
          </w:p>
        </w:tc>
      </w:tr>
      <w:tr w:rsidR="003A1EF8" w:rsidRPr="00F64C04" w14:paraId="7D2E6119" w14:textId="77777777" w:rsidTr="001142B9">
        <w:tc>
          <w:tcPr>
            <w:tcW w:w="4678" w:type="dxa"/>
          </w:tcPr>
          <w:p w14:paraId="3E704D22" w14:textId="17E9F014" w:rsidR="003A1EF8" w:rsidRDefault="003A1EF8" w:rsidP="002C60F6">
            <w:pPr>
              <w:pStyle w:val="Default"/>
              <w:jc w:val="both"/>
              <w:rPr>
                <w:rFonts w:ascii="Arial" w:hAnsi="Arial" w:cs="Arial"/>
                <w:color w:val="auto"/>
                <w:sz w:val="22"/>
                <w:szCs w:val="22"/>
              </w:rPr>
            </w:pPr>
            <w:r>
              <w:rPr>
                <w:rFonts w:ascii="Arial" w:hAnsi="Arial" w:cs="Arial"/>
                <w:color w:val="auto"/>
                <w:sz w:val="22"/>
                <w:szCs w:val="22"/>
              </w:rPr>
              <w:t xml:space="preserve">2.1.2.2. </w:t>
            </w:r>
            <w:r w:rsidRPr="003A1EF8">
              <w:rPr>
                <w:rFonts w:ascii="Arial" w:hAnsi="Arial" w:cs="Arial"/>
                <w:color w:val="auto"/>
                <w:sz w:val="22"/>
                <w:szCs w:val="22"/>
              </w:rPr>
              <w:t>skrydžio lėktuvu ekonomine klase bilietai;</w:t>
            </w:r>
          </w:p>
        </w:tc>
        <w:tc>
          <w:tcPr>
            <w:tcW w:w="4347" w:type="dxa"/>
          </w:tcPr>
          <w:p w14:paraId="754BEF75" w14:textId="4D14CD71" w:rsidR="003A1EF8" w:rsidRPr="00F64C04" w:rsidRDefault="003A1EF8" w:rsidP="005D47D1">
            <w:pPr>
              <w:jc w:val="both"/>
              <w:rPr>
                <w:rFonts w:ascii="Arial" w:hAnsi="Arial" w:cs="Arial"/>
                <w:lang w:val="en-US"/>
              </w:rPr>
            </w:pPr>
            <w:r w:rsidRPr="003A1EF8">
              <w:rPr>
                <w:rFonts w:ascii="Arial" w:hAnsi="Arial" w:cs="Arial"/>
                <w:lang w:val="en-US"/>
              </w:rPr>
              <w:t>2.1.2.2. economy flight tickets;</w:t>
            </w:r>
          </w:p>
        </w:tc>
      </w:tr>
      <w:tr w:rsidR="003A1EF8" w:rsidRPr="00F64C04" w14:paraId="75CDCD9C" w14:textId="77777777" w:rsidTr="001142B9">
        <w:tc>
          <w:tcPr>
            <w:tcW w:w="4678" w:type="dxa"/>
          </w:tcPr>
          <w:p w14:paraId="62853AA1" w14:textId="6CAAB0BC" w:rsidR="003A1EF8" w:rsidRDefault="003A1EF8" w:rsidP="002C60F6">
            <w:pPr>
              <w:pStyle w:val="Default"/>
              <w:jc w:val="both"/>
              <w:rPr>
                <w:rFonts w:ascii="Arial" w:hAnsi="Arial" w:cs="Arial"/>
                <w:color w:val="auto"/>
                <w:sz w:val="22"/>
                <w:szCs w:val="22"/>
              </w:rPr>
            </w:pPr>
            <w:r>
              <w:rPr>
                <w:rFonts w:ascii="Arial" w:hAnsi="Arial" w:cs="Arial"/>
                <w:color w:val="auto"/>
                <w:sz w:val="22"/>
                <w:szCs w:val="22"/>
              </w:rPr>
              <w:lastRenderedPageBreak/>
              <w:t xml:space="preserve">2.1.2.3. </w:t>
            </w:r>
            <w:r w:rsidRPr="003A1EF8">
              <w:rPr>
                <w:rFonts w:ascii="Arial" w:hAnsi="Arial" w:cs="Arial"/>
                <w:color w:val="auto"/>
                <w:sz w:val="22"/>
                <w:szCs w:val="22"/>
              </w:rPr>
              <w:t xml:space="preserve">visų rūšių transporto priemonių išlaidos į (iš) oro uostą (-o), į (iš)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3A1EF8">
              <w:rPr>
                <w:rFonts w:ascii="Arial" w:hAnsi="Arial" w:cs="Arial"/>
                <w:color w:val="auto"/>
                <w:sz w:val="22"/>
                <w:szCs w:val="22"/>
              </w:rPr>
              <w:t>posėdį (-</w:t>
            </w:r>
            <w:proofErr w:type="spellStart"/>
            <w:r w:rsidRPr="003A1EF8">
              <w:rPr>
                <w:rFonts w:ascii="Arial" w:hAnsi="Arial" w:cs="Arial"/>
                <w:color w:val="auto"/>
                <w:sz w:val="22"/>
                <w:szCs w:val="22"/>
              </w:rPr>
              <w:t>io</w:t>
            </w:r>
            <w:proofErr w:type="spellEnd"/>
            <w:r w:rsidRPr="003A1EF8">
              <w:rPr>
                <w:rFonts w:ascii="Arial" w:hAnsi="Arial" w:cs="Arial"/>
                <w:color w:val="auto"/>
                <w:sz w:val="22"/>
                <w:szCs w:val="22"/>
              </w:rPr>
              <w:t>).</w:t>
            </w:r>
          </w:p>
        </w:tc>
        <w:tc>
          <w:tcPr>
            <w:tcW w:w="4347" w:type="dxa"/>
          </w:tcPr>
          <w:p w14:paraId="2C272BF3" w14:textId="6D12D1BB" w:rsidR="003A1EF8" w:rsidRPr="00F64C04" w:rsidRDefault="003A1EF8" w:rsidP="005D47D1">
            <w:pPr>
              <w:jc w:val="both"/>
              <w:rPr>
                <w:rFonts w:ascii="Arial" w:hAnsi="Arial" w:cs="Arial"/>
                <w:lang w:val="en-US"/>
              </w:rPr>
            </w:pPr>
            <w:r w:rsidRPr="003A1EF8">
              <w:rPr>
                <w:rFonts w:ascii="Arial" w:hAnsi="Arial" w:cs="Arial"/>
                <w:lang w:val="en-US"/>
              </w:rPr>
              <w:t xml:space="preserve">2.1.2.3. costs of all types of vehicles to / from the airport (s), to (from) the </w:t>
            </w:r>
            <w:r w:rsidR="00771989">
              <w:rPr>
                <w:rFonts w:ascii="Arial" w:hAnsi="Arial" w:cs="Arial"/>
                <w:bCs/>
                <w:lang w:val="en-US"/>
              </w:rPr>
              <w:t>Audit Committee</w:t>
            </w:r>
            <w:r w:rsidR="00771989" w:rsidRPr="00F64C04">
              <w:rPr>
                <w:rFonts w:ascii="Arial" w:hAnsi="Arial" w:cs="Arial"/>
                <w:lang w:val="en-US"/>
              </w:rPr>
              <w:t xml:space="preserve"> </w:t>
            </w:r>
            <w:r w:rsidRPr="003A1EF8">
              <w:rPr>
                <w:rFonts w:ascii="Arial" w:hAnsi="Arial" w:cs="Arial"/>
                <w:lang w:val="en-US"/>
              </w:rPr>
              <w:t>meeting (s).</w:t>
            </w:r>
          </w:p>
        </w:tc>
      </w:tr>
      <w:tr w:rsidR="00274136" w:rsidRPr="00F64C04" w14:paraId="7A4FC9AA" w14:textId="77777777" w:rsidTr="001142B9">
        <w:tc>
          <w:tcPr>
            <w:tcW w:w="4678" w:type="dxa"/>
          </w:tcPr>
          <w:p w14:paraId="2A2FA1E9" w14:textId="7AC20282"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2.1.3. Už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nario veiklą Bendrovė įsipareigoja mokėti</w:t>
            </w:r>
            <w:r w:rsidR="000D2125">
              <w:rPr>
                <w:rFonts w:ascii="Arial" w:hAnsi="Arial" w:cs="Arial"/>
                <w:color w:val="auto"/>
                <w:sz w:val="22"/>
                <w:szCs w:val="22"/>
              </w:rPr>
              <w:t xml:space="preserve"> </w:t>
            </w:r>
            <w:r w:rsidR="000D2125" w:rsidRPr="000D2125">
              <w:rPr>
                <w:rFonts w:ascii="Arial" w:hAnsi="Arial" w:cs="Arial"/>
                <w:color w:val="auto"/>
                <w:sz w:val="22"/>
                <w:szCs w:val="22"/>
              </w:rPr>
              <w:t>fiksuotą</w:t>
            </w:r>
            <w:r w:rsidR="00E26A6E">
              <w:rPr>
                <w:rFonts w:ascii="Arial" w:hAnsi="Arial" w:cs="Arial"/>
                <w:color w:val="auto"/>
                <w:sz w:val="22"/>
                <w:szCs w:val="22"/>
              </w:rPr>
              <w:t xml:space="preserve"> </w:t>
            </w:r>
            <w:r w:rsidR="00312050">
              <w:rPr>
                <w:rFonts w:ascii="Arial" w:hAnsi="Arial" w:cs="Arial"/>
                <w:color w:val="auto"/>
                <w:sz w:val="22"/>
                <w:szCs w:val="22"/>
              </w:rPr>
              <w:t>_____</w:t>
            </w:r>
            <w:r w:rsidR="000D2125" w:rsidRPr="000D2125">
              <w:rPr>
                <w:rFonts w:ascii="Arial" w:hAnsi="Arial" w:cs="Arial"/>
                <w:color w:val="auto"/>
                <w:sz w:val="22"/>
                <w:szCs w:val="22"/>
              </w:rPr>
              <w:t xml:space="preserve"> EUR</w:t>
            </w:r>
            <w:r w:rsidR="00E26A6E">
              <w:rPr>
                <w:rFonts w:ascii="Arial" w:hAnsi="Arial" w:cs="Arial"/>
                <w:color w:val="auto"/>
                <w:sz w:val="22"/>
                <w:szCs w:val="22"/>
              </w:rPr>
              <w:t xml:space="preserve"> (</w:t>
            </w:r>
            <w:r w:rsidR="00312050">
              <w:rPr>
                <w:rFonts w:ascii="Arial" w:hAnsi="Arial" w:cs="Arial"/>
                <w:color w:val="auto"/>
                <w:sz w:val="22"/>
                <w:szCs w:val="22"/>
              </w:rPr>
              <w:t>__________</w:t>
            </w:r>
            <w:r w:rsidR="00E26A6E">
              <w:rPr>
                <w:rFonts w:ascii="Arial" w:hAnsi="Arial" w:cs="Arial"/>
                <w:color w:val="auto"/>
                <w:sz w:val="22"/>
                <w:szCs w:val="22"/>
              </w:rPr>
              <w:t>eurų)</w:t>
            </w:r>
            <w:r w:rsidR="000D2125" w:rsidRPr="000D2125">
              <w:rPr>
                <w:rFonts w:ascii="Arial" w:hAnsi="Arial" w:cs="Arial"/>
                <w:color w:val="auto"/>
                <w:sz w:val="22"/>
                <w:szCs w:val="22"/>
              </w:rPr>
              <w:t xml:space="preserve"> </w:t>
            </w:r>
            <w:r w:rsidR="000D2125">
              <w:rPr>
                <w:rFonts w:ascii="Arial" w:hAnsi="Arial" w:cs="Arial"/>
                <w:color w:val="auto"/>
                <w:sz w:val="22"/>
                <w:szCs w:val="22"/>
              </w:rPr>
              <w:t>(neatskaičius mokesčių)</w:t>
            </w:r>
            <w:r w:rsidR="000D2125" w:rsidRPr="000D2125">
              <w:rPr>
                <w:rFonts w:ascii="Arial" w:hAnsi="Arial" w:cs="Arial"/>
                <w:color w:val="auto"/>
                <w:sz w:val="22"/>
                <w:szCs w:val="22"/>
              </w:rPr>
              <w:t xml:space="preserve"> per </w:t>
            </w:r>
            <w:r w:rsidR="005B23C4">
              <w:rPr>
                <w:rFonts w:ascii="Arial" w:hAnsi="Arial" w:cs="Arial"/>
                <w:color w:val="auto"/>
                <w:sz w:val="22"/>
                <w:szCs w:val="22"/>
              </w:rPr>
              <w:t xml:space="preserve">kalendorinį </w:t>
            </w:r>
            <w:r w:rsidR="000D2125" w:rsidRPr="000D2125">
              <w:rPr>
                <w:rFonts w:ascii="Arial" w:hAnsi="Arial" w:cs="Arial"/>
                <w:color w:val="auto"/>
                <w:sz w:val="22"/>
                <w:szCs w:val="22"/>
              </w:rPr>
              <w:t xml:space="preserve">mėnesį dydžio atlygį. Jei </w:t>
            </w:r>
            <w:r w:rsidR="00521137">
              <w:rPr>
                <w:rFonts w:ascii="Arial" w:hAnsi="Arial" w:cs="Arial"/>
                <w:color w:val="auto"/>
                <w:sz w:val="22"/>
                <w:szCs w:val="22"/>
              </w:rPr>
              <w:t>Audito komiteto</w:t>
            </w:r>
            <w:r w:rsidR="000D2125" w:rsidRPr="000D2125">
              <w:rPr>
                <w:rFonts w:ascii="Arial" w:hAnsi="Arial" w:cs="Arial"/>
                <w:color w:val="auto"/>
                <w:sz w:val="22"/>
                <w:szCs w:val="22"/>
              </w:rPr>
              <w:t xml:space="preserve"> narys yra išrenkamas </w:t>
            </w:r>
            <w:r w:rsidR="00521137">
              <w:rPr>
                <w:rFonts w:ascii="Arial" w:hAnsi="Arial" w:cs="Arial"/>
                <w:color w:val="auto"/>
                <w:sz w:val="22"/>
                <w:szCs w:val="22"/>
              </w:rPr>
              <w:t>Audito komiteto</w:t>
            </w:r>
            <w:r w:rsidR="000D2125" w:rsidRPr="000D2125">
              <w:rPr>
                <w:rFonts w:ascii="Arial" w:hAnsi="Arial" w:cs="Arial"/>
                <w:color w:val="auto"/>
                <w:sz w:val="22"/>
                <w:szCs w:val="22"/>
              </w:rPr>
              <w:t xml:space="preserve"> pirmininku</w:t>
            </w:r>
            <w:r w:rsidR="00792C86">
              <w:rPr>
                <w:rFonts w:ascii="Arial" w:hAnsi="Arial" w:cs="Arial"/>
                <w:color w:val="auto"/>
                <w:sz w:val="22"/>
                <w:szCs w:val="22"/>
              </w:rPr>
              <w:t>/e</w:t>
            </w:r>
            <w:r w:rsidR="000D2125" w:rsidRPr="000D2125">
              <w:rPr>
                <w:rFonts w:ascii="Arial" w:hAnsi="Arial" w:cs="Arial"/>
                <w:color w:val="auto"/>
                <w:sz w:val="22"/>
                <w:szCs w:val="22"/>
              </w:rPr>
              <w:t xml:space="preserve">, pirmininko pareigų ėjimo laikotarpiu vietoj aukščiau numatyto atlygio </w:t>
            </w:r>
            <w:r w:rsidR="00521137">
              <w:rPr>
                <w:rFonts w:ascii="Arial" w:hAnsi="Arial" w:cs="Arial"/>
                <w:color w:val="auto"/>
                <w:sz w:val="22"/>
                <w:szCs w:val="22"/>
              </w:rPr>
              <w:t xml:space="preserve">Audito </w:t>
            </w:r>
            <w:r w:rsidR="00521137" w:rsidRPr="00312050">
              <w:rPr>
                <w:rFonts w:ascii="Arial" w:hAnsi="Arial" w:cs="Arial"/>
                <w:color w:val="auto"/>
                <w:sz w:val="22"/>
                <w:szCs w:val="22"/>
              </w:rPr>
              <w:t xml:space="preserve">komiteto </w:t>
            </w:r>
            <w:r w:rsidR="000D2125" w:rsidRPr="00312050">
              <w:rPr>
                <w:rFonts w:ascii="Arial" w:hAnsi="Arial" w:cs="Arial"/>
                <w:color w:val="auto"/>
                <w:sz w:val="22"/>
                <w:szCs w:val="22"/>
              </w:rPr>
              <w:t xml:space="preserve">nariui Bendrovė įsipareigoja mokėti fiksuotą </w:t>
            </w:r>
            <w:r w:rsidR="00312050">
              <w:rPr>
                <w:rFonts w:ascii="Arial" w:hAnsi="Arial" w:cs="Arial"/>
                <w:color w:val="auto"/>
                <w:sz w:val="22"/>
                <w:szCs w:val="22"/>
              </w:rPr>
              <w:t>____</w:t>
            </w:r>
            <w:r w:rsidR="000D2125" w:rsidRPr="00312050">
              <w:rPr>
                <w:rFonts w:ascii="Arial" w:hAnsi="Arial" w:cs="Arial"/>
                <w:color w:val="auto"/>
                <w:sz w:val="22"/>
                <w:szCs w:val="22"/>
              </w:rPr>
              <w:t xml:space="preserve"> EUR</w:t>
            </w:r>
            <w:r w:rsidR="00E26A6E" w:rsidRPr="00312050">
              <w:rPr>
                <w:rFonts w:ascii="Arial" w:hAnsi="Arial" w:cs="Arial"/>
                <w:color w:val="auto"/>
                <w:sz w:val="22"/>
                <w:szCs w:val="22"/>
              </w:rPr>
              <w:t xml:space="preserve"> (</w:t>
            </w:r>
            <w:r w:rsidR="00312050">
              <w:rPr>
                <w:rFonts w:ascii="Arial" w:hAnsi="Arial" w:cs="Arial"/>
                <w:color w:val="auto"/>
                <w:sz w:val="22"/>
                <w:szCs w:val="22"/>
              </w:rPr>
              <w:t>___________</w:t>
            </w:r>
            <w:r w:rsidR="00E26A6E" w:rsidRPr="00312050">
              <w:rPr>
                <w:rFonts w:ascii="Arial" w:hAnsi="Arial" w:cs="Arial"/>
                <w:color w:val="auto"/>
                <w:sz w:val="22"/>
                <w:szCs w:val="22"/>
              </w:rPr>
              <w:t>eurų)</w:t>
            </w:r>
            <w:r w:rsidR="000D2125" w:rsidRPr="00312050">
              <w:rPr>
                <w:rFonts w:ascii="Arial" w:hAnsi="Arial" w:cs="Arial"/>
                <w:color w:val="auto"/>
                <w:sz w:val="22"/>
                <w:szCs w:val="22"/>
              </w:rPr>
              <w:t xml:space="preserve"> </w:t>
            </w:r>
            <w:r w:rsidR="005B23C4" w:rsidRPr="00312050">
              <w:rPr>
                <w:rFonts w:ascii="Arial" w:hAnsi="Arial" w:cs="Arial"/>
                <w:color w:val="auto"/>
                <w:sz w:val="22"/>
                <w:szCs w:val="22"/>
              </w:rPr>
              <w:t>(neatskaičius mokesčių</w:t>
            </w:r>
            <w:r w:rsidR="005B23C4">
              <w:rPr>
                <w:rFonts w:ascii="Arial" w:hAnsi="Arial" w:cs="Arial"/>
                <w:color w:val="auto"/>
                <w:sz w:val="22"/>
                <w:szCs w:val="22"/>
              </w:rPr>
              <w:t xml:space="preserve">) </w:t>
            </w:r>
            <w:r w:rsidR="000D2125" w:rsidRPr="000D2125">
              <w:rPr>
                <w:rFonts w:ascii="Arial" w:hAnsi="Arial" w:cs="Arial"/>
                <w:color w:val="auto"/>
                <w:sz w:val="22"/>
                <w:szCs w:val="22"/>
              </w:rPr>
              <w:t xml:space="preserve">per </w:t>
            </w:r>
            <w:r w:rsidR="005B23C4">
              <w:rPr>
                <w:rFonts w:ascii="Arial" w:hAnsi="Arial" w:cs="Arial"/>
                <w:color w:val="auto"/>
                <w:sz w:val="22"/>
                <w:szCs w:val="22"/>
              </w:rPr>
              <w:t xml:space="preserve">kalendorinį </w:t>
            </w:r>
            <w:r w:rsidR="000D2125" w:rsidRPr="000D2125">
              <w:rPr>
                <w:rFonts w:ascii="Arial" w:hAnsi="Arial" w:cs="Arial"/>
                <w:color w:val="auto"/>
                <w:sz w:val="22"/>
                <w:szCs w:val="22"/>
              </w:rPr>
              <w:t>mėnesį dydžio atlygį</w:t>
            </w:r>
            <w:r w:rsidR="005B23C4">
              <w:rPr>
                <w:rFonts w:ascii="Arial" w:hAnsi="Arial" w:cs="Arial"/>
                <w:color w:val="auto"/>
                <w:sz w:val="22"/>
                <w:szCs w:val="22"/>
              </w:rPr>
              <w:t>.</w:t>
            </w:r>
            <w:r w:rsidRPr="00F64C04">
              <w:rPr>
                <w:rFonts w:ascii="Arial" w:hAnsi="Arial" w:cs="Arial"/>
                <w:color w:val="auto"/>
                <w:sz w:val="22"/>
                <w:szCs w:val="22"/>
              </w:rPr>
              <w:t xml:space="preserve"> </w:t>
            </w:r>
          </w:p>
        </w:tc>
        <w:tc>
          <w:tcPr>
            <w:tcW w:w="4347" w:type="dxa"/>
          </w:tcPr>
          <w:p w14:paraId="00633E0B" w14:textId="1D046227" w:rsidR="00274136" w:rsidRPr="00F64C04" w:rsidRDefault="005D608F" w:rsidP="00A123DF">
            <w:pPr>
              <w:jc w:val="both"/>
              <w:rPr>
                <w:rFonts w:ascii="Arial" w:hAnsi="Arial" w:cs="Arial"/>
                <w:lang w:val="en-US"/>
              </w:rPr>
            </w:pPr>
            <w:r w:rsidRPr="00F64C04">
              <w:rPr>
                <w:rFonts w:ascii="Arial" w:hAnsi="Arial" w:cs="Arial"/>
                <w:lang w:val="en-US"/>
              </w:rPr>
              <w:t xml:space="preserve">2.1.3. For the activities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the Company shall undertake to pay </w:t>
            </w:r>
            <w:r w:rsidR="00A07E4D">
              <w:rPr>
                <w:rFonts w:ascii="Arial" w:hAnsi="Arial" w:cs="Arial"/>
                <w:lang w:val="en-US"/>
              </w:rPr>
              <w:t xml:space="preserve">fixed </w:t>
            </w:r>
            <w:r w:rsidR="008622F1">
              <w:rPr>
                <w:rFonts w:ascii="Arial" w:hAnsi="Arial" w:cs="Arial"/>
                <w:lang w:val="en-US"/>
              </w:rPr>
              <w:t xml:space="preserve">remuneration of </w:t>
            </w:r>
            <w:r w:rsidRPr="00F64C04">
              <w:rPr>
                <w:rFonts w:ascii="Arial" w:hAnsi="Arial" w:cs="Arial"/>
                <w:lang w:val="en-US"/>
              </w:rPr>
              <w:t>EUR</w:t>
            </w:r>
            <w:r w:rsidR="00E26A6E">
              <w:rPr>
                <w:rFonts w:ascii="Arial" w:hAnsi="Arial" w:cs="Arial"/>
                <w:lang w:val="en-US"/>
              </w:rPr>
              <w:t xml:space="preserve"> </w:t>
            </w:r>
            <w:r w:rsidR="00312050">
              <w:rPr>
                <w:rFonts w:ascii="Arial" w:hAnsi="Arial" w:cs="Arial"/>
                <w:lang w:val="en-US"/>
              </w:rPr>
              <w:t>____</w:t>
            </w:r>
            <w:r w:rsidR="00E26A6E">
              <w:rPr>
                <w:rFonts w:ascii="Arial" w:hAnsi="Arial" w:cs="Arial"/>
                <w:lang w:val="en-US"/>
              </w:rPr>
              <w:t xml:space="preserve"> (</w:t>
            </w:r>
            <w:r w:rsidR="00312050">
              <w:rPr>
                <w:rFonts w:ascii="Arial" w:hAnsi="Arial" w:cs="Arial"/>
                <w:lang w:val="en-US"/>
              </w:rPr>
              <w:t>_____________</w:t>
            </w:r>
            <w:r w:rsidR="00F428CA">
              <w:rPr>
                <w:rFonts w:ascii="Arial" w:hAnsi="Arial" w:cs="Arial"/>
                <w:lang w:val="en-US"/>
              </w:rPr>
              <w:t>e</w:t>
            </w:r>
            <w:r w:rsidR="00E26A6E">
              <w:rPr>
                <w:rFonts w:ascii="Arial" w:hAnsi="Arial" w:cs="Arial"/>
                <w:lang w:val="en-US"/>
              </w:rPr>
              <w:t>uros)</w:t>
            </w:r>
            <w:r w:rsidRPr="00F64C04">
              <w:rPr>
                <w:rFonts w:ascii="Arial" w:hAnsi="Arial" w:cs="Arial"/>
                <w:lang w:val="en-US"/>
              </w:rPr>
              <w:t xml:space="preserve"> (before taxes) </w:t>
            </w:r>
            <w:r w:rsidR="003A3C63">
              <w:rPr>
                <w:rFonts w:ascii="Arial" w:hAnsi="Arial" w:cs="Arial"/>
                <w:lang w:val="en-US"/>
              </w:rPr>
              <w:t xml:space="preserve">per calendar month. </w:t>
            </w:r>
            <w:r w:rsidR="00A123DF" w:rsidRPr="00A123DF">
              <w:rPr>
                <w:rFonts w:ascii="Arial" w:hAnsi="Arial" w:cs="Arial"/>
                <w:lang w:val="en-US"/>
              </w:rPr>
              <w:t>Should</w:t>
            </w:r>
            <w:r w:rsidR="00A123DF">
              <w:rPr>
                <w:rFonts w:ascii="Arial" w:hAnsi="Arial" w:cs="Arial"/>
                <w:lang w:val="en-US"/>
              </w:rPr>
              <w:t xml:space="preserve"> </w:t>
            </w:r>
            <w:r w:rsidR="00A123DF" w:rsidRPr="00A123DF">
              <w:rPr>
                <w:rFonts w:ascii="Arial" w:hAnsi="Arial" w:cs="Arial"/>
                <w:lang w:val="en-US"/>
              </w:rPr>
              <w:t xml:space="preserve">the </w:t>
            </w:r>
            <w:r w:rsidR="00A123DF">
              <w:rPr>
                <w:rFonts w:ascii="Arial" w:hAnsi="Arial" w:cs="Arial"/>
                <w:lang w:val="en-US"/>
              </w:rPr>
              <w:t xml:space="preserve">Member of the </w:t>
            </w:r>
            <w:r w:rsidR="00771989">
              <w:rPr>
                <w:rFonts w:ascii="Arial" w:hAnsi="Arial" w:cs="Arial"/>
                <w:bCs/>
                <w:lang w:val="en-US"/>
              </w:rPr>
              <w:t>Audit Committee</w:t>
            </w:r>
            <w:r w:rsidR="00A123DF" w:rsidRPr="00A123DF">
              <w:rPr>
                <w:rFonts w:ascii="Arial" w:hAnsi="Arial" w:cs="Arial"/>
                <w:lang w:val="en-US"/>
              </w:rPr>
              <w:t xml:space="preserve"> be elected as a Chair</w:t>
            </w:r>
            <w:r w:rsidR="00A123DF">
              <w:rPr>
                <w:rFonts w:ascii="Arial" w:hAnsi="Arial" w:cs="Arial"/>
                <w:lang w:val="en-US"/>
              </w:rPr>
              <w:t>person</w:t>
            </w:r>
            <w:r w:rsidR="00A123DF" w:rsidRPr="00A123DF">
              <w:rPr>
                <w:rFonts w:ascii="Arial" w:hAnsi="Arial" w:cs="Arial"/>
                <w:lang w:val="en-US"/>
              </w:rPr>
              <w:t xml:space="preserve"> of the </w:t>
            </w:r>
            <w:r w:rsidR="00771989">
              <w:rPr>
                <w:rFonts w:ascii="Arial" w:hAnsi="Arial" w:cs="Arial"/>
                <w:bCs/>
                <w:lang w:val="en-US"/>
              </w:rPr>
              <w:t>Audit Committee</w:t>
            </w:r>
            <w:r w:rsidR="00A123DF" w:rsidRPr="00A123DF">
              <w:rPr>
                <w:rFonts w:ascii="Arial" w:hAnsi="Arial" w:cs="Arial"/>
                <w:lang w:val="en-US"/>
              </w:rPr>
              <w:t>, during the term of his</w:t>
            </w:r>
            <w:r w:rsidR="00792C86">
              <w:rPr>
                <w:rFonts w:ascii="Arial" w:hAnsi="Arial" w:cs="Arial"/>
                <w:lang w:val="en-US"/>
              </w:rPr>
              <w:t>/her</w:t>
            </w:r>
            <w:r w:rsidR="00A123DF" w:rsidRPr="00A123DF">
              <w:rPr>
                <w:rFonts w:ascii="Arial" w:hAnsi="Arial" w:cs="Arial"/>
                <w:lang w:val="en-US"/>
              </w:rPr>
              <w:t xml:space="preserve"> office as a Chair</w:t>
            </w:r>
            <w:r w:rsidR="00792C86">
              <w:rPr>
                <w:rFonts w:ascii="Arial" w:hAnsi="Arial" w:cs="Arial"/>
                <w:lang w:val="en-US"/>
              </w:rPr>
              <w:t>person</w:t>
            </w:r>
            <w:r w:rsidR="00A123DF" w:rsidRPr="00A123DF">
              <w:rPr>
                <w:rFonts w:ascii="Arial" w:hAnsi="Arial" w:cs="Arial"/>
                <w:lang w:val="en-US"/>
              </w:rPr>
              <w:t xml:space="preserve"> instead of hereinabove stipulated</w:t>
            </w:r>
            <w:r w:rsidR="00771989">
              <w:rPr>
                <w:rFonts w:ascii="Arial" w:hAnsi="Arial" w:cs="Arial"/>
                <w:lang w:val="en-US"/>
              </w:rPr>
              <w:t xml:space="preserve"> </w:t>
            </w:r>
            <w:r w:rsidR="00A123DF" w:rsidRPr="00A123DF">
              <w:rPr>
                <w:rFonts w:ascii="Arial" w:hAnsi="Arial" w:cs="Arial"/>
                <w:lang w:val="en-US"/>
              </w:rPr>
              <w:t xml:space="preserve">remuneration the Company shall pay to the </w:t>
            </w:r>
            <w:r w:rsidR="00792C86">
              <w:rPr>
                <w:rFonts w:ascii="Arial" w:hAnsi="Arial" w:cs="Arial"/>
                <w:lang w:val="en-US"/>
              </w:rPr>
              <w:t>Member of</w:t>
            </w:r>
            <w:r w:rsidR="00A123DF" w:rsidRPr="00A123DF">
              <w:rPr>
                <w:rFonts w:ascii="Arial" w:hAnsi="Arial" w:cs="Arial"/>
                <w:lang w:val="en-US"/>
              </w:rPr>
              <w:t xml:space="preserve"> </w:t>
            </w:r>
            <w:r w:rsidR="00771989">
              <w:rPr>
                <w:rFonts w:ascii="Arial" w:hAnsi="Arial" w:cs="Arial"/>
                <w:bCs/>
                <w:lang w:val="en-US"/>
              </w:rPr>
              <w:t>Audit Committee</w:t>
            </w:r>
            <w:r w:rsidR="00771989" w:rsidRPr="00F64C04">
              <w:rPr>
                <w:rFonts w:ascii="Arial" w:hAnsi="Arial" w:cs="Arial"/>
                <w:lang w:val="en-US"/>
              </w:rPr>
              <w:t xml:space="preserve"> </w:t>
            </w:r>
            <w:r w:rsidR="00A123DF" w:rsidRPr="00A123DF">
              <w:rPr>
                <w:rFonts w:ascii="Arial" w:hAnsi="Arial" w:cs="Arial"/>
                <w:lang w:val="en-US"/>
              </w:rPr>
              <w:t>a</w:t>
            </w:r>
            <w:r w:rsidR="00792C86">
              <w:rPr>
                <w:rFonts w:ascii="Arial" w:hAnsi="Arial" w:cs="Arial"/>
                <w:lang w:val="en-US"/>
              </w:rPr>
              <w:t xml:space="preserve"> </w:t>
            </w:r>
            <w:r w:rsidR="00A123DF" w:rsidRPr="00A123DF">
              <w:rPr>
                <w:rFonts w:ascii="Arial" w:hAnsi="Arial" w:cs="Arial"/>
                <w:lang w:val="en-US"/>
              </w:rPr>
              <w:t xml:space="preserve">remuneration of </w:t>
            </w:r>
            <w:r w:rsidR="00A123DF" w:rsidRPr="00312050">
              <w:rPr>
                <w:rFonts w:ascii="Arial" w:hAnsi="Arial" w:cs="Arial"/>
                <w:lang w:val="en-US"/>
              </w:rPr>
              <w:t>EUR</w:t>
            </w:r>
            <w:r w:rsidR="00E26A6E" w:rsidRPr="00312050">
              <w:rPr>
                <w:rFonts w:ascii="Arial" w:hAnsi="Arial" w:cs="Arial"/>
                <w:lang w:val="en-US"/>
              </w:rPr>
              <w:t xml:space="preserve"> </w:t>
            </w:r>
            <w:r w:rsidR="00312050">
              <w:rPr>
                <w:rFonts w:ascii="Arial" w:hAnsi="Arial" w:cs="Arial"/>
                <w:lang w:val="en-US"/>
              </w:rPr>
              <w:t>_____</w:t>
            </w:r>
            <w:r w:rsidR="00E26A6E" w:rsidRPr="00312050">
              <w:rPr>
                <w:rFonts w:ascii="Arial" w:hAnsi="Arial" w:cs="Arial"/>
                <w:lang w:val="en-US"/>
              </w:rPr>
              <w:t xml:space="preserve"> (</w:t>
            </w:r>
            <w:r w:rsidR="00312050">
              <w:rPr>
                <w:rFonts w:ascii="Arial" w:hAnsi="Arial" w:cs="Arial"/>
                <w:lang w:val="en-US"/>
              </w:rPr>
              <w:t>_________</w:t>
            </w:r>
            <w:r w:rsidR="00E26A6E" w:rsidRPr="00312050">
              <w:rPr>
                <w:rFonts w:ascii="Arial" w:hAnsi="Arial" w:cs="Arial"/>
                <w:lang w:val="en-US"/>
              </w:rPr>
              <w:t xml:space="preserve"> euros)</w:t>
            </w:r>
            <w:r w:rsidR="00792C86" w:rsidRPr="00312050">
              <w:rPr>
                <w:rFonts w:ascii="Arial" w:hAnsi="Arial" w:cs="Arial"/>
                <w:lang w:val="en-US"/>
              </w:rPr>
              <w:t xml:space="preserve"> (before taxes)</w:t>
            </w:r>
            <w:r w:rsidR="00A123DF" w:rsidRPr="00A123DF">
              <w:rPr>
                <w:rFonts w:ascii="Arial" w:hAnsi="Arial" w:cs="Arial"/>
                <w:lang w:val="en-US"/>
              </w:rPr>
              <w:t xml:space="preserve"> per</w:t>
            </w:r>
            <w:r w:rsidR="00792C86">
              <w:rPr>
                <w:rFonts w:ascii="Arial" w:hAnsi="Arial" w:cs="Arial"/>
                <w:lang w:val="en-US"/>
              </w:rPr>
              <w:t xml:space="preserve"> calendar</w:t>
            </w:r>
            <w:r w:rsidR="00A123DF" w:rsidRPr="00A123DF">
              <w:rPr>
                <w:rFonts w:ascii="Arial" w:hAnsi="Arial" w:cs="Arial"/>
                <w:lang w:val="en-US"/>
              </w:rPr>
              <w:t xml:space="preserve"> month</w:t>
            </w:r>
            <w:r w:rsidR="00792C86">
              <w:rPr>
                <w:rFonts w:ascii="Arial" w:hAnsi="Arial" w:cs="Arial"/>
                <w:lang w:val="en-US"/>
              </w:rPr>
              <w:t>.</w:t>
            </w:r>
            <w:r w:rsidR="003A3C63">
              <w:rPr>
                <w:rFonts w:ascii="Arial" w:hAnsi="Arial" w:cs="Arial"/>
                <w:lang w:val="en-US"/>
              </w:rPr>
              <w:t xml:space="preserve"> </w:t>
            </w:r>
          </w:p>
        </w:tc>
      </w:tr>
      <w:tr w:rsidR="00274136" w:rsidRPr="00F64C04" w14:paraId="5465A6D7" w14:textId="77777777" w:rsidTr="001142B9">
        <w:tc>
          <w:tcPr>
            <w:tcW w:w="4678" w:type="dxa"/>
          </w:tcPr>
          <w:p w14:paraId="000BDB3B" w14:textId="6B4FED24"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2.1.4. Atlygis </w:t>
            </w:r>
            <w:r w:rsidR="00E038CB">
              <w:rPr>
                <w:rFonts w:ascii="Arial" w:hAnsi="Arial" w:cs="Arial"/>
                <w:color w:val="auto"/>
                <w:sz w:val="22"/>
                <w:szCs w:val="22"/>
              </w:rPr>
              <w:t xml:space="preserve">už praėjusį </w:t>
            </w:r>
            <w:r w:rsidR="005067D2">
              <w:rPr>
                <w:rFonts w:ascii="Arial" w:hAnsi="Arial" w:cs="Arial"/>
                <w:color w:val="auto"/>
                <w:sz w:val="22"/>
                <w:szCs w:val="22"/>
              </w:rPr>
              <w:t xml:space="preserve">kalendorinį </w:t>
            </w:r>
            <w:r w:rsidR="00E038CB">
              <w:rPr>
                <w:rFonts w:ascii="Arial" w:hAnsi="Arial" w:cs="Arial"/>
                <w:color w:val="auto"/>
                <w:sz w:val="22"/>
                <w:szCs w:val="22"/>
              </w:rPr>
              <w:t xml:space="preserve">mėnesį </w:t>
            </w:r>
            <w:r w:rsidRPr="00F64C04">
              <w:rPr>
                <w:rFonts w:ascii="Arial" w:hAnsi="Arial" w:cs="Arial"/>
                <w:color w:val="auto"/>
                <w:sz w:val="22"/>
                <w:szCs w:val="22"/>
              </w:rPr>
              <w:t xml:space="preserve">išmokamas per 15 (penkiolika) kalendorinių dienų nuo </w:t>
            </w:r>
            <w:r w:rsidR="00B55576">
              <w:rPr>
                <w:rFonts w:ascii="Arial" w:hAnsi="Arial" w:cs="Arial"/>
                <w:color w:val="auto"/>
                <w:sz w:val="22"/>
                <w:szCs w:val="22"/>
              </w:rPr>
              <w:t xml:space="preserve">to mėnesio pabaigos. </w:t>
            </w:r>
          </w:p>
        </w:tc>
        <w:tc>
          <w:tcPr>
            <w:tcW w:w="4347" w:type="dxa"/>
          </w:tcPr>
          <w:p w14:paraId="61E61FFA" w14:textId="63798701" w:rsidR="00274136" w:rsidRPr="00F64C04" w:rsidRDefault="00EA46D1" w:rsidP="00EA46D1">
            <w:pPr>
              <w:jc w:val="both"/>
              <w:rPr>
                <w:rFonts w:ascii="Arial" w:hAnsi="Arial" w:cs="Arial"/>
                <w:lang w:val="en-US"/>
              </w:rPr>
            </w:pPr>
            <w:r w:rsidRPr="00F64C04">
              <w:rPr>
                <w:rFonts w:ascii="Arial" w:hAnsi="Arial" w:cs="Arial"/>
                <w:lang w:val="en-US"/>
              </w:rPr>
              <w:t>2.1.4. The remuneration</w:t>
            </w:r>
            <w:r w:rsidR="005067D2">
              <w:rPr>
                <w:rFonts w:ascii="Arial" w:hAnsi="Arial" w:cs="Arial"/>
                <w:lang w:val="en-US"/>
              </w:rPr>
              <w:t xml:space="preserve"> for the previous cal</w:t>
            </w:r>
            <w:r w:rsidR="00CD26C1">
              <w:rPr>
                <w:rFonts w:ascii="Arial" w:hAnsi="Arial" w:cs="Arial"/>
                <w:lang w:val="en-US"/>
              </w:rPr>
              <w:t>endar month</w:t>
            </w:r>
            <w:r w:rsidRPr="00F64C04">
              <w:rPr>
                <w:rFonts w:ascii="Arial" w:hAnsi="Arial" w:cs="Arial"/>
                <w:lang w:val="en-US"/>
              </w:rPr>
              <w:t xml:space="preserve"> shall be paid within 15 (fifteen) calendar days </w:t>
            </w:r>
            <w:r w:rsidR="00CD26C1" w:rsidRPr="00CD26C1">
              <w:rPr>
                <w:rFonts w:ascii="Arial" w:hAnsi="Arial" w:cs="Arial"/>
                <w:lang w:val="en-US"/>
              </w:rPr>
              <w:t>as of the end of said month.</w:t>
            </w:r>
            <w:r w:rsidR="00CD26C1">
              <w:rPr>
                <w:rFonts w:ascii="Arial" w:hAnsi="Arial" w:cs="Arial"/>
                <w:lang w:val="en-US"/>
              </w:rPr>
              <w:t xml:space="preserve"> </w:t>
            </w:r>
          </w:p>
        </w:tc>
      </w:tr>
      <w:tr w:rsidR="00274136" w:rsidRPr="00F64C04" w14:paraId="5454E105" w14:textId="77777777" w:rsidTr="001142B9">
        <w:tc>
          <w:tcPr>
            <w:tcW w:w="4678" w:type="dxa"/>
          </w:tcPr>
          <w:p w14:paraId="2D41C877" w14:textId="512F2977"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2.1.5. Visi mokėjimai pagal šią Sutartį atliekami pavedimu į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šios Sutarties 4.2 straipsnyje nurodytą banko sąskaitą. </w:t>
            </w:r>
          </w:p>
        </w:tc>
        <w:tc>
          <w:tcPr>
            <w:tcW w:w="4347" w:type="dxa"/>
          </w:tcPr>
          <w:p w14:paraId="4FB45605" w14:textId="4FDA8EB7" w:rsidR="00274136" w:rsidRPr="00F64C04" w:rsidRDefault="00AE1D1D" w:rsidP="00AE1D1D">
            <w:pPr>
              <w:jc w:val="both"/>
              <w:rPr>
                <w:rFonts w:ascii="Arial" w:hAnsi="Arial" w:cs="Arial"/>
                <w:lang w:val="en-US"/>
              </w:rPr>
            </w:pPr>
            <w:r w:rsidRPr="00F64C04">
              <w:rPr>
                <w:rFonts w:ascii="Arial" w:hAnsi="Arial" w:cs="Arial"/>
                <w:lang w:val="en-US"/>
              </w:rPr>
              <w:t xml:space="preserve">2.1.5. All payments under this Agreement shall be made by transferring the money to the bank account specified by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in Paragraph 4.2 herein.</w:t>
            </w:r>
          </w:p>
        </w:tc>
      </w:tr>
      <w:tr w:rsidR="00274136" w:rsidRPr="00F64C04" w14:paraId="78F178FC" w14:textId="77777777" w:rsidTr="001142B9">
        <w:tc>
          <w:tcPr>
            <w:tcW w:w="4678" w:type="dxa"/>
          </w:tcPr>
          <w:p w14:paraId="6D7407A9" w14:textId="42313594"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2.1.6. Į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mokamą atlygį įskaičiuoti visi taikytini mokesčiai ir įmokos. Visus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mokėtinus mokesčius ir įmokas (įskaitant ir tuos, kurie gali būti nustatyti ateityje), kiek tai susiję su atlygio gavimu, apskaičiuoja ir sumoka Bendrovė, pervesdama juos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ar savo vardu atitinkamus mokesčius ir įmokas administruojančioms institucijoms, išskyrus atvejus, kai galiojantys teisės aktai numato kitą tvarką. </w:t>
            </w:r>
          </w:p>
        </w:tc>
        <w:tc>
          <w:tcPr>
            <w:tcW w:w="4347" w:type="dxa"/>
          </w:tcPr>
          <w:p w14:paraId="1756D336" w14:textId="7C850887" w:rsidR="00274136" w:rsidRPr="00F64C04" w:rsidRDefault="00471A86" w:rsidP="00471A86">
            <w:pPr>
              <w:jc w:val="both"/>
              <w:rPr>
                <w:rFonts w:ascii="Arial" w:hAnsi="Arial" w:cs="Arial"/>
                <w:lang w:val="en-US"/>
              </w:rPr>
            </w:pPr>
            <w:r w:rsidRPr="00F64C04">
              <w:rPr>
                <w:rFonts w:ascii="Arial" w:hAnsi="Arial" w:cs="Arial"/>
                <w:lang w:val="en-US"/>
              </w:rPr>
              <w:t xml:space="preserve">2.1.6. The remuneration paid to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shall include all applicable taxes and fees. All taxes and fees payable by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(including those that may be determined in future) shall be calculated and paid by the Company by transferring thereof on behalf of the Member of the </w:t>
            </w:r>
            <w:r w:rsidR="00771989">
              <w:rPr>
                <w:rFonts w:ascii="Arial" w:hAnsi="Arial" w:cs="Arial"/>
                <w:bCs/>
                <w:lang w:val="en-US"/>
              </w:rPr>
              <w:t>Audit Committee</w:t>
            </w:r>
            <w:r w:rsidRPr="00F64C04">
              <w:rPr>
                <w:rFonts w:ascii="Arial" w:hAnsi="Arial" w:cs="Arial"/>
                <w:lang w:val="en-US"/>
              </w:rPr>
              <w:t xml:space="preserve"> and the Company to the appropriate authorities administering the taxes and </w:t>
            </w:r>
            <w:proofErr w:type="gramStart"/>
            <w:r w:rsidRPr="00F64C04">
              <w:rPr>
                <w:rFonts w:ascii="Arial" w:hAnsi="Arial" w:cs="Arial"/>
                <w:lang w:val="en-US"/>
              </w:rPr>
              <w:t>fees, unless</w:t>
            </w:r>
            <w:proofErr w:type="gramEnd"/>
            <w:r w:rsidRPr="00F64C04">
              <w:rPr>
                <w:rFonts w:ascii="Arial" w:hAnsi="Arial" w:cs="Arial"/>
                <w:lang w:val="en-US"/>
              </w:rPr>
              <w:t xml:space="preserve"> another procedure is prescribed by applicable legislation.</w:t>
            </w:r>
          </w:p>
        </w:tc>
      </w:tr>
      <w:tr w:rsidR="00274136" w:rsidRPr="00F64C04" w14:paraId="7E7415F2" w14:textId="77777777" w:rsidTr="001142B9">
        <w:tc>
          <w:tcPr>
            <w:tcW w:w="4678" w:type="dxa"/>
          </w:tcPr>
          <w:p w14:paraId="07DE63DC" w14:textId="4F6BFB0A" w:rsidR="00274136"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2.1.7. Tuo atveju, jeigu pagal galiojančius teisės aktus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narys turėtų įregistruoti individualią veiklą, leidžiančią teikti šioje Sutartyje numatytas paslaugas, Bendrovė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atlygį įsipareigoja mokėti tik turėdama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Bendrovei pateiktą individualios veiklos pažymos ar kito pagal galiojančius teisės aktus leidžiančio pagal šią Sutartį vykdyti veiklą dokumento kopiją. Tokiu atveju visus mokesčius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narys privalo sumokėti pats, jeigu galiojantys teisės aktai nenustato kitaip. </w:t>
            </w:r>
          </w:p>
        </w:tc>
        <w:tc>
          <w:tcPr>
            <w:tcW w:w="4347" w:type="dxa"/>
          </w:tcPr>
          <w:p w14:paraId="79A9B43A" w14:textId="43201BCD" w:rsidR="00274136" w:rsidRPr="00F64C04" w:rsidRDefault="004643A7" w:rsidP="004643A7">
            <w:pPr>
              <w:jc w:val="both"/>
              <w:rPr>
                <w:rFonts w:ascii="Arial" w:hAnsi="Arial" w:cs="Arial"/>
                <w:lang w:val="en-US"/>
              </w:rPr>
            </w:pPr>
            <w:r w:rsidRPr="00F64C04">
              <w:rPr>
                <w:rFonts w:ascii="Arial" w:hAnsi="Arial" w:cs="Arial"/>
                <w:lang w:val="en-US"/>
              </w:rPr>
              <w:t xml:space="preserve">2.1.7. </w:t>
            </w:r>
            <w:proofErr w:type="gramStart"/>
            <w:r w:rsidRPr="00F64C04">
              <w:rPr>
                <w:rFonts w:ascii="Arial" w:hAnsi="Arial" w:cs="Arial"/>
                <w:lang w:val="en-US"/>
              </w:rPr>
              <w:t>In the event that</w:t>
            </w:r>
            <w:proofErr w:type="gramEnd"/>
            <w:r w:rsidRPr="00F64C04">
              <w:rPr>
                <w:rFonts w:ascii="Arial" w:hAnsi="Arial" w:cs="Arial"/>
                <w:lang w:val="en-US"/>
              </w:rPr>
              <w:t xml:space="preserve">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is required by law to register individual activity permitting the provision of the services provided for in this Agreement, the Company shall undertake to pay the remuneration to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only if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has submitted to the Company a copy of an individual activity certificate or any other document permitting activities under this Agreement in accordance with the applicable legislation. In such case, all taxes shall be paid by the Member of the </w:t>
            </w:r>
            <w:r w:rsidR="00771989">
              <w:rPr>
                <w:rFonts w:ascii="Arial" w:hAnsi="Arial" w:cs="Arial"/>
                <w:bCs/>
                <w:lang w:val="en-US"/>
              </w:rPr>
              <w:t>Audit Committee</w:t>
            </w:r>
            <w:r w:rsidRPr="00F64C04">
              <w:rPr>
                <w:rFonts w:ascii="Arial" w:hAnsi="Arial" w:cs="Arial"/>
                <w:lang w:val="en-US"/>
              </w:rPr>
              <w:t>, unless the applicable legislation provides otherwise.</w:t>
            </w:r>
          </w:p>
        </w:tc>
      </w:tr>
      <w:tr w:rsidR="00C3516D" w:rsidRPr="00F64C04" w14:paraId="7F6168A1" w14:textId="77777777" w:rsidTr="001142B9">
        <w:tc>
          <w:tcPr>
            <w:tcW w:w="4678" w:type="dxa"/>
          </w:tcPr>
          <w:p w14:paraId="2CCF75F6" w14:textId="0D148BF7" w:rsidR="00C3516D" w:rsidRPr="00F64C04" w:rsidRDefault="00C3516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2.1.8. Šiai Sutarčiai nustojus galioti bet kokiais pagrindais,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nariui turi būti išmokamas atlygis už faktiškai sugaištą laiką </w:t>
            </w:r>
            <w:r w:rsidRPr="00F64C04">
              <w:rPr>
                <w:rFonts w:ascii="Arial" w:hAnsi="Arial" w:cs="Arial"/>
                <w:color w:val="auto"/>
                <w:sz w:val="22"/>
                <w:szCs w:val="22"/>
              </w:rPr>
              <w:lastRenderedPageBreak/>
              <w:t xml:space="preserve">vykdant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nario veiklą iki Sutarties nutraukimo dienos. Bendrovė, laikantis šiame Sutarties skyriuje nustatytų sąlygų, įsipareigoja su </w:t>
            </w:r>
            <w:r w:rsidR="00521137">
              <w:rPr>
                <w:rFonts w:ascii="Arial" w:hAnsi="Arial" w:cs="Arial"/>
                <w:color w:val="auto"/>
                <w:sz w:val="22"/>
                <w:szCs w:val="22"/>
              </w:rPr>
              <w:t>Audito komiteto</w:t>
            </w:r>
            <w:r w:rsidR="00521137" w:rsidRPr="003A1EF8">
              <w:rPr>
                <w:rFonts w:ascii="Arial" w:hAnsi="Arial" w:cs="Arial"/>
                <w:color w:val="auto"/>
                <w:sz w:val="22"/>
                <w:szCs w:val="22"/>
              </w:rPr>
              <w:t xml:space="preserve"> </w:t>
            </w:r>
            <w:r w:rsidRPr="00F64C04">
              <w:rPr>
                <w:rFonts w:ascii="Arial" w:hAnsi="Arial" w:cs="Arial"/>
                <w:color w:val="auto"/>
                <w:sz w:val="22"/>
                <w:szCs w:val="22"/>
              </w:rPr>
              <w:t xml:space="preserve">nariu visiškai atsiskaityti per 1 (vieną) mėnesį nuo šios Sutarties nutraukimo dienos. </w:t>
            </w:r>
          </w:p>
        </w:tc>
        <w:tc>
          <w:tcPr>
            <w:tcW w:w="4347" w:type="dxa"/>
          </w:tcPr>
          <w:p w14:paraId="2DED3044" w14:textId="402C3FFF" w:rsidR="00C3516D" w:rsidRPr="00F64C04" w:rsidRDefault="00063076" w:rsidP="00063076">
            <w:pPr>
              <w:jc w:val="both"/>
              <w:rPr>
                <w:rFonts w:ascii="Arial" w:hAnsi="Arial" w:cs="Arial"/>
                <w:lang w:val="en-US"/>
              </w:rPr>
            </w:pPr>
            <w:r w:rsidRPr="00F64C04">
              <w:rPr>
                <w:rFonts w:ascii="Arial" w:hAnsi="Arial" w:cs="Arial"/>
                <w:lang w:val="en-US"/>
              </w:rPr>
              <w:lastRenderedPageBreak/>
              <w:t xml:space="preserve">2.1.8. Upon termination of this Agreement on any grounds, the Member of the </w:t>
            </w:r>
            <w:r w:rsidR="00771989">
              <w:rPr>
                <w:rFonts w:ascii="Arial" w:hAnsi="Arial" w:cs="Arial"/>
                <w:bCs/>
                <w:lang w:val="en-US"/>
              </w:rPr>
              <w:t>Audit Committee</w:t>
            </w:r>
            <w:r w:rsidRPr="00F64C04">
              <w:rPr>
                <w:rFonts w:ascii="Arial" w:hAnsi="Arial" w:cs="Arial"/>
                <w:lang w:val="en-US"/>
              </w:rPr>
              <w:t xml:space="preserve"> shall be paid for the time </w:t>
            </w:r>
            <w:proofErr w:type="gramStart"/>
            <w:r w:rsidRPr="00F64C04">
              <w:rPr>
                <w:rFonts w:ascii="Arial" w:hAnsi="Arial" w:cs="Arial"/>
                <w:lang w:val="en-US"/>
              </w:rPr>
              <w:lastRenderedPageBreak/>
              <w:t>actually spent</w:t>
            </w:r>
            <w:proofErr w:type="gramEnd"/>
            <w:r w:rsidRPr="00F64C04">
              <w:rPr>
                <w:rFonts w:ascii="Arial" w:hAnsi="Arial" w:cs="Arial"/>
                <w:lang w:val="en-US"/>
              </w:rPr>
              <w:t xml:space="preserve"> performing the activities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before the date of termination of the Agreement. In accordance with the terms and conditions prescribed in this paragraph of the Agreement, the Company shall undertake to make full payment to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within one (1) month from the date of termination of this Agreement.</w:t>
            </w:r>
          </w:p>
        </w:tc>
      </w:tr>
      <w:tr w:rsidR="00C3516D" w:rsidRPr="00F64C04" w14:paraId="4C39B431" w14:textId="77777777" w:rsidTr="001142B9">
        <w:tc>
          <w:tcPr>
            <w:tcW w:w="4678" w:type="dxa"/>
          </w:tcPr>
          <w:p w14:paraId="5BBA26CF" w14:textId="2BD0EFFF" w:rsidR="00C3516D" w:rsidRPr="00F64C04" w:rsidRDefault="00063076" w:rsidP="00AA53D9">
            <w:pPr>
              <w:pStyle w:val="Default"/>
              <w:rPr>
                <w:rFonts w:ascii="Arial" w:hAnsi="Arial" w:cs="Arial"/>
                <w:b/>
                <w:bCs/>
                <w:color w:val="auto"/>
                <w:sz w:val="22"/>
                <w:szCs w:val="22"/>
              </w:rPr>
            </w:pPr>
            <w:r w:rsidRPr="00F64C04">
              <w:rPr>
                <w:rFonts w:ascii="Arial" w:hAnsi="Arial" w:cs="Arial"/>
                <w:b/>
                <w:bCs/>
                <w:color w:val="auto"/>
                <w:sz w:val="22"/>
                <w:szCs w:val="22"/>
              </w:rPr>
              <w:lastRenderedPageBreak/>
              <w:t xml:space="preserve">3. ATSAKOMYBĖ IR NUOSTOLIŲ ATLYGINIMAS </w:t>
            </w:r>
          </w:p>
        </w:tc>
        <w:tc>
          <w:tcPr>
            <w:tcW w:w="4347" w:type="dxa"/>
          </w:tcPr>
          <w:p w14:paraId="0F6FB9DB" w14:textId="64CC05E6" w:rsidR="00C3516D" w:rsidRPr="00F64C04" w:rsidRDefault="008A3F7C" w:rsidP="008A3F7C">
            <w:pPr>
              <w:jc w:val="both"/>
              <w:rPr>
                <w:rFonts w:ascii="Arial" w:hAnsi="Arial" w:cs="Arial"/>
                <w:b/>
                <w:lang w:val="en-US"/>
              </w:rPr>
            </w:pPr>
            <w:r w:rsidRPr="00F64C04">
              <w:rPr>
                <w:rFonts w:ascii="Arial" w:hAnsi="Arial" w:cs="Arial"/>
                <w:b/>
                <w:lang w:val="en-US"/>
              </w:rPr>
              <w:t>3. LIABILITY AND DAMAGES</w:t>
            </w:r>
          </w:p>
        </w:tc>
      </w:tr>
      <w:tr w:rsidR="00C3516D" w:rsidRPr="00F64C04" w14:paraId="33520AEF" w14:textId="77777777" w:rsidTr="001142B9">
        <w:tc>
          <w:tcPr>
            <w:tcW w:w="4678" w:type="dxa"/>
          </w:tcPr>
          <w:p w14:paraId="0D3755E9" w14:textId="169557C0" w:rsidR="00C3516D" w:rsidRPr="00F64C04" w:rsidRDefault="00063076"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3.1. Bendrovės atsakomybė </w:t>
            </w:r>
          </w:p>
        </w:tc>
        <w:tc>
          <w:tcPr>
            <w:tcW w:w="4347" w:type="dxa"/>
          </w:tcPr>
          <w:p w14:paraId="1EE787D0" w14:textId="1DE1C64D" w:rsidR="00C3516D" w:rsidRPr="00897E3C" w:rsidRDefault="006D783B" w:rsidP="006D783B">
            <w:pPr>
              <w:jc w:val="both"/>
              <w:rPr>
                <w:rFonts w:ascii="Arial" w:hAnsi="Arial" w:cs="Arial"/>
                <w:b/>
                <w:bCs/>
                <w:lang w:val="en-US"/>
              </w:rPr>
            </w:pPr>
            <w:r w:rsidRPr="00897E3C">
              <w:rPr>
                <w:rFonts w:ascii="Arial" w:hAnsi="Arial" w:cs="Arial"/>
                <w:b/>
                <w:bCs/>
                <w:lang w:val="en-US"/>
              </w:rPr>
              <w:t>3.1.</w:t>
            </w:r>
            <w:r w:rsidR="00897E3C" w:rsidRPr="00897E3C">
              <w:rPr>
                <w:rFonts w:ascii="Arial" w:hAnsi="Arial" w:cs="Arial"/>
                <w:b/>
                <w:bCs/>
                <w:lang w:val="en-US"/>
              </w:rPr>
              <w:t xml:space="preserve"> </w:t>
            </w:r>
            <w:r w:rsidRPr="00897E3C">
              <w:rPr>
                <w:rFonts w:ascii="Arial" w:hAnsi="Arial" w:cs="Arial"/>
                <w:b/>
                <w:bCs/>
                <w:lang w:val="en-US"/>
              </w:rPr>
              <w:t>Liability of the Company</w:t>
            </w:r>
          </w:p>
        </w:tc>
      </w:tr>
      <w:tr w:rsidR="00C3516D" w:rsidRPr="00F64C04" w14:paraId="0FCFD550" w14:textId="77777777" w:rsidTr="001142B9">
        <w:tc>
          <w:tcPr>
            <w:tcW w:w="4678" w:type="dxa"/>
          </w:tcPr>
          <w:p w14:paraId="23D055AD" w14:textId="295F5CC8" w:rsidR="00C3516D" w:rsidRPr="00F64C04" w:rsidRDefault="006D783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3.1.1. Bendrovė įsipareigoja atlyginti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nariui ir apsaugoti jį nuo bet kokių nuostolių ar žalos (įskaitant protingas išlaidas teisinei pagalbai), kurie gali būti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patirti dėl bet kokios priežasties, susijusios su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veikla Bendrovės </w:t>
            </w:r>
            <w:r w:rsidR="00B1683B">
              <w:rPr>
                <w:rFonts w:ascii="Arial" w:hAnsi="Arial" w:cs="Arial"/>
                <w:color w:val="auto"/>
                <w:sz w:val="22"/>
                <w:szCs w:val="22"/>
              </w:rPr>
              <w:t>Audito komitete</w:t>
            </w:r>
            <w:r w:rsidRPr="00F64C04">
              <w:rPr>
                <w:rFonts w:ascii="Arial" w:hAnsi="Arial" w:cs="Arial"/>
                <w:color w:val="auto"/>
                <w:sz w:val="22"/>
                <w:szCs w:val="22"/>
              </w:rPr>
              <w:t xml:space="preserve">, išskyrus atvejus, kai tokie nuostoliai ar žala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nariui kilo dėl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tyčios ar didelio neatsargumo. </w:t>
            </w:r>
          </w:p>
        </w:tc>
        <w:tc>
          <w:tcPr>
            <w:tcW w:w="4347" w:type="dxa"/>
          </w:tcPr>
          <w:p w14:paraId="0A739961" w14:textId="4FD8D0FF" w:rsidR="00C3516D" w:rsidRPr="00F64C04" w:rsidRDefault="00E5591C" w:rsidP="00E5591C">
            <w:pPr>
              <w:jc w:val="both"/>
              <w:rPr>
                <w:rFonts w:ascii="Arial" w:hAnsi="Arial" w:cs="Arial"/>
                <w:lang w:val="en-US"/>
              </w:rPr>
            </w:pPr>
            <w:r w:rsidRPr="00F64C04">
              <w:rPr>
                <w:rFonts w:ascii="Arial" w:hAnsi="Arial" w:cs="Arial"/>
                <w:lang w:val="en-US"/>
              </w:rPr>
              <w:t xml:space="preserve">3.1.1. The Company shall undertake to indemnify and hold harmless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from any losses or damages (including reasonable expenses for legal assistance) that may be incurred by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for any reason in relation to the activities of the</w:t>
            </w:r>
            <w:r w:rsidR="001A776C">
              <w:rPr>
                <w:rFonts w:ascii="Arial" w:hAnsi="Arial" w:cs="Arial"/>
                <w:lang w:val="en-US"/>
              </w:rPr>
              <w:t xml:space="preserve"> </w:t>
            </w:r>
            <w:r w:rsidRPr="00F64C04">
              <w:rPr>
                <w:rFonts w:ascii="Arial" w:hAnsi="Arial" w:cs="Arial"/>
                <w:lang w:val="en-US"/>
              </w:rPr>
              <w:t xml:space="preserve">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in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of the Company, unless such losses or</w:t>
            </w:r>
            <w:r w:rsidR="001A776C">
              <w:rPr>
                <w:rFonts w:ascii="Arial" w:hAnsi="Arial" w:cs="Arial"/>
                <w:lang w:val="en-US"/>
              </w:rPr>
              <w:t xml:space="preserve"> </w:t>
            </w:r>
            <w:r w:rsidRPr="00F64C04">
              <w:rPr>
                <w:rFonts w:ascii="Arial" w:hAnsi="Arial" w:cs="Arial"/>
                <w:lang w:val="en-US"/>
              </w:rPr>
              <w:t xml:space="preserve">damages were incurred by the Member of the </w:t>
            </w:r>
            <w:r w:rsidR="00771989">
              <w:rPr>
                <w:rFonts w:ascii="Arial" w:hAnsi="Arial" w:cs="Arial"/>
                <w:bCs/>
                <w:lang w:val="en-US"/>
              </w:rPr>
              <w:t>Audit Committee</w:t>
            </w:r>
            <w:r w:rsidRPr="00F64C04">
              <w:rPr>
                <w:rFonts w:ascii="Arial" w:hAnsi="Arial" w:cs="Arial"/>
                <w:lang w:val="en-US"/>
              </w:rPr>
              <w:t xml:space="preserve"> as the result of willful misconduct</w:t>
            </w:r>
            <w:r w:rsidR="001A776C">
              <w:rPr>
                <w:rFonts w:ascii="Arial" w:hAnsi="Arial" w:cs="Arial"/>
                <w:lang w:val="en-US"/>
              </w:rPr>
              <w:t xml:space="preserve"> </w:t>
            </w:r>
            <w:r w:rsidRPr="00F64C04">
              <w:rPr>
                <w:rFonts w:ascii="Arial" w:hAnsi="Arial" w:cs="Arial"/>
                <w:lang w:val="en-US"/>
              </w:rPr>
              <w:t xml:space="preserve">or gross negligence of the Member of the </w:t>
            </w:r>
            <w:r w:rsidR="00771989">
              <w:rPr>
                <w:rFonts w:ascii="Arial" w:hAnsi="Arial" w:cs="Arial"/>
                <w:bCs/>
                <w:lang w:val="en-US"/>
              </w:rPr>
              <w:t>Audit Committee</w:t>
            </w:r>
            <w:r w:rsidRPr="00F64C04">
              <w:rPr>
                <w:rFonts w:ascii="Arial" w:hAnsi="Arial" w:cs="Arial"/>
                <w:lang w:val="en-US"/>
              </w:rPr>
              <w:t>.</w:t>
            </w:r>
          </w:p>
        </w:tc>
      </w:tr>
      <w:tr w:rsidR="006D783B" w:rsidRPr="00F64C04" w14:paraId="67D5C55A" w14:textId="77777777" w:rsidTr="001142B9">
        <w:tc>
          <w:tcPr>
            <w:tcW w:w="4678" w:type="dxa"/>
          </w:tcPr>
          <w:p w14:paraId="1E240C7F" w14:textId="5A10120B" w:rsidR="006D783B" w:rsidRPr="00F64C04" w:rsidRDefault="006D783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3.1.2. Šios Sutarties galiojimo metu Bendrovė įsipareigoja apdrausti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narį juridinių asmenų organų civilinės atsakomybės draudimu. </w:t>
            </w:r>
          </w:p>
        </w:tc>
        <w:tc>
          <w:tcPr>
            <w:tcW w:w="4347" w:type="dxa"/>
          </w:tcPr>
          <w:p w14:paraId="68001FED" w14:textId="043EB557" w:rsidR="006D783B" w:rsidRPr="00F64C04" w:rsidRDefault="007D397A" w:rsidP="007D397A">
            <w:pPr>
              <w:jc w:val="both"/>
              <w:rPr>
                <w:rFonts w:ascii="Arial" w:hAnsi="Arial" w:cs="Arial"/>
                <w:lang w:val="en-US"/>
              </w:rPr>
            </w:pPr>
            <w:r w:rsidRPr="00F64C04">
              <w:rPr>
                <w:rFonts w:ascii="Arial" w:hAnsi="Arial" w:cs="Arial"/>
                <w:lang w:val="en-US"/>
              </w:rPr>
              <w:t xml:space="preserve">3.1.2. During the validity of this Agreement, the Company shall undertake to insure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with the civil liability insurance for bodies of legal entities.</w:t>
            </w:r>
          </w:p>
        </w:tc>
      </w:tr>
      <w:tr w:rsidR="006D783B" w:rsidRPr="00F64C04" w14:paraId="0F34B18C" w14:textId="77777777" w:rsidTr="001142B9">
        <w:tc>
          <w:tcPr>
            <w:tcW w:w="4678" w:type="dxa"/>
          </w:tcPr>
          <w:p w14:paraId="382A53B0" w14:textId="61632AA9" w:rsidR="006D783B" w:rsidRPr="00F64C04" w:rsidRDefault="007D397A"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3.2. </w:t>
            </w:r>
            <w:r w:rsidR="00350CC4">
              <w:rPr>
                <w:rFonts w:ascii="Arial" w:hAnsi="Arial" w:cs="Arial"/>
                <w:b/>
                <w:bCs/>
                <w:color w:val="auto"/>
                <w:sz w:val="22"/>
                <w:szCs w:val="22"/>
              </w:rPr>
              <w:t>Audito komiteto</w:t>
            </w:r>
            <w:r w:rsidRPr="00F64C04">
              <w:rPr>
                <w:rFonts w:ascii="Arial" w:hAnsi="Arial" w:cs="Arial"/>
                <w:b/>
                <w:bCs/>
                <w:color w:val="auto"/>
                <w:sz w:val="22"/>
                <w:szCs w:val="22"/>
              </w:rPr>
              <w:t xml:space="preserve"> nario atsakomybė ir pareiga atlyginti nuostolius </w:t>
            </w:r>
          </w:p>
        </w:tc>
        <w:tc>
          <w:tcPr>
            <w:tcW w:w="4347" w:type="dxa"/>
          </w:tcPr>
          <w:p w14:paraId="4AD958E9" w14:textId="7206F548" w:rsidR="006D783B" w:rsidRPr="00771989" w:rsidRDefault="003A6995" w:rsidP="003A6995">
            <w:pPr>
              <w:jc w:val="both"/>
              <w:rPr>
                <w:rFonts w:ascii="Arial" w:hAnsi="Arial" w:cs="Arial"/>
                <w:b/>
                <w:bCs/>
                <w:lang w:val="en-US"/>
              </w:rPr>
            </w:pPr>
            <w:r w:rsidRPr="00771989">
              <w:rPr>
                <w:rFonts w:ascii="Arial" w:hAnsi="Arial" w:cs="Arial"/>
                <w:b/>
                <w:bCs/>
                <w:lang w:val="en-US"/>
              </w:rPr>
              <w:t>3.2.</w:t>
            </w:r>
            <w:r w:rsidR="00897E3C" w:rsidRPr="00771989">
              <w:rPr>
                <w:rFonts w:ascii="Arial" w:hAnsi="Arial" w:cs="Arial"/>
                <w:b/>
                <w:bCs/>
                <w:lang w:val="en-US"/>
              </w:rPr>
              <w:t xml:space="preserve"> </w:t>
            </w:r>
            <w:r w:rsidRPr="00771989">
              <w:rPr>
                <w:rFonts w:ascii="Arial" w:hAnsi="Arial" w:cs="Arial"/>
                <w:b/>
                <w:bCs/>
                <w:lang w:val="en-US"/>
              </w:rPr>
              <w:t xml:space="preserve">Liability of the Member of the </w:t>
            </w:r>
            <w:r w:rsidR="00771989" w:rsidRPr="00771989">
              <w:rPr>
                <w:rFonts w:ascii="Arial" w:hAnsi="Arial" w:cs="Arial"/>
                <w:b/>
                <w:bCs/>
                <w:lang w:val="en-US"/>
              </w:rPr>
              <w:t xml:space="preserve">Audit Committee </w:t>
            </w:r>
            <w:r w:rsidRPr="00771989">
              <w:rPr>
                <w:rFonts w:ascii="Arial" w:hAnsi="Arial" w:cs="Arial"/>
                <w:b/>
                <w:bCs/>
                <w:lang w:val="en-US"/>
              </w:rPr>
              <w:t>and Obligation to Compensate for Damages</w:t>
            </w:r>
          </w:p>
        </w:tc>
      </w:tr>
      <w:tr w:rsidR="006D783B" w:rsidRPr="00F64C04" w14:paraId="335276D4" w14:textId="77777777" w:rsidTr="001142B9">
        <w:tc>
          <w:tcPr>
            <w:tcW w:w="4678" w:type="dxa"/>
          </w:tcPr>
          <w:p w14:paraId="00DC93D1" w14:textId="12708B29" w:rsidR="006D783B" w:rsidRPr="00F64C04" w:rsidRDefault="007D397A"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3.2.1.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įsipareigoja atlyginti Bendrovei ir apsaugoti ją nuo bet kokių nuostolių ar žalos (įskaitant protingas išlaidas teisinei pagalbai), kuriuos ji gali patirti dėl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įvykdyto šios Sutarties pažeidimo ir/ar trečiųjų asmenų, įskaitant Bendrovės akcininkus, reikalavimų, susijusių su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veikla Bendrovės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ar tos veiklos rezultatais, kai tokie nuostoliai ar žala Bendrovei kilo dėl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tyčios ar didelio neatsargumo. </w:t>
            </w:r>
          </w:p>
        </w:tc>
        <w:tc>
          <w:tcPr>
            <w:tcW w:w="4347" w:type="dxa"/>
          </w:tcPr>
          <w:p w14:paraId="291F5D7E" w14:textId="326BFA2B" w:rsidR="006D783B" w:rsidRPr="00F64C04" w:rsidRDefault="00AB6A06" w:rsidP="001142B9">
            <w:pPr>
              <w:ind w:left="-294"/>
              <w:jc w:val="both"/>
              <w:rPr>
                <w:rFonts w:ascii="Arial" w:hAnsi="Arial" w:cs="Arial"/>
                <w:lang w:val="en-US"/>
              </w:rPr>
            </w:pPr>
            <w:r w:rsidRPr="00F64C04">
              <w:rPr>
                <w:rFonts w:ascii="Arial" w:hAnsi="Arial" w:cs="Arial"/>
                <w:lang w:val="en-US"/>
              </w:rPr>
              <w:t xml:space="preserve">3.2.1.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shall undertake to shall undertake to indemnify and hold harmless the Company from any losses or damages (including reasonable expenses for legal  assistance) that may be incurred by the Company as a result of a breach of this Agreement by the Member of the </w:t>
            </w:r>
            <w:r w:rsidR="00771989">
              <w:rPr>
                <w:rFonts w:ascii="Arial" w:hAnsi="Arial" w:cs="Arial"/>
                <w:bCs/>
                <w:lang w:val="en-US"/>
              </w:rPr>
              <w:t>Audit Committee</w:t>
            </w:r>
            <w:r w:rsidRPr="00F64C04">
              <w:rPr>
                <w:rFonts w:ascii="Arial" w:hAnsi="Arial" w:cs="Arial"/>
                <w:lang w:val="en-US"/>
              </w:rPr>
              <w:t xml:space="preserve"> and/or claims by the third parties, including the shareholders of the Company, in relation to the activities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in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of the Company or the outcome of the activities when such losses or damages were incurred by the Company as the result of willful misconduct or gross negligence of the Member of the </w:t>
            </w:r>
            <w:r w:rsidR="00771989">
              <w:rPr>
                <w:rFonts w:ascii="Arial" w:hAnsi="Arial" w:cs="Arial"/>
                <w:bCs/>
                <w:lang w:val="en-US"/>
              </w:rPr>
              <w:t>Audit Committee</w:t>
            </w:r>
            <w:r w:rsidRPr="00F64C04">
              <w:rPr>
                <w:rFonts w:ascii="Arial" w:hAnsi="Arial" w:cs="Arial"/>
                <w:lang w:val="en-US"/>
              </w:rPr>
              <w:t>.</w:t>
            </w:r>
          </w:p>
        </w:tc>
      </w:tr>
      <w:tr w:rsidR="006D783B" w:rsidRPr="00F64C04" w14:paraId="526D9183" w14:textId="77777777" w:rsidTr="001142B9">
        <w:tc>
          <w:tcPr>
            <w:tcW w:w="4678" w:type="dxa"/>
          </w:tcPr>
          <w:p w14:paraId="12A66A29" w14:textId="6BAF3497" w:rsidR="006D783B" w:rsidRPr="00F64C04" w:rsidRDefault="00AB6A06"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4. KITOS SĄLYGOS </w:t>
            </w:r>
          </w:p>
        </w:tc>
        <w:tc>
          <w:tcPr>
            <w:tcW w:w="4347" w:type="dxa"/>
          </w:tcPr>
          <w:p w14:paraId="15435055" w14:textId="529120A4" w:rsidR="006D783B" w:rsidRPr="00F64C04" w:rsidRDefault="00151211" w:rsidP="00151211">
            <w:pPr>
              <w:jc w:val="both"/>
              <w:rPr>
                <w:rFonts w:ascii="Arial" w:hAnsi="Arial" w:cs="Arial"/>
                <w:b/>
                <w:lang w:val="en-US"/>
              </w:rPr>
            </w:pPr>
            <w:r w:rsidRPr="00F64C04">
              <w:rPr>
                <w:rFonts w:ascii="Arial" w:hAnsi="Arial" w:cs="Arial"/>
                <w:b/>
                <w:lang w:val="en-US"/>
              </w:rPr>
              <w:t>4. OTHER CONDITIONS</w:t>
            </w:r>
          </w:p>
        </w:tc>
      </w:tr>
      <w:tr w:rsidR="006D783B" w:rsidRPr="00F64C04" w14:paraId="1EF7EF78" w14:textId="77777777" w:rsidTr="001142B9">
        <w:tc>
          <w:tcPr>
            <w:tcW w:w="4678" w:type="dxa"/>
          </w:tcPr>
          <w:p w14:paraId="031D4CB3" w14:textId="0A99EEA1" w:rsidR="006D783B" w:rsidRPr="00897E3C" w:rsidRDefault="00AB6A06" w:rsidP="00420C1A">
            <w:pPr>
              <w:pStyle w:val="Default"/>
              <w:rPr>
                <w:rFonts w:ascii="Arial" w:hAnsi="Arial" w:cs="Arial"/>
                <w:b/>
                <w:bCs/>
                <w:color w:val="auto"/>
                <w:sz w:val="22"/>
                <w:szCs w:val="22"/>
              </w:rPr>
            </w:pPr>
            <w:r w:rsidRPr="00897E3C">
              <w:rPr>
                <w:rFonts w:ascii="Arial" w:hAnsi="Arial" w:cs="Arial"/>
                <w:b/>
                <w:bCs/>
                <w:color w:val="auto"/>
                <w:sz w:val="22"/>
                <w:szCs w:val="22"/>
              </w:rPr>
              <w:t xml:space="preserve">4.1. Teisė gauti informaciją ir konfidencialumas </w:t>
            </w:r>
          </w:p>
        </w:tc>
        <w:tc>
          <w:tcPr>
            <w:tcW w:w="4347" w:type="dxa"/>
          </w:tcPr>
          <w:p w14:paraId="16142C66" w14:textId="55BE1C61" w:rsidR="006D783B" w:rsidRPr="00897E3C" w:rsidRDefault="00234D65" w:rsidP="00420C1A">
            <w:pPr>
              <w:rPr>
                <w:rFonts w:ascii="Arial" w:hAnsi="Arial" w:cs="Arial"/>
                <w:b/>
                <w:bCs/>
                <w:lang w:val="en-US"/>
              </w:rPr>
            </w:pPr>
            <w:r w:rsidRPr="00897E3C">
              <w:rPr>
                <w:rFonts w:ascii="Arial" w:hAnsi="Arial" w:cs="Arial"/>
                <w:b/>
                <w:bCs/>
                <w:lang w:val="en-US"/>
              </w:rPr>
              <w:t>4.1.</w:t>
            </w:r>
            <w:r w:rsidR="00E573AF">
              <w:rPr>
                <w:rFonts w:ascii="Arial" w:hAnsi="Arial" w:cs="Arial"/>
                <w:b/>
                <w:bCs/>
                <w:lang w:val="en-US"/>
              </w:rPr>
              <w:t xml:space="preserve"> </w:t>
            </w:r>
            <w:r w:rsidRPr="00897E3C">
              <w:rPr>
                <w:rFonts w:ascii="Arial" w:hAnsi="Arial" w:cs="Arial"/>
                <w:b/>
                <w:bCs/>
                <w:lang w:val="en-US"/>
              </w:rPr>
              <w:t>Access to Information and Confidentiality</w:t>
            </w:r>
          </w:p>
        </w:tc>
      </w:tr>
      <w:tr w:rsidR="006D783B" w:rsidRPr="00F64C04" w14:paraId="2A152B38" w14:textId="77777777" w:rsidTr="001142B9">
        <w:tc>
          <w:tcPr>
            <w:tcW w:w="4678" w:type="dxa"/>
          </w:tcPr>
          <w:p w14:paraId="5C3AC065" w14:textId="46BE4A03" w:rsidR="006D783B" w:rsidRPr="00F64C04" w:rsidRDefault="00AB6A06"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4.1.1.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turi teisę susipažinti su visais Bendrovės ir jos </w:t>
            </w:r>
            <w:r w:rsidRPr="00F64C04">
              <w:rPr>
                <w:rFonts w:ascii="Arial" w:hAnsi="Arial" w:cs="Arial"/>
                <w:color w:val="auto"/>
                <w:sz w:val="22"/>
                <w:szCs w:val="22"/>
              </w:rPr>
              <w:lastRenderedPageBreak/>
              <w:t xml:space="preserve">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prašymu gali būti susisteminta pagal jo nurodytus pagrįstus kriterijus. </w:t>
            </w:r>
          </w:p>
        </w:tc>
        <w:tc>
          <w:tcPr>
            <w:tcW w:w="4347" w:type="dxa"/>
          </w:tcPr>
          <w:p w14:paraId="54F3DA93" w14:textId="4D6EE15C" w:rsidR="006D783B" w:rsidRPr="00F64C04" w:rsidRDefault="0065637E" w:rsidP="0065637E">
            <w:pPr>
              <w:jc w:val="both"/>
              <w:rPr>
                <w:rFonts w:ascii="Arial" w:hAnsi="Arial" w:cs="Arial"/>
                <w:lang w:val="en-US"/>
              </w:rPr>
            </w:pPr>
            <w:r w:rsidRPr="00F64C04">
              <w:rPr>
                <w:rFonts w:ascii="Arial" w:hAnsi="Arial" w:cs="Arial"/>
                <w:lang w:val="en-US"/>
              </w:rPr>
              <w:lastRenderedPageBreak/>
              <w:t xml:space="preserve">4.1.1.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shall have the right to access all </w:t>
            </w:r>
            <w:r w:rsidRPr="00F64C04">
              <w:rPr>
                <w:rFonts w:ascii="Arial" w:hAnsi="Arial" w:cs="Arial"/>
                <w:lang w:val="en-US"/>
              </w:rPr>
              <w:lastRenderedPageBreak/>
              <w:t xml:space="preserve">documents of the Company and the companies directly and/or indirectly controlled by the Company as well as all information of the Company and the companies directly and/or indirectly controlled by the Company (including the information on the draft decisions of the management bodies that have not been adopted yet and information on planned transactions and investments), which at the request of the Member of the </w:t>
            </w:r>
            <w:r w:rsidR="00771989">
              <w:rPr>
                <w:rFonts w:ascii="Arial" w:hAnsi="Arial" w:cs="Arial"/>
                <w:bCs/>
                <w:lang w:val="en-US"/>
              </w:rPr>
              <w:t>Audit Committee</w:t>
            </w:r>
            <w:r w:rsidR="00771989" w:rsidRPr="00F64C04">
              <w:rPr>
                <w:rFonts w:ascii="Arial" w:hAnsi="Arial" w:cs="Arial"/>
                <w:lang w:val="en-US"/>
              </w:rPr>
              <w:t xml:space="preserve"> </w:t>
            </w:r>
            <w:r w:rsidRPr="00F64C04">
              <w:rPr>
                <w:rFonts w:ascii="Arial" w:hAnsi="Arial" w:cs="Arial"/>
                <w:lang w:val="en-US"/>
              </w:rPr>
              <w:t xml:space="preserve">may be systematized according to reasonable criteria specified by the Member of the </w:t>
            </w:r>
            <w:r w:rsidR="00771989">
              <w:rPr>
                <w:rFonts w:ascii="Arial" w:hAnsi="Arial" w:cs="Arial"/>
                <w:bCs/>
                <w:lang w:val="en-US"/>
              </w:rPr>
              <w:t>Audit Committee</w:t>
            </w:r>
            <w:r w:rsidRPr="00F64C04">
              <w:rPr>
                <w:rFonts w:ascii="Arial" w:hAnsi="Arial" w:cs="Arial"/>
                <w:lang w:val="en-US"/>
              </w:rPr>
              <w:t>.</w:t>
            </w:r>
          </w:p>
        </w:tc>
      </w:tr>
      <w:tr w:rsidR="006D783B" w:rsidRPr="00F64C04" w14:paraId="1AEB6B75" w14:textId="77777777" w:rsidTr="001142B9">
        <w:tc>
          <w:tcPr>
            <w:tcW w:w="4678" w:type="dxa"/>
          </w:tcPr>
          <w:p w14:paraId="4330E87D" w14:textId="263063D8" w:rsidR="006D783B" w:rsidRPr="00F64C04" w:rsidRDefault="00AB6A06"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4.1.2. Šios Sutarties galiojimo metu, o taip pat ir neterminuotą laikotarpį jai pasibaigus,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įsipareigoja laikyti konfidencialia ir neatskleisti, be išankstinio raštiško Bendrovės sutikimo, jokiai trečiai šaliai Bendrovės konfidencialios informacijos. Informacijos, kuri laikoma konfidencialia, sąrašą tvirtina Bendrovės valdyba. </w:t>
            </w:r>
          </w:p>
        </w:tc>
        <w:tc>
          <w:tcPr>
            <w:tcW w:w="4347" w:type="dxa"/>
          </w:tcPr>
          <w:p w14:paraId="4653E0FF" w14:textId="6D3ED1BC" w:rsidR="00C3392A" w:rsidRPr="00F64C04" w:rsidRDefault="00C3392A" w:rsidP="00C3392A">
            <w:pPr>
              <w:jc w:val="both"/>
              <w:rPr>
                <w:rFonts w:ascii="Arial" w:hAnsi="Arial" w:cs="Arial"/>
                <w:lang w:val="en-US"/>
              </w:rPr>
            </w:pPr>
            <w:r w:rsidRPr="00F64C04">
              <w:rPr>
                <w:rFonts w:ascii="Arial" w:hAnsi="Arial" w:cs="Arial"/>
                <w:lang w:val="en-US"/>
              </w:rPr>
              <w:t xml:space="preserve">4.1.2. During the validity of this Agreement, as well as for an indefinite period after expiry of the agreement, the Member of the </w:t>
            </w:r>
            <w:r w:rsidR="00771989">
              <w:rPr>
                <w:rFonts w:ascii="Arial" w:hAnsi="Arial" w:cs="Arial"/>
                <w:bCs/>
                <w:lang w:val="en-US"/>
              </w:rPr>
              <w:t>Audit Committee</w:t>
            </w:r>
            <w:r w:rsidRPr="00F64C04">
              <w:rPr>
                <w:rFonts w:ascii="Arial" w:hAnsi="Arial" w:cs="Arial"/>
                <w:lang w:val="en-US"/>
              </w:rPr>
              <w:t xml:space="preserve"> shall undertake to keep confidential and not to disclose to any third parties any confidential information of the Company without prior written consent of the Company. The list of the information considered confidential shall be approved by the Board of the Company.</w:t>
            </w:r>
          </w:p>
        </w:tc>
      </w:tr>
      <w:tr w:rsidR="006D783B" w:rsidRPr="00F64C04" w14:paraId="2B66AF60" w14:textId="77777777" w:rsidTr="001142B9">
        <w:tc>
          <w:tcPr>
            <w:tcW w:w="4678" w:type="dxa"/>
          </w:tcPr>
          <w:p w14:paraId="1E993A6C" w14:textId="446B3EA1" w:rsidR="006D783B" w:rsidRPr="00F64C04" w:rsidRDefault="007661C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4.2. Pranešimai ir kita informacija </w:t>
            </w:r>
          </w:p>
        </w:tc>
        <w:tc>
          <w:tcPr>
            <w:tcW w:w="4347" w:type="dxa"/>
          </w:tcPr>
          <w:p w14:paraId="7762FBE6" w14:textId="421E9DD9" w:rsidR="006D783B" w:rsidRPr="00897E3C" w:rsidRDefault="00A91E9A" w:rsidP="00A91E9A">
            <w:pPr>
              <w:jc w:val="both"/>
              <w:rPr>
                <w:rFonts w:ascii="Arial" w:hAnsi="Arial" w:cs="Arial"/>
                <w:b/>
                <w:bCs/>
                <w:lang w:val="en-US"/>
              </w:rPr>
            </w:pPr>
            <w:r w:rsidRPr="00897E3C">
              <w:rPr>
                <w:rFonts w:ascii="Arial" w:hAnsi="Arial" w:cs="Arial"/>
                <w:b/>
                <w:bCs/>
                <w:lang w:val="en-US"/>
              </w:rPr>
              <w:t>4.2. Notifications and Other Information</w:t>
            </w:r>
          </w:p>
        </w:tc>
      </w:tr>
      <w:tr w:rsidR="00913449" w:rsidRPr="00F64C04" w14:paraId="34402B65" w14:textId="77777777" w:rsidTr="001142B9">
        <w:tc>
          <w:tcPr>
            <w:tcW w:w="4678" w:type="dxa"/>
          </w:tcPr>
          <w:p w14:paraId="1F9ACC18" w14:textId="77777777" w:rsidR="007661C3" w:rsidRPr="00F64C04" w:rsidRDefault="007661C3" w:rsidP="007661C3">
            <w:pPr>
              <w:pStyle w:val="Default"/>
              <w:jc w:val="both"/>
              <w:rPr>
                <w:rFonts w:ascii="Arial" w:hAnsi="Arial" w:cs="Arial"/>
                <w:color w:val="auto"/>
                <w:sz w:val="22"/>
                <w:szCs w:val="22"/>
              </w:rPr>
            </w:pPr>
            <w:r w:rsidRPr="00F64C04">
              <w:rPr>
                <w:rFonts w:ascii="Arial" w:hAnsi="Arial" w:cs="Arial"/>
                <w:color w:val="auto"/>
                <w:sz w:val="22"/>
                <w:szCs w:val="22"/>
              </w:rPr>
              <w:t>4.2.1. Visi pranešimai, prašymai, rašytiniai pareikalavimai ar kiti dokumentai pagal šią Sutartį („</w:t>
            </w:r>
            <w:r w:rsidRPr="004A08B8">
              <w:rPr>
                <w:rFonts w:ascii="Arial" w:hAnsi="Arial" w:cs="Arial"/>
                <w:color w:val="auto"/>
                <w:sz w:val="22"/>
                <w:szCs w:val="22"/>
              </w:rPr>
              <w:t>Pranešimai“)</w:t>
            </w:r>
            <w:r w:rsidRPr="00F64C04">
              <w:rPr>
                <w:rFonts w:ascii="Arial" w:hAnsi="Arial" w:cs="Arial"/>
                <w:color w:val="auto"/>
                <w:sz w:val="22"/>
                <w:szCs w:val="22"/>
              </w:rPr>
              <w:t xml:space="preserve"> siunčiami šiais adresais: </w:t>
            </w:r>
          </w:p>
          <w:p w14:paraId="10947815" w14:textId="77777777" w:rsidR="007661C3" w:rsidRPr="00F64C04" w:rsidRDefault="007661C3" w:rsidP="007661C3">
            <w:pPr>
              <w:pStyle w:val="Default"/>
              <w:jc w:val="both"/>
              <w:rPr>
                <w:rFonts w:ascii="Arial" w:hAnsi="Arial" w:cs="Arial"/>
                <w:color w:val="auto"/>
                <w:sz w:val="22"/>
                <w:szCs w:val="22"/>
              </w:rPr>
            </w:pPr>
            <w:r w:rsidRPr="00F64C04">
              <w:rPr>
                <w:rFonts w:ascii="Arial" w:hAnsi="Arial" w:cs="Arial"/>
                <w:b/>
                <w:bCs/>
                <w:color w:val="auto"/>
                <w:sz w:val="22"/>
                <w:szCs w:val="22"/>
              </w:rPr>
              <w:t>Bendrovei</w:t>
            </w:r>
            <w:r w:rsidRPr="00F64C04">
              <w:rPr>
                <w:rFonts w:ascii="Arial" w:hAnsi="Arial" w:cs="Arial"/>
                <w:color w:val="auto"/>
                <w:sz w:val="22"/>
                <w:szCs w:val="22"/>
              </w:rPr>
              <w:t xml:space="preserve">: </w:t>
            </w:r>
          </w:p>
          <w:p w14:paraId="2ACF7C6C" w14:textId="6692445D" w:rsidR="007661C3" w:rsidRDefault="00C202F9" w:rsidP="007661C3">
            <w:pPr>
              <w:pStyle w:val="Default"/>
              <w:jc w:val="both"/>
              <w:rPr>
                <w:rFonts w:ascii="Arial" w:hAnsi="Arial" w:cs="Arial"/>
                <w:color w:val="auto"/>
                <w:sz w:val="22"/>
                <w:szCs w:val="22"/>
              </w:rPr>
            </w:pPr>
            <w:r w:rsidRPr="00312050">
              <w:rPr>
                <w:rFonts w:ascii="Arial" w:hAnsi="Arial" w:cs="Arial"/>
                <w:color w:val="auto"/>
                <w:sz w:val="22"/>
                <w:szCs w:val="22"/>
              </w:rPr>
              <w:t>[   ]</w:t>
            </w:r>
            <w:r w:rsidR="007661C3" w:rsidRPr="00F64C04">
              <w:rPr>
                <w:rFonts w:ascii="Arial" w:hAnsi="Arial" w:cs="Arial"/>
                <w:color w:val="auto"/>
                <w:sz w:val="22"/>
                <w:szCs w:val="22"/>
              </w:rPr>
              <w:t xml:space="preserve"> </w:t>
            </w:r>
          </w:p>
          <w:p w14:paraId="74E4F6F3" w14:textId="3F2AA691" w:rsidR="007661C3" w:rsidRPr="00F64C04" w:rsidRDefault="00B1683B" w:rsidP="007661C3">
            <w:pPr>
              <w:pStyle w:val="Default"/>
              <w:jc w:val="both"/>
              <w:rPr>
                <w:rFonts w:ascii="Arial" w:hAnsi="Arial" w:cs="Arial"/>
                <w:color w:val="auto"/>
                <w:sz w:val="22"/>
                <w:szCs w:val="22"/>
              </w:rPr>
            </w:pPr>
            <w:r w:rsidRPr="00B1683B">
              <w:rPr>
                <w:rFonts w:ascii="Arial" w:hAnsi="Arial" w:cs="Arial"/>
                <w:b/>
                <w:bCs/>
                <w:color w:val="auto"/>
                <w:sz w:val="22"/>
                <w:szCs w:val="22"/>
              </w:rPr>
              <w:t xml:space="preserve">Audito komiteto </w:t>
            </w:r>
            <w:r w:rsidR="007661C3" w:rsidRPr="00B1683B">
              <w:rPr>
                <w:rFonts w:ascii="Arial" w:hAnsi="Arial" w:cs="Arial"/>
                <w:b/>
                <w:bCs/>
                <w:color w:val="auto"/>
                <w:sz w:val="22"/>
                <w:szCs w:val="22"/>
              </w:rPr>
              <w:t>nariui</w:t>
            </w:r>
            <w:r w:rsidR="007661C3" w:rsidRPr="00F64C04">
              <w:rPr>
                <w:rFonts w:ascii="Arial" w:hAnsi="Arial" w:cs="Arial"/>
                <w:b/>
                <w:bCs/>
                <w:color w:val="auto"/>
                <w:sz w:val="22"/>
                <w:szCs w:val="22"/>
              </w:rPr>
              <w:t xml:space="preserve">: </w:t>
            </w:r>
          </w:p>
          <w:p w14:paraId="0EE2BF91" w14:textId="77777777" w:rsidR="007661C3" w:rsidRPr="00312050" w:rsidRDefault="007661C3" w:rsidP="007661C3">
            <w:pPr>
              <w:pStyle w:val="Default"/>
              <w:jc w:val="both"/>
              <w:rPr>
                <w:rFonts w:ascii="Arial" w:hAnsi="Arial" w:cs="Arial"/>
                <w:color w:val="auto"/>
                <w:sz w:val="22"/>
                <w:szCs w:val="22"/>
              </w:rPr>
            </w:pPr>
            <w:r w:rsidRPr="00312050">
              <w:rPr>
                <w:rFonts w:ascii="Arial" w:hAnsi="Arial" w:cs="Arial"/>
                <w:color w:val="auto"/>
                <w:sz w:val="22"/>
                <w:szCs w:val="22"/>
              </w:rPr>
              <w:t xml:space="preserve">[adresas] </w:t>
            </w:r>
          </w:p>
          <w:p w14:paraId="2BDBD7BF" w14:textId="77777777" w:rsidR="007661C3" w:rsidRPr="00312050" w:rsidRDefault="007661C3" w:rsidP="007661C3">
            <w:pPr>
              <w:pStyle w:val="Default"/>
              <w:jc w:val="both"/>
              <w:rPr>
                <w:rFonts w:ascii="Arial" w:hAnsi="Arial" w:cs="Arial"/>
                <w:color w:val="auto"/>
                <w:sz w:val="22"/>
                <w:szCs w:val="22"/>
              </w:rPr>
            </w:pPr>
            <w:r w:rsidRPr="00312050">
              <w:rPr>
                <w:rFonts w:ascii="Arial" w:hAnsi="Arial" w:cs="Arial"/>
                <w:color w:val="auto"/>
                <w:sz w:val="22"/>
                <w:szCs w:val="22"/>
              </w:rPr>
              <w:t xml:space="preserve">[el. paštas] </w:t>
            </w:r>
          </w:p>
          <w:p w14:paraId="532D5377" w14:textId="06EF3C6C" w:rsidR="00913449" w:rsidRPr="00F64C04" w:rsidRDefault="007661C3" w:rsidP="002C60F6">
            <w:pPr>
              <w:pStyle w:val="Default"/>
              <w:jc w:val="both"/>
              <w:rPr>
                <w:rFonts w:ascii="Arial" w:hAnsi="Arial" w:cs="Arial"/>
                <w:color w:val="auto"/>
                <w:sz w:val="22"/>
                <w:szCs w:val="22"/>
              </w:rPr>
            </w:pPr>
            <w:r w:rsidRPr="00312050">
              <w:rPr>
                <w:rFonts w:ascii="Arial" w:hAnsi="Arial" w:cs="Arial"/>
                <w:color w:val="auto"/>
                <w:sz w:val="22"/>
                <w:szCs w:val="22"/>
              </w:rPr>
              <w:t xml:space="preserve">Kita </w:t>
            </w:r>
            <w:r w:rsidR="00B1683B" w:rsidRPr="00312050">
              <w:rPr>
                <w:rFonts w:ascii="Arial" w:hAnsi="Arial" w:cs="Arial"/>
                <w:color w:val="auto"/>
                <w:sz w:val="22"/>
                <w:szCs w:val="22"/>
              </w:rPr>
              <w:t xml:space="preserve">Audito komiteto </w:t>
            </w:r>
            <w:r w:rsidRPr="00312050">
              <w:rPr>
                <w:rFonts w:ascii="Arial" w:hAnsi="Arial" w:cs="Arial"/>
                <w:color w:val="auto"/>
                <w:sz w:val="22"/>
                <w:szCs w:val="22"/>
              </w:rPr>
              <w:t xml:space="preserve">nario informacija: </w:t>
            </w:r>
            <w:r w:rsidR="004A08B8" w:rsidRPr="00312050">
              <w:rPr>
                <w:rFonts w:ascii="Arial" w:hAnsi="Arial" w:cs="Arial"/>
                <w:color w:val="auto"/>
                <w:sz w:val="22"/>
                <w:szCs w:val="22"/>
              </w:rPr>
              <w:t>[bank</w:t>
            </w:r>
            <w:r w:rsidR="00C202F9" w:rsidRPr="00312050">
              <w:rPr>
                <w:rFonts w:ascii="Arial" w:hAnsi="Arial" w:cs="Arial"/>
                <w:color w:val="auto"/>
                <w:sz w:val="22"/>
                <w:szCs w:val="22"/>
              </w:rPr>
              <w:t>o sąskaitos Nr</w:t>
            </w:r>
            <w:r w:rsidR="004A08B8" w:rsidRPr="00312050">
              <w:rPr>
                <w:rFonts w:ascii="Arial" w:hAnsi="Arial" w:cs="Arial"/>
                <w:color w:val="auto"/>
                <w:sz w:val="22"/>
                <w:szCs w:val="22"/>
              </w:rPr>
              <w:t>.] [bank</w:t>
            </w:r>
            <w:r w:rsidR="00C202F9" w:rsidRPr="00312050">
              <w:rPr>
                <w:rFonts w:ascii="Arial" w:hAnsi="Arial" w:cs="Arial"/>
                <w:color w:val="auto"/>
                <w:sz w:val="22"/>
                <w:szCs w:val="22"/>
              </w:rPr>
              <w:t>o pavadinimas</w:t>
            </w:r>
            <w:r w:rsidR="004A08B8" w:rsidRPr="00312050">
              <w:rPr>
                <w:rFonts w:ascii="Arial" w:hAnsi="Arial" w:cs="Arial"/>
                <w:color w:val="auto"/>
                <w:sz w:val="22"/>
                <w:szCs w:val="22"/>
              </w:rPr>
              <w:t>].</w:t>
            </w:r>
          </w:p>
        </w:tc>
        <w:tc>
          <w:tcPr>
            <w:tcW w:w="4347" w:type="dxa"/>
          </w:tcPr>
          <w:p w14:paraId="0BE2B2F5" w14:textId="77777777" w:rsidR="009F0E10" w:rsidRPr="00F64C04" w:rsidRDefault="009F0E10" w:rsidP="009F0E10">
            <w:pPr>
              <w:jc w:val="both"/>
              <w:rPr>
                <w:rFonts w:ascii="Arial" w:hAnsi="Arial" w:cs="Arial"/>
                <w:lang w:val="en-US"/>
              </w:rPr>
            </w:pPr>
            <w:r w:rsidRPr="00F64C04">
              <w:rPr>
                <w:rFonts w:ascii="Arial" w:hAnsi="Arial" w:cs="Arial"/>
                <w:lang w:val="en-US"/>
              </w:rPr>
              <w:t xml:space="preserve">4.2.1. All notifications, requests, written </w:t>
            </w:r>
            <w:proofErr w:type="gramStart"/>
            <w:r w:rsidRPr="00F64C04">
              <w:rPr>
                <w:rFonts w:ascii="Arial" w:hAnsi="Arial" w:cs="Arial"/>
                <w:lang w:val="en-US"/>
              </w:rPr>
              <w:t>demands</w:t>
            </w:r>
            <w:proofErr w:type="gramEnd"/>
            <w:r w:rsidRPr="00F64C04">
              <w:rPr>
                <w:rFonts w:ascii="Arial" w:hAnsi="Arial" w:cs="Arial"/>
                <w:lang w:val="en-US"/>
              </w:rPr>
              <w:t xml:space="preserve"> or other documents under this Agreement (hereinafter referred to as the Notifications) shall be sent to the following addresses:</w:t>
            </w:r>
          </w:p>
          <w:p w14:paraId="12F81D19" w14:textId="77777777" w:rsidR="009F0E10" w:rsidRPr="00312050" w:rsidRDefault="009F0E10" w:rsidP="009F0E10">
            <w:pPr>
              <w:jc w:val="both"/>
              <w:rPr>
                <w:rFonts w:ascii="Arial" w:hAnsi="Arial" w:cs="Arial"/>
                <w:b/>
                <w:bCs/>
                <w:lang w:val="en-US"/>
              </w:rPr>
            </w:pPr>
            <w:r w:rsidRPr="00312050">
              <w:rPr>
                <w:rFonts w:ascii="Arial" w:hAnsi="Arial" w:cs="Arial"/>
                <w:b/>
                <w:bCs/>
                <w:lang w:val="en-US"/>
              </w:rPr>
              <w:t>To the Company:</w:t>
            </w:r>
          </w:p>
          <w:p w14:paraId="5381157B" w14:textId="5547EF5E" w:rsidR="009F0E10" w:rsidRPr="00312050" w:rsidRDefault="00C202F9" w:rsidP="009F0E10">
            <w:pPr>
              <w:jc w:val="both"/>
              <w:rPr>
                <w:rFonts w:ascii="Arial" w:hAnsi="Arial" w:cs="Arial"/>
                <w:lang w:val="en-US"/>
              </w:rPr>
            </w:pPr>
            <w:r w:rsidRPr="00312050">
              <w:rPr>
                <w:rFonts w:ascii="Arial" w:hAnsi="Arial" w:cs="Arial"/>
                <w:lang w:val="en-US"/>
              </w:rPr>
              <w:t>[   ]</w:t>
            </w:r>
          </w:p>
          <w:p w14:paraId="1A2201E0" w14:textId="2B6FD2EC" w:rsidR="009F0E10" w:rsidRPr="00312050" w:rsidRDefault="009F0E10" w:rsidP="009F0E10">
            <w:pPr>
              <w:jc w:val="both"/>
              <w:rPr>
                <w:rFonts w:ascii="Arial" w:hAnsi="Arial" w:cs="Arial"/>
                <w:lang w:val="en-US"/>
              </w:rPr>
            </w:pPr>
            <w:r w:rsidRPr="00312050">
              <w:rPr>
                <w:rFonts w:ascii="Arial" w:hAnsi="Arial" w:cs="Arial"/>
                <w:lang w:val="en-US"/>
              </w:rPr>
              <w:t xml:space="preserve">To the Member of the </w:t>
            </w:r>
            <w:r w:rsidR="00771989" w:rsidRPr="00312050">
              <w:rPr>
                <w:rFonts w:ascii="Arial" w:hAnsi="Arial" w:cs="Arial"/>
                <w:bCs/>
                <w:lang w:val="en-US"/>
              </w:rPr>
              <w:t>Audit Committee</w:t>
            </w:r>
            <w:r w:rsidRPr="00312050">
              <w:rPr>
                <w:rFonts w:ascii="Arial" w:hAnsi="Arial" w:cs="Arial"/>
                <w:lang w:val="en-US"/>
              </w:rPr>
              <w:t>:</w:t>
            </w:r>
          </w:p>
          <w:p w14:paraId="25AEC153" w14:textId="77777777" w:rsidR="009F0E10" w:rsidRPr="00312050" w:rsidRDefault="009F0E10" w:rsidP="009F0E10">
            <w:pPr>
              <w:jc w:val="both"/>
              <w:rPr>
                <w:rFonts w:ascii="Arial" w:hAnsi="Arial" w:cs="Arial"/>
                <w:lang w:val="en-US"/>
              </w:rPr>
            </w:pPr>
            <w:r w:rsidRPr="00312050">
              <w:rPr>
                <w:rFonts w:ascii="Arial" w:hAnsi="Arial" w:cs="Arial"/>
                <w:lang w:val="en-US"/>
              </w:rPr>
              <w:t>[address]</w:t>
            </w:r>
          </w:p>
          <w:p w14:paraId="3C3B438D" w14:textId="77777777" w:rsidR="009F0E10" w:rsidRPr="00312050" w:rsidRDefault="009F0E10" w:rsidP="009F0E10">
            <w:pPr>
              <w:jc w:val="both"/>
              <w:rPr>
                <w:rFonts w:ascii="Arial" w:hAnsi="Arial" w:cs="Arial"/>
                <w:lang w:val="en-US"/>
              </w:rPr>
            </w:pPr>
            <w:r w:rsidRPr="00312050">
              <w:rPr>
                <w:rFonts w:ascii="Arial" w:hAnsi="Arial" w:cs="Arial"/>
                <w:lang w:val="en-US"/>
              </w:rPr>
              <w:t>[email]</w:t>
            </w:r>
          </w:p>
          <w:p w14:paraId="0CE7D0C1" w14:textId="7642C8A3" w:rsidR="00913449" w:rsidRPr="00F64C04" w:rsidRDefault="009F0E10" w:rsidP="009F0E10">
            <w:pPr>
              <w:jc w:val="both"/>
              <w:rPr>
                <w:rFonts w:ascii="Arial" w:hAnsi="Arial" w:cs="Arial"/>
                <w:lang w:val="en-US"/>
              </w:rPr>
            </w:pPr>
            <w:r w:rsidRPr="00312050">
              <w:rPr>
                <w:rFonts w:ascii="Arial" w:hAnsi="Arial" w:cs="Arial"/>
                <w:lang w:val="en-US"/>
              </w:rPr>
              <w:t xml:space="preserve">Other information of the Member of the </w:t>
            </w:r>
            <w:r w:rsidR="00771989" w:rsidRPr="00312050">
              <w:rPr>
                <w:rFonts w:ascii="Arial" w:hAnsi="Arial" w:cs="Arial"/>
                <w:bCs/>
                <w:lang w:val="en-US"/>
              </w:rPr>
              <w:t>Audit Committee</w:t>
            </w:r>
            <w:r w:rsidRPr="00312050">
              <w:rPr>
                <w:rFonts w:ascii="Arial" w:hAnsi="Arial" w:cs="Arial"/>
                <w:lang w:val="en-US"/>
              </w:rPr>
              <w:t>:</w:t>
            </w:r>
            <w:r w:rsidR="00761B30" w:rsidRPr="00312050">
              <w:rPr>
                <w:rFonts w:ascii="Arial" w:hAnsi="Arial" w:cs="Arial"/>
                <w:lang w:val="en-US"/>
              </w:rPr>
              <w:t xml:space="preserve"> </w:t>
            </w:r>
            <w:r w:rsidRPr="00312050">
              <w:rPr>
                <w:rFonts w:ascii="Arial" w:hAnsi="Arial" w:cs="Arial"/>
                <w:lang w:val="en-US"/>
              </w:rPr>
              <w:t>[bank account No.] [bank].</w:t>
            </w:r>
          </w:p>
        </w:tc>
      </w:tr>
      <w:tr w:rsidR="00913449" w:rsidRPr="00F64C04" w14:paraId="38FE450A" w14:textId="77777777" w:rsidTr="001142B9">
        <w:tc>
          <w:tcPr>
            <w:tcW w:w="4678" w:type="dxa"/>
          </w:tcPr>
          <w:p w14:paraId="155F9633" w14:textId="15037A65" w:rsidR="00913449" w:rsidRPr="00F64C04" w:rsidRDefault="007661C3" w:rsidP="004D0D42">
            <w:pPr>
              <w:pStyle w:val="Default"/>
              <w:jc w:val="both"/>
              <w:rPr>
                <w:rFonts w:ascii="Arial" w:hAnsi="Arial" w:cs="Arial"/>
                <w:color w:val="auto"/>
                <w:sz w:val="22"/>
                <w:szCs w:val="22"/>
              </w:rPr>
            </w:pPr>
            <w:r w:rsidRPr="00F64C04">
              <w:rPr>
                <w:rFonts w:ascii="Arial" w:hAnsi="Arial" w:cs="Arial"/>
                <w:color w:val="auto"/>
                <w:sz w:val="22"/>
                <w:szCs w:val="22"/>
              </w:rPr>
              <w:t>4.2.2. Visi Pranešimai pagal šią Sutartį laikomi tinkamai įteiktais, kai jie įteikiami aukščiau nurodytais adresais, gavimą patvirtinant parašu (Bendrovės gavimas patvirtinamas Bendrovės darbuotojų, valdymo organų narių arba kitų jos įgaliotų asmenų parašais),</w:t>
            </w:r>
            <w:r w:rsidR="004D0D42">
              <w:rPr>
                <w:rFonts w:ascii="Arial" w:hAnsi="Arial" w:cs="Arial"/>
                <w:color w:val="auto"/>
                <w:sz w:val="22"/>
                <w:szCs w:val="22"/>
              </w:rPr>
              <w:t xml:space="preserve"> </w:t>
            </w:r>
            <w:r w:rsidR="004D0D42" w:rsidRPr="004D0D42">
              <w:rPr>
                <w:rFonts w:ascii="Arial" w:hAnsi="Arial" w:cs="Arial"/>
                <w:color w:val="auto"/>
                <w:sz w:val="22"/>
                <w:szCs w:val="22"/>
              </w:rPr>
              <w:t>o kai Pranešima</w:t>
            </w:r>
            <w:r w:rsidR="004D0D42">
              <w:rPr>
                <w:rFonts w:ascii="Arial" w:hAnsi="Arial" w:cs="Arial"/>
                <w:color w:val="auto"/>
                <w:sz w:val="22"/>
                <w:szCs w:val="22"/>
              </w:rPr>
              <w:t>i</w:t>
            </w:r>
            <w:r w:rsidR="00B1683B">
              <w:rPr>
                <w:rFonts w:ascii="Arial" w:hAnsi="Arial" w:cs="Arial"/>
                <w:color w:val="auto"/>
                <w:sz w:val="22"/>
                <w:szCs w:val="22"/>
              </w:rPr>
              <w:t xml:space="preserve"> </w:t>
            </w:r>
            <w:r w:rsidR="004D0D42" w:rsidRPr="004D0D42">
              <w:rPr>
                <w:rFonts w:ascii="Arial" w:hAnsi="Arial" w:cs="Arial"/>
                <w:color w:val="auto"/>
                <w:sz w:val="22"/>
                <w:szCs w:val="22"/>
              </w:rPr>
              <w:t>siunčiam</w:t>
            </w:r>
            <w:r w:rsidR="004D0D42">
              <w:rPr>
                <w:rFonts w:ascii="Arial" w:hAnsi="Arial" w:cs="Arial"/>
                <w:color w:val="auto"/>
                <w:sz w:val="22"/>
                <w:szCs w:val="22"/>
              </w:rPr>
              <w:t>i</w:t>
            </w:r>
            <w:r w:rsidR="004D0D42" w:rsidRPr="004D0D42">
              <w:rPr>
                <w:rFonts w:ascii="Arial" w:hAnsi="Arial" w:cs="Arial"/>
                <w:color w:val="auto"/>
                <w:sz w:val="22"/>
                <w:szCs w:val="22"/>
              </w:rPr>
              <w:t xml:space="preserve"> elektroninio pašto adresu – atsakant tokia pat forma,</w:t>
            </w:r>
            <w:r w:rsidRPr="00F64C04">
              <w:rPr>
                <w:rFonts w:ascii="Arial" w:hAnsi="Arial" w:cs="Arial"/>
                <w:color w:val="auto"/>
                <w:sz w:val="22"/>
                <w:szCs w:val="22"/>
              </w:rPr>
              <w:t xml:space="preserve">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 </w:t>
            </w:r>
          </w:p>
        </w:tc>
        <w:tc>
          <w:tcPr>
            <w:tcW w:w="4347" w:type="dxa"/>
          </w:tcPr>
          <w:p w14:paraId="0F11CD51" w14:textId="45E32BBC" w:rsidR="00A73E50" w:rsidRPr="00F64C04" w:rsidRDefault="00A73E50" w:rsidP="00A73E50">
            <w:pPr>
              <w:jc w:val="both"/>
              <w:rPr>
                <w:rFonts w:ascii="Arial" w:hAnsi="Arial" w:cs="Arial"/>
                <w:lang w:val="en-US"/>
              </w:rPr>
            </w:pPr>
            <w:r w:rsidRPr="00F64C04">
              <w:rPr>
                <w:rFonts w:ascii="Arial" w:hAnsi="Arial" w:cs="Arial"/>
                <w:lang w:val="en-US"/>
              </w:rPr>
              <w:t xml:space="preserve">4.2.2. All Notifications under this Agreement shall be deemed duly delivered when they are served to the above addresses under signature (receipt by the Company shall be confirmed by the signatures of the Company's employees, members of the management bodies or other authorized persons) </w:t>
            </w:r>
            <w:r w:rsidR="009051B7" w:rsidRPr="009051B7">
              <w:rPr>
                <w:rFonts w:ascii="Arial" w:hAnsi="Arial" w:cs="Arial"/>
                <w:lang w:val="en-US"/>
              </w:rPr>
              <w:t xml:space="preserve">or, if sent via electronic email – a reply has been received by the same </w:t>
            </w:r>
            <w:proofErr w:type="gramStart"/>
            <w:r w:rsidR="009051B7" w:rsidRPr="009051B7">
              <w:rPr>
                <w:rFonts w:ascii="Arial" w:hAnsi="Arial" w:cs="Arial"/>
                <w:lang w:val="en-US"/>
              </w:rPr>
              <w:t>method,</w:t>
            </w:r>
            <w:r w:rsidR="009051B7">
              <w:rPr>
                <w:rFonts w:ascii="Arial" w:hAnsi="Arial" w:cs="Arial"/>
                <w:lang w:val="en-US"/>
              </w:rPr>
              <w:t xml:space="preserve"> </w:t>
            </w:r>
            <w:r w:rsidRPr="00F64C04">
              <w:rPr>
                <w:rFonts w:ascii="Arial" w:hAnsi="Arial" w:cs="Arial"/>
                <w:lang w:val="en-US"/>
              </w:rPr>
              <w:t>or</w:t>
            </w:r>
            <w:proofErr w:type="gramEnd"/>
            <w:r w:rsidRPr="00F64C04">
              <w:rPr>
                <w:rFonts w:ascii="Arial" w:hAnsi="Arial" w:cs="Arial"/>
                <w:lang w:val="en-US"/>
              </w:rPr>
              <w:t xml:space="preserve"> sent by registered or courier mail. Each Party shall notify the other Party of any changes in its address, bank account or other data specified in this Agreement no later than within 5 (five) business days of such changes. If the Party fails to notify the changes of the address, sending of the Notification to the last available address shall be deemed appropriate.</w:t>
            </w:r>
          </w:p>
        </w:tc>
      </w:tr>
      <w:tr w:rsidR="00913449" w:rsidRPr="00F64C04" w14:paraId="578FB7F7" w14:textId="77777777" w:rsidTr="001142B9">
        <w:tc>
          <w:tcPr>
            <w:tcW w:w="4678" w:type="dxa"/>
          </w:tcPr>
          <w:p w14:paraId="72BCD5B5" w14:textId="6980F5D3" w:rsidR="00913449" w:rsidRPr="00F64C04" w:rsidRDefault="00A73E50" w:rsidP="002C60F6">
            <w:pPr>
              <w:pStyle w:val="Default"/>
              <w:jc w:val="both"/>
              <w:rPr>
                <w:rFonts w:ascii="Arial" w:hAnsi="Arial" w:cs="Arial"/>
                <w:color w:val="auto"/>
                <w:sz w:val="22"/>
                <w:szCs w:val="22"/>
              </w:rPr>
            </w:pPr>
            <w:r w:rsidRPr="00F64C04">
              <w:rPr>
                <w:rFonts w:ascii="Arial" w:hAnsi="Arial" w:cs="Arial"/>
                <w:b/>
                <w:bCs/>
                <w:color w:val="auto"/>
                <w:sz w:val="22"/>
                <w:szCs w:val="22"/>
              </w:rPr>
              <w:lastRenderedPageBreak/>
              <w:t xml:space="preserve">4.3. Įsigaliojimas. Sutarties terminas </w:t>
            </w:r>
          </w:p>
        </w:tc>
        <w:tc>
          <w:tcPr>
            <w:tcW w:w="4347" w:type="dxa"/>
          </w:tcPr>
          <w:p w14:paraId="515F7EC9" w14:textId="013B648E" w:rsidR="00913449" w:rsidRPr="00897E3C" w:rsidRDefault="00D25298" w:rsidP="00D25298">
            <w:pPr>
              <w:jc w:val="both"/>
              <w:rPr>
                <w:rFonts w:ascii="Arial" w:hAnsi="Arial" w:cs="Arial"/>
                <w:b/>
                <w:bCs/>
                <w:lang w:val="en-US"/>
              </w:rPr>
            </w:pPr>
            <w:r w:rsidRPr="00897E3C">
              <w:rPr>
                <w:rFonts w:ascii="Arial" w:hAnsi="Arial" w:cs="Arial"/>
                <w:b/>
                <w:bCs/>
                <w:lang w:val="en-US"/>
              </w:rPr>
              <w:t>4.3. Entry into force. Term of the Agreement</w:t>
            </w:r>
          </w:p>
        </w:tc>
      </w:tr>
      <w:tr w:rsidR="00913449" w:rsidRPr="00F64C04" w14:paraId="64A249C5" w14:textId="77777777" w:rsidTr="001142B9">
        <w:tc>
          <w:tcPr>
            <w:tcW w:w="4678" w:type="dxa"/>
          </w:tcPr>
          <w:p w14:paraId="40B04AC4" w14:textId="4B974769" w:rsidR="00913449" w:rsidRPr="00F64C04" w:rsidRDefault="00A73E5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4.3.1. Ši Sutartis įsigalioja nuo jos pasirašymo momento ir galioja iki anksčiausios iš šių datų: (a)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atsistatydina ar negali toliau eiti pareigų, (b)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yra atšaukiamas iš Bendrovės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ar atšaukiama</w:t>
            </w:r>
            <w:r w:rsidR="00B1683B">
              <w:rPr>
                <w:rFonts w:ascii="Arial" w:hAnsi="Arial" w:cs="Arial"/>
                <w:color w:val="auto"/>
                <w:sz w:val="22"/>
                <w:szCs w:val="22"/>
              </w:rPr>
              <w:t>s</w:t>
            </w:r>
            <w:r w:rsidRPr="00F64C04">
              <w:rPr>
                <w:rFonts w:ascii="Arial" w:hAnsi="Arial" w:cs="Arial"/>
                <w:color w:val="auto"/>
                <w:sz w:val="22"/>
                <w:szCs w:val="22"/>
              </w:rPr>
              <w:t xml:space="preserve"> visa</w:t>
            </w:r>
            <w:r w:rsidR="00B1683B">
              <w:rPr>
                <w:rFonts w:ascii="Arial" w:hAnsi="Arial" w:cs="Arial"/>
                <w:color w:val="auto"/>
                <w:sz w:val="22"/>
                <w:szCs w:val="22"/>
              </w:rPr>
              <w:t>s</w:t>
            </w:r>
            <w:r w:rsidRPr="00F64C04">
              <w:rPr>
                <w:rFonts w:ascii="Arial" w:hAnsi="Arial" w:cs="Arial"/>
                <w:color w:val="auto"/>
                <w:sz w:val="22"/>
                <w:szCs w:val="22"/>
              </w:rPr>
              <w:t xml:space="preserve"> Bendrovės </w:t>
            </w:r>
            <w:r w:rsidR="00B1683B">
              <w:rPr>
                <w:rFonts w:ascii="Arial" w:hAnsi="Arial" w:cs="Arial"/>
                <w:color w:val="auto"/>
                <w:sz w:val="22"/>
                <w:szCs w:val="22"/>
              </w:rPr>
              <w:t xml:space="preserve">Audito komitetas </w:t>
            </w:r>
            <w:r w:rsidRPr="00F64C04">
              <w:rPr>
                <w:rFonts w:ascii="Arial" w:hAnsi="Arial" w:cs="Arial"/>
                <w:color w:val="auto"/>
                <w:sz w:val="22"/>
                <w:szCs w:val="22"/>
              </w:rPr>
              <w:t xml:space="preserve">arba (c)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nustoja eiti Bendrovės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nario pareigas kitu pagrindu. Sutarties 1.7, 3, 4.1.2 ir 4.4 straipsnių sąlygos lieka galioti ir po šios Sutarties pasibaigimo. </w:t>
            </w:r>
          </w:p>
        </w:tc>
        <w:tc>
          <w:tcPr>
            <w:tcW w:w="4347" w:type="dxa"/>
          </w:tcPr>
          <w:p w14:paraId="4631193E" w14:textId="2EF08A0A" w:rsidR="00913449" w:rsidRPr="00F64C04" w:rsidRDefault="0050784E" w:rsidP="0050784E">
            <w:pPr>
              <w:jc w:val="both"/>
              <w:rPr>
                <w:rFonts w:ascii="Arial" w:hAnsi="Arial" w:cs="Arial"/>
                <w:lang w:val="en-US"/>
              </w:rPr>
            </w:pPr>
            <w:r w:rsidRPr="00F64C04">
              <w:rPr>
                <w:rFonts w:ascii="Arial" w:hAnsi="Arial" w:cs="Arial"/>
                <w:lang w:val="en-US"/>
              </w:rPr>
              <w:t xml:space="preserve">4.3.1. This Agreement shall enter into force from the moment of its signing and shall remain in force until the earliest of the following dates: (a) the Member of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resigns or is unable to continue his/her duties; (b) the Member of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is recalled from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of the Company or the entire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is recalled; (c) the member of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ceases to hold the office of the Member of the </w:t>
            </w:r>
            <w:r w:rsidR="00A8659B">
              <w:rPr>
                <w:rFonts w:ascii="Arial" w:hAnsi="Arial" w:cs="Arial"/>
                <w:bCs/>
                <w:lang w:val="en-US"/>
              </w:rPr>
              <w:t>Audit Committee</w:t>
            </w:r>
            <w:r w:rsidRPr="00F64C04">
              <w:rPr>
                <w:rFonts w:ascii="Arial" w:hAnsi="Arial" w:cs="Arial"/>
                <w:lang w:val="en-US"/>
              </w:rPr>
              <w:t xml:space="preserve"> on other grounds. The provisions of Paragraphs 1.7, 3, 4.1.2 and 4.4 of the Agreement shall remain in force after the expiration of this Agreement.</w:t>
            </w:r>
          </w:p>
        </w:tc>
      </w:tr>
      <w:tr w:rsidR="00913449" w:rsidRPr="00F64C04" w14:paraId="335C989E" w14:textId="77777777" w:rsidTr="001142B9">
        <w:tc>
          <w:tcPr>
            <w:tcW w:w="4678" w:type="dxa"/>
          </w:tcPr>
          <w:p w14:paraId="00189ED4" w14:textId="42837E70" w:rsidR="00913449" w:rsidRPr="00F64C04" w:rsidRDefault="00A73E5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4.3.2.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nariui valdyti ir/ar naudotis ryšium su jo veikla Bendrovės </w:t>
            </w:r>
            <w:r w:rsidR="00B1683B">
              <w:rPr>
                <w:rFonts w:ascii="Arial" w:hAnsi="Arial" w:cs="Arial"/>
                <w:color w:val="auto"/>
                <w:sz w:val="22"/>
                <w:szCs w:val="22"/>
              </w:rPr>
              <w:t>Audito komiteto</w:t>
            </w:r>
            <w:r w:rsidRPr="00F64C04">
              <w:rPr>
                <w:rFonts w:ascii="Arial" w:hAnsi="Arial" w:cs="Arial"/>
                <w:color w:val="auto"/>
                <w:sz w:val="22"/>
                <w:szCs w:val="22"/>
              </w:rPr>
              <w:t xml:space="preserve"> perduotą Bendrovei priklausantį ar Bendrovės kitais pagrindais valdomą turtą ir kitus reikmenis. Bendrovės rašytiniu prašymu </w:t>
            </w:r>
            <w:r w:rsidR="00B1683B">
              <w:rPr>
                <w:rFonts w:ascii="Arial" w:hAnsi="Arial" w:cs="Arial"/>
                <w:color w:val="auto"/>
                <w:sz w:val="22"/>
                <w:szCs w:val="22"/>
              </w:rPr>
              <w:t>Audito komiteto</w:t>
            </w:r>
            <w:r w:rsidR="00B1683B" w:rsidRPr="003A1EF8">
              <w:rPr>
                <w:rFonts w:ascii="Arial" w:hAnsi="Arial" w:cs="Arial"/>
                <w:color w:val="auto"/>
                <w:sz w:val="22"/>
                <w:szCs w:val="22"/>
              </w:rPr>
              <w:t xml:space="preserve"> </w:t>
            </w:r>
            <w:r w:rsidRPr="00F64C04">
              <w:rPr>
                <w:rFonts w:ascii="Arial" w:hAnsi="Arial" w:cs="Arial"/>
                <w:color w:val="auto"/>
                <w:sz w:val="22"/>
                <w:szCs w:val="22"/>
              </w:rPr>
              <w:t xml:space="preserve">narys įsipareigoja pateikti rašytinį patvirtinimą apie šiame punkte numatytų pareigų tinkamą įvykdymą. </w:t>
            </w:r>
          </w:p>
        </w:tc>
        <w:tc>
          <w:tcPr>
            <w:tcW w:w="4347" w:type="dxa"/>
          </w:tcPr>
          <w:p w14:paraId="4B91CC6F" w14:textId="63D9373C" w:rsidR="00913449" w:rsidRPr="00F64C04" w:rsidRDefault="00237522" w:rsidP="00237522">
            <w:pPr>
              <w:jc w:val="both"/>
              <w:rPr>
                <w:rFonts w:ascii="Arial" w:hAnsi="Arial" w:cs="Arial"/>
                <w:lang w:val="en-US"/>
              </w:rPr>
            </w:pPr>
            <w:r w:rsidRPr="00F64C04">
              <w:rPr>
                <w:rFonts w:ascii="Arial" w:hAnsi="Arial" w:cs="Arial"/>
                <w:lang w:val="en-US"/>
              </w:rPr>
              <w:t xml:space="preserve">4.3.2. No later than the date of termination of the Agreement, the Member of the </w:t>
            </w:r>
            <w:r w:rsidR="00A8659B">
              <w:rPr>
                <w:rFonts w:ascii="Arial" w:hAnsi="Arial" w:cs="Arial"/>
                <w:bCs/>
                <w:lang w:val="en-US"/>
              </w:rPr>
              <w:t>Audit Committee</w:t>
            </w:r>
            <w:r w:rsidRPr="00F64C04">
              <w:rPr>
                <w:rFonts w:ascii="Arial" w:hAnsi="Arial" w:cs="Arial"/>
                <w:lang w:val="en-US"/>
              </w:rPr>
              <w:t xml:space="preserve"> shall undertake to destroy or transfer to the Company: (a) all documents (including, but not limited to, correspondence, messages, contracts, other documents, as well as computer discs, other optically or electronically readable media) available, received or created during the performance of the activities; (b) property or other items belonging to or otherwise managed by the Company transferred to be managed and used by the Member of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 xml:space="preserve">in connection with his/her activities in the </w:t>
            </w:r>
            <w:r w:rsidR="00A8659B">
              <w:rPr>
                <w:rFonts w:ascii="Arial" w:hAnsi="Arial" w:cs="Arial"/>
                <w:bCs/>
                <w:lang w:val="en-US"/>
              </w:rPr>
              <w:t>Audit Committee</w:t>
            </w:r>
            <w:r w:rsidRPr="00F64C04">
              <w:rPr>
                <w:rFonts w:ascii="Arial" w:hAnsi="Arial" w:cs="Arial"/>
                <w:lang w:val="en-US"/>
              </w:rPr>
              <w:t xml:space="preserve">. Upon written request of the Company, the Member of the </w:t>
            </w:r>
            <w:r w:rsidR="00A8659B">
              <w:rPr>
                <w:rFonts w:ascii="Arial" w:hAnsi="Arial" w:cs="Arial"/>
                <w:bCs/>
                <w:lang w:val="en-US"/>
              </w:rPr>
              <w:t>Audit Committee</w:t>
            </w:r>
            <w:r w:rsidR="00A8659B" w:rsidRPr="00F64C04">
              <w:rPr>
                <w:rFonts w:ascii="Arial" w:hAnsi="Arial" w:cs="Arial"/>
                <w:lang w:val="en-US"/>
              </w:rPr>
              <w:t xml:space="preserve"> </w:t>
            </w:r>
            <w:r w:rsidRPr="00F64C04">
              <w:rPr>
                <w:rFonts w:ascii="Arial" w:hAnsi="Arial" w:cs="Arial"/>
                <w:lang w:val="en-US"/>
              </w:rPr>
              <w:t>shall undertake to submit a written confirmation of proper performance of the duties provided for in this paragraph.</w:t>
            </w:r>
          </w:p>
        </w:tc>
      </w:tr>
      <w:tr w:rsidR="00913449" w:rsidRPr="00F64C04" w14:paraId="6C93B2A6" w14:textId="77777777" w:rsidTr="001142B9">
        <w:tc>
          <w:tcPr>
            <w:tcW w:w="4678" w:type="dxa"/>
          </w:tcPr>
          <w:p w14:paraId="0A542DBE" w14:textId="3B2AAD65" w:rsidR="00913449" w:rsidRPr="00F64C04" w:rsidRDefault="00237522"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4.4. Ginčų sprendimas </w:t>
            </w:r>
          </w:p>
        </w:tc>
        <w:tc>
          <w:tcPr>
            <w:tcW w:w="4347" w:type="dxa"/>
          </w:tcPr>
          <w:p w14:paraId="5A6B972E" w14:textId="79539046" w:rsidR="00913449" w:rsidRPr="00897E3C" w:rsidRDefault="002B69B0" w:rsidP="002B69B0">
            <w:pPr>
              <w:jc w:val="both"/>
              <w:rPr>
                <w:rFonts w:ascii="Arial" w:hAnsi="Arial" w:cs="Arial"/>
                <w:b/>
                <w:bCs/>
                <w:lang w:val="en-US"/>
              </w:rPr>
            </w:pPr>
            <w:r w:rsidRPr="00897E3C">
              <w:rPr>
                <w:rFonts w:ascii="Arial" w:hAnsi="Arial" w:cs="Arial"/>
                <w:b/>
                <w:bCs/>
                <w:lang w:val="en-US"/>
              </w:rPr>
              <w:t>4.4.</w:t>
            </w:r>
            <w:r w:rsidR="00E573AF">
              <w:rPr>
                <w:rFonts w:ascii="Arial" w:hAnsi="Arial" w:cs="Arial"/>
                <w:b/>
                <w:bCs/>
                <w:lang w:val="en-US"/>
              </w:rPr>
              <w:t xml:space="preserve"> </w:t>
            </w:r>
            <w:r w:rsidRPr="00897E3C">
              <w:rPr>
                <w:rFonts w:ascii="Arial" w:hAnsi="Arial" w:cs="Arial"/>
                <w:b/>
                <w:bCs/>
                <w:lang w:val="en-US"/>
              </w:rPr>
              <w:t>Dispute Resolution</w:t>
            </w:r>
          </w:p>
        </w:tc>
      </w:tr>
      <w:tr w:rsidR="00913449" w:rsidRPr="00F64C04" w14:paraId="20FEF04B" w14:textId="77777777" w:rsidTr="001142B9">
        <w:tc>
          <w:tcPr>
            <w:tcW w:w="4678" w:type="dxa"/>
          </w:tcPr>
          <w:p w14:paraId="411C373A" w14:textId="5020F0C8"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4.4.1. Šiai Sutarčiai jos sąlygų aiškinimui, taikymui, taip pat klausimams, susijusiems su jos pažeidimu, galiojimu ar negaliojimu, spręsti taikoma Lietuvos Respublikos teisė. </w:t>
            </w:r>
          </w:p>
        </w:tc>
        <w:tc>
          <w:tcPr>
            <w:tcW w:w="4347" w:type="dxa"/>
          </w:tcPr>
          <w:p w14:paraId="727F842F" w14:textId="4366916D" w:rsidR="00913449" w:rsidRPr="00F64C04" w:rsidRDefault="00B72505" w:rsidP="00B72505">
            <w:pPr>
              <w:jc w:val="both"/>
              <w:rPr>
                <w:rFonts w:ascii="Arial" w:hAnsi="Arial" w:cs="Arial"/>
                <w:lang w:val="en-US"/>
              </w:rPr>
            </w:pPr>
            <w:r w:rsidRPr="00F64C04">
              <w:rPr>
                <w:rFonts w:ascii="Arial" w:hAnsi="Arial" w:cs="Arial"/>
                <w:lang w:val="en-US"/>
              </w:rPr>
              <w:t>4.4.1. The law of the Republic of Lithuania shall apply to the interpretation and application of this Agreement and the terms and conditions thereof, as well as any issues in relation to breaching, validity or invalidity of the Agreement.</w:t>
            </w:r>
          </w:p>
        </w:tc>
      </w:tr>
      <w:tr w:rsidR="00913449" w:rsidRPr="00F64C04" w14:paraId="0971D39A" w14:textId="77777777" w:rsidTr="001142B9">
        <w:tc>
          <w:tcPr>
            <w:tcW w:w="4678" w:type="dxa"/>
          </w:tcPr>
          <w:p w14:paraId="48C47179" w14:textId="708ED69E"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lietuvių kalba. </w:t>
            </w:r>
          </w:p>
        </w:tc>
        <w:tc>
          <w:tcPr>
            <w:tcW w:w="4347" w:type="dxa"/>
          </w:tcPr>
          <w:p w14:paraId="334216CF" w14:textId="774A69D4" w:rsidR="00913449" w:rsidRPr="00F64C04" w:rsidRDefault="003579B7" w:rsidP="003579B7">
            <w:pPr>
              <w:jc w:val="both"/>
              <w:rPr>
                <w:rFonts w:ascii="Arial" w:hAnsi="Arial" w:cs="Arial"/>
                <w:lang w:val="en-US"/>
              </w:rPr>
            </w:pPr>
            <w:r w:rsidRPr="00F64C04">
              <w:rPr>
                <w:rFonts w:ascii="Arial" w:hAnsi="Arial" w:cs="Arial"/>
                <w:lang w:val="en-US"/>
              </w:rPr>
              <w:t xml:space="preserve">4.4.2. All disputes, disagreements or claims arising out of or in relation to this Agreement, violation, </w:t>
            </w:r>
            <w:proofErr w:type="gramStart"/>
            <w:r w:rsidRPr="00F64C04">
              <w:rPr>
                <w:rFonts w:ascii="Arial" w:hAnsi="Arial" w:cs="Arial"/>
                <w:lang w:val="en-US"/>
              </w:rPr>
              <w:t>termination</w:t>
            </w:r>
            <w:proofErr w:type="gramEnd"/>
            <w:r w:rsidRPr="00F64C04">
              <w:rPr>
                <w:rFonts w:ascii="Arial" w:hAnsi="Arial" w:cs="Arial"/>
                <w:lang w:val="en-US"/>
              </w:rPr>
              <w:t xml:space="preserve"> or validity thereof shall be settled by way of negotiation. In case the Parties fail to settle the dispute amicably within 30 (thirty) calendar days, the dispute shall be finally settled in Vilnius Court of Commercial Arbitration in accordance with the regulation thereof. Place of the arbitration court shall be Vilnius. The number of arbitrators in the court of arbitration shall </w:t>
            </w:r>
            <w:r w:rsidRPr="00F64C04">
              <w:rPr>
                <w:rFonts w:ascii="Arial" w:hAnsi="Arial" w:cs="Arial"/>
                <w:lang w:val="en-US"/>
              </w:rPr>
              <w:lastRenderedPageBreak/>
              <w:t>be three. The language of arbitration shall be Lithuanian.</w:t>
            </w:r>
          </w:p>
        </w:tc>
      </w:tr>
      <w:tr w:rsidR="00913449" w:rsidRPr="00F64C04" w14:paraId="4CD66AF2" w14:textId="77777777" w:rsidTr="001142B9">
        <w:tc>
          <w:tcPr>
            <w:tcW w:w="4678" w:type="dxa"/>
          </w:tcPr>
          <w:p w14:paraId="01C4E353" w14:textId="58EFCB68" w:rsidR="00913449" w:rsidRPr="00F64C04" w:rsidRDefault="003579B7" w:rsidP="002C60F6">
            <w:pPr>
              <w:pStyle w:val="Default"/>
              <w:jc w:val="both"/>
              <w:rPr>
                <w:rFonts w:ascii="Arial" w:hAnsi="Arial" w:cs="Arial"/>
                <w:b/>
                <w:bCs/>
                <w:color w:val="auto"/>
                <w:sz w:val="22"/>
                <w:szCs w:val="22"/>
              </w:rPr>
            </w:pPr>
            <w:r w:rsidRPr="00F64C04">
              <w:rPr>
                <w:rFonts w:ascii="Arial" w:hAnsi="Arial" w:cs="Arial"/>
                <w:b/>
                <w:bCs/>
                <w:color w:val="auto"/>
                <w:sz w:val="22"/>
                <w:szCs w:val="22"/>
              </w:rPr>
              <w:lastRenderedPageBreak/>
              <w:t>4.5. Pakeitimai ir papildymai</w:t>
            </w:r>
          </w:p>
        </w:tc>
        <w:tc>
          <w:tcPr>
            <w:tcW w:w="4347" w:type="dxa"/>
          </w:tcPr>
          <w:p w14:paraId="7951A93C" w14:textId="0F887D3D" w:rsidR="00913449" w:rsidRPr="00897E3C" w:rsidRDefault="000F6A7A" w:rsidP="000F6A7A">
            <w:pPr>
              <w:jc w:val="both"/>
              <w:rPr>
                <w:rFonts w:ascii="Arial" w:hAnsi="Arial" w:cs="Arial"/>
                <w:b/>
                <w:bCs/>
                <w:lang w:val="en-US"/>
              </w:rPr>
            </w:pPr>
            <w:r w:rsidRPr="00897E3C">
              <w:rPr>
                <w:rFonts w:ascii="Arial" w:hAnsi="Arial" w:cs="Arial"/>
                <w:b/>
                <w:bCs/>
                <w:lang w:val="en-US"/>
              </w:rPr>
              <w:t>4.5. Amendments and Supplements</w:t>
            </w:r>
          </w:p>
        </w:tc>
      </w:tr>
      <w:tr w:rsidR="00913449" w:rsidRPr="00F64C04" w14:paraId="27C6763E" w14:textId="77777777" w:rsidTr="001142B9">
        <w:tc>
          <w:tcPr>
            <w:tcW w:w="4678" w:type="dxa"/>
          </w:tcPr>
          <w:p w14:paraId="08BF5C88" w14:textId="60C246C5" w:rsidR="00913449" w:rsidRPr="00A8659B" w:rsidRDefault="003579B7" w:rsidP="002C60F6">
            <w:pPr>
              <w:pStyle w:val="Default"/>
              <w:jc w:val="both"/>
              <w:rPr>
                <w:rFonts w:ascii="Arial" w:hAnsi="Arial" w:cs="Arial"/>
                <w:color w:val="auto"/>
                <w:sz w:val="22"/>
                <w:szCs w:val="22"/>
              </w:rPr>
            </w:pPr>
            <w:r w:rsidRPr="00A8659B">
              <w:rPr>
                <w:rFonts w:ascii="Arial" w:hAnsi="Arial" w:cs="Arial"/>
                <w:color w:val="auto"/>
                <w:sz w:val="22"/>
                <w:szCs w:val="22"/>
              </w:rPr>
              <w:t xml:space="preserve">4.5.1. Šios Sutarties pakeitimai ar papildymai, kai keičiamos neesminės Sutarties nuostatos, sudaromi raštu ir pasirašomi abiejų Šalių. Šiems pakeitimams </w:t>
            </w:r>
            <w:r w:rsidR="00B1683B" w:rsidRPr="00A8659B">
              <w:rPr>
                <w:rFonts w:ascii="Arial" w:hAnsi="Arial" w:cs="Arial"/>
                <w:color w:val="auto"/>
                <w:sz w:val="22"/>
                <w:szCs w:val="22"/>
              </w:rPr>
              <w:t>nėra</w:t>
            </w:r>
            <w:r w:rsidRPr="00A8659B">
              <w:rPr>
                <w:rFonts w:ascii="Arial" w:hAnsi="Arial" w:cs="Arial"/>
                <w:color w:val="auto"/>
                <w:sz w:val="22"/>
                <w:szCs w:val="22"/>
              </w:rPr>
              <w:t xml:space="preserve"> reikalingas Bendrovės visuotinio akcininkų susirinkimo sprendimas. </w:t>
            </w:r>
          </w:p>
        </w:tc>
        <w:tc>
          <w:tcPr>
            <w:tcW w:w="4347" w:type="dxa"/>
          </w:tcPr>
          <w:p w14:paraId="304D7D23" w14:textId="6C1385D2" w:rsidR="00913449" w:rsidRPr="00A8659B" w:rsidRDefault="00782A7C" w:rsidP="00782A7C">
            <w:pPr>
              <w:jc w:val="both"/>
              <w:rPr>
                <w:rFonts w:ascii="Arial" w:hAnsi="Arial" w:cs="Arial"/>
                <w:lang w:val="en-US"/>
              </w:rPr>
            </w:pPr>
            <w:r w:rsidRPr="00A8659B">
              <w:rPr>
                <w:rFonts w:ascii="Arial" w:hAnsi="Arial" w:cs="Arial"/>
                <w:lang w:val="en-US"/>
              </w:rPr>
              <w:t xml:space="preserve">4.5.1. Amendments or supplements to this Agreement, when the non-essential provisions of the Agreement are amended, shall be made in </w:t>
            </w:r>
            <w:proofErr w:type="gramStart"/>
            <w:r w:rsidRPr="00A8659B">
              <w:rPr>
                <w:rFonts w:ascii="Arial" w:hAnsi="Arial" w:cs="Arial"/>
                <w:lang w:val="en-US"/>
              </w:rPr>
              <w:t>writing</w:t>
            </w:r>
            <w:proofErr w:type="gramEnd"/>
            <w:r w:rsidRPr="00A8659B">
              <w:rPr>
                <w:rFonts w:ascii="Arial" w:hAnsi="Arial" w:cs="Arial"/>
                <w:lang w:val="en-US"/>
              </w:rPr>
              <w:t xml:space="preserve"> and signed by both Parties. Such amendments do not require the decision of the General Meeting of Shareholders of the Company.</w:t>
            </w:r>
          </w:p>
        </w:tc>
      </w:tr>
      <w:tr w:rsidR="003579B7" w:rsidRPr="00F64C04" w14:paraId="480E773F" w14:textId="77777777" w:rsidTr="001142B9">
        <w:tc>
          <w:tcPr>
            <w:tcW w:w="4678" w:type="dxa"/>
          </w:tcPr>
          <w:p w14:paraId="54697E92" w14:textId="79844DFE" w:rsidR="003579B7" w:rsidRPr="00A8659B" w:rsidRDefault="003579B7" w:rsidP="002C60F6">
            <w:pPr>
              <w:pStyle w:val="Default"/>
              <w:jc w:val="both"/>
              <w:rPr>
                <w:rFonts w:ascii="Arial" w:hAnsi="Arial" w:cs="Arial"/>
                <w:color w:val="auto"/>
                <w:sz w:val="22"/>
                <w:szCs w:val="22"/>
              </w:rPr>
            </w:pPr>
            <w:r w:rsidRPr="00A8659B">
              <w:rPr>
                <w:rFonts w:ascii="Arial" w:hAnsi="Arial" w:cs="Arial"/>
                <w:color w:val="auto"/>
                <w:sz w:val="22"/>
                <w:szCs w:val="22"/>
              </w:rPr>
              <w:t xml:space="preserve">4.5.2. Esminės Sutarties nuostatos keičiamos Bendrovės visuotinio akcininkų susirinkimo sprendimu, tokius pakeitimus sudarant raštiškai ir abiem Šalims pasirašant. </w:t>
            </w:r>
          </w:p>
        </w:tc>
        <w:tc>
          <w:tcPr>
            <w:tcW w:w="4347" w:type="dxa"/>
          </w:tcPr>
          <w:p w14:paraId="6E2978DC" w14:textId="3A5DE19E" w:rsidR="003579B7" w:rsidRPr="00A8659B" w:rsidRDefault="00AE02EE" w:rsidP="00AE02EE">
            <w:pPr>
              <w:jc w:val="both"/>
              <w:rPr>
                <w:rFonts w:ascii="Arial" w:hAnsi="Arial" w:cs="Arial"/>
                <w:lang w:val="en-US"/>
              </w:rPr>
            </w:pPr>
            <w:r w:rsidRPr="00A8659B">
              <w:rPr>
                <w:rFonts w:ascii="Arial" w:hAnsi="Arial" w:cs="Arial"/>
                <w:lang w:val="en-US"/>
              </w:rPr>
              <w:t xml:space="preserve">4.5.2. Essential provisions of the Agreement shall be amended by the decision of the General Meeting of Shareholders of the Company, made in </w:t>
            </w:r>
            <w:proofErr w:type="gramStart"/>
            <w:r w:rsidRPr="00A8659B">
              <w:rPr>
                <w:rFonts w:ascii="Arial" w:hAnsi="Arial" w:cs="Arial"/>
                <w:lang w:val="en-US"/>
              </w:rPr>
              <w:t>writing</w:t>
            </w:r>
            <w:proofErr w:type="gramEnd"/>
            <w:r w:rsidRPr="00A8659B">
              <w:rPr>
                <w:rFonts w:ascii="Arial" w:hAnsi="Arial" w:cs="Arial"/>
                <w:lang w:val="en-US"/>
              </w:rPr>
              <w:t xml:space="preserve"> and signed by both Parties.</w:t>
            </w:r>
          </w:p>
        </w:tc>
      </w:tr>
      <w:tr w:rsidR="003579B7" w:rsidRPr="00F64C04" w14:paraId="7736BE64" w14:textId="77777777" w:rsidTr="001142B9">
        <w:tc>
          <w:tcPr>
            <w:tcW w:w="4678" w:type="dxa"/>
          </w:tcPr>
          <w:p w14:paraId="29CB7F7E" w14:textId="2274E483" w:rsidR="003579B7" w:rsidRPr="00F64C04" w:rsidRDefault="008A44F4"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C175EC">
              <w:rPr>
                <w:rFonts w:ascii="Arial" w:hAnsi="Arial" w:cs="Arial"/>
                <w:b/>
                <w:bCs/>
                <w:color w:val="auto"/>
                <w:sz w:val="22"/>
                <w:szCs w:val="22"/>
              </w:rPr>
              <w:t>6</w:t>
            </w:r>
            <w:r w:rsidRPr="00F64C04">
              <w:rPr>
                <w:rFonts w:ascii="Arial" w:hAnsi="Arial" w:cs="Arial"/>
                <w:b/>
                <w:bCs/>
                <w:color w:val="auto"/>
                <w:sz w:val="22"/>
                <w:szCs w:val="22"/>
              </w:rPr>
              <w:t xml:space="preserve">. Sąlygų atskiriamumas </w:t>
            </w:r>
          </w:p>
        </w:tc>
        <w:tc>
          <w:tcPr>
            <w:tcW w:w="4347" w:type="dxa"/>
          </w:tcPr>
          <w:p w14:paraId="7EE6CC40" w14:textId="3DE26529" w:rsidR="003579B7" w:rsidRPr="00897E3C" w:rsidRDefault="004E2807" w:rsidP="004E2807">
            <w:pPr>
              <w:jc w:val="both"/>
              <w:rPr>
                <w:rFonts w:ascii="Arial" w:hAnsi="Arial" w:cs="Arial"/>
                <w:b/>
                <w:bCs/>
                <w:lang w:val="en-US"/>
              </w:rPr>
            </w:pPr>
            <w:r w:rsidRPr="00897E3C">
              <w:rPr>
                <w:rFonts w:ascii="Arial" w:hAnsi="Arial" w:cs="Arial"/>
                <w:b/>
                <w:bCs/>
                <w:lang w:val="en-US"/>
              </w:rPr>
              <w:t>4.</w:t>
            </w:r>
            <w:r w:rsidR="00C175EC">
              <w:rPr>
                <w:rFonts w:ascii="Arial" w:hAnsi="Arial" w:cs="Arial"/>
                <w:b/>
                <w:bCs/>
                <w:lang w:val="en-US"/>
              </w:rPr>
              <w:t>6</w:t>
            </w:r>
            <w:r w:rsidRPr="00897E3C">
              <w:rPr>
                <w:rFonts w:ascii="Arial" w:hAnsi="Arial" w:cs="Arial"/>
                <w:b/>
                <w:bCs/>
                <w:lang w:val="en-US"/>
              </w:rPr>
              <w:t>. Separability of Provisions</w:t>
            </w:r>
          </w:p>
        </w:tc>
      </w:tr>
      <w:tr w:rsidR="003579B7" w:rsidRPr="00F64C04" w14:paraId="27E0974F" w14:textId="77777777" w:rsidTr="001142B9">
        <w:tc>
          <w:tcPr>
            <w:tcW w:w="4678" w:type="dxa"/>
          </w:tcPr>
          <w:p w14:paraId="0EDC643C" w14:textId="4162CCDA" w:rsidR="003579B7" w:rsidRPr="00F64C04" w:rsidRDefault="008A44F4"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C175EC">
              <w:rPr>
                <w:rFonts w:ascii="Arial" w:hAnsi="Arial" w:cs="Arial"/>
                <w:color w:val="auto"/>
                <w:sz w:val="22"/>
                <w:szCs w:val="22"/>
              </w:rPr>
              <w:t>6</w:t>
            </w:r>
            <w:r w:rsidRPr="00F64C04">
              <w:rPr>
                <w:rFonts w:ascii="Arial" w:hAnsi="Arial" w:cs="Arial"/>
                <w:color w:val="auto"/>
                <w:sz w:val="22"/>
                <w:szCs w:val="22"/>
              </w:rPr>
              <w:t xml:space="preserve">.1.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tc>
        <w:tc>
          <w:tcPr>
            <w:tcW w:w="4347" w:type="dxa"/>
          </w:tcPr>
          <w:p w14:paraId="37FE0A5E" w14:textId="0E2DBAA0" w:rsidR="003579B7" w:rsidRPr="00F64C04" w:rsidRDefault="00886593" w:rsidP="00886593">
            <w:pPr>
              <w:jc w:val="both"/>
              <w:rPr>
                <w:rFonts w:ascii="Arial" w:hAnsi="Arial" w:cs="Arial"/>
                <w:lang w:val="en-US"/>
              </w:rPr>
            </w:pPr>
            <w:r w:rsidRPr="00F64C04">
              <w:rPr>
                <w:rFonts w:ascii="Arial" w:hAnsi="Arial" w:cs="Arial"/>
                <w:lang w:val="en-US"/>
              </w:rPr>
              <w:t>4.</w:t>
            </w:r>
            <w:r w:rsidR="00C175EC">
              <w:rPr>
                <w:rFonts w:ascii="Arial" w:hAnsi="Arial" w:cs="Arial"/>
                <w:lang w:val="en-US"/>
              </w:rPr>
              <w:t>6</w:t>
            </w:r>
            <w:r w:rsidRPr="00F64C04">
              <w:rPr>
                <w:rFonts w:ascii="Arial" w:hAnsi="Arial" w:cs="Arial"/>
                <w:lang w:val="en-US"/>
              </w:rPr>
              <w:t xml:space="preserve">.1. If any provision of this Agreement is or becomes wholly or partially invalid due to its inconsistency with the applicable legislation or for any other reason, the remaining provisions of this Agreement will remain in full force and effect. In such a case, the Parties will, in good faith, negotiate and endeavor to replace the </w:t>
            </w:r>
            <w:proofErr w:type="gramStart"/>
            <w:r w:rsidRPr="00F64C04">
              <w:rPr>
                <w:rFonts w:ascii="Arial" w:hAnsi="Arial" w:cs="Arial"/>
                <w:lang w:val="en-US"/>
              </w:rPr>
              <w:t>aforementioned wholly</w:t>
            </w:r>
            <w:proofErr w:type="gramEnd"/>
            <w:r w:rsidRPr="00F64C04">
              <w:rPr>
                <w:rFonts w:ascii="Arial" w:hAnsi="Arial" w:cs="Arial"/>
                <w:lang w:val="en-US"/>
              </w:rPr>
              <w:t xml:space="preserve"> or partially invalid provision with another valid provision which, to the extent possible, would enable achieving the same legal and economic result as the provision of this Agreement, which will be amended.</w:t>
            </w:r>
          </w:p>
        </w:tc>
      </w:tr>
      <w:tr w:rsidR="003579B7" w:rsidRPr="00F64C04" w14:paraId="3ECB7696" w14:textId="77777777" w:rsidTr="001142B9">
        <w:tc>
          <w:tcPr>
            <w:tcW w:w="4678" w:type="dxa"/>
          </w:tcPr>
          <w:p w14:paraId="294EFBF1" w14:textId="57A5A185" w:rsidR="003579B7" w:rsidRPr="00F64C04" w:rsidRDefault="00886593"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C175EC">
              <w:rPr>
                <w:rFonts w:ascii="Arial" w:hAnsi="Arial" w:cs="Arial"/>
                <w:b/>
                <w:bCs/>
                <w:color w:val="auto"/>
                <w:sz w:val="22"/>
                <w:szCs w:val="22"/>
              </w:rPr>
              <w:t>7</w:t>
            </w:r>
            <w:r w:rsidRPr="00F64C04">
              <w:rPr>
                <w:rFonts w:ascii="Arial" w:hAnsi="Arial" w:cs="Arial"/>
                <w:b/>
                <w:bCs/>
                <w:color w:val="auto"/>
                <w:sz w:val="22"/>
                <w:szCs w:val="22"/>
              </w:rPr>
              <w:t xml:space="preserve">. Teisių perleidimas </w:t>
            </w:r>
          </w:p>
        </w:tc>
        <w:tc>
          <w:tcPr>
            <w:tcW w:w="4347" w:type="dxa"/>
          </w:tcPr>
          <w:p w14:paraId="56240472" w14:textId="0FD27052" w:rsidR="003579B7" w:rsidRPr="00897E3C" w:rsidRDefault="00712B75" w:rsidP="00712B75">
            <w:pPr>
              <w:jc w:val="both"/>
              <w:rPr>
                <w:rFonts w:ascii="Arial" w:hAnsi="Arial" w:cs="Arial"/>
                <w:b/>
                <w:bCs/>
                <w:lang w:val="en-US"/>
              </w:rPr>
            </w:pPr>
            <w:r w:rsidRPr="00897E3C">
              <w:rPr>
                <w:rFonts w:ascii="Arial" w:hAnsi="Arial" w:cs="Arial"/>
                <w:b/>
                <w:bCs/>
                <w:lang w:val="en-US"/>
              </w:rPr>
              <w:t>4.</w:t>
            </w:r>
            <w:r w:rsidR="00C175EC">
              <w:rPr>
                <w:rFonts w:ascii="Arial" w:hAnsi="Arial" w:cs="Arial"/>
                <w:b/>
                <w:bCs/>
                <w:lang w:val="en-US"/>
              </w:rPr>
              <w:t>7</w:t>
            </w:r>
            <w:r w:rsidRPr="00897E3C">
              <w:rPr>
                <w:rFonts w:ascii="Arial" w:hAnsi="Arial" w:cs="Arial"/>
                <w:b/>
                <w:bCs/>
                <w:lang w:val="en-US"/>
              </w:rPr>
              <w:t>. Assignment of Rights</w:t>
            </w:r>
          </w:p>
        </w:tc>
      </w:tr>
      <w:tr w:rsidR="003579B7" w:rsidRPr="00F64C04" w14:paraId="4AC8020B" w14:textId="77777777" w:rsidTr="001142B9">
        <w:tc>
          <w:tcPr>
            <w:tcW w:w="4678" w:type="dxa"/>
          </w:tcPr>
          <w:p w14:paraId="232CC82F" w14:textId="01D58C78" w:rsidR="003579B7" w:rsidRPr="00F64C04" w:rsidRDefault="00886593"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C175EC">
              <w:rPr>
                <w:rFonts w:ascii="Arial" w:hAnsi="Arial" w:cs="Arial"/>
                <w:color w:val="auto"/>
                <w:sz w:val="22"/>
                <w:szCs w:val="22"/>
              </w:rPr>
              <w:t>7</w:t>
            </w:r>
            <w:r w:rsidRPr="00F64C04">
              <w:rPr>
                <w:rFonts w:ascii="Arial" w:hAnsi="Arial" w:cs="Arial"/>
                <w:color w:val="auto"/>
                <w:sz w:val="22"/>
                <w:szCs w:val="22"/>
              </w:rPr>
              <w:t>.1. Nė viena Šalis negali perleisti savo teisių ar pareigų pagal šią Sutartį bet kokiai trečiajai šaliai, išskyrus įstatymuose</w:t>
            </w:r>
            <w:r w:rsidR="006C691F">
              <w:rPr>
                <w:rFonts w:ascii="Arial" w:hAnsi="Arial" w:cs="Arial"/>
                <w:color w:val="auto"/>
                <w:sz w:val="22"/>
                <w:szCs w:val="22"/>
              </w:rPr>
              <w:t xml:space="preserve"> ir šioje Sutartyje</w:t>
            </w:r>
            <w:r w:rsidRPr="00F64C04">
              <w:rPr>
                <w:rFonts w:ascii="Arial" w:hAnsi="Arial" w:cs="Arial"/>
                <w:color w:val="auto"/>
                <w:sz w:val="22"/>
                <w:szCs w:val="22"/>
              </w:rPr>
              <w:t xml:space="preserve"> numatytas išimtis. </w:t>
            </w:r>
          </w:p>
        </w:tc>
        <w:tc>
          <w:tcPr>
            <w:tcW w:w="4347" w:type="dxa"/>
          </w:tcPr>
          <w:p w14:paraId="08088AF8" w14:textId="7127B36D" w:rsidR="00924D7A" w:rsidRPr="00F64C04" w:rsidRDefault="00924D7A" w:rsidP="00924D7A">
            <w:pPr>
              <w:jc w:val="both"/>
              <w:rPr>
                <w:rFonts w:ascii="Arial" w:hAnsi="Arial" w:cs="Arial"/>
                <w:lang w:val="en-US"/>
              </w:rPr>
            </w:pPr>
            <w:r w:rsidRPr="00F64C04">
              <w:rPr>
                <w:rFonts w:ascii="Arial" w:hAnsi="Arial" w:cs="Arial"/>
                <w:lang w:val="en-US"/>
              </w:rPr>
              <w:t>4.</w:t>
            </w:r>
            <w:r w:rsidR="00C175EC">
              <w:rPr>
                <w:rFonts w:ascii="Arial" w:hAnsi="Arial" w:cs="Arial"/>
                <w:lang w:val="en-US"/>
              </w:rPr>
              <w:t>7</w:t>
            </w:r>
            <w:r w:rsidRPr="00F64C04">
              <w:rPr>
                <w:rFonts w:ascii="Arial" w:hAnsi="Arial" w:cs="Arial"/>
                <w:lang w:val="en-US"/>
              </w:rPr>
              <w:t>.1. Neither Party may assign its rights or obligations under this Agreement to any third party, except for statutory exceptions</w:t>
            </w:r>
            <w:r w:rsidR="00865857">
              <w:rPr>
                <w:rFonts w:ascii="Arial" w:hAnsi="Arial" w:cs="Arial"/>
                <w:lang w:val="en-US"/>
              </w:rPr>
              <w:t xml:space="preserve"> and exceptions in this Agreement</w:t>
            </w:r>
            <w:r w:rsidRPr="00F64C04">
              <w:rPr>
                <w:rFonts w:ascii="Arial" w:hAnsi="Arial" w:cs="Arial"/>
                <w:lang w:val="en-US"/>
              </w:rPr>
              <w:t>.</w:t>
            </w:r>
          </w:p>
        </w:tc>
      </w:tr>
      <w:tr w:rsidR="003579B7" w:rsidRPr="00F64C04" w14:paraId="712D1ACE" w14:textId="77777777" w:rsidTr="001142B9">
        <w:tc>
          <w:tcPr>
            <w:tcW w:w="4678" w:type="dxa"/>
          </w:tcPr>
          <w:p w14:paraId="75EBA04A" w14:textId="6EDE25AB" w:rsidR="003579B7" w:rsidRPr="00F64C04" w:rsidRDefault="009347C5"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C175EC">
              <w:rPr>
                <w:rFonts w:ascii="Arial" w:hAnsi="Arial" w:cs="Arial"/>
                <w:b/>
                <w:bCs/>
                <w:color w:val="auto"/>
                <w:sz w:val="22"/>
                <w:szCs w:val="22"/>
              </w:rPr>
              <w:t>8</w:t>
            </w:r>
            <w:r w:rsidRPr="00F64C04">
              <w:rPr>
                <w:rFonts w:ascii="Arial" w:hAnsi="Arial" w:cs="Arial"/>
                <w:b/>
                <w:bCs/>
                <w:color w:val="auto"/>
                <w:sz w:val="22"/>
                <w:szCs w:val="22"/>
              </w:rPr>
              <w:t xml:space="preserve">. Kalba ir egzemplioriai </w:t>
            </w:r>
          </w:p>
        </w:tc>
        <w:tc>
          <w:tcPr>
            <w:tcW w:w="4347" w:type="dxa"/>
          </w:tcPr>
          <w:p w14:paraId="6B7135E2" w14:textId="03D64208" w:rsidR="003579B7" w:rsidRPr="00897E3C" w:rsidRDefault="00B108F9" w:rsidP="00B108F9">
            <w:pPr>
              <w:jc w:val="both"/>
              <w:rPr>
                <w:rFonts w:ascii="Arial" w:hAnsi="Arial" w:cs="Arial"/>
                <w:b/>
                <w:bCs/>
                <w:lang w:val="en-US"/>
              </w:rPr>
            </w:pPr>
            <w:r w:rsidRPr="00897E3C">
              <w:rPr>
                <w:rFonts w:ascii="Arial" w:hAnsi="Arial" w:cs="Arial"/>
                <w:b/>
                <w:bCs/>
                <w:lang w:val="en-US"/>
              </w:rPr>
              <w:t>4.</w:t>
            </w:r>
            <w:r w:rsidR="00C175EC">
              <w:rPr>
                <w:rFonts w:ascii="Arial" w:hAnsi="Arial" w:cs="Arial"/>
                <w:b/>
                <w:bCs/>
                <w:lang w:val="en-US"/>
              </w:rPr>
              <w:t>8</w:t>
            </w:r>
            <w:r w:rsidRPr="00897E3C">
              <w:rPr>
                <w:rFonts w:ascii="Arial" w:hAnsi="Arial" w:cs="Arial"/>
                <w:b/>
                <w:bCs/>
                <w:lang w:val="en-US"/>
              </w:rPr>
              <w:t>. Language and Number of Copies</w:t>
            </w:r>
          </w:p>
        </w:tc>
      </w:tr>
      <w:tr w:rsidR="003579B7" w:rsidRPr="00F64C04" w14:paraId="6E18B166" w14:textId="77777777" w:rsidTr="001142B9">
        <w:tc>
          <w:tcPr>
            <w:tcW w:w="4678" w:type="dxa"/>
          </w:tcPr>
          <w:p w14:paraId="6A3445B7" w14:textId="5A8C86B2" w:rsidR="003579B7" w:rsidRPr="00F64C04" w:rsidRDefault="009347C5"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C175EC">
              <w:rPr>
                <w:rFonts w:ascii="Arial" w:hAnsi="Arial" w:cs="Arial"/>
                <w:color w:val="auto"/>
                <w:sz w:val="22"/>
                <w:szCs w:val="22"/>
              </w:rPr>
              <w:t>8</w:t>
            </w:r>
            <w:r w:rsidRPr="00F64C04">
              <w:rPr>
                <w:rFonts w:ascii="Arial" w:hAnsi="Arial" w:cs="Arial"/>
                <w:color w:val="auto"/>
                <w:sz w:val="22"/>
                <w:szCs w:val="22"/>
              </w:rPr>
              <w:t>.1. Ši Sutartis yra sudaroma 2 (dviem) egzemplioriais lietuvių</w:t>
            </w:r>
            <w:r w:rsidR="004A08B8">
              <w:rPr>
                <w:rFonts w:ascii="Arial" w:hAnsi="Arial" w:cs="Arial"/>
                <w:color w:val="auto"/>
                <w:sz w:val="22"/>
                <w:szCs w:val="22"/>
              </w:rPr>
              <w:t xml:space="preserve"> ir anglų</w:t>
            </w:r>
            <w:r w:rsidRPr="00F64C04">
              <w:rPr>
                <w:rFonts w:ascii="Arial" w:hAnsi="Arial" w:cs="Arial"/>
                <w:color w:val="auto"/>
                <w:sz w:val="22"/>
                <w:szCs w:val="22"/>
              </w:rPr>
              <w:t xml:space="preserve"> kalb</w:t>
            </w:r>
            <w:r w:rsidR="004A08B8">
              <w:rPr>
                <w:rFonts w:ascii="Arial" w:hAnsi="Arial" w:cs="Arial"/>
                <w:color w:val="auto"/>
                <w:sz w:val="22"/>
                <w:szCs w:val="22"/>
              </w:rPr>
              <w:t>omis</w:t>
            </w:r>
            <w:r w:rsidRPr="00F64C04">
              <w:rPr>
                <w:rFonts w:ascii="Arial" w:hAnsi="Arial" w:cs="Arial"/>
                <w:color w:val="auto"/>
                <w:sz w:val="22"/>
                <w:szCs w:val="22"/>
              </w:rPr>
              <w:t xml:space="preserve">, po vieną egzempliorių kiekvienai Šaliai. </w:t>
            </w:r>
          </w:p>
        </w:tc>
        <w:tc>
          <w:tcPr>
            <w:tcW w:w="4347" w:type="dxa"/>
          </w:tcPr>
          <w:p w14:paraId="72637F54" w14:textId="27442ECE" w:rsidR="003579B7" w:rsidRPr="00F64C04" w:rsidRDefault="00F64C04" w:rsidP="00F64C04">
            <w:pPr>
              <w:jc w:val="both"/>
              <w:rPr>
                <w:rFonts w:ascii="Arial" w:hAnsi="Arial" w:cs="Arial"/>
                <w:lang w:val="en-US"/>
              </w:rPr>
            </w:pPr>
            <w:r w:rsidRPr="00F64C04">
              <w:rPr>
                <w:rFonts w:ascii="Arial" w:hAnsi="Arial" w:cs="Arial"/>
                <w:lang w:val="en-US"/>
              </w:rPr>
              <w:t>4.</w:t>
            </w:r>
            <w:r w:rsidR="00C175EC">
              <w:rPr>
                <w:rFonts w:ascii="Arial" w:hAnsi="Arial" w:cs="Arial"/>
                <w:lang w:val="en-US"/>
              </w:rPr>
              <w:t>8</w:t>
            </w:r>
            <w:r w:rsidRPr="00F64C04">
              <w:rPr>
                <w:rFonts w:ascii="Arial" w:hAnsi="Arial" w:cs="Arial"/>
                <w:lang w:val="en-US"/>
              </w:rPr>
              <w:t>.1. This Agreement shall be made in 2 (two) copies in Lithuanian</w:t>
            </w:r>
            <w:r w:rsidR="004A08B8">
              <w:rPr>
                <w:rFonts w:ascii="Arial" w:hAnsi="Arial" w:cs="Arial"/>
                <w:lang w:val="en-US"/>
              </w:rPr>
              <w:t xml:space="preserve"> and English</w:t>
            </w:r>
            <w:r w:rsidRPr="00F64C04">
              <w:rPr>
                <w:rFonts w:ascii="Arial" w:hAnsi="Arial" w:cs="Arial"/>
                <w:lang w:val="en-US"/>
              </w:rPr>
              <w:t>, one for each Party.</w:t>
            </w:r>
          </w:p>
        </w:tc>
      </w:tr>
      <w:tr w:rsidR="00030F1A" w:rsidRPr="00F64C04" w14:paraId="38278DE1" w14:textId="77777777" w:rsidTr="001142B9">
        <w:tc>
          <w:tcPr>
            <w:tcW w:w="4678" w:type="dxa"/>
          </w:tcPr>
          <w:p w14:paraId="24B346F5" w14:textId="77777777" w:rsidR="00030F1A" w:rsidRPr="00F64C04" w:rsidRDefault="00030F1A" w:rsidP="002C60F6">
            <w:pPr>
              <w:pStyle w:val="Default"/>
              <w:jc w:val="both"/>
              <w:rPr>
                <w:rFonts w:ascii="Arial" w:hAnsi="Arial" w:cs="Arial"/>
                <w:color w:val="auto"/>
                <w:sz w:val="22"/>
                <w:szCs w:val="22"/>
              </w:rPr>
            </w:pPr>
          </w:p>
        </w:tc>
        <w:tc>
          <w:tcPr>
            <w:tcW w:w="4347" w:type="dxa"/>
          </w:tcPr>
          <w:p w14:paraId="0CB5DE8D" w14:textId="77777777" w:rsidR="00030F1A" w:rsidRPr="00F64C04" w:rsidRDefault="00030F1A" w:rsidP="00F64C04">
            <w:pPr>
              <w:jc w:val="both"/>
              <w:rPr>
                <w:rFonts w:ascii="Arial" w:hAnsi="Arial" w:cs="Arial"/>
                <w:lang w:val="en-US"/>
              </w:rPr>
            </w:pPr>
          </w:p>
        </w:tc>
      </w:tr>
      <w:tr w:rsidR="006C23FA" w:rsidRPr="00F64C04" w14:paraId="0462DFA3" w14:textId="77777777" w:rsidTr="001142B9">
        <w:tc>
          <w:tcPr>
            <w:tcW w:w="4678" w:type="dxa"/>
          </w:tcPr>
          <w:p w14:paraId="48743844" w14:textId="77777777" w:rsidR="006C23FA" w:rsidRPr="00312050" w:rsidRDefault="006C23FA" w:rsidP="006C23FA">
            <w:pPr>
              <w:pStyle w:val="Default"/>
              <w:jc w:val="both"/>
              <w:rPr>
                <w:rFonts w:ascii="Arial" w:hAnsi="Arial" w:cs="Arial"/>
                <w:color w:val="auto"/>
                <w:sz w:val="22"/>
                <w:szCs w:val="22"/>
              </w:rPr>
            </w:pPr>
            <w:r w:rsidRPr="00312050">
              <w:rPr>
                <w:rFonts w:ascii="Arial" w:hAnsi="Arial" w:cs="Arial"/>
                <w:color w:val="auto"/>
                <w:sz w:val="22"/>
                <w:szCs w:val="22"/>
              </w:rPr>
              <w:t xml:space="preserve">Bendrovės visuotinio akcininkų susirinkimo įgaliotas asmuo </w:t>
            </w:r>
          </w:p>
          <w:p w14:paraId="756F7F85" w14:textId="110856C2" w:rsidR="001142B9" w:rsidRDefault="001142B9" w:rsidP="006C23FA">
            <w:pPr>
              <w:pStyle w:val="Default"/>
              <w:jc w:val="center"/>
              <w:rPr>
                <w:rFonts w:ascii="Arial" w:hAnsi="Arial" w:cs="Arial"/>
                <w:color w:val="auto"/>
                <w:sz w:val="22"/>
                <w:szCs w:val="22"/>
              </w:rPr>
            </w:pPr>
          </w:p>
          <w:p w14:paraId="07F5138B" w14:textId="77777777" w:rsidR="001142B9" w:rsidRDefault="001142B9" w:rsidP="006C23FA">
            <w:pPr>
              <w:pStyle w:val="Default"/>
              <w:jc w:val="center"/>
              <w:rPr>
                <w:rFonts w:ascii="Arial" w:hAnsi="Arial" w:cs="Arial"/>
                <w:color w:val="auto"/>
                <w:sz w:val="22"/>
                <w:szCs w:val="22"/>
              </w:rPr>
            </w:pPr>
          </w:p>
          <w:p w14:paraId="09E8BBE4" w14:textId="6F03876E" w:rsidR="006C23FA" w:rsidRPr="00312050" w:rsidRDefault="006C23FA" w:rsidP="006C23FA">
            <w:pPr>
              <w:pStyle w:val="Default"/>
              <w:jc w:val="center"/>
              <w:rPr>
                <w:rFonts w:ascii="Arial" w:hAnsi="Arial" w:cs="Arial"/>
                <w:color w:val="auto"/>
                <w:sz w:val="22"/>
                <w:szCs w:val="22"/>
              </w:rPr>
            </w:pPr>
            <w:r w:rsidRPr="00312050">
              <w:rPr>
                <w:rFonts w:ascii="Arial" w:hAnsi="Arial" w:cs="Arial"/>
                <w:color w:val="auto"/>
                <w:sz w:val="22"/>
                <w:szCs w:val="22"/>
              </w:rPr>
              <w:t>(pasirašymo data)</w:t>
            </w:r>
          </w:p>
          <w:p w14:paraId="15FCD3EE" w14:textId="78B5B118" w:rsidR="006C23FA" w:rsidRPr="00312050" w:rsidRDefault="006C23FA" w:rsidP="006C23FA">
            <w:pPr>
              <w:pStyle w:val="Default"/>
              <w:jc w:val="both"/>
              <w:rPr>
                <w:rFonts w:ascii="Arial" w:hAnsi="Arial" w:cs="Arial"/>
                <w:color w:val="auto"/>
                <w:sz w:val="22"/>
                <w:szCs w:val="22"/>
              </w:rPr>
            </w:pPr>
          </w:p>
        </w:tc>
        <w:tc>
          <w:tcPr>
            <w:tcW w:w="4347" w:type="dxa"/>
          </w:tcPr>
          <w:p w14:paraId="0D5EAC36" w14:textId="77777777" w:rsidR="006C23FA" w:rsidRPr="00312050" w:rsidRDefault="006C23FA" w:rsidP="006C23FA">
            <w:pPr>
              <w:jc w:val="both"/>
              <w:rPr>
                <w:rFonts w:ascii="Arial" w:hAnsi="Arial" w:cs="Arial"/>
                <w:lang w:val="en-US"/>
              </w:rPr>
            </w:pPr>
            <w:r w:rsidRPr="00312050">
              <w:rPr>
                <w:rFonts w:ascii="Arial" w:hAnsi="Arial" w:cs="Arial"/>
                <w:lang w:val="en-US"/>
              </w:rPr>
              <w:t>Person authorized by the general meeting of shareholders of the Company</w:t>
            </w:r>
          </w:p>
          <w:p w14:paraId="17C8B70B" w14:textId="5FFB5E69" w:rsidR="00C175EC" w:rsidRDefault="00C175EC" w:rsidP="006C23FA">
            <w:pPr>
              <w:jc w:val="center"/>
            </w:pPr>
          </w:p>
          <w:p w14:paraId="4961D4B6" w14:textId="77777777" w:rsidR="001142B9" w:rsidRDefault="001142B9" w:rsidP="006C23FA">
            <w:pPr>
              <w:jc w:val="center"/>
            </w:pPr>
          </w:p>
          <w:p w14:paraId="1F5B15DF" w14:textId="43D32F41" w:rsidR="006C23FA" w:rsidRPr="00312050" w:rsidRDefault="006C23FA" w:rsidP="006C23FA">
            <w:pPr>
              <w:jc w:val="center"/>
              <w:rPr>
                <w:rFonts w:ascii="Arial" w:hAnsi="Arial" w:cs="Arial"/>
                <w:lang w:val="en-US"/>
              </w:rPr>
            </w:pPr>
            <w:r w:rsidRPr="00312050">
              <w:rPr>
                <w:rFonts w:ascii="Arial" w:hAnsi="Arial" w:cs="Arial"/>
                <w:lang w:val="en-US"/>
              </w:rPr>
              <w:t>(date of signature)</w:t>
            </w:r>
          </w:p>
        </w:tc>
      </w:tr>
      <w:tr w:rsidR="006C23FA" w:rsidRPr="00F64C04" w14:paraId="79C3FC43" w14:textId="77777777" w:rsidTr="001142B9">
        <w:tc>
          <w:tcPr>
            <w:tcW w:w="4678" w:type="dxa"/>
          </w:tcPr>
          <w:p w14:paraId="4D634008" w14:textId="689A695C" w:rsidR="006C23FA" w:rsidRPr="00312050" w:rsidRDefault="00B1683B" w:rsidP="006C23FA">
            <w:pPr>
              <w:pStyle w:val="Default"/>
              <w:jc w:val="both"/>
              <w:rPr>
                <w:rFonts w:ascii="Arial" w:hAnsi="Arial" w:cs="Arial"/>
                <w:color w:val="auto"/>
                <w:sz w:val="22"/>
                <w:szCs w:val="22"/>
              </w:rPr>
            </w:pPr>
            <w:r w:rsidRPr="00312050">
              <w:rPr>
                <w:rFonts w:ascii="Arial" w:hAnsi="Arial" w:cs="Arial"/>
                <w:color w:val="auto"/>
                <w:sz w:val="22"/>
                <w:szCs w:val="22"/>
              </w:rPr>
              <w:t xml:space="preserve">Audito komiteto </w:t>
            </w:r>
            <w:r w:rsidR="006C23FA" w:rsidRPr="00312050">
              <w:rPr>
                <w:rFonts w:ascii="Arial" w:hAnsi="Arial" w:cs="Arial"/>
                <w:color w:val="auto"/>
                <w:sz w:val="22"/>
                <w:szCs w:val="22"/>
              </w:rPr>
              <w:t>narys</w:t>
            </w:r>
          </w:p>
          <w:p w14:paraId="739C4F5D" w14:textId="492A198A" w:rsidR="006C23FA" w:rsidRDefault="006C23FA" w:rsidP="006C23FA">
            <w:pPr>
              <w:pStyle w:val="Default"/>
              <w:jc w:val="both"/>
              <w:rPr>
                <w:rFonts w:ascii="Arial" w:hAnsi="Arial" w:cs="Arial"/>
                <w:color w:val="auto"/>
                <w:sz w:val="22"/>
                <w:szCs w:val="22"/>
              </w:rPr>
            </w:pPr>
          </w:p>
          <w:p w14:paraId="6F22B1A6" w14:textId="77777777" w:rsidR="001142B9" w:rsidRPr="00312050" w:rsidRDefault="001142B9" w:rsidP="006C23FA">
            <w:pPr>
              <w:pStyle w:val="Default"/>
              <w:jc w:val="both"/>
              <w:rPr>
                <w:rFonts w:ascii="Arial" w:hAnsi="Arial" w:cs="Arial"/>
                <w:color w:val="auto"/>
                <w:sz w:val="22"/>
                <w:szCs w:val="22"/>
              </w:rPr>
            </w:pPr>
          </w:p>
          <w:p w14:paraId="1B73AB71" w14:textId="77777777" w:rsidR="006C23FA" w:rsidRPr="00312050" w:rsidRDefault="006C23FA" w:rsidP="006C23FA">
            <w:pPr>
              <w:pStyle w:val="Default"/>
              <w:jc w:val="center"/>
              <w:rPr>
                <w:rFonts w:ascii="Arial" w:hAnsi="Arial" w:cs="Arial"/>
                <w:color w:val="auto"/>
                <w:sz w:val="22"/>
                <w:szCs w:val="22"/>
              </w:rPr>
            </w:pPr>
            <w:r w:rsidRPr="00312050">
              <w:rPr>
                <w:rFonts w:ascii="Arial" w:hAnsi="Arial" w:cs="Arial"/>
                <w:color w:val="auto"/>
                <w:sz w:val="22"/>
                <w:szCs w:val="22"/>
              </w:rPr>
              <w:t>(pasirašymo data)</w:t>
            </w:r>
          </w:p>
          <w:p w14:paraId="2AF57E34" w14:textId="184ECAC7" w:rsidR="006C23FA" w:rsidRPr="00312050" w:rsidRDefault="006C23FA" w:rsidP="006C23FA">
            <w:pPr>
              <w:pStyle w:val="Default"/>
              <w:jc w:val="both"/>
              <w:rPr>
                <w:rFonts w:ascii="Arial" w:hAnsi="Arial" w:cs="Arial"/>
                <w:color w:val="auto"/>
                <w:sz w:val="22"/>
                <w:szCs w:val="22"/>
              </w:rPr>
            </w:pPr>
          </w:p>
        </w:tc>
        <w:tc>
          <w:tcPr>
            <w:tcW w:w="4347" w:type="dxa"/>
          </w:tcPr>
          <w:p w14:paraId="6223D3AC" w14:textId="4B9D446A" w:rsidR="006C23FA" w:rsidRPr="00312050" w:rsidRDefault="006C23FA" w:rsidP="006C23FA">
            <w:pPr>
              <w:jc w:val="both"/>
              <w:rPr>
                <w:rFonts w:ascii="Arial" w:hAnsi="Arial" w:cs="Arial"/>
                <w:lang w:val="en-US"/>
              </w:rPr>
            </w:pPr>
            <w:r w:rsidRPr="00312050">
              <w:rPr>
                <w:rFonts w:ascii="Arial" w:hAnsi="Arial" w:cs="Arial"/>
                <w:lang w:val="en-US"/>
              </w:rPr>
              <w:t xml:space="preserve">The Member of the </w:t>
            </w:r>
            <w:r w:rsidR="00A8659B" w:rsidRPr="00312050">
              <w:rPr>
                <w:rFonts w:ascii="Arial" w:hAnsi="Arial" w:cs="Arial"/>
                <w:bCs/>
                <w:lang w:val="en-US"/>
              </w:rPr>
              <w:t>Audit Committee</w:t>
            </w:r>
          </w:p>
          <w:p w14:paraId="1B7A5DF3" w14:textId="21062A70" w:rsidR="001142B9" w:rsidRDefault="001142B9" w:rsidP="006C23FA">
            <w:pPr>
              <w:jc w:val="center"/>
              <w:rPr>
                <w:rFonts w:ascii="Arial" w:hAnsi="Arial" w:cs="Arial"/>
              </w:rPr>
            </w:pPr>
          </w:p>
          <w:p w14:paraId="0496CB5B" w14:textId="77777777" w:rsidR="001142B9" w:rsidRDefault="001142B9" w:rsidP="006C23FA">
            <w:pPr>
              <w:jc w:val="center"/>
              <w:rPr>
                <w:rFonts w:ascii="Arial" w:hAnsi="Arial" w:cs="Arial"/>
              </w:rPr>
            </w:pPr>
          </w:p>
          <w:p w14:paraId="26F756A7" w14:textId="517BF532" w:rsidR="006C23FA" w:rsidRPr="00312050" w:rsidRDefault="006C23FA" w:rsidP="006C23FA">
            <w:pPr>
              <w:jc w:val="center"/>
              <w:rPr>
                <w:rFonts w:ascii="Arial" w:hAnsi="Arial" w:cs="Arial"/>
                <w:lang w:val="en-US"/>
              </w:rPr>
            </w:pPr>
            <w:r w:rsidRPr="00312050">
              <w:rPr>
                <w:rFonts w:ascii="Arial" w:hAnsi="Arial" w:cs="Arial"/>
                <w:lang w:val="en-US"/>
              </w:rPr>
              <w:t>(date of signature)</w:t>
            </w:r>
          </w:p>
        </w:tc>
      </w:tr>
    </w:tbl>
    <w:p w14:paraId="34974489" w14:textId="77777777" w:rsidR="002C60F6" w:rsidRPr="00F64C04" w:rsidRDefault="002C60F6" w:rsidP="002C60F6">
      <w:pPr>
        <w:pStyle w:val="Default"/>
        <w:jc w:val="both"/>
        <w:rPr>
          <w:rFonts w:ascii="Arial" w:hAnsi="Arial" w:cs="Arial"/>
          <w:color w:val="auto"/>
          <w:sz w:val="22"/>
          <w:szCs w:val="22"/>
        </w:rPr>
      </w:pPr>
    </w:p>
    <w:p w14:paraId="156E8383" w14:textId="2A510001" w:rsidR="00512227" w:rsidRPr="00F64C04" w:rsidRDefault="00512227" w:rsidP="002C60F6">
      <w:pPr>
        <w:jc w:val="both"/>
        <w:rPr>
          <w:rFonts w:ascii="Arial" w:hAnsi="Arial" w:cs="Arial"/>
        </w:rPr>
      </w:pPr>
    </w:p>
    <w:sectPr w:rsidR="00512227" w:rsidRPr="00F64C04" w:rsidSect="002C60F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6C764" w14:textId="77777777" w:rsidR="00A726B2" w:rsidRDefault="00A726B2" w:rsidP="002C60F6">
      <w:pPr>
        <w:spacing w:after="0" w:line="240" w:lineRule="auto"/>
      </w:pPr>
      <w:r>
        <w:separator/>
      </w:r>
    </w:p>
  </w:endnote>
  <w:endnote w:type="continuationSeparator" w:id="0">
    <w:p w14:paraId="6C577C69" w14:textId="77777777" w:rsidR="00A726B2" w:rsidRDefault="00A726B2" w:rsidP="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0996" w14:textId="77777777" w:rsidR="00C81CED" w:rsidRDefault="00C81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67E3" w14:textId="77777777" w:rsidR="00C81CED" w:rsidRDefault="00C81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C3DC" w14:textId="77777777" w:rsidR="00C81CED" w:rsidRDefault="00C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8FF79" w14:textId="77777777" w:rsidR="00A726B2" w:rsidRDefault="00A726B2" w:rsidP="002C60F6">
      <w:pPr>
        <w:spacing w:after="0" w:line="240" w:lineRule="auto"/>
      </w:pPr>
      <w:r>
        <w:separator/>
      </w:r>
    </w:p>
  </w:footnote>
  <w:footnote w:type="continuationSeparator" w:id="0">
    <w:p w14:paraId="5AD892D5" w14:textId="77777777" w:rsidR="00A726B2" w:rsidRDefault="00A726B2" w:rsidP="002C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19D3" w14:textId="77777777" w:rsidR="00C81CED" w:rsidRDefault="00C81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7FF1" w14:textId="77777777" w:rsidR="00C81CED" w:rsidRDefault="00C81CED">
    <w:pPr>
      <w:pStyle w:val="Header"/>
    </w:pPr>
    <w:r>
      <w:rPr>
        <w:noProof/>
        <w:lang w:eastAsia="lt-LT"/>
      </w:rPr>
      <mc:AlternateContent>
        <mc:Choice Requires="wps">
          <w:drawing>
            <wp:anchor distT="0" distB="0" distL="114300" distR="114300" simplePos="0" relativeHeight="251659264" behindDoc="0" locked="0" layoutInCell="0" allowOverlap="1" wp14:anchorId="52537DD5" wp14:editId="14CCB869">
              <wp:simplePos x="0" y="0"/>
              <wp:positionH relativeFrom="page">
                <wp:posOffset>0</wp:posOffset>
              </wp:positionH>
              <wp:positionV relativeFrom="page">
                <wp:posOffset>190500</wp:posOffset>
              </wp:positionV>
              <wp:extent cx="7560310" cy="266700"/>
              <wp:effectExtent l="0" t="0" r="0" b="0"/>
              <wp:wrapNone/>
              <wp:docPr id="1" name="MSIPCM10b644c48a85662276b03a4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D772BE" w14:textId="4BAD61C1" w:rsidR="00C81CED" w:rsidRPr="0070779D" w:rsidRDefault="00C81CED" w:rsidP="0070779D">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537DD5" id="_x0000_t202" coordsize="21600,21600" o:spt="202" path="m,l,21600r21600,l21600,xe">
              <v:stroke joinstyle="miter"/>
              <v:path gradientshapeok="t" o:connecttype="rect"/>
            </v:shapetype>
            <v:shape id="MSIPCM10b644c48a85662276b03a4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AiCznKAgMAAFgGAAAOAAAAAAAAAAAAAAAAAC4CAABkcnMvZTJvRG9jLnhtbFBLAQIt&#10;ABQABgAIAAAAIQA3pHo63AAAAAcBAAAPAAAAAAAAAAAAAAAAAFwFAABkcnMvZG93bnJldi54bWxQ&#10;SwUGAAAAAAQABADzAAAAZQYAAAAA&#10;" o:allowincell="f" filled="f" stroked="f" strokeweight=".5pt">
              <v:textbox inset=",0,20pt,0">
                <w:txbxContent>
                  <w:p w14:paraId="28D772BE" w14:textId="4BAD61C1" w:rsidR="00C81CED" w:rsidRPr="0070779D" w:rsidRDefault="00C81CED" w:rsidP="0070779D">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9948" w14:textId="77777777" w:rsidR="00C81CED" w:rsidRDefault="00C8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F6"/>
    <w:rsid w:val="0000699B"/>
    <w:rsid w:val="00030F1A"/>
    <w:rsid w:val="00033A76"/>
    <w:rsid w:val="00044E66"/>
    <w:rsid w:val="00052356"/>
    <w:rsid w:val="00055B9E"/>
    <w:rsid w:val="00063076"/>
    <w:rsid w:val="00084523"/>
    <w:rsid w:val="00090510"/>
    <w:rsid w:val="000C5D37"/>
    <w:rsid w:val="000C6E00"/>
    <w:rsid w:val="000D1021"/>
    <w:rsid w:val="000D2125"/>
    <w:rsid w:val="000D389E"/>
    <w:rsid w:val="000D7386"/>
    <w:rsid w:val="000F6A7A"/>
    <w:rsid w:val="0010295B"/>
    <w:rsid w:val="00102B7A"/>
    <w:rsid w:val="001142B9"/>
    <w:rsid w:val="001162A5"/>
    <w:rsid w:val="001331FF"/>
    <w:rsid w:val="00151211"/>
    <w:rsid w:val="00152489"/>
    <w:rsid w:val="001613B0"/>
    <w:rsid w:val="00181923"/>
    <w:rsid w:val="001873D9"/>
    <w:rsid w:val="00195389"/>
    <w:rsid w:val="001A0D71"/>
    <w:rsid w:val="001A776C"/>
    <w:rsid w:val="001D31A1"/>
    <w:rsid w:val="001E2807"/>
    <w:rsid w:val="001E7E7D"/>
    <w:rsid w:val="001F3337"/>
    <w:rsid w:val="00210D54"/>
    <w:rsid w:val="00213556"/>
    <w:rsid w:val="00224F9E"/>
    <w:rsid w:val="00234D65"/>
    <w:rsid w:val="00237522"/>
    <w:rsid w:val="00251D87"/>
    <w:rsid w:val="00267C84"/>
    <w:rsid w:val="00274136"/>
    <w:rsid w:val="00281550"/>
    <w:rsid w:val="002A2CD9"/>
    <w:rsid w:val="002A466F"/>
    <w:rsid w:val="002B2AE0"/>
    <w:rsid w:val="002B69B0"/>
    <w:rsid w:val="002C0774"/>
    <w:rsid w:val="002C60F6"/>
    <w:rsid w:val="002E65D0"/>
    <w:rsid w:val="002E781E"/>
    <w:rsid w:val="002F079D"/>
    <w:rsid w:val="002F7090"/>
    <w:rsid w:val="00311B84"/>
    <w:rsid w:val="00312050"/>
    <w:rsid w:val="00350CC4"/>
    <w:rsid w:val="00352378"/>
    <w:rsid w:val="003579B7"/>
    <w:rsid w:val="0036121E"/>
    <w:rsid w:val="00365ED0"/>
    <w:rsid w:val="00385292"/>
    <w:rsid w:val="00394934"/>
    <w:rsid w:val="003A1EF8"/>
    <w:rsid w:val="003A3C63"/>
    <w:rsid w:val="003A6995"/>
    <w:rsid w:val="003A7716"/>
    <w:rsid w:val="003C1C5B"/>
    <w:rsid w:val="003C3469"/>
    <w:rsid w:val="003C5A0F"/>
    <w:rsid w:val="003D0993"/>
    <w:rsid w:val="004159B3"/>
    <w:rsid w:val="004162A6"/>
    <w:rsid w:val="00420C1A"/>
    <w:rsid w:val="00435224"/>
    <w:rsid w:val="00446342"/>
    <w:rsid w:val="004643A7"/>
    <w:rsid w:val="00471A86"/>
    <w:rsid w:val="00483D76"/>
    <w:rsid w:val="004A08B8"/>
    <w:rsid w:val="004C658B"/>
    <w:rsid w:val="004C7627"/>
    <w:rsid w:val="004D0D42"/>
    <w:rsid w:val="004D2FCE"/>
    <w:rsid w:val="004D608F"/>
    <w:rsid w:val="004E2807"/>
    <w:rsid w:val="005067D2"/>
    <w:rsid w:val="0050784E"/>
    <w:rsid w:val="00512227"/>
    <w:rsid w:val="00521137"/>
    <w:rsid w:val="005250B4"/>
    <w:rsid w:val="00530223"/>
    <w:rsid w:val="00560A41"/>
    <w:rsid w:val="005801BD"/>
    <w:rsid w:val="005A103B"/>
    <w:rsid w:val="005B23C4"/>
    <w:rsid w:val="005C62A2"/>
    <w:rsid w:val="005D47D1"/>
    <w:rsid w:val="005D5DF6"/>
    <w:rsid w:val="005D608F"/>
    <w:rsid w:val="005E16C5"/>
    <w:rsid w:val="005F7681"/>
    <w:rsid w:val="006140D2"/>
    <w:rsid w:val="00643F6F"/>
    <w:rsid w:val="0064769B"/>
    <w:rsid w:val="006510E3"/>
    <w:rsid w:val="0065228C"/>
    <w:rsid w:val="0065637E"/>
    <w:rsid w:val="00662045"/>
    <w:rsid w:val="00663208"/>
    <w:rsid w:val="00680A2F"/>
    <w:rsid w:val="00693843"/>
    <w:rsid w:val="006A2CCE"/>
    <w:rsid w:val="006B20D7"/>
    <w:rsid w:val="006C23FA"/>
    <w:rsid w:val="006C4E90"/>
    <w:rsid w:val="006C6641"/>
    <w:rsid w:val="006C691F"/>
    <w:rsid w:val="006D706E"/>
    <w:rsid w:val="006D783B"/>
    <w:rsid w:val="00702E61"/>
    <w:rsid w:val="0070779D"/>
    <w:rsid w:val="00712B75"/>
    <w:rsid w:val="00734525"/>
    <w:rsid w:val="00761B30"/>
    <w:rsid w:val="00762F17"/>
    <w:rsid w:val="007661C3"/>
    <w:rsid w:val="00771989"/>
    <w:rsid w:val="00776209"/>
    <w:rsid w:val="007779C5"/>
    <w:rsid w:val="00782A7C"/>
    <w:rsid w:val="007857D8"/>
    <w:rsid w:val="00792C86"/>
    <w:rsid w:val="007D397A"/>
    <w:rsid w:val="007D44FB"/>
    <w:rsid w:val="007E045E"/>
    <w:rsid w:val="007F4EB5"/>
    <w:rsid w:val="00810FDE"/>
    <w:rsid w:val="00816BE4"/>
    <w:rsid w:val="0082127D"/>
    <w:rsid w:val="008318D3"/>
    <w:rsid w:val="00852C93"/>
    <w:rsid w:val="008622F1"/>
    <w:rsid w:val="00865857"/>
    <w:rsid w:val="00867AAA"/>
    <w:rsid w:val="00886593"/>
    <w:rsid w:val="00891E0F"/>
    <w:rsid w:val="00897E3C"/>
    <w:rsid w:val="008A273A"/>
    <w:rsid w:val="008A3F7C"/>
    <w:rsid w:val="008A44F4"/>
    <w:rsid w:val="008D29ED"/>
    <w:rsid w:val="008D69A9"/>
    <w:rsid w:val="00901B7D"/>
    <w:rsid w:val="00902922"/>
    <w:rsid w:val="009051B7"/>
    <w:rsid w:val="00913449"/>
    <w:rsid w:val="00924D7A"/>
    <w:rsid w:val="00927FC9"/>
    <w:rsid w:val="00931132"/>
    <w:rsid w:val="00933B16"/>
    <w:rsid w:val="009347C5"/>
    <w:rsid w:val="00934A17"/>
    <w:rsid w:val="00940E9F"/>
    <w:rsid w:val="00950954"/>
    <w:rsid w:val="00970B07"/>
    <w:rsid w:val="00990437"/>
    <w:rsid w:val="009C491A"/>
    <w:rsid w:val="009E3443"/>
    <w:rsid w:val="009F0E10"/>
    <w:rsid w:val="00A07E4D"/>
    <w:rsid w:val="00A123DF"/>
    <w:rsid w:val="00A12E8C"/>
    <w:rsid w:val="00A14B8E"/>
    <w:rsid w:val="00A2170A"/>
    <w:rsid w:val="00A23D42"/>
    <w:rsid w:val="00A35152"/>
    <w:rsid w:val="00A54CFC"/>
    <w:rsid w:val="00A726B2"/>
    <w:rsid w:val="00A73E50"/>
    <w:rsid w:val="00A77050"/>
    <w:rsid w:val="00A8659B"/>
    <w:rsid w:val="00A86FEB"/>
    <w:rsid w:val="00A91E9A"/>
    <w:rsid w:val="00A94F63"/>
    <w:rsid w:val="00AA53D9"/>
    <w:rsid w:val="00AB6A06"/>
    <w:rsid w:val="00AE02EE"/>
    <w:rsid w:val="00AE1D1D"/>
    <w:rsid w:val="00B108F9"/>
    <w:rsid w:val="00B1683B"/>
    <w:rsid w:val="00B175D6"/>
    <w:rsid w:val="00B251A9"/>
    <w:rsid w:val="00B36495"/>
    <w:rsid w:val="00B40D28"/>
    <w:rsid w:val="00B44365"/>
    <w:rsid w:val="00B55576"/>
    <w:rsid w:val="00B717D1"/>
    <w:rsid w:val="00B72505"/>
    <w:rsid w:val="00B73A01"/>
    <w:rsid w:val="00B900EB"/>
    <w:rsid w:val="00BA6E03"/>
    <w:rsid w:val="00BD32E5"/>
    <w:rsid w:val="00BD40B7"/>
    <w:rsid w:val="00BF50A6"/>
    <w:rsid w:val="00C05049"/>
    <w:rsid w:val="00C06B28"/>
    <w:rsid w:val="00C06E5F"/>
    <w:rsid w:val="00C13E0B"/>
    <w:rsid w:val="00C175EC"/>
    <w:rsid w:val="00C202F9"/>
    <w:rsid w:val="00C2463B"/>
    <w:rsid w:val="00C26456"/>
    <w:rsid w:val="00C32102"/>
    <w:rsid w:val="00C33416"/>
    <w:rsid w:val="00C3392A"/>
    <w:rsid w:val="00C3516D"/>
    <w:rsid w:val="00C409C2"/>
    <w:rsid w:val="00C47C56"/>
    <w:rsid w:val="00C522B2"/>
    <w:rsid w:val="00C542F7"/>
    <w:rsid w:val="00C54E05"/>
    <w:rsid w:val="00C81CED"/>
    <w:rsid w:val="00C94B12"/>
    <w:rsid w:val="00CB5EB8"/>
    <w:rsid w:val="00CB6710"/>
    <w:rsid w:val="00CD1A61"/>
    <w:rsid w:val="00CD26C1"/>
    <w:rsid w:val="00CD6226"/>
    <w:rsid w:val="00CE243A"/>
    <w:rsid w:val="00D13793"/>
    <w:rsid w:val="00D25298"/>
    <w:rsid w:val="00D318FD"/>
    <w:rsid w:val="00D32559"/>
    <w:rsid w:val="00D47389"/>
    <w:rsid w:val="00D660C2"/>
    <w:rsid w:val="00D802E9"/>
    <w:rsid w:val="00D91B6F"/>
    <w:rsid w:val="00DF1311"/>
    <w:rsid w:val="00E038CB"/>
    <w:rsid w:val="00E03ADD"/>
    <w:rsid w:val="00E17988"/>
    <w:rsid w:val="00E26A6E"/>
    <w:rsid w:val="00E416FA"/>
    <w:rsid w:val="00E5591C"/>
    <w:rsid w:val="00E573AF"/>
    <w:rsid w:val="00E67CBC"/>
    <w:rsid w:val="00E97163"/>
    <w:rsid w:val="00EA3EE6"/>
    <w:rsid w:val="00EA46D1"/>
    <w:rsid w:val="00ED4E3D"/>
    <w:rsid w:val="00EF5847"/>
    <w:rsid w:val="00F13D4F"/>
    <w:rsid w:val="00F260D1"/>
    <w:rsid w:val="00F31E27"/>
    <w:rsid w:val="00F428CA"/>
    <w:rsid w:val="00F64C04"/>
    <w:rsid w:val="00F67836"/>
    <w:rsid w:val="00F7773D"/>
    <w:rsid w:val="00F9025C"/>
    <w:rsid w:val="00FA6E52"/>
    <w:rsid w:val="00FB0857"/>
    <w:rsid w:val="00FD7BFF"/>
    <w:rsid w:val="00FE109E"/>
    <w:rsid w:val="00FE7B18"/>
    <w:rsid w:val="00FF5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A547B7"/>
  <w15:docId w15:val="{EC321A17-E2BB-4E32-A3CA-98A2AFB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semiHidden/>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semiHidden/>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2" ma:contentTypeDescription="Kurkite naują dokumentą." ma:contentTypeScope="" ma:versionID="636133b825cde2d14d91a07cdeb801f8">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73f84ab6a2b4e6070abe5e1cc6be020a"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E85F-3A4C-4EFC-9B28-BD1EF4F8C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5DD645-46CA-4505-8F2A-A434D637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1DA57-920D-4358-893A-DC5A27B288BE}">
  <ds:schemaRefs>
    <ds:schemaRef ds:uri="http://schemas.microsoft.com/sharepoint/v3/contenttype/forms"/>
  </ds:schemaRefs>
</ds:datastoreItem>
</file>

<file path=customXml/itemProps4.xml><?xml version="1.0" encoding="utf-8"?>
<ds:datastoreItem xmlns:ds="http://schemas.openxmlformats.org/officeDocument/2006/customXml" ds:itemID="{11F141F3-B5DA-408D-9793-75EF3B39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24333</Words>
  <Characters>13871</Characters>
  <Application>Microsoft Office Word</Application>
  <DocSecurity>4</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Airida Buzaitė</dc:creator>
  <cp:lastModifiedBy>Gintarė Šerėnaitė-Vaitekaitienė</cp:lastModifiedBy>
  <cp:revision>2</cp:revision>
  <dcterms:created xsi:type="dcterms:W3CDTF">2021-08-29T16:18:00Z</dcterms:created>
  <dcterms:modified xsi:type="dcterms:W3CDTF">2021-08-29T16:18:00Z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Agne.Jonkute@ignitis.lt</vt:lpwstr>
  </property>
  <property fmtid="{D5CDD505-2E9C-101B-9397-08002B2CF9AE}" pid="5" name="MSIP_Label_320c693d-44b7-4e16-b3dd-4fcd87401cf5_SetDate">
    <vt:lpwstr>2020-10-19T08:38:09.4565499Z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2fe239db-d4a7-4857-b4f1-d33597189ff6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Agne.Jonkute@ignitis.lt</vt:lpwstr>
  </property>
  <property fmtid="{D5CDD505-2E9C-101B-9397-08002B2CF9AE}" pid="13" name="MSIP_Label_190751af-2442-49a7-b7b9-9f0bcce858c9_SetDate">
    <vt:lpwstr>2020-10-19T08:38:09.4565499Z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2fe239db-d4a7-4857-b4f1-d33597189ff6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