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0C9112" w14:textId="77777777" w:rsidR="00E727AC" w:rsidRPr="00FA3A65" w:rsidRDefault="00E727AC">
      <w:pPr>
        <w:pStyle w:val="HeadingMINT"/>
        <w:rPr>
          <w:rFonts w:cs="Arial"/>
          <w:lang w:val="en-GB"/>
        </w:rPr>
      </w:pPr>
    </w:p>
    <w:p w14:paraId="180C9113" w14:textId="77777777" w:rsidR="00E727AC" w:rsidRPr="00FA3A65" w:rsidRDefault="00E727AC">
      <w:pPr>
        <w:pStyle w:val="HeadingMINT"/>
        <w:rPr>
          <w:rFonts w:cs="Arial"/>
          <w:lang w:val="en-GB"/>
        </w:rPr>
      </w:pPr>
    </w:p>
    <w:p w14:paraId="7E1E553C" w14:textId="42510805" w:rsidR="00912605" w:rsidRPr="00FA3A65" w:rsidRDefault="00912605" w:rsidP="00912605">
      <w:pPr>
        <w:pStyle w:val="HeadingMINT"/>
        <w:ind w:left="-630"/>
        <w:rPr>
          <w:rFonts w:cs="Arial"/>
          <w:lang w:val="en-GB"/>
        </w:rPr>
      </w:pPr>
      <w:r w:rsidRPr="00FA3A65">
        <w:rPr>
          <w:rFonts w:cs="Arial"/>
          <w:lang w:val="en-GB"/>
        </w:rPr>
        <w:t>Notice of the Extraordinary General Meeting of Shareholders</w:t>
      </w:r>
    </w:p>
    <w:p w14:paraId="180C9115" w14:textId="6B850E8E" w:rsidR="00E727AC" w:rsidRPr="00FA3A65" w:rsidRDefault="00C1513E">
      <w:pPr>
        <w:pStyle w:val="TextBLACK"/>
        <w:ind w:left="-630"/>
        <w:rPr>
          <w:lang w:val="en-GB"/>
        </w:rPr>
        <w:sectPr w:rsidR="00E727AC" w:rsidRPr="00FA3A6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1296"/>
          <w:titlePg/>
        </w:sectPr>
      </w:pPr>
      <w:r w:rsidRPr="00FA3A65">
        <w:rPr>
          <w:lang w:val="en-GB"/>
        </w:rPr>
        <w:t>2</w:t>
      </w:r>
      <w:r w:rsidR="006737C2">
        <w:rPr>
          <w:lang w:val="en-GB"/>
        </w:rPr>
        <w:t>4</w:t>
      </w:r>
      <w:r w:rsidR="00912605" w:rsidRPr="00FA3A65">
        <w:rPr>
          <w:lang w:val="en-GB"/>
        </w:rPr>
        <w:t xml:space="preserve"> </w:t>
      </w:r>
      <w:r w:rsidR="006737C2">
        <w:rPr>
          <w:lang w:val="en-GB"/>
        </w:rPr>
        <w:t>November</w:t>
      </w:r>
      <w:r w:rsidR="00912605" w:rsidRPr="00FA3A65">
        <w:rPr>
          <w:lang w:val="en-GB"/>
        </w:rPr>
        <w:t xml:space="preserve"> 2021</w:t>
      </w:r>
    </w:p>
    <w:p w14:paraId="42F4237E" w14:textId="77777777" w:rsidR="00912605" w:rsidRPr="00FA3A65" w:rsidRDefault="00912605">
      <w:pPr>
        <w:rPr>
          <w:rFonts w:cs="Arial"/>
          <w:b/>
          <w:bCs/>
          <w:color w:val="00D3B7"/>
          <w:sz w:val="24"/>
          <w:szCs w:val="24"/>
          <w:lang w:val="en-GB"/>
        </w:rPr>
      </w:pPr>
      <w:r w:rsidRPr="00FA3A65">
        <w:rPr>
          <w:rFonts w:cs="Arial"/>
          <w:b/>
          <w:bCs/>
          <w:color w:val="00D3B7"/>
          <w:sz w:val="24"/>
          <w:szCs w:val="24"/>
          <w:lang w:val="en-GB"/>
        </w:rPr>
        <w:lastRenderedPageBreak/>
        <w:t>Extraordinary General Meeting of Shareholders of AB “</w:t>
      </w:r>
      <w:proofErr w:type="spellStart"/>
      <w:r w:rsidRPr="00FA3A65">
        <w:rPr>
          <w:rFonts w:cs="Arial"/>
          <w:b/>
          <w:bCs/>
          <w:color w:val="00D3B7"/>
          <w:sz w:val="24"/>
          <w:szCs w:val="24"/>
          <w:lang w:val="en-GB"/>
        </w:rPr>
        <w:t>Ignitis</w:t>
      </w:r>
      <w:proofErr w:type="spellEnd"/>
      <w:r w:rsidRPr="00FA3A65">
        <w:rPr>
          <w:rFonts w:cs="Arial"/>
          <w:b/>
          <w:bCs/>
          <w:color w:val="00D3B7"/>
          <w:sz w:val="24"/>
          <w:szCs w:val="24"/>
          <w:lang w:val="en-GB"/>
        </w:rPr>
        <w:t xml:space="preserve"> </w:t>
      </w:r>
      <w:proofErr w:type="spellStart"/>
      <w:r w:rsidRPr="00FA3A65">
        <w:rPr>
          <w:rFonts w:cs="Arial"/>
          <w:b/>
          <w:bCs/>
          <w:color w:val="00D3B7"/>
          <w:sz w:val="24"/>
          <w:szCs w:val="24"/>
          <w:lang w:val="en-GB"/>
        </w:rPr>
        <w:t>grupė</w:t>
      </w:r>
      <w:proofErr w:type="spellEnd"/>
      <w:r w:rsidRPr="00FA3A65">
        <w:rPr>
          <w:rFonts w:cs="Arial"/>
          <w:b/>
          <w:bCs/>
          <w:color w:val="00D3B7"/>
          <w:sz w:val="24"/>
          <w:szCs w:val="24"/>
          <w:lang w:val="en-GB"/>
        </w:rPr>
        <w:t>”</w:t>
      </w:r>
    </w:p>
    <w:p w14:paraId="4BD63800" w14:textId="25D279E7" w:rsidR="00912605" w:rsidRPr="00FA3A65" w:rsidRDefault="00912605" w:rsidP="00912605">
      <w:pPr>
        <w:rPr>
          <w:rFonts w:cs="Arial"/>
          <w:sz w:val="18"/>
          <w:szCs w:val="18"/>
          <w:lang w:val="en-GB"/>
        </w:rPr>
      </w:pPr>
      <w:r w:rsidRPr="00FA3A65">
        <w:rPr>
          <w:rFonts w:cs="Arial"/>
          <w:sz w:val="18"/>
          <w:szCs w:val="18"/>
          <w:lang w:val="en-GB"/>
        </w:rPr>
        <w:t xml:space="preserve">On </w:t>
      </w:r>
      <w:r w:rsidR="006737C2">
        <w:rPr>
          <w:rFonts w:cs="Arial"/>
          <w:sz w:val="18"/>
          <w:szCs w:val="18"/>
          <w:lang w:val="en-GB"/>
        </w:rPr>
        <w:t>24</w:t>
      </w:r>
      <w:r w:rsidRPr="00FA3A65">
        <w:rPr>
          <w:rFonts w:cs="Arial"/>
          <w:sz w:val="18"/>
          <w:szCs w:val="18"/>
          <w:lang w:val="en-GB"/>
        </w:rPr>
        <w:t xml:space="preserve"> </w:t>
      </w:r>
      <w:proofErr w:type="gramStart"/>
      <w:r w:rsidR="006737C2">
        <w:rPr>
          <w:rFonts w:cs="Arial"/>
          <w:sz w:val="18"/>
          <w:szCs w:val="18"/>
          <w:lang w:val="en-GB"/>
        </w:rPr>
        <w:t>November</w:t>
      </w:r>
      <w:r w:rsidRPr="00FA3A65">
        <w:rPr>
          <w:rFonts w:cs="Arial"/>
          <w:sz w:val="18"/>
          <w:szCs w:val="18"/>
          <w:lang w:val="en-GB"/>
        </w:rPr>
        <w:t>,</w:t>
      </w:r>
      <w:proofErr w:type="gramEnd"/>
      <w:r w:rsidRPr="00FA3A65">
        <w:rPr>
          <w:rFonts w:cs="Arial"/>
          <w:sz w:val="18"/>
          <w:szCs w:val="18"/>
          <w:lang w:val="en-GB"/>
        </w:rPr>
        <w:t xml:space="preserve"> 2021 the Management Board of </w:t>
      </w:r>
      <w:r w:rsidR="00C2214F" w:rsidRPr="00FA3A65">
        <w:rPr>
          <w:rFonts w:cs="Arial"/>
          <w:sz w:val="18"/>
          <w:szCs w:val="18"/>
          <w:lang w:val="en-GB"/>
        </w:rPr>
        <w:t>AB “</w:t>
      </w:r>
      <w:proofErr w:type="spellStart"/>
      <w:r w:rsidR="00C2214F" w:rsidRPr="00FA3A65">
        <w:rPr>
          <w:rFonts w:cs="Arial"/>
          <w:sz w:val="18"/>
          <w:szCs w:val="18"/>
          <w:lang w:val="en-GB"/>
        </w:rPr>
        <w:t>Ignitis</w:t>
      </w:r>
      <w:proofErr w:type="spellEnd"/>
      <w:r w:rsidR="00C2214F" w:rsidRPr="00FA3A65">
        <w:rPr>
          <w:rFonts w:cs="Arial"/>
          <w:sz w:val="18"/>
          <w:szCs w:val="18"/>
          <w:lang w:val="en-GB"/>
        </w:rPr>
        <w:t xml:space="preserve"> </w:t>
      </w:r>
      <w:proofErr w:type="spellStart"/>
      <w:r w:rsidR="00C2214F" w:rsidRPr="00FA3A65">
        <w:rPr>
          <w:rFonts w:cs="Arial"/>
          <w:sz w:val="18"/>
          <w:szCs w:val="18"/>
          <w:lang w:val="en-GB"/>
        </w:rPr>
        <w:t>grupė</w:t>
      </w:r>
      <w:proofErr w:type="spellEnd"/>
      <w:r w:rsidR="00C2214F" w:rsidRPr="00FA3A65">
        <w:rPr>
          <w:rFonts w:cs="Arial"/>
          <w:sz w:val="18"/>
          <w:szCs w:val="18"/>
          <w:lang w:val="en-GB"/>
        </w:rPr>
        <w:t xml:space="preserve">” (hereinafter – the Group), company code 301844044, registered office situated at </w:t>
      </w:r>
      <w:proofErr w:type="spellStart"/>
      <w:r w:rsidR="006737C2">
        <w:rPr>
          <w:rFonts w:cs="Arial"/>
          <w:sz w:val="18"/>
          <w:szCs w:val="18"/>
          <w:lang w:val="en-GB"/>
        </w:rPr>
        <w:t>Laisvės</w:t>
      </w:r>
      <w:proofErr w:type="spellEnd"/>
      <w:r w:rsidR="006737C2">
        <w:rPr>
          <w:rFonts w:cs="Arial"/>
          <w:sz w:val="18"/>
          <w:szCs w:val="18"/>
          <w:lang w:val="en-GB"/>
        </w:rPr>
        <w:t xml:space="preserve"> </w:t>
      </w:r>
      <w:r w:rsidR="00BF1A3B">
        <w:rPr>
          <w:rFonts w:cs="Arial"/>
          <w:sz w:val="18"/>
          <w:szCs w:val="18"/>
          <w:lang w:val="en-GB"/>
        </w:rPr>
        <w:t>A</w:t>
      </w:r>
      <w:r w:rsidR="006737C2">
        <w:rPr>
          <w:rFonts w:cs="Arial"/>
          <w:sz w:val="18"/>
          <w:szCs w:val="18"/>
          <w:lang w:val="en-GB"/>
        </w:rPr>
        <w:t>ve. 10</w:t>
      </w:r>
      <w:r w:rsidR="00C2214F" w:rsidRPr="00FA3A65">
        <w:rPr>
          <w:rFonts w:cs="Arial"/>
          <w:sz w:val="18"/>
          <w:szCs w:val="18"/>
          <w:lang w:val="en-GB"/>
        </w:rPr>
        <w:t xml:space="preserve">, Vilnius, </w:t>
      </w:r>
      <w:r w:rsidRPr="00FA3A65">
        <w:rPr>
          <w:rFonts w:cs="Arial"/>
          <w:sz w:val="18"/>
          <w:szCs w:val="18"/>
          <w:lang w:val="en-GB"/>
        </w:rPr>
        <w:t>decided to convene the Extraordinary General Meeting</w:t>
      </w:r>
      <w:r w:rsidR="009A2279" w:rsidRPr="00FA3A65">
        <w:rPr>
          <w:rFonts w:cs="Arial"/>
          <w:sz w:val="18"/>
          <w:szCs w:val="18"/>
          <w:lang w:val="en-GB"/>
        </w:rPr>
        <w:t xml:space="preserve"> (hereinafter – EGM)</w:t>
      </w:r>
      <w:r w:rsidRPr="00FA3A65">
        <w:rPr>
          <w:rFonts w:cs="Arial"/>
          <w:sz w:val="18"/>
          <w:szCs w:val="18"/>
          <w:lang w:val="en-GB"/>
        </w:rPr>
        <w:t xml:space="preserve"> of Shareholders, to be held on</w:t>
      </w:r>
    </w:p>
    <w:p w14:paraId="43AAE18A" w14:textId="5F344466" w:rsidR="00912605" w:rsidRPr="00FA3A65" w:rsidRDefault="006737C2" w:rsidP="00912605">
      <w:pPr>
        <w:pStyle w:val="HeadingCENTRAS"/>
        <w:rPr>
          <w:lang w:val="en-GB"/>
        </w:rPr>
      </w:pPr>
      <w:r>
        <w:rPr>
          <w:lang w:val="en-GB"/>
        </w:rPr>
        <w:t>15</w:t>
      </w:r>
      <w:r w:rsidR="00912605" w:rsidRPr="00FA3A65">
        <w:rPr>
          <w:lang w:val="en-GB"/>
        </w:rPr>
        <w:t xml:space="preserve"> </w:t>
      </w:r>
      <w:proofErr w:type="gramStart"/>
      <w:r>
        <w:rPr>
          <w:lang w:val="en-GB"/>
        </w:rPr>
        <w:t>December</w:t>
      </w:r>
      <w:r w:rsidR="00912605" w:rsidRPr="00FA3A65">
        <w:rPr>
          <w:lang w:val="en-GB"/>
        </w:rPr>
        <w:t>,</w:t>
      </w:r>
      <w:proofErr w:type="gramEnd"/>
      <w:r w:rsidR="00912605" w:rsidRPr="00FA3A65">
        <w:rPr>
          <w:lang w:val="en-GB"/>
        </w:rPr>
        <w:t xml:space="preserve"> 2021 </w:t>
      </w:r>
      <w:r>
        <w:rPr>
          <w:lang w:val="en-GB"/>
        </w:rPr>
        <w:t>3</w:t>
      </w:r>
      <w:r w:rsidR="00912605" w:rsidRPr="00FA3A65">
        <w:rPr>
          <w:lang w:val="en-GB"/>
        </w:rPr>
        <w:t xml:space="preserve">.00 p.m. (Vilnius time) at </w:t>
      </w:r>
    </w:p>
    <w:p w14:paraId="0318AC33" w14:textId="2DC02A0A" w:rsidR="00D77059" w:rsidRPr="00FA3A65" w:rsidRDefault="006737C2">
      <w:pPr>
        <w:pStyle w:val="HeadingCENTRAS"/>
        <w:rPr>
          <w:lang w:val="en-GB"/>
        </w:rPr>
      </w:pPr>
      <w:proofErr w:type="spellStart"/>
      <w:r>
        <w:rPr>
          <w:lang w:val="en-GB"/>
        </w:rPr>
        <w:t>Laisvės</w:t>
      </w:r>
      <w:proofErr w:type="spellEnd"/>
      <w:r w:rsidR="00D77059" w:rsidRPr="00FA3A65">
        <w:rPr>
          <w:lang w:val="en-GB"/>
        </w:rPr>
        <w:t xml:space="preserve"> </w:t>
      </w:r>
      <w:r w:rsidR="00981004" w:rsidRPr="00FA3A65">
        <w:rPr>
          <w:lang w:val="en-GB"/>
        </w:rPr>
        <w:t>Ave</w:t>
      </w:r>
      <w:r w:rsidR="00D77059" w:rsidRPr="00FA3A65">
        <w:rPr>
          <w:lang w:val="en-GB"/>
        </w:rPr>
        <w:t xml:space="preserve">. </w:t>
      </w:r>
      <w:r>
        <w:rPr>
          <w:lang w:val="en-GB"/>
        </w:rPr>
        <w:t>1</w:t>
      </w:r>
      <w:r w:rsidR="00D77059" w:rsidRPr="00FA3A65">
        <w:rPr>
          <w:lang w:val="en-GB"/>
        </w:rPr>
        <w:t>0, Vilnius, LT-</w:t>
      </w:r>
      <w:r w:rsidR="007722AD" w:rsidRPr="007722AD">
        <w:rPr>
          <w:lang w:val="en-GB"/>
        </w:rPr>
        <w:t>04215</w:t>
      </w:r>
    </w:p>
    <w:p w14:paraId="2F72F769" w14:textId="58D3F4F5" w:rsidR="00912605" w:rsidRPr="00FA3A65" w:rsidRDefault="00912605" w:rsidP="00912605">
      <w:pPr>
        <w:pStyle w:val="HeadingCENTRAS"/>
        <w:rPr>
          <w:lang w:val="en-GB"/>
        </w:rPr>
      </w:pPr>
      <w:r w:rsidRPr="00FA3A65">
        <w:rPr>
          <w:lang w:val="en-GB"/>
        </w:rPr>
        <w:t xml:space="preserve">The registration starts at </w:t>
      </w:r>
      <w:r w:rsidR="006737C2">
        <w:rPr>
          <w:lang w:val="en-GB"/>
        </w:rPr>
        <w:t>2</w:t>
      </w:r>
      <w:r w:rsidRPr="00FA3A65">
        <w:rPr>
          <w:lang w:val="en-GB"/>
        </w:rPr>
        <w:t>.</w:t>
      </w:r>
      <w:r w:rsidR="0015171A" w:rsidRPr="00FA3A65">
        <w:rPr>
          <w:lang w:val="en-GB"/>
        </w:rPr>
        <w:t>00</w:t>
      </w:r>
      <w:r w:rsidRPr="00FA3A65">
        <w:rPr>
          <w:lang w:val="en-GB"/>
        </w:rPr>
        <w:t xml:space="preserve"> p.m. and closes at </w:t>
      </w:r>
      <w:r w:rsidR="006737C2">
        <w:rPr>
          <w:lang w:val="en-GB"/>
        </w:rPr>
        <w:t>2</w:t>
      </w:r>
      <w:r w:rsidRPr="00FA3A65">
        <w:rPr>
          <w:lang w:val="en-GB"/>
        </w:rPr>
        <w:t>.</w:t>
      </w:r>
      <w:r w:rsidR="0015171A" w:rsidRPr="00FA3A65">
        <w:rPr>
          <w:lang w:val="en-GB"/>
        </w:rPr>
        <w:t>45</w:t>
      </w:r>
      <w:r w:rsidRPr="00FA3A65">
        <w:rPr>
          <w:lang w:val="en-GB"/>
        </w:rPr>
        <w:t xml:space="preserve"> p.m. (Vilnius time)</w:t>
      </w:r>
    </w:p>
    <w:p w14:paraId="3DC6C814" w14:textId="587B586C" w:rsidR="00912605" w:rsidRPr="00FA3A65" w:rsidRDefault="00205EC9" w:rsidP="005E37CF">
      <w:pPr>
        <w:pStyle w:val="BulletsMINT"/>
        <w:numPr>
          <w:ilvl w:val="0"/>
          <w:numId w:val="0"/>
        </w:numPr>
        <w:spacing w:after="120" w:line="250" w:lineRule="auto"/>
        <w:rPr>
          <w:lang w:val="en-GB"/>
        </w:rPr>
      </w:pPr>
      <w:r w:rsidRPr="00FA3A65">
        <w:rPr>
          <w:lang w:val="en-GB"/>
        </w:rPr>
        <w:t>With continued uncertainty around the status of the COVID-19 pandemic and prevailing restrictions in place, the</w:t>
      </w:r>
      <w:r w:rsidR="00912605" w:rsidRPr="00FA3A65">
        <w:rPr>
          <w:lang w:val="en-GB"/>
        </w:rPr>
        <w:t xml:space="preserve"> </w:t>
      </w:r>
      <w:r w:rsidR="00917AD9" w:rsidRPr="00FA3A65">
        <w:rPr>
          <w:lang w:val="en-GB"/>
        </w:rPr>
        <w:t>Group</w:t>
      </w:r>
      <w:r w:rsidR="00912605" w:rsidRPr="00FA3A65">
        <w:rPr>
          <w:lang w:val="en-GB"/>
        </w:rPr>
        <w:t>:</w:t>
      </w:r>
    </w:p>
    <w:p w14:paraId="541F84FD" w14:textId="699F17A8" w:rsidR="00912605" w:rsidRPr="00FA3A65" w:rsidRDefault="00912605" w:rsidP="005E37CF">
      <w:pPr>
        <w:pStyle w:val="BulletsMINT"/>
        <w:spacing w:after="60" w:line="250" w:lineRule="auto"/>
        <w:ind w:left="538" w:hanging="357"/>
        <w:rPr>
          <w:lang w:val="en-GB"/>
        </w:rPr>
      </w:pPr>
      <w:r w:rsidRPr="00FA3A65">
        <w:rPr>
          <w:lang w:val="en-GB"/>
        </w:rPr>
        <w:t xml:space="preserve">asks to inform about the need to attend the </w:t>
      </w:r>
      <w:r w:rsidR="0015421E" w:rsidRPr="00FA3A65">
        <w:rPr>
          <w:lang w:val="en-GB"/>
        </w:rPr>
        <w:t>EGM</w:t>
      </w:r>
      <w:r w:rsidRPr="00FA3A65">
        <w:rPr>
          <w:lang w:val="en-GB"/>
        </w:rPr>
        <w:t xml:space="preserve"> of Shareholders in person no later than 2 business days prior (or by </w:t>
      </w:r>
      <w:r w:rsidR="000B68A9">
        <w:rPr>
          <w:lang w:val="en-GB"/>
        </w:rPr>
        <w:t>13</w:t>
      </w:r>
      <w:r w:rsidRPr="00FA3A65">
        <w:rPr>
          <w:lang w:val="en-GB"/>
        </w:rPr>
        <w:t xml:space="preserve"> </w:t>
      </w:r>
      <w:r w:rsidR="000B68A9" w:rsidRPr="000B68A9">
        <w:rPr>
          <w:lang w:val="en-GB"/>
        </w:rPr>
        <w:t xml:space="preserve">December </w:t>
      </w:r>
      <w:r w:rsidRPr="00FA3A65">
        <w:rPr>
          <w:lang w:val="en-GB"/>
        </w:rPr>
        <w:t>2021</w:t>
      </w:r>
      <w:r w:rsidR="003F29E6">
        <w:rPr>
          <w:lang w:val="en-GB"/>
        </w:rPr>
        <w:t xml:space="preserve"> inclusive</w:t>
      </w:r>
      <w:r w:rsidRPr="00FA3A65">
        <w:rPr>
          <w:lang w:val="en-GB"/>
        </w:rPr>
        <w:t xml:space="preserve">) to the </w:t>
      </w:r>
      <w:r w:rsidR="0015421E" w:rsidRPr="00FA3A65">
        <w:rPr>
          <w:lang w:val="en-GB"/>
        </w:rPr>
        <w:t>EGM</w:t>
      </w:r>
      <w:r w:rsidRPr="00FA3A65">
        <w:rPr>
          <w:lang w:val="en-GB"/>
        </w:rPr>
        <w:t xml:space="preserve"> of Shareholders by e-mail </w:t>
      </w:r>
      <w:hyperlink r:id="rId14" w:history="1">
        <w:r w:rsidRPr="00FA3A65">
          <w:rPr>
            <w:rStyle w:val="Hyperlink"/>
            <w:lang w:val="en-GB"/>
          </w:rPr>
          <w:t>IR@ignitis.lt</w:t>
        </w:r>
      </w:hyperlink>
      <w:r w:rsidRPr="00FA3A65">
        <w:rPr>
          <w:lang w:val="en-GB"/>
        </w:rPr>
        <w:t xml:space="preserve">; </w:t>
      </w:r>
    </w:p>
    <w:p w14:paraId="5D5AB788" w14:textId="18FC66FF" w:rsidR="00C11917" w:rsidRPr="00FA3A65" w:rsidRDefault="001B575A" w:rsidP="00F042BB">
      <w:pPr>
        <w:pStyle w:val="BulletsMINT"/>
        <w:spacing w:after="60" w:line="250" w:lineRule="auto"/>
        <w:ind w:left="538" w:hanging="357"/>
        <w:rPr>
          <w:lang w:val="en-GB"/>
        </w:rPr>
      </w:pPr>
      <w:r w:rsidRPr="00FA3A65">
        <w:rPr>
          <w:lang w:val="en-GB"/>
        </w:rPr>
        <w:t>reserves the right not to allow the participation of those shareholders who will not have personal protective equipment to participate in the EGM of Shareholders o</w:t>
      </w:r>
      <w:r w:rsidR="00A75A04" w:rsidRPr="00FA3A65">
        <w:rPr>
          <w:lang w:val="en-GB"/>
        </w:rPr>
        <w:t xml:space="preserve">r </w:t>
      </w:r>
      <w:r w:rsidRPr="00FA3A65">
        <w:rPr>
          <w:lang w:val="en-GB"/>
        </w:rPr>
        <w:t xml:space="preserve">those whose health condition is reasonably </w:t>
      </w:r>
      <w:proofErr w:type="gramStart"/>
      <w:r w:rsidRPr="00FA3A65">
        <w:rPr>
          <w:lang w:val="en-GB"/>
        </w:rPr>
        <w:t>doubtful;</w:t>
      </w:r>
      <w:proofErr w:type="gramEnd"/>
    </w:p>
    <w:p w14:paraId="2C0CB32F" w14:textId="20C1DCF5" w:rsidR="00AC2D74" w:rsidRPr="00FA3A65" w:rsidRDefault="00AC2D74" w:rsidP="00C528A5">
      <w:pPr>
        <w:pStyle w:val="BulletsMINT"/>
        <w:spacing w:after="60" w:line="250" w:lineRule="auto"/>
        <w:ind w:left="538" w:hanging="357"/>
        <w:rPr>
          <w:lang w:val="en-GB"/>
        </w:rPr>
      </w:pPr>
      <w:r w:rsidRPr="00FA3A65">
        <w:rPr>
          <w:lang w:val="en-GB"/>
        </w:rPr>
        <w:t xml:space="preserve">asks the shareholders, instead of attending the EGM in person, to vote by filling in the general ballot paper and providing it in advance to the Group as the conditions of physically participating in the EGM may vary depending on the changes in legal requirements related to COVID-19 about which the Group will inform on its website at </w:t>
      </w:r>
      <w:hyperlink r:id="rId15" w:history="1">
        <w:r w:rsidR="000A50A4" w:rsidRPr="00FA3A65">
          <w:rPr>
            <w:rStyle w:val="Hyperlink"/>
            <w:lang w:val="en-GB"/>
          </w:rPr>
          <w:t>https://ignitisgrupe.lt/en/gm</w:t>
        </w:r>
      </w:hyperlink>
      <w:r w:rsidRPr="00FA3A65">
        <w:rPr>
          <w:lang w:val="en-GB"/>
        </w:rPr>
        <w:t xml:space="preserve">. </w:t>
      </w:r>
    </w:p>
    <w:p w14:paraId="1714A6E8" w14:textId="77777777" w:rsidR="007E4D4D" w:rsidRPr="00FA3A65" w:rsidRDefault="007E4D4D" w:rsidP="005E37CF">
      <w:pPr>
        <w:pStyle w:val="BulletsMINT"/>
        <w:numPr>
          <w:ilvl w:val="0"/>
          <w:numId w:val="0"/>
        </w:numPr>
        <w:spacing w:after="60" w:line="250" w:lineRule="auto"/>
        <w:ind w:left="538"/>
        <w:rPr>
          <w:lang w:val="en-GB"/>
        </w:rPr>
      </w:pPr>
    </w:p>
    <w:p w14:paraId="180C9122" w14:textId="5C317AB2" w:rsidR="00E727AC" w:rsidRPr="00FA3A65" w:rsidRDefault="00912605">
      <w:pPr>
        <w:rPr>
          <w:rFonts w:cs="Arial"/>
          <w:sz w:val="18"/>
          <w:szCs w:val="18"/>
          <w:lang w:val="en-GB"/>
        </w:rPr>
      </w:pPr>
      <w:r w:rsidRPr="00FA3A65">
        <w:rPr>
          <w:rFonts w:cs="Arial"/>
          <w:sz w:val="18"/>
          <w:szCs w:val="18"/>
          <w:lang w:val="en-GB"/>
        </w:rPr>
        <w:t xml:space="preserve">The agenda for the </w:t>
      </w:r>
      <w:r w:rsidR="00E26A02" w:rsidRPr="00FA3A65">
        <w:rPr>
          <w:rFonts w:cs="Arial"/>
          <w:sz w:val="18"/>
          <w:szCs w:val="18"/>
          <w:lang w:val="en-GB"/>
        </w:rPr>
        <w:t>EGM</w:t>
      </w:r>
      <w:r w:rsidR="00C32A26">
        <w:rPr>
          <w:rFonts w:cs="Arial"/>
          <w:sz w:val="18"/>
          <w:szCs w:val="18"/>
          <w:lang w:val="en-GB"/>
        </w:rPr>
        <w:t xml:space="preserve"> of Shareholders</w:t>
      </w:r>
      <w:r w:rsidRPr="00FA3A65">
        <w:rPr>
          <w:rFonts w:cs="Arial"/>
          <w:sz w:val="18"/>
          <w:szCs w:val="18"/>
          <w:lang w:val="en-GB"/>
        </w:rPr>
        <w:t xml:space="preserve"> and proposed resolutions are:</w:t>
      </w:r>
    </w:p>
    <w:tbl>
      <w:tblPr>
        <w:tblW w:w="9360" w:type="dxa"/>
        <w:tblLayout w:type="fixed"/>
        <w:tblCellMar>
          <w:left w:w="10" w:type="dxa"/>
          <w:right w:w="10" w:type="dxa"/>
        </w:tblCellMar>
        <w:tblLook w:val="04A0" w:firstRow="1" w:lastRow="0" w:firstColumn="1" w:lastColumn="0" w:noHBand="0" w:noVBand="1"/>
      </w:tblPr>
      <w:tblGrid>
        <w:gridCol w:w="567"/>
        <w:gridCol w:w="1701"/>
        <w:gridCol w:w="5812"/>
        <w:gridCol w:w="1280"/>
      </w:tblGrid>
      <w:tr w:rsidR="00E56890" w:rsidRPr="00FA3A65" w14:paraId="180C9127" w14:textId="77777777" w:rsidTr="000309BD">
        <w:trPr>
          <w:trHeight w:val="414"/>
        </w:trPr>
        <w:tc>
          <w:tcPr>
            <w:tcW w:w="567" w:type="dxa"/>
            <w:shd w:val="clear" w:color="auto" w:fill="00D3B7"/>
            <w:tcMar>
              <w:top w:w="0" w:type="dxa"/>
              <w:left w:w="108" w:type="dxa"/>
              <w:bottom w:w="0" w:type="dxa"/>
              <w:right w:w="108" w:type="dxa"/>
            </w:tcMar>
            <w:vAlign w:val="center"/>
          </w:tcPr>
          <w:p w14:paraId="180C9123" w14:textId="42EE3211" w:rsidR="00E56890" w:rsidRPr="00FA3A65" w:rsidRDefault="00E56890" w:rsidP="00E56890">
            <w:pPr>
              <w:widowControl w:val="0"/>
              <w:autoSpaceDE w:val="0"/>
              <w:spacing w:after="0" w:line="240" w:lineRule="auto"/>
              <w:rPr>
                <w:rFonts w:cs="Arial"/>
                <w:b/>
                <w:bCs/>
                <w:color w:val="FFFFFF"/>
                <w:sz w:val="18"/>
                <w:szCs w:val="18"/>
                <w:lang w:val="en-GB"/>
              </w:rPr>
            </w:pPr>
            <w:r w:rsidRPr="00FA3A65">
              <w:rPr>
                <w:rFonts w:cs="Arial"/>
                <w:b/>
                <w:bCs/>
                <w:color w:val="FFFFFF"/>
                <w:sz w:val="18"/>
                <w:szCs w:val="18"/>
                <w:lang w:val="en-GB"/>
              </w:rPr>
              <w:t>No.</w:t>
            </w:r>
          </w:p>
        </w:tc>
        <w:tc>
          <w:tcPr>
            <w:tcW w:w="1701" w:type="dxa"/>
            <w:shd w:val="clear" w:color="auto" w:fill="00D3B7"/>
            <w:tcMar>
              <w:top w:w="0" w:type="dxa"/>
              <w:left w:w="108" w:type="dxa"/>
              <w:bottom w:w="0" w:type="dxa"/>
              <w:right w:w="108" w:type="dxa"/>
            </w:tcMar>
            <w:vAlign w:val="center"/>
          </w:tcPr>
          <w:p w14:paraId="180C9124" w14:textId="340043EB" w:rsidR="00E56890" w:rsidRPr="00FA3A65" w:rsidRDefault="00E56890" w:rsidP="00E56890">
            <w:pPr>
              <w:widowControl w:val="0"/>
              <w:autoSpaceDE w:val="0"/>
              <w:spacing w:after="0" w:line="240" w:lineRule="auto"/>
              <w:rPr>
                <w:rFonts w:cs="Arial"/>
                <w:b/>
                <w:bCs/>
                <w:color w:val="FFFFFF"/>
                <w:sz w:val="18"/>
                <w:szCs w:val="18"/>
                <w:lang w:val="en-GB"/>
              </w:rPr>
            </w:pPr>
            <w:r w:rsidRPr="00FA3A65">
              <w:rPr>
                <w:rFonts w:cs="Arial"/>
                <w:b/>
                <w:bCs/>
                <w:color w:val="FFFFFF"/>
                <w:sz w:val="18"/>
                <w:szCs w:val="18"/>
                <w:lang w:val="en-GB"/>
              </w:rPr>
              <w:t>Item</w:t>
            </w:r>
          </w:p>
        </w:tc>
        <w:tc>
          <w:tcPr>
            <w:tcW w:w="5812" w:type="dxa"/>
            <w:shd w:val="clear" w:color="auto" w:fill="00D3B7"/>
            <w:tcMar>
              <w:top w:w="0" w:type="dxa"/>
              <w:left w:w="108" w:type="dxa"/>
              <w:bottom w:w="0" w:type="dxa"/>
              <w:right w:w="108" w:type="dxa"/>
            </w:tcMar>
            <w:vAlign w:val="center"/>
          </w:tcPr>
          <w:p w14:paraId="180C9125" w14:textId="1DA914BA" w:rsidR="00E56890" w:rsidRPr="00FA3A65" w:rsidRDefault="00E56890" w:rsidP="00E56890">
            <w:pPr>
              <w:widowControl w:val="0"/>
              <w:autoSpaceDE w:val="0"/>
              <w:spacing w:after="0" w:line="240" w:lineRule="auto"/>
              <w:rPr>
                <w:rFonts w:cs="Arial"/>
                <w:b/>
                <w:bCs/>
                <w:color w:val="FFFFFF"/>
                <w:sz w:val="18"/>
                <w:szCs w:val="18"/>
                <w:lang w:val="en-GB"/>
              </w:rPr>
            </w:pPr>
            <w:r w:rsidRPr="00FA3A65">
              <w:rPr>
                <w:rFonts w:cs="Arial"/>
                <w:b/>
                <w:bCs/>
                <w:color w:val="FFFFFF"/>
                <w:sz w:val="18"/>
                <w:szCs w:val="18"/>
                <w:lang w:val="en-GB"/>
              </w:rPr>
              <w:t>Proposed resolution</w:t>
            </w:r>
          </w:p>
        </w:tc>
        <w:tc>
          <w:tcPr>
            <w:tcW w:w="1280" w:type="dxa"/>
            <w:shd w:val="clear" w:color="auto" w:fill="00D3B7"/>
            <w:tcMar>
              <w:top w:w="0" w:type="dxa"/>
              <w:left w:w="108" w:type="dxa"/>
              <w:bottom w:w="0" w:type="dxa"/>
              <w:right w:w="108" w:type="dxa"/>
            </w:tcMar>
            <w:vAlign w:val="center"/>
          </w:tcPr>
          <w:p w14:paraId="180C9126" w14:textId="0A8F9D1A" w:rsidR="00E56890" w:rsidRPr="00FA3A65" w:rsidRDefault="00E56890" w:rsidP="00E56890">
            <w:pPr>
              <w:widowControl w:val="0"/>
              <w:autoSpaceDE w:val="0"/>
              <w:spacing w:after="0" w:line="240" w:lineRule="auto"/>
              <w:rPr>
                <w:rFonts w:cs="Arial"/>
                <w:b/>
                <w:bCs/>
                <w:color w:val="FFFFFF"/>
                <w:sz w:val="18"/>
                <w:szCs w:val="18"/>
                <w:lang w:val="en-GB"/>
              </w:rPr>
            </w:pPr>
            <w:r w:rsidRPr="00FA3A65">
              <w:rPr>
                <w:rFonts w:cs="Arial"/>
                <w:b/>
                <w:bCs/>
                <w:color w:val="FFFFFF"/>
                <w:sz w:val="18"/>
                <w:szCs w:val="18"/>
                <w:lang w:val="en-GB"/>
              </w:rPr>
              <w:t>Arguments</w:t>
            </w:r>
          </w:p>
        </w:tc>
      </w:tr>
      <w:tr w:rsidR="00E56890" w:rsidRPr="00FA3A65" w14:paraId="65CA3F38" w14:textId="77777777" w:rsidTr="000309BD">
        <w:trPr>
          <w:trHeight w:val="1313"/>
        </w:trPr>
        <w:tc>
          <w:tcPr>
            <w:tcW w:w="567" w:type="dxa"/>
            <w:tcBorders>
              <w:top w:val="single" w:sz="4" w:space="0" w:color="00D3B7"/>
              <w:bottom w:val="single" w:sz="4" w:space="0" w:color="00D3B7"/>
              <w:right w:val="single" w:sz="4" w:space="0" w:color="00D3B7"/>
            </w:tcBorders>
            <w:shd w:val="clear" w:color="auto" w:fill="auto"/>
            <w:tcMar>
              <w:top w:w="0" w:type="dxa"/>
              <w:left w:w="108" w:type="dxa"/>
              <w:bottom w:w="0" w:type="dxa"/>
              <w:right w:w="108" w:type="dxa"/>
            </w:tcMar>
          </w:tcPr>
          <w:p w14:paraId="32E26217" w14:textId="4063515D" w:rsidR="00E56890" w:rsidRPr="00FA3A65" w:rsidRDefault="00C1513E" w:rsidP="00E56890">
            <w:pPr>
              <w:widowControl w:val="0"/>
              <w:autoSpaceDE w:val="0"/>
              <w:spacing w:after="0" w:line="240" w:lineRule="auto"/>
              <w:jc w:val="center"/>
              <w:rPr>
                <w:rFonts w:cs="Arial"/>
                <w:color w:val="595959"/>
                <w:sz w:val="18"/>
                <w:szCs w:val="18"/>
                <w:lang w:val="en-GB"/>
              </w:rPr>
            </w:pPr>
            <w:r w:rsidRPr="00FA3A65">
              <w:rPr>
                <w:rFonts w:cs="Arial"/>
                <w:color w:val="595959"/>
                <w:sz w:val="18"/>
                <w:szCs w:val="18"/>
                <w:lang w:val="en-GB"/>
              </w:rPr>
              <w:t>1</w:t>
            </w:r>
          </w:p>
        </w:tc>
        <w:tc>
          <w:tcPr>
            <w:tcW w:w="1701" w:type="dxa"/>
            <w:tcBorders>
              <w:top w:val="single" w:sz="4" w:space="0" w:color="00D3B7"/>
              <w:left w:val="single" w:sz="4" w:space="0" w:color="00D3B7"/>
              <w:bottom w:val="single" w:sz="4" w:space="0" w:color="00D3B7"/>
              <w:right w:val="single" w:sz="4" w:space="0" w:color="00D3B7"/>
            </w:tcBorders>
            <w:shd w:val="clear" w:color="auto" w:fill="auto"/>
            <w:tcMar>
              <w:top w:w="0" w:type="dxa"/>
              <w:left w:w="108" w:type="dxa"/>
              <w:bottom w:w="0" w:type="dxa"/>
              <w:right w:w="108" w:type="dxa"/>
            </w:tcMar>
          </w:tcPr>
          <w:p w14:paraId="31D9E200" w14:textId="04D934BC" w:rsidR="00E56890" w:rsidRPr="00FA3A65" w:rsidRDefault="008B4180" w:rsidP="00E56890">
            <w:pPr>
              <w:widowControl w:val="0"/>
              <w:autoSpaceDE w:val="0"/>
              <w:spacing w:after="0" w:line="240" w:lineRule="auto"/>
              <w:rPr>
                <w:rFonts w:cs="Arial"/>
                <w:color w:val="595959"/>
                <w:sz w:val="18"/>
                <w:szCs w:val="18"/>
                <w:lang w:val="en-GB"/>
              </w:rPr>
            </w:pPr>
            <w:r w:rsidRPr="008B4180">
              <w:rPr>
                <w:rFonts w:cs="Arial"/>
                <w:color w:val="595959"/>
                <w:sz w:val="18"/>
                <w:szCs w:val="18"/>
                <w:lang w:val="en-GB"/>
              </w:rPr>
              <w:t xml:space="preserve">Regarding the election of the Audit Committee members of AB </w:t>
            </w:r>
            <w:r w:rsidR="0049691B">
              <w:rPr>
                <w:rFonts w:cs="Arial"/>
                <w:color w:val="595959"/>
                <w:sz w:val="18"/>
                <w:szCs w:val="18"/>
                <w:lang w:val="en-GB"/>
              </w:rPr>
              <w:t>“</w:t>
            </w:r>
            <w:proofErr w:type="spellStart"/>
            <w:r w:rsidRPr="008B4180">
              <w:rPr>
                <w:rFonts w:cs="Arial"/>
                <w:color w:val="595959"/>
                <w:sz w:val="18"/>
                <w:szCs w:val="18"/>
                <w:lang w:val="en-GB"/>
              </w:rPr>
              <w:t>Ignitis</w:t>
            </w:r>
            <w:proofErr w:type="spellEnd"/>
            <w:r w:rsidRPr="008B4180">
              <w:rPr>
                <w:rFonts w:cs="Arial"/>
                <w:color w:val="595959"/>
                <w:sz w:val="18"/>
                <w:szCs w:val="18"/>
                <w:lang w:val="en-GB"/>
              </w:rPr>
              <w:t xml:space="preserve"> </w:t>
            </w:r>
            <w:proofErr w:type="spellStart"/>
            <w:r w:rsidRPr="008B4180">
              <w:rPr>
                <w:rFonts w:cs="Arial"/>
                <w:color w:val="595959"/>
                <w:sz w:val="18"/>
                <w:szCs w:val="18"/>
                <w:lang w:val="en-GB"/>
              </w:rPr>
              <w:t>grupė</w:t>
            </w:r>
            <w:proofErr w:type="spellEnd"/>
            <w:r w:rsidR="0049691B">
              <w:rPr>
                <w:rFonts w:cs="Arial"/>
                <w:color w:val="595959"/>
                <w:sz w:val="18"/>
                <w:szCs w:val="18"/>
                <w:lang w:val="en-GB"/>
              </w:rPr>
              <w:t>”</w:t>
            </w:r>
            <w:r w:rsidRPr="008B4180">
              <w:rPr>
                <w:rFonts w:cs="Arial"/>
                <w:color w:val="595959"/>
                <w:sz w:val="18"/>
                <w:szCs w:val="18"/>
                <w:lang w:val="en-GB"/>
              </w:rPr>
              <w:t xml:space="preserve">  </w:t>
            </w:r>
          </w:p>
        </w:tc>
        <w:tc>
          <w:tcPr>
            <w:tcW w:w="5812" w:type="dxa"/>
            <w:tcBorders>
              <w:top w:val="single" w:sz="4" w:space="0" w:color="00D3B7"/>
              <w:left w:val="single" w:sz="4" w:space="0" w:color="00D3B7"/>
              <w:bottom w:val="single" w:sz="4" w:space="0" w:color="00D3B7"/>
              <w:right w:val="single" w:sz="4" w:space="0" w:color="00D3B7"/>
            </w:tcBorders>
            <w:shd w:val="clear" w:color="auto" w:fill="auto"/>
            <w:tcMar>
              <w:top w:w="0" w:type="dxa"/>
              <w:left w:w="108" w:type="dxa"/>
              <w:bottom w:w="0" w:type="dxa"/>
              <w:right w:w="108" w:type="dxa"/>
            </w:tcMar>
          </w:tcPr>
          <w:p w14:paraId="1045833F" w14:textId="1BC8B46A" w:rsidR="00ED7B61" w:rsidRPr="000309BD" w:rsidRDefault="00ED7B61" w:rsidP="000309BD">
            <w:pPr>
              <w:spacing w:after="0" w:line="240" w:lineRule="auto"/>
              <w:ind w:left="317" w:hanging="317"/>
              <w:rPr>
                <w:rFonts w:cs="Arial"/>
                <w:color w:val="595959"/>
                <w:sz w:val="18"/>
                <w:szCs w:val="18"/>
              </w:rPr>
            </w:pPr>
            <w:r w:rsidRPr="00ED7B61">
              <w:rPr>
                <w:rFonts w:cs="Arial"/>
                <w:color w:val="595959"/>
                <w:sz w:val="18"/>
                <w:szCs w:val="18"/>
                <w:lang w:val="en-GB"/>
              </w:rPr>
              <w:t>1.1.</w:t>
            </w:r>
            <w:r w:rsidRPr="00ED7B61">
              <w:rPr>
                <w:rFonts w:cs="Arial"/>
                <w:color w:val="595959"/>
                <w:sz w:val="18"/>
                <w:szCs w:val="18"/>
                <w:lang w:val="en-GB"/>
              </w:rPr>
              <w:tab/>
              <w:t xml:space="preserve">To elect the following </w:t>
            </w:r>
            <w:r w:rsidR="004D7DA8">
              <w:rPr>
                <w:rFonts w:cs="Arial"/>
                <w:color w:val="595959"/>
                <w:sz w:val="18"/>
                <w:szCs w:val="18"/>
                <w:lang w:val="en-GB"/>
              </w:rPr>
              <w:t>as member</w:t>
            </w:r>
            <w:r w:rsidR="0049691B">
              <w:rPr>
                <w:rFonts w:cs="Arial"/>
                <w:color w:val="595959"/>
                <w:sz w:val="18"/>
                <w:szCs w:val="18"/>
                <w:lang w:val="en-GB"/>
              </w:rPr>
              <w:t>s</w:t>
            </w:r>
            <w:r w:rsidR="004D7DA8">
              <w:rPr>
                <w:rFonts w:cs="Arial"/>
                <w:color w:val="595959"/>
                <w:sz w:val="18"/>
                <w:szCs w:val="18"/>
                <w:lang w:val="en-GB"/>
              </w:rPr>
              <w:t xml:space="preserve"> of the Audit Committee of AB “</w:t>
            </w:r>
            <w:proofErr w:type="spellStart"/>
            <w:r w:rsidR="004D7DA8">
              <w:rPr>
                <w:rFonts w:cs="Arial"/>
                <w:color w:val="595959"/>
                <w:sz w:val="18"/>
                <w:szCs w:val="18"/>
                <w:lang w:val="en-GB"/>
              </w:rPr>
              <w:t>Ignitis</w:t>
            </w:r>
            <w:proofErr w:type="spellEnd"/>
            <w:r w:rsidR="004D7DA8">
              <w:rPr>
                <w:rFonts w:cs="Arial"/>
                <w:color w:val="595959"/>
                <w:sz w:val="18"/>
                <w:szCs w:val="18"/>
                <w:lang w:val="en-GB"/>
              </w:rPr>
              <w:t xml:space="preserve"> </w:t>
            </w:r>
            <w:proofErr w:type="spellStart"/>
            <w:r w:rsidR="004D7DA8">
              <w:rPr>
                <w:rFonts w:cs="Arial"/>
                <w:color w:val="595959"/>
                <w:sz w:val="18"/>
                <w:szCs w:val="18"/>
                <w:lang w:val="en-GB"/>
              </w:rPr>
              <w:t>grupė</w:t>
            </w:r>
            <w:proofErr w:type="spellEnd"/>
            <w:r w:rsidR="004D7DA8">
              <w:rPr>
                <w:rFonts w:cs="Arial"/>
                <w:color w:val="595959"/>
                <w:sz w:val="18"/>
                <w:szCs w:val="18"/>
                <w:lang w:val="en-GB"/>
              </w:rPr>
              <w:t xml:space="preserve">” </w:t>
            </w:r>
            <w:r w:rsidR="00563B61">
              <w:rPr>
                <w:rFonts w:cs="Arial"/>
                <w:color w:val="595959"/>
                <w:sz w:val="18"/>
                <w:szCs w:val="18"/>
                <w:lang w:val="en-GB"/>
              </w:rPr>
              <w:t>until the end of term of the current Audit Committee:</w:t>
            </w:r>
          </w:p>
          <w:p w14:paraId="55C8CD0B" w14:textId="77777777" w:rsidR="00ED7B61" w:rsidRPr="00ED7B61" w:rsidRDefault="00ED7B61" w:rsidP="000309BD">
            <w:pPr>
              <w:spacing w:after="0" w:line="240" w:lineRule="auto"/>
              <w:ind w:left="884" w:hanging="567"/>
              <w:rPr>
                <w:rFonts w:cs="Arial"/>
                <w:color w:val="595959"/>
                <w:sz w:val="18"/>
                <w:szCs w:val="18"/>
                <w:lang w:val="en-GB"/>
              </w:rPr>
            </w:pPr>
            <w:r w:rsidRPr="00ED7B61">
              <w:rPr>
                <w:rFonts w:cs="Arial"/>
                <w:color w:val="595959"/>
                <w:sz w:val="18"/>
                <w:szCs w:val="18"/>
                <w:lang w:val="en-GB"/>
              </w:rPr>
              <w:t>1.1.1.</w:t>
            </w:r>
            <w:r w:rsidRPr="00ED7B61">
              <w:rPr>
                <w:rFonts w:cs="Arial"/>
                <w:color w:val="595959"/>
                <w:sz w:val="18"/>
                <w:szCs w:val="18"/>
                <w:lang w:val="en-GB"/>
              </w:rPr>
              <w:tab/>
              <w:t xml:space="preserve">Ingrida </w:t>
            </w:r>
            <w:proofErr w:type="gramStart"/>
            <w:r w:rsidRPr="00ED7B61">
              <w:rPr>
                <w:rFonts w:cs="Arial"/>
                <w:color w:val="595959"/>
                <w:sz w:val="18"/>
                <w:szCs w:val="18"/>
                <w:lang w:val="en-GB"/>
              </w:rPr>
              <w:t>Muckutė;</w:t>
            </w:r>
            <w:proofErr w:type="gramEnd"/>
          </w:p>
          <w:p w14:paraId="136F11F0" w14:textId="77777777" w:rsidR="00ED7B61" w:rsidRPr="00ED7B61" w:rsidRDefault="00ED7B61" w:rsidP="000309BD">
            <w:pPr>
              <w:spacing w:after="0" w:line="240" w:lineRule="auto"/>
              <w:ind w:left="884" w:hanging="567"/>
              <w:rPr>
                <w:rFonts w:cs="Arial"/>
                <w:color w:val="595959"/>
                <w:sz w:val="18"/>
                <w:szCs w:val="18"/>
                <w:lang w:val="en-GB"/>
              </w:rPr>
            </w:pPr>
            <w:r w:rsidRPr="00ED7B61">
              <w:rPr>
                <w:rFonts w:cs="Arial"/>
                <w:color w:val="595959"/>
                <w:sz w:val="18"/>
                <w:szCs w:val="18"/>
                <w:lang w:val="en-GB"/>
              </w:rPr>
              <w:t>1.1.2.</w:t>
            </w:r>
            <w:r w:rsidRPr="00ED7B61">
              <w:rPr>
                <w:rFonts w:cs="Arial"/>
                <w:color w:val="595959"/>
                <w:sz w:val="18"/>
                <w:szCs w:val="18"/>
                <w:lang w:val="en-GB"/>
              </w:rPr>
              <w:tab/>
              <w:t>Judith Buss.</w:t>
            </w:r>
          </w:p>
          <w:p w14:paraId="0EBFE515" w14:textId="7F56A5BF" w:rsidR="00E56890" w:rsidRPr="00FA3A65" w:rsidRDefault="00ED7B61" w:rsidP="000309BD">
            <w:pPr>
              <w:spacing w:after="0" w:line="240" w:lineRule="auto"/>
              <w:ind w:left="317" w:hanging="317"/>
              <w:rPr>
                <w:rFonts w:cs="Arial"/>
                <w:color w:val="595959"/>
                <w:sz w:val="18"/>
                <w:szCs w:val="18"/>
                <w:lang w:val="en-GB"/>
              </w:rPr>
            </w:pPr>
            <w:r w:rsidRPr="00ED7B61">
              <w:rPr>
                <w:rFonts w:cs="Arial"/>
                <w:color w:val="595959"/>
                <w:sz w:val="18"/>
                <w:szCs w:val="18"/>
                <w:lang w:val="en-GB"/>
              </w:rPr>
              <w:t>1.2.</w:t>
            </w:r>
            <w:r w:rsidRPr="00ED7B61">
              <w:rPr>
                <w:rFonts w:cs="Arial"/>
                <w:color w:val="595959"/>
                <w:sz w:val="18"/>
                <w:szCs w:val="18"/>
                <w:lang w:val="en-GB"/>
              </w:rPr>
              <w:tab/>
              <w:t xml:space="preserve">To establish that the elected members of the Audit Committee of AB </w:t>
            </w:r>
            <w:r w:rsidR="0049691B">
              <w:rPr>
                <w:rFonts w:cs="Arial"/>
                <w:color w:val="595959"/>
                <w:sz w:val="18"/>
                <w:szCs w:val="18"/>
                <w:lang w:val="en-GB"/>
              </w:rPr>
              <w:t>“</w:t>
            </w:r>
            <w:proofErr w:type="spellStart"/>
            <w:r w:rsidRPr="00ED7B61">
              <w:rPr>
                <w:rFonts w:cs="Arial"/>
                <w:color w:val="595959"/>
                <w:sz w:val="18"/>
                <w:szCs w:val="18"/>
                <w:lang w:val="en-GB"/>
              </w:rPr>
              <w:t>Ignitis</w:t>
            </w:r>
            <w:proofErr w:type="spellEnd"/>
            <w:r w:rsidRPr="00ED7B61">
              <w:rPr>
                <w:rFonts w:cs="Arial"/>
                <w:color w:val="595959"/>
                <w:sz w:val="18"/>
                <w:szCs w:val="18"/>
                <w:lang w:val="en-GB"/>
              </w:rPr>
              <w:t xml:space="preserve"> </w:t>
            </w:r>
            <w:proofErr w:type="spellStart"/>
            <w:r w:rsidRPr="00ED7B61">
              <w:rPr>
                <w:rFonts w:cs="Arial"/>
                <w:color w:val="595959"/>
                <w:sz w:val="18"/>
                <w:szCs w:val="18"/>
                <w:lang w:val="en-GB"/>
              </w:rPr>
              <w:t>grupė</w:t>
            </w:r>
            <w:proofErr w:type="spellEnd"/>
            <w:r w:rsidR="0049691B">
              <w:rPr>
                <w:rFonts w:cs="Arial"/>
                <w:color w:val="595959"/>
                <w:sz w:val="18"/>
                <w:szCs w:val="18"/>
                <w:lang w:val="en-GB"/>
              </w:rPr>
              <w:t>”</w:t>
            </w:r>
            <w:r w:rsidRPr="00ED7B61">
              <w:rPr>
                <w:rFonts w:cs="Arial"/>
                <w:color w:val="595959"/>
                <w:sz w:val="18"/>
                <w:szCs w:val="18"/>
                <w:lang w:val="en-GB"/>
              </w:rPr>
              <w:t xml:space="preserve"> shall start their activities upon the end of the General Meeting of Shareholders that elected them.</w:t>
            </w:r>
          </w:p>
        </w:tc>
        <w:tc>
          <w:tcPr>
            <w:tcW w:w="1280" w:type="dxa"/>
            <w:tcBorders>
              <w:top w:val="single" w:sz="4" w:space="0" w:color="00D3B7"/>
              <w:left w:val="single" w:sz="4" w:space="0" w:color="00D3B7"/>
              <w:bottom w:val="single" w:sz="4" w:space="0" w:color="00D3B7"/>
            </w:tcBorders>
            <w:shd w:val="clear" w:color="auto" w:fill="auto"/>
            <w:tcMar>
              <w:top w:w="0" w:type="dxa"/>
              <w:left w:w="108" w:type="dxa"/>
              <w:bottom w:w="0" w:type="dxa"/>
              <w:right w:w="108" w:type="dxa"/>
            </w:tcMar>
          </w:tcPr>
          <w:p w14:paraId="72C40A40" w14:textId="7FC6AAA2" w:rsidR="00E56890" w:rsidRPr="00FA3A65" w:rsidRDefault="00D74C89" w:rsidP="00E56890">
            <w:pPr>
              <w:widowControl w:val="0"/>
              <w:autoSpaceDE w:val="0"/>
              <w:spacing w:after="0" w:line="240" w:lineRule="auto"/>
              <w:rPr>
                <w:rFonts w:cs="Arial"/>
                <w:color w:val="595959"/>
                <w:sz w:val="18"/>
                <w:szCs w:val="18"/>
                <w:lang w:val="en-GB"/>
              </w:rPr>
            </w:pPr>
            <w:r w:rsidRPr="00FA3A65">
              <w:rPr>
                <w:rFonts w:cs="Arial"/>
                <w:color w:val="595959"/>
                <w:sz w:val="18"/>
                <w:szCs w:val="18"/>
                <w:lang w:val="en-GB"/>
              </w:rPr>
              <w:t xml:space="preserve">Annex </w:t>
            </w:r>
            <w:r w:rsidR="000B68A9">
              <w:rPr>
                <w:rFonts w:cs="Arial"/>
                <w:color w:val="595959"/>
                <w:sz w:val="18"/>
                <w:szCs w:val="18"/>
                <w:lang w:val="en-GB"/>
              </w:rPr>
              <w:t>1</w:t>
            </w:r>
            <w:r w:rsidR="0054400F" w:rsidRPr="00FA3A65">
              <w:rPr>
                <w:rFonts w:cs="Arial"/>
                <w:color w:val="595959"/>
                <w:sz w:val="18"/>
                <w:szCs w:val="18"/>
                <w:lang w:val="en-GB"/>
              </w:rPr>
              <w:t>-</w:t>
            </w:r>
            <w:r w:rsidR="000B68A9">
              <w:rPr>
                <w:rFonts w:cs="Arial"/>
                <w:color w:val="595959"/>
                <w:sz w:val="18"/>
                <w:szCs w:val="18"/>
                <w:lang w:val="en-GB"/>
              </w:rPr>
              <w:t>2</w:t>
            </w:r>
          </w:p>
        </w:tc>
      </w:tr>
      <w:tr w:rsidR="000B68A9" w:rsidRPr="00FA3A65" w14:paraId="50EC609F" w14:textId="77777777" w:rsidTr="000309BD">
        <w:trPr>
          <w:trHeight w:val="1313"/>
        </w:trPr>
        <w:tc>
          <w:tcPr>
            <w:tcW w:w="567" w:type="dxa"/>
            <w:tcBorders>
              <w:top w:val="single" w:sz="4" w:space="0" w:color="00D3B7"/>
              <w:bottom w:val="single" w:sz="4" w:space="0" w:color="00D3B7"/>
              <w:right w:val="single" w:sz="4" w:space="0" w:color="00D3B7"/>
            </w:tcBorders>
            <w:shd w:val="clear" w:color="auto" w:fill="auto"/>
            <w:tcMar>
              <w:top w:w="0" w:type="dxa"/>
              <w:left w:w="108" w:type="dxa"/>
              <w:bottom w:w="0" w:type="dxa"/>
              <w:right w:w="108" w:type="dxa"/>
            </w:tcMar>
          </w:tcPr>
          <w:p w14:paraId="2569FBA4" w14:textId="1743855D" w:rsidR="000B68A9" w:rsidRPr="00FA3A65" w:rsidRDefault="000B68A9" w:rsidP="00E56890">
            <w:pPr>
              <w:widowControl w:val="0"/>
              <w:autoSpaceDE w:val="0"/>
              <w:spacing w:after="0" w:line="240" w:lineRule="auto"/>
              <w:jc w:val="center"/>
              <w:rPr>
                <w:rFonts w:cs="Arial"/>
                <w:color w:val="595959"/>
                <w:sz w:val="18"/>
                <w:szCs w:val="18"/>
                <w:lang w:val="en-GB"/>
              </w:rPr>
            </w:pPr>
            <w:r>
              <w:rPr>
                <w:rFonts w:cs="Arial"/>
                <w:color w:val="595959"/>
                <w:sz w:val="18"/>
                <w:szCs w:val="18"/>
                <w:lang w:val="en-GB"/>
              </w:rPr>
              <w:t>2</w:t>
            </w:r>
          </w:p>
        </w:tc>
        <w:tc>
          <w:tcPr>
            <w:tcW w:w="1701" w:type="dxa"/>
            <w:tcBorders>
              <w:top w:val="single" w:sz="4" w:space="0" w:color="00D3B7"/>
              <w:left w:val="single" w:sz="4" w:space="0" w:color="00D3B7"/>
              <w:bottom w:val="single" w:sz="4" w:space="0" w:color="00D3B7"/>
              <w:right w:val="single" w:sz="4" w:space="0" w:color="00D3B7"/>
            </w:tcBorders>
            <w:shd w:val="clear" w:color="auto" w:fill="auto"/>
            <w:tcMar>
              <w:top w:w="0" w:type="dxa"/>
              <w:left w:w="108" w:type="dxa"/>
              <w:bottom w:w="0" w:type="dxa"/>
              <w:right w:w="108" w:type="dxa"/>
            </w:tcMar>
          </w:tcPr>
          <w:p w14:paraId="6DE79C1D" w14:textId="0CF9D538" w:rsidR="000B68A9" w:rsidRPr="00FA3A65" w:rsidRDefault="00344425" w:rsidP="00E56890">
            <w:pPr>
              <w:widowControl w:val="0"/>
              <w:autoSpaceDE w:val="0"/>
              <w:spacing w:after="0" w:line="240" w:lineRule="auto"/>
              <w:rPr>
                <w:rFonts w:cs="Arial"/>
                <w:color w:val="595959"/>
                <w:sz w:val="18"/>
                <w:szCs w:val="18"/>
                <w:lang w:val="en-GB"/>
              </w:rPr>
            </w:pPr>
            <w:r w:rsidRPr="00344425">
              <w:rPr>
                <w:rFonts w:cs="Arial"/>
                <w:color w:val="595959"/>
                <w:sz w:val="18"/>
                <w:szCs w:val="18"/>
                <w:lang w:val="en-GB"/>
              </w:rPr>
              <w:t xml:space="preserve">Regarding the assent to the transfer of 100 percent of shares of </w:t>
            </w:r>
            <w:proofErr w:type="spellStart"/>
            <w:r w:rsidRPr="00344425">
              <w:rPr>
                <w:rFonts w:cs="Arial"/>
                <w:color w:val="595959"/>
                <w:sz w:val="18"/>
                <w:szCs w:val="18"/>
                <w:lang w:val="en-GB"/>
              </w:rPr>
              <w:t>Tuuleenergia</w:t>
            </w:r>
            <w:proofErr w:type="spellEnd"/>
            <w:r w:rsidRPr="00344425">
              <w:rPr>
                <w:rFonts w:cs="Arial"/>
                <w:color w:val="595959"/>
                <w:sz w:val="18"/>
                <w:szCs w:val="18"/>
                <w:lang w:val="en-GB"/>
              </w:rPr>
              <w:t xml:space="preserve"> </w:t>
            </w:r>
            <w:proofErr w:type="spellStart"/>
            <w:r w:rsidRPr="00344425">
              <w:rPr>
                <w:rFonts w:cs="Arial"/>
                <w:color w:val="595959"/>
                <w:sz w:val="18"/>
                <w:szCs w:val="18"/>
                <w:lang w:val="en-GB"/>
              </w:rPr>
              <w:t>Osaühing</w:t>
            </w:r>
            <w:proofErr w:type="spellEnd"/>
            <w:r w:rsidRPr="00344425">
              <w:rPr>
                <w:rFonts w:cs="Arial"/>
                <w:color w:val="595959"/>
                <w:sz w:val="18"/>
                <w:szCs w:val="18"/>
                <w:lang w:val="en-GB"/>
              </w:rPr>
              <w:t xml:space="preserve"> to UAB “</w:t>
            </w:r>
            <w:proofErr w:type="spellStart"/>
            <w:r w:rsidRPr="00344425">
              <w:rPr>
                <w:rFonts w:cs="Arial"/>
                <w:color w:val="595959"/>
                <w:sz w:val="18"/>
                <w:szCs w:val="18"/>
                <w:lang w:val="en-GB"/>
              </w:rPr>
              <w:t>Ignitis</w:t>
            </w:r>
            <w:proofErr w:type="spellEnd"/>
            <w:r w:rsidRPr="00344425">
              <w:rPr>
                <w:rFonts w:cs="Arial"/>
                <w:color w:val="595959"/>
                <w:sz w:val="18"/>
                <w:szCs w:val="18"/>
                <w:lang w:val="en-GB"/>
              </w:rPr>
              <w:t xml:space="preserve"> renewables”</w:t>
            </w:r>
          </w:p>
        </w:tc>
        <w:tc>
          <w:tcPr>
            <w:tcW w:w="5812" w:type="dxa"/>
            <w:tcBorders>
              <w:top w:val="single" w:sz="4" w:space="0" w:color="00D3B7"/>
              <w:left w:val="single" w:sz="4" w:space="0" w:color="00D3B7"/>
              <w:bottom w:val="single" w:sz="4" w:space="0" w:color="00D3B7"/>
              <w:right w:val="single" w:sz="4" w:space="0" w:color="00D3B7"/>
            </w:tcBorders>
            <w:shd w:val="clear" w:color="auto" w:fill="auto"/>
            <w:tcMar>
              <w:top w:w="0" w:type="dxa"/>
              <w:left w:w="108" w:type="dxa"/>
              <w:bottom w:w="0" w:type="dxa"/>
              <w:right w:w="108" w:type="dxa"/>
            </w:tcMar>
          </w:tcPr>
          <w:p w14:paraId="695D070F" w14:textId="32F456C7" w:rsidR="000B68A9" w:rsidRPr="00FA3A65" w:rsidRDefault="00ED7B61" w:rsidP="000309BD">
            <w:pPr>
              <w:spacing w:after="0" w:line="240" w:lineRule="auto"/>
              <w:ind w:left="317" w:hanging="317"/>
              <w:rPr>
                <w:rFonts w:cs="Arial"/>
                <w:color w:val="595959"/>
                <w:sz w:val="18"/>
                <w:szCs w:val="18"/>
                <w:lang w:val="en-GB"/>
              </w:rPr>
            </w:pPr>
            <w:r w:rsidRPr="00ED7B61">
              <w:rPr>
                <w:rFonts w:cs="Arial"/>
                <w:color w:val="595959"/>
                <w:sz w:val="18"/>
                <w:szCs w:val="18"/>
                <w:lang w:val="en-GB"/>
              </w:rPr>
              <w:t xml:space="preserve">2.1. To assent to the decision of the Management Board of AB </w:t>
            </w:r>
            <w:r w:rsidR="0049691B">
              <w:rPr>
                <w:rFonts w:cs="Arial"/>
                <w:color w:val="595959"/>
                <w:sz w:val="18"/>
                <w:szCs w:val="18"/>
                <w:lang w:val="en-GB"/>
              </w:rPr>
              <w:t>“</w:t>
            </w:r>
            <w:proofErr w:type="spellStart"/>
            <w:r w:rsidRPr="00ED7B61">
              <w:rPr>
                <w:rFonts w:cs="Arial"/>
                <w:color w:val="595959"/>
                <w:sz w:val="18"/>
                <w:szCs w:val="18"/>
                <w:lang w:val="en-GB"/>
              </w:rPr>
              <w:t>Ignitis</w:t>
            </w:r>
            <w:proofErr w:type="spellEnd"/>
            <w:r w:rsidRPr="00ED7B61">
              <w:rPr>
                <w:rFonts w:cs="Arial"/>
                <w:color w:val="595959"/>
                <w:sz w:val="18"/>
                <w:szCs w:val="18"/>
                <w:lang w:val="en-GB"/>
              </w:rPr>
              <w:t xml:space="preserve"> </w:t>
            </w:r>
            <w:proofErr w:type="spellStart"/>
            <w:r w:rsidRPr="00ED7B61">
              <w:rPr>
                <w:rFonts w:cs="Arial"/>
                <w:color w:val="595959"/>
                <w:sz w:val="18"/>
                <w:szCs w:val="18"/>
                <w:lang w:val="en-GB"/>
              </w:rPr>
              <w:t>grupė</w:t>
            </w:r>
            <w:proofErr w:type="spellEnd"/>
            <w:r w:rsidR="0049691B">
              <w:rPr>
                <w:rFonts w:cs="Arial"/>
                <w:color w:val="595959"/>
                <w:sz w:val="18"/>
                <w:szCs w:val="18"/>
                <w:lang w:val="en-GB"/>
              </w:rPr>
              <w:t>”</w:t>
            </w:r>
            <w:r w:rsidRPr="00ED7B61">
              <w:rPr>
                <w:rFonts w:cs="Arial"/>
                <w:color w:val="595959"/>
                <w:sz w:val="18"/>
                <w:szCs w:val="18"/>
                <w:lang w:val="en-GB"/>
              </w:rPr>
              <w:t xml:space="preserve"> regarding the transfer of 100 (one hundred) percent of the shares of </w:t>
            </w:r>
            <w:proofErr w:type="spellStart"/>
            <w:r w:rsidRPr="00ED7B61">
              <w:rPr>
                <w:rFonts w:cs="Arial"/>
                <w:color w:val="595959"/>
                <w:sz w:val="18"/>
                <w:szCs w:val="18"/>
                <w:lang w:val="en-GB"/>
              </w:rPr>
              <w:t>Tuuleenergia</w:t>
            </w:r>
            <w:proofErr w:type="spellEnd"/>
            <w:r w:rsidRPr="00ED7B61">
              <w:rPr>
                <w:rFonts w:cs="Arial"/>
                <w:color w:val="595959"/>
                <w:sz w:val="18"/>
                <w:szCs w:val="18"/>
                <w:lang w:val="en-GB"/>
              </w:rPr>
              <w:t xml:space="preserve"> </w:t>
            </w:r>
            <w:proofErr w:type="spellStart"/>
            <w:r w:rsidRPr="00ED7B61">
              <w:rPr>
                <w:rFonts w:cs="Arial"/>
                <w:color w:val="595959"/>
                <w:sz w:val="18"/>
                <w:szCs w:val="18"/>
                <w:lang w:val="en-GB"/>
              </w:rPr>
              <w:t>Osaühing</w:t>
            </w:r>
            <w:proofErr w:type="spellEnd"/>
            <w:r w:rsidRPr="00ED7B61">
              <w:rPr>
                <w:rFonts w:cs="Arial"/>
                <w:color w:val="595959"/>
                <w:sz w:val="18"/>
                <w:szCs w:val="18"/>
                <w:lang w:val="en-GB"/>
              </w:rPr>
              <w:t xml:space="preserve"> as a non-monetary contribution </w:t>
            </w:r>
            <w:proofErr w:type="gramStart"/>
            <w:r w:rsidRPr="00ED7B61">
              <w:rPr>
                <w:rFonts w:cs="Arial"/>
                <w:color w:val="595959"/>
                <w:sz w:val="18"/>
                <w:szCs w:val="18"/>
                <w:lang w:val="en-GB"/>
              </w:rPr>
              <w:t>in order to</w:t>
            </w:r>
            <w:proofErr w:type="gramEnd"/>
            <w:r w:rsidRPr="00ED7B61">
              <w:rPr>
                <w:rFonts w:cs="Arial"/>
                <w:color w:val="595959"/>
                <w:sz w:val="18"/>
                <w:szCs w:val="18"/>
                <w:lang w:val="en-GB"/>
              </w:rPr>
              <w:t xml:space="preserve"> increase the authorised capital of UAB “</w:t>
            </w:r>
            <w:proofErr w:type="spellStart"/>
            <w:r w:rsidRPr="00ED7B61">
              <w:rPr>
                <w:rFonts w:cs="Arial"/>
                <w:color w:val="595959"/>
                <w:sz w:val="18"/>
                <w:szCs w:val="18"/>
                <w:lang w:val="en-GB"/>
              </w:rPr>
              <w:t>Ignitis</w:t>
            </w:r>
            <w:proofErr w:type="spellEnd"/>
            <w:r w:rsidRPr="00ED7B61">
              <w:rPr>
                <w:rFonts w:cs="Arial"/>
                <w:color w:val="595959"/>
                <w:sz w:val="18"/>
                <w:szCs w:val="18"/>
                <w:lang w:val="en-GB"/>
              </w:rPr>
              <w:t xml:space="preserve"> renewables” and, accordingly, to transfer 100 (one hundred) percent of shares of </w:t>
            </w:r>
            <w:proofErr w:type="spellStart"/>
            <w:r w:rsidRPr="00ED7B61">
              <w:rPr>
                <w:rFonts w:cs="Arial"/>
                <w:color w:val="595959"/>
                <w:sz w:val="18"/>
                <w:szCs w:val="18"/>
                <w:lang w:val="en-GB"/>
              </w:rPr>
              <w:t>Tuuleenergia</w:t>
            </w:r>
            <w:proofErr w:type="spellEnd"/>
            <w:r w:rsidRPr="00ED7B61">
              <w:rPr>
                <w:rFonts w:cs="Arial"/>
                <w:color w:val="595959"/>
                <w:sz w:val="18"/>
                <w:szCs w:val="18"/>
                <w:lang w:val="en-GB"/>
              </w:rPr>
              <w:t xml:space="preserve"> </w:t>
            </w:r>
            <w:proofErr w:type="spellStart"/>
            <w:r w:rsidRPr="00ED7B61">
              <w:rPr>
                <w:rFonts w:cs="Arial"/>
                <w:color w:val="595959"/>
                <w:sz w:val="18"/>
                <w:szCs w:val="18"/>
                <w:lang w:val="en-GB"/>
              </w:rPr>
              <w:t>Osaühing</w:t>
            </w:r>
            <w:proofErr w:type="spellEnd"/>
            <w:r w:rsidRPr="00ED7B61">
              <w:rPr>
                <w:rFonts w:cs="Arial"/>
                <w:color w:val="595959"/>
                <w:sz w:val="18"/>
                <w:szCs w:val="18"/>
                <w:lang w:val="en-GB"/>
              </w:rPr>
              <w:t xml:space="preserve"> to UAB “</w:t>
            </w:r>
            <w:proofErr w:type="spellStart"/>
            <w:r w:rsidRPr="00ED7B61">
              <w:rPr>
                <w:rFonts w:cs="Arial"/>
                <w:color w:val="595959"/>
                <w:sz w:val="18"/>
                <w:szCs w:val="18"/>
                <w:lang w:val="en-GB"/>
              </w:rPr>
              <w:t>Ignitis</w:t>
            </w:r>
            <w:proofErr w:type="spellEnd"/>
            <w:r w:rsidRPr="00ED7B61">
              <w:rPr>
                <w:rFonts w:cs="Arial"/>
                <w:color w:val="595959"/>
                <w:sz w:val="18"/>
                <w:szCs w:val="18"/>
                <w:lang w:val="en-GB"/>
              </w:rPr>
              <w:t xml:space="preserve"> renewables”.</w:t>
            </w:r>
          </w:p>
        </w:tc>
        <w:tc>
          <w:tcPr>
            <w:tcW w:w="1280" w:type="dxa"/>
            <w:tcBorders>
              <w:top w:val="single" w:sz="4" w:space="0" w:color="00D3B7"/>
              <w:left w:val="single" w:sz="4" w:space="0" w:color="00D3B7"/>
              <w:bottom w:val="single" w:sz="4" w:space="0" w:color="00D3B7"/>
            </w:tcBorders>
            <w:shd w:val="clear" w:color="auto" w:fill="auto"/>
            <w:tcMar>
              <w:top w:w="0" w:type="dxa"/>
              <w:left w:w="108" w:type="dxa"/>
              <w:bottom w:w="0" w:type="dxa"/>
              <w:right w:w="108" w:type="dxa"/>
            </w:tcMar>
          </w:tcPr>
          <w:p w14:paraId="30E4B479" w14:textId="77A00483" w:rsidR="000B68A9" w:rsidRPr="00FA3A65" w:rsidRDefault="000B68A9" w:rsidP="00E56890">
            <w:pPr>
              <w:widowControl w:val="0"/>
              <w:autoSpaceDE w:val="0"/>
              <w:spacing w:after="0" w:line="240" w:lineRule="auto"/>
              <w:rPr>
                <w:rFonts w:cs="Arial"/>
                <w:color w:val="595959"/>
                <w:sz w:val="18"/>
                <w:szCs w:val="18"/>
                <w:lang w:val="en-GB"/>
              </w:rPr>
            </w:pPr>
            <w:r>
              <w:rPr>
                <w:rFonts w:cs="Arial"/>
                <w:color w:val="595959"/>
                <w:sz w:val="18"/>
                <w:szCs w:val="18"/>
                <w:lang w:val="en-GB"/>
              </w:rPr>
              <w:t>Annex 3</w:t>
            </w:r>
          </w:p>
        </w:tc>
      </w:tr>
    </w:tbl>
    <w:p w14:paraId="180C913A" w14:textId="36EC3AFB" w:rsidR="00E727AC" w:rsidRPr="00FA3A65" w:rsidRDefault="00E56890">
      <w:pPr>
        <w:pStyle w:val="HeadingMINT2"/>
        <w:pageBreakBefore/>
        <w:rPr>
          <w:lang w:val="en-GB"/>
        </w:rPr>
      </w:pPr>
      <w:r w:rsidRPr="00FA3A65">
        <w:rPr>
          <w:lang w:val="en-GB"/>
        </w:rPr>
        <w:lastRenderedPageBreak/>
        <w:t>Other information</w:t>
      </w:r>
    </w:p>
    <w:p w14:paraId="180C913B" w14:textId="77777777" w:rsidR="00E727AC" w:rsidRPr="00FA3A65" w:rsidRDefault="00E727AC">
      <w:pPr>
        <w:pStyle w:val="Heading3DARKBLUE"/>
        <w:rPr>
          <w:lang w:val="en-GB"/>
        </w:rPr>
      </w:pPr>
    </w:p>
    <w:p w14:paraId="0532E011" w14:textId="77777777" w:rsidR="00756B5F" w:rsidRPr="00FA3A65" w:rsidRDefault="00756B5F" w:rsidP="00216284">
      <w:pPr>
        <w:rPr>
          <w:rFonts w:cs="Arial"/>
          <w:b/>
          <w:bCs/>
          <w:color w:val="002060"/>
          <w:sz w:val="20"/>
          <w:szCs w:val="20"/>
          <w:lang w:val="en-GB"/>
        </w:rPr>
      </w:pPr>
      <w:r w:rsidRPr="00FA3A65">
        <w:rPr>
          <w:rFonts w:cs="Arial"/>
          <w:b/>
          <w:bCs/>
          <w:color w:val="002060"/>
          <w:sz w:val="20"/>
          <w:szCs w:val="20"/>
          <w:lang w:val="en-GB"/>
        </w:rPr>
        <w:t xml:space="preserve">Share capital and voting rights </w:t>
      </w:r>
    </w:p>
    <w:p w14:paraId="2D38F1AB" w14:textId="4210A03B" w:rsidR="004335DF" w:rsidRPr="00FA3A65" w:rsidRDefault="00756B5F" w:rsidP="00216284">
      <w:pPr>
        <w:rPr>
          <w:rFonts w:cs="Arial"/>
          <w:sz w:val="18"/>
          <w:szCs w:val="18"/>
          <w:lang w:val="en-GB"/>
        </w:rPr>
      </w:pPr>
      <w:r w:rsidRPr="00FA3A65">
        <w:rPr>
          <w:rFonts w:cs="Arial"/>
          <w:sz w:val="18"/>
          <w:szCs w:val="18"/>
          <w:lang w:val="en-GB"/>
        </w:rPr>
        <w:t xml:space="preserve">The </w:t>
      </w:r>
      <w:r w:rsidR="00831ADE" w:rsidRPr="00FA3A65">
        <w:rPr>
          <w:rFonts w:cs="Arial"/>
          <w:sz w:val="18"/>
          <w:szCs w:val="18"/>
          <w:lang w:val="en-GB"/>
        </w:rPr>
        <w:t>Group</w:t>
      </w:r>
      <w:r w:rsidRPr="00FA3A65">
        <w:rPr>
          <w:rFonts w:cs="Arial"/>
          <w:sz w:val="18"/>
          <w:szCs w:val="18"/>
          <w:lang w:val="en-GB"/>
        </w:rPr>
        <w:t>’s share capital is EUR 1,658,756,293.81, divided into 74,283,757 ordinary registered shares with the nominal value of EUR 22.33 per each share. Each share carries one vote.</w:t>
      </w:r>
    </w:p>
    <w:p w14:paraId="38C1F6E0" w14:textId="77777777" w:rsidR="00756B5F" w:rsidRPr="00FA3A65" w:rsidRDefault="00756B5F" w:rsidP="00216284">
      <w:pPr>
        <w:rPr>
          <w:rFonts w:cs="Arial"/>
          <w:sz w:val="18"/>
          <w:szCs w:val="18"/>
          <w:lang w:val="en-GB"/>
        </w:rPr>
      </w:pPr>
    </w:p>
    <w:p w14:paraId="5E3A0D7A" w14:textId="77777777" w:rsidR="00756B5F" w:rsidRPr="00FA3A65" w:rsidRDefault="00756B5F" w:rsidP="001B245B">
      <w:pPr>
        <w:pStyle w:val="Heading3DARKBLUE"/>
        <w:rPr>
          <w:lang w:val="en-GB"/>
        </w:rPr>
      </w:pPr>
      <w:r w:rsidRPr="00FA3A65">
        <w:rPr>
          <w:lang w:val="en-GB"/>
        </w:rPr>
        <w:t>Agenda</w:t>
      </w:r>
    </w:p>
    <w:p w14:paraId="5A148235" w14:textId="018001FB" w:rsidR="00756B5F" w:rsidRPr="00FA3A65" w:rsidRDefault="00756B5F" w:rsidP="00756B5F">
      <w:pPr>
        <w:rPr>
          <w:rFonts w:cs="Arial"/>
          <w:sz w:val="18"/>
          <w:szCs w:val="18"/>
          <w:lang w:val="en-GB"/>
        </w:rPr>
      </w:pPr>
      <w:r w:rsidRPr="00FA3A65">
        <w:rPr>
          <w:rFonts w:cs="Arial"/>
          <w:sz w:val="18"/>
          <w:szCs w:val="18"/>
          <w:lang w:val="en-GB"/>
        </w:rPr>
        <w:t xml:space="preserve">The agenda of the </w:t>
      </w:r>
      <w:r w:rsidR="00E17D5C" w:rsidRPr="00FA3A65">
        <w:rPr>
          <w:rFonts w:cs="Arial"/>
          <w:sz w:val="18"/>
          <w:szCs w:val="18"/>
          <w:lang w:val="en-GB"/>
        </w:rPr>
        <w:t>EGM</w:t>
      </w:r>
      <w:r w:rsidRPr="00FA3A65">
        <w:rPr>
          <w:rFonts w:cs="Arial"/>
          <w:sz w:val="18"/>
          <w:szCs w:val="18"/>
          <w:lang w:val="en-GB"/>
        </w:rPr>
        <w:t xml:space="preserve"> of Shareholders of the </w:t>
      </w:r>
      <w:r w:rsidR="00831ADE" w:rsidRPr="00FA3A65">
        <w:rPr>
          <w:rFonts w:cs="Arial"/>
          <w:sz w:val="18"/>
          <w:szCs w:val="18"/>
          <w:lang w:val="en-GB"/>
        </w:rPr>
        <w:t>Group</w:t>
      </w:r>
      <w:r w:rsidRPr="00FA3A65">
        <w:rPr>
          <w:rFonts w:cs="Arial"/>
          <w:sz w:val="18"/>
          <w:szCs w:val="18"/>
          <w:lang w:val="en-GB"/>
        </w:rPr>
        <w:t xml:space="preserve"> may be supplemented on the initiative of shareholders whose shares held in the </w:t>
      </w:r>
      <w:r w:rsidR="00831ADE" w:rsidRPr="00FA3A65">
        <w:rPr>
          <w:rFonts w:cs="Arial"/>
          <w:sz w:val="18"/>
          <w:szCs w:val="18"/>
          <w:lang w:val="en-GB"/>
        </w:rPr>
        <w:t>Group</w:t>
      </w:r>
      <w:r w:rsidRPr="00FA3A65">
        <w:rPr>
          <w:rFonts w:cs="Arial"/>
          <w:sz w:val="18"/>
          <w:szCs w:val="18"/>
          <w:lang w:val="en-GB"/>
        </w:rPr>
        <w:t xml:space="preserve"> carry at least 1/20 of all votes at the </w:t>
      </w:r>
      <w:r w:rsidR="00E17D5C" w:rsidRPr="00FA3A65">
        <w:rPr>
          <w:rFonts w:cs="Arial"/>
          <w:sz w:val="18"/>
          <w:szCs w:val="18"/>
          <w:lang w:val="en-GB"/>
        </w:rPr>
        <w:t>EGM</w:t>
      </w:r>
      <w:r w:rsidRPr="00FA3A65">
        <w:rPr>
          <w:rFonts w:cs="Arial"/>
          <w:sz w:val="18"/>
          <w:szCs w:val="18"/>
          <w:lang w:val="en-GB"/>
        </w:rPr>
        <w:t xml:space="preserve"> of Shareholders of the </w:t>
      </w:r>
      <w:r w:rsidR="00831ADE" w:rsidRPr="00FA3A65">
        <w:rPr>
          <w:rFonts w:cs="Arial"/>
          <w:sz w:val="18"/>
          <w:szCs w:val="18"/>
          <w:lang w:val="en-GB"/>
        </w:rPr>
        <w:t>Group</w:t>
      </w:r>
      <w:r w:rsidRPr="00FA3A65">
        <w:rPr>
          <w:rFonts w:cs="Arial"/>
          <w:sz w:val="18"/>
          <w:szCs w:val="18"/>
          <w:lang w:val="en-GB"/>
        </w:rPr>
        <w:t xml:space="preserve">. The proposal to supplement the agenda of the respective </w:t>
      </w:r>
      <w:r w:rsidR="00E17D5C" w:rsidRPr="00FA3A65">
        <w:rPr>
          <w:rFonts w:cs="Arial"/>
          <w:sz w:val="18"/>
          <w:szCs w:val="18"/>
          <w:lang w:val="en-GB"/>
        </w:rPr>
        <w:t>EGM</w:t>
      </w:r>
      <w:r w:rsidRPr="00FA3A65">
        <w:rPr>
          <w:rFonts w:cs="Arial"/>
          <w:sz w:val="18"/>
          <w:szCs w:val="18"/>
          <w:lang w:val="en-GB"/>
        </w:rPr>
        <w:t xml:space="preserve"> of Shareholders shall be accompanied by draft decisions or, where no decisions </w:t>
      </w:r>
      <w:proofErr w:type="gramStart"/>
      <w:r w:rsidRPr="00FA3A65">
        <w:rPr>
          <w:rFonts w:cs="Arial"/>
          <w:sz w:val="18"/>
          <w:szCs w:val="18"/>
          <w:lang w:val="en-GB"/>
        </w:rPr>
        <w:t>have to</w:t>
      </w:r>
      <w:proofErr w:type="gramEnd"/>
      <w:r w:rsidRPr="00FA3A65">
        <w:rPr>
          <w:rFonts w:cs="Arial"/>
          <w:sz w:val="18"/>
          <w:szCs w:val="18"/>
          <w:lang w:val="en-GB"/>
        </w:rPr>
        <w:t xml:space="preserve"> be taken, by explanations on each proposed agenda item of the </w:t>
      </w:r>
      <w:r w:rsidR="00E17D5C" w:rsidRPr="00FA3A65">
        <w:rPr>
          <w:rFonts w:cs="Arial"/>
          <w:sz w:val="18"/>
          <w:szCs w:val="18"/>
          <w:lang w:val="en-GB"/>
        </w:rPr>
        <w:t>EGM</w:t>
      </w:r>
      <w:r w:rsidRPr="00FA3A65">
        <w:rPr>
          <w:rFonts w:cs="Arial"/>
          <w:sz w:val="18"/>
          <w:szCs w:val="18"/>
          <w:lang w:val="en-GB"/>
        </w:rPr>
        <w:t xml:space="preserve"> of Shareholders. The agenda shall be supplemented if the proposal is received no later than 14 before the respective </w:t>
      </w:r>
      <w:r w:rsidR="00E17D5C" w:rsidRPr="00FA3A65">
        <w:rPr>
          <w:rFonts w:cs="Arial"/>
          <w:sz w:val="18"/>
          <w:szCs w:val="18"/>
          <w:lang w:val="en-GB"/>
        </w:rPr>
        <w:t>EGM</w:t>
      </w:r>
      <w:r w:rsidRPr="00FA3A65">
        <w:rPr>
          <w:rFonts w:cs="Arial"/>
          <w:sz w:val="18"/>
          <w:szCs w:val="18"/>
          <w:lang w:val="en-GB"/>
        </w:rPr>
        <w:t xml:space="preserve"> of Shareholders. </w:t>
      </w:r>
    </w:p>
    <w:p w14:paraId="095C3630" w14:textId="27F57CD8" w:rsidR="004335DF" w:rsidRPr="00FA3A65" w:rsidRDefault="00756B5F" w:rsidP="00756B5F">
      <w:pPr>
        <w:rPr>
          <w:rFonts w:cs="Arial"/>
          <w:sz w:val="18"/>
          <w:szCs w:val="18"/>
          <w:lang w:val="en-GB"/>
        </w:rPr>
      </w:pPr>
      <w:r w:rsidRPr="00FA3A65">
        <w:rPr>
          <w:rFonts w:cs="Arial"/>
          <w:sz w:val="18"/>
          <w:szCs w:val="18"/>
          <w:lang w:val="en-GB"/>
        </w:rPr>
        <w:t xml:space="preserve">Shareholders whose shares held in the </w:t>
      </w:r>
      <w:r w:rsidR="006A182D" w:rsidRPr="00FA3A65">
        <w:rPr>
          <w:rFonts w:cs="Arial"/>
          <w:sz w:val="18"/>
          <w:szCs w:val="18"/>
          <w:lang w:val="en-GB"/>
        </w:rPr>
        <w:t>Group</w:t>
      </w:r>
      <w:r w:rsidRPr="00FA3A65">
        <w:rPr>
          <w:rFonts w:cs="Arial"/>
          <w:sz w:val="18"/>
          <w:szCs w:val="18"/>
          <w:lang w:val="en-GB"/>
        </w:rPr>
        <w:t xml:space="preserve"> carry at least 1/20 of all votes at the </w:t>
      </w:r>
      <w:r w:rsidR="00E17D5C" w:rsidRPr="00FA3A65">
        <w:rPr>
          <w:rFonts w:cs="Arial"/>
          <w:sz w:val="18"/>
          <w:szCs w:val="18"/>
          <w:lang w:val="en-GB"/>
        </w:rPr>
        <w:t>EGM</w:t>
      </w:r>
      <w:r w:rsidRPr="00FA3A65">
        <w:rPr>
          <w:rFonts w:cs="Arial"/>
          <w:sz w:val="18"/>
          <w:szCs w:val="18"/>
          <w:lang w:val="en-GB"/>
        </w:rPr>
        <w:t xml:space="preserve"> of Shareholders shall have the right to propose, at any time before or during the </w:t>
      </w:r>
      <w:r w:rsidR="00E17D5C" w:rsidRPr="00FA3A65">
        <w:rPr>
          <w:rFonts w:cs="Arial"/>
          <w:sz w:val="18"/>
          <w:szCs w:val="18"/>
          <w:lang w:val="en-GB"/>
        </w:rPr>
        <w:t>EGM</w:t>
      </w:r>
      <w:r w:rsidRPr="00FA3A65">
        <w:rPr>
          <w:rFonts w:cs="Arial"/>
          <w:sz w:val="18"/>
          <w:szCs w:val="18"/>
          <w:lang w:val="en-GB"/>
        </w:rPr>
        <w:t xml:space="preserve"> of Shareholders of the </w:t>
      </w:r>
      <w:r w:rsidR="006A182D" w:rsidRPr="00FA3A65">
        <w:rPr>
          <w:rFonts w:cs="Arial"/>
          <w:sz w:val="18"/>
          <w:szCs w:val="18"/>
          <w:lang w:val="en-GB"/>
        </w:rPr>
        <w:t>Group</w:t>
      </w:r>
      <w:r w:rsidRPr="00FA3A65">
        <w:rPr>
          <w:rFonts w:cs="Arial"/>
          <w:sz w:val="18"/>
          <w:szCs w:val="18"/>
          <w:lang w:val="en-GB"/>
        </w:rPr>
        <w:t xml:space="preserve">, new draft decisions on issues that are included or will be included in the agendas of the </w:t>
      </w:r>
      <w:r w:rsidR="00E17D5C" w:rsidRPr="00FA3A65">
        <w:rPr>
          <w:rFonts w:cs="Arial"/>
          <w:sz w:val="18"/>
          <w:szCs w:val="18"/>
          <w:lang w:val="en-GB"/>
        </w:rPr>
        <w:t>EGM</w:t>
      </w:r>
      <w:r w:rsidRPr="00FA3A65">
        <w:rPr>
          <w:rFonts w:cs="Arial"/>
          <w:sz w:val="18"/>
          <w:szCs w:val="18"/>
          <w:lang w:val="en-GB"/>
        </w:rPr>
        <w:t xml:space="preserve"> of Shareholders of the </w:t>
      </w:r>
      <w:r w:rsidR="006A182D" w:rsidRPr="00FA3A65">
        <w:rPr>
          <w:rFonts w:cs="Arial"/>
          <w:sz w:val="18"/>
          <w:szCs w:val="18"/>
          <w:lang w:val="en-GB"/>
        </w:rPr>
        <w:t>Group</w:t>
      </w:r>
      <w:r w:rsidRPr="00FA3A65">
        <w:rPr>
          <w:rFonts w:cs="Arial"/>
          <w:sz w:val="18"/>
          <w:szCs w:val="18"/>
          <w:lang w:val="en-GB"/>
        </w:rPr>
        <w:t xml:space="preserve">. Proposals on the supplementation of the respective agenda or relevant draft decisions shall be submitted in writing to the </w:t>
      </w:r>
      <w:r w:rsidR="006A182D" w:rsidRPr="00FA3A65">
        <w:rPr>
          <w:rFonts w:cs="Arial"/>
          <w:sz w:val="18"/>
          <w:szCs w:val="18"/>
          <w:lang w:val="en-GB"/>
        </w:rPr>
        <w:t>Group</w:t>
      </w:r>
      <w:r w:rsidRPr="00FA3A65">
        <w:rPr>
          <w:rFonts w:cs="Arial"/>
          <w:sz w:val="18"/>
          <w:szCs w:val="18"/>
          <w:lang w:val="en-GB"/>
        </w:rPr>
        <w:t xml:space="preserve">, </w:t>
      </w:r>
      <w:proofErr w:type="spellStart"/>
      <w:r w:rsidR="00567907" w:rsidRPr="00FA3A65">
        <w:rPr>
          <w:rFonts w:cs="Arial"/>
          <w:sz w:val="18"/>
          <w:szCs w:val="18"/>
          <w:lang w:val="en-GB"/>
        </w:rPr>
        <w:t>Laisvės</w:t>
      </w:r>
      <w:proofErr w:type="spellEnd"/>
      <w:r w:rsidR="00567907" w:rsidRPr="00FA3A65">
        <w:rPr>
          <w:rFonts w:cs="Arial"/>
          <w:sz w:val="18"/>
          <w:szCs w:val="18"/>
          <w:lang w:val="en-GB"/>
        </w:rPr>
        <w:t xml:space="preserve"> </w:t>
      </w:r>
      <w:r w:rsidR="001B0CBC">
        <w:rPr>
          <w:rFonts w:cs="Arial"/>
          <w:sz w:val="18"/>
          <w:szCs w:val="18"/>
          <w:lang w:val="en-GB"/>
        </w:rPr>
        <w:t>A</w:t>
      </w:r>
      <w:r w:rsidR="00F939F6">
        <w:rPr>
          <w:rFonts w:cs="Arial"/>
          <w:sz w:val="18"/>
          <w:szCs w:val="18"/>
          <w:lang w:val="en-GB"/>
        </w:rPr>
        <w:t>ve</w:t>
      </w:r>
      <w:r w:rsidRPr="00FA3A65">
        <w:rPr>
          <w:rFonts w:cs="Arial"/>
          <w:sz w:val="18"/>
          <w:szCs w:val="18"/>
          <w:lang w:val="en-GB"/>
        </w:rPr>
        <w:t>.</w:t>
      </w:r>
      <w:r w:rsidR="00567907" w:rsidRPr="00FA3A65">
        <w:rPr>
          <w:rFonts w:cs="Arial"/>
          <w:sz w:val="18"/>
          <w:szCs w:val="18"/>
          <w:lang w:val="en-GB"/>
        </w:rPr>
        <w:t xml:space="preserve"> 10</w:t>
      </w:r>
      <w:r w:rsidRPr="00FA3A65">
        <w:rPr>
          <w:rFonts w:cs="Arial"/>
          <w:sz w:val="18"/>
          <w:szCs w:val="18"/>
          <w:lang w:val="en-GB"/>
        </w:rPr>
        <w:t xml:space="preserve">, Vilnius, or by e-mail to </w:t>
      </w:r>
      <w:hyperlink r:id="rId16" w:history="1">
        <w:r w:rsidRPr="00FA3A65">
          <w:rPr>
            <w:rStyle w:val="Hyperlink"/>
            <w:rFonts w:cs="Arial"/>
            <w:sz w:val="18"/>
            <w:szCs w:val="18"/>
            <w:lang w:val="en-GB"/>
          </w:rPr>
          <w:t>IR@ignitis.lt</w:t>
        </w:r>
      </w:hyperlink>
      <w:r w:rsidRPr="00FA3A65">
        <w:rPr>
          <w:rFonts w:cs="Arial"/>
          <w:sz w:val="18"/>
          <w:szCs w:val="18"/>
          <w:lang w:val="en-GB"/>
        </w:rPr>
        <w:t>.</w:t>
      </w:r>
    </w:p>
    <w:p w14:paraId="74C5FBCD" w14:textId="77777777" w:rsidR="00756B5F" w:rsidRPr="00FA3A65" w:rsidRDefault="00756B5F" w:rsidP="00756B5F">
      <w:pPr>
        <w:rPr>
          <w:rFonts w:cs="Arial"/>
          <w:lang w:val="en-GB"/>
        </w:rPr>
      </w:pPr>
    </w:p>
    <w:p w14:paraId="66CF8F9B" w14:textId="77777777" w:rsidR="00756B5F" w:rsidRPr="00FA3A65" w:rsidRDefault="00756B5F" w:rsidP="007A27B6">
      <w:pPr>
        <w:pStyle w:val="Heading3DARKBLUE"/>
        <w:rPr>
          <w:lang w:val="en-GB"/>
        </w:rPr>
      </w:pPr>
      <w:r w:rsidRPr="00FA3A65">
        <w:rPr>
          <w:lang w:val="en-GB"/>
        </w:rPr>
        <w:t xml:space="preserve">Record date of attendance and voting rights </w:t>
      </w:r>
    </w:p>
    <w:p w14:paraId="66D68C04" w14:textId="226E9EE3" w:rsidR="00756B5F" w:rsidRPr="00FA3A65" w:rsidRDefault="00756B5F" w:rsidP="00756B5F">
      <w:pPr>
        <w:pStyle w:val="Heading3DARKBLUE"/>
        <w:rPr>
          <w:b w:val="0"/>
          <w:bCs w:val="0"/>
          <w:color w:val="auto"/>
          <w:sz w:val="18"/>
          <w:szCs w:val="18"/>
          <w:lang w:val="en-GB"/>
        </w:rPr>
      </w:pPr>
      <w:r w:rsidRPr="00FA3A65">
        <w:rPr>
          <w:b w:val="0"/>
          <w:bCs w:val="0"/>
          <w:color w:val="auto"/>
          <w:sz w:val="18"/>
          <w:szCs w:val="18"/>
          <w:lang w:val="en-GB"/>
        </w:rPr>
        <w:t xml:space="preserve">Shareholders holding shares in the </w:t>
      </w:r>
      <w:r w:rsidR="006A182D" w:rsidRPr="00FA3A65">
        <w:rPr>
          <w:b w:val="0"/>
          <w:bCs w:val="0"/>
          <w:color w:val="auto"/>
          <w:sz w:val="18"/>
          <w:szCs w:val="18"/>
          <w:lang w:val="en-GB"/>
        </w:rPr>
        <w:t>Group</w:t>
      </w:r>
      <w:r w:rsidRPr="00FA3A65">
        <w:rPr>
          <w:b w:val="0"/>
          <w:bCs w:val="0"/>
          <w:color w:val="auto"/>
          <w:sz w:val="18"/>
          <w:szCs w:val="18"/>
          <w:lang w:val="en-GB"/>
        </w:rPr>
        <w:t xml:space="preserve"> the fifth business day before the date of the </w:t>
      </w:r>
      <w:r w:rsidR="00E17D5C" w:rsidRPr="00FA3A65">
        <w:rPr>
          <w:b w:val="0"/>
          <w:bCs w:val="0"/>
          <w:color w:val="auto"/>
          <w:sz w:val="18"/>
          <w:szCs w:val="18"/>
          <w:lang w:val="en-GB"/>
        </w:rPr>
        <w:t>EGM</w:t>
      </w:r>
      <w:r w:rsidRPr="00FA3A65">
        <w:rPr>
          <w:b w:val="0"/>
          <w:bCs w:val="0"/>
          <w:color w:val="auto"/>
          <w:sz w:val="18"/>
          <w:szCs w:val="18"/>
          <w:lang w:val="en-GB"/>
        </w:rPr>
        <w:t xml:space="preserve"> of Shareholders (record date) are entitled to attend and vote at the </w:t>
      </w:r>
      <w:r w:rsidR="00E17D5C" w:rsidRPr="00FA3A65">
        <w:rPr>
          <w:b w:val="0"/>
          <w:bCs w:val="0"/>
          <w:color w:val="auto"/>
          <w:sz w:val="18"/>
          <w:szCs w:val="18"/>
          <w:lang w:val="en-GB"/>
        </w:rPr>
        <w:t>EGM</w:t>
      </w:r>
      <w:r w:rsidRPr="00FA3A65">
        <w:rPr>
          <w:b w:val="0"/>
          <w:bCs w:val="0"/>
          <w:color w:val="auto"/>
          <w:sz w:val="18"/>
          <w:szCs w:val="18"/>
          <w:lang w:val="en-GB"/>
        </w:rPr>
        <w:t xml:space="preserve"> of Shareholders. </w:t>
      </w:r>
    </w:p>
    <w:p w14:paraId="48BC92B9" w14:textId="02C106D2" w:rsidR="00C9690A" w:rsidRPr="00FA3A65" w:rsidRDefault="00756B5F" w:rsidP="00756B5F">
      <w:pPr>
        <w:pStyle w:val="Heading3DARKBLUE"/>
        <w:rPr>
          <w:b w:val="0"/>
          <w:bCs w:val="0"/>
          <w:color w:val="auto"/>
          <w:sz w:val="18"/>
          <w:szCs w:val="18"/>
          <w:lang w:val="en-GB"/>
        </w:rPr>
      </w:pPr>
      <w:r w:rsidRPr="00FA3A65">
        <w:rPr>
          <w:b w:val="0"/>
          <w:bCs w:val="0"/>
          <w:color w:val="auto"/>
          <w:sz w:val="18"/>
          <w:szCs w:val="18"/>
          <w:lang w:val="en-GB"/>
        </w:rPr>
        <w:t xml:space="preserve">The date of registration (or record date) is </w:t>
      </w:r>
      <w:r w:rsidR="002A5E11">
        <w:rPr>
          <w:b w:val="0"/>
          <w:bCs w:val="0"/>
          <w:color w:val="auto"/>
          <w:sz w:val="18"/>
          <w:szCs w:val="18"/>
          <w:lang w:val="en-GB"/>
        </w:rPr>
        <w:t>8</w:t>
      </w:r>
      <w:r w:rsidRPr="00FA3A65">
        <w:rPr>
          <w:b w:val="0"/>
          <w:bCs w:val="0"/>
          <w:color w:val="auto"/>
          <w:sz w:val="18"/>
          <w:szCs w:val="18"/>
          <w:lang w:val="en-GB"/>
        </w:rPr>
        <w:t xml:space="preserve"> </w:t>
      </w:r>
      <w:r w:rsidR="002A5E11">
        <w:rPr>
          <w:b w:val="0"/>
          <w:bCs w:val="0"/>
          <w:color w:val="auto"/>
          <w:sz w:val="18"/>
          <w:szCs w:val="18"/>
          <w:lang w:val="en-GB"/>
        </w:rPr>
        <w:t>Decem</w:t>
      </w:r>
      <w:r w:rsidR="00055E0A" w:rsidRPr="00FA3A65">
        <w:rPr>
          <w:b w:val="0"/>
          <w:bCs w:val="0"/>
          <w:color w:val="auto"/>
          <w:sz w:val="18"/>
          <w:szCs w:val="18"/>
          <w:lang w:val="en-GB"/>
        </w:rPr>
        <w:t>ber</w:t>
      </w:r>
      <w:r w:rsidRPr="00FA3A65">
        <w:rPr>
          <w:b w:val="0"/>
          <w:bCs w:val="0"/>
          <w:color w:val="auto"/>
          <w:sz w:val="18"/>
          <w:szCs w:val="18"/>
          <w:lang w:val="en-GB"/>
        </w:rPr>
        <w:t xml:space="preserve"> 2021. At the end of the date of registration, the shareholding and voting rights are determined based on the ownership recorded in the shareholders’ register. Furthermore, attendance at the </w:t>
      </w:r>
      <w:r w:rsidR="00E17D5C" w:rsidRPr="00FA3A65">
        <w:rPr>
          <w:b w:val="0"/>
          <w:bCs w:val="0"/>
          <w:color w:val="auto"/>
          <w:sz w:val="18"/>
          <w:szCs w:val="18"/>
          <w:lang w:val="en-GB"/>
        </w:rPr>
        <w:t>EGM</w:t>
      </w:r>
      <w:r w:rsidRPr="00FA3A65">
        <w:rPr>
          <w:b w:val="0"/>
          <w:bCs w:val="0"/>
          <w:color w:val="auto"/>
          <w:sz w:val="18"/>
          <w:szCs w:val="18"/>
          <w:lang w:val="en-GB"/>
        </w:rPr>
        <w:t xml:space="preserve"> of Shareholders is at the discretion of the shareholder.</w:t>
      </w:r>
    </w:p>
    <w:p w14:paraId="233376C7" w14:textId="77777777" w:rsidR="00756B5F" w:rsidRPr="00FA3A65" w:rsidRDefault="00756B5F" w:rsidP="00756B5F">
      <w:pPr>
        <w:pStyle w:val="Heading3DARKBLUE"/>
        <w:rPr>
          <w:lang w:val="en-GB"/>
        </w:rPr>
      </w:pPr>
    </w:p>
    <w:p w14:paraId="269A573B" w14:textId="77777777" w:rsidR="00756B5F" w:rsidRPr="00FA3A65" w:rsidRDefault="00756B5F">
      <w:pPr>
        <w:rPr>
          <w:rFonts w:cs="Arial"/>
          <w:b/>
          <w:bCs/>
          <w:color w:val="002060"/>
          <w:sz w:val="20"/>
          <w:szCs w:val="20"/>
          <w:lang w:val="en-GB"/>
        </w:rPr>
      </w:pPr>
      <w:r w:rsidRPr="00FA3A65">
        <w:rPr>
          <w:rFonts w:cs="Arial"/>
          <w:b/>
          <w:bCs/>
          <w:color w:val="002060"/>
          <w:sz w:val="20"/>
          <w:szCs w:val="20"/>
          <w:lang w:val="en-GB"/>
        </w:rPr>
        <w:t>Voting</w:t>
      </w:r>
    </w:p>
    <w:p w14:paraId="76AF17BB" w14:textId="0A1323A3" w:rsidR="00756B5F" w:rsidRPr="00FA3A65" w:rsidRDefault="00756B5F" w:rsidP="008445BD">
      <w:pPr>
        <w:rPr>
          <w:rFonts w:cs="Arial"/>
          <w:sz w:val="18"/>
          <w:szCs w:val="18"/>
          <w:lang w:val="en-GB"/>
        </w:rPr>
      </w:pPr>
      <w:r w:rsidRPr="00FA3A65">
        <w:rPr>
          <w:rFonts w:cs="Arial"/>
          <w:sz w:val="18"/>
          <w:szCs w:val="18"/>
          <w:lang w:val="en-GB"/>
        </w:rPr>
        <w:t xml:space="preserve">A shareholder or his authorised representative who is unable to attend the </w:t>
      </w:r>
      <w:r w:rsidR="00E17D5C" w:rsidRPr="00FA3A65">
        <w:rPr>
          <w:rFonts w:cs="Arial"/>
          <w:sz w:val="18"/>
          <w:szCs w:val="18"/>
          <w:lang w:val="en-GB"/>
        </w:rPr>
        <w:t>EGM</w:t>
      </w:r>
      <w:r w:rsidRPr="00FA3A65">
        <w:rPr>
          <w:rFonts w:cs="Arial"/>
          <w:sz w:val="18"/>
          <w:szCs w:val="18"/>
          <w:lang w:val="en-GB"/>
        </w:rPr>
        <w:t xml:space="preserve"> of Shareholders may vote in writing in advance (by filling in the general ballot paper). </w:t>
      </w:r>
    </w:p>
    <w:p w14:paraId="21916B5D" w14:textId="77777777" w:rsidR="00756B5F" w:rsidRPr="00FA3A65" w:rsidRDefault="00756B5F" w:rsidP="00756B5F">
      <w:pPr>
        <w:pStyle w:val="BulletsMINT"/>
        <w:numPr>
          <w:ilvl w:val="0"/>
          <w:numId w:val="0"/>
        </w:numPr>
        <w:rPr>
          <w:rStyle w:val="Heading4DARBBLUEitalicChar"/>
          <w:b w:val="0"/>
          <w:bCs w:val="0"/>
          <w:i w:val="0"/>
          <w:iCs w:val="0"/>
          <w:color w:val="auto"/>
          <w:lang w:val="en-GB"/>
        </w:rPr>
      </w:pPr>
      <w:r w:rsidRPr="00FA3A65">
        <w:rPr>
          <w:rStyle w:val="Heading4DARBBLUEitalicChar"/>
          <w:lang w:val="en-GB"/>
        </w:rPr>
        <w:t>Obtaining general ballot paper</w:t>
      </w:r>
    </w:p>
    <w:p w14:paraId="39871E8A" w14:textId="202AAB05" w:rsidR="00962392" w:rsidRPr="00FA3A65" w:rsidRDefault="00756B5F" w:rsidP="00F23E97">
      <w:pPr>
        <w:pStyle w:val="BulletsMINT"/>
        <w:spacing w:after="0" w:line="250" w:lineRule="auto"/>
        <w:ind w:left="425"/>
        <w:rPr>
          <w:lang w:val="en-GB"/>
        </w:rPr>
      </w:pPr>
      <w:r w:rsidRPr="00FA3A65">
        <w:rPr>
          <w:lang w:val="en-GB"/>
        </w:rPr>
        <w:t xml:space="preserve">may be downloaded from the </w:t>
      </w:r>
      <w:r w:rsidR="006A182D" w:rsidRPr="00FA3A65">
        <w:rPr>
          <w:lang w:val="en-GB"/>
        </w:rPr>
        <w:t>Group</w:t>
      </w:r>
      <w:r w:rsidRPr="00FA3A65">
        <w:rPr>
          <w:lang w:val="en-GB"/>
        </w:rPr>
        <w:t>’s website</w:t>
      </w:r>
      <w:r w:rsidR="004921AC" w:rsidRPr="00FA3A65">
        <w:rPr>
          <w:lang w:val="en-GB"/>
        </w:rPr>
        <w:t>:</w:t>
      </w:r>
      <w:r w:rsidR="0048539D" w:rsidRPr="00FA3A65">
        <w:rPr>
          <w:lang w:val="en-GB"/>
        </w:rPr>
        <w:t xml:space="preserve"> </w:t>
      </w:r>
      <w:hyperlink r:id="rId17" w:history="1">
        <w:r w:rsidR="00962392" w:rsidRPr="00FA3A65">
          <w:rPr>
            <w:rStyle w:val="Hyperlink"/>
          </w:rPr>
          <w:t>https://ignitisgrupe.lt/en/gm</w:t>
        </w:r>
      </w:hyperlink>
    </w:p>
    <w:p w14:paraId="26F38048" w14:textId="3EC3BCE7" w:rsidR="00756B5F" w:rsidRPr="00FA3A65" w:rsidRDefault="00756B5F" w:rsidP="00F23E97">
      <w:pPr>
        <w:pStyle w:val="BulletsMINT"/>
        <w:spacing w:after="0" w:line="250" w:lineRule="auto"/>
        <w:ind w:left="425"/>
        <w:rPr>
          <w:lang w:val="en-GB"/>
        </w:rPr>
      </w:pPr>
      <w:r w:rsidRPr="00FA3A65">
        <w:rPr>
          <w:lang w:val="en-GB"/>
        </w:rPr>
        <w:t xml:space="preserve">upon the written request, the </w:t>
      </w:r>
      <w:r w:rsidR="006A182D" w:rsidRPr="00FA3A65">
        <w:rPr>
          <w:lang w:val="en-GB"/>
        </w:rPr>
        <w:t>Group</w:t>
      </w:r>
      <w:r w:rsidRPr="00FA3A65">
        <w:rPr>
          <w:lang w:val="en-GB"/>
        </w:rPr>
        <w:t xml:space="preserve"> shall send a general ballot paper by registered mail or deliver to the shareholder against signed acknowledgement of receipt at least 10 days prior (or by </w:t>
      </w:r>
      <w:r w:rsidR="002A5E11">
        <w:rPr>
          <w:lang w:val="en-GB"/>
        </w:rPr>
        <w:t>5</w:t>
      </w:r>
      <w:r w:rsidRPr="00FA3A65">
        <w:rPr>
          <w:lang w:val="en-GB"/>
        </w:rPr>
        <w:t xml:space="preserve"> </w:t>
      </w:r>
      <w:r w:rsidR="002A5E11">
        <w:rPr>
          <w:lang w:val="en-GB"/>
        </w:rPr>
        <w:t>Decem</w:t>
      </w:r>
      <w:r w:rsidR="002F3A2B" w:rsidRPr="00FA3A65">
        <w:rPr>
          <w:lang w:val="en-GB"/>
        </w:rPr>
        <w:t>ber</w:t>
      </w:r>
      <w:r w:rsidRPr="00FA3A65">
        <w:rPr>
          <w:lang w:val="en-GB"/>
        </w:rPr>
        <w:t xml:space="preserve"> 2021) to the </w:t>
      </w:r>
      <w:r w:rsidR="00E17D5C" w:rsidRPr="00FA3A65">
        <w:rPr>
          <w:lang w:val="en-GB"/>
        </w:rPr>
        <w:t>EGM</w:t>
      </w:r>
      <w:r w:rsidRPr="00FA3A65">
        <w:rPr>
          <w:lang w:val="en-GB"/>
        </w:rPr>
        <w:t xml:space="preserve"> of Shareholders</w:t>
      </w:r>
    </w:p>
    <w:p w14:paraId="29C51505" w14:textId="77777777" w:rsidR="00756B5F" w:rsidRPr="00FA3A65" w:rsidRDefault="00756B5F" w:rsidP="00756B5F">
      <w:pPr>
        <w:pStyle w:val="BulletsMINT"/>
        <w:numPr>
          <w:ilvl w:val="0"/>
          <w:numId w:val="0"/>
        </w:numPr>
        <w:spacing w:after="0" w:line="250" w:lineRule="auto"/>
        <w:ind w:left="425"/>
        <w:rPr>
          <w:lang w:val="en-GB"/>
        </w:rPr>
      </w:pPr>
    </w:p>
    <w:p w14:paraId="5B30AC89" w14:textId="3DDE79CF" w:rsidR="00756B5F" w:rsidRPr="00FA3A65" w:rsidRDefault="00756B5F" w:rsidP="00756B5F">
      <w:pPr>
        <w:pStyle w:val="BulletsMINT"/>
        <w:numPr>
          <w:ilvl w:val="0"/>
          <w:numId w:val="0"/>
        </w:numPr>
        <w:spacing w:after="0" w:line="250" w:lineRule="auto"/>
        <w:rPr>
          <w:rStyle w:val="Heading4DARBBLUEitalicChar"/>
          <w:lang w:val="en-GB"/>
        </w:rPr>
      </w:pPr>
      <w:r w:rsidRPr="00FA3A65">
        <w:rPr>
          <w:rStyle w:val="Heading4DARBBLUEitalicChar"/>
          <w:lang w:val="en-GB"/>
        </w:rPr>
        <w:t>Ways of submitting general ballot paper</w:t>
      </w:r>
    </w:p>
    <w:p w14:paraId="1AF3DA1C" w14:textId="77777777" w:rsidR="00756B5F" w:rsidRPr="00FA3A65" w:rsidRDefault="00756B5F" w:rsidP="00756B5F">
      <w:pPr>
        <w:pStyle w:val="BulletsMINT"/>
        <w:numPr>
          <w:ilvl w:val="0"/>
          <w:numId w:val="0"/>
        </w:numPr>
        <w:spacing w:after="0" w:line="250" w:lineRule="auto"/>
        <w:rPr>
          <w:lang w:val="en-GB"/>
        </w:rPr>
      </w:pPr>
    </w:p>
    <w:p w14:paraId="2A10A43A" w14:textId="26B5AB7E" w:rsidR="00B95999" w:rsidRPr="00FA3A65" w:rsidRDefault="00756B5F" w:rsidP="006C6741">
      <w:pPr>
        <w:pStyle w:val="BulletsMINT"/>
        <w:spacing w:after="0" w:line="250" w:lineRule="auto"/>
        <w:ind w:left="425"/>
        <w:rPr>
          <w:lang w:val="en-GB"/>
        </w:rPr>
      </w:pPr>
      <w:r w:rsidRPr="00FA3A65">
        <w:rPr>
          <w:lang w:val="en-GB"/>
        </w:rPr>
        <w:t xml:space="preserve">completed and signed by qualified electronic signature general ballot paper shall be submitted by emailing </w:t>
      </w:r>
      <w:hyperlink r:id="rId18" w:history="1">
        <w:r w:rsidR="0048539D" w:rsidRPr="00FA3A65">
          <w:rPr>
            <w:rStyle w:val="Hyperlink"/>
            <w:lang w:val="en-GB"/>
          </w:rPr>
          <w:t>IR@ignitis.lt</w:t>
        </w:r>
      </w:hyperlink>
      <w:r w:rsidR="0048539D" w:rsidRPr="00FA3A65">
        <w:rPr>
          <w:lang w:val="en-GB"/>
        </w:rPr>
        <w:t xml:space="preserve"> </w:t>
      </w:r>
    </w:p>
    <w:p w14:paraId="44EE24B3" w14:textId="156D4514" w:rsidR="00182DF4" w:rsidRPr="00FA3A65" w:rsidRDefault="00756B5F" w:rsidP="00182DF4">
      <w:pPr>
        <w:pStyle w:val="BulletsMINT"/>
        <w:numPr>
          <w:ilvl w:val="0"/>
          <w:numId w:val="0"/>
        </w:numPr>
        <w:spacing w:after="0" w:line="250" w:lineRule="auto"/>
        <w:ind w:left="425"/>
        <w:rPr>
          <w:i/>
          <w:iCs/>
          <w:lang w:val="en-GB"/>
        </w:rPr>
      </w:pPr>
      <w:r w:rsidRPr="00FA3A65">
        <w:rPr>
          <w:i/>
          <w:iCs/>
          <w:lang w:val="en-GB"/>
        </w:rPr>
        <w:t>or</w:t>
      </w:r>
    </w:p>
    <w:p w14:paraId="51435DED" w14:textId="600D69A9" w:rsidR="00756B5F" w:rsidRPr="00FA3A65" w:rsidRDefault="00756B5F" w:rsidP="00756B5F">
      <w:pPr>
        <w:pStyle w:val="BulletsMINT"/>
        <w:ind w:left="426"/>
        <w:rPr>
          <w:lang w:val="en-GB"/>
        </w:rPr>
      </w:pPr>
      <w:r w:rsidRPr="00FA3A65">
        <w:rPr>
          <w:lang w:val="en-GB"/>
        </w:rPr>
        <w:t xml:space="preserve">completed and signed by physical signature general ballot paper shall be submitted to the </w:t>
      </w:r>
      <w:r w:rsidR="006A182D" w:rsidRPr="00FA3A65">
        <w:rPr>
          <w:lang w:val="en-GB"/>
        </w:rPr>
        <w:t>Group</w:t>
      </w:r>
      <w:r w:rsidRPr="00FA3A65">
        <w:rPr>
          <w:lang w:val="en-GB"/>
        </w:rPr>
        <w:t xml:space="preserve"> by registered mail or delivered to </w:t>
      </w:r>
      <w:r w:rsidR="00533D6B" w:rsidRPr="00FA3A65">
        <w:rPr>
          <w:lang w:val="en-GB"/>
        </w:rPr>
        <w:t>AB “</w:t>
      </w:r>
      <w:proofErr w:type="spellStart"/>
      <w:r w:rsidR="00533D6B" w:rsidRPr="00FA3A65">
        <w:rPr>
          <w:lang w:val="en-GB"/>
        </w:rPr>
        <w:t>Ignitis</w:t>
      </w:r>
      <w:proofErr w:type="spellEnd"/>
      <w:r w:rsidR="00533D6B" w:rsidRPr="00FA3A65">
        <w:rPr>
          <w:lang w:val="en-GB"/>
        </w:rPr>
        <w:t xml:space="preserve"> </w:t>
      </w:r>
      <w:proofErr w:type="spellStart"/>
      <w:r w:rsidR="00533D6B" w:rsidRPr="00FA3A65">
        <w:rPr>
          <w:lang w:val="en-GB"/>
        </w:rPr>
        <w:t>grupė</w:t>
      </w:r>
      <w:proofErr w:type="spellEnd"/>
      <w:r w:rsidR="00533D6B" w:rsidRPr="00FA3A65">
        <w:rPr>
          <w:lang w:val="en-GB"/>
        </w:rPr>
        <w:t xml:space="preserve">”, </w:t>
      </w:r>
      <w:proofErr w:type="spellStart"/>
      <w:r w:rsidR="00D575FE" w:rsidRPr="00FA3A65">
        <w:rPr>
          <w:lang w:val="en-GB"/>
        </w:rPr>
        <w:t>Laisvės</w:t>
      </w:r>
      <w:proofErr w:type="spellEnd"/>
      <w:r w:rsidR="00D575FE" w:rsidRPr="00FA3A65">
        <w:rPr>
          <w:lang w:val="en-GB"/>
        </w:rPr>
        <w:t xml:space="preserve"> </w:t>
      </w:r>
      <w:r w:rsidR="00BF1A3B">
        <w:rPr>
          <w:lang w:val="en-GB"/>
        </w:rPr>
        <w:t>A</w:t>
      </w:r>
      <w:r w:rsidR="00D575FE" w:rsidRPr="00FA3A65">
        <w:rPr>
          <w:lang w:val="en-GB"/>
        </w:rPr>
        <w:t>ve. 10, Vilnius, LT-04215</w:t>
      </w:r>
      <w:r w:rsidRPr="00FA3A65">
        <w:rPr>
          <w:lang w:val="en-GB"/>
        </w:rPr>
        <w:t>, Lithuania, attn. Ainė Riffel-</w:t>
      </w:r>
      <w:proofErr w:type="spellStart"/>
      <w:r w:rsidRPr="00FA3A65">
        <w:rPr>
          <w:lang w:val="en-GB"/>
        </w:rPr>
        <w:t>Grinkevičienė</w:t>
      </w:r>
      <w:proofErr w:type="spellEnd"/>
      <w:r w:rsidRPr="00FA3A65">
        <w:rPr>
          <w:lang w:val="en-GB"/>
        </w:rPr>
        <w:t xml:space="preserve">, no later than before the </w:t>
      </w:r>
      <w:r w:rsidR="00FE2403" w:rsidRPr="00FA3A65">
        <w:rPr>
          <w:lang w:val="en-GB"/>
        </w:rPr>
        <w:t>EGM</w:t>
      </w:r>
      <w:r w:rsidRPr="00FA3A65">
        <w:rPr>
          <w:lang w:val="en-GB"/>
        </w:rPr>
        <w:t xml:space="preserve"> of Shareholders </w:t>
      </w:r>
      <w:proofErr w:type="gramStart"/>
      <w:r w:rsidRPr="00FA3A65">
        <w:rPr>
          <w:lang w:val="en-GB"/>
        </w:rPr>
        <w:t>i.e.</w:t>
      </w:r>
      <w:proofErr w:type="gramEnd"/>
      <w:r w:rsidRPr="00FA3A65">
        <w:rPr>
          <w:lang w:val="en-GB"/>
        </w:rPr>
        <w:t xml:space="preserve"> no later than </w:t>
      </w:r>
      <w:r w:rsidR="00E17400">
        <w:rPr>
          <w:lang w:val="en-GB"/>
        </w:rPr>
        <w:t>15 December</w:t>
      </w:r>
      <w:r w:rsidRPr="00FA3A65">
        <w:rPr>
          <w:lang w:val="en-GB"/>
        </w:rPr>
        <w:t xml:space="preserve"> 2021, </w:t>
      </w:r>
      <w:r w:rsidR="00D92099" w:rsidRPr="00FA3A65">
        <w:t>2</w:t>
      </w:r>
      <w:r w:rsidRPr="00FA3A65">
        <w:rPr>
          <w:lang w:val="en-GB"/>
        </w:rPr>
        <w:t>.</w:t>
      </w:r>
      <w:r w:rsidR="009A2BAE" w:rsidRPr="00FA3A65">
        <w:rPr>
          <w:lang w:val="en-GB"/>
        </w:rPr>
        <w:t>45</w:t>
      </w:r>
      <w:r w:rsidRPr="00FA3A65">
        <w:rPr>
          <w:lang w:val="en-GB"/>
        </w:rPr>
        <w:t xml:space="preserve"> </w:t>
      </w:r>
      <w:r w:rsidR="009A2BAE" w:rsidRPr="00FA3A65">
        <w:rPr>
          <w:lang w:val="en-GB"/>
        </w:rPr>
        <w:t>p</w:t>
      </w:r>
      <w:r w:rsidRPr="00FA3A65">
        <w:rPr>
          <w:lang w:val="en-GB"/>
        </w:rPr>
        <w:t>.m.</w:t>
      </w:r>
    </w:p>
    <w:p w14:paraId="52561F50" w14:textId="77777777" w:rsidR="00714FC6" w:rsidRPr="00FA3A65" w:rsidRDefault="00714FC6" w:rsidP="00714FC6">
      <w:pPr>
        <w:pStyle w:val="BulletsMINT"/>
        <w:numPr>
          <w:ilvl w:val="0"/>
          <w:numId w:val="0"/>
        </w:numPr>
        <w:spacing w:after="0" w:line="250" w:lineRule="auto"/>
        <w:ind w:left="425"/>
        <w:rPr>
          <w:lang w:val="en-GB"/>
        </w:rPr>
      </w:pPr>
    </w:p>
    <w:p w14:paraId="180C914B" w14:textId="4A71DA0D" w:rsidR="00E727AC" w:rsidRPr="00FA3A65" w:rsidRDefault="00756B5F">
      <w:pPr>
        <w:rPr>
          <w:rFonts w:cs="Arial"/>
          <w:lang w:val="en-GB"/>
        </w:rPr>
      </w:pPr>
      <w:r w:rsidRPr="00FA3A65">
        <w:rPr>
          <w:rStyle w:val="Heading4DARBBLUEitalicChar"/>
          <w:lang w:val="en-GB"/>
        </w:rPr>
        <w:t>Important</w:t>
      </w:r>
      <w:r w:rsidR="0048539D" w:rsidRPr="00FA3A65">
        <w:rPr>
          <w:rStyle w:val="Heading4DARBBLUEitalicChar"/>
          <w:b w:val="0"/>
          <w:bCs w:val="0"/>
          <w:lang w:val="en-GB"/>
        </w:rPr>
        <w:t>:</w:t>
      </w:r>
      <w:r w:rsidR="0048539D" w:rsidRPr="00FA3A65">
        <w:rPr>
          <w:rFonts w:cs="Arial"/>
          <w:sz w:val="18"/>
          <w:szCs w:val="18"/>
          <w:lang w:val="en-GB"/>
        </w:rPr>
        <w:t xml:space="preserve"> </w:t>
      </w:r>
      <w:r w:rsidRPr="00FA3A65">
        <w:rPr>
          <w:rFonts w:cs="Arial"/>
          <w:sz w:val="18"/>
          <w:szCs w:val="18"/>
          <w:lang w:val="en-GB"/>
        </w:rPr>
        <w:t>if the general ballot paper is signed by an authorized person, a document confirming the right to vote must be submitted as well.</w:t>
      </w:r>
    </w:p>
    <w:p w14:paraId="38510E6B" w14:textId="58DEF7AD" w:rsidR="002F3A2B" w:rsidRPr="00FA3A65" w:rsidRDefault="00756B5F" w:rsidP="002F3A2B">
      <w:pPr>
        <w:pStyle w:val="BulletsMINT"/>
        <w:spacing w:after="0" w:line="250" w:lineRule="auto"/>
        <w:ind w:left="425"/>
        <w:rPr>
          <w:lang w:val="en-GB"/>
        </w:rPr>
      </w:pPr>
      <w:r w:rsidRPr="00FA3A65">
        <w:rPr>
          <w:lang w:val="en-GB"/>
        </w:rPr>
        <w:t xml:space="preserve">Detailed instructions on signing and submitting the general ballot paper to the </w:t>
      </w:r>
      <w:r w:rsidR="006A182D" w:rsidRPr="00FA3A65">
        <w:rPr>
          <w:lang w:val="en-GB"/>
        </w:rPr>
        <w:t>Group</w:t>
      </w:r>
      <w:r w:rsidRPr="00FA3A65">
        <w:rPr>
          <w:lang w:val="en-GB"/>
        </w:rPr>
        <w:t xml:space="preserve"> are also available on the </w:t>
      </w:r>
      <w:r w:rsidR="006A182D" w:rsidRPr="00FA3A65">
        <w:rPr>
          <w:lang w:val="en-GB"/>
        </w:rPr>
        <w:t>Group</w:t>
      </w:r>
      <w:r w:rsidRPr="00FA3A65">
        <w:rPr>
          <w:lang w:val="en-GB"/>
        </w:rPr>
        <w:t>'s website</w:t>
      </w:r>
      <w:r w:rsidR="004921AC" w:rsidRPr="00FA3A65">
        <w:rPr>
          <w:lang w:val="en-GB"/>
        </w:rPr>
        <w:t>:</w:t>
      </w:r>
      <w:r w:rsidR="0048539D" w:rsidRPr="00FA3A65">
        <w:rPr>
          <w:lang w:val="en-GB"/>
        </w:rPr>
        <w:t xml:space="preserve"> </w:t>
      </w:r>
      <w:hyperlink r:id="rId19" w:history="1">
        <w:r w:rsidR="002F3A2B" w:rsidRPr="00FA3A65">
          <w:rPr>
            <w:rStyle w:val="Hyperlink"/>
          </w:rPr>
          <w:t>https://ignitisgrupe.lt/en/gm</w:t>
        </w:r>
      </w:hyperlink>
    </w:p>
    <w:p w14:paraId="77809BF9" w14:textId="7CD08F65" w:rsidR="00756B5F" w:rsidRPr="00FA3A65" w:rsidRDefault="00756B5F" w:rsidP="002F3A2B">
      <w:pPr>
        <w:rPr>
          <w:rFonts w:cs="Arial"/>
          <w:b/>
          <w:bCs/>
          <w:i/>
          <w:iCs/>
          <w:sz w:val="18"/>
          <w:szCs w:val="18"/>
          <w:lang w:val="en-GB"/>
        </w:rPr>
      </w:pPr>
      <w:r w:rsidRPr="00FA3A65">
        <w:rPr>
          <w:rFonts w:cs="Arial"/>
          <w:sz w:val="18"/>
          <w:szCs w:val="18"/>
          <w:lang w:val="en-GB"/>
        </w:rPr>
        <w:t xml:space="preserve">The </w:t>
      </w:r>
      <w:r w:rsidR="006A182D" w:rsidRPr="00FA3A65">
        <w:rPr>
          <w:rFonts w:cs="Arial"/>
          <w:sz w:val="18"/>
          <w:szCs w:val="18"/>
          <w:lang w:val="en-GB"/>
        </w:rPr>
        <w:t>Group</w:t>
      </w:r>
      <w:r w:rsidRPr="00FA3A65">
        <w:rPr>
          <w:rFonts w:cs="Arial"/>
          <w:sz w:val="18"/>
          <w:szCs w:val="18"/>
          <w:lang w:val="en-GB"/>
        </w:rPr>
        <w:t xml:space="preserve"> shall reserve the right not to include the advance vote of a shareholder or his authorised representative, if the submitted general ballot papers do not conform to the provisions of Article 30(3) and (4) of the Law on Companies of the Republic of Lithuania or they are received after the end of deadline or filled in such manner that it is impossible to establish the true will of the shareholder on a separate issue. </w:t>
      </w:r>
    </w:p>
    <w:p w14:paraId="180C914F" w14:textId="23A76907" w:rsidR="00E727AC" w:rsidRPr="00FA3A65" w:rsidRDefault="00756B5F">
      <w:pPr>
        <w:pStyle w:val="Heading4DARBBLUEitalic"/>
        <w:rPr>
          <w:lang w:val="en-GB"/>
        </w:rPr>
      </w:pPr>
      <w:r w:rsidRPr="00FA3A65">
        <w:rPr>
          <w:lang w:val="en-GB"/>
        </w:rPr>
        <w:lastRenderedPageBreak/>
        <w:t>Voting under the power of attorney</w:t>
      </w:r>
      <w:r w:rsidR="0048539D" w:rsidRPr="00FA3A65">
        <w:rPr>
          <w:lang w:val="en-GB"/>
        </w:rPr>
        <w:br/>
      </w:r>
      <w:r w:rsidRPr="00FA3A65">
        <w:rPr>
          <w:b w:val="0"/>
          <w:bCs w:val="0"/>
          <w:i w:val="0"/>
          <w:iCs w:val="0"/>
          <w:color w:val="000000"/>
          <w:lang w:val="en-GB"/>
        </w:rPr>
        <w:t xml:space="preserve">Persons shall have the right to vote under the power of attorney in </w:t>
      </w:r>
      <w:r w:rsidR="00E17D5C" w:rsidRPr="00FA3A65">
        <w:rPr>
          <w:b w:val="0"/>
          <w:bCs w:val="0"/>
          <w:i w:val="0"/>
          <w:iCs w:val="0"/>
          <w:color w:val="000000"/>
          <w:lang w:val="en-GB"/>
        </w:rPr>
        <w:t>EGM</w:t>
      </w:r>
      <w:r w:rsidRPr="00FA3A65">
        <w:rPr>
          <w:b w:val="0"/>
          <w:bCs w:val="0"/>
          <w:i w:val="0"/>
          <w:iCs w:val="0"/>
          <w:color w:val="000000"/>
          <w:lang w:val="en-GB"/>
        </w:rPr>
        <w:t xml:space="preserve"> of Shareholders. Power of attorney shall state in a written document that </w:t>
      </w:r>
      <w:proofErr w:type="gramStart"/>
      <w:r w:rsidRPr="00FA3A65">
        <w:rPr>
          <w:b w:val="0"/>
          <w:bCs w:val="0"/>
          <w:i w:val="0"/>
          <w:iCs w:val="0"/>
          <w:color w:val="000000"/>
          <w:lang w:val="en-GB"/>
        </w:rPr>
        <w:t>one person</w:t>
      </w:r>
      <w:proofErr w:type="gramEnd"/>
      <w:r w:rsidRPr="00FA3A65">
        <w:rPr>
          <w:b w:val="0"/>
          <w:bCs w:val="0"/>
          <w:i w:val="0"/>
          <w:iCs w:val="0"/>
          <w:color w:val="000000"/>
          <w:lang w:val="en-GB"/>
        </w:rPr>
        <w:t xml:space="preserve"> (the principal) grants to another person (the authorised representative) the right to represent the principal in establishing and maintaining relation with the third party. An authorisation to perform actions on behalf of a natural person that pertain to legal entities must be notarised, except in cases provided by the law and authorising the granting an authorisation in any other form. A power of attorney issued abroad must be translated into Lithuanian and legalized in accordance with the procedure established by law. The </w:t>
      </w:r>
      <w:r w:rsidR="006A182D" w:rsidRPr="00FA3A65">
        <w:rPr>
          <w:b w:val="0"/>
          <w:bCs w:val="0"/>
          <w:i w:val="0"/>
          <w:iCs w:val="0"/>
          <w:color w:val="000000"/>
          <w:lang w:val="en-GB"/>
        </w:rPr>
        <w:t>Group</w:t>
      </w:r>
      <w:r w:rsidRPr="00FA3A65">
        <w:rPr>
          <w:b w:val="0"/>
          <w:bCs w:val="0"/>
          <w:i w:val="0"/>
          <w:iCs w:val="0"/>
          <w:color w:val="000000"/>
          <w:lang w:val="en-GB"/>
        </w:rPr>
        <w:t xml:space="preserve"> does not establish a special form of power of attorney. Authorised representatives must hold the power of attorney as provided by the law, which must be submitted before the </w:t>
      </w:r>
      <w:r w:rsidR="00E17D5C" w:rsidRPr="00FA3A65">
        <w:rPr>
          <w:b w:val="0"/>
          <w:bCs w:val="0"/>
          <w:i w:val="0"/>
          <w:iCs w:val="0"/>
          <w:color w:val="000000"/>
          <w:lang w:val="en-GB"/>
        </w:rPr>
        <w:t>EGM</w:t>
      </w:r>
      <w:r w:rsidRPr="00FA3A65">
        <w:rPr>
          <w:b w:val="0"/>
          <w:bCs w:val="0"/>
          <w:i w:val="0"/>
          <w:iCs w:val="0"/>
          <w:color w:val="000000"/>
          <w:lang w:val="en-GB"/>
        </w:rPr>
        <w:t xml:space="preserve"> of Shareholders. The authorised representative shall enjoy the same rights in convened </w:t>
      </w:r>
      <w:r w:rsidR="00E17D5C" w:rsidRPr="00FA3A65">
        <w:rPr>
          <w:b w:val="0"/>
          <w:bCs w:val="0"/>
          <w:i w:val="0"/>
          <w:iCs w:val="0"/>
          <w:color w:val="000000"/>
          <w:lang w:val="en-GB"/>
        </w:rPr>
        <w:t>EGM</w:t>
      </w:r>
      <w:r w:rsidRPr="00FA3A65">
        <w:rPr>
          <w:b w:val="0"/>
          <w:bCs w:val="0"/>
          <w:i w:val="0"/>
          <w:iCs w:val="0"/>
          <w:color w:val="000000"/>
          <w:lang w:val="en-GB"/>
        </w:rPr>
        <w:t xml:space="preserve"> of Shareholders as his represented shareholder would.</w:t>
      </w:r>
    </w:p>
    <w:p w14:paraId="180C9151" w14:textId="67D411F2" w:rsidR="00E727AC" w:rsidRPr="00FA3A65" w:rsidRDefault="00756B5F">
      <w:pPr>
        <w:rPr>
          <w:rFonts w:cs="Arial"/>
          <w:sz w:val="18"/>
          <w:szCs w:val="18"/>
          <w:lang w:val="en-GB"/>
        </w:rPr>
      </w:pPr>
      <w:r w:rsidRPr="00FA3A65">
        <w:rPr>
          <w:rFonts w:cs="Arial"/>
          <w:sz w:val="18"/>
          <w:szCs w:val="18"/>
          <w:lang w:val="en-GB"/>
        </w:rPr>
        <w:t xml:space="preserve">Shareholders entitled to attend the </w:t>
      </w:r>
      <w:r w:rsidR="00E17D5C" w:rsidRPr="00FA3A65">
        <w:rPr>
          <w:rFonts w:cs="Arial"/>
          <w:sz w:val="18"/>
          <w:szCs w:val="18"/>
          <w:lang w:val="en-GB"/>
        </w:rPr>
        <w:t>EGM</w:t>
      </w:r>
      <w:r w:rsidRPr="00FA3A65">
        <w:rPr>
          <w:rFonts w:cs="Arial"/>
          <w:sz w:val="18"/>
          <w:szCs w:val="18"/>
          <w:lang w:val="en-GB"/>
        </w:rPr>
        <w:t xml:space="preserve"> of Shareholders shall have the right to authorise a natural person or a legal entity using electronic means of communication to attend and vote on his behalf at an </w:t>
      </w:r>
      <w:r w:rsidR="00E17D5C" w:rsidRPr="00FA3A65">
        <w:rPr>
          <w:rFonts w:cs="Arial"/>
          <w:sz w:val="18"/>
          <w:szCs w:val="18"/>
          <w:lang w:val="en-GB"/>
        </w:rPr>
        <w:t>EGM</w:t>
      </w:r>
      <w:r w:rsidRPr="00FA3A65">
        <w:rPr>
          <w:rFonts w:cs="Arial"/>
          <w:sz w:val="18"/>
          <w:szCs w:val="18"/>
          <w:lang w:val="en-GB"/>
        </w:rPr>
        <w:t xml:space="preserve"> of Shareholders. Such authorisation does not need to be notarised. The </w:t>
      </w:r>
      <w:r w:rsidR="006A182D" w:rsidRPr="00FA3A65">
        <w:rPr>
          <w:rFonts w:cs="Arial"/>
          <w:sz w:val="18"/>
          <w:szCs w:val="18"/>
          <w:lang w:val="en-GB"/>
        </w:rPr>
        <w:t>Group</w:t>
      </w:r>
      <w:r w:rsidRPr="00FA3A65">
        <w:rPr>
          <w:rFonts w:cs="Arial"/>
          <w:sz w:val="18"/>
          <w:szCs w:val="18"/>
          <w:lang w:val="en-GB"/>
        </w:rPr>
        <w:t xml:space="preserve"> shall acknowledge authorisation granted by electronic means of communication only if the shareholder signs it by electronic signature generated by safe generation software and certified by a qualified certificate applicable in the Republic of Lithuania, </w:t>
      </w:r>
      <w:proofErr w:type="gramStart"/>
      <w:r w:rsidRPr="00FA3A65">
        <w:rPr>
          <w:rFonts w:cs="Arial"/>
          <w:sz w:val="18"/>
          <w:szCs w:val="18"/>
          <w:lang w:val="en-GB"/>
        </w:rPr>
        <w:t>i.e.</w:t>
      </w:r>
      <w:proofErr w:type="gramEnd"/>
      <w:r w:rsidRPr="00FA3A65">
        <w:rPr>
          <w:rFonts w:cs="Arial"/>
          <w:sz w:val="18"/>
          <w:szCs w:val="18"/>
          <w:lang w:val="en-GB"/>
        </w:rPr>
        <w:t xml:space="preserve"> if the security of the conveyed information is ensured and the identity of the shareholder can be established. The shareholder must notify the </w:t>
      </w:r>
      <w:r w:rsidR="006A182D" w:rsidRPr="00FA3A65">
        <w:rPr>
          <w:rFonts w:cs="Arial"/>
          <w:sz w:val="18"/>
          <w:szCs w:val="18"/>
          <w:lang w:val="en-GB"/>
        </w:rPr>
        <w:t>Group</w:t>
      </w:r>
      <w:r w:rsidRPr="00FA3A65">
        <w:rPr>
          <w:rFonts w:cs="Arial"/>
          <w:sz w:val="18"/>
          <w:szCs w:val="18"/>
          <w:lang w:val="en-GB"/>
        </w:rPr>
        <w:t xml:space="preserve"> in writing about granted authorisation by electronic means of communication by sending an authorisation by e-mail to </w:t>
      </w:r>
      <w:hyperlink r:id="rId20" w:history="1">
        <w:r w:rsidRPr="00FA3A65">
          <w:rPr>
            <w:rStyle w:val="Hyperlink"/>
            <w:rFonts w:cs="Arial"/>
            <w:sz w:val="18"/>
            <w:szCs w:val="18"/>
            <w:lang w:val="en-GB"/>
          </w:rPr>
          <w:t>IR@ignitis.lt</w:t>
        </w:r>
      </w:hyperlink>
      <w:r w:rsidRPr="00FA3A65">
        <w:rPr>
          <w:rStyle w:val="Hyperlink"/>
          <w:rFonts w:cs="Arial"/>
          <w:sz w:val="18"/>
          <w:szCs w:val="18"/>
          <w:u w:val="none"/>
          <w:lang w:val="en-GB"/>
        </w:rPr>
        <w:t xml:space="preserve"> </w:t>
      </w:r>
      <w:r w:rsidRPr="00FA3A65">
        <w:rPr>
          <w:rFonts w:cs="Arial"/>
          <w:sz w:val="18"/>
          <w:szCs w:val="18"/>
          <w:lang w:val="en-GB"/>
        </w:rPr>
        <w:t xml:space="preserve">no later than until the </w:t>
      </w:r>
      <w:r w:rsidR="00E17D5C" w:rsidRPr="00FA3A65">
        <w:rPr>
          <w:rFonts w:cs="Arial"/>
          <w:sz w:val="18"/>
          <w:szCs w:val="18"/>
          <w:lang w:val="en-GB"/>
        </w:rPr>
        <w:t>EGM</w:t>
      </w:r>
      <w:r w:rsidRPr="00FA3A65">
        <w:rPr>
          <w:rFonts w:cs="Arial"/>
          <w:sz w:val="18"/>
          <w:szCs w:val="18"/>
          <w:lang w:val="en-GB"/>
        </w:rPr>
        <w:t xml:space="preserve"> of Shareholders.</w:t>
      </w:r>
    </w:p>
    <w:p w14:paraId="603BE13A" w14:textId="77777777" w:rsidR="00756B5F" w:rsidRPr="00FA3A65" w:rsidRDefault="00756B5F">
      <w:pPr>
        <w:rPr>
          <w:rFonts w:cs="Arial"/>
          <w:b/>
          <w:bCs/>
          <w:color w:val="002060"/>
          <w:sz w:val="20"/>
          <w:szCs w:val="20"/>
          <w:lang w:val="en-GB"/>
        </w:rPr>
      </w:pPr>
    </w:p>
    <w:p w14:paraId="2C9A1E82" w14:textId="23DC948E" w:rsidR="00756B5F" w:rsidRPr="00FA3A65" w:rsidRDefault="00756B5F">
      <w:pPr>
        <w:rPr>
          <w:rFonts w:cs="Arial"/>
          <w:b/>
          <w:bCs/>
          <w:color w:val="002060"/>
          <w:sz w:val="20"/>
          <w:szCs w:val="20"/>
          <w:lang w:val="en-GB"/>
        </w:rPr>
      </w:pPr>
      <w:r w:rsidRPr="00FA3A65">
        <w:rPr>
          <w:rFonts w:cs="Arial"/>
          <w:b/>
          <w:bCs/>
          <w:color w:val="002060"/>
          <w:sz w:val="20"/>
          <w:szCs w:val="20"/>
          <w:lang w:val="en-GB"/>
        </w:rPr>
        <w:t>Questions</w:t>
      </w:r>
    </w:p>
    <w:p w14:paraId="180C9154" w14:textId="012B8570" w:rsidR="00E727AC" w:rsidRPr="00FA3A65" w:rsidRDefault="00756B5F">
      <w:pPr>
        <w:rPr>
          <w:rFonts w:cs="Arial"/>
          <w:sz w:val="18"/>
          <w:szCs w:val="18"/>
          <w:lang w:val="en-GB"/>
        </w:rPr>
      </w:pPr>
      <w:r w:rsidRPr="00FA3A65">
        <w:rPr>
          <w:rFonts w:cs="Arial"/>
          <w:sz w:val="18"/>
          <w:szCs w:val="18"/>
          <w:lang w:val="en-GB"/>
        </w:rPr>
        <w:t xml:space="preserve">Any shareholder of the </w:t>
      </w:r>
      <w:r w:rsidR="006A182D" w:rsidRPr="00FA3A65">
        <w:rPr>
          <w:rFonts w:cs="Arial"/>
          <w:sz w:val="18"/>
          <w:szCs w:val="18"/>
          <w:lang w:val="en-GB"/>
        </w:rPr>
        <w:t>Group</w:t>
      </w:r>
      <w:r w:rsidRPr="00FA3A65">
        <w:rPr>
          <w:rFonts w:cs="Arial"/>
          <w:sz w:val="18"/>
          <w:szCs w:val="18"/>
          <w:lang w:val="en-GB"/>
        </w:rPr>
        <w:t xml:space="preserve"> may present questions related to the agenda of the </w:t>
      </w:r>
      <w:r w:rsidR="00E17D5C" w:rsidRPr="00FA3A65">
        <w:rPr>
          <w:rFonts w:cs="Arial"/>
          <w:sz w:val="18"/>
          <w:szCs w:val="18"/>
          <w:lang w:val="en-GB"/>
        </w:rPr>
        <w:t>EGM</w:t>
      </w:r>
      <w:r w:rsidRPr="00FA3A65">
        <w:rPr>
          <w:rFonts w:cs="Arial"/>
          <w:sz w:val="18"/>
          <w:szCs w:val="18"/>
          <w:lang w:val="en-GB"/>
        </w:rPr>
        <w:t xml:space="preserve"> of Shareholders of the </w:t>
      </w:r>
      <w:r w:rsidR="006A182D" w:rsidRPr="00FA3A65">
        <w:rPr>
          <w:rFonts w:cs="Arial"/>
          <w:sz w:val="18"/>
          <w:szCs w:val="18"/>
          <w:lang w:val="en-GB"/>
        </w:rPr>
        <w:t>Group</w:t>
      </w:r>
      <w:r w:rsidRPr="00FA3A65">
        <w:rPr>
          <w:rFonts w:cs="Arial"/>
          <w:sz w:val="18"/>
          <w:szCs w:val="18"/>
          <w:lang w:val="en-GB"/>
        </w:rPr>
        <w:t xml:space="preserve">. Such questions must be submitted by e-mail to </w:t>
      </w:r>
      <w:hyperlink r:id="rId21" w:history="1">
        <w:r w:rsidRPr="00FA3A65">
          <w:rPr>
            <w:rStyle w:val="Hyperlink"/>
            <w:rFonts w:cs="Arial"/>
            <w:sz w:val="18"/>
            <w:szCs w:val="18"/>
            <w:lang w:val="en-GB"/>
          </w:rPr>
          <w:t>IR@ignitis.lt</w:t>
        </w:r>
      </w:hyperlink>
      <w:r w:rsidRPr="00FA3A65">
        <w:rPr>
          <w:rStyle w:val="Hyperlink"/>
          <w:rFonts w:cs="Arial"/>
          <w:sz w:val="18"/>
          <w:szCs w:val="18"/>
          <w:lang w:val="en-GB"/>
        </w:rPr>
        <w:t xml:space="preserve"> </w:t>
      </w:r>
      <w:r w:rsidRPr="00FA3A65">
        <w:rPr>
          <w:rFonts w:cs="Arial"/>
          <w:sz w:val="18"/>
          <w:szCs w:val="18"/>
          <w:lang w:val="en-GB"/>
        </w:rPr>
        <w:t xml:space="preserve">or delivered to the </w:t>
      </w:r>
      <w:r w:rsidR="006A182D" w:rsidRPr="00FA3A65">
        <w:rPr>
          <w:rFonts w:cs="Arial"/>
          <w:sz w:val="18"/>
          <w:szCs w:val="18"/>
          <w:lang w:val="en-GB"/>
        </w:rPr>
        <w:t>Group</w:t>
      </w:r>
      <w:r w:rsidRPr="00FA3A65">
        <w:rPr>
          <w:rFonts w:cs="Arial"/>
          <w:sz w:val="18"/>
          <w:szCs w:val="18"/>
          <w:lang w:val="en-GB"/>
        </w:rPr>
        <w:t xml:space="preserve">, </w:t>
      </w:r>
      <w:proofErr w:type="spellStart"/>
      <w:r w:rsidR="000C4212" w:rsidRPr="00FA3A65">
        <w:rPr>
          <w:rFonts w:cs="Arial"/>
          <w:sz w:val="18"/>
          <w:szCs w:val="18"/>
          <w:lang w:val="en-GB"/>
        </w:rPr>
        <w:t>Laisvės</w:t>
      </w:r>
      <w:proofErr w:type="spellEnd"/>
      <w:r w:rsidR="000C4212" w:rsidRPr="00FA3A65">
        <w:rPr>
          <w:rFonts w:cs="Arial"/>
          <w:sz w:val="18"/>
          <w:szCs w:val="18"/>
          <w:lang w:val="en-GB"/>
        </w:rPr>
        <w:t xml:space="preserve"> </w:t>
      </w:r>
      <w:r w:rsidR="00BF1A3B">
        <w:rPr>
          <w:rFonts w:cs="Arial"/>
          <w:sz w:val="18"/>
          <w:szCs w:val="18"/>
          <w:lang w:val="en-GB"/>
        </w:rPr>
        <w:t>A</w:t>
      </w:r>
      <w:r w:rsidR="000C4212" w:rsidRPr="00FA3A65">
        <w:rPr>
          <w:rFonts w:cs="Arial"/>
          <w:sz w:val="18"/>
          <w:szCs w:val="18"/>
          <w:lang w:val="en-GB"/>
        </w:rPr>
        <w:t>ve. 10</w:t>
      </w:r>
      <w:r w:rsidRPr="00FA3A65">
        <w:rPr>
          <w:rFonts w:cs="Arial"/>
          <w:sz w:val="18"/>
          <w:szCs w:val="18"/>
          <w:lang w:val="en-GB"/>
        </w:rPr>
        <w:t>, Vilnius, Lithuania, attn. Ainė Riffel-</w:t>
      </w:r>
      <w:proofErr w:type="spellStart"/>
      <w:r w:rsidRPr="00FA3A65">
        <w:rPr>
          <w:rFonts w:cs="Arial"/>
          <w:sz w:val="18"/>
          <w:szCs w:val="18"/>
          <w:lang w:val="en-GB"/>
        </w:rPr>
        <w:t>Grinkevičienė</w:t>
      </w:r>
      <w:proofErr w:type="spellEnd"/>
      <w:r w:rsidRPr="00FA3A65">
        <w:rPr>
          <w:rFonts w:cs="Arial"/>
          <w:sz w:val="18"/>
          <w:szCs w:val="18"/>
          <w:lang w:val="en-GB"/>
        </w:rPr>
        <w:t xml:space="preserve"> no later than 3 working days (or by </w:t>
      </w:r>
      <w:r w:rsidR="007722AD">
        <w:rPr>
          <w:rFonts w:cs="Arial"/>
          <w:sz w:val="18"/>
          <w:szCs w:val="18"/>
          <w:lang w:val="en-GB"/>
        </w:rPr>
        <w:t>10</w:t>
      </w:r>
      <w:r w:rsidRPr="00FA3A65">
        <w:rPr>
          <w:rFonts w:cs="Arial"/>
          <w:sz w:val="18"/>
          <w:szCs w:val="18"/>
          <w:lang w:val="en-GB"/>
        </w:rPr>
        <w:t xml:space="preserve"> </w:t>
      </w:r>
      <w:r w:rsidR="007722AD">
        <w:rPr>
          <w:rFonts w:cs="Arial"/>
          <w:sz w:val="18"/>
          <w:szCs w:val="18"/>
          <w:lang w:val="en-GB"/>
        </w:rPr>
        <w:t>Decem</w:t>
      </w:r>
      <w:r w:rsidR="002F3A2B" w:rsidRPr="00FA3A65">
        <w:rPr>
          <w:rFonts w:cs="Arial"/>
          <w:sz w:val="18"/>
          <w:szCs w:val="18"/>
          <w:lang w:val="en-GB"/>
        </w:rPr>
        <w:t>ber</w:t>
      </w:r>
      <w:r w:rsidRPr="00FA3A65">
        <w:rPr>
          <w:rFonts w:cs="Arial"/>
          <w:sz w:val="18"/>
          <w:szCs w:val="18"/>
          <w:lang w:val="en-GB"/>
        </w:rPr>
        <w:t xml:space="preserve"> 2021</w:t>
      </w:r>
      <w:r w:rsidR="00A17985">
        <w:rPr>
          <w:rFonts w:cs="Arial"/>
          <w:sz w:val="18"/>
          <w:szCs w:val="18"/>
          <w:lang w:val="en-GB"/>
        </w:rPr>
        <w:t xml:space="preserve"> inclusive</w:t>
      </w:r>
      <w:r w:rsidRPr="00FA3A65">
        <w:rPr>
          <w:rFonts w:cs="Arial"/>
          <w:sz w:val="18"/>
          <w:szCs w:val="18"/>
          <w:lang w:val="en-GB"/>
        </w:rPr>
        <w:t xml:space="preserve">) before the </w:t>
      </w:r>
      <w:r w:rsidR="00E17D5C" w:rsidRPr="00FA3A65">
        <w:rPr>
          <w:rFonts w:cs="Arial"/>
          <w:sz w:val="18"/>
          <w:szCs w:val="18"/>
          <w:lang w:val="en-GB"/>
        </w:rPr>
        <w:t>EGM</w:t>
      </w:r>
      <w:r w:rsidRPr="00FA3A65">
        <w:rPr>
          <w:rFonts w:cs="Arial"/>
          <w:sz w:val="18"/>
          <w:szCs w:val="18"/>
          <w:lang w:val="en-GB"/>
        </w:rPr>
        <w:t xml:space="preserve"> of Shareholders. After receiving the questions, the answers will be provided to the </w:t>
      </w:r>
      <w:r w:rsidR="006A182D" w:rsidRPr="00FA3A65">
        <w:rPr>
          <w:rFonts w:cs="Arial"/>
          <w:sz w:val="18"/>
          <w:szCs w:val="18"/>
          <w:lang w:val="en-GB"/>
        </w:rPr>
        <w:t>Group</w:t>
      </w:r>
      <w:r w:rsidRPr="00FA3A65">
        <w:rPr>
          <w:rFonts w:cs="Arial"/>
          <w:sz w:val="18"/>
          <w:szCs w:val="18"/>
          <w:lang w:val="en-GB"/>
        </w:rPr>
        <w:t xml:space="preserve">'s shareholders in accordance with the procedure established by the Law on Companies of the Republic of Lithuania, </w:t>
      </w:r>
      <w:proofErr w:type="spellStart"/>
      <w:r w:rsidRPr="00FA3A65">
        <w:rPr>
          <w:rFonts w:cs="Arial"/>
          <w:sz w:val="18"/>
          <w:szCs w:val="18"/>
          <w:lang w:val="en-GB"/>
        </w:rPr>
        <w:t>i</w:t>
      </w:r>
      <w:proofErr w:type="spellEnd"/>
      <w:r w:rsidRPr="00FA3A65">
        <w:rPr>
          <w:rFonts w:cs="Arial"/>
          <w:sz w:val="18"/>
          <w:szCs w:val="18"/>
          <w:lang w:val="en-GB"/>
        </w:rPr>
        <w:t xml:space="preserve">. e. at the same time for all shareholders of the </w:t>
      </w:r>
      <w:r w:rsidR="006A182D" w:rsidRPr="00FA3A65">
        <w:rPr>
          <w:rFonts w:cs="Arial"/>
          <w:sz w:val="18"/>
          <w:szCs w:val="18"/>
          <w:lang w:val="en-GB"/>
        </w:rPr>
        <w:t>Group</w:t>
      </w:r>
      <w:r w:rsidRPr="00FA3A65">
        <w:rPr>
          <w:rFonts w:cs="Arial"/>
          <w:sz w:val="18"/>
          <w:szCs w:val="18"/>
          <w:lang w:val="en-GB"/>
        </w:rPr>
        <w:t xml:space="preserve"> prior to the </w:t>
      </w:r>
      <w:r w:rsidR="00E17D5C" w:rsidRPr="00FA3A65">
        <w:rPr>
          <w:rFonts w:cs="Arial"/>
          <w:sz w:val="18"/>
          <w:szCs w:val="18"/>
          <w:lang w:val="en-GB"/>
        </w:rPr>
        <w:t>EGM</w:t>
      </w:r>
      <w:r w:rsidRPr="00FA3A65">
        <w:rPr>
          <w:rFonts w:cs="Arial"/>
          <w:sz w:val="18"/>
          <w:szCs w:val="18"/>
          <w:lang w:val="en-GB"/>
        </w:rPr>
        <w:t xml:space="preserve"> of Shareholders in the form of questions and answers on the website of the </w:t>
      </w:r>
      <w:r w:rsidR="006A182D" w:rsidRPr="00FA3A65">
        <w:rPr>
          <w:rFonts w:cs="Arial"/>
          <w:sz w:val="18"/>
          <w:szCs w:val="18"/>
          <w:lang w:val="en-GB"/>
        </w:rPr>
        <w:t>Group</w:t>
      </w:r>
      <w:r w:rsidRPr="00FA3A65">
        <w:rPr>
          <w:rFonts w:cs="Arial"/>
          <w:sz w:val="18"/>
          <w:szCs w:val="18"/>
          <w:lang w:val="en-GB"/>
        </w:rPr>
        <w:t xml:space="preserve"> </w:t>
      </w:r>
      <w:r w:rsidR="00BE3C72" w:rsidRPr="00FA3A65">
        <w:rPr>
          <w:rFonts w:cs="Arial"/>
          <w:sz w:val="18"/>
          <w:szCs w:val="18"/>
          <w:lang w:val="en-GB"/>
        </w:rPr>
        <w:t>at</w:t>
      </w:r>
      <w:r w:rsidRPr="00FA3A65">
        <w:rPr>
          <w:rFonts w:cs="Arial"/>
          <w:sz w:val="18"/>
          <w:szCs w:val="18"/>
          <w:lang w:val="en-GB"/>
        </w:rPr>
        <w:t xml:space="preserve"> </w:t>
      </w:r>
      <w:r w:rsidRPr="00FA3A65">
        <w:rPr>
          <w:rStyle w:val="Hyperlink"/>
          <w:rFonts w:cs="Arial"/>
          <w:sz w:val="18"/>
          <w:szCs w:val="18"/>
          <w:lang w:val="en-GB"/>
        </w:rPr>
        <w:t>https://ignitisgrupe.lt/en/gm</w:t>
      </w:r>
      <w:r w:rsidRPr="00FA3A65">
        <w:rPr>
          <w:rFonts w:cs="Arial"/>
          <w:sz w:val="18"/>
          <w:szCs w:val="18"/>
          <w:lang w:val="en-GB"/>
        </w:rPr>
        <w:t>.</w:t>
      </w:r>
    </w:p>
    <w:p w14:paraId="4B28FE94" w14:textId="77777777" w:rsidR="00756B5F" w:rsidRPr="00FA3A65" w:rsidRDefault="00756B5F">
      <w:pPr>
        <w:pStyle w:val="Heading3DARKBLUE"/>
        <w:rPr>
          <w:lang w:val="en-GB"/>
        </w:rPr>
      </w:pPr>
    </w:p>
    <w:p w14:paraId="143BBFC2" w14:textId="77777777" w:rsidR="00756B5F" w:rsidRPr="00FA3A65" w:rsidRDefault="00756B5F">
      <w:pPr>
        <w:rPr>
          <w:rFonts w:cs="Arial"/>
          <w:b/>
          <w:bCs/>
          <w:color w:val="002060"/>
          <w:sz w:val="20"/>
          <w:szCs w:val="20"/>
          <w:lang w:val="en-GB"/>
        </w:rPr>
      </w:pPr>
      <w:r w:rsidRPr="00FA3A65">
        <w:rPr>
          <w:rFonts w:cs="Arial"/>
          <w:b/>
          <w:bCs/>
          <w:color w:val="002060"/>
          <w:sz w:val="20"/>
          <w:szCs w:val="20"/>
          <w:lang w:val="en-GB"/>
        </w:rPr>
        <w:t>Webcast</w:t>
      </w:r>
    </w:p>
    <w:p w14:paraId="7D56A0FF" w14:textId="4F68A021" w:rsidR="001541AA" w:rsidRPr="00FA3A65" w:rsidRDefault="00756B5F">
      <w:pPr>
        <w:pStyle w:val="Heading3DARKBLUE"/>
        <w:rPr>
          <w:lang w:val="en-GB"/>
        </w:rPr>
      </w:pPr>
      <w:r w:rsidRPr="00FA3A65">
        <w:rPr>
          <w:b w:val="0"/>
          <w:bCs w:val="0"/>
          <w:color w:val="auto"/>
          <w:sz w:val="18"/>
          <w:szCs w:val="18"/>
          <w:lang w:val="en-GB"/>
        </w:rPr>
        <w:t xml:space="preserve">The </w:t>
      </w:r>
      <w:r w:rsidR="00E17D5C" w:rsidRPr="00FA3A65">
        <w:rPr>
          <w:b w:val="0"/>
          <w:bCs w:val="0"/>
          <w:color w:val="auto"/>
          <w:sz w:val="18"/>
          <w:szCs w:val="18"/>
          <w:lang w:val="en-GB"/>
        </w:rPr>
        <w:t>EGM</w:t>
      </w:r>
      <w:r w:rsidRPr="00FA3A65">
        <w:rPr>
          <w:b w:val="0"/>
          <w:bCs w:val="0"/>
          <w:color w:val="auto"/>
          <w:sz w:val="18"/>
          <w:szCs w:val="18"/>
          <w:lang w:val="en-GB"/>
        </w:rPr>
        <w:t xml:space="preserve"> of Shareholders will not be webcasted.</w:t>
      </w:r>
    </w:p>
    <w:p w14:paraId="14185351" w14:textId="77777777" w:rsidR="00756B5F" w:rsidRPr="00FA3A65" w:rsidRDefault="00756B5F">
      <w:pPr>
        <w:rPr>
          <w:rFonts w:cs="Arial"/>
          <w:b/>
          <w:bCs/>
          <w:color w:val="002060"/>
          <w:sz w:val="20"/>
          <w:szCs w:val="20"/>
          <w:lang w:val="en-GB"/>
        </w:rPr>
      </w:pPr>
    </w:p>
    <w:p w14:paraId="5FE54A6D" w14:textId="7A651D0C" w:rsidR="00756B5F" w:rsidRPr="00FA3A65" w:rsidRDefault="00756B5F">
      <w:pPr>
        <w:rPr>
          <w:rFonts w:cs="Arial"/>
          <w:b/>
          <w:bCs/>
          <w:color w:val="002060"/>
          <w:sz w:val="20"/>
          <w:szCs w:val="20"/>
          <w:lang w:val="en-GB"/>
        </w:rPr>
      </w:pPr>
      <w:r w:rsidRPr="00FA3A65">
        <w:rPr>
          <w:rFonts w:cs="Arial"/>
          <w:b/>
          <w:bCs/>
          <w:color w:val="002060"/>
          <w:sz w:val="20"/>
          <w:szCs w:val="20"/>
          <w:lang w:val="en-GB"/>
        </w:rPr>
        <w:t>Language</w:t>
      </w:r>
    </w:p>
    <w:p w14:paraId="180C915A" w14:textId="7BD3F2CB" w:rsidR="00E727AC" w:rsidRPr="00FA3A65" w:rsidRDefault="00A32927" w:rsidP="00AC34D1">
      <w:pPr>
        <w:pStyle w:val="Heading3DARKBLUE"/>
        <w:rPr>
          <w:b w:val="0"/>
          <w:bCs w:val="0"/>
          <w:color w:val="auto"/>
          <w:sz w:val="18"/>
          <w:szCs w:val="18"/>
          <w:lang w:val="en-GB"/>
        </w:rPr>
      </w:pPr>
      <w:r w:rsidRPr="00FA3A65">
        <w:rPr>
          <w:b w:val="0"/>
          <w:bCs w:val="0"/>
          <w:color w:val="auto"/>
          <w:sz w:val="18"/>
          <w:szCs w:val="18"/>
          <w:lang w:val="en-GB"/>
        </w:rPr>
        <w:t>EGM</w:t>
      </w:r>
      <w:r w:rsidR="00756B5F" w:rsidRPr="00FA3A65">
        <w:rPr>
          <w:b w:val="0"/>
          <w:bCs w:val="0"/>
          <w:color w:val="auto"/>
          <w:sz w:val="18"/>
          <w:szCs w:val="18"/>
          <w:lang w:val="en-GB"/>
        </w:rPr>
        <w:t xml:space="preserve"> of Shareholders will be held in Lithuanian and simultaneously</w:t>
      </w:r>
      <w:r w:rsidR="00AC34D1" w:rsidRPr="00FA3A65">
        <w:rPr>
          <w:b w:val="0"/>
          <w:bCs w:val="0"/>
          <w:color w:val="auto"/>
          <w:sz w:val="18"/>
          <w:szCs w:val="18"/>
          <w:lang w:val="en-GB"/>
        </w:rPr>
        <w:t xml:space="preserve"> </w:t>
      </w:r>
      <w:r w:rsidR="00756B5F" w:rsidRPr="00FA3A65">
        <w:rPr>
          <w:b w:val="0"/>
          <w:bCs w:val="0"/>
          <w:color w:val="auto"/>
          <w:sz w:val="18"/>
          <w:szCs w:val="18"/>
          <w:lang w:val="en-GB"/>
        </w:rPr>
        <w:t>translated to English.</w:t>
      </w:r>
    </w:p>
    <w:p w14:paraId="1EC7555E" w14:textId="77777777" w:rsidR="00AC34D1" w:rsidRPr="00FA3A65" w:rsidRDefault="00AC34D1">
      <w:pPr>
        <w:pStyle w:val="Heading3DARKBLUE"/>
        <w:rPr>
          <w:lang w:val="en-GB"/>
        </w:rPr>
      </w:pPr>
    </w:p>
    <w:p w14:paraId="31B6996A" w14:textId="77777777" w:rsidR="00AC34D1" w:rsidRPr="00FA3A65" w:rsidRDefault="00AC34D1">
      <w:pPr>
        <w:rPr>
          <w:rFonts w:cs="Arial"/>
          <w:b/>
          <w:bCs/>
          <w:color w:val="002060"/>
          <w:sz w:val="20"/>
          <w:szCs w:val="20"/>
          <w:lang w:val="en-GB"/>
        </w:rPr>
      </w:pPr>
      <w:r w:rsidRPr="00FA3A65">
        <w:rPr>
          <w:rFonts w:cs="Arial"/>
          <w:b/>
          <w:bCs/>
          <w:color w:val="002060"/>
          <w:sz w:val="20"/>
          <w:szCs w:val="20"/>
          <w:lang w:val="en-GB"/>
        </w:rPr>
        <w:t>Available information</w:t>
      </w:r>
    </w:p>
    <w:p w14:paraId="180C915D" w14:textId="2B14B23C" w:rsidR="00E727AC" w:rsidRPr="00FA3A65" w:rsidRDefault="00AC34D1">
      <w:pPr>
        <w:rPr>
          <w:rFonts w:cs="Arial"/>
          <w:sz w:val="18"/>
          <w:szCs w:val="18"/>
          <w:lang w:val="en-GB"/>
        </w:rPr>
      </w:pPr>
      <w:r w:rsidRPr="00FA3A65">
        <w:rPr>
          <w:rFonts w:cs="Arial"/>
          <w:sz w:val="18"/>
          <w:szCs w:val="18"/>
          <w:lang w:val="en-GB"/>
        </w:rPr>
        <w:t xml:space="preserve">All statutory information related to the convened </w:t>
      </w:r>
      <w:r w:rsidR="00A32927" w:rsidRPr="00FA3A65">
        <w:rPr>
          <w:rFonts w:cs="Arial"/>
          <w:sz w:val="18"/>
          <w:szCs w:val="18"/>
          <w:lang w:val="en-GB"/>
        </w:rPr>
        <w:t>EGM</w:t>
      </w:r>
      <w:r w:rsidRPr="00FA3A65">
        <w:rPr>
          <w:rFonts w:cs="Arial"/>
          <w:sz w:val="18"/>
          <w:szCs w:val="18"/>
          <w:lang w:val="en-GB"/>
        </w:rPr>
        <w:t xml:space="preserve"> of Shareholders and annexes to issues on the agenda of such meeting will be available on the website of the </w:t>
      </w:r>
      <w:r w:rsidR="006A182D" w:rsidRPr="00FA3A65">
        <w:rPr>
          <w:rFonts w:cs="Arial"/>
          <w:sz w:val="18"/>
          <w:szCs w:val="18"/>
          <w:lang w:val="en-GB"/>
        </w:rPr>
        <w:t>Group</w:t>
      </w:r>
      <w:r w:rsidRPr="00FA3A65">
        <w:rPr>
          <w:rFonts w:cs="Arial"/>
          <w:sz w:val="18"/>
          <w:szCs w:val="18"/>
          <w:lang w:val="en-GB"/>
        </w:rPr>
        <w:t xml:space="preserve"> at </w:t>
      </w:r>
      <w:r w:rsidRPr="00FA3A65">
        <w:rPr>
          <w:rStyle w:val="Hyperlink"/>
          <w:rFonts w:cs="Arial"/>
          <w:sz w:val="18"/>
          <w:szCs w:val="18"/>
          <w:lang w:val="en-GB"/>
        </w:rPr>
        <w:t>https://ignitisgrupe.lt/en/gm</w:t>
      </w:r>
      <w:r w:rsidRPr="00FA3A65">
        <w:rPr>
          <w:rFonts w:cs="Arial"/>
          <w:sz w:val="18"/>
          <w:szCs w:val="18"/>
          <w:lang w:val="en-GB"/>
        </w:rPr>
        <w:t xml:space="preserve"> and other informational sources based on the procedures established by the law.</w:t>
      </w:r>
      <w:r w:rsidR="0048539D" w:rsidRPr="00FA3A65">
        <w:rPr>
          <w:rFonts w:cs="Arial"/>
          <w:sz w:val="18"/>
          <w:szCs w:val="18"/>
          <w:lang w:val="en-GB"/>
        </w:rPr>
        <w:t xml:space="preserve"> </w:t>
      </w:r>
    </w:p>
    <w:p w14:paraId="0E4D3BD8" w14:textId="77777777" w:rsidR="00AC34D1" w:rsidRPr="00FA3A65" w:rsidRDefault="00AC34D1">
      <w:pPr>
        <w:rPr>
          <w:rFonts w:cs="Arial"/>
          <w:b/>
          <w:bCs/>
          <w:color w:val="002060"/>
          <w:sz w:val="20"/>
          <w:szCs w:val="20"/>
          <w:lang w:val="en-GB"/>
        </w:rPr>
      </w:pPr>
    </w:p>
    <w:p w14:paraId="2936207D" w14:textId="21C499CE" w:rsidR="00AC34D1" w:rsidRPr="00FA3A65" w:rsidRDefault="00AC34D1">
      <w:pPr>
        <w:rPr>
          <w:rFonts w:cs="Arial"/>
          <w:b/>
          <w:bCs/>
          <w:color w:val="002060"/>
          <w:sz w:val="20"/>
          <w:szCs w:val="20"/>
          <w:lang w:val="en-GB"/>
        </w:rPr>
      </w:pPr>
      <w:r w:rsidRPr="00FA3A65">
        <w:rPr>
          <w:rFonts w:cs="Arial"/>
          <w:b/>
          <w:bCs/>
          <w:color w:val="002060"/>
          <w:sz w:val="20"/>
          <w:szCs w:val="20"/>
          <w:lang w:val="en-GB"/>
        </w:rPr>
        <w:t>Other information</w:t>
      </w:r>
    </w:p>
    <w:p w14:paraId="180C915F" w14:textId="54067978" w:rsidR="00E727AC" w:rsidRPr="00FA3A65" w:rsidRDefault="00AC34D1">
      <w:pPr>
        <w:rPr>
          <w:rFonts w:cs="Arial"/>
          <w:sz w:val="18"/>
          <w:szCs w:val="18"/>
          <w:lang w:val="en-GB"/>
        </w:rPr>
        <w:sectPr w:rsidR="00E727AC" w:rsidRPr="00FA3A65" w:rsidSect="00302A29">
          <w:footerReference w:type="default" r:id="rId22"/>
          <w:pgSz w:w="11906" w:h="16838"/>
          <w:pgMar w:top="990" w:right="1106" w:bottom="1440" w:left="1440" w:header="720" w:footer="342" w:gutter="0"/>
          <w:cols w:space="1296"/>
        </w:sectPr>
      </w:pPr>
      <w:r w:rsidRPr="00FA3A65">
        <w:rPr>
          <w:rFonts w:cs="Arial"/>
          <w:sz w:val="18"/>
          <w:szCs w:val="18"/>
          <w:lang w:val="en-GB"/>
        </w:rPr>
        <w:t xml:space="preserve">Electronic means of communication shall not be used for the participation and voting at the </w:t>
      </w:r>
      <w:r w:rsidR="00A32927" w:rsidRPr="00FA3A65">
        <w:rPr>
          <w:rFonts w:cs="Arial"/>
          <w:sz w:val="18"/>
          <w:szCs w:val="18"/>
          <w:lang w:val="en-GB"/>
        </w:rPr>
        <w:t>EGM</w:t>
      </w:r>
      <w:r w:rsidRPr="00FA3A65">
        <w:rPr>
          <w:rFonts w:cs="Arial"/>
          <w:sz w:val="18"/>
          <w:szCs w:val="18"/>
          <w:lang w:val="en-GB"/>
        </w:rPr>
        <w:t xml:space="preserve"> of Shareholders</w:t>
      </w:r>
      <w:r w:rsidR="0048539D" w:rsidRPr="00FA3A65">
        <w:rPr>
          <w:rFonts w:cs="Arial"/>
          <w:sz w:val="18"/>
          <w:szCs w:val="18"/>
          <w:lang w:val="en-GB"/>
        </w:rPr>
        <w:t>.</w:t>
      </w:r>
    </w:p>
    <w:p w14:paraId="180C9160" w14:textId="0CEA18F7" w:rsidR="00E727AC" w:rsidRPr="00FA3A65" w:rsidRDefault="00D74C89">
      <w:pPr>
        <w:pStyle w:val="HeadingMINT2"/>
        <w:rPr>
          <w:lang w:val="en-GB"/>
        </w:rPr>
      </w:pPr>
      <w:r w:rsidRPr="00FA3A65">
        <w:rPr>
          <w:lang w:val="en-GB"/>
        </w:rPr>
        <w:lastRenderedPageBreak/>
        <w:t xml:space="preserve">Annex </w:t>
      </w:r>
      <w:r w:rsidR="002F3A2B" w:rsidRPr="00FA3A65">
        <w:rPr>
          <w:lang w:val="en-GB"/>
        </w:rPr>
        <w:t>1</w:t>
      </w:r>
      <w:r w:rsidR="0048539D" w:rsidRPr="00FA3A65">
        <w:rPr>
          <w:lang w:val="en-GB"/>
        </w:rPr>
        <w:t xml:space="preserve">: </w:t>
      </w:r>
      <w:r w:rsidR="00AF6CC0" w:rsidRPr="00FA3A65">
        <w:rPr>
          <w:lang w:val="en-GB"/>
        </w:rPr>
        <w:t>r</w:t>
      </w:r>
      <w:r w:rsidR="00D77018" w:rsidRPr="00FA3A65">
        <w:rPr>
          <w:lang w:val="en-GB"/>
        </w:rPr>
        <w:t xml:space="preserve">egarding the election of members of the </w:t>
      </w:r>
      <w:r w:rsidR="00BD3335">
        <w:rPr>
          <w:lang w:val="en-GB"/>
        </w:rPr>
        <w:t>Audit Committee</w:t>
      </w:r>
      <w:r w:rsidR="00D77018" w:rsidRPr="00FA3A65">
        <w:rPr>
          <w:lang w:val="en-GB"/>
        </w:rPr>
        <w:t xml:space="preserve"> of AB </w:t>
      </w:r>
      <w:r w:rsidR="00DD799B">
        <w:rPr>
          <w:lang w:val="en-GB"/>
        </w:rPr>
        <w:t>“</w:t>
      </w:r>
      <w:proofErr w:type="spellStart"/>
      <w:r w:rsidR="00D77018" w:rsidRPr="00FA3A65">
        <w:rPr>
          <w:lang w:val="en-GB"/>
        </w:rPr>
        <w:t>Ignitis</w:t>
      </w:r>
      <w:proofErr w:type="spellEnd"/>
      <w:r w:rsidR="00D77018" w:rsidRPr="00FA3A65">
        <w:rPr>
          <w:lang w:val="en-GB"/>
        </w:rPr>
        <w:t xml:space="preserve"> </w:t>
      </w:r>
      <w:proofErr w:type="spellStart"/>
      <w:r w:rsidR="00D77018" w:rsidRPr="00FA3A65">
        <w:rPr>
          <w:lang w:val="en-GB"/>
        </w:rPr>
        <w:t>grupė</w:t>
      </w:r>
      <w:proofErr w:type="spellEnd"/>
      <w:r w:rsidR="00DD799B">
        <w:rPr>
          <w:lang w:val="en-GB"/>
        </w:rPr>
        <w:t>”</w:t>
      </w:r>
      <w:r w:rsidR="00D77018" w:rsidRPr="00FA3A65">
        <w:rPr>
          <w:lang w:val="en-GB"/>
        </w:rPr>
        <w:t xml:space="preserve"> </w:t>
      </w:r>
    </w:p>
    <w:p w14:paraId="646AE626" w14:textId="3F965898" w:rsidR="00181FC2" w:rsidRDefault="00AB6928" w:rsidP="00BF1A3B">
      <w:pPr>
        <w:suppressAutoHyphens w:val="0"/>
        <w:autoSpaceDE w:val="0"/>
        <w:adjustRightInd w:val="0"/>
        <w:spacing w:after="165" w:line="240" w:lineRule="auto"/>
        <w:jc w:val="both"/>
        <w:textAlignment w:val="auto"/>
        <w:rPr>
          <w:rFonts w:eastAsia="Calibri" w:cs="Arial"/>
          <w:sz w:val="18"/>
          <w:szCs w:val="18"/>
          <w:lang w:val="en-GB"/>
        </w:rPr>
      </w:pPr>
      <w:r w:rsidRPr="00AB6928">
        <w:rPr>
          <w:rFonts w:eastAsia="Calibri" w:cs="Arial"/>
          <w:sz w:val="18"/>
          <w:szCs w:val="18"/>
          <w:lang w:val="en-GB"/>
        </w:rPr>
        <w:t>On the 2</w:t>
      </w:r>
      <w:r w:rsidRPr="009D4F45">
        <w:rPr>
          <w:rFonts w:eastAsia="Calibri" w:cs="Arial"/>
          <w:sz w:val="18"/>
          <w:szCs w:val="18"/>
          <w:vertAlign w:val="superscript"/>
          <w:lang w:val="en-GB"/>
        </w:rPr>
        <w:t>nd</w:t>
      </w:r>
      <w:r w:rsidRPr="00AB6928">
        <w:rPr>
          <w:rFonts w:eastAsia="Calibri" w:cs="Arial"/>
          <w:sz w:val="18"/>
          <w:szCs w:val="18"/>
          <w:lang w:val="en-GB"/>
        </w:rPr>
        <w:t xml:space="preserve"> of July 2021, the Ministry of Finance, an authority implementing the majority shareholder’s (the Republic of Lithuania owns 73.08 % of the </w:t>
      </w:r>
      <w:r w:rsidR="002B2949">
        <w:rPr>
          <w:rFonts w:eastAsia="Calibri" w:cs="Arial"/>
          <w:sz w:val="18"/>
          <w:szCs w:val="18"/>
          <w:lang w:val="en-GB"/>
        </w:rPr>
        <w:t>Group</w:t>
      </w:r>
      <w:r w:rsidRPr="00AB6928">
        <w:rPr>
          <w:rFonts w:eastAsia="Calibri" w:cs="Arial"/>
          <w:sz w:val="18"/>
          <w:szCs w:val="18"/>
          <w:lang w:val="en-GB"/>
        </w:rPr>
        <w:t xml:space="preserve">’s shares) rights, has issued an order on the amendment of the Description of the Corporate Governance Guidelines for the State-Owned Energy Group approved on 7 June 2013 by the order No 1K-205 of the Minister of Finance of the Republic of Lithuania (hereinafter – Corporate Governance Guidelines). The amendments of the Corporate Governance Guidelines include changes in the procedure of forming the </w:t>
      </w:r>
      <w:r w:rsidR="00B66F04">
        <w:rPr>
          <w:rFonts w:eastAsia="Calibri" w:cs="Arial"/>
          <w:sz w:val="18"/>
          <w:szCs w:val="18"/>
          <w:lang w:val="en-GB"/>
        </w:rPr>
        <w:t>Group</w:t>
      </w:r>
      <w:r w:rsidRPr="00AB6928">
        <w:rPr>
          <w:rFonts w:eastAsia="Calibri" w:cs="Arial"/>
          <w:sz w:val="18"/>
          <w:szCs w:val="18"/>
          <w:lang w:val="en-GB"/>
        </w:rPr>
        <w:t xml:space="preserve">’s Audit Committee resulting its members no longer being elected by the </w:t>
      </w:r>
      <w:r w:rsidR="00B66F04">
        <w:rPr>
          <w:rFonts w:eastAsia="Calibri" w:cs="Arial"/>
          <w:sz w:val="18"/>
          <w:szCs w:val="18"/>
          <w:lang w:val="en-GB"/>
        </w:rPr>
        <w:t>Group</w:t>
      </w:r>
      <w:r w:rsidRPr="00AB6928">
        <w:rPr>
          <w:rFonts w:eastAsia="Calibri" w:cs="Arial"/>
          <w:sz w:val="18"/>
          <w:szCs w:val="18"/>
          <w:lang w:val="en-GB"/>
        </w:rPr>
        <w:t xml:space="preserve">’s Supervisory Board, but instead by the decision of the </w:t>
      </w:r>
      <w:r w:rsidR="00B66F04">
        <w:rPr>
          <w:rFonts w:eastAsia="Calibri" w:cs="Arial"/>
          <w:sz w:val="18"/>
          <w:szCs w:val="18"/>
          <w:lang w:val="en-GB"/>
        </w:rPr>
        <w:t>Group</w:t>
      </w:r>
      <w:r w:rsidRPr="00AB6928">
        <w:rPr>
          <w:rFonts w:eastAsia="Calibri" w:cs="Arial"/>
          <w:sz w:val="18"/>
          <w:szCs w:val="18"/>
          <w:lang w:val="en-GB"/>
        </w:rPr>
        <w:t>s General Meeting of Shareholders</w:t>
      </w:r>
      <w:r w:rsidR="009D4F45">
        <w:rPr>
          <w:rFonts w:eastAsia="Calibri" w:cs="Arial"/>
          <w:sz w:val="18"/>
          <w:szCs w:val="18"/>
          <w:lang w:val="en-GB"/>
        </w:rPr>
        <w:t xml:space="preserve"> (</w:t>
      </w:r>
      <w:hyperlink r:id="rId23" w:history="1">
        <w:r w:rsidR="009D4F45" w:rsidRPr="006E13ED">
          <w:rPr>
            <w:rStyle w:val="Hyperlink"/>
            <w:rFonts w:eastAsia="Calibri" w:cs="Arial"/>
            <w:sz w:val="18"/>
            <w:szCs w:val="18"/>
            <w:lang w:val="en-GB"/>
          </w:rPr>
          <w:t>link</w:t>
        </w:r>
      </w:hyperlink>
      <w:r w:rsidR="009D4F45">
        <w:rPr>
          <w:rFonts w:eastAsia="Calibri" w:cs="Arial"/>
          <w:sz w:val="18"/>
          <w:szCs w:val="18"/>
          <w:lang w:val="en-GB"/>
        </w:rPr>
        <w:t>)</w:t>
      </w:r>
      <w:r w:rsidRPr="00AB6928">
        <w:rPr>
          <w:rFonts w:eastAsia="Calibri" w:cs="Arial"/>
          <w:sz w:val="18"/>
          <w:szCs w:val="18"/>
          <w:lang w:val="en-GB"/>
        </w:rPr>
        <w:t>.</w:t>
      </w:r>
    </w:p>
    <w:p w14:paraId="02CEAF9E" w14:textId="73A451B0" w:rsidR="00AB6928" w:rsidRDefault="005E1B39" w:rsidP="00BF1A3B">
      <w:pPr>
        <w:suppressAutoHyphens w:val="0"/>
        <w:autoSpaceDE w:val="0"/>
        <w:adjustRightInd w:val="0"/>
        <w:spacing w:after="165" w:line="240" w:lineRule="auto"/>
        <w:jc w:val="both"/>
        <w:textAlignment w:val="auto"/>
        <w:rPr>
          <w:rFonts w:eastAsia="Calibri" w:cs="Arial"/>
          <w:sz w:val="18"/>
          <w:szCs w:val="18"/>
          <w:lang w:val="en-GB"/>
        </w:rPr>
      </w:pPr>
      <w:r>
        <w:rPr>
          <w:rFonts w:eastAsia="Calibri" w:cs="Arial"/>
          <w:sz w:val="18"/>
          <w:szCs w:val="18"/>
          <w:lang w:val="en-GB"/>
        </w:rPr>
        <w:t>F</w:t>
      </w:r>
      <w:r w:rsidRPr="005E1B39">
        <w:rPr>
          <w:rFonts w:eastAsia="Calibri" w:cs="Arial"/>
          <w:sz w:val="18"/>
          <w:szCs w:val="18"/>
          <w:lang w:val="en-GB"/>
        </w:rPr>
        <w:t xml:space="preserve">ollowing the adoption of the amendments to the Corporate Governance Guidelines, these changes were reflected in the Group's </w:t>
      </w:r>
      <w:hyperlink r:id="rId24" w:history="1">
        <w:r w:rsidRPr="007D0087">
          <w:rPr>
            <w:rStyle w:val="Hyperlink"/>
            <w:rFonts w:eastAsia="Calibri" w:cs="Arial"/>
            <w:sz w:val="18"/>
            <w:szCs w:val="18"/>
            <w:lang w:val="en-GB"/>
          </w:rPr>
          <w:t>Articles of Association</w:t>
        </w:r>
      </w:hyperlink>
      <w:r w:rsidR="0032411D" w:rsidRPr="0032411D">
        <w:rPr>
          <w:rFonts w:eastAsia="Calibri" w:cs="Arial"/>
          <w:sz w:val="18"/>
          <w:szCs w:val="18"/>
          <w:lang w:val="en-GB"/>
        </w:rPr>
        <w:t xml:space="preserve">. </w:t>
      </w:r>
      <w:r w:rsidR="00B37512">
        <w:rPr>
          <w:rFonts w:eastAsia="Calibri" w:cs="Arial"/>
          <w:sz w:val="18"/>
          <w:szCs w:val="18"/>
          <w:lang w:val="en-GB"/>
        </w:rPr>
        <w:t>T</w:t>
      </w:r>
      <w:r w:rsidR="0032411D" w:rsidRPr="0032411D">
        <w:rPr>
          <w:rFonts w:eastAsia="Calibri" w:cs="Arial"/>
          <w:sz w:val="18"/>
          <w:szCs w:val="18"/>
          <w:lang w:val="en-GB"/>
        </w:rPr>
        <w:t xml:space="preserve">he Articles of Association stipulate that Audit Committee consists of 5 members, ensuring that majority of members of the Audit Committee are independent. Two candidates for the Audit Committee are nominated by the Supervisory Board. </w:t>
      </w:r>
    </w:p>
    <w:p w14:paraId="25B9EE70" w14:textId="5E04068A" w:rsidR="0032411D" w:rsidRDefault="00BB4C86" w:rsidP="00BF1A3B">
      <w:pPr>
        <w:suppressAutoHyphens w:val="0"/>
        <w:autoSpaceDE w:val="0"/>
        <w:adjustRightInd w:val="0"/>
        <w:spacing w:after="165" w:line="240" w:lineRule="auto"/>
        <w:jc w:val="both"/>
        <w:textAlignment w:val="auto"/>
        <w:rPr>
          <w:rFonts w:eastAsia="Calibri" w:cs="Arial"/>
          <w:sz w:val="18"/>
          <w:szCs w:val="18"/>
          <w:lang w:val="en-GB"/>
        </w:rPr>
      </w:pPr>
      <w:r w:rsidRPr="00BB4C86">
        <w:rPr>
          <w:rFonts w:eastAsia="Calibri" w:cs="Arial"/>
          <w:sz w:val="18"/>
          <w:szCs w:val="18"/>
          <w:lang w:val="en-GB"/>
        </w:rPr>
        <w:t xml:space="preserve">The term of office of the Audit Committee was to expire on 12th of October 2021. To ensure the continuity of the activities of the Audit Committee, on 5th of July 2021, the </w:t>
      </w:r>
      <w:r w:rsidR="00BD793B">
        <w:rPr>
          <w:rFonts w:eastAsia="Calibri" w:cs="Arial"/>
          <w:sz w:val="18"/>
          <w:szCs w:val="18"/>
          <w:lang w:val="en-GB"/>
        </w:rPr>
        <w:t>Group</w:t>
      </w:r>
      <w:r w:rsidRPr="00BB4C86">
        <w:rPr>
          <w:rFonts w:eastAsia="Calibri" w:cs="Arial"/>
          <w:sz w:val="18"/>
          <w:szCs w:val="18"/>
          <w:lang w:val="en-GB"/>
        </w:rPr>
        <w:t xml:space="preserve"> announced the search and selection of independent members of the Audit Committee.</w:t>
      </w:r>
    </w:p>
    <w:p w14:paraId="106E4B1E" w14:textId="42CC4B9C" w:rsidR="00BB4C86" w:rsidRDefault="0088047B" w:rsidP="00BF1A3B">
      <w:pPr>
        <w:suppressAutoHyphens w:val="0"/>
        <w:autoSpaceDE w:val="0"/>
        <w:adjustRightInd w:val="0"/>
        <w:spacing w:after="165" w:line="240" w:lineRule="auto"/>
        <w:jc w:val="both"/>
        <w:textAlignment w:val="auto"/>
        <w:rPr>
          <w:rFonts w:eastAsia="Calibri" w:cs="Arial"/>
          <w:sz w:val="18"/>
          <w:szCs w:val="18"/>
          <w:lang w:val="en-GB"/>
        </w:rPr>
      </w:pPr>
      <w:r>
        <w:rPr>
          <w:rFonts w:eastAsia="Calibri" w:cs="Arial"/>
          <w:sz w:val="18"/>
          <w:szCs w:val="18"/>
          <w:lang w:val="en-GB"/>
        </w:rPr>
        <w:t>O</w:t>
      </w:r>
      <w:r w:rsidRPr="0088047B">
        <w:rPr>
          <w:rFonts w:eastAsia="Calibri" w:cs="Arial"/>
          <w:sz w:val="18"/>
          <w:szCs w:val="18"/>
          <w:lang w:val="en-GB"/>
        </w:rPr>
        <w:t>n 27 September 2021</w:t>
      </w:r>
      <w:r>
        <w:rPr>
          <w:rFonts w:eastAsia="Calibri" w:cs="Arial"/>
          <w:sz w:val="18"/>
          <w:szCs w:val="18"/>
          <w:lang w:val="en-GB"/>
        </w:rPr>
        <w:t>, the</w:t>
      </w:r>
      <w:r w:rsidR="00F37F7E">
        <w:rPr>
          <w:rFonts w:eastAsia="Calibri" w:cs="Arial"/>
          <w:sz w:val="18"/>
          <w:szCs w:val="18"/>
          <w:lang w:val="en-GB"/>
        </w:rPr>
        <w:t xml:space="preserve"> Group’s</w:t>
      </w:r>
      <w:r>
        <w:rPr>
          <w:rFonts w:eastAsia="Calibri" w:cs="Arial"/>
          <w:sz w:val="18"/>
          <w:szCs w:val="18"/>
          <w:lang w:val="en-GB"/>
        </w:rPr>
        <w:t xml:space="preserve"> </w:t>
      </w:r>
      <w:r w:rsidR="005160F1" w:rsidRPr="005160F1">
        <w:rPr>
          <w:rFonts w:eastAsia="Calibri" w:cs="Arial"/>
          <w:sz w:val="18"/>
          <w:szCs w:val="18"/>
          <w:lang w:val="en-GB"/>
        </w:rPr>
        <w:t>General Meeting of Shareholders</w:t>
      </w:r>
      <w:r w:rsidR="00F37F7E">
        <w:rPr>
          <w:rFonts w:eastAsia="Calibri" w:cs="Arial"/>
          <w:sz w:val="18"/>
          <w:szCs w:val="18"/>
          <w:lang w:val="en-GB"/>
        </w:rPr>
        <w:t xml:space="preserve"> </w:t>
      </w:r>
      <w:r w:rsidR="005160F1" w:rsidRPr="005160F1">
        <w:rPr>
          <w:rFonts w:eastAsia="Calibri" w:cs="Arial"/>
          <w:sz w:val="18"/>
          <w:szCs w:val="18"/>
          <w:lang w:val="en-GB"/>
        </w:rPr>
        <w:t>elected</w:t>
      </w:r>
      <w:r w:rsidR="007D2C6B">
        <w:t xml:space="preserve"> </w:t>
      </w:r>
      <w:r w:rsidR="00F37F7E" w:rsidRPr="00F37F7E">
        <w:rPr>
          <w:rFonts w:eastAsia="Calibri" w:cs="Arial"/>
          <w:sz w:val="18"/>
          <w:szCs w:val="18"/>
          <w:lang w:val="en-GB"/>
        </w:rPr>
        <w:t>Irena Petruškevičienė, Saulius Bakas and Marius Pulkauninkas</w:t>
      </w:r>
      <w:r w:rsidR="005160F1" w:rsidRPr="005160F1">
        <w:rPr>
          <w:rFonts w:eastAsia="Calibri" w:cs="Arial"/>
          <w:sz w:val="18"/>
          <w:szCs w:val="18"/>
          <w:lang w:val="en-GB"/>
        </w:rPr>
        <w:t xml:space="preserve"> as independent members of the Audit Committee for a new four-year term (the term of office of the current Audit Committee expires on 26 September 2025)</w:t>
      </w:r>
      <w:r w:rsidR="003A6DFC">
        <w:rPr>
          <w:rFonts w:eastAsia="Calibri" w:cs="Arial"/>
          <w:sz w:val="18"/>
          <w:szCs w:val="18"/>
          <w:lang w:val="en-GB"/>
        </w:rPr>
        <w:t xml:space="preserve"> (</w:t>
      </w:r>
      <w:hyperlink r:id="rId25" w:history="1">
        <w:r w:rsidR="003A6DFC" w:rsidRPr="00A05625">
          <w:rPr>
            <w:rStyle w:val="Hyperlink"/>
            <w:rFonts w:eastAsia="Calibri" w:cs="Arial"/>
            <w:sz w:val="18"/>
            <w:szCs w:val="18"/>
            <w:lang w:val="en-GB"/>
          </w:rPr>
          <w:t>link</w:t>
        </w:r>
      </w:hyperlink>
      <w:r w:rsidR="003A6DFC">
        <w:rPr>
          <w:rFonts w:eastAsia="Calibri" w:cs="Arial"/>
          <w:sz w:val="18"/>
          <w:szCs w:val="18"/>
          <w:lang w:val="en-GB"/>
        </w:rPr>
        <w:t>)</w:t>
      </w:r>
      <w:r w:rsidR="005160F1" w:rsidRPr="005160F1">
        <w:rPr>
          <w:rFonts w:eastAsia="Calibri" w:cs="Arial"/>
          <w:sz w:val="18"/>
          <w:szCs w:val="18"/>
          <w:lang w:val="en-GB"/>
        </w:rPr>
        <w:t>.</w:t>
      </w:r>
    </w:p>
    <w:p w14:paraId="3B5620FC" w14:textId="7B37D40B" w:rsidR="005160F1" w:rsidRDefault="002F36DF" w:rsidP="00BF1A3B">
      <w:pPr>
        <w:suppressAutoHyphens w:val="0"/>
        <w:autoSpaceDE w:val="0"/>
        <w:adjustRightInd w:val="0"/>
        <w:spacing w:after="165" w:line="240" w:lineRule="auto"/>
        <w:jc w:val="both"/>
        <w:textAlignment w:val="auto"/>
        <w:rPr>
          <w:rFonts w:eastAsia="Calibri" w:cs="Arial"/>
          <w:sz w:val="18"/>
          <w:szCs w:val="18"/>
          <w:lang w:val="en-GB"/>
        </w:rPr>
      </w:pPr>
      <w:r w:rsidRPr="002F36DF">
        <w:rPr>
          <w:rFonts w:eastAsia="Calibri" w:cs="Arial"/>
          <w:sz w:val="18"/>
          <w:szCs w:val="18"/>
          <w:lang w:val="en-GB"/>
        </w:rPr>
        <w:t>The Description of Requirements for Audit Committees approved by 24 January 2017 resolution of the Board of the Bank of Lithuania No 03-14 “On Approval of the Description of Requirements for Audit Committees” (hereinafter - the Description) sets out the requirements for audit committees, their composition, and responsibilities. The Description stipulates that members of the Audit Committee shall be suitably qualified and experienced with collegial knowledge in the field of finance, accounting, or audit of financial statements and in the sector in which the public interest entity operates.</w:t>
      </w:r>
    </w:p>
    <w:p w14:paraId="27CEB597" w14:textId="7AC9018C" w:rsidR="002F36DF" w:rsidRPr="00FA3A65" w:rsidRDefault="00CA72C0" w:rsidP="00BF1A3B">
      <w:pPr>
        <w:suppressAutoHyphens w:val="0"/>
        <w:autoSpaceDE w:val="0"/>
        <w:adjustRightInd w:val="0"/>
        <w:spacing w:after="165" w:line="240" w:lineRule="auto"/>
        <w:jc w:val="both"/>
        <w:textAlignment w:val="auto"/>
        <w:rPr>
          <w:rFonts w:eastAsia="Calibri" w:cs="Arial"/>
          <w:sz w:val="18"/>
          <w:szCs w:val="18"/>
          <w:lang w:val="en-GB"/>
        </w:rPr>
      </w:pPr>
      <w:r>
        <w:rPr>
          <w:rFonts w:eastAsia="Calibri" w:cs="Arial"/>
          <w:sz w:val="18"/>
          <w:szCs w:val="18"/>
          <w:lang w:val="en-GB"/>
        </w:rPr>
        <w:t>In view of this, on 3 November 2021, the Group’s Supervisory Board adopted a decision to</w:t>
      </w:r>
      <w:r w:rsidR="00752AFA" w:rsidRPr="00752AFA">
        <w:rPr>
          <w:rFonts w:eastAsia="Calibri" w:cs="Arial"/>
          <w:sz w:val="18"/>
          <w:szCs w:val="18"/>
          <w:lang w:val="en-GB"/>
        </w:rPr>
        <w:t xml:space="preserve"> submit to </w:t>
      </w:r>
      <w:r w:rsidR="00752AFA">
        <w:rPr>
          <w:rFonts w:eastAsia="Calibri" w:cs="Arial"/>
          <w:sz w:val="18"/>
          <w:szCs w:val="18"/>
          <w:lang w:val="en-GB"/>
        </w:rPr>
        <w:t xml:space="preserve">the </w:t>
      </w:r>
      <w:r w:rsidR="00752AFA" w:rsidRPr="00752AFA">
        <w:rPr>
          <w:rFonts w:eastAsia="Calibri" w:cs="Arial"/>
          <w:sz w:val="18"/>
          <w:szCs w:val="18"/>
          <w:lang w:val="en-GB"/>
        </w:rPr>
        <w:t xml:space="preserve">General Meeting of Shareholders the candidacies of </w:t>
      </w:r>
      <w:r w:rsidR="00E755A4">
        <w:rPr>
          <w:rFonts w:eastAsia="Calibri" w:cs="Arial"/>
          <w:sz w:val="18"/>
          <w:szCs w:val="18"/>
          <w:lang w:val="en-GB"/>
        </w:rPr>
        <w:t xml:space="preserve">Ingrida Muckutė </w:t>
      </w:r>
      <w:r w:rsidR="00752AFA" w:rsidRPr="00752AFA">
        <w:rPr>
          <w:rFonts w:eastAsia="Calibri" w:cs="Arial"/>
          <w:sz w:val="18"/>
          <w:szCs w:val="18"/>
          <w:lang w:val="en-GB"/>
        </w:rPr>
        <w:t>(</w:t>
      </w:r>
      <w:r w:rsidR="00E86843">
        <w:rPr>
          <w:rFonts w:eastAsia="Calibri" w:cs="Arial"/>
          <w:sz w:val="18"/>
          <w:szCs w:val="18"/>
          <w:lang w:val="en-GB"/>
        </w:rPr>
        <w:t>member of the Supervisory Board, representative of the Ministry of Finance</w:t>
      </w:r>
      <w:r w:rsidR="00752AFA" w:rsidRPr="00752AFA">
        <w:rPr>
          <w:rFonts w:eastAsia="Calibri" w:cs="Arial"/>
          <w:sz w:val="18"/>
          <w:szCs w:val="18"/>
          <w:lang w:val="en-GB"/>
        </w:rPr>
        <w:t>)</w:t>
      </w:r>
      <w:r w:rsidR="00E86843">
        <w:rPr>
          <w:rFonts w:eastAsia="Calibri" w:cs="Arial"/>
          <w:sz w:val="18"/>
          <w:szCs w:val="18"/>
          <w:lang w:val="en-GB"/>
        </w:rPr>
        <w:t xml:space="preserve"> and Judith Buss</w:t>
      </w:r>
      <w:r w:rsidR="00752AFA" w:rsidRPr="00752AFA">
        <w:rPr>
          <w:rFonts w:eastAsia="Calibri" w:cs="Arial"/>
          <w:sz w:val="18"/>
          <w:szCs w:val="18"/>
          <w:lang w:val="en-GB"/>
        </w:rPr>
        <w:t xml:space="preserve"> (</w:t>
      </w:r>
      <w:r w:rsidR="00E86843">
        <w:rPr>
          <w:rFonts w:eastAsia="Calibri" w:cs="Arial"/>
          <w:sz w:val="18"/>
          <w:szCs w:val="18"/>
          <w:lang w:val="en-GB"/>
        </w:rPr>
        <w:t>independent member of the Supervisory Board</w:t>
      </w:r>
      <w:r w:rsidR="00752AFA" w:rsidRPr="00752AFA">
        <w:rPr>
          <w:rFonts w:eastAsia="Calibri" w:cs="Arial"/>
          <w:sz w:val="18"/>
          <w:szCs w:val="18"/>
          <w:lang w:val="en-GB"/>
        </w:rPr>
        <w:t xml:space="preserve">) for the positions of members of the Audit Committee of </w:t>
      </w:r>
      <w:r w:rsidR="00E86843">
        <w:rPr>
          <w:rFonts w:eastAsia="Calibri" w:cs="Arial"/>
          <w:sz w:val="18"/>
          <w:szCs w:val="18"/>
          <w:lang w:val="en-GB"/>
        </w:rPr>
        <w:t>the Group</w:t>
      </w:r>
      <w:r w:rsidR="00752AFA" w:rsidRPr="00752AFA">
        <w:rPr>
          <w:rFonts w:eastAsia="Calibri" w:cs="Arial"/>
          <w:sz w:val="18"/>
          <w:szCs w:val="18"/>
          <w:lang w:val="en-GB"/>
        </w:rPr>
        <w:t>.</w:t>
      </w:r>
    </w:p>
    <w:p w14:paraId="06FAB444" w14:textId="77777777" w:rsidR="00AD315E" w:rsidRPr="00FA3A65" w:rsidRDefault="00AD315E" w:rsidP="00D77018">
      <w:pPr>
        <w:rPr>
          <w:rFonts w:cs="Arial"/>
          <w:b/>
          <w:color w:val="002060"/>
          <w:sz w:val="18"/>
          <w:szCs w:val="18"/>
          <w:lang w:val="en-GB"/>
        </w:rPr>
      </w:pPr>
    </w:p>
    <w:p w14:paraId="39AEB416" w14:textId="77777777" w:rsidR="00D77018" w:rsidRPr="00FA3A65" w:rsidRDefault="00D77018" w:rsidP="00D77018">
      <w:pPr>
        <w:suppressAutoHyphens w:val="0"/>
        <w:rPr>
          <w:rFonts w:cs="Arial"/>
          <w:sz w:val="18"/>
          <w:szCs w:val="18"/>
          <w:lang w:val="en-GB"/>
        </w:rPr>
      </w:pPr>
      <w:r w:rsidRPr="00FA3A65">
        <w:rPr>
          <w:rFonts w:cs="Arial"/>
          <w:sz w:val="18"/>
          <w:szCs w:val="18"/>
          <w:lang w:val="en-GB"/>
        </w:rPr>
        <w:br w:type="page"/>
      </w:r>
    </w:p>
    <w:p w14:paraId="0B64536D" w14:textId="355B9342" w:rsidR="00D77018" w:rsidRPr="00FA3A65" w:rsidRDefault="00D77018" w:rsidP="00D77018">
      <w:pPr>
        <w:pStyle w:val="HeadingMINT2"/>
        <w:rPr>
          <w:lang w:val="en-GB"/>
        </w:rPr>
      </w:pPr>
      <w:r w:rsidRPr="00FA3A65">
        <w:rPr>
          <w:lang w:val="en-GB"/>
        </w:rPr>
        <w:lastRenderedPageBreak/>
        <w:t xml:space="preserve">Annex 2: CVs of the </w:t>
      </w:r>
      <w:r w:rsidR="00BD3335">
        <w:rPr>
          <w:lang w:val="en-GB"/>
        </w:rPr>
        <w:t>Audit Committee</w:t>
      </w:r>
      <w:r w:rsidRPr="00FA3A65">
        <w:rPr>
          <w:lang w:val="en-GB"/>
        </w:rPr>
        <w:t xml:space="preserve"> candidates</w:t>
      </w:r>
    </w:p>
    <w:p w14:paraId="42B28D7A" w14:textId="2BC72DD9" w:rsidR="00632D57" w:rsidRPr="00FA3A65" w:rsidRDefault="00632D57" w:rsidP="00632D57">
      <w:pPr>
        <w:rPr>
          <w:rFonts w:cs="Arial"/>
          <w:b/>
          <w:bCs/>
          <w:color w:val="002060"/>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7345"/>
      </w:tblGrid>
      <w:tr w:rsidR="00140B1F" w:rsidRPr="00FA3A65" w14:paraId="55FDCE0D" w14:textId="77777777" w:rsidTr="000A50A4">
        <w:tc>
          <w:tcPr>
            <w:tcW w:w="1581" w:type="dxa"/>
          </w:tcPr>
          <w:p w14:paraId="579420FE" w14:textId="1336A3EE" w:rsidR="00140B1F" w:rsidRPr="00FA3A65" w:rsidRDefault="00F973C1" w:rsidP="000A50A4">
            <w:pPr>
              <w:jc w:val="center"/>
              <w:rPr>
                <w:rFonts w:ascii="Arial" w:hAnsi="Arial" w:cs="Arial"/>
                <w:b/>
                <w:bCs/>
                <w:color w:val="002060"/>
                <w:sz w:val="20"/>
                <w:szCs w:val="20"/>
                <w:lang w:val="en-GB"/>
              </w:rPr>
            </w:pPr>
            <w:r w:rsidRPr="00FA3A65">
              <w:rPr>
                <w:rFonts w:cs="Arial"/>
                <w:noProof/>
              </w:rPr>
              <w:drawing>
                <wp:inline distT="0" distB="0" distL="0" distR="0" wp14:anchorId="402117C1" wp14:editId="06CDC965">
                  <wp:extent cx="917076" cy="1175657"/>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29710" cy="1191854"/>
                          </a:xfrm>
                          <a:prstGeom prst="rect">
                            <a:avLst/>
                          </a:prstGeom>
                          <a:noFill/>
                          <a:ln>
                            <a:noFill/>
                          </a:ln>
                        </pic:spPr>
                      </pic:pic>
                    </a:graphicData>
                  </a:graphic>
                </wp:inline>
              </w:drawing>
            </w:r>
          </w:p>
        </w:tc>
        <w:tc>
          <w:tcPr>
            <w:tcW w:w="7345" w:type="dxa"/>
          </w:tcPr>
          <w:p w14:paraId="2328FFD2" w14:textId="02CF59ED" w:rsidR="00281E9D" w:rsidRPr="00FA3A65" w:rsidRDefault="00281E9D" w:rsidP="000A50A4">
            <w:pPr>
              <w:spacing w:after="120"/>
              <w:ind w:left="431"/>
              <w:rPr>
                <w:rFonts w:ascii="Arial" w:hAnsi="Arial" w:cs="Arial"/>
                <w:b/>
                <w:bCs/>
                <w:i/>
                <w:iCs/>
                <w:color w:val="002060"/>
                <w:sz w:val="18"/>
                <w:szCs w:val="18"/>
                <w:lang w:val="en-GB"/>
              </w:rPr>
            </w:pPr>
            <w:r w:rsidRPr="00FA3A65">
              <w:rPr>
                <w:rFonts w:ascii="Arial" w:hAnsi="Arial" w:cs="Arial"/>
                <w:b/>
                <w:bCs/>
                <w:color w:val="002060"/>
                <w:sz w:val="20"/>
                <w:szCs w:val="20"/>
                <w:lang w:val="en-GB"/>
              </w:rPr>
              <w:t>Judith Buss</w:t>
            </w:r>
          </w:p>
          <w:p w14:paraId="0EB0316C" w14:textId="77777777" w:rsidR="00F70758" w:rsidRPr="00FA3A65" w:rsidRDefault="00F70758" w:rsidP="00F70758">
            <w:pPr>
              <w:spacing w:after="120"/>
              <w:ind w:left="431"/>
              <w:rPr>
                <w:rFonts w:ascii="Arial" w:hAnsi="Arial" w:cs="Arial"/>
                <w:sz w:val="18"/>
                <w:szCs w:val="18"/>
                <w:lang w:val="en-GB"/>
              </w:rPr>
            </w:pPr>
          </w:p>
          <w:p w14:paraId="6CEEFC33" w14:textId="77777777" w:rsidR="005F56E0" w:rsidRDefault="005375B8" w:rsidP="000A50A4">
            <w:pPr>
              <w:spacing w:after="120"/>
              <w:ind w:left="431"/>
              <w:rPr>
                <w:rFonts w:ascii="Arial" w:hAnsi="Arial" w:cs="Arial"/>
                <w:sz w:val="18"/>
                <w:szCs w:val="18"/>
                <w:lang w:val="en-GB"/>
              </w:rPr>
            </w:pPr>
            <w:r w:rsidRPr="005375B8">
              <w:rPr>
                <w:rFonts w:ascii="Arial" w:hAnsi="Arial" w:cs="Arial"/>
                <w:sz w:val="18"/>
                <w:szCs w:val="18"/>
                <w:lang w:val="en-GB"/>
              </w:rPr>
              <w:t xml:space="preserve">Judith Buss has more than 20 years of experience in various senior leadership positions in the global energy industry and financial markets and has worked internationally in Germany, </w:t>
            </w:r>
            <w:proofErr w:type="gramStart"/>
            <w:r w:rsidRPr="005375B8">
              <w:rPr>
                <w:rFonts w:ascii="Arial" w:hAnsi="Arial" w:cs="Arial"/>
                <w:sz w:val="18"/>
                <w:szCs w:val="18"/>
                <w:lang w:val="en-GB"/>
              </w:rPr>
              <w:t>Norway</w:t>
            </w:r>
            <w:proofErr w:type="gramEnd"/>
            <w:r w:rsidRPr="005375B8">
              <w:rPr>
                <w:rFonts w:ascii="Arial" w:hAnsi="Arial" w:cs="Arial"/>
                <w:sz w:val="18"/>
                <w:szCs w:val="18"/>
                <w:lang w:val="en-GB"/>
              </w:rPr>
              <w:t xml:space="preserve"> and the UK. </w:t>
            </w:r>
          </w:p>
          <w:p w14:paraId="79B3D583" w14:textId="77777777" w:rsidR="005F56E0" w:rsidRDefault="005375B8" w:rsidP="000A50A4">
            <w:pPr>
              <w:spacing w:after="120"/>
              <w:ind w:left="431"/>
              <w:rPr>
                <w:rFonts w:ascii="Arial" w:hAnsi="Arial" w:cs="Arial"/>
                <w:sz w:val="18"/>
                <w:szCs w:val="18"/>
                <w:lang w:val="en-GB"/>
              </w:rPr>
            </w:pPr>
            <w:r w:rsidRPr="005375B8">
              <w:rPr>
                <w:rFonts w:ascii="Arial" w:hAnsi="Arial" w:cs="Arial"/>
                <w:sz w:val="18"/>
                <w:szCs w:val="18"/>
                <w:lang w:val="en-GB"/>
              </w:rPr>
              <w:t xml:space="preserve">She has significant experience in corporate finance, leading and negotiating large international M&amp;A growth acquisitions, integration processes and organizational and cultural change processes. </w:t>
            </w:r>
          </w:p>
          <w:p w14:paraId="72575FF7" w14:textId="274E1622" w:rsidR="00F70758" w:rsidRDefault="005375B8" w:rsidP="000A50A4">
            <w:pPr>
              <w:spacing w:after="120"/>
              <w:ind w:left="431"/>
              <w:rPr>
                <w:rFonts w:ascii="Arial" w:hAnsi="Arial" w:cs="Arial"/>
                <w:sz w:val="18"/>
                <w:szCs w:val="18"/>
                <w:lang w:val="en-GB"/>
              </w:rPr>
            </w:pPr>
            <w:r w:rsidRPr="005375B8">
              <w:rPr>
                <w:rFonts w:ascii="Arial" w:hAnsi="Arial" w:cs="Arial"/>
                <w:sz w:val="18"/>
                <w:szCs w:val="18"/>
                <w:lang w:val="en-GB"/>
              </w:rPr>
              <w:t xml:space="preserve">Judith has held several executive positions at </w:t>
            </w:r>
            <w:proofErr w:type="gramStart"/>
            <w:r w:rsidRPr="005375B8">
              <w:rPr>
                <w:rFonts w:ascii="Arial" w:hAnsi="Arial" w:cs="Arial"/>
                <w:sz w:val="18"/>
                <w:szCs w:val="18"/>
                <w:lang w:val="en-GB"/>
              </w:rPr>
              <w:t>E.ON</w:t>
            </w:r>
            <w:proofErr w:type="gramEnd"/>
            <w:r w:rsidRPr="005375B8">
              <w:rPr>
                <w:rFonts w:ascii="Arial" w:hAnsi="Arial" w:cs="Arial"/>
                <w:sz w:val="18"/>
                <w:szCs w:val="18"/>
                <w:lang w:val="en-GB"/>
              </w:rPr>
              <w:t xml:space="preserve"> group, most recently as Chief Financial Officer of E.ON Climate &amp; Renewables. She also has experience in corporate governance serving as a member of several boards of directors in companies operating in Germany, Norway, the UK, </w:t>
            </w:r>
            <w:proofErr w:type="gramStart"/>
            <w:r w:rsidRPr="005375B8">
              <w:rPr>
                <w:rFonts w:ascii="Arial" w:hAnsi="Arial" w:cs="Arial"/>
                <w:sz w:val="18"/>
                <w:szCs w:val="18"/>
                <w:lang w:val="en-GB"/>
              </w:rPr>
              <w:t>Russia</w:t>
            </w:r>
            <w:proofErr w:type="gramEnd"/>
            <w:r w:rsidRPr="005375B8">
              <w:rPr>
                <w:rFonts w:ascii="Arial" w:hAnsi="Arial" w:cs="Arial"/>
                <w:sz w:val="18"/>
                <w:szCs w:val="18"/>
                <w:lang w:val="en-GB"/>
              </w:rPr>
              <w:t xml:space="preserve"> and Algeria.</w:t>
            </w:r>
          </w:p>
          <w:p w14:paraId="0A0C8E5F" w14:textId="77777777" w:rsidR="005375B8" w:rsidRPr="00FA3A65" w:rsidRDefault="005375B8" w:rsidP="000A50A4">
            <w:pPr>
              <w:spacing w:after="120"/>
              <w:ind w:left="431"/>
              <w:rPr>
                <w:rFonts w:ascii="Arial" w:hAnsi="Arial" w:cs="Arial"/>
                <w:b/>
                <w:bCs/>
                <w:i/>
                <w:iCs/>
                <w:color w:val="002060"/>
                <w:sz w:val="18"/>
                <w:szCs w:val="18"/>
                <w:lang w:val="en-GB"/>
              </w:rPr>
            </w:pPr>
          </w:p>
          <w:p w14:paraId="0DCB6316" w14:textId="26A00A17" w:rsidR="00140B1F" w:rsidRPr="00FA3A65" w:rsidRDefault="00140B1F" w:rsidP="000A50A4">
            <w:pPr>
              <w:spacing w:after="120"/>
              <w:ind w:left="431"/>
              <w:rPr>
                <w:rFonts w:ascii="Arial" w:hAnsi="Arial" w:cs="Arial"/>
                <w:b/>
                <w:bCs/>
                <w:i/>
                <w:iCs/>
                <w:color w:val="002060"/>
                <w:sz w:val="18"/>
                <w:szCs w:val="18"/>
                <w:lang w:val="en-GB"/>
              </w:rPr>
            </w:pPr>
            <w:r w:rsidRPr="00FA3A65">
              <w:rPr>
                <w:rFonts w:ascii="Arial" w:hAnsi="Arial" w:cs="Arial"/>
                <w:b/>
                <w:bCs/>
                <w:i/>
                <w:iCs/>
                <w:color w:val="002060"/>
                <w:sz w:val="18"/>
                <w:szCs w:val="18"/>
                <w:lang w:val="en-GB"/>
              </w:rPr>
              <w:t>Education:</w:t>
            </w:r>
          </w:p>
          <w:p w14:paraId="11E95C32" w14:textId="3C8E7837" w:rsidR="00FC3B56" w:rsidRPr="00FA3A65" w:rsidRDefault="00FC3B56" w:rsidP="0097665E">
            <w:pPr>
              <w:pStyle w:val="BulletsMINT"/>
              <w:numPr>
                <w:ilvl w:val="0"/>
                <w:numId w:val="0"/>
              </w:numPr>
              <w:spacing w:after="120"/>
              <w:ind w:left="1571" w:hanging="1140"/>
              <w:rPr>
                <w:rFonts w:ascii="Arial" w:hAnsi="Arial"/>
                <w:lang w:val="en-GB"/>
              </w:rPr>
            </w:pPr>
            <w:r w:rsidRPr="00FA3A65">
              <w:rPr>
                <w:rFonts w:ascii="Arial" w:hAnsi="Arial"/>
                <w:lang w:val="en-GB"/>
              </w:rPr>
              <w:t>2008</w:t>
            </w:r>
            <w:r w:rsidRPr="00FA3A65">
              <w:rPr>
                <w:rFonts w:ascii="Arial" w:hAnsi="Arial"/>
                <w:lang w:val="en-GB"/>
              </w:rPr>
              <w:tab/>
              <w:t>Leadership Program</w:t>
            </w:r>
            <w:r w:rsidR="00CA7646">
              <w:rPr>
                <w:rFonts w:ascii="Arial" w:hAnsi="Arial"/>
                <w:lang w:val="en-GB"/>
              </w:rPr>
              <w:t>me</w:t>
            </w:r>
            <w:r w:rsidRPr="00FA3A65">
              <w:rPr>
                <w:rFonts w:ascii="Arial" w:hAnsi="Arial"/>
                <w:lang w:val="en-GB"/>
              </w:rPr>
              <w:t>, MIT, USA</w:t>
            </w:r>
          </w:p>
          <w:p w14:paraId="4082B551" w14:textId="54638C17" w:rsidR="00FC3B56" w:rsidRPr="00FA3A65" w:rsidRDefault="00FC3B56" w:rsidP="0097665E">
            <w:pPr>
              <w:pStyle w:val="BulletsMINT"/>
              <w:numPr>
                <w:ilvl w:val="0"/>
                <w:numId w:val="0"/>
              </w:numPr>
              <w:spacing w:after="120"/>
              <w:ind w:left="1571" w:hanging="1140"/>
              <w:rPr>
                <w:rFonts w:ascii="Arial" w:hAnsi="Arial"/>
                <w:lang w:val="en-GB"/>
              </w:rPr>
            </w:pPr>
            <w:r w:rsidRPr="00FA3A65">
              <w:rPr>
                <w:rFonts w:ascii="Arial" w:hAnsi="Arial"/>
                <w:lang w:val="en-GB"/>
              </w:rPr>
              <w:t>2006</w:t>
            </w:r>
            <w:r w:rsidRPr="00FA3A65">
              <w:rPr>
                <w:rFonts w:ascii="Arial" w:hAnsi="Arial"/>
                <w:lang w:val="en-GB"/>
              </w:rPr>
              <w:tab/>
              <w:t>Leadership Program</w:t>
            </w:r>
            <w:r w:rsidR="00CA7646">
              <w:rPr>
                <w:rFonts w:ascii="Arial" w:hAnsi="Arial"/>
                <w:lang w:val="en-GB"/>
              </w:rPr>
              <w:t>me</w:t>
            </w:r>
            <w:r w:rsidRPr="00FA3A65">
              <w:rPr>
                <w:rFonts w:ascii="Arial" w:hAnsi="Arial"/>
                <w:lang w:val="en-GB"/>
              </w:rPr>
              <w:t>, IMD, Switzerland</w:t>
            </w:r>
          </w:p>
          <w:p w14:paraId="68C6519D" w14:textId="583894A2" w:rsidR="00645F69" w:rsidRPr="00FA3A65" w:rsidRDefault="00FC3B56" w:rsidP="0097665E">
            <w:pPr>
              <w:pStyle w:val="BulletsMINT"/>
              <w:numPr>
                <w:ilvl w:val="0"/>
                <w:numId w:val="0"/>
              </w:numPr>
              <w:spacing w:after="120"/>
              <w:ind w:left="1571" w:hanging="1140"/>
              <w:rPr>
                <w:rFonts w:ascii="Arial" w:hAnsi="Arial"/>
                <w:lang w:val="en-GB"/>
              </w:rPr>
            </w:pPr>
            <w:r w:rsidRPr="00FA3A65">
              <w:rPr>
                <w:rFonts w:ascii="Arial" w:hAnsi="Arial"/>
                <w:lang w:val="en-GB"/>
              </w:rPr>
              <w:t>1995</w:t>
            </w:r>
            <w:r w:rsidRPr="00FA3A65">
              <w:rPr>
                <w:rFonts w:ascii="Arial" w:hAnsi="Arial"/>
                <w:lang w:val="en-GB"/>
              </w:rPr>
              <w:tab/>
              <w:t>Master of Business Administration (Banking, Finance and Controlling</w:t>
            </w:r>
            <w:r w:rsidR="00885949" w:rsidRPr="00FA3A65">
              <w:rPr>
                <w:rFonts w:ascii="Arial" w:hAnsi="Arial"/>
                <w:lang w:val="en-GB"/>
              </w:rPr>
              <w:t>), University of Augsburg, Germany</w:t>
            </w:r>
            <w:r w:rsidRPr="00FA3A65">
              <w:rPr>
                <w:rFonts w:ascii="Arial" w:hAnsi="Arial"/>
                <w:lang w:val="en-GB"/>
              </w:rPr>
              <w:t xml:space="preserve"> </w:t>
            </w:r>
          </w:p>
          <w:p w14:paraId="7EA23108" w14:textId="77777777" w:rsidR="00645F69" w:rsidRPr="00FA3A65" w:rsidRDefault="00645F69" w:rsidP="0097665E">
            <w:pPr>
              <w:spacing w:after="120"/>
              <w:rPr>
                <w:rFonts w:ascii="Arial" w:hAnsi="Arial" w:cs="Arial"/>
                <w:b/>
                <w:bCs/>
                <w:i/>
                <w:iCs/>
                <w:color w:val="002060"/>
                <w:sz w:val="18"/>
                <w:szCs w:val="18"/>
                <w:lang w:val="en-GB"/>
              </w:rPr>
            </w:pPr>
          </w:p>
          <w:p w14:paraId="3F668C5F" w14:textId="57D76DF5" w:rsidR="00140B1F" w:rsidRPr="00FA3A65" w:rsidRDefault="00140B1F" w:rsidP="000A50A4">
            <w:pPr>
              <w:spacing w:after="120"/>
              <w:ind w:left="431"/>
              <w:rPr>
                <w:rFonts w:ascii="Arial" w:hAnsi="Arial" w:cs="Arial"/>
                <w:b/>
                <w:bCs/>
                <w:i/>
                <w:iCs/>
                <w:color w:val="002060"/>
                <w:sz w:val="18"/>
                <w:szCs w:val="18"/>
                <w:lang w:val="en-GB"/>
              </w:rPr>
            </w:pPr>
            <w:r w:rsidRPr="00FA3A65">
              <w:rPr>
                <w:rFonts w:ascii="Arial" w:hAnsi="Arial" w:cs="Arial"/>
                <w:b/>
                <w:bCs/>
                <w:i/>
                <w:iCs/>
                <w:color w:val="002060"/>
                <w:sz w:val="18"/>
                <w:szCs w:val="18"/>
                <w:lang w:val="en-GB"/>
              </w:rPr>
              <w:t>Work experience:</w:t>
            </w:r>
          </w:p>
          <w:p w14:paraId="75EFCDF3" w14:textId="10666CB5" w:rsidR="00420892" w:rsidRDefault="00420892" w:rsidP="0097665E">
            <w:pPr>
              <w:pStyle w:val="BulletsMINT"/>
              <w:numPr>
                <w:ilvl w:val="0"/>
                <w:numId w:val="0"/>
              </w:numPr>
              <w:spacing w:after="120"/>
              <w:ind w:left="1571" w:hanging="1140"/>
              <w:rPr>
                <w:rFonts w:ascii="Arial" w:hAnsi="Arial"/>
                <w:lang w:val="en-GB"/>
              </w:rPr>
            </w:pPr>
            <w:r>
              <w:rPr>
                <w:rFonts w:ascii="Arial" w:hAnsi="Arial"/>
                <w:lang w:val="en-GB"/>
              </w:rPr>
              <w:t xml:space="preserve">2021 – </w:t>
            </w:r>
            <w:r w:rsidRPr="0014690B">
              <w:rPr>
                <w:rFonts w:ascii="Arial" w:hAnsi="Arial"/>
                <w:sz w:val="14"/>
                <w:szCs w:val="14"/>
                <w:lang w:val="en-GB"/>
              </w:rPr>
              <w:t>until now</w:t>
            </w:r>
            <w:r>
              <w:rPr>
                <w:rFonts w:ascii="Arial" w:hAnsi="Arial"/>
                <w:lang w:val="en-GB"/>
              </w:rPr>
              <w:t xml:space="preserve"> </w:t>
            </w:r>
            <w:r w:rsidR="005E71BF">
              <w:rPr>
                <w:rFonts w:ascii="Arial" w:hAnsi="Arial"/>
                <w:lang w:val="en-GB"/>
              </w:rPr>
              <w:t xml:space="preserve">Member of the Supervisory Board, </w:t>
            </w:r>
            <w:proofErr w:type="spellStart"/>
            <w:r w:rsidR="0014690B">
              <w:rPr>
                <w:rFonts w:ascii="Arial" w:hAnsi="Arial"/>
                <w:lang w:val="en-GB"/>
              </w:rPr>
              <w:t>Uniper</w:t>
            </w:r>
            <w:proofErr w:type="spellEnd"/>
            <w:r w:rsidR="0014690B">
              <w:rPr>
                <w:rFonts w:ascii="Arial" w:hAnsi="Arial"/>
                <w:lang w:val="en-GB"/>
              </w:rPr>
              <w:t xml:space="preserve"> SE, Germany</w:t>
            </w:r>
          </w:p>
          <w:p w14:paraId="6873BA7D" w14:textId="4DDBDD76" w:rsidR="0028398C" w:rsidRPr="00FA3A65" w:rsidRDefault="0028398C" w:rsidP="0097665E">
            <w:pPr>
              <w:pStyle w:val="BulletsMINT"/>
              <w:numPr>
                <w:ilvl w:val="0"/>
                <w:numId w:val="0"/>
              </w:numPr>
              <w:spacing w:after="120"/>
              <w:ind w:left="1571" w:hanging="1140"/>
              <w:rPr>
                <w:rFonts w:ascii="Arial" w:hAnsi="Arial"/>
                <w:lang w:val="en-GB"/>
              </w:rPr>
            </w:pPr>
            <w:r w:rsidRPr="00FA3A65">
              <w:rPr>
                <w:rFonts w:ascii="Arial" w:hAnsi="Arial"/>
                <w:lang w:val="en-GB"/>
              </w:rPr>
              <w:t>2017 – 2019</w:t>
            </w:r>
            <w:r w:rsidRPr="00FA3A65">
              <w:rPr>
                <w:rFonts w:ascii="Arial" w:hAnsi="Arial"/>
                <w:lang w:val="en-GB"/>
              </w:rPr>
              <w:tab/>
              <w:t xml:space="preserve">Group CFO at </w:t>
            </w:r>
            <w:proofErr w:type="gramStart"/>
            <w:r w:rsidRPr="00FA3A65">
              <w:rPr>
                <w:rFonts w:ascii="Arial" w:hAnsi="Arial"/>
                <w:lang w:val="en-GB"/>
              </w:rPr>
              <w:t>E.ON</w:t>
            </w:r>
            <w:proofErr w:type="gramEnd"/>
            <w:r w:rsidRPr="00FA3A65">
              <w:rPr>
                <w:rFonts w:ascii="Arial" w:hAnsi="Arial"/>
                <w:lang w:val="en-GB"/>
              </w:rPr>
              <w:t xml:space="preserve"> Climate &amp; Renewables (EC&amp;R), Essen, Germany </w:t>
            </w:r>
          </w:p>
          <w:p w14:paraId="605AE2B8" w14:textId="7E194CEA" w:rsidR="0028398C" w:rsidRPr="00FA3A65" w:rsidRDefault="0028398C" w:rsidP="0097665E">
            <w:pPr>
              <w:pStyle w:val="BulletsMINT"/>
              <w:numPr>
                <w:ilvl w:val="0"/>
                <w:numId w:val="0"/>
              </w:numPr>
              <w:spacing w:after="120"/>
              <w:ind w:left="1571" w:hanging="1140"/>
              <w:rPr>
                <w:rFonts w:ascii="Arial" w:hAnsi="Arial"/>
                <w:lang w:val="en-GB"/>
              </w:rPr>
            </w:pPr>
            <w:r w:rsidRPr="00FA3A65">
              <w:rPr>
                <w:rFonts w:ascii="Arial" w:hAnsi="Arial"/>
                <w:lang w:val="en-GB"/>
              </w:rPr>
              <w:t>2016</w:t>
            </w:r>
            <w:r w:rsidR="00BF4E1E">
              <w:rPr>
                <w:rFonts w:ascii="Arial" w:hAnsi="Arial"/>
                <w:lang w:val="en-GB"/>
              </w:rPr>
              <w:t xml:space="preserve"> </w:t>
            </w:r>
            <w:r w:rsidRPr="00FA3A65">
              <w:rPr>
                <w:rFonts w:ascii="Arial" w:hAnsi="Arial"/>
                <w:lang w:val="en-GB"/>
              </w:rPr>
              <w:t>–</w:t>
            </w:r>
            <w:r w:rsidR="00BF4E1E">
              <w:rPr>
                <w:rFonts w:ascii="Arial" w:hAnsi="Arial"/>
                <w:lang w:val="en-GB"/>
              </w:rPr>
              <w:t xml:space="preserve"> </w:t>
            </w:r>
            <w:r w:rsidRPr="00FA3A65">
              <w:rPr>
                <w:rFonts w:ascii="Arial" w:hAnsi="Arial"/>
                <w:lang w:val="en-GB"/>
              </w:rPr>
              <w:t>2017</w:t>
            </w:r>
            <w:r w:rsidRPr="00FA3A65">
              <w:rPr>
                <w:rFonts w:ascii="Arial" w:hAnsi="Arial"/>
                <w:lang w:val="en-GB"/>
              </w:rPr>
              <w:tab/>
            </w:r>
            <w:r w:rsidR="0082638A">
              <w:rPr>
                <w:rFonts w:ascii="Arial" w:hAnsi="Arial"/>
                <w:lang w:val="en-GB"/>
              </w:rPr>
              <w:t>Head of Financial Governance</w:t>
            </w:r>
            <w:r w:rsidR="00FA4722">
              <w:rPr>
                <w:rFonts w:ascii="Arial" w:hAnsi="Arial"/>
                <w:lang w:val="en-GB"/>
              </w:rPr>
              <w:t xml:space="preserve"> at </w:t>
            </w:r>
            <w:proofErr w:type="gramStart"/>
            <w:r w:rsidRPr="00FA3A65">
              <w:rPr>
                <w:rFonts w:ascii="Arial" w:hAnsi="Arial"/>
                <w:lang w:val="en-GB"/>
              </w:rPr>
              <w:t>E.ON</w:t>
            </w:r>
            <w:proofErr w:type="gramEnd"/>
            <w:r w:rsidRPr="00FA3A65">
              <w:rPr>
                <w:rFonts w:ascii="Arial" w:hAnsi="Arial"/>
                <w:lang w:val="en-GB"/>
              </w:rPr>
              <w:t xml:space="preserve"> Nuclear</w:t>
            </w:r>
            <w:r w:rsidR="00FA4722">
              <w:rPr>
                <w:rFonts w:ascii="Arial" w:hAnsi="Arial"/>
                <w:lang w:val="en-GB"/>
              </w:rPr>
              <w:t>,</w:t>
            </w:r>
            <w:r w:rsidRPr="00FA3A65">
              <w:rPr>
                <w:rFonts w:ascii="Arial" w:hAnsi="Arial"/>
                <w:lang w:val="en-GB"/>
              </w:rPr>
              <w:t xml:space="preserve"> E.ON SE, Essen,</w:t>
            </w:r>
            <w:r w:rsidR="00B83F42" w:rsidRPr="00FA3A65">
              <w:rPr>
                <w:rFonts w:ascii="Arial" w:hAnsi="Arial"/>
                <w:lang w:val="en-GB"/>
              </w:rPr>
              <w:t xml:space="preserve"> </w:t>
            </w:r>
            <w:r w:rsidRPr="00FA3A65">
              <w:rPr>
                <w:rFonts w:ascii="Arial" w:hAnsi="Arial"/>
                <w:lang w:val="en-GB"/>
              </w:rPr>
              <w:t>Germany</w:t>
            </w:r>
          </w:p>
          <w:p w14:paraId="19B8A196" w14:textId="77777777" w:rsidR="0028398C" w:rsidRPr="00FA3A65" w:rsidRDefault="0028398C" w:rsidP="0097665E">
            <w:pPr>
              <w:pStyle w:val="BulletsMINT"/>
              <w:numPr>
                <w:ilvl w:val="0"/>
                <w:numId w:val="0"/>
              </w:numPr>
              <w:spacing w:after="120"/>
              <w:ind w:left="1571" w:hanging="1140"/>
              <w:rPr>
                <w:rFonts w:ascii="Arial" w:hAnsi="Arial"/>
                <w:lang w:val="en-GB"/>
              </w:rPr>
            </w:pPr>
            <w:r w:rsidRPr="00FA3A65">
              <w:rPr>
                <w:rFonts w:ascii="Arial" w:hAnsi="Arial"/>
                <w:lang w:val="en-GB"/>
              </w:rPr>
              <w:t>2016</w:t>
            </w:r>
            <w:r w:rsidRPr="00FA3A65">
              <w:rPr>
                <w:rFonts w:ascii="Arial" w:hAnsi="Arial"/>
                <w:lang w:val="en-GB"/>
              </w:rPr>
              <w:tab/>
              <w:t>CFO at E&amp;P North Sea Ltd., London, UK</w:t>
            </w:r>
          </w:p>
          <w:p w14:paraId="5B1BAAD1" w14:textId="7FE3500D" w:rsidR="0028398C" w:rsidRPr="00FA3A65" w:rsidRDefault="0028398C" w:rsidP="0097665E">
            <w:pPr>
              <w:pStyle w:val="BulletsMINT"/>
              <w:numPr>
                <w:ilvl w:val="0"/>
                <w:numId w:val="0"/>
              </w:numPr>
              <w:spacing w:after="120"/>
              <w:ind w:left="1571" w:hanging="1140"/>
              <w:rPr>
                <w:rFonts w:ascii="Arial" w:hAnsi="Arial"/>
                <w:lang w:val="en-GB"/>
              </w:rPr>
            </w:pPr>
            <w:r w:rsidRPr="00FA3A65">
              <w:rPr>
                <w:rFonts w:ascii="Arial" w:hAnsi="Arial"/>
                <w:lang w:val="en-GB"/>
              </w:rPr>
              <w:t>2012</w:t>
            </w:r>
            <w:r w:rsidR="00BF4E1E">
              <w:rPr>
                <w:rFonts w:ascii="Arial" w:hAnsi="Arial"/>
                <w:lang w:val="en-GB"/>
              </w:rPr>
              <w:t xml:space="preserve"> – </w:t>
            </w:r>
            <w:r w:rsidRPr="00FA3A65">
              <w:rPr>
                <w:rFonts w:ascii="Arial" w:hAnsi="Arial"/>
                <w:lang w:val="en-GB"/>
              </w:rPr>
              <w:t>2015</w:t>
            </w:r>
            <w:r w:rsidRPr="00FA3A65">
              <w:rPr>
                <w:rFonts w:ascii="Arial" w:hAnsi="Arial"/>
                <w:lang w:val="en-GB"/>
              </w:rPr>
              <w:tab/>
              <w:t xml:space="preserve">CFO at </w:t>
            </w:r>
            <w:proofErr w:type="gramStart"/>
            <w:r w:rsidRPr="00FA3A65">
              <w:rPr>
                <w:rFonts w:ascii="Arial" w:hAnsi="Arial"/>
                <w:lang w:val="en-GB"/>
              </w:rPr>
              <w:t>E.ON</w:t>
            </w:r>
            <w:proofErr w:type="gramEnd"/>
            <w:r w:rsidRPr="00FA3A65">
              <w:rPr>
                <w:rFonts w:ascii="Arial" w:hAnsi="Arial"/>
                <w:lang w:val="en-GB"/>
              </w:rPr>
              <w:t xml:space="preserve"> Exploration &amp; Production Norge AS, Stavanger, Norway</w:t>
            </w:r>
          </w:p>
          <w:p w14:paraId="56420DCF" w14:textId="51894387" w:rsidR="0028398C" w:rsidRPr="00FA3A65" w:rsidRDefault="0028398C" w:rsidP="0097665E">
            <w:pPr>
              <w:pStyle w:val="BulletsMINT"/>
              <w:numPr>
                <w:ilvl w:val="0"/>
                <w:numId w:val="0"/>
              </w:numPr>
              <w:spacing w:after="120"/>
              <w:ind w:left="1571" w:hanging="1140"/>
              <w:rPr>
                <w:rFonts w:ascii="Arial" w:hAnsi="Arial"/>
                <w:lang w:val="en-GB"/>
              </w:rPr>
            </w:pPr>
            <w:r w:rsidRPr="00FA3A65">
              <w:rPr>
                <w:rFonts w:ascii="Arial" w:hAnsi="Arial"/>
                <w:lang w:val="en-GB"/>
              </w:rPr>
              <w:t>2007</w:t>
            </w:r>
            <w:r w:rsidR="00BF4E1E">
              <w:rPr>
                <w:rFonts w:ascii="Arial" w:hAnsi="Arial"/>
                <w:lang w:val="en-GB"/>
              </w:rPr>
              <w:t xml:space="preserve"> – </w:t>
            </w:r>
            <w:r w:rsidRPr="00FA3A65">
              <w:rPr>
                <w:rFonts w:ascii="Arial" w:hAnsi="Arial"/>
                <w:lang w:val="en-GB"/>
              </w:rPr>
              <w:t>2012</w:t>
            </w:r>
            <w:r w:rsidRPr="00FA3A65">
              <w:rPr>
                <w:rFonts w:ascii="Arial" w:hAnsi="Arial"/>
                <w:lang w:val="en-GB"/>
              </w:rPr>
              <w:tab/>
            </w:r>
            <w:r w:rsidR="00557730" w:rsidRPr="00557730">
              <w:rPr>
                <w:rFonts w:ascii="Arial" w:hAnsi="Arial"/>
                <w:lang w:val="en-GB"/>
              </w:rPr>
              <w:t xml:space="preserve">Group CFO and </w:t>
            </w:r>
            <w:r w:rsidR="00184FFC">
              <w:rPr>
                <w:rFonts w:ascii="Arial" w:hAnsi="Arial"/>
                <w:lang w:val="en-GB"/>
              </w:rPr>
              <w:t>Managing Director</w:t>
            </w:r>
            <w:r w:rsidR="00557730" w:rsidRPr="00557730">
              <w:rPr>
                <w:rFonts w:ascii="Arial" w:hAnsi="Arial"/>
                <w:lang w:val="en-GB"/>
              </w:rPr>
              <w:t xml:space="preserve"> at </w:t>
            </w:r>
            <w:proofErr w:type="gramStart"/>
            <w:r w:rsidR="00557730" w:rsidRPr="00557730">
              <w:rPr>
                <w:rFonts w:ascii="Arial" w:hAnsi="Arial"/>
                <w:lang w:val="en-GB"/>
              </w:rPr>
              <w:t>E.ON</w:t>
            </w:r>
            <w:proofErr w:type="gramEnd"/>
            <w:r w:rsidR="00557730" w:rsidRPr="00557730">
              <w:rPr>
                <w:rFonts w:ascii="Arial" w:hAnsi="Arial"/>
                <w:lang w:val="en-GB"/>
              </w:rPr>
              <w:t xml:space="preserve"> </w:t>
            </w:r>
            <w:proofErr w:type="spellStart"/>
            <w:r w:rsidR="00557730" w:rsidRPr="00557730">
              <w:rPr>
                <w:rFonts w:ascii="Arial" w:hAnsi="Arial"/>
                <w:lang w:val="en-GB"/>
              </w:rPr>
              <w:t>Ruhrgas</w:t>
            </w:r>
            <w:proofErr w:type="spellEnd"/>
            <w:r w:rsidR="00557730" w:rsidRPr="00557730">
              <w:rPr>
                <w:rFonts w:ascii="Arial" w:hAnsi="Arial"/>
                <w:lang w:val="en-GB"/>
              </w:rPr>
              <w:t xml:space="preserve"> Exploration &amp; Production GmbH, Essen, Germany</w:t>
            </w:r>
          </w:p>
          <w:p w14:paraId="73495A47" w14:textId="234AD6CA" w:rsidR="0028398C" w:rsidRPr="00FA3A65" w:rsidRDefault="0028398C" w:rsidP="0097665E">
            <w:pPr>
              <w:pStyle w:val="BulletsMINT"/>
              <w:numPr>
                <w:ilvl w:val="0"/>
                <w:numId w:val="0"/>
              </w:numPr>
              <w:spacing w:after="120"/>
              <w:ind w:left="1571" w:hanging="1140"/>
              <w:rPr>
                <w:rFonts w:ascii="Arial" w:hAnsi="Arial"/>
                <w:lang w:val="en-GB"/>
              </w:rPr>
            </w:pPr>
            <w:r w:rsidRPr="00FA3A65">
              <w:rPr>
                <w:rFonts w:ascii="Arial" w:hAnsi="Arial"/>
                <w:lang w:val="en-GB"/>
              </w:rPr>
              <w:t>2000 – 2007</w:t>
            </w:r>
            <w:r w:rsidRPr="00FA3A65">
              <w:rPr>
                <w:rFonts w:ascii="Arial" w:hAnsi="Arial"/>
                <w:lang w:val="en-GB"/>
              </w:rPr>
              <w:tab/>
              <w:t xml:space="preserve">Vice President Mergers &amp; Acquisitions at </w:t>
            </w:r>
            <w:proofErr w:type="gramStart"/>
            <w:r w:rsidRPr="00FA3A65">
              <w:rPr>
                <w:rFonts w:ascii="Arial" w:hAnsi="Arial"/>
                <w:lang w:val="en-GB"/>
              </w:rPr>
              <w:t>E.ON</w:t>
            </w:r>
            <w:proofErr w:type="gramEnd"/>
            <w:r w:rsidRPr="00FA3A65">
              <w:rPr>
                <w:rFonts w:ascii="Arial" w:hAnsi="Arial"/>
                <w:lang w:val="en-GB"/>
              </w:rPr>
              <w:t xml:space="preserve"> SE, Duesseldorf, Germany</w:t>
            </w:r>
          </w:p>
          <w:p w14:paraId="161F9E04" w14:textId="77777777" w:rsidR="00140B1F" w:rsidRPr="00FA3A65" w:rsidRDefault="00140B1F" w:rsidP="0097665E">
            <w:pPr>
              <w:pStyle w:val="BulletsMINT"/>
              <w:numPr>
                <w:ilvl w:val="0"/>
                <w:numId w:val="0"/>
              </w:numPr>
              <w:spacing w:after="120"/>
              <w:ind w:left="720" w:hanging="360"/>
              <w:rPr>
                <w:rFonts w:ascii="Arial" w:hAnsi="Arial"/>
                <w:b/>
                <w:bCs/>
                <w:color w:val="002060"/>
                <w:sz w:val="20"/>
                <w:szCs w:val="20"/>
                <w:lang w:val="en-GB"/>
              </w:rPr>
            </w:pPr>
          </w:p>
        </w:tc>
      </w:tr>
      <w:tr w:rsidR="00E470EF" w:rsidRPr="00FA3A65" w14:paraId="4619C917" w14:textId="77777777" w:rsidTr="000A50A4">
        <w:tc>
          <w:tcPr>
            <w:tcW w:w="1581" w:type="dxa"/>
          </w:tcPr>
          <w:p w14:paraId="5C8A8D0C" w14:textId="77777777" w:rsidR="00E470EF" w:rsidRPr="00FA3A65" w:rsidRDefault="00E470EF" w:rsidP="000A50A4">
            <w:pPr>
              <w:jc w:val="center"/>
              <w:rPr>
                <w:rFonts w:ascii="Arial" w:hAnsi="Arial" w:cs="Arial"/>
                <w:b/>
                <w:bCs/>
                <w:noProof/>
                <w:color w:val="002060"/>
                <w:sz w:val="20"/>
                <w:szCs w:val="20"/>
                <w:lang w:val="en-GB"/>
              </w:rPr>
            </w:pPr>
          </w:p>
        </w:tc>
        <w:tc>
          <w:tcPr>
            <w:tcW w:w="7345" w:type="dxa"/>
          </w:tcPr>
          <w:p w14:paraId="4A51FB12" w14:textId="77777777" w:rsidR="00E470EF" w:rsidRPr="00FA3A65" w:rsidRDefault="00E470EF" w:rsidP="000A50A4">
            <w:pPr>
              <w:spacing w:after="120"/>
              <w:ind w:left="431"/>
              <w:rPr>
                <w:rFonts w:ascii="Arial" w:hAnsi="Arial" w:cs="Arial"/>
                <w:b/>
                <w:bCs/>
                <w:color w:val="002060"/>
                <w:sz w:val="20"/>
                <w:szCs w:val="20"/>
                <w:lang w:val="en-GB"/>
              </w:rPr>
            </w:pPr>
          </w:p>
        </w:tc>
      </w:tr>
    </w:tbl>
    <w:p w14:paraId="7DEE7713" w14:textId="77777777" w:rsidR="00632D57" w:rsidRPr="00FA3A65" w:rsidRDefault="00632D57" w:rsidP="00632D57">
      <w:pPr>
        <w:rPr>
          <w:rFonts w:cs="Arial"/>
          <w:b/>
          <w:bCs/>
          <w:color w:val="002060"/>
          <w:sz w:val="20"/>
          <w:szCs w:val="20"/>
          <w:lang w:val="en-GB"/>
        </w:rPr>
      </w:pPr>
    </w:p>
    <w:p w14:paraId="5C6BB81E" w14:textId="77777777" w:rsidR="00AF6CC0" w:rsidRPr="00FA3A65" w:rsidRDefault="00AF6CC0" w:rsidP="00632D57">
      <w:pPr>
        <w:rPr>
          <w:rFonts w:cs="Arial"/>
          <w:b/>
          <w:bCs/>
          <w:color w:val="002060"/>
          <w:sz w:val="20"/>
          <w:szCs w:val="20"/>
          <w:lang w:val="en-GB"/>
        </w:rPr>
        <w:sectPr w:rsidR="00AF6CC0" w:rsidRPr="00FA3A65">
          <w:footerReference w:type="default" r:id="rId27"/>
          <w:pgSz w:w="11906" w:h="16838"/>
          <w:pgMar w:top="1440" w:right="1440" w:bottom="1440" w:left="1440" w:header="720" w:footer="432" w:gutter="0"/>
          <w:cols w:space="1296"/>
        </w:sectPr>
      </w:pPr>
    </w:p>
    <w:p w14:paraId="00FF5DDD" w14:textId="77777777" w:rsidR="00D85AE2" w:rsidRPr="00FA3A65" w:rsidRDefault="00D85AE2" w:rsidP="00D85AE2">
      <w:pPr>
        <w:rPr>
          <w:rFonts w:cs="Arial"/>
          <w:b/>
          <w:bCs/>
          <w:color w:val="002060"/>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7345"/>
      </w:tblGrid>
      <w:tr w:rsidR="00D85AE2" w:rsidRPr="00FA3A65" w14:paraId="79354FCC" w14:textId="77777777" w:rsidTr="000A50A4">
        <w:tc>
          <w:tcPr>
            <w:tcW w:w="1581" w:type="dxa"/>
          </w:tcPr>
          <w:p w14:paraId="5FC0A6D3" w14:textId="3435B323" w:rsidR="00D85AE2" w:rsidRPr="00FA3A65" w:rsidRDefault="00530CFA" w:rsidP="000A50A4">
            <w:pPr>
              <w:jc w:val="center"/>
              <w:rPr>
                <w:rFonts w:ascii="Arial" w:hAnsi="Arial" w:cs="Arial"/>
                <w:b/>
                <w:bCs/>
                <w:color w:val="002060"/>
                <w:sz w:val="20"/>
                <w:szCs w:val="20"/>
                <w:lang w:val="en-GB"/>
              </w:rPr>
            </w:pPr>
            <w:r w:rsidRPr="00FA3A65">
              <w:rPr>
                <w:rFonts w:cs="Arial"/>
                <w:noProof/>
              </w:rPr>
              <w:drawing>
                <wp:inline distT="0" distB="0" distL="0" distR="0" wp14:anchorId="35311D40" wp14:editId="71C790DD">
                  <wp:extent cx="850900" cy="1241658"/>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56374" cy="1249645"/>
                          </a:xfrm>
                          <a:prstGeom prst="rect">
                            <a:avLst/>
                          </a:prstGeom>
                          <a:noFill/>
                          <a:ln>
                            <a:noFill/>
                          </a:ln>
                        </pic:spPr>
                      </pic:pic>
                    </a:graphicData>
                  </a:graphic>
                </wp:inline>
              </w:drawing>
            </w:r>
            <w:r w:rsidR="00D85AE2" w:rsidRPr="00FA3A65">
              <w:rPr>
                <w:rFonts w:ascii="Arial" w:hAnsi="Arial" w:cs="Arial"/>
              </w:rPr>
              <w:t xml:space="preserve"> </w:t>
            </w:r>
          </w:p>
        </w:tc>
        <w:tc>
          <w:tcPr>
            <w:tcW w:w="7345" w:type="dxa"/>
          </w:tcPr>
          <w:p w14:paraId="7CCCC7B0" w14:textId="706B30F5" w:rsidR="00D85AE2" w:rsidRPr="00FA3A65" w:rsidRDefault="00D85AE2" w:rsidP="000A50A4">
            <w:pPr>
              <w:spacing w:after="120"/>
              <w:ind w:left="431"/>
              <w:rPr>
                <w:rFonts w:ascii="Arial" w:hAnsi="Arial" w:cs="Arial"/>
                <w:b/>
                <w:bCs/>
                <w:color w:val="002060"/>
                <w:sz w:val="20"/>
                <w:szCs w:val="20"/>
                <w:lang w:val="en-GB"/>
              </w:rPr>
            </w:pPr>
            <w:r w:rsidRPr="00FA3A65">
              <w:rPr>
                <w:rFonts w:ascii="Arial" w:hAnsi="Arial" w:cs="Arial"/>
                <w:b/>
                <w:bCs/>
                <w:color w:val="002060"/>
                <w:sz w:val="20"/>
                <w:szCs w:val="20"/>
                <w:lang w:val="en-GB"/>
              </w:rPr>
              <w:t>Ingrida Muckutė</w:t>
            </w:r>
          </w:p>
          <w:p w14:paraId="5715AAD7" w14:textId="77777777" w:rsidR="00D85AE2" w:rsidRPr="00FA3A65" w:rsidRDefault="00D85AE2" w:rsidP="002A4BFF">
            <w:pPr>
              <w:spacing w:after="120"/>
              <w:ind w:left="431"/>
              <w:rPr>
                <w:rFonts w:ascii="Arial" w:hAnsi="Arial" w:cs="Arial"/>
                <w:sz w:val="18"/>
                <w:szCs w:val="18"/>
                <w:lang w:val="en-GB"/>
              </w:rPr>
            </w:pPr>
          </w:p>
          <w:p w14:paraId="396F464C" w14:textId="77777777" w:rsidR="00D01AD4" w:rsidRPr="00D01AD4" w:rsidRDefault="00D01AD4" w:rsidP="00D01AD4">
            <w:pPr>
              <w:spacing w:after="120"/>
              <w:ind w:left="431"/>
              <w:rPr>
                <w:rFonts w:ascii="Arial" w:hAnsi="Arial" w:cs="Arial"/>
                <w:sz w:val="18"/>
                <w:szCs w:val="18"/>
                <w:lang w:val="en-GB"/>
              </w:rPr>
            </w:pPr>
            <w:r w:rsidRPr="00D01AD4">
              <w:rPr>
                <w:rFonts w:ascii="Arial" w:hAnsi="Arial" w:cs="Arial"/>
                <w:sz w:val="18"/>
                <w:szCs w:val="18"/>
                <w:lang w:val="en-GB"/>
              </w:rPr>
              <w:t xml:space="preserve">Ingrida is a highly experienced accounting and reporting, financial audit regulation professional with a career of 17 years working at the Ministry of Finance. She started her career in the Ministry of Finance as a Director of Accounting Methodology Department in 2004, where she initiated and led the public sector accounting reform. In 2013, during Lithuania’s presidency in the European Council, she was chairing Working Party on Company Law meetings on Audit Directive and Regulation. From then on, her responsibilities cover chairing the Committee of National Accounting Standards for private and public sectors. She also actively contributes to modernising the national systems of accounting, companies’ insolvency and property and business valuation through proposals of legal initiatives. </w:t>
            </w:r>
          </w:p>
          <w:p w14:paraId="7E3DEFE2" w14:textId="336F7405" w:rsidR="00BC48C1" w:rsidRDefault="00D01AD4" w:rsidP="00D01AD4">
            <w:pPr>
              <w:spacing w:after="120"/>
              <w:ind w:left="431"/>
              <w:rPr>
                <w:rFonts w:ascii="Arial" w:hAnsi="Arial" w:cs="Arial"/>
                <w:sz w:val="18"/>
                <w:szCs w:val="18"/>
                <w:lang w:val="en-GB"/>
              </w:rPr>
            </w:pPr>
            <w:r w:rsidRPr="00D01AD4">
              <w:rPr>
                <w:rFonts w:ascii="Arial" w:hAnsi="Arial" w:cs="Arial"/>
                <w:sz w:val="18"/>
                <w:szCs w:val="18"/>
                <w:lang w:val="en-GB"/>
              </w:rPr>
              <w:t xml:space="preserve">Before her career in the Ministry of Finance, she worked as a financial controller at Konica Minolta </w:t>
            </w:r>
            <w:proofErr w:type="spellStart"/>
            <w:r w:rsidRPr="00D01AD4">
              <w:rPr>
                <w:rFonts w:ascii="Arial" w:hAnsi="Arial" w:cs="Arial"/>
                <w:sz w:val="18"/>
                <w:szCs w:val="18"/>
                <w:lang w:val="en-GB"/>
              </w:rPr>
              <w:t>Baltija</w:t>
            </w:r>
            <w:proofErr w:type="spellEnd"/>
            <w:r w:rsidRPr="00D01AD4">
              <w:rPr>
                <w:rFonts w:ascii="Arial" w:hAnsi="Arial" w:cs="Arial"/>
                <w:sz w:val="18"/>
                <w:szCs w:val="18"/>
                <w:lang w:val="en-GB"/>
              </w:rPr>
              <w:t xml:space="preserve"> and as a senior auditor in Arthur Andersen, and later in Ernst &amp; Young Baltic.</w:t>
            </w:r>
          </w:p>
          <w:p w14:paraId="55C2A23B" w14:textId="77777777" w:rsidR="000114CA" w:rsidRPr="00FA3A65" w:rsidRDefault="000114CA" w:rsidP="00D01AD4">
            <w:pPr>
              <w:spacing w:after="120"/>
              <w:ind w:left="431"/>
              <w:rPr>
                <w:rFonts w:ascii="Arial" w:hAnsi="Arial" w:cs="Arial"/>
                <w:b/>
                <w:bCs/>
                <w:i/>
                <w:iCs/>
                <w:color w:val="002060"/>
                <w:sz w:val="18"/>
                <w:szCs w:val="18"/>
                <w:lang w:val="en-GB"/>
              </w:rPr>
            </w:pPr>
          </w:p>
          <w:p w14:paraId="445DE175" w14:textId="77777777" w:rsidR="00D85AE2" w:rsidRPr="00FA3A65" w:rsidRDefault="00D85AE2" w:rsidP="000A50A4">
            <w:pPr>
              <w:spacing w:after="120"/>
              <w:ind w:left="431"/>
              <w:rPr>
                <w:rFonts w:ascii="Arial" w:hAnsi="Arial" w:cs="Arial"/>
                <w:b/>
                <w:bCs/>
                <w:i/>
                <w:iCs/>
                <w:color w:val="002060"/>
                <w:sz w:val="18"/>
                <w:szCs w:val="18"/>
                <w:lang w:val="en-GB"/>
              </w:rPr>
            </w:pPr>
            <w:r w:rsidRPr="00FA3A65">
              <w:rPr>
                <w:rFonts w:ascii="Arial" w:hAnsi="Arial" w:cs="Arial"/>
                <w:b/>
                <w:bCs/>
                <w:i/>
                <w:iCs/>
                <w:color w:val="002060"/>
                <w:sz w:val="18"/>
                <w:szCs w:val="18"/>
                <w:lang w:val="en-GB"/>
              </w:rPr>
              <w:t>Education:</w:t>
            </w:r>
          </w:p>
          <w:p w14:paraId="3154ABA6" w14:textId="5A84AE5F" w:rsidR="00113D08" w:rsidRPr="00176392" w:rsidRDefault="00113D08" w:rsidP="0097665E">
            <w:pPr>
              <w:pStyle w:val="BulletsMINT"/>
              <w:numPr>
                <w:ilvl w:val="0"/>
                <w:numId w:val="0"/>
              </w:numPr>
              <w:spacing w:after="120"/>
              <w:ind w:left="1571" w:hanging="1140"/>
              <w:rPr>
                <w:rFonts w:ascii="Arial" w:hAnsi="Arial"/>
              </w:rPr>
            </w:pPr>
            <w:r w:rsidRPr="00FA3A65">
              <w:rPr>
                <w:rFonts w:ascii="Arial" w:hAnsi="Arial"/>
                <w:lang w:val="en-GB"/>
              </w:rPr>
              <w:t xml:space="preserve">1999 – 2001 </w:t>
            </w:r>
            <w:r w:rsidR="00572572" w:rsidRPr="00FA3A65">
              <w:rPr>
                <w:rFonts w:ascii="Arial" w:hAnsi="Arial"/>
                <w:lang w:val="en-GB"/>
              </w:rPr>
              <w:t xml:space="preserve">  </w:t>
            </w:r>
            <w:r w:rsidR="00514A40" w:rsidRPr="00514A40">
              <w:rPr>
                <w:rFonts w:ascii="Arial" w:hAnsi="Arial"/>
                <w:lang w:val="en-GB"/>
              </w:rPr>
              <w:t>Master’s degree in Economics</w:t>
            </w:r>
            <w:r w:rsidR="0043202A">
              <w:rPr>
                <w:rFonts w:ascii="Arial" w:hAnsi="Arial"/>
                <w:lang w:val="en-GB"/>
              </w:rPr>
              <w:t xml:space="preserve"> (</w:t>
            </w:r>
            <w:r w:rsidR="00514A40" w:rsidRPr="00514A40">
              <w:rPr>
                <w:rFonts w:ascii="Arial" w:hAnsi="Arial"/>
                <w:lang w:val="en-GB"/>
              </w:rPr>
              <w:t>Accounting, Finance and Banking</w:t>
            </w:r>
            <w:r w:rsidR="0043202A">
              <w:rPr>
                <w:rFonts w:ascii="Arial" w:hAnsi="Arial"/>
                <w:lang w:val="en-GB"/>
              </w:rPr>
              <w:t>),</w:t>
            </w:r>
            <w:r w:rsidRPr="00FA3A65">
              <w:rPr>
                <w:rFonts w:ascii="Arial" w:hAnsi="Arial"/>
                <w:lang w:val="en-GB"/>
              </w:rPr>
              <w:t xml:space="preserve"> Vilnius University</w:t>
            </w:r>
          </w:p>
          <w:p w14:paraId="1849D3AD" w14:textId="709B8A83" w:rsidR="00113D08" w:rsidRPr="00FA3A65" w:rsidRDefault="00113D08" w:rsidP="0097665E">
            <w:pPr>
              <w:pStyle w:val="BulletsMINT"/>
              <w:numPr>
                <w:ilvl w:val="0"/>
                <w:numId w:val="0"/>
              </w:numPr>
              <w:spacing w:after="120"/>
              <w:ind w:left="1571" w:hanging="1140"/>
              <w:rPr>
                <w:rFonts w:ascii="Arial" w:hAnsi="Arial"/>
                <w:lang w:val="en-GB"/>
              </w:rPr>
            </w:pPr>
            <w:r w:rsidRPr="00FA3A65">
              <w:rPr>
                <w:rFonts w:ascii="Arial" w:hAnsi="Arial"/>
                <w:lang w:val="en-GB"/>
              </w:rPr>
              <w:t>1997</w:t>
            </w:r>
            <w:r w:rsidR="00572572" w:rsidRPr="00FA3A65">
              <w:rPr>
                <w:rFonts w:ascii="Arial" w:hAnsi="Arial"/>
                <w:lang w:val="en-GB"/>
              </w:rPr>
              <w:t xml:space="preserve">              </w:t>
            </w:r>
            <w:r w:rsidRPr="00FA3A65">
              <w:rPr>
                <w:rFonts w:ascii="Arial" w:hAnsi="Arial"/>
                <w:lang w:val="en-GB"/>
              </w:rPr>
              <w:t xml:space="preserve"> Financial Management Program, </w:t>
            </w:r>
            <w:proofErr w:type="spellStart"/>
            <w:r w:rsidRPr="00FA3A65">
              <w:rPr>
                <w:rFonts w:ascii="Arial" w:hAnsi="Arial"/>
                <w:lang w:val="en-GB"/>
              </w:rPr>
              <w:t>Uppsalla</w:t>
            </w:r>
            <w:proofErr w:type="spellEnd"/>
            <w:r w:rsidRPr="00FA3A65">
              <w:rPr>
                <w:rFonts w:ascii="Arial" w:hAnsi="Arial"/>
                <w:lang w:val="en-GB"/>
              </w:rPr>
              <w:t xml:space="preserve"> University</w:t>
            </w:r>
            <w:r w:rsidR="00B862F0">
              <w:rPr>
                <w:rFonts w:ascii="Arial" w:hAnsi="Arial"/>
                <w:lang w:val="en-GB"/>
              </w:rPr>
              <w:t xml:space="preserve">, </w:t>
            </w:r>
            <w:r w:rsidRPr="00FA3A65">
              <w:rPr>
                <w:rFonts w:ascii="Arial" w:hAnsi="Arial"/>
                <w:lang w:val="en-GB"/>
              </w:rPr>
              <w:t>Sweden</w:t>
            </w:r>
          </w:p>
          <w:p w14:paraId="680E165E" w14:textId="0A1492D7" w:rsidR="00113D08" w:rsidRPr="00FA3A65" w:rsidRDefault="00113D08" w:rsidP="0097665E">
            <w:pPr>
              <w:pStyle w:val="BulletsMINT"/>
              <w:numPr>
                <w:ilvl w:val="0"/>
                <w:numId w:val="0"/>
              </w:numPr>
              <w:spacing w:after="120"/>
              <w:ind w:left="1571" w:hanging="1140"/>
              <w:rPr>
                <w:rFonts w:ascii="Arial" w:hAnsi="Arial"/>
                <w:lang w:val="en-GB"/>
              </w:rPr>
            </w:pPr>
            <w:r w:rsidRPr="00FA3A65">
              <w:rPr>
                <w:rFonts w:ascii="Arial" w:hAnsi="Arial"/>
                <w:lang w:val="en-GB"/>
              </w:rPr>
              <w:t>1994</w:t>
            </w:r>
            <w:r w:rsidR="00572572" w:rsidRPr="00FA3A65">
              <w:rPr>
                <w:rFonts w:ascii="Arial" w:hAnsi="Arial"/>
                <w:lang w:val="en-GB"/>
              </w:rPr>
              <w:t xml:space="preserve"> – </w:t>
            </w:r>
            <w:r w:rsidRPr="00FA3A65">
              <w:rPr>
                <w:rFonts w:ascii="Arial" w:hAnsi="Arial"/>
                <w:lang w:val="en-GB"/>
              </w:rPr>
              <w:t xml:space="preserve">1998 </w:t>
            </w:r>
            <w:r w:rsidR="00572572" w:rsidRPr="00FA3A65">
              <w:rPr>
                <w:rFonts w:ascii="Arial" w:hAnsi="Arial"/>
                <w:lang w:val="en-GB"/>
              </w:rPr>
              <w:t xml:space="preserve">  </w:t>
            </w:r>
            <w:r w:rsidRPr="00FA3A65">
              <w:rPr>
                <w:rFonts w:ascii="Arial" w:hAnsi="Arial"/>
                <w:lang w:val="en-GB"/>
              </w:rPr>
              <w:t xml:space="preserve">Bachelor of Management and </w:t>
            </w:r>
            <w:r w:rsidR="00E85326">
              <w:rPr>
                <w:rFonts w:ascii="Arial" w:hAnsi="Arial"/>
                <w:lang w:val="en-GB"/>
              </w:rPr>
              <w:t>B</w:t>
            </w:r>
            <w:r w:rsidRPr="00FA3A65">
              <w:rPr>
                <w:rFonts w:ascii="Arial" w:hAnsi="Arial"/>
                <w:lang w:val="en-GB"/>
              </w:rPr>
              <w:t xml:space="preserve">usiness </w:t>
            </w:r>
            <w:r w:rsidR="00E85326">
              <w:rPr>
                <w:rFonts w:ascii="Arial" w:hAnsi="Arial"/>
                <w:lang w:val="en-GB"/>
              </w:rPr>
              <w:t>A</w:t>
            </w:r>
            <w:r w:rsidRPr="00FA3A65">
              <w:rPr>
                <w:rFonts w:ascii="Arial" w:hAnsi="Arial"/>
                <w:lang w:val="en-GB"/>
              </w:rPr>
              <w:t>dministration, Vilnius University</w:t>
            </w:r>
          </w:p>
          <w:p w14:paraId="121CDAE4" w14:textId="77777777" w:rsidR="00D85AE2" w:rsidRPr="00FA3A65" w:rsidRDefault="00D85AE2" w:rsidP="000A50A4">
            <w:pPr>
              <w:spacing w:after="120"/>
              <w:rPr>
                <w:rFonts w:ascii="Arial" w:hAnsi="Arial" w:cs="Arial"/>
                <w:b/>
                <w:bCs/>
                <w:i/>
                <w:iCs/>
                <w:color w:val="002060"/>
                <w:sz w:val="18"/>
                <w:szCs w:val="18"/>
                <w:lang w:val="en-GB"/>
              </w:rPr>
            </w:pPr>
          </w:p>
          <w:p w14:paraId="78060E6D" w14:textId="77777777" w:rsidR="00D85AE2" w:rsidRPr="00FA3A65" w:rsidRDefault="00D85AE2" w:rsidP="000A50A4">
            <w:pPr>
              <w:spacing w:after="120"/>
              <w:ind w:left="431"/>
              <w:rPr>
                <w:rFonts w:ascii="Arial" w:hAnsi="Arial" w:cs="Arial"/>
                <w:b/>
                <w:bCs/>
                <w:i/>
                <w:iCs/>
                <w:color w:val="002060"/>
                <w:sz w:val="18"/>
                <w:szCs w:val="18"/>
                <w:lang w:val="en-GB"/>
              </w:rPr>
            </w:pPr>
            <w:r w:rsidRPr="00FA3A65">
              <w:rPr>
                <w:rFonts w:ascii="Arial" w:hAnsi="Arial" w:cs="Arial"/>
                <w:b/>
                <w:bCs/>
                <w:i/>
                <w:iCs/>
                <w:color w:val="002060"/>
                <w:sz w:val="18"/>
                <w:szCs w:val="18"/>
                <w:lang w:val="en-GB"/>
              </w:rPr>
              <w:t>Work experience:</w:t>
            </w:r>
          </w:p>
          <w:p w14:paraId="3C838F2D" w14:textId="1B90D601" w:rsidR="006B2D1C" w:rsidRPr="00FA3A65" w:rsidRDefault="006B2D1C" w:rsidP="0097665E">
            <w:pPr>
              <w:pStyle w:val="BulletsMINT"/>
              <w:numPr>
                <w:ilvl w:val="0"/>
                <w:numId w:val="0"/>
              </w:numPr>
              <w:spacing w:after="120"/>
              <w:ind w:left="1571" w:hanging="1140"/>
              <w:rPr>
                <w:rFonts w:ascii="Arial" w:hAnsi="Arial"/>
                <w:lang w:val="en-GB"/>
              </w:rPr>
            </w:pPr>
            <w:r w:rsidRPr="00FA3A65">
              <w:rPr>
                <w:rFonts w:ascii="Arial" w:hAnsi="Arial"/>
                <w:lang w:val="en-GB"/>
              </w:rPr>
              <w:t xml:space="preserve">2004 – </w:t>
            </w:r>
            <w:r w:rsidR="00176392" w:rsidRPr="009879C9">
              <w:rPr>
                <w:rFonts w:ascii="Arial" w:hAnsi="Arial"/>
                <w:sz w:val="14"/>
                <w:szCs w:val="14"/>
                <w:lang w:val="en-GB"/>
              </w:rPr>
              <w:t>until now</w:t>
            </w:r>
            <w:r w:rsidR="009879C9">
              <w:rPr>
                <w:rFonts w:ascii="Arial" w:hAnsi="Arial"/>
                <w:lang w:val="en-GB"/>
              </w:rPr>
              <w:t xml:space="preserve"> </w:t>
            </w:r>
            <w:r w:rsidR="001B2B64" w:rsidRPr="001B2B64">
              <w:rPr>
                <w:rFonts w:ascii="Arial" w:hAnsi="Arial"/>
                <w:lang w:val="en-GB"/>
              </w:rPr>
              <w:t xml:space="preserve">Director of the Reporting, Audit, Property </w:t>
            </w:r>
            <w:proofErr w:type="gramStart"/>
            <w:r w:rsidR="001B2B64" w:rsidRPr="001B2B64">
              <w:rPr>
                <w:rFonts w:ascii="Arial" w:hAnsi="Arial"/>
                <w:lang w:val="en-GB"/>
              </w:rPr>
              <w:t>Valuation</w:t>
            </w:r>
            <w:proofErr w:type="gramEnd"/>
            <w:r w:rsidR="001B2B64" w:rsidRPr="001B2B64">
              <w:rPr>
                <w:rFonts w:ascii="Arial" w:hAnsi="Arial"/>
                <w:lang w:val="en-GB"/>
              </w:rPr>
              <w:t xml:space="preserve"> and Insolvency Policy Department at the Ministry of Finance of the Republic of Lithuania</w:t>
            </w:r>
          </w:p>
          <w:p w14:paraId="1E187336" w14:textId="53E60AB2" w:rsidR="006B2D1C" w:rsidRPr="00FA3A65" w:rsidRDefault="006B2D1C" w:rsidP="0097665E">
            <w:pPr>
              <w:pStyle w:val="BulletsMINT"/>
              <w:numPr>
                <w:ilvl w:val="0"/>
                <w:numId w:val="0"/>
              </w:numPr>
              <w:spacing w:after="120"/>
              <w:ind w:left="1571" w:hanging="1140"/>
              <w:rPr>
                <w:rFonts w:ascii="Arial" w:hAnsi="Arial"/>
                <w:lang w:val="en-GB"/>
              </w:rPr>
            </w:pPr>
            <w:r w:rsidRPr="00FA3A65">
              <w:rPr>
                <w:rFonts w:ascii="Arial" w:hAnsi="Arial"/>
                <w:lang w:val="en-GB"/>
              </w:rPr>
              <w:t xml:space="preserve">2018 – 2021   Member of the Audit Committee of the Supervisory Board, AB </w:t>
            </w:r>
            <w:r w:rsidR="001B2B64">
              <w:rPr>
                <w:rFonts w:ascii="Arial" w:hAnsi="Arial"/>
                <w:lang w:val="en-GB"/>
              </w:rPr>
              <w:t>“</w:t>
            </w:r>
            <w:proofErr w:type="spellStart"/>
            <w:r w:rsidRPr="00FA3A65">
              <w:rPr>
                <w:rFonts w:ascii="Arial" w:hAnsi="Arial"/>
                <w:lang w:val="en-GB"/>
              </w:rPr>
              <w:t>Ignitis</w:t>
            </w:r>
            <w:proofErr w:type="spellEnd"/>
            <w:r w:rsidRPr="00FA3A65">
              <w:rPr>
                <w:rFonts w:ascii="Arial" w:hAnsi="Arial"/>
                <w:lang w:val="en-GB"/>
              </w:rPr>
              <w:t xml:space="preserve"> </w:t>
            </w:r>
            <w:proofErr w:type="spellStart"/>
            <w:r w:rsidRPr="00FA3A65">
              <w:rPr>
                <w:rFonts w:ascii="Arial" w:hAnsi="Arial"/>
                <w:lang w:val="en-GB"/>
              </w:rPr>
              <w:t>grupė</w:t>
            </w:r>
            <w:proofErr w:type="spellEnd"/>
            <w:r w:rsidR="001B2B64">
              <w:rPr>
                <w:rFonts w:ascii="Arial" w:hAnsi="Arial"/>
                <w:lang w:val="en-GB"/>
              </w:rPr>
              <w:t>”</w:t>
            </w:r>
          </w:p>
          <w:p w14:paraId="2B08AB7F" w14:textId="29DB5127" w:rsidR="006B2D1C" w:rsidRPr="00FA3A65" w:rsidRDefault="006B2D1C" w:rsidP="0097665E">
            <w:pPr>
              <w:pStyle w:val="BulletsMINT"/>
              <w:numPr>
                <w:ilvl w:val="0"/>
                <w:numId w:val="0"/>
              </w:numPr>
              <w:spacing w:after="120"/>
              <w:ind w:left="1571" w:hanging="1140"/>
              <w:rPr>
                <w:rFonts w:ascii="Arial" w:hAnsi="Arial"/>
                <w:lang w:val="en-GB"/>
              </w:rPr>
            </w:pPr>
            <w:r w:rsidRPr="00FA3A65">
              <w:rPr>
                <w:rFonts w:ascii="Arial" w:hAnsi="Arial"/>
                <w:lang w:val="en-GB"/>
              </w:rPr>
              <w:t>2013               Chair of the EU Council Working Party on Company Law (audit)</w:t>
            </w:r>
          </w:p>
          <w:p w14:paraId="06A7E88E" w14:textId="3CC33EF5" w:rsidR="006B2D1C" w:rsidRPr="00FA3A65" w:rsidRDefault="006B2D1C" w:rsidP="0097665E">
            <w:pPr>
              <w:pStyle w:val="BulletsMINT"/>
              <w:numPr>
                <w:ilvl w:val="0"/>
                <w:numId w:val="0"/>
              </w:numPr>
              <w:spacing w:after="120"/>
              <w:ind w:left="1571" w:hanging="1140"/>
              <w:rPr>
                <w:rFonts w:ascii="Arial" w:hAnsi="Arial"/>
                <w:lang w:val="en-GB"/>
              </w:rPr>
            </w:pPr>
            <w:r w:rsidRPr="00FA3A65">
              <w:rPr>
                <w:rFonts w:ascii="Arial" w:hAnsi="Arial"/>
                <w:lang w:val="en-GB"/>
              </w:rPr>
              <w:t>2013               Vice-Chair of the EU Council Working Groups on Company Law (Accounting)</w:t>
            </w:r>
          </w:p>
          <w:p w14:paraId="47510ACE" w14:textId="7AFCDAEB" w:rsidR="006B2D1C" w:rsidRPr="00FA3A65" w:rsidRDefault="006B2D1C" w:rsidP="0097665E">
            <w:pPr>
              <w:pStyle w:val="BulletsMINT"/>
              <w:numPr>
                <w:ilvl w:val="0"/>
                <w:numId w:val="0"/>
              </w:numPr>
              <w:spacing w:after="120"/>
              <w:ind w:left="1571" w:hanging="1140"/>
              <w:rPr>
                <w:rFonts w:ascii="Arial" w:hAnsi="Arial"/>
                <w:lang w:val="en-GB"/>
              </w:rPr>
            </w:pPr>
            <w:r w:rsidRPr="00FA3A65">
              <w:rPr>
                <w:rFonts w:ascii="Arial" w:hAnsi="Arial"/>
                <w:lang w:val="en-GB"/>
              </w:rPr>
              <w:t xml:space="preserve">2003 – 2004    Financial Controller, UAB </w:t>
            </w:r>
            <w:r w:rsidR="00512A20">
              <w:rPr>
                <w:rFonts w:ascii="Arial" w:hAnsi="Arial"/>
                <w:lang w:val="en-GB"/>
              </w:rPr>
              <w:t>“</w:t>
            </w:r>
            <w:r w:rsidRPr="00FA3A65">
              <w:rPr>
                <w:rFonts w:ascii="Arial" w:hAnsi="Arial"/>
                <w:lang w:val="en-GB"/>
              </w:rPr>
              <w:t xml:space="preserve">Konica Minolta </w:t>
            </w:r>
            <w:proofErr w:type="spellStart"/>
            <w:r w:rsidRPr="00FA3A65">
              <w:rPr>
                <w:rFonts w:ascii="Arial" w:hAnsi="Arial"/>
                <w:lang w:val="en-GB"/>
              </w:rPr>
              <w:t>Baltija</w:t>
            </w:r>
            <w:proofErr w:type="spellEnd"/>
            <w:r w:rsidR="00512A20">
              <w:rPr>
                <w:rFonts w:ascii="Arial" w:hAnsi="Arial"/>
                <w:lang w:val="en-GB"/>
              </w:rPr>
              <w:t>”</w:t>
            </w:r>
          </w:p>
          <w:p w14:paraId="2A55F5A3" w14:textId="3C68305C" w:rsidR="00D85AE2" w:rsidRPr="00FA3A65" w:rsidRDefault="006B2D1C" w:rsidP="000A50A4">
            <w:pPr>
              <w:pStyle w:val="BulletsMINT"/>
              <w:numPr>
                <w:ilvl w:val="0"/>
                <w:numId w:val="0"/>
              </w:numPr>
              <w:spacing w:after="120"/>
              <w:ind w:left="1571" w:hanging="1140"/>
              <w:rPr>
                <w:rFonts w:ascii="Arial" w:hAnsi="Arial"/>
                <w:lang w:val="en-GB"/>
              </w:rPr>
            </w:pPr>
            <w:r w:rsidRPr="00FA3A65">
              <w:rPr>
                <w:rFonts w:ascii="Arial" w:hAnsi="Arial"/>
                <w:lang w:val="en-GB"/>
              </w:rPr>
              <w:t xml:space="preserve">1999 – 2003    </w:t>
            </w:r>
            <w:r w:rsidR="00512A20">
              <w:rPr>
                <w:rFonts w:ascii="Arial" w:hAnsi="Arial"/>
                <w:lang w:val="en-GB"/>
              </w:rPr>
              <w:t>Senior Auditor</w:t>
            </w:r>
            <w:r w:rsidRPr="00FA3A65">
              <w:rPr>
                <w:rFonts w:ascii="Arial" w:hAnsi="Arial"/>
                <w:lang w:val="en-GB"/>
              </w:rPr>
              <w:t xml:space="preserve">, UAB </w:t>
            </w:r>
            <w:r w:rsidR="00512A20">
              <w:rPr>
                <w:rFonts w:ascii="Arial" w:hAnsi="Arial"/>
                <w:lang w:val="en-GB"/>
              </w:rPr>
              <w:t>“</w:t>
            </w:r>
            <w:r w:rsidRPr="00FA3A65">
              <w:rPr>
                <w:rFonts w:ascii="Arial" w:hAnsi="Arial"/>
                <w:lang w:val="en-GB"/>
              </w:rPr>
              <w:t>Arthur Andersen</w:t>
            </w:r>
            <w:r w:rsidR="00512A20">
              <w:rPr>
                <w:rFonts w:ascii="Arial" w:hAnsi="Arial"/>
                <w:lang w:val="en-GB"/>
              </w:rPr>
              <w:t>” (</w:t>
            </w:r>
            <w:r w:rsidRPr="00FA3A65">
              <w:rPr>
                <w:rFonts w:ascii="Arial" w:hAnsi="Arial"/>
                <w:lang w:val="en-GB"/>
              </w:rPr>
              <w:t xml:space="preserve">later </w:t>
            </w:r>
            <w:r w:rsidR="00512A20">
              <w:rPr>
                <w:rFonts w:ascii="Arial" w:hAnsi="Arial"/>
                <w:lang w:val="en-GB"/>
              </w:rPr>
              <w:t>“</w:t>
            </w:r>
            <w:r w:rsidRPr="00FA3A65">
              <w:rPr>
                <w:rFonts w:ascii="Arial" w:hAnsi="Arial"/>
                <w:lang w:val="en-GB"/>
              </w:rPr>
              <w:t>Ernst &amp; Young Baltic</w:t>
            </w:r>
            <w:r w:rsidR="00512A20">
              <w:rPr>
                <w:rFonts w:ascii="Arial" w:hAnsi="Arial"/>
                <w:lang w:val="en-GB"/>
              </w:rPr>
              <w:t>”)</w:t>
            </w:r>
          </w:p>
          <w:p w14:paraId="3EBD24B0" w14:textId="77777777" w:rsidR="00D85AE2" w:rsidRPr="00FA3A65" w:rsidRDefault="00D85AE2" w:rsidP="000A50A4">
            <w:pPr>
              <w:pStyle w:val="BulletsMINT"/>
              <w:numPr>
                <w:ilvl w:val="0"/>
                <w:numId w:val="0"/>
              </w:numPr>
              <w:spacing w:after="120"/>
              <w:ind w:left="360"/>
              <w:rPr>
                <w:rFonts w:ascii="Arial" w:hAnsi="Arial"/>
                <w:b/>
                <w:bCs/>
                <w:color w:val="002060"/>
                <w:sz w:val="20"/>
                <w:szCs w:val="20"/>
                <w:lang w:val="en-GB"/>
              </w:rPr>
            </w:pPr>
          </w:p>
        </w:tc>
      </w:tr>
    </w:tbl>
    <w:p w14:paraId="587C494B" w14:textId="33149B30" w:rsidR="00C52EFD" w:rsidRPr="00FA3A65" w:rsidRDefault="00C52EFD" w:rsidP="00EF09A3">
      <w:pPr>
        <w:rPr>
          <w:rFonts w:cs="Arial"/>
          <w:sz w:val="18"/>
          <w:szCs w:val="18"/>
          <w:lang w:val="en-GB"/>
        </w:rPr>
      </w:pPr>
    </w:p>
    <w:p w14:paraId="235FF0FD" w14:textId="77777777" w:rsidR="00F53B7C" w:rsidRPr="00FA3A65" w:rsidRDefault="00F53B7C" w:rsidP="00EF09A3">
      <w:pPr>
        <w:rPr>
          <w:rFonts w:cs="Arial"/>
          <w:sz w:val="18"/>
          <w:szCs w:val="18"/>
          <w:lang w:val="en-GB"/>
        </w:rPr>
      </w:pPr>
    </w:p>
    <w:p w14:paraId="2E7D7087" w14:textId="77777777" w:rsidR="00F53B7C" w:rsidRPr="00FA3A65" w:rsidRDefault="00F53B7C" w:rsidP="00EF09A3">
      <w:pPr>
        <w:rPr>
          <w:rFonts w:cs="Arial"/>
          <w:sz w:val="18"/>
          <w:szCs w:val="18"/>
          <w:lang w:val="en-GB"/>
        </w:rPr>
      </w:pPr>
    </w:p>
    <w:p w14:paraId="0B8021F7" w14:textId="77777777" w:rsidR="00F53B7C" w:rsidRPr="00FA3A65" w:rsidRDefault="00F53B7C" w:rsidP="00EF09A3">
      <w:pPr>
        <w:rPr>
          <w:rFonts w:cs="Arial"/>
          <w:sz w:val="18"/>
          <w:szCs w:val="18"/>
          <w:lang w:val="en-GB"/>
        </w:rPr>
      </w:pPr>
    </w:p>
    <w:p w14:paraId="1F0E06DB" w14:textId="77777777" w:rsidR="00F53B7C" w:rsidRPr="00FA3A65" w:rsidRDefault="00F53B7C" w:rsidP="00EF09A3">
      <w:pPr>
        <w:rPr>
          <w:rFonts w:cs="Arial"/>
          <w:sz w:val="18"/>
          <w:szCs w:val="18"/>
          <w:lang w:val="en-GB"/>
        </w:rPr>
      </w:pPr>
    </w:p>
    <w:p w14:paraId="74C5DAEB" w14:textId="77777777" w:rsidR="00F53B7C" w:rsidRPr="00FA3A65" w:rsidRDefault="00F53B7C" w:rsidP="00EF09A3">
      <w:pPr>
        <w:rPr>
          <w:rFonts w:cs="Arial"/>
          <w:sz w:val="18"/>
          <w:szCs w:val="18"/>
          <w:lang w:val="en-GB"/>
        </w:rPr>
      </w:pPr>
    </w:p>
    <w:p w14:paraId="0A5786F2" w14:textId="77777777" w:rsidR="00F53B7C" w:rsidRPr="00FA3A65" w:rsidRDefault="00F53B7C" w:rsidP="00EF09A3">
      <w:pPr>
        <w:rPr>
          <w:rFonts w:cs="Arial"/>
          <w:sz w:val="18"/>
          <w:szCs w:val="18"/>
          <w:lang w:val="en-GB"/>
        </w:rPr>
      </w:pPr>
    </w:p>
    <w:p w14:paraId="79F03F92" w14:textId="77777777" w:rsidR="00F53B7C" w:rsidRPr="00FA3A65" w:rsidRDefault="00F53B7C" w:rsidP="00EF09A3">
      <w:pPr>
        <w:rPr>
          <w:rFonts w:cs="Arial"/>
          <w:sz w:val="18"/>
          <w:szCs w:val="18"/>
          <w:lang w:val="en-GB"/>
        </w:rPr>
      </w:pPr>
    </w:p>
    <w:p w14:paraId="40A2B7D3" w14:textId="77777777" w:rsidR="00F53B7C" w:rsidRPr="00FA3A65" w:rsidRDefault="00F53B7C" w:rsidP="00EF09A3">
      <w:pPr>
        <w:rPr>
          <w:rFonts w:cs="Arial"/>
          <w:sz w:val="18"/>
          <w:szCs w:val="18"/>
          <w:lang w:val="en-GB"/>
        </w:rPr>
      </w:pPr>
    </w:p>
    <w:p w14:paraId="7FD404D8" w14:textId="77777777" w:rsidR="00F53B7C" w:rsidRPr="00FA3A65" w:rsidRDefault="00F53B7C" w:rsidP="00EF09A3">
      <w:pPr>
        <w:rPr>
          <w:rFonts w:cs="Arial"/>
          <w:sz w:val="18"/>
          <w:szCs w:val="18"/>
          <w:lang w:val="en-GB"/>
        </w:rPr>
      </w:pPr>
    </w:p>
    <w:p w14:paraId="1748BEED" w14:textId="77777777" w:rsidR="00F53B7C" w:rsidRPr="00FA3A65" w:rsidRDefault="00F53B7C" w:rsidP="00EF09A3">
      <w:pPr>
        <w:rPr>
          <w:rFonts w:cs="Arial"/>
          <w:sz w:val="18"/>
          <w:szCs w:val="18"/>
          <w:lang w:val="en-GB"/>
        </w:rPr>
      </w:pPr>
    </w:p>
    <w:p w14:paraId="4F3C08EB" w14:textId="0ACFBD82" w:rsidR="00C52EFD" w:rsidRPr="00FA3A65" w:rsidRDefault="007C6EF4" w:rsidP="00C52EFD">
      <w:pPr>
        <w:pStyle w:val="HeadingMINT2"/>
        <w:rPr>
          <w:lang w:val="en-GB"/>
        </w:rPr>
      </w:pPr>
      <w:r w:rsidRPr="00FA3A65">
        <w:rPr>
          <w:lang w:val="en-GB"/>
        </w:rPr>
        <w:t xml:space="preserve">Annex </w:t>
      </w:r>
      <w:r w:rsidR="00D77018" w:rsidRPr="00FA3A65">
        <w:rPr>
          <w:lang w:val="en-GB"/>
        </w:rPr>
        <w:t>3</w:t>
      </w:r>
      <w:r w:rsidR="00C52EFD" w:rsidRPr="00FA3A65">
        <w:rPr>
          <w:lang w:val="en-GB"/>
        </w:rPr>
        <w:t>:</w:t>
      </w:r>
      <w:r w:rsidR="00E837E0">
        <w:rPr>
          <w:lang w:val="en-GB"/>
        </w:rPr>
        <w:t xml:space="preserve"> regarding</w:t>
      </w:r>
      <w:r w:rsidR="00E837E0" w:rsidRPr="00E837E0">
        <w:rPr>
          <w:lang w:val="en-GB"/>
        </w:rPr>
        <w:t xml:space="preserve"> the transfer of a 100% </w:t>
      </w:r>
      <w:r w:rsidR="001A6420">
        <w:rPr>
          <w:lang w:val="en-GB"/>
        </w:rPr>
        <w:t>of</w:t>
      </w:r>
      <w:r w:rsidR="006E5FD8">
        <w:rPr>
          <w:lang w:val="en-GB"/>
        </w:rPr>
        <w:t xml:space="preserve"> shares of</w:t>
      </w:r>
      <w:r w:rsidR="00E837E0" w:rsidRPr="00E837E0">
        <w:rPr>
          <w:lang w:val="en-GB"/>
        </w:rPr>
        <w:t xml:space="preserve"> </w:t>
      </w:r>
      <w:proofErr w:type="spellStart"/>
      <w:r w:rsidR="00E837E0" w:rsidRPr="00E837E0">
        <w:rPr>
          <w:lang w:val="en-GB"/>
        </w:rPr>
        <w:t>Tuuleenergia</w:t>
      </w:r>
      <w:proofErr w:type="spellEnd"/>
      <w:r w:rsidR="00E837E0" w:rsidRPr="00E837E0">
        <w:rPr>
          <w:lang w:val="en-GB"/>
        </w:rPr>
        <w:t xml:space="preserve"> </w:t>
      </w:r>
      <w:proofErr w:type="spellStart"/>
      <w:r w:rsidR="006E5FD8" w:rsidRPr="006E5FD8">
        <w:rPr>
          <w:lang w:val="en-GB"/>
        </w:rPr>
        <w:t>Osaühing</w:t>
      </w:r>
      <w:proofErr w:type="spellEnd"/>
    </w:p>
    <w:p w14:paraId="50A823FA" w14:textId="1516D254" w:rsidR="008B0E2B" w:rsidRPr="00426102" w:rsidRDefault="5C623134" w:rsidP="006D2325">
      <w:pPr>
        <w:spacing w:line="240" w:lineRule="auto"/>
        <w:jc w:val="both"/>
        <w:rPr>
          <w:rFonts w:cs="Arial"/>
          <w:sz w:val="18"/>
          <w:szCs w:val="18"/>
          <w:lang w:val="en-GB"/>
        </w:rPr>
      </w:pPr>
      <w:r w:rsidRPr="44125D2D">
        <w:rPr>
          <w:rFonts w:cs="Arial"/>
          <w:sz w:val="18"/>
          <w:szCs w:val="18"/>
          <w:lang w:val="en-GB"/>
        </w:rPr>
        <w:t xml:space="preserve">On </w:t>
      </w:r>
      <w:r w:rsidRPr="00426102">
        <w:rPr>
          <w:rFonts w:cs="Arial"/>
          <w:sz w:val="18"/>
          <w:szCs w:val="18"/>
          <w:lang w:val="en-GB"/>
        </w:rPr>
        <w:t>10 June 2021</w:t>
      </w:r>
      <w:r w:rsidR="009C4A31" w:rsidRPr="00426102">
        <w:rPr>
          <w:rFonts w:cs="Arial"/>
          <w:sz w:val="18"/>
          <w:szCs w:val="18"/>
          <w:lang w:val="en-GB"/>
        </w:rPr>
        <w:t>,</w:t>
      </w:r>
      <w:r w:rsidRPr="00426102">
        <w:rPr>
          <w:rFonts w:cs="Arial"/>
          <w:sz w:val="18"/>
          <w:szCs w:val="18"/>
          <w:lang w:val="en-GB"/>
        </w:rPr>
        <w:t xml:space="preserve"> the Management Board of the Group adopted the decision on initiation of consolidation project of Group’s renewable energy companies, except for AB </w:t>
      </w:r>
      <w:r w:rsidR="009E79DB" w:rsidRPr="00426102">
        <w:rPr>
          <w:rFonts w:cs="Arial"/>
          <w:sz w:val="18"/>
          <w:szCs w:val="18"/>
          <w:lang w:val="en-GB"/>
        </w:rPr>
        <w:t>“</w:t>
      </w:r>
      <w:proofErr w:type="spellStart"/>
      <w:r w:rsidRPr="00426102">
        <w:rPr>
          <w:rFonts w:cs="Arial"/>
          <w:sz w:val="18"/>
          <w:szCs w:val="18"/>
          <w:lang w:val="en-GB"/>
        </w:rPr>
        <w:t>Ignitis</w:t>
      </w:r>
      <w:proofErr w:type="spellEnd"/>
      <w:r w:rsidRPr="00426102">
        <w:rPr>
          <w:rFonts w:cs="Arial"/>
          <w:sz w:val="18"/>
          <w:szCs w:val="18"/>
          <w:lang w:val="en-GB"/>
        </w:rPr>
        <w:t xml:space="preserve"> </w:t>
      </w:r>
      <w:proofErr w:type="spellStart"/>
      <w:r w:rsidRPr="00426102">
        <w:rPr>
          <w:rFonts w:cs="Arial"/>
          <w:sz w:val="18"/>
          <w:szCs w:val="18"/>
          <w:lang w:val="en-GB"/>
        </w:rPr>
        <w:t>gamyba</w:t>
      </w:r>
      <w:proofErr w:type="spellEnd"/>
      <w:r w:rsidR="009E79DB" w:rsidRPr="00426102">
        <w:rPr>
          <w:rFonts w:cs="Arial"/>
          <w:sz w:val="18"/>
          <w:szCs w:val="18"/>
          <w:lang w:val="en-GB"/>
        </w:rPr>
        <w:t>”</w:t>
      </w:r>
      <w:r w:rsidRPr="00426102">
        <w:rPr>
          <w:rFonts w:cs="Arial"/>
          <w:sz w:val="18"/>
          <w:szCs w:val="18"/>
          <w:lang w:val="en-GB"/>
        </w:rPr>
        <w:t xml:space="preserve"> (hereinafter – Consolidation project) (</w:t>
      </w:r>
      <w:hyperlink r:id="rId29">
        <w:r w:rsidRPr="00426102">
          <w:rPr>
            <w:rStyle w:val="Hyperlink"/>
            <w:rFonts w:cs="Arial"/>
            <w:sz w:val="18"/>
            <w:szCs w:val="18"/>
            <w:lang w:val="en-GB"/>
          </w:rPr>
          <w:t>link</w:t>
        </w:r>
      </w:hyperlink>
      <w:r w:rsidRPr="00426102">
        <w:rPr>
          <w:rFonts w:cs="Arial"/>
          <w:sz w:val="18"/>
          <w:szCs w:val="18"/>
          <w:lang w:val="en-GB"/>
        </w:rPr>
        <w:t>).</w:t>
      </w:r>
    </w:p>
    <w:p w14:paraId="75D5E19C" w14:textId="313B55F6" w:rsidR="008B0E2B" w:rsidRPr="00426102" w:rsidRDefault="0BD3536A" w:rsidP="006D2325">
      <w:pPr>
        <w:spacing w:line="240" w:lineRule="auto"/>
        <w:jc w:val="both"/>
        <w:rPr>
          <w:rFonts w:cs="Arial"/>
          <w:sz w:val="18"/>
          <w:szCs w:val="18"/>
          <w:lang w:val="en-GB"/>
        </w:rPr>
      </w:pPr>
      <w:r w:rsidRPr="00426102">
        <w:rPr>
          <w:rFonts w:cs="Arial"/>
          <w:sz w:val="18"/>
          <w:szCs w:val="18"/>
          <w:lang w:val="en-GB"/>
        </w:rPr>
        <w:t xml:space="preserve">The Consolidation project proposed to consolidate the operating and under-development wind energy (onshore and offshore), solar energy, waste and biofuel projects and competences. After reorganisation, the hydro energy segment – Kaunas HPP and </w:t>
      </w:r>
      <w:proofErr w:type="spellStart"/>
      <w:r w:rsidRPr="00426102">
        <w:rPr>
          <w:rFonts w:cs="Arial"/>
          <w:sz w:val="18"/>
          <w:szCs w:val="18"/>
          <w:lang w:val="en-GB"/>
        </w:rPr>
        <w:t>Kruonis</w:t>
      </w:r>
      <w:proofErr w:type="spellEnd"/>
      <w:r w:rsidRPr="00426102">
        <w:rPr>
          <w:rFonts w:cs="Arial"/>
          <w:sz w:val="18"/>
          <w:szCs w:val="18"/>
          <w:lang w:val="en-GB"/>
        </w:rPr>
        <w:t xml:space="preserve"> PSHP – would remain under a separate legal entity – AB “</w:t>
      </w:r>
      <w:proofErr w:type="spellStart"/>
      <w:r w:rsidRPr="00426102">
        <w:rPr>
          <w:rFonts w:cs="Arial"/>
          <w:sz w:val="18"/>
          <w:szCs w:val="18"/>
          <w:lang w:val="en-GB"/>
        </w:rPr>
        <w:t>Ignitis</w:t>
      </w:r>
      <w:proofErr w:type="spellEnd"/>
      <w:r w:rsidRPr="00426102">
        <w:rPr>
          <w:rFonts w:cs="Arial"/>
          <w:sz w:val="18"/>
          <w:szCs w:val="18"/>
          <w:lang w:val="en-GB"/>
        </w:rPr>
        <w:t xml:space="preserve"> </w:t>
      </w:r>
      <w:proofErr w:type="spellStart"/>
      <w:r w:rsidRPr="00426102">
        <w:rPr>
          <w:rFonts w:cs="Arial"/>
          <w:sz w:val="18"/>
          <w:szCs w:val="18"/>
          <w:lang w:val="en-GB"/>
        </w:rPr>
        <w:t>gamyba</w:t>
      </w:r>
      <w:proofErr w:type="spellEnd"/>
      <w:r w:rsidRPr="00426102">
        <w:rPr>
          <w:rFonts w:cs="Arial"/>
          <w:sz w:val="18"/>
          <w:szCs w:val="18"/>
          <w:lang w:val="en-GB"/>
        </w:rPr>
        <w:t>”.</w:t>
      </w:r>
    </w:p>
    <w:p w14:paraId="7EFA00D7" w14:textId="049E6346" w:rsidR="008B0E2B" w:rsidRPr="00426102" w:rsidRDefault="0BD3536A" w:rsidP="006D2325">
      <w:pPr>
        <w:spacing w:line="240" w:lineRule="auto"/>
        <w:jc w:val="both"/>
        <w:rPr>
          <w:rFonts w:cs="Arial"/>
          <w:sz w:val="18"/>
          <w:szCs w:val="18"/>
          <w:lang w:val="en-GB"/>
        </w:rPr>
      </w:pPr>
      <w:r w:rsidRPr="00426102">
        <w:rPr>
          <w:rFonts w:cs="Arial"/>
          <w:sz w:val="18"/>
          <w:szCs w:val="18"/>
          <w:lang w:val="en-GB"/>
        </w:rPr>
        <w:t>The implementation of the Consolidation project complies with the Group’s Strategy approved by the Supervisory Board of the Group on 19 June 2020, one of the priorities set out whereof is focused, sustainable and profitable green generation development in the region.</w:t>
      </w:r>
    </w:p>
    <w:p w14:paraId="134DF8E7" w14:textId="3BEFB0CA" w:rsidR="008B0E2B" w:rsidRPr="00426102" w:rsidRDefault="0BD3536A" w:rsidP="006D2325">
      <w:pPr>
        <w:spacing w:line="240" w:lineRule="auto"/>
        <w:jc w:val="both"/>
        <w:rPr>
          <w:rFonts w:cs="Arial"/>
          <w:sz w:val="18"/>
          <w:szCs w:val="18"/>
          <w:lang w:val="en-GB"/>
        </w:rPr>
      </w:pPr>
      <w:r w:rsidRPr="00426102">
        <w:rPr>
          <w:rFonts w:cs="Arial"/>
          <w:sz w:val="18"/>
          <w:szCs w:val="18"/>
          <w:lang w:val="en-GB"/>
        </w:rPr>
        <w:t>The Group controls 100</w:t>
      </w:r>
      <w:r w:rsidR="00006895" w:rsidRPr="00426102">
        <w:rPr>
          <w:rFonts w:cs="Arial"/>
          <w:sz w:val="18"/>
          <w:szCs w:val="18"/>
          <w:lang w:val="en-GB"/>
        </w:rPr>
        <w:t xml:space="preserve"> (one hundred)</w:t>
      </w:r>
      <w:r w:rsidRPr="00426102">
        <w:rPr>
          <w:rFonts w:cs="Arial"/>
          <w:sz w:val="18"/>
          <w:szCs w:val="18"/>
          <w:lang w:val="en-GB"/>
        </w:rPr>
        <w:t xml:space="preserve"> percent of </w:t>
      </w:r>
      <w:proofErr w:type="spellStart"/>
      <w:r w:rsidRPr="00426102">
        <w:rPr>
          <w:rFonts w:cs="Arial"/>
          <w:sz w:val="18"/>
          <w:szCs w:val="18"/>
          <w:lang w:val="en-GB"/>
        </w:rPr>
        <w:t>Tuuleenergia</w:t>
      </w:r>
      <w:proofErr w:type="spellEnd"/>
      <w:r w:rsidRPr="00426102">
        <w:rPr>
          <w:rFonts w:cs="Arial"/>
          <w:sz w:val="18"/>
          <w:szCs w:val="18"/>
          <w:lang w:val="en-GB"/>
        </w:rPr>
        <w:t xml:space="preserve"> </w:t>
      </w:r>
      <w:proofErr w:type="spellStart"/>
      <w:r w:rsidRPr="00426102">
        <w:rPr>
          <w:rFonts w:cs="Arial"/>
          <w:sz w:val="18"/>
          <w:szCs w:val="18"/>
          <w:lang w:val="en-GB"/>
        </w:rPr>
        <w:t>Osaühing</w:t>
      </w:r>
      <w:proofErr w:type="spellEnd"/>
      <w:r w:rsidRPr="00426102">
        <w:rPr>
          <w:rFonts w:cs="Arial"/>
          <w:sz w:val="18"/>
          <w:szCs w:val="18"/>
          <w:lang w:val="en-GB"/>
        </w:rPr>
        <w:t xml:space="preserve"> (hereinafter – </w:t>
      </w:r>
      <w:proofErr w:type="spellStart"/>
      <w:r w:rsidRPr="00426102">
        <w:rPr>
          <w:rFonts w:cs="Arial"/>
          <w:sz w:val="18"/>
          <w:szCs w:val="18"/>
          <w:lang w:val="en-GB"/>
        </w:rPr>
        <w:t>Tuuleenergia</w:t>
      </w:r>
      <w:proofErr w:type="spellEnd"/>
      <w:r w:rsidRPr="00426102">
        <w:rPr>
          <w:rFonts w:cs="Arial"/>
          <w:sz w:val="18"/>
          <w:szCs w:val="18"/>
          <w:lang w:val="en-GB"/>
        </w:rPr>
        <w:t>) shares,</w:t>
      </w:r>
      <w:r w:rsidR="00081008" w:rsidRPr="00426102">
        <w:rPr>
          <w:rFonts w:cs="Arial"/>
          <w:sz w:val="18"/>
          <w:szCs w:val="18"/>
          <w:lang w:val="en-GB"/>
        </w:rPr>
        <w:t xml:space="preserve"> which are planned t</w:t>
      </w:r>
      <w:r w:rsidR="00006895" w:rsidRPr="00426102">
        <w:rPr>
          <w:rFonts w:cs="Arial"/>
          <w:sz w:val="18"/>
          <w:szCs w:val="18"/>
          <w:lang w:val="en-GB"/>
        </w:rPr>
        <w:t>o be transferred to UAB “</w:t>
      </w:r>
      <w:proofErr w:type="spellStart"/>
      <w:r w:rsidR="00006895" w:rsidRPr="00426102">
        <w:rPr>
          <w:rFonts w:cs="Arial"/>
          <w:sz w:val="18"/>
          <w:szCs w:val="18"/>
          <w:lang w:val="en-GB"/>
        </w:rPr>
        <w:t>Ignitis</w:t>
      </w:r>
      <w:proofErr w:type="spellEnd"/>
      <w:r w:rsidR="00006895" w:rsidRPr="00426102">
        <w:rPr>
          <w:rFonts w:cs="Arial"/>
          <w:sz w:val="18"/>
          <w:szCs w:val="18"/>
          <w:lang w:val="en-GB"/>
        </w:rPr>
        <w:t xml:space="preserve"> renewables” at this stage of Consolidation project.</w:t>
      </w:r>
      <w:r w:rsidRPr="00426102">
        <w:rPr>
          <w:rFonts w:cs="Arial"/>
          <w:sz w:val="18"/>
          <w:szCs w:val="18"/>
          <w:lang w:val="en-GB"/>
        </w:rPr>
        <w:t xml:space="preserve"> </w:t>
      </w:r>
    </w:p>
    <w:p w14:paraId="4C1CEE56" w14:textId="23B1FB25" w:rsidR="008B0E2B" w:rsidRPr="00426102" w:rsidRDefault="0BD3536A" w:rsidP="006D2325">
      <w:pPr>
        <w:spacing w:line="240" w:lineRule="auto"/>
        <w:jc w:val="both"/>
        <w:rPr>
          <w:rFonts w:cs="Arial"/>
          <w:sz w:val="18"/>
          <w:szCs w:val="18"/>
          <w:lang w:val="en-GB"/>
        </w:rPr>
      </w:pPr>
      <w:r w:rsidRPr="00426102">
        <w:rPr>
          <w:rFonts w:cs="Arial"/>
          <w:sz w:val="18"/>
          <w:szCs w:val="18"/>
          <w:lang w:val="en-GB"/>
        </w:rPr>
        <w:t xml:space="preserve">On 9 November 2021, the Management Board of the Group adopted the decision to assent </w:t>
      </w:r>
      <w:r w:rsidR="006A6807" w:rsidRPr="00426102">
        <w:rPr>
          <w:rFonts w:cs="Arial"/>
          <w:sz w:val="18"/>
          <w:szCs w:val="18"/>
          <w:lang w:val="en-GB"/>
        </w:rPr>
        <w:t xml:space="preserve">to the transfer of </w:t>
      </w:r>
      <w:proofErr w:type="spellStart"/>
      <w:r w:rsidRPr="00426102">
        <w:rPr>
          <w:rFonts w:cs="Arial"/>
          <w:sz w:val="18"/>
          <w:szCs w:val="18"/>
          <w:lang w:val="en-GB"/>
        </w:rPr>
        <w:t>Tuuleenergia</w:t>
      </w:r>
      <w:proofErr w:type="spellEnd"/>
      <w:r w:rsidRPr="00426102">
        <w:rPr>
          <w:rFonts w:cs="Arial"/>
          <w:sz w:val="18"/>
          <w:szCs w:val="18"/>
          <w:lang w:val="en-GB"/>
        </w:rPr>
        <w:t xml:space="preserve"> share as a non-monetary contribution to the authorised capital of UAB “</w:t>
      </w:r>
      <w:proofErr w:type="spellStart"/>
      <w:r w:rsidRPr="00426102">
        <w:rPr>
          <w:rFonts w:cs="Arial"/>
          <w:sz w:val="18"/>
          <w:szCs w:val="18"/>
          <w:lang w:val="en-GB"/>
        </w:rPr>
        <w:t>Ignitis</w:t>
      </w:r>
      <w:proofErr w:type="spellEnd"/>
      <w:r w:rsidRPr="00426102">
        <w:rPr>
          <w:rFonts w:cs="Arial"/>
          <w:sz w:val="18"/>
          <w:szCs w:val="18"/>
          <w:lang w:val="en-GB"/>
        </w:rPr>
        <w:t xml:space="preserve"> renewables” and, accordingly, </w:t>
      </w:r>
      <w:r w:rsidR="00C71F9C" w:rsidRPr="00426102">
        <w:rPr>
          <w:rFonts w:cs="Arial"/>
          <w:sz w:val="18"/>
          <w:szCs w:val="18"/>
          <w:lang w:val="en-GB"/>
        </w:rPr>
        <w:t>(by increasing UAB “</w:t>
      </w:r>
      <w:proofErr w:type="spellStart"/>
      <w:r w:rsidR="00C71F9C" w:rsidRPr="00426102">
        <w:rPr>
          <w:rFonts w:cs="Arial"/>
          <w:sz w:val="18"/>
          <w:szCs w:val="18"/>
          <w:lang w:val="en-GB"/>
        </w:rPr>
        <w:t>Ignitis</w:t>
      </w:r>
      <w:proofErr w:type="spellEnd"/>
      <w:r w:rsidR="00C71F9C" w:rsidRPr="00426102">
        <w:rPr>
          <w:rFonts w:cs="Arial"/>
          <w:sz w:val="18"/>
          <w:szCs w:val="18"/>
          <w:lang w:val="en-GB"/>
        </w:rPr>
        <w:t xml:space="preserve"> renewables” authorised capital) </w:t>
      </w:r>
      <w:r w:rsidRPr="00426102">
        <w:rPr>
          <w:rFonts w:cs="Arial"/>
          <w:sz w:val="18"/>
          <w:szCs w:val="18"/>
          <w:lang w:val="en-GB"/>
        </w:rPr>
        <w:t xml:space="preserve">to transfer 100 (one hundred) percent shares of </w:t>
      </w:r>
      <w:proofErr w:type="spellStart"/>
      <w:r w:rsidRPr="00426102">
        <w:rPr>
          <w:rFonts w:cs="Arial"/>
          <w:sz w:val="18"/>
          <w:szCs w:val="18"/>
          <w:lang w:val="en-GB"/>
        </w:rPr>
        <w:t>Tuuleenergia</w:t>
      </w:r>
      <w:proofErr w:type="spellEnd"/>
      <w:r w:rsidRPr="00426102">
        <w:rPr>
          <w:rFonts w:cs="Arial"/>
          <w:sz w:val="18"/>
          <w:szCs w:val="18"/>
          <w:lang w:val="en-GB"/>
        </w:rPr>
        <w:t xml:space="preserve"> to UAB </w:t>
      </w:r>
      <w:r w:rsidR="3B874172" w:rsidRPr="00426102">
        <w:rPr>
          <w:rFonts w:cs="Arial"/>
          <w:sz w:val="18"/>
          <w:szCs w:val="18"/>
          <w:lang w:val="en-GB"/>
        </w:rPr>
        <w:t>“</w:t>
      </w:r>
      <w:proofErr w:type="spellStart"/>
      <w:r w:rsidRPr="00426102">
        <w:rPr>
          <w:rFonts w:cs="Arial"/>
          <w:sz w:val="18"/>
          <w:szCs w:val="18"/>
          <w:lang w:val="en-GB"/>
        </w:rPr>
        <w:t>Ignitis</w:t>
      </w:r>
      <w:proofErr w:type="spellEnd"/>
      <w:r w:rsidRPr="00426102">
        <w:rPr>
          <w:rFonts w:cs="Arial"/>
          <w:sz w:val="18"/>
          <w:szCs w:val="18"/>
          <w:lang w:val="en-GB"/>
        </w:rPr>
        <w:t xml:space="preserve"> renewables</w:t>
      </w:r>
      <w:r w:rsidR="402F08B4" w:rsidRPr="00426102">
        <w:rPr>
          <w:rFonts w:cs="Arial"/>
          <w:sz w:val="18"/>
          <w:szCs w:val="18"/>
          <w:lang w:val="en-GB"/>
        </w:rPr>
        <w:t>”</w:t>
      </w:r>
      <w:r w:rsidRPr="00426102">
        <w:rPr>
          <w:rFonts w:cs="Arial"/>
          <w:sz w:val="18"/>
          <w:szCs w:val="18"/>
          <w:lang w:val="en-GB"/>
        </w:rPr>
        <w:t>.</w:t>
      </w:r>
    </w:p>
    <w:p w14:paraId="284FF8AE" w14:textId="3324C9A6" w:rsidR="00C406A3" w:rsidRPr="00426102" w:rsidRDefault="170AA7BC" w:rsidP="006D2325">
      <w:pPr>
        <w:spacing w:line="240" w:lineRule="auto"/>
        <w:jc w:val="both"/>
        <w:rPr>
          <w:rFonts w:cs="Arial"/>
          <w:sz w:val="18"/>
          <w:szCs w:val="18"/>
          <w:lang w:val="en-GB"/>
        </w:rPr>
      </w:pPr>
      <w:r w:rsidRPr="00426102">
        <w:rPr>
          <w:rFonts w:cs="Arial"/>
          <w:sz w:val="18"/>
          <w:szCs w:val="18"/>
          <w:lang w:val="en-GB"/>
        </w:rPr>
        <w:t>On 12 November 2021, the Audit Committee of the Group provided an opinion</w:t>
      </w:r>
      <w:r w:rsidR="003A7C94" w:rsidRPr="00426102">
        <w:rPr>
          <w:rFonts w:cs="Arial"/>
          <w:sz w:val="18"/>
          <w:szCs w:val="18"/>
          <w:lang w:val="en-GB"/>
        </w:rPr>
        <w:t xml:space="preserve"> (</w:t>
      </w:r>
      <w:hyperlink r:id="rId30" w:history="1">
        <w:r w:rsidR="003A7C94" w:rsidRPr="00426102">
          <w:rPr>
            <w:rStyle w:val="Hyperlink"/>
            <w:rFonts w:cs="Arial"/>
            <w:sz w:val="18"/>
            <w:szCs w:val="18"/>
            <w:lang w:val="en-GB"/>
          </w:rPr>
          <w:t>link</w:t>
        </w:r>
      </w:hyperlink>
      <w:r w:rsidR="003A7C94" w:rsidRPr="00426102">
        <w:rPr>
          <w:rFonts w:cs="Arial"/>
          <w:sz w:val="18"/>
          <w:szCs w:val="18"/>
          <w:lang w:val="en-GB"/>
        </w:rPr>
        <w:t>)</w:t>
      </w:r>
      <w:r w:rsidRPr="00426102">
        <w:rPr>
          <w:rFonts w:cs="Arial"/>
          <w:sz w:val="18"/>
          <w:szCs w:val="18"/>
          <w:lang w:val="en-GB"/>
        </w:rPr>
        <w:t xml:space="preserve"> that</w:t>
      </w:r>
      <w:r w:rsidR="00C406A3" w:rsidRPr="00426102">
        <w:rPr>
          <w:rFonts w:cs="Arial"/>
          <w:sz w:val="18"/>
          <w:szCs w:val="18"/>
          <w:lang w:val="en-GB"/>
        </w:rPr>
        <w:t>:</w:t>
      </w:r>
      <w:r w:rsidRPr="00426102">
        <w:rPr>
          <w:rFonts w:cs="Arial"/>
          <w:sz w:val="18"/>
          <w:szCs w:val="18"/>
          <w:lang w:val="en-GB"/>
        </w:rPr>
        <w:t xml:space="preserve"> </w:t>
      </w:r>
      <w:r w:rsidR="00C406A3" w:rsidRPr="00426102">
        <w:rPr>
          <w:rFonts w:cs="Arial"/>
          <w:sz w:val="18"/>
          <w:szCs w:val="18"/>
          <w:lang w:val="en-GB"/>
        </w:rPr>
        <w:t xml:space="preserve">Taking into account the information provided to the Audit Committee that the transaction value complies with the arm’s length principle as the market value of </w:t>
      </w:r>
      <w:proofErr w:type="spellStart"/>
      <w:r w:rsidR="00C406A3" w:rsidRPr="00426102">
        <w:rPr>
          <w:rFonts w:cs="Arial"/>
          <w:sz w:val="18"/>
          <w:szCs w:val="18"/>
          <w:lang w:val="en-GB"/>
        </w:rPr>
        <w:t>Tuuleenergia</w:t>
      </w:r>
      <w:proofErr w:type="spellEnd"/>
      <w:r w:rsidR="00C406A3" w:rsidRPr="00426102">
        <w:rPr>
          <w:rFonts w:cs="Arial"/>
          <w:sz w:val="18"/>
          <w:szCs w:val="18"/>
          <w:lang w:val="en-GB"/>
        </w:rPr>
        <w:t xml:space="preserve"> share price was determined based on the asset valuation performed by an independent asset valuation expert,</w:t>
      </w:r>
      <w:r w:rsidR="00B06452" w:rsidRPr="00426102">
        <w:rPr>
          <w:rFonts w:cs="Arial"/>
          <w:sz w:val="18"/>
          <w:szCs w:val="18"/>
          <w:lang w:val="en-GB"/>
        </w:rPr>
        <w:t xml:space="preserve"> </w:t>
      </w:r>
      <w:r w:rsidR="00C406A3" w:rsidRPr="00426102">
        <w:rPr>
          <w:rFonts w:cs="Arial"/>
          <w:sz w:val="18"/>
          <w:szCs w:val="18"/>
          <w:lang w:val="en-GB"/>
        </w:rPr>
        <w:t xml:space="preserve">there is no reason to believe that the planned transaction – transferring </w:t>
      </w:r>
      <w:proofErr w:type="spellStart"/>
      <w:r w:rsidR="00C406A3" w:rsidRPr="00426102">
        <w:rPr>
          <w:rFonts w:cs="Arial"/>
          <w:sz w:val="18"/>
          <w:szCs w:val="18"/>
          <w:lang w:val="en-GB"/>
        </w:rPr>
        <w:t>Tuuleenergia</w:t>
      </w:r>
      <w:proofErr w:type="spellEnd"/>
      <w:r w:rsidR="00C406A3" w:rsidRPr="00426102">
        <w:rPr>
          <w:rFonts w:cs="Arial"/>
          <w:sz w:val="18"/>
          <w:szCs w:val="18"/>
          <w:lang w:val="en-GB"/>
        </w:rPr>
        <w:t xml:space="preserve"> share as </w:t>
      </w:r>
      <w:r w:rsidR="00B10798" w:rsidRPr="00426102">
        <w:rPr>
          <w:rFonts w:cs="Arial"/>
          <w:sz w:val="18"/>
          <w:szCs w:val="18"/>
          <w:lang w:val="en-GB"/>
        </w:rPr>
        <w:t xml:space="preserve">a </w:t>
      </w:r>
      <w:r w:rsidR="00C406A3" w:rsidRPr="00426102">
        <w:rPr>
          <w:rFonts w:cs="Arial"/>
          <w:sz w:val="18"/>
          <w:szCs w:val="18"/>
          <w:lang w:val="en-GB"/>
        </w:rPr>
        <w:t>non-monetary contribution in order to increase the authorised capital of UAB “</w:t>
      </w:r>
      <w:proofErr w:type="spellStart"/>
      <w:r w:rsidR="00C406A3" w:rsidRPr="00426102">
        <w:rPr>
          <w:rFonts w:cs="Arial"/>
          <w:sz w:val="18"/>
          <w:szCs w:val="18"/>
          <w:lang w:val="en-GB"/>
        </w:rPr>
        <w:t>Ignitis</w:t>
      </w:r>
      <w:proofErr w:type="spellEnd"/>
      <w:r w:rsidR="00C406A3" w:rsidRPr="00426102">
        <w:rPr>
          <w:rFonts w:cs="Arial"/>
          <w:sz w:val="18"/>
          <w:szCs w:val="18"/>
          <w:lang w:val="en-GB"/>
        </w:rPr>
        <w:t xml:space="preserve"> renewables”, would be concluded on non-market terms or would be unfair and unreasonable with respect to </w:t>
      </w:r>
      <w:r w:rsidR="003D303A">
        <w:rPr>
          <w:rFonts w:cs="Arial"/>
          <w:sz w:val="18"/>
          <w:szCs w:val="18"/>
          <w:lang w:val="en-GB"/>
        </w:rPr>
        <w:t>the Group’s</w:t>
      </w:r>
      <w:r w:rsidR="00C406A3" w:rsidRPr="00426102">
        <w:rPr>
          <w:rFonts w:cs="Arial"/>
          <w:sz w:val="18"/>
          <w:szCs w:val="18"/>
          <w:lang w:val="en-GB"/>
        </w:rPr>
        <w:t xml:space="preserve"> shareholders who are not parties to this transaction.</w:t>
      </w:r>
    </w:p>
    <w:p w14:paraId="106DC9BD" w14:textId="0F60C0B4" w:rsidR="008B0E2B" w:rsidRPr="00426102" w:rsidRDefault="170AA7BC" w:rsidP="006D2325">
      <w:pPr>
        <w:spacing w:line="240" w:lineRule="auto"/>
        <w:jc w:val="both"/>
        <w:rPr>
          <w:rFonts w:cs="Arial"/>
          <w:sz w:val="18"/>
          <w:szCs w:val="18"/>
          <w:lang w:val="en-GB"/>
        </w:rPr>
      </w:pPr>
      <w:r w:rsidRPr="00426102">
        <w:rPr>
          <w:rFonts w:cs="Arial"/>
          <w:sz w:val="18"/>
          <w:szCs w:val="18"/>
          <w:lang w:val="en-GB"/>
        </w:rPr>
        <w:t xml:space="preserve">On 22 November 2021, the Supervisory Board of the Group adopted the decision to assent </w:t>
      </w:r>
      <w:r w:rsidR="00D4263E" w:rsidRPr="00426102">
        <w:rPr>
          <w:rFonts w:cs="Arial"/>
          <w:sz w:val="18"/>
          <w:szCs w:val="18"/>
          <w:lang w:val="en-GB"/>
        </w:rPr>
        <w:t>to</w:t>
      </w:r>
      <w:r w:rsidR="06118B15" w:rsidRPr="00426102">
        <w:rPr>
          <w:rFonts w:cs="Arial"/>
          <w:sz w:val="18"/>
          <w:szCs w:val="18"/>
          <w:lang w:val="en-GB"/>
        </w:rPr>
        <w:t xml:space="preserve"> the</w:t>
      </w:r>
      <w:r w:rsidRPr="00426102">
        <w:rPr>
          <w:rFonts w:cs="Arial"/>
          <w:sz w:val="18"/>
          <w:szCs w:val="18"/>
          <w:lang w:val="en-GB"/>
        </w:rPr>
        <w:t xml:space="preserve"> transfer of 100 (one hundred) percent of shares of </w:t>
      </w:r>
      <w:proofErr w:type="spellStart"/>
      <w:r w:rsidRPr="00426102">
        <w:rPr>
          <w:rFonts w:cs="Arial"/>
          <w:sz w:val="18"/>
          <w:szCs w:val="18"/>
          <w:lang w:val="en-GB"/>
        </w:rPr>
        <w:t>Tuuleenergia</w:t>
      </w:r>
      <w:proofErr w:type="spellEnd"/>
      <w:r w:rsidRPr="00426102">
        <w:rPr>
          <w:rFonts w:cs="Arial"/>
          <w:sz w:val="18"/>
          <w:szCs w:val="18"/>
          <w:lang w:val="en-GB"/>
        </w:rPr>
        <w:t xml:space="preserve"> as a non-monetary contribution </w:t>
      </w:r>
      <w:proofErr w:type="gramStart"/>
      <w:r w:rsidRPr="00426102">
        <w:rPr>
          <w:rFonts w:cs="Arial"/>
          <w:sz w:val="18"/>
          <w:szCs w:val="18"/>
          <w:lang w:val="en-GB"/>
        </w:rPr>
        <w:t>in order to</w:t>
      </w:r>
      <w:proofErr w:type="gramEnd"/>
      <w:r w:rsidRPr="00426102">
        <w:rPr>
          <w:rFonts w:cs="Arial"/>
          <w:sz w:val="18"/>
          <w:szCs w:val="18"/>
          <w:lang w:val="en-GB"/>
        </w:rPr>
        <w:t xml:space="preserve"> increase the authorised capital of UAB “</w:t>
      </w:r>
      <w:proofErr w:type="spellStart"/>
      <w:r w:rsidRPr="00426102">
        <w:rPr>
          <w:rFonts w:cs="Arial"/>
          <w:sz w:val="18"/>
          <w:szCs w:val="18"/>
          <w:lang w:val="en-GB"/>
        </w:rPr>
        <w:t>Ignitis</w:t>
      </w:r>
      <w:proofErr w:type="spellEnd"/>
      <w:r w:rsidRPr="00426102">
        <w:rPr>
          <w:rFonts w:cs="Arial"/>
          <w:sz w:val="18"/>
          <w:szCs w:val="18"/>
          <w:lang w:val="en-GB"/>
        </w:rPr>
        <w:t xml:space="preserve"> renewables” and, accordingly, to transfer 100 (one hundred) percent of shares of </w:t>
      </w:r>
      <w:proofErr w:type="spellStart"/>
      <w:r w:rsidRPr="00426102">
        <w:rPr>
          <w:rFonts w:cs="Arial"/>
          <w:sz w:val="18"/>
          <w:szCs w:val="18"/>
          <w:lang w:val="en-GB"/>
        </w:rPr>
        <w:t>Tuuleenergia</w:t>
      </w:r>
      <w:proofErr w:type="spellEnd"/>
      <w:r w:rsidRPr="00426102">
        <w:rPr>
          <w:rFonts w:cs="Arial"/>
          <w:sz w:val="18"/>
          <w:szCs w:val="18"/>
          <w:lang w:val="en-GB"/>
        </w:rPr>
        <w:t xml:space="preserve"> to UAB “</w:t>
      </w:r>
      <w:proofErr w:type="spellStart"/>
      <w:r w:rsidRPr="00426102">
        <w:rPr>
          <w:rFonts w:cs="Arial"/>
          <w:sz w:val="18"/>
          <w:szCs w:val="18"/>
          <w:lang w:val="en-GB"/>
        </w:rPr>
        <w:t>Ignitis</w:t>
      </w:r>
      <w:proofErr w:type="spellEnd"/>
      <w:r w:rsidRPr="00426102">
        <w:rPr>
          <w:rFonts w:cs="Arial"/>
          <w:sz w:val="18"/>
          <w:szCs w:val="18"/>
          <w:lang w:val="en-GB"/>
        </w:rPr>
        <w:t xml:space="preserve"> renewables”.</w:t>
      </w:r>
    </w:p>
    <w:p w14:paraId="66356E06" w14:textId="397CF517" w:rsidR="00C157BE" w:rsidRPr="00426102" w:rsidRDefault="007123C2" w:rsidP="006D2325">
      <w:pPr>
        <w:spacing w:line="240" w:lineRule="auto"/>
        <w:jc w:val="both"/>
        <w:rPr>
          <w:rFonts w:cs="Arial"/>
          <w:sz w:val="18"/>
          <w:szCs w:val="18"/>
          <w:lang w:val="en-GB"/>
        </w:rPr>
      </w:pPr>
      <w:r w:rsidRPr="00426102">
        <w:rPr>
          <w:rFonts w:cs="Arial"/>
          <w:sz w:val="18"/>
          <w:szCs w:val="18"/>
          <w:lang w:val="en-GB"/>
        </w:rPr>
        <w:t>It is noted that the authorised capital of UAB “</w:t>
      </w:r>
      <w:proofErr w:type="spellStart"/>
      <w:r w:rsidRPr="00426102">
        <w:rPr>
          <w:rFonts w:cs="Arial"/>
          <w:sz w:val="18"/>
          <w:szCs w:val="18"/>
          <w:lang w:val="en-GB"/>
        </w:rPr>
        <w:t>Ignitis</w:t>
      </w:r>
      <w:proofErr w:type="spellEnd"/>
      <w:r w:rsidRPr="00426102">
        <w:rPr>
          <w:rFonts w:cs="Arial"/>
          <w:sz w:val="18"/>
          <w:szCs w:val="18"/>
          <w:lang w:val="en-GB"/>
        </w:rPr>
        <w:t xml:space="preserve"> renewables”</w:t>
      </w:r>
      <w:r w:rsidR="009059D2" w:rsidRPr="00426102">
        <w:rPr>
          <w:rFonts w:cs="Arial"/>
          <w:sz w:val="18"/>
          <w:szCs w:val="18"/>
          <w:lang w:val="en-GB"/>
        </w:rPr>
        <w:t xml:space="preserve"> </w:t>
      </w:r>
      <w:r w:rsidR="00A13B86" w:rsidRPr="00426102">
        <w:rPr>
          <w:rFonts w:cs="Arial"/>
          <w:sz w:val="18"/>
          <w:szCs w:val="18"/>
          <w:lang w:val="en-GB"/>
        </w:rPr>
        <w:t>would</w:t>
      </w:r>
      <w:r w:rsidR="00507CCB" w:rsidRPr="00426102">
        <w:rPr>
          <w:rFonts w:cs="Arial"/>
          <w:sz w:val="18"/>
          <w:szCs w:val="18"/>
          <w:lang w:val="en-GB"/>
        </w:rPr>
        <w:t xml:space="preserve"> be</w:t>
      </w:r>
      <w:r w:rsidRPr="00426102">
        <w:rPr>
          <w:rFonts w:cs="Arial"/>
          <w:sz w:val="18"/>
          <w:szCs w:val="18"/>
          <w:lang w:val="en-GB"/>
        </w:rPr>
        <w:t xml:space="preserve"> increas</w:t>
      </w:r>
      <w:r w:rsidR="00C157BE" w:rsidRPr="00426102">
        <w:rPr>
          <w:rFonts w:cs="Arial"/>
          <w:sz w:val="18"/>
          <w:szCs w:val="18"/>
          <w:lang w:val="en-GB"/>
        </w:rPr>
        <w:t>e</w:t>
      </w:r>
      <w:r w:rsidR="00507CCB" w:rsidRPr="00426102">
        <w:rPr>
          <w:rFonts w:cs="Arial"/>
          <w:sz w:val="18"/>
          <w:szCs w:val="18"/>
          <w:lang w:val="en-GB"/>
        </w:rPr>
        <w:t>d</w:t>
      </w:r>
      <w:r w:rsidRPr="00426102">
        <w:rPr>
          <w:rFonts w:cs="Arial"/>
          <w:sz w:val="18"/>
          <w:szCs w:val="18"/>
          <w:lang w:val="en-GB"/>
        </w:rPr>
        <w:t xml:space="preserve"> </w:t>
      </w:r>
      <w:r w:rsidR="00E76F50" w:rsidRPr="00426102">
        <w:rPr>
          <w:rFonts w:cs="Arial"/>
          <w:sz w:val="18"/>
          <w:szCs w:val="18"/>
          <w:lang w:val="en-GB"/>
        </w:rPr>
        <w:t xml:space="preserve">by </w:t>
      </w:r>
      <w:r w:rsidRPr="00426102">
        <w:rPr>
          <w:rFonts w:cs="Arial"/>
          <w:sz w:val="18"/>
          <w:szCs w:val="18"/>
          <w:lang w:val="en-GB"/>
        </w:rPr>
        <w:t xml:space="preserve">issuing new shares. </w:t>
      </w:r>
      <w:r w:rsidR="00B14A7C" w:rsidRPr="00426102">
        <w:rPr>
          <w:rFonts w:cs="Arial"/>
          <w:sz w:val="18"/>
          <w:szCs w:val="18"/>
          <w:lang w:val="en-GB"/>
        </w:rPr>
        <w:t>The newly issued shares of UAB “</w:t>
      </w:r>
      <w:proofErr w:type="spellStart"/>
      <w:r w:rsidR="00B14A7C" w:rsidRPr="00426102">
        <w:rPr>
          <w:rFonts w:cs="Arial"/>
          <w:sz w:val="18"/>
          <w:szCs w:val="18"/>
          <w:lang w:val="en-GB"/>
        </w:rPr>
        <w:t>Ignitis</w:t>
      </w:r>
      <w:proofErr w:type="spellEnd"/>
      <w:r w:rsidR="00B14A7C" w:rsidRPr="00426102">
        <w:rPr>
          <w:rFonts w:cs="Arial"/>
          <w:sz w:val="18"/>
          <w:szCs w:val="18"/>
          <w:lang w:val="en-GB"/>
        </w:rPr>
        <w:t xml:space="preserve"> renewables” would </w:t>
      </w:r>
      <w:r w:rsidR="008F3FC1" w:rsidRPr="00426102">
        <w:rPr>
          <w:rFonts w:cs="Arial"/>
          <w:sz w:val="18"/>
          <w:szCs w:val="18"/>
          <w:lang w:val="en-GB"/>
        </w:rPr>
        <w:t xml:space="preserve">then be </w:t>
      </w:r>
      <w:r w:rsidR="00B14A7C" w:rsidRPr="00426102">
        <w:rPr>
          <w:rFonts w:cs="Arial"/>
          <w:sz w:val="18"/>
          <w:szCs w:val="18"/>
          <w:lang w:val="en-GB"/>
        </w:rPr>
        <w:t xml:space="preserve">acquired by the Group by paying a non-monetary contribution </w:t>
      </w:r>
      <w:r w:rsidR="00FE316A" w:rsidRPr="00426102">
        <w:rPr>
          <w:rFonts w:cs="Arial"/>
          <w:sz w:val="18"/>
          <w:szCs w:val="18"/>
          <w:lang w:val="en-GB"/>
        </w:rPr>
        <w:t>–</w:t>
      </w:r>
      <w:r w:rsidR="00B14A7C" w:rsidRPr="00426102">
        <w:rPr>
          <w:rFonts w:cs="Arial"/>
          <w:sz w:val="18"/>
          <w:szCs w:val="18"/>
          <w:lang w:val="en-GB"/>
        </w:rPr>
        <w:t xml:space="preserve"> 100 (one hundred) percent of the shares of </w:t>
      </w:r>
      <w:proofErr w:type="spellStart"/>
      <w:r w:rsidR="00B14A7C" w:rsidRPr="00426102">
        <w:rPr>
          <w:rFonts w:cs="Arial"/>
          <w:sz w:val="18"/>
          <w:szCs w:val="18"/>
          <w:lang w:val="en-GB"/>
        </w:rPr>
        <w:t>Tuuleenergia</w:t>
      </w:r>
      <w:proofErr w:type="spellEnd"/>
      <w:r w:rsidR="00714B9E" w:rsidRPr="00426102">
        <w:rPr>
          <w:lang w:val="en-GB"/>
        </w:rPr>
        <w:t xml:space="preserve">. </w:t>
      </w:r>
      <w:r w:rsidR="00714B9E" w:rsidRPr="00426102">
        <w:rPr>
          <w:rFonts w:cs="Arial"/>
          <w:sz w:val="18"/>
          <w:szCs w:val="18"/>
          <w:lang w:val="en-GB"/>
        </w:rPr>
        <w:t xml:space="preserve">The </w:t>
      </w:r>
      <w:proofErr w:type="spellStart"/>
      <w:r w:rsidR="00714B9E" w:rsidRPr="00426102">
        <w:rPr>
          <w:rFonts w:cs="Arial"/>
          <w:sz w:val="18"/>
          <w:szCs w:val="18"/>
          <w:lang w:val="en-GB"/>
        </w:rPr>
        <w:t>Tuuleenergia</w:t>
      </w:r>
      <w:proofErr w:type="spellEnd"/>
      <w:r w:rsidR="00714B9E" w:rsidRPr="00426102">
        <w:rPr>
          <w:rFonts w:cs="Arial"/>
          <w:sz w:val="18"/>
          <w:szCs w:val="18"/>
          <w:lang w:val="en-GB"/>
        </w:rPr>
        <w:t xml:space="preserve"> share could be transferred by concluding </w:t>
      </w:r>
      <w:r w:rsidR="483EB728" w:rsidRPr="00426102">
        <w:rPr>
          <w:rFonts w:cs="Arial"/>
          <w:sz w:val="18"/>
          <w:szCs w:val="18"/>
          <w:lang w:val="en-GB"/>
        </w:rPr>
        <w:t>UAB “</w:t>
      </w:r>
      <w:proofErr w:type="spellStart"/>
      <w:r w:rsidR="483EB728" w:rsidRPr="00426102">
        <w:rPr>
          <w:rFonts w:cs="Arial"/>
          <w:sz w:val="18"/>
          <w:szCs w:val="18"/>
          <w:lang w:val="en-GB"/>
        </w:rPr>
        <w:t>Ignitis</w:t>
      </w:r>
      <w:proofErr w:type="spellEnd"/>
      <w:r w:rsidR="483EB728" w:rsidRPr="00426102">
        <w:rPr>
          <w:rFonts w:cs="Arial"/>
          <w:sz w:val="18"/>
          <w:szCs w:val="18"/>
          <w:lang w:val="en-GB"/>
        </w:rPr>
        <w:t xml:space="preserve"> renewables”</w:t>
      </w:r>
      <w:r w:rsidR="00714B9E" w:rsidRPr="00426102">
        <w:rPr>
          <w:rFonts w:cs="Arial"/>
          <w:sz w:val="18"/>
          <w:szCs w:val="18"/>
          <w:lang w:val="en-GB"/>
        </w:rPr>
        <w:t xml:space="preserve"> share subscription agreement.</w:t>
      </w:r>
    </w:p>
    <w:p w14:paraId="5A43CB9E" w14:textId="489FBB16" w:rsidR="008B0E2B" w:rsidRPr="00426102" w:rsidRDefault="170AA7BC" w:rsidP="006D2325">
      <w:pPr>
        <w:spacing w:line="240" w:lineRule="auto"/>
        <w:jc w:val="both"/>
        <w:rPr>
          <w:rFonts w:cs="Arial"/>
          <w:sz w:val="18"/>
          <w:szCs w:val="18"/>
          <w:lang w:val="en-GB"/>
        </w:rPr>
      </w:pPr>
      <w:r w:rsidRPr="00426102">
        <w:rPr>
          <w:rFonts w:cs="Arial"/>
          <w:sz w:val="18"/>
          <w:szCs w:val="18"/>
          <w:lang w:val="en-GB"/>
        </w:rPr>
        <w:t xml:space="preserve">Pursuant to Article 54.5.1 of the Group's Articles of Association, the Management Board of the Group shall adopt decisions regarding the transfer, pledge, or other restriction or disposal of the shares </w:t>
      </w:r>
      <w:r w:rsidR="00520046" w:rsidRPr="00426102">
        <w:rPr>
          <w:rFonts w:cs="Arial"/>
          <w:sz w:val="18"/>
          <w:szCs w:val="18"/>
          <w:lang w:val="en-GB"/>
        </w:rPr>
        <w:t>or the rights attached thereto</w:t>
      </w:r>
      <w:r w:rsidR="007C27D6" w:rsidRPr="00426102">
        <w:rPr>
          <w:rFonts w:cs="Arial"/>
          <w:sz w:val="18"/>
          <w:szCs w:val="18"/>
          <w:lang w:val="en-GB"/>
        </w:rPr>
        <w:t xml:space="preserve"> </w:t>
      </w:r>
      <w:r w:rsidRPr="00426102">
        <w:rPr>
          <w:rFonts w:cs="Arial"/>
          <w:sz w:val="18"/>
          <w:szCs w:val="18"/>
          <w:lang w:val="en-GB"/>
        </w:rPr>
        <w:t>of companies of the Group that have strategic and significant importance to national security</w:t>
      </w:r>
      <w:r w:rsidR="3A7A568B" w:rsidRPr="00426102">
        <w:rPr>
          <w:rFonts w:cs="Arial"/>
          <w:sz w:val="18"/>
          <w:szCs w:val="18"/>
          <w:lang w:val="en-GB"/>
        </w:rPr>
        <w:t xml:space="preserve"> and</w:t>
      </w:r>
      <w:r w:rsidRPr="00426102">
        <w:rPr>
          <w:rFonts w:cs="Arial"/>
          <w:sz w:val="18"/>
          <w:szCs w:val="18"/>
          <w:lang w:val="en-GB"/>
        </w:rPr>
        <w:t xml:space="preserve"> which carry out manufacturing, distribution, supply activities in the energy sector, as well as of companies directly managed by the Group which carry out activities in the electricity production sector. In accordance with Article 56 of the Articles of Association, </w:t>
      </w:r>
      <w:r w:rsidR="2023EF5F" w:rsidRPr="00426102">
        <w:rPr>
          <w:rFonts w:cs="Arial"/>
          <w:sz w:val="18"/>
          <w:szCs w:val="18"/>
          <w:lang w:val="en-GB"/>
        </w:rPr>
        <w:t>decisions</w:t>
      </w:r>
      <w:r w:rsidRPr="00426102">
        <w:rPr>
          <w:rFonts w:cs="Arial"/>
          <w:sz w:val="18"/>
          <w:szCs w:val="18"/>
          <w:lang w:val="en-GB"/>
        </w:rPr>
        <w:t xml:space="preserve"> of the </w:t>
      </w:r>
      <w:r w:rsidR="007C27D6" w:rsidRPr="00426102">
        <w:rPr>
          <w:rFonts w:cs="Arial"/>
          <w:sz w:val="18"/>
          <w:szCs w:val="18"/>
          <w:lang w:val="en-GB"/>
        </w:rPr>
        <w:t xml:space="preserve">Management </w:t>
      </w:r>
      <w:r w:rsidRPr="00426102">
        <w:rPr>
          <w:rFonts w:cs="Arial"/>
          <w:sz w:val="18"/>
          <w:szCs w:val="18"/>
          <w:lang w:val="en-GB"/>
        </w:rPr>
        <w:t>Board can be implemented only after an approval of the General Meeting of Shareholders has been obtained.</w:t>
      </w:r>
    </w:p>
    <w:p w14:paraId="6A8F66CB" w14:textId="65410283" w:rsidR="008B0E2B" w:rsidRPr="00426102" w:rsidRDefault="170AA7BC" w:rsidP="006D2325">
      <w:pPr>
        <w:spacing w:line="240" w:lineRule="auto"/>
        <w:jc w:val="both"/>
        <w:rPr>
          <w:rFonts w:cs="Arial"/>
          <w:sz w:val="18"/>
          <w:szCs w:val="18"/>
          <w:lang w:val="en-GB"/>
        </w:rPr>
      </w:pPr>
      <w:r w:rsidRPr="00426102">
        <w:rPr>
          <w:rFonts w:cs="Arial"/>
          <w:sz w:val="18"/>
          <w:szCs w:val="18"/>
          <w:lang w:val="en-GB"/>
        </w:rPr>
        <w:t xml:space="preserve">In </w:t>
      </w:r>
      <w:r w:rsidR="00101745" w:rsidRPr="00426102">
        <w:rPr>
          <w:rFonts w:cs="Arial"/>
          <w:sz w:val="18"/>
          <w:szCs w:val="18"/>
          <w:lang w:val="en-GB"/>
        </w:rPr>
        <w:t>view of the</w:t>
      </w:r>
      <w:r w:rsidRPr="00426102">
        <w:rPr>
          <w:rFonts w:cs="Arial"/>
          <w:sz w:val="18"/>
          <w:szCs w:val="18"/>
          <w:lang w:val="en-GB"/>
        </w:rPr>
        <w:t xml:space="preserve"> above, the General Meeting of Shareholders </w:t>
      </w:r>
      <w:r w:rsidR="003802A6" w:rsidRPr="00426102">
        <w:rPr>
          <w:rFonts w:cs="Arial"/>
          <w:sz w:val="18"/>
          <w:szCs w:val="18"/>
          <w:lang w:val="en-GB"/>
        </w:rPr>
        <w:t>shall</w:t>
      </w:r>
      <w:r w:rsidRPr="00426102">
        <w:rPr>
          <w:rFonts w:cs="Arial"/>
          <w:sz w:val="18"/>
          <w:szCs w:val="18"/>
          <w:lang w:val="en-GB"/>
        </w:rPr>
        <w:t xml:space="preserve"> </w:t>
      </w:r>
      <w:r w:rsidR="003802A6" w:rsidRPr="00426102">
        <w:rPr>
          <w:rFonts w:cs="Arial"/>
          <w:sz w:val="18"/>
          <w:szCs w:val="18"/>
          <w:lang w:val="en-GB"/>
        </w:rPr>
        <w:t>adopt</w:t>
      </w:r>
      <w:r w:rsidRPr="00426102">
        <w:rPr>
          <w:rFonts w:cs="Arial"/>
          <w:sz w:val="18"/>
          <w:szCs w:val="18"/>
          <w:lang w:val="en-GB"/>
        </w:rPr>
        <w:t xml:space="preserve"> a decision regarding the approval to transfer 100 (one hundred) percent of the shares of </w:t>
      </w:r>
      <w:proofErr w:type="spellStart"/>
      <w:r w:rsidRPr="00426102">
        <w:rPr>
          <w:rFonts w:cs="Arial"/>
          <w:sz w:val="18"/>
          <w:szCs w:val="18"/>
          <w:lang w:val="en-GB"/>
        </w:rPr>
        <w:t>Tuuleenergia</w:t>
      </w:r>
      <w:proofErr w:type="spellEnd"/>
      <w:r w:rsidRPr="00426102">
        <w:rPr>
          <w:rFonts w:cs="Arial"/>
          <w:sz w:val="18"/>
          <w:szCs w:val="18"/>
          <w:lang w:val="en-GB"/>
        </w:rPr>
        <w:t xml:space="preserve"> to UAB </w:t>
      </w:r>
      <w:r w:rsidR="640940DD" w:rsidRPr="00426102">
        <w:rPr>
          <w:rFonts w:cs="Arial"/>
          <w:sz w:val="18"/>
          <w:szCs w:val="18"/>
          <w:lang w:val="en-GB"/>
        </w:rPr>
        <w:t>“</w:t>
      </w:r>
      <w:proofErr w:type="spellStart"/>
      <w:r w:rsidRPr="00426102">
        <w:rPr>
          <w:rFonts w:cs="Arial"/>
          <w:sz w:val="18"/>
          <w:szCs w:val="18"/>
          <w:lang w:val="en-GB"/>
        </w:rPr>
        <w:t>Ignitis</w:t>
      </w:r>
      <w:proofErr w:type="spellEnd"/>
      <w:r w:rsidRPr="00426102">
        <w:rPr>
          <w:rFonts w:cs="Arial"/>
          <w:sz w:val="18"/>
          <w:szCs w:val="18"/>
          <w:lang w:val="en-GB"/>
        </w:rPr>
        <w:t xml:space="preserve"> renewables</w:t>
      </w:r>
      <w:r w:rsidR="73285913" w:rsidRPr="00426102">
        <w:rPr>
          <w:rFonts w:cs="Arial"/>
          <w:sz w:val="18"/>
          <w:szCs w:val="18"/>
          <w:lang w:val="en-GB"/>
        </w:rPr>
        <w:t>”</w:t>
      </w:r>
      <w:r w:rsidRPr="00426102">
        <w:rPr>
          <w:rFonts w:cs="Arial"/>
          <w:sz w:val="18"/>
          <w:szCs w:val="18"/>
          <w:lang w:val="en-GB"/>
        </w:rPr>
        <w:t>.</w:t>
      </w:r>
    </w:p>
    <w:p w14:paraId="70C71F46" w14:textId="14B081BB" w:rsidR="008B0E2B" w:rsidRPr="00426102" w:rsidRDefault="008B0E2B" w:rsidP="006550BA">
      <w:pPr>
        <w:pStyle w:val="HeadingMINT2"/>
        <w:rPr>
          <w:lang w:val="en-GB"/>
        </w:rPr>
      </w:pPr>
    </w:p>
    <w:sectPr w:rsidR="008B0E2B" w:rsidRPr="00426102">
      <w:pgSz w:w="11906" w:h="16838"/>
      <w:pgMar w:top="1440" w:right="1440" w:bottom="1440" w:left="1440" w:header="720" w:footer="432"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20CE5" w14:textId="77777777" w:rsidR="004916F2" w:rsidRDefault="004916F2">
      <w:pPr>
        <w:spacing w:after="0" w:line="240" w:lineRule="auto"/>
      </w:pPr>
      <w:r>
        <w:separator/>
      </w:r>
    </w:p>
  </w:endnote>
  <w:endnote w:type="continuationSeparator" w:id="0">
    <w:p w14:paraId="4FB84992" w14:textId="77777777" w:rsidR="004916F2" w:rsidRDefault="004916F2">
      <w:pPr>
        <w:spacing w:after="0" w:line="240" w:lineRule="auto"/>
      </w:pPr>
      <w:r>
        <w:continuationSeparator/>
      </w:r>
    </w:p>
  </w:endnote>
  <w:endnote w:type="continuationNotice" w:id="1">
    <w:p w14:paraId="3E543463" w14:textId="77777777" w:rsidR="004916F2" w:rsidRDefault="004916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2D4AC" w14:textId="77777777" w:rsidR="00147750" w:rsidRDefault="0014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C911A" w14:textId="77777777" w:rsidR="005E53E3" w:rsidRDefault="005E53E3">
    <w:pPr>
      <w:pStyle w:val="Footer"/>
    </w:pPr>
    <w:r>
      <w:rPr>
        <w:noProof/>
      </w:rPr>
      <w:drawing>
        <wp:anchor distT="0" distB="0" distL="114300" distR="114300" simplePos="0" relativeHeight="251658240" behindDoc="1" locked="0" layoutInCell="1" allowOverlap="1" wp14:anchorId="180C9112" wp14:editId="180C9113">
          <wp:simplePos x="0" y="0"/>
          <wp:positionH relativeFrom="page">
            <wp:align>right</wp:align>
          </wp:positionH>
          <wp:positionV relativeFrom="paragraph">
            <wp:posOffset>-422279</wp:posOffset>
          </wp:positionV>
          <wp:extent cx="1779907" cy="831847"/>
          <wp:effectExtent l="0" t="0" r="0" b="6353"/>
          <wp:wrapNone/>
          <wp:docPr id="1"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79907" cy="831847"/>
                  </a:xfrm>
                  <a:prstGeom prst="rect">
                    <a:avLst/>
                  </a:prstGeom>
                  <a:noFill/>
                  <a:ln>
                    <a:noFill/>
                    <a:prstDash/>
                  </a:ln>
                </pic:spPr>
              </pic:pic>
            </a:graphicData>
          </a:graphic>
        </wp:anchor>
      </w:drawing>
    </w:r>
    <w:r>
      <w:t xml:space="preserve"> </w:t>
    </w:r>
    <w:r>
      <w:rPr>
        <w:color w:val="172E62"/>
        <w:sz w:val="18"/>
        <w:szCs w:val="18"/>
      </w:rPr>
      <w:fldChar w:fldCharType="begin"/>
    </w:r>
    <w:r>
      <w:rPr>
        <w:color w:val="172E62"/>
        <w:sz w:val="18"/>
        <w:szCs w:val="18"/>
      </w:rPr>
      <w:instrText xml:space="preserve"> PAGE </w:instrText>
    </w:r>
    <w:r>
      <w:rPr>
        <w:color w:val="172E62"/>
        <w:sz w:val="18"/>
        <w:szCs w:val="18"/>
      </w:rPr>
      <w:fldChar w:fldCharType="separate"/>
    </w:r>
    <w:r>
      <w:rPr>
        <w:color w:val="172E62"/>
        <w:sz w:val="18"/>
        <w:szCs w:val="18"/>
      </w:rPr>
      <w:t>2</w:t>
    </w:r>
    <w:r>
      <w:rPr>
        <w:color w:val="172E62"/>
        <w:sz w:val="18"/>
        <w:szCs w:val="18"/>
      </w:rPr>
      <w:fldChar w:fldCharType="end"/>
    </w:r>
    <w:r>
      <w:rPr>
        <w:color w:val="172E62"/>
        <w:sz w:val="18"/>
        <w:szCs w:val="18"/>
      </w:rPr>
      <w:t xml:space="preserve"> | </w:t>
    </w:r>
    <w:proofErr w:type="spellStart"/>
    <w:r>
      <w:rPr>
        <w:color w:val="172E62"/>
        <w:sz w:val="18"/>
        <w:szCs w:val="18"/>
      </w:rPr>
      <w:t>Pranešimas</w:t>
    </w:r>
    <w:proofErr w:type="spellEnd"/>
    <w:r>
      <w:rPr>
        <w:color w:val="172E62"/>
        <w:sz w:val="18"/>
        <w:szCs w:val="18"/>
      </w:rPr>
      <w:t xml:space="preserve"> </w:t>
    </w:r>
    <w:proofErr w:type="spellStart"/>
    <w:r>
      <w:rPr>
        <w:color w:val="172E62"/>
        <w:sz w:val="18"/>
        <w:szCs w:val="18"/>
      </w:rPr>
      <w:t>apie</w:t>
    </w:r>
    <w:proofErr w:type="spellEnd"/>
    <w:r>
      <w:rPr>
        <w:color w:val="172E62"/>
        <w:sz w:val="18"/>
        <w:szCs w:val="18"/>
      </w:rPr>
      <w:t xml:space="preserve"> </w:t>
    </w:r>
    <w:proofErr w:type="spellStart"/>
    <w:r>
      <w:rPr>
        <w:color w:val="172E62"/>
        <w:sz w:val="18"/>
        <w:szCs w:val="18"/>
      </w:rPr>
      <w:t>neeilinį</w:t>
    </w:r>
    <w:proofErr w:type="spellEnd"/>
    <w:r>
      <w:rPr>
        <w:color w:val="172E62"/>
        <w:sz w:val="18"/>
        <w:szCs w:val="18"/>
      </w:rPr>
      <w:t xml:space="preserve"> </w:t>
    </w:r>
    <w:proofErr w:type="spellStart"/>
    <w:r>
      <w:rPr>
        <w:color w:val="172E62"/>
        <w:sz w:val="18"/>
        <w:szCs w:val="18"/>
      </w:rPr>
      <w:t>visuotinį</w:t>
    </w:r>
    <w:proofErr w:type="spellEnd"/>
    <w:r>
      <w:rPr>
        <w:color w:val="172E62"/>
        <w:sz w:val="18"/>
        <w:szCs w:val="18"/>
      </w:rPr>
      <w:t xml:space="preserve"> </w:t>
    </w:r>
    <w:proofErr w:type="spellStart"/>
    <w:r>
      <w:rPr>
        <w:color w:val="172E62"/>
        <w:sz w:val="18"/>
        <w:szCs w:val="18"/>
      </w:rPr>
      <w:t>akcininkų</w:t>
    </w:r>
    <w:proofErr w:type="spellEnd"/>
    <w:r>
      <w:rPr>
        <w:color w:val="172E62"/>
        <w:sz w:val="18"/>
        <w:szCs w:val="18"/>
      </w:rPr>
      <w:t xml:space="preserve"> </w:t>
    </w:r>
    <w:proofErr w:type="spellStart"/>
    <w:r>
      <w:rPr>
        <w:color w:val="172E62"/>
        <w:sz w:val="18"/>
        <w:szCs w:val="18"/>
      </w:rPr>
      <w:t>susirinkimą</w:t>
    </w:r>
    <w:proofErr w:type="spellEnd"/>
  </w:p>
  <w:p w14:paraId="180C911B" w14:textId="77777777" w:rsidR="005E53E3" w:rsidRDefault="005E53E3">
    <w:pPr>
      <w:pStyle w:val="Footer"/>
      <w:ind w:left="-14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30A88" w14:textId="77777777" w:rsidR="00147750" w:rsidRDefault="001477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C911F" w14:textId="727BF799" w:rsidR="005E53E3" w:rsidRPr="0066640B" w:rsidRDefault="005E53E3">
    <w:pPr>
      <w:pStyle w:val="Footer"/>
      <w:rPr>
        <w:lang w:val="lt-LT"/>
      </w:rPr>
    </w:pPr>
    <w:r w:rsidRPr="0066640B">
      <w:rPr>
        <w:noProof/>
        <w:lang w:val="lt-LT"/>
      </w:rPr>
      <w:drawing>
        <wp:anchor distT="0" distB="0" distL="114300" distR="114300" simplePos="0" relativeHeight="251658241" behindDoc="1" locked="0" layoutInCell="1" allowOverlap="1" wp14:anchorId="180C9116" wp14:editId="180C9117">
          <wp:simplePos x="0" y="0"/>
          <wp:positionH relativeFrom="page">
            <wp:align>right</wp:align>
          </wp:positionH>
          <wp:positionV relativeFrom="paragraph">
            <wp:posOffset>-487676</wp:posOffset>
          </wp:positionV>
          <wp:extent cx="1779907" cy="831847"/>
          <wp:effectExtent l="0" t="0" r="0" b="6353"/>
          <wp:wrapNone/>
          <wp:docPr id="12"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79907" cy="831847"/>
                  </a:xfrm>
                  <a:prstGeom prst="rect">
                    <a:avLst/>
                  </a:prstGeom>
                  <a:noFill/>
                  <a:ln>
                    <a:noFill/>
                    <a:prstDash/>
                  </a:ln>
                </pic:spPr>
              </pic:pic>
            </a:graphicData>
          </a:graphic>
        </wp:anchor>
      </w:drawing>
    </w:r>
    <w:r w:rsidRPr="0066640B">
      <w:rPr>
        <w:lang w:val="lt-LT"/>
      </w:rPr>
      <w:t xml:space="preserve"> </w:t>
    </w:r>
    <w:r w:rsidRPr="0066640B">
      <w:rPr>
        <w:color w:val="172E62"/>
        <w:sz w:val="18"/>
        <w:szCs w:val="18"/>
        <w:lang w:val="lt-LT"/>
      </w:rPr>
      <w:fldChar w:fldCharType="begin"/>
    </w:r>
    <w:r w:rsidRPr="0066640B">
      <w:rPr>
        <w:color w:val="172E62"/>
        <w:sz w:val="18"/>
        <w:szCs w:val="18"/>
        <w:lang w:val="lt-LT"/>
      </w:rPr>
      <w:instrText xml:space="preserve"> PAGE </w:instrText>
    </w:r>
    <w:r w:rsidRPr="0066640B">
      <w:rPr>
        <w:color w:val="172E62"/>
        <w:sz w:val="18"/>
        <w:szCs w:val="18"/>
        <w:lang w:val="lt-LT"/>
      </w:rPr>
      <w:fldChar w:fldCharType="separate"/>
    </w:r>
    <w:r w:rsidRPr="0066640B">
      <w:rPr>
        <w:color w:val="172E62"/>
        <w:sz w:val="18"/>
        <w:szCs w:val="18"/>
        <w:lang w:val="lt-LT"/>
      </w:rPr>
      <w:t>2</w:t>
    </w:r>
    <w:r w:rsidRPr="0066640B">
      <w:rPr>
        <w:color w:val="172E62"/>
        <w:sz w:val="18"/>
        <w:szCs w:val="18"/>
        <w:lang w:val="lt-LT"/>
      </w:rPr>
      <w:fldChar w:fldCharType="end"/>
    </w:r>
    <w:r w:rsidRPr="0066640B">
      <w:rPr>
        <w:color w:val="172E62"/>
        <w:sz w:val="18"/>
        <w:szCs w:val="18"/>
        <w:lang w:val="lt-LT"/>
      </w:rPr>
      <w:t xml:space="preserve"> | </w:t>
    </w:r>
    <w:r w:rsidRPr="006A77E6">
      <w:rPr>
        <w:color w:val="172E62"/>
        <w:sz w:val="18"/>
        <w:szCs w:val="18"/>
        <w:lang w:val="en-GB"/>
      </w:rPr>
      <w:t>Notice of the Extraordinary General Meeting of Shareholders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C9121" w14:textId="203187BB" w:rsidR="005E53E3" w:rsidRDefault="005E53E3">
    <w:pPr>
      <w:pStyle w:val="Footer"/>
    </w:pPr>
    <w:r>
      <w:rPr>
        <w:noProof/>
      </w:rPr>
      <w:drawing>
        <wp:anchor distT="0" distB="0" distL="114300" distR="114300" simplePos="0" relativeHeight="251658242" behindDoc="1" locked="0" layoutInCell="1" allowOverlap="1" wp14:anchorId="180C9118" wp14:editId="180C9119">
          <wp:simplePos x="0" y="0"/>
          <wp:positionH relativeFrom="page">
            <wp:align>right</wp:align>
          </wp:positionH>
          <wp:positionV relativeFrom="paragraph">
            <wp:posOffset>-422279</wp:posOffset>
          </wp:positionV>
          <wp:extent cx="1779907" cy="831847"/>
          <wp:effectExtent l="0" t="0" r="0" b="6353"/>
          <wp:wrapNone/>
          <wp:docPr id="4"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79907" cy="831847"/>
                  </a:xfrm>
                  <a:prstGeom prst="rect">
                    <a:avLst/>
                  </a:prstGeom>
                  <a:noFill/>
                  <a:ln>
                    <a:noFill/>
                    <a:prstDash/>
                  </a:ln>
                </pic:spPr>
              </pic:pic>
            </a:graphicData>
          </a:graphic>
        </wp:anchor>
      </w:drawing>
    </w:r>
    <w:r>
      <w:t xml:space="preserve"> </w:t>
    </w:r>
    <w:r>
      <w:rPr>
        <w:color w:val="172E62"/>
        <w:sz w:val="18"/>
        <w:szCs w:val="18"/>
      </w:rPr>
      <w:fldChar w:fldCharType="begin"/>
    </w:r>
    <w:r>
      <w:rPr>
        <w:color w:val="172E62"/>
        <w:sz w:val="18"/>
        <w:szCs w:val="18"/>
      </w:rPr>
      <w:instrText xml:space="preserve"> PAGE </w:instrText>
    </w:r>
    <w:r>
      <w:rPr>
        <w:color w:val="172E62"/>
        <w:sz w:val="18"/>
        <w:szCs w:val="18"/>
      </w:rPr>
      <w:fldChar w:fldCharType="separate"/>
    </w:r>
    <w:r>
      <w:rPr>
        <w:color w:val="172E62"/>
        <w:sz w:val="18"/>
        <w:szCs w:val="18"/>
      </w:rPr>
      <w:t>2</w:t>
    </w:r>
    <w:r>
      <w:rPr>
        <w:color w:val="172E62"/>
        <w:sz w:val="18"/>
        <w:szCs w:val="18"/>
      </w:rPr>
      <w:fldChar w:fldCharType="end"/>
    </w:r>
    <w:r>
      <w:rPr>
        <w:color w:val="172E62"/>
        <w:sz w:val="18"/>
        <w:szCs w:val="18"/>
      </w:rPr>
      <w:t xml:space="preserve"> | </w:t>
    </w:r>
    <w:r w:rsidRPr="006A77E6">
      <w:rPr>
        <w:color w:val="172E62"/>
        <w:sz w:val="18"/>
        <w:szCs w:val="18"/>
        <w:lang w:val="en-GB"/>
      </w:rPr>
      <w:t>Notice of the Extraordinary General Meeting of Shareholders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1FEFF" w14:textId="77777777" w:rsidR="004916F2" w:rsidRDefault="004916F2">
      <w:pPr>
        <w:spacing w:after="0" w:line="240" w:lineRule="auto"/>
      </w:pPr>
      <w:r>
        <w:rPr>
          <w:color w:val="000000"/>
        </w:rPr>
        <w:separator/>
      </w:r>
    </w:p>
  </w:footnote>
  <w:footnote w:type="continuationSeparator" w:id="0">
    <w:p w14:paraId="396D1F08" w14:textId="77777777" w:rsidR="004916F2" w:rsidRDefault="004916F2">
      <w:pPr>
        <w:spacing w:after="0" w:line="240" w:lineRule="auto"/>
      </w:pPr>
      <w:r>
        <w:continuationSeparator/>
      </w:r>
    </w:p>
  </w:footnote>
  <w:footnote w:type="continuationNotice" w:id="1">
    <w:p w14:paraId="4E14B31E" w14:textId="77777777" w:rsidR="004916F2" w:rsidRDefault="004916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86221" w14:textId="77777777" w:rsidR="00147750" w:rsidRDefault="001477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7B47D" w14:textId="77777777" w:rsidR="00147750" w:rsidRDefault="001477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C911D" w14:textId="77777777" w:rsidR="005E53E3" w:rsidRDefault="005E53E3">
    <w:pPr>
      <w:pStyle w:val="Header"/>
    </w:pPr>
    <w:r>
      <w:rPr>
        <w:noProof/>
      </w:rPr>
      <w:drawing>
        <wp:anchor distT="0" distB="0" distL="114300" distR="114300" simplePos="0" relativeHeight="251658243" behindDoc="1" locked="0" layoutInCell="1" allowOverlap="1" wp14:anchorId="180C9114" wp14:editId="180C9115">
          <wp:simplePos x="0" y="0"/>
          <wp:positionH relativeFrom="page">
            <wp:align>right</wp:align>
          </wp:positionH>
          <wp:positionV relativeFrom="page">
            <wp:align>top</wp:align>
          </wp:positionV>
          <wp:extent cx="7576462" cy="10872106"/>
          <wp:effectExtent l="0" t="0" r="5438" b="5444"/>
          <wp:wrapNone/>
          <wp:docPr id="2" name="WordPictureWatermark20045170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576462" cy="10872106"/>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253E2"/>
    <w:multiLevelType w:val="multilevel"/>
    <w:tmpl w:val="814CD2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200763"/>
    <w:multiLevelType w:val="multilevel"/>
    <w:tmpl w:val="15D02F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7412EE"/>
    <w:multiLevelType w:val="multilevel"/>
    <w:tmpl w:val="F2E849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E1770E"/>
    <w:multiLevelType w:val="multilevel"/>
    <w:tmpl w:val="272AE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8615DA"/>
    <w:multiLevelType w:val="multilevel"/>
    <w:tmpl w:val="F822E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ED5A52"/>
    <w:multiLevelType w:val="multilevel"/>
    <w:tmpl w:val="75FA5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234C19"/>
    <w:multiLevelType w:val="multilevel"/>
    <w:tmpl w:val="4E1AB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7B6494"/>
    <w:multiLevelType w:val="multilevel"/>
    <w:tmpl w:val="A9C47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7D2C39"/>
    <w:multiLevelType w:val="multilevel"/>
    <w:tmpl w:val="9CE8E8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D30E1E"/>
    <w:multiLevelType w:val="multilevel"/>
    <w:tmpl w:val="766463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585F78"/>
    <w:multiLevelType w:val="multilevel"/>
    <w:tmpl w:val="899804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876852"/>
    <w:multiLevelType w:val="multilevel"/>
    <w:tmpl w:val="988807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7D4C80"/>
    <w:multiLevelType w:val="multilevel"/>
    <w:tmpl w:val="44861D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8F5578C"/>
    <w:multiLevelType w:val="multilevel"/>
    <w:tmpl w:val="A140C0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AE1C3B"/>
    <w:multiLevelType w:val="multilevel"/>
    <w:tmpl w:val="8C4266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B17884"/>
    <w:multiLevelType w:val="multilevel"/>
    <w:tmpl w:val="603AEB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9B93643"/>
    <w:multiLevelType w:val="multilevel"/>
    <w:tmpl w:val="A9906D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B4B00C2"/>
    <w:multiLevelType w:val="hybridMultilevel"/>
    <w:tmpl w:val="CA801232"/>
    <w:lvl w:ilvl="0" w:tplc="2CD65B16">
      <w:start w:val="2021"/>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0C57264B"/>
    <w:multiLevelType w:val="multilevel"/>
    <w:tmpl w:val="79669B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DC44E2F"/>
    <w:multiLevelType w:val="multilevel"/>
    <w:tmpl w:val="53DECB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DDD1860"/>
    <w:multiLevelType w:val="multilevel"/>
    <w:tmpl w:val="A7A28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F073E6B"/>
    <w:multiLevelType w:val="multilevel"/>
    <w:tmpl w:val="B33483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F3B767A"/>
    <w:multiLevelType w:val="multilevel"/>
    <w:tmpl w:val="F09E78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10B022E"/>
    <w:multiLevelType w:val="multilevel"/>
    <w:tmpl w:val="B0E026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22959A4"/>
    <w:multiLevelType w:val="multilevel"/>
    <w:tmpl w:val="62DC31B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3031AC1"/>
    <w:multiLevelType w:val="multilevel"/>
    <w:tmpl w:val="0F9057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39B541A"/>
    <w:multiLevelType w:val="multilevel"/>
    <w:tmpl w:val="6610F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4CD1E80"/>
    <w:multiLevelType w:val="multilevel"/>
    <w:tmpl w:val="86CE2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5B75401"/>
    <w:multiLevelType w:val="multilevel"/>
    <w:tmpl w:val="00425C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6920D45"/>
    <w:multiLevelType w:val="multilevel"/>
    <w:tmpl w:val="6108CB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7CD44CF"/>
    <w:multiLevelType w:val="multilevel"/>
    <w:tmpl w:val="131EA8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9226B37"/>
    <w:multiLevelType w:val="multilevel"/>
    <w:tmpl w:val="DDB86E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A282BE2"/>
    <w:multiLevelType w:val="multilevel"/>
    <w:tmpl w:val="57408D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C1A3BF8"/>
    <w:multiLevelType w:val="multilevel"/>
    <w:tmpl w:val="BFACDA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D516C21"/>
    <w:multiLevelType w:val="multilevel"/>
    <w:tmpl w:val="D5001A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EA14F9E"/>
    <w:multiLevelType w:val="multilevel"/>
    <w:tmpl w:val="4AAE5C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EB133F3"/>
    <w:multiLevelType w:val="multilevel"/>
    <w:tmpl w:val="0A0E3920"/>
    <w:numStyleLink w:val="Style1"/>
  </w:abstractNum>
  <w:abstractNum w:abstractNumId="37" w15:restartNumberingAfterBreak="0">
    <w:nsid w:val="1EC649A4"/>
    <w:multiLevelType w:val="multilevel"/>
    <w:tmpl w:val="9C78408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FF70DD9"/>
    <w:multiLevelType w:val="multilevel"/>
    <w:tmpl w:val="0234FC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04E0D7A"/>
    <w:multiLevelType w:val="multilevel"/>
    <w:tmpl w:val="7B8E6D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06A2DD5"/>
    <w:multiLevelType w:val="multilevel"/>
    <w:tmpl w:val="19425B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1340556"/>
    <w:multiLevelType w:val="multilevel"/>
    <w:tmpl w:val="E1204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1B71B11"/>
    <w:multiLevelType w:val="multilevel"/>
    <w:tmpl w:val="21C4CD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1B97018"/>
    <w:multiLevelType w:val="multilevel"/>
    <w:tmpl w:val="19C2AAC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2413F4E"/>
    <w:multiLevelType w:val="multilevel"/>
    <w:tmpl w:val="B3C8A5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2F84EE3"/>
    <w:multiLevelType w:val="multilevel"/>
    <w:tmpl w:val="50C888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35B2192"/>
    <w:multiLevelType w:val="multilevel"/>
    <w:tmpl w:val="3B5470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3D55F55"/>
    <w:multiLevelType w:val="multilevel"/>
    <w:tmpl w:val="ECF64646"/>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A430A8"/>
    <w:multiLevelType w:val="multilevel"/>
    <w:tmpl w:val="B09A8A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7540A25"/>
    <w:multiLevelType w:val="multilevel"/>
    <w:tmpl w:val="9FFE7E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75E732A"/>
    <w:multiLevelType w:val="multilevel"/>
    <w:tmpl w:val="DA9897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7D140B2"/>
    <w:multiLevelType w:val="multilevel"/>
    <w:tmpl w:val="5CC2F2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7D54BE2"/>
    <w:multiLevelType w:val="multilevel"/>
    <w:tmpl w:val="C70005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90F55B8"/>
    <w:multiLevelType w:val="multilevel"/>
    <w:tmpl w:val="54662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A216822"/>
    <w:multiLevelType w:val="multilevel"/>
    <w:tmpl w:val="364AFF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AB22F60"/>
    <w:multiLevelType w:val="multilevel"/>
    <w:tmpl w:val="41D26D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BE23AA7"/>
    <w:multiLevelType w:val="multilevel"/>
    <w:tmpl w:val="C0AE72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CBC5515"/>
    <w:multiLevelType w:val="multilevel"/>
    <w:tmpl w:val="BAD892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D3C03BE"/>
    <w:multiLevelType w:val="multilevel"/>
    <w:tmpl w:val="92A67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DDE48BD"/>
    <w:multiLevelType w:val="multilevel"/>
    <w:tmpl w:val="86446BA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EC32455"/>
    <w:multiLevelType w:val="multilevel"/>
    <w:tmpl w:val="EFFC5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0351D1A"/>
    <w:multiLevelType w:val="multilevel"/>
    <w:tmpl w:val="68E820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0F55D52"/>
    <w:multiLevelType w:val="multilevel"/>
    <w:tmpl w:val="CB2629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19F5BA2"/>
    <w:multiLevelType w:val="multilevel"/>
    <w:tmpl w:val="3CF0148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2505AA8"/>
    <w:multiLevelType w:val="hybridMultilevel"/>
    <w:tmpl w:val="362CBE80"/>
    <w:lvl w:ilvl="0" w:tplc="C15A33FE">
      <w:start w:val="1"/>
      <w:numFmt w:val="bullet"/>
      <w:lvlText w:val="-"/>
      <w:lvlJc w:val="left"/>
      <w:pPr>
        <w:ind w:left="720" w:hanging="360"/>
      </w:pPr>
      <w:rPr>
        <w:rFonts w:ascii="Symbol" w:hAnsi="Symbol" w:hint="default"/>
        <w:color w:val="4472C4" w:themeColor="accent1"/>
        <w:u w:color="4472C4" w:themeColor="accen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5" w15:restartNumberingAfterBreak="0">
    <w:nsid w:val="33D93CB3"/>
    <w:multiLevelType w:val="multilevel"/>
    <w:tmpl w:val="BCC44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44D3864"/>
    <w:multiLevelType w:val="multilevel"/>
    <w:tmpl w:val="472606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4EF611A"/>
    <w:multiLevelType w:val="multilevel"/>
    <w:tmpl w:val="BB984DC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5250FCE"/>
    <w:multiLevelType w:val="multilevel"/>
    <w:tmpl w:val="F57AE670"/>
    <w:styleLink w:val="LFO2"/>
    <w:lvl w:ilvl="0">
      <w:numFmt w:val="bullet"/>
      <w:pStyle w:val="BulletsMINT"/>
      <w:lvlText w:val=""/>
      <w:lvlJc w:val="left"/>
      <w:pPr>
        <w:ind w:left="720" w:hanging="360"/>
      </w:pPr>
      <w:rPr>
        <w:rFonts w:ascii="Symbol" w:hAnsi="Symbol"/>
        <w:color w:val="00D3B7"/>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35646B5E"/>
    <w:multiLevelType w:val="multilevel"/>
    <w:tmpl w:val="8848D8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6411E37"/>
    <w:multiLevelType w:val="multilevel"/>
    <w:tmpl w:val="968A91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68F401D"/>
    <w:multiLevelType w:val="multilevel"/>
    <w:tmpl w:val="C15A1F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6C44687"/>
    <w:multiLevelType w:val="multilevel"/>
    <w:tmpl w:val="E0DCEC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7BB2EA4"/>
    <w:multiLevelType w:val="multilevel"/>
    <w:tmpl w:val="18609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9CF006C"/>
    <w:multiLevelType w:val="multilevel"/>
    <w:tmpl w:val="CFFEFB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A0C13C0"/>
    <w:multiLevelType w:val="multilevel"/>
    <w:tmpl w:val="0A0E3920"/>
    <w:styleLink w:val="Style1"/>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AFC121A"/>
    <w:multiLevelType w:val="multilevel"/>
    <w:tmpl w:val="22B27B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BC123EE"/>
    <w:multiLevelType w:val="multilevel"/>
    <w:tmpl w:val="2F74E4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BF26E80"/>
    <w:multiLevelType w:val="multilevel"/>
    <w:tmpl w:val="E996E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C5E17BC"/>
    <w:multiLevelType w:val="multilevel"/>
    <w:tmpl w:val="96D29F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C69483B"/>
    <w:multiLevelType w:val="multilevel"/>
    <w:tmpl w:val="AC6C5F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F846F70"/>
    <w:multiLevelType w:val="multilevel"/>
    <w:tmpl w:val="DAA6A0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FD7515A"/>
    <w:multiLevelType w:val="multilevel"/>
    <w:tmpl w:val="3ED28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FF132F8"/>
    <w:multiLevelType w:val="multilevel"/>
    <w:tmpl w:val="1728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2405E40"/>
    <w:multiLevelType w:val="multilevel"/>
    <w:tmpl w:val="17348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2AA40C9"/>
    <w:multiLevelType w:val="multilevel"/>
    <w:tmpl w:val="204EB5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2AE4116"/>
    <w:multiLevelType w:val="multilevel"/>
    <w:tmpl w:val="30E053D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3357B70"/>
    <w:multiLevelType w:val="multilevel"/>
    <w:tmpl w:val="B718AA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3B83827"/>
    <w:multiLevelType w:val="multilevel"/>
    <w:tmpl w:val="BE72A4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40248C5"/>
    <w:multiLevelType w:val="multilevel"/>
    <w:tmpl w:val="00B45C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58E08DA"/>
    <w:multiLevelType w:val="multilevel"/>
    <w:tmpl w:val="797AE30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5B3335B"/>
    <w:multiLevelType w:val="multilevel"/>
    <w:tmpl w:val="EDA2E3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7390E95"/>
    <w:multiLevelType w:val="multilevel"/>
    <w:tmpl w:val="1994B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84305E3"/>
    <w:multiLevelType w:val="multilevel"/>
    <w:tmpl w:val="21ECD0B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85101ED"/>
    <w:multiLevelType w:val="multilevel"/>
    <w:tmpl w:val="4114E7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8DE1E07"/>
    <w:multiLevelType w:val="multilevel"/>
    <w:tmpl w:val="5CFC899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8EE1FD1"/>
    <w:multiLevelType w:val="multilevel"/>
    <w:tmpl w:val="A314B7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90D3A0D"/>
    <w:multiLevelType w:val="multilevel"/>
    <w:tmpl w:val="68E826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A2F296A"/>
    <w:multiLevelType w:val="multilevel"/>
    <w:tmpl w:val="F51CC7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AD22473"/>
    <w:multiLevelType w:val="multilevel"/>
    <w:tmpl w:val="2BDAB3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B4019C7"/>
    <w:multiLevelType w:val="multilevel"/>
    <w:tmpl w:val="609822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B42790A"/>
    <w:multiLevelType w:val="multilevel"/>
    <w:tmpl w:val="7D44FE7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BE66F8F"/>
    <w:multiLevelType w:val="multilevel"/>
    <w:tmpl w:val="14405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C5115F2"/>
    <w:multiLevelType w:val="multilevel"/>
    <w:tmpl w:val="348A0B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DC131F5"/>
    <w:multiLevelType w:val="multilevel"/>
    <w:tmpl w:val="60DE99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DEE775D"/>
    <w:multiLevelType w:val="multilevel"/>
    <w:tmpl w:val="105E68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F1E7BDF"/>
    <w:multiLevelType w:val="multilevel"/>
    <w:tmpl w:val="FDD2019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0547DD7"/>
    <w:multiLevelType w:val="multilevel"/>
    <w:tmpl w:val="0AAA9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1F86685"/>
    <w:multiLevelType w:val="multilevel"/>
    <w:tmpl w:val="980ED8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22B04B5"/>
    <w:multiLevelType w:val="multilevel"/>
    <w:tmpl w:val="91F61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234565F"/>
    <w:multiLevelType w:val="multilevel"/>
    <w:tmpl w:val="A590096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23B671B"/>
    <w:multiLevelType w:val="multilevel"/>
    <w:tmpl w:val="9F8C2CE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38C7AE2"/>
    <w:multiLevelType w:val="multilevel"/>
    <w:tmpl w:val="F9B0A1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3B80ED3"/>
    <w:multiLevelType w:val="multilevel"/>
    <w:tmpl w:val="DD189B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4CD0B6E"/>
    <w:multiLevelType w:val="multilevel"/>
    <w:tmpl w:val="792AA4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53B6F6A"/>
    <w:multiLevelType w:val="multilevel"/>
    <w:tmpl w:val="05A28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56951E4"/>
    <w:multiLevelType w:val="multilevel"/>
    <w:tmpl w:val="9CDAC8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5C23A71"/>
    <w:multiLevelType w:val="multilevel"/>
    <w:tmpl w:val="89C005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6A54B86"/>
    <w:multiLevelType w:val="multilevel"/>
    <w:tmpl w:val="410A8D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71B67B0"/>
    <w:multiLevelType w:val="multilevel"/>
    <w:tmpl w:val="15E67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8D8143F"/>
    <w:multiLevelType w:val="multilevel"/>
    <w:tmpl w:val="F50211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9236D6A"/>
    <w:multiLevelType w:val="multilevel"/>
    <w:tmpl w:val="71B843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A554125"/>
    <w:multiLevelType w:val="multilevel"/>
    <w:tmpl w:val="F56E47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AAB18B4"/>
    <w:multiLevelType w:val="multilevel"/>
    <w:tmpl w:val="C6B22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AFE04C8"/>
    <w:multiLevelType w:val="multilevel"/>
    <w:tmpl w:val="1CE83C3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5ECD39AD"/>
    <w:multiLevelType w:val="multilevel"/>
    <w:tmpl w:val="AA1804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EFB7F8B"/>
    <w:multiLevelType w:val="multilevel"/>
    <w:tmpl w:val="8BD625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F1870CC"/>
    <w:multiLevelType w:val="multilevel"/>
    <w:tmpl w:val="0FE4E9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FBF6A35"/>
    <w:multiLevelType w:val="multilevel"/>
    <w:tmpl w:val="91B2D0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4A84855"/>
    <w:multiLevelType w:val="multilevel"/>
    <w:tmpl w:val="3DC4F9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4D16842"/>
    <w:multiLevelType w:val="multilevel"/>
    <w:tmpl w:val="CEB0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4DA5A11"/>
    <w:multiLevelType w:val="multilevel"/>
    <w:tmpl w:val="100E4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5734656"/>
    <w:multiLevelType w:val="multilevel"/>
    <w:tmpl w:val="0944DCF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5954FDA"/>
    <w:multiLevelType w:val="multilevel"/>
    <w:tmpl w:val="56D25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5A35821"/>
    <w:multiLevelType w:val="multilevel"/>
    <w:tmpl w:val="45CAE70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5D72E28"/>
    <w:multiLevelType w:val="multilevel"/>
    <w:tmpl w:val="C9FED17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6534EB2"/>
    <w:multiLevelType w:val="multilevel"/>
    <w:tmpl w:val="88882D6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6841476"/>
    <w:multiLevelType w:val="multilevel"/>
    <w:tmpl w:val="5C28C1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A907084"/>
    <w:multiLevelType w:val="multilevel"/>
    <w:tmpl w:val="71FE958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A9C29BF"/>
    <w:multiLevelType w:val="multilevel"/>
    <w:tmpl w:val="7B6E9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BE877C6"/>
    <w:multiLevelType w:val="hybridMultilevel"/>
    <w:tmpl w:val="FD5C356C"/>
    <w:lvl w:ilvl="0" w:tplc="B602049A">
      <w:start w:val="1"/>
      <w:numFmt w:val="upperLetter"/>
      <w:suff w:val="space"/>
      <w:lvlText w:val="(%1)"/>
      <w:lvlJc w:val="left"/>
      <w:pPr>
        <w:ind w:left="750" w:hanging="3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1" w15:restartNumberingAfterBreak="0">
    <w:nsid w:val="6C9C70D7"/>
    <w:multiLevelType w:val="multilevel"/>
    <w:tmpl w:val="96886B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CB40572"/>
    <w:multiLevelType w:val="multilevel"/>
    <w:tmpl w:val="34A87D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DAA715A"/>
    <w:multiLevelType w:val="multilevel"/>
    <w:tmpl w:val="AB72A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E742A11"/>
    <w:multiLevelType w:val="multilevel"/>
    <w:tmpl w:val="1BE20D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E952234"/>
    <w:multiLevelType w:val="multilevel"/>
    <w:tmpl w:val="B5AE760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F24102B"/>
    <w:multiLevelType w:val="hybridMultilevel"/>
    <w:tmpl w:val="854A0CC0"/>
    <w:lvl w:ilvl="0" w:tplc="0B2CF5E2">
      <w:start w:val="2"/>
      <w:numFmt w:val="decimal"/>
      <w:lvlText w:val="%1."/>
      <w:lvlJc w:val="left"/>
      <w:pPr>
        <w:ind w:left="720" w:hanging="360"/>
      </w:pPr>
      <w:rPr>
        <w:rFonts w:eastAsia="Arial" w:hint="default"/>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7" w15:restartNumberingAfterBreak="0">
    <w:nsid w:val="70E0112C"/>
    <w:multiLevelType w:val="multilevel"/>
    <w:tmpl w:val="0D584F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1535B8B"/>
    <w:multiLevelType w:val="multilevel"/>
    <w:tmpl w:val="5EB600E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1FA506E"/>
    <w:multiLevelType w:val="multilevel"/>
    <w:tmpl w:val="C58E62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2F31C86"/>
    <w:multiLevelType w:val="multilevel"/>
    <w:tmpl w:val="0720C0E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748A142B"/>
    <w:multiLevelType w:val="multilevel"/>
    <w:tmpl w:val="AF6664E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4A706E4"/>
    <w:multiLevelType w:val="multilevel"/>
    <w:tmpl w:val="FDE61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4CD3F88"/>
    <w:multiLevelType w:val="multilevel"/>
    <w:tmpl w:val="0EA298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66834E0"/>
    <w:multiLevelType w:val="multilevel"/>
    <w:tmpl w:val="40AA2D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68A4CA3"/>
    <w:multiLevelType w:val="multilevel"/>
    <w:tmpl w:val="B9AC8F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7D90E80"/>
    <w:multiLevelType w:val="multilevel"/>
    <w:tmpl w:val="D5E685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92136C0"/>
    <w:multiLevelType w:val="multilevel"/>
    <w:tmpl w:val="3084C5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79796ECF"/>
    <w:multiLevelType w:val="multilevel"/>
    <w:tmpl w:val="7F9260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BB5280C"/>
    <w:multiLevelType w:val="multilevel"/>
    <w:tmpl w:val="1F0A0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BB9370E"/>
    <w:multiLevelType w:val="multilevel"/>
    <w:tmpl w:val="8E76BA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C65058C"/>
    <w:multiLevelType w:val="multilevel"/>
    <w:tmpl w:val="F2321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CA94491"/>
    <w:multiLevelType w:val="multilevel"/>
    <w:tmpl w:val="81B0C9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CDB3BD9"/>
    <w:multiLevelType w:val="multilevel"/>
    <w:tmpl w:val="51407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CED5429"/>
    <w:multiLevelType w:val="multilevel"/>
    <w:tmpl w:val="FEA0D3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E5A1F73"/>
    <w:multiLevelType w:val="multilevel"/>
    <w:tmpl w:val="7F4860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F4D0339"/>
    <w:multiLevelType w:val="multilevel"/>
    <w:tmpl w:val="C2F27A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F814C19"/>
    <w:multiLevelType w:val="multilevel"/>
    <w:tmpl w:val="50D431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8"/>
  </w:num>
  <w:num w:numId="2">
    <w:abstractNumId w:val="75"/>
  </w:num>
  <w:num w:numId="3">
    <w:abstractNumId w:val="140"/>
  </w:num>
  <w:num w:numId="4">
    <w:abstractNumId w:val="36"/>
    <w:lvlOverride w:ilvl="0">
      <w:lvl w:ilvl="0">
        <w:start w:val="2"/>
        <w:numFmt w:val="decimal"/>
        <w:lvlText w:val="%1."/>
        <w:lvlJc w:val="left"/>
        <w:pPr>
          <w:ind w:left="360" w:hanging="360"/>
        </w:pPr>
        <w:rPr>
          <w:rFonts w:hint="default"/>
          <w:b/>
          <w:bCs/>
        </w:rPr>
      </w:lvl>
    </w:lvlOverride>
    <w:lvlOverride w:ilvl="1">
      <w:lvl w:ilvl="1">
        <w:start w:val="1"/>
        <w:numFmt w:val="decimal"/>
        <w:lvlText w:val="%1.%2."/>
        <w:lvlJc w:val="left"/>
        <w:pPr>
          <w:ind w:left="1211" w:hanging="360"/>
        </w:pPr>
        <w:rPr>
          <w:rFonts w:hint="default"/>
        </w:rPr>
      </w:lvl>
    </w:lvlOverride>
  </w:num>
  <w:num w:numId="5">
    <w:abstractNumId w:val="146"/>
  </w:num>
  <w:num w:numId="6">
    <w:abstractNumId w:val="47"/>
  </w:num>
  <w:num w:numId="7">
    <w:abstractNumId w:val="152"/>
  </w:num>
  <w:num w:numId="8">
    <w:abstractNumId w:val="5"/>
  </w:num>
  <w:num w:numId="9">
    <w:abstractNumId w:val="2"/>
  </w:num>
  <w:num w:numId="10">
    <w:abstractNumId w:val="35"/>
  </w:num>
  <w:num w:numId="11">
    <w:abstractNumId w:val="60"/>
  </w:num>
  <w:num w:numId="12">
    <w:abstractNumId w:val="34"/>
  </w:num>
  <w:num w:numId="13">
    <w:abstractNumId w:val="156"/>
  </w:num>
  <w:num w:numId="14">
    <w:abstractNumId w:val="18"/>
  </w:num>
  <w:num w:numId="15">
    <w:abstractNumId w:val="108"/>
  </w:num>
  <w:num w:numId="16">
    <w:abstractNumId w:val="69"/>
  </w:num>
  <w:num w:numId="17">
    <w:abstractNumId w:val="141"/>
  </w:num>
  <w:num w:numId="18">
    <w:abstractNumId w:val="31"/>
  </w:num>
  <w:num w:numId="19">
    <w:abstractNumId w:val="48"/>
  </w:num>
  <w:num w:numId="20">
    <w:abstractNumId w:val="28"/>
  </w:num>
  <w:num w:numId="21">
    <w:abstractNumId w:val="59"/>
  </w:num>
  <w:num w:numId="22">
    <w:abstractNumId w:val="93"/>
  </w:num>
  <w:num w:numId="23">
    <w:abstractNumId w:val="135"/>
  </w:num>
  <w:num w:numId="24">
    <w:abstractNumId w:val="111"/>
  </w:num>
  <w:num w:numId="25">
    <w:abstractNumId w:val="148"/>
  </w:num>
  <w:num w:numId="26">
    <w:abstractNumId w:val="90"/>
  </w:num>
  <w:num w:numId="27">
    <w:abstractNumId w:val="145"/>
  </w:num>
  <w:num w:numId="28">
    <w:abstractNumId w:val="151"/>
  </w:num>
  <w:num w:numId="29">
    <w:abstractNumId w:val="63"/>
  </w:num>
  <w:num w:numId="30">
    <w:abstractNumId w:val="110"/>
  </w:num>
  <w:num w:numId="31">
    <w:abstractNumId w:val="132"/>
  </w:num>
  <w:num w:numId="32">
    <w:abstractNumId w:val="138"/>
  </w:num>
  <w:num w:numId="33">
    <w:abstractNumId w:val="43"/>
  </w:num>
  <w:num w:numId="34">
    <w:abstractNumId w:val="37"/>
  </w:num>
  <w:num w:numId="35">
    <w:abstractNumId w:val="136"/>
  </w:num>
  <w:num w:numId="36">
    <w:abstractNumId w:val="101"/>
  </w:num>
  <w:num w:numId="37">
    <w:abstractNumId w:val="67"/>
  </w:num>
  <w:num w:numId="38">
    <w:abstractNumId w:val="92"/>
  </w:num>
  <w:num w:numId="39">
    <w:abstractNumId w:val="83"/>
  </w:num>
  <w:num w:numId="40">
    <w:abstractNumId w:val="41"/>
  </w:num>
  <w:num w:numId="41">
    <w:abstractNumId w:val="144"/>
  </w:num>
  <w:num w:numId="42">
    <w:abstractNumId w:val="57"/>
  </w:num>
  <w:num w:numId="43">
    <w:abstractNumId w:val="66"/>
  </w:num>
  <w:num w:numId="44">
    <w:abstractNumId w:val="52"/>
  </w:num>
  <w:num w:numId="45">
    <w:abstractNumId w:val="121"/>
  </w:num>
  <w:num w:numId="46">
    <w:abstractNumId w:val="62"/>
  </w:num>
  <w:num w:numId="47">
    <w:abstractNumId w:val="149"/>
  </w:num>
  <w:num w:numId="48">
    <w:abstractNumId w:val="80"/>
  </w:num>
  <w:num w:numId="49">
    <w:abstractNumId w:val="15"/>
  </w:num>
  <w:num w:numId="50">
    <w:abstractNumId w:val="98"/>
  </w:num>
  <w:num w:numId="51">
    <w:abstractNumId w:val="158"/>
  </w:num>
  <w:num w:numId="52">
    <w:abstractNumId w:val="23"/>
  </w:num>
  <w:num w:numId="53">
    <w:abstractNumId w:val="119"/>
  </w:num>
  <w:num w:numId="54">
    <w:abstractNumId w:val="10"/>
  </w:num>
  <w:num w:numId="55">
    <w:abstractNumId w:val="33"/>
  </w:num>
  <w:num w:numId="56">
    <w:abstractNumId w:val="1"/>
  </w:num>
  <w:num w:numId="57">
    <w:abstractNumId w:val="105"/>
  </w:num>
  <w:num w:numId="58">
    <w:abstractNumId w:val="25"/>
  </w:num>
  <w:num w:numId="59">
    <w:abstractNumId w:val="118"/>
  </w:num>
  <w:num w:numId="60">
    <w:abstractNumId w:val="4"/>
  </w:num>
  <w:num w:numId="61">
    <w:abstractNumId w:val="133"/>
  </w:num>
  <w:num w:numId="62">
    <w:abstractNumId w:val="115"/>
  </w:num>
  <w:num w:numId="63">
    <w:abstractNumId w:val="30"/>
  </w:num>
  <w:num w:numId="64">
    <w:abstractNumId w:val="65"/>
  </w:num>
  <w:num w:numId="65">
    <w:abstractNumId w:val="8"/>
  </w:num>
  <w:num w:numId="66">
    <w:abstractNumId w:val="96"/>
  </w:num>
  <w:num w:numId="67">
    <w:abstractNumId w:val="71"/>
  </w:num>
  <w:num w:numId="68">
    <w:abstractNumId w:val="0"/>
  </w:num>
  <w:num w:numId="69">
    <w:abstractNumId w:val="45"/>
  </w:num>
  <w:num w:numId="70">
    <w:abstractNumId w:val="46"/>
  </w:num>
  <w:num w:numId="71">
    <w:abstractNumId w:val="120"/>
  </w:num>
  <w:num w:numId="72">
    <w:abstractNumId w:val="13"/>
  </w:num>
  <w:num w:numId="73">
    <w:abstractNumId w:val="73"/>
  </w:num>
  <w:num w:numId="74">
    <w:abstractNumId w:val="50"/>
  </w:num>
  <w:num w:numId="75">
    <w:abstractNumId w:val="27"/>
  </w:num>
  <w:num w:numId="76">
    <w:abstractNumId w:val="128"/>
  </w:num>
  <w:num w:numId="77">
    <w:abstractNumId w:val="29"/>
  </w:num>
  <w:num w:numId="78">
    <w:abstractNumId w:val="56"/>
  </w:num>
  <w:num w:numId="79">
    <w:abstractNumId w:val="155"/>
  </w:num>
  <w:num w:numId="80">
    <w:abstractNumId w:val="91"/>
  </w:num>
  <w:num w:numId="81">
    <w:abstractNumId w:val="126"/>
  </w:num>
  <w:num w:numId="82">
    <w:abstractNumId w:val="9"/>
  </w:num>
  <w:num w:numId="83">
    <w:abstractNumId w:val="161"/>
  </w:num>
  <w:num w:numId="84">
    <w:abstractNumId w:val="81"/>
  </w:num>
  <w:num w:numId="85">
    <w:abstractNumId w:val="87"/>
  </w:num>
  <w:num w:numId="86">
    <w:abstractNumId w:val="160"/>
  </w:num>
  <w:num w:numId="87">
    <w:abstractNumId w:val="51"/>
  </w:num>
  <w:num w:numId="88">
    <w:abstractNumId w:val="74"/>
  </w:num>
  <w:num w:numId="89">
    <w:abstractNumId w:val="97"/>
  </w:num>
  <w:num w:numId="90">
    <w:abstractNumId w:val="20"/>
  </w:num>
  <w:num w:numId="91">
    <w:abstractNumId w:val="167"/>
  </w:num>
  <w:num w:numId="92">
    <w:abstractNumId w:val="143"/>
  </w:num>
  <w:num w:numId="93">
    <w:abstractNumId w:val="103"/>
  </w:num>
  <w:num w:numId="94">
    <w:abstractNumId w:val="104"/>
  </w:num>
  <w:num w:numId="95">
    <w:abstractNumId w:val="78"/>
  </w:num>
  <w:num w:numId="96">
    <w:abstractNumId w:val="137"/>
  </w:num>
  <w:num w:numId="97">
    <w:abstractNumId w:val="49"/>
  </w:num>
  <w:num w:numId="98">
    <w:abstractNumId w:val="70"/>
  </w:num>
  <w:num w:numId="99">
    <w:abstractNumId w:val="99"/>
  </w:num>
  <w:num w:numId="100">
    <w:abstractNumId w:val="76"/>
  </w:num>
  <w:num w:numId="101">
    <w:abstractNumId w:val="150"/>
  </w:num>
  <w:num w:numId="102">
    <w:abstractNumId w:val="131"/>
  </w:num>
  <w:num w:numId="103">
    <w:abstractNumId w:val="89"/>
  </w:num>
  <w:num w:numId="104">
    <w:abstractNumId w:val="107"/>
  </w:num>
  <w:num w:numId="105">
    <w:abstractNumId w:val="61"/>
  </w:num>
  <w:num w:numId="106">
    <w:abstractNumId w:val="127"/>
  </w:num>
  <w:num w:numId="107">
    <w:abstractNumId w:val="163"/>
  </w:num>
  <w:num w:numId="108">
    <w:abstractNumId w:val="129"/>
  </w:num>
  <w:num w:numId="109">
    <w:abstractNumId w:val="72"/>
  </w:num>
  <w:num w:numId="110">
    <w:abstractNumId w:val="21"/>
  </w:num>
  <w:num w:numId="111">
    <w:abstractNumId w:val="16"/>
  </w:num>
  <w:num w:numId="112">
    <w:abstractNumId w:val="53"/>
  </w:num>
  <w:num w:numId="113">
    <w:abstractNumId w:val="114"/>
  </w:num>
  <w:num w:numId="114">
    <w:abstractNumId w:val="58"/>
  </w:num>
  <w:num w:numId="115">
    <w:abstractNumId w:val="82"/>
  </w:num>
  <w:num w:numId="116">
    <w:abstractNumId w:val="19"/>
  </w:num>
  <w:num w:numId="117">
    <w:abstractNumId w:val="122"/>
  </w:num>
  <w:num w:numId="118">
    <w:abstractNumId w:val="166"/>
  </w:num>
  <w:num w:numId="119">
    <w:abstractNumId w:val="116"/>
  </w:num>
  <w:num w:numId="120">
    <w:abstractNumId w:val="157"/>
  </w:num>
  <w:num w:numId="121">
    <w:abstractNumId w:val="94"/>
  </w:num>
  <w:num w:numId="122">
    <w:abstractNumId w:val="38"/>
  </w:num>
  <w:num w:numId="123">
    <w:abstractNumId w:val="113"/>
  </w:num>
  <w:num w:numId="124">
    <w:abstractNumId w:val="11"/>
  </w:num>
  <w:num w:numId="125">
    <w:abstractNumId w:val="54"/>
  </w:num>
  <w:num w:numId="126">
    <w:abstractNumId w:val="12"/>
  </w:num>
  <w:num w:numId="127">
    <w:abstractNumId w:val="139"/>
  </w:num>
  <w:num w:numId="128">
    <w:abstractNumId w:val="164"/>
  </w:num>
  <w:num w:numId="129">
    <w:abstractNumId w:val="147"/>
  </w:num>
  <w:num w:numId="130">
    <w:abstractNumId w:val="100"/>
  </w:num>
  <w:num w:numId="131">
    <w:abstractNumId w:val="165"/>
  </w:num>
  <w:num w:numId="132">
    <w:abstractNumId w:val="159"/>
  </w:num>
  <w:num w:numId="133">
    <w:abstractNumId w:val="42"/>
  </w:num>
  <w:num w:numId="134">
    <w:abstractNumId w:val="24"/>
  </w:num>
  <w:num w:numId="135">
    <w:abstractNumId w:val="26"/>
  </w:num>
  <w:num w:numId="136">
    <w:abstractNumId w:val="142"/>
  </w:num>
  <w:num w:numId="137">
    <w:abstractNumId w:val="88"/>
  </w:num>
  <w:num w:numId="138">
    <w:abstractNumId w:val="3"/>
  </w:num>
  <w:num w:numId="139">
    <w:abstractNumId w:val="162"/>
  </w:num>
  <w:num w:numId="140">
    <w:abstractNumId w:val="79"/>
  </w:num>
  <w:num w:numId="141">
    <w:abstractNumId w:val="102"/>
  </w:num>
  <w:num w:numId="142">
    <w:abstractNumId w:val="40"/>
  </w:num>
  <w:num w:numId="143">
    <w:abstractNumId w:val="109"/>
  </w:num>
  <w:num w:numId="144">
    <w:abstractNumId w:val="112"/>
  </w:num>
  <w:num w:numId="145">
    <w:abstractNumId w:val="117"/>
  </w:num>
  <w:num w:numId="146">
    <w:abstractNumId w:val="77"/>
  </w:num>
  <w:num w:numId="147">
    <w:abstractNumId w:val="134"/>
  </w:num>
  <w:num w:numId="148">
    <w:abstractNumId w:val="7"/>
  </w:num>
  <w:num w:numId="149">
    <w:abstractNumId w:val="153"/>
  </w:num>
  <w:num w:numId="150">
    <w:abstractNumId w:val="14"/>
  </w:num>
  <w:num w:numId="151">
    <w:abstractNumId w:val="44"/>
  </w:num>
  <w:num w:numId="152">
    <w:abstractNumId w:val="85"/>
  </w:num>
  <w:num w:numId="153">
    <w:abstractNumId w:val="86"/>
  </w:num>
  <w:num w:numId="154">
    <w:abstractNumId w:val="84"/>
  </w:num>
  <w:num w:numId="155">
    <w:abstractNumId w:val="55"/>
  </w:num>
  <w:num w:numId="156">
    <w:abstractNumId w:val="95"/>
  </w:num>
  <w:num w:numId="157">
    <w:abstractNumId w:val="6"/>
  </w:num>
  <w:num w:numId="158">
    <w:abstractNumId w:val="154"/>
  </w:num>
  <w:num w:numId="159">
    <w:abstractNumId w:val="39"/>
  </w:num>
  <w:num w:numId="160">
    <w:abstractNumId w:val="106"/>
  </w:num>
  <w:num w:numId="161">
    <w:abstractNumId w:val="130"/>
  </w:num>
  <w:num w:numId="162">
    <w:abstractNumId w:val="125"/>
  </w:num>
  <w:num w:numId="163">
    <w:abstractNumId w:val="124"/>
  </w:num>
  <w:num w:numId="164">
    <w:abstractNumId w:val="123"/>
  </w:num>
  <w:num w:numId="165">
    <w:abstractNumId w:val="32"/>
  </w:num>
  <w:num w:numId="166">
    <w:abstractNumId w:val="68"/>
  </w:num>
  <w:num w:numId="167">
    <w:abstractNumId w:val="68"/>
  </w:num>
  <w:num w:numId="168">
    <w:abstractNumId w:val="68"/>
  </w:num>
  <w:num w:numId="169">
    <w:abstractNumId w:val="68"/>
  </w:num>
  <w:num w:numId="170">
    <w:abstractNumId w:val="68"/>
  </w:num>
  <w:num w:numId="171">
    <w:abstractNumId w:val="68"/>
  </w:num>
  <w:num w:numId="172">
    <w:abstractNumId w:val="68"/>
  </w:num>
  <w:num w:numId="173">
    <w:abstractNumId w:val="17"/>
  </w:num>
  <w:num w:numId="174">
    <w:abstractNumId w:val="68"/>
  </w:num>
  <w:num w:numId="175">
    <w:abstractNumId w:val="68"/>
  </w:num>
  <w:num w:numId="176">
    <w:abstractNumId w:val="68"/>
  </w:num>
  <w:num w:numId="177">
    <w:abstractNumId w:val="68"/>
  </w:num>
  <w:num w:numId="178">
    <w:abstractNumId w:val="68"/>
  </w:num>
  <w:num w:numId="179">
    <w:abstractNumId w:val="64"/>
  </w:num>
  <w:num w:numId="180">
    <w:abstractNumId w:val="68"/>
  </w:num>
  <w:num w:numId="181">
    <w:abstractNumId w:val="68"/>
  </w:num>
  <w:num w:numId="182">
    <w:abstractNumId w:val="68"/>
  </w:num>
  <w:num w:numId="183">
    <w:abstractNumId w:val="22"/>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removePersonalInformation/>
  <w:removeDateAndTime/>
  <w:proofState w:spelling="clean" w:grammar="clean"/>
  <w:trackRevisions/>
  <w:defaultTabStop w:val="720"/>
  <w:autoHyphenation/>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7AC"/>
    <w:rsid w:val="00000E22"/>
    <w:rsid w:val="0000171B"/>
    <w:rsid w:val="000022D5"/>
    <w:rsid w:val="00002989"/>
    <w:rsid w:val="00002C80"/>
    <w:rsid w:val="00004595"/>
    <w:rsid w:val="00006895"/>
    <w:rsid w:val="00007924"/>
    <w:rsid w:val="00010107"/>
    <w:rsid w:val="00010A6B"/>
    <w:rsid w:val="000114CA"/>
    <w:rsid w:val="000119CB"/>
    <w:rsid w:val="00015CE2"/>
    <w:rsid w:val="00016760"/>
    <w:rsid w:val="00022760"/>
    <w:rsid w:val="000247EA"/>
    <w:rsid w:val="00024938"/>
    <w:rsid w:val="00026865"/>
    <w:rsid w:val="00027300"/>
    <w:rsid w:val="000309BD"/>
    <w:rsid w:val="00031F8F"/>
    <w:rsid w:val="000324E7"/>
    <w:rsid w:val="000339A5"/>
    <w:rsid w:val="00040479"/>
    <w:rsid w:val="000416C3"/>
    <w:rsid w:val="000447B7"/>
    <w:rsid w:val="000467A1"/>
    <w:rsid w:val="00051DA8"/>
    <w:rsid w:val="0005201D"/>
    <w:rsid w:val="000526D2"/>
    <w:rsid w:val="000545A9"/>
    <w:rsid w:val="00055E0A"/>
    <w:rsid w:val="00061C2D"/>
    <w:rsid w:val="000679E8"/>
    <w:rsid w:val="00067EF7"/>
    <w:rsid w:val="00072E08"/>
    <w:rsid w:val="00074304"/>
    <w:rsid w:val="000743F2"/>
    <w:rsid w:val="00075F0D"/>
    <w:rsid w:val="00075FF4"/>
    <w:rsid w:val="00076B58"/>
    <w:rsid w:val="00077DCE"/>
    <w:rsid w:val="00081008"/>
    <w:rsid w:val="00082CB5"/>
    <w:rsid w:val="00086314"/>
    <w:rsid w:val="00086F7F"/>
    <w:rsid w:val="00093A1A"/>
    <w:rsid w:val="00094AFD"/>
    <w:rsid w:val="0009674A"/>
    <w:rsid w:val="000A041C"/>
    <w:rsid w:val="000A1C2F"/>
    <w:rsid w:val="000A4C2A"/>
    <w:rsid w:val="000A50A4"/>
    <w:rsid w:val="000A7383"/>
    <w:rsid w:val="000B0AA4"/>
    <w:rsid w:val="000B3877"/>
    <w:rsid w:val="000B4AB8"/>
    <w:rsid w:val="000B4EE6"/>
    <w:rsid w:val="000B68A9"/>
    <w:rsid w:val="000B743B"/>
    <w:rsid w:val="000C4212"/>
    <w:rsid w:val="000C59CF"/>
    <w:rsid w:val="000D72BF"/>
    <w:rsid w:val="000D7CB6"/>
    <w:rsid w:val="000E2029"/>
    <w:rsid w:val="000E3295"/>
    <w:rsid w:val="000E41FB"/>
    <w:rsid w:val="000E54AC"/>
    <w:rsid w:val="000F079A"/>
    <w:rsid w:val="000F5B76"/>
    <w:rsid w:val="000F5F8E"/>
    <w:rsid w:val="00100C9C"/>
    <w:rsid w:val="00101745"/>
    <w:rsid w:val="00102369"/>
    <w:rsid w:val="001075A1"/>
    <w:rsid w:val="00112E95"/>
    <w:rsid w:val="00113722"/>
    <w:rsid w:val="00113943"/>
    <w:rsid w:val="00113D08"/>
    <w:rsid w:val="00114D09"/>
    <w:rsid w:val="00114E1E"/>
    <w:rsid w:val="00115B3B"/>
    <w:rsid w:val="001176CA"/>
    <w:rsid w:val="00117835"/>
    <w:rsid w:val="00121227"/>
    <w:rsid w:val="00122492"/>
    <w:rsid w:val="00122D20"/>
    <w:rsid w:val="0012531E"/>
    <w:rsid w:val="001256C0"/>
    <w:rsid w:val="001262CF"/>
    <w:rsid w:val="0012747D"/>
    <w:rsid w:val="001339FA"/>
    <w:rsid w:val="00134B74"/>
    <w:rsid w:val="00136F06"/>
    <w:rsid w:val="00140B1F"/>
    <w:rsid w:val="00145EB4"/>
    <w:rsid w:val="0014690B"/>
    <w:rsid w:val="0014717B"/>
    <w:rsid w:val="001475F7"/>
    <w:rsid w:val="00147750"/>
    <w:rsid w:val="0015171A"/>
    <w:rsid w:val="00151A66"/>
    <w:rsid w:val="0015238E"/>
    <w:rsid w:val="00152E8C"/>
    <w:rsid w:val="001541AA"/>
    <w:rsid w:val="0015421E"/>
    <w:rsid w:val="0015743F"/>
    <w:rsid w:val="00157D35"/>
    <w:rsid w:val="001638CC"/>
    <w:rsid w:val="00166FFF"/>
    <w:rsid w:val="001673ED"/>
    <w:rsid w:val="00167FA1"/>
    <w:rsid w:val="0017558D"/>
    <w:rsid w:val="00176392"/>
    <w:rsid w:val="00177668"/>
    <w:rsid w:val="00181FC2"/>
    <w:rsid w:val="00182DF4"/>
    <w:rsid w:val="00184E6B"/>
    <w:rsid w:val="00184FFC"/>
    <w:rsid w:val="00191853"/>
    <w:rsid w:val="001A0F70"/>
    <w:rsid w:val="001A13E7"/>
    <w:rsid w:val="001A1480"/>
    <w:rsid w:val="001A18F9"/>
    <w:rsid w:val="001A2B9B"/>
    <w:rsid w:val="001A6420"/>
    <w:rsid w:val="001B01E7"/>
    <w:rsid w:val="001B0CBC"/>
    <w:rsid w:val="001B1A8B"/>
    <w:rsid w:val="001B245B"/>
    <w:rsid w:val="001B2B64"/>
    <w:rsid w:val="001B575A"/>
    <w:rsid w:val="001B7F64"/>
    <w:rsid w:val="001C0D37"/>
    <w:rsid w:val="001C46E2"/>
    <w:rsid w:val="001C4E45"/>
    <w:rsid w:val="001C513A"/>
    <w:rsid w:val="001C545F"/>
    <w:rsid w:val="001C5489"/>
    <w:rsid w:val="001C7C4C"/>
    <w:rsid w:val="001D180B"/>
    <w:rsid w:val="001D67B8"/>
    <w:rsid w:val="001E0D7E"/>
    <w:rsid w:val="001E166B"/>
    <w:rsid w:val="001E2242"/>
    <w:rsid w:val="001E303B"/>
    <w:rsid w:val="001E31A3"/>
    <w:rsid w:val="001E44CC"/>
    <w:rsid w:val="001E558B"/>
    <w:rsid w:val="001E68CC"/>
    <w:rsid w:val="001E76B7"/>
    <w:rsid w:val="001F1038"/>
    <w:rsid w:val="001F4184"/>
    <w:rsid w:val="001F49FF"/>
    <w:rsid w:val="001F7CDE"/>
    <w:rsid w:val="00201136"/>
    <w:rsid w:val="00201652"/>
    <w:rsid w:val="002026BE"/>
    <w:rsid w:val="00205EC9"/>
    <w:rsid w:val="0020709E"/>
    <w:rsid w:val="00210052"/>
    <w:rsid w:val="002136F4"/>
    <w:rsid w:val="00213BE0"/>
    <w:rsid w:val="00215923"/>
    <w:rsid w:val="00216284"/>
    <w:rsid w:val="00224FA4"/>
    <w:rsid w:val="00225E09"/>
    <w:rsid w:val="00230207"/>
    <w:rsid w:val="00231395"/>
    <w:rsid w:val="0023215C"/>
    <w:rsid w:val="00232268"/>
    <w:rsid w:val="00235C38"/>
    <w:rsid w:val="002417E0"/>
    <w:rsid w:val="00244EE0"/>
    <w:rsid w:val="00245287"/>
    <w:rsid w:val="00245325"/>
    <w:rsid w:val="0024690F"/>
    <w:rsid w:val="00246B24"/>
    <w:rsid w:val="002476BA"/>
    <w:rsid w:val="002479BC"/>
    <w:rsid w:val="00250117"/>
    <w:rsid w:val="00250C97"/>
    <w:rsid w:val="00252A5F"/>
    <w:rsid w:val="00254A24"/>
    <w:rsid w:val="0026149F"/>
    <w:rsid w:val="0026193C"/>
    <w:rsid w:val="00272AA9"/>
    <w:rsid w:val="0027467A"/>
    <w:rsid w:val="0027474B"/>
    <w:rsid w:val="002808C2"/>
    <w:rsid w:val="002813AA"/>
    <w:rsid w:val="00281E9D"/>
    <w:rsid w:val="00282830"/>
    <w:rsid w:val="0028398C"/>
    <w:rsid w:val="0028659C"/>
    <w:rsid w:val="00291C43"/>
    <w:rsid w:val="00293577"/>
    <w:rsid w:val="002968C4"/>
    <w:rsid w:val="002A04A9"/>
    <w:rsid w:val="002A0A98"/>
    <w:rsid w:val="002A2F1C"/>
    <w:rsid w:val="002A3C44"/>
    <w:rsid w:val="002A3DA7"/>
    <w:rsid w:val="002A4BFF"/>
    <w:rsid w:val="002A5E11"/>
    <w:rsid w:val="002A66C2"/>
    <w:rsid w:val="002A6CD4"/>
    <w:rsid w:val="002B0CA3"/>
    <w:rsid w:val="002B0D15"/>
    <w:rsid w:val="002B17DF"/>
    <w:rsid w:val="002B2949"/>
    <w:rsid w:val="002C0947"/>
    <w:rsid w:val="002C1231"/>
    <w:rsid w:val="002C2AAA"/>
    <w:rsid w:val="002C4D6B"/>
    <w:rsid w:val="002C58A4"/>
    <w:rsid w:val="002C6F33"/>
    <w:rsid w:val="002D38DA"/>
    <w:rsid w:val="002E472D"/>
    <w:rsid w:val="002E5495"/>
    <w:rsid w:val="002E7C4A"/>
    <w:rsid w:val="002F36DF"/>
    <w:rsid w:val="002F3A2B"/>
    <w:rsid w:val="002F7655"/>
    <w:rsid w:val="00302A29"/>
    <w:rsid w:val="003032FD"/>
    <w:rsid w:val="003045EB"/>
    <w:rsid w:val="00305238"/>
    <w:rsid w:val="00305E8E"/>
    <w:rsid w:val="0030638C"/>
    <w:rsid w:val="0031322A"/>
    <w:rsid w:val="00314214"/>
    <w:rsid w:val="003149AB"/>
    <w:rsid w:val="00316D3E"/>
    <w:rsid w:val="00321387"/>
    <w:rsid w:val="003215CA"/>
    <w:rsid w:val="00322682"/>
    <w:rsid w:val="0032411D"/>
    <w:rsid w:val="003268A5"/>
    <w:rsid w:val="00331815"/>
    <w:rsid w:val="00341D67"/>
    <w:rsid w:val="00344425"/>
    <w:rsid w:val="0035206E"/>
    <w:rsid w:val="00352B7A"/>
    <w:rsid w:val="0035333B"/>
    <w:rsid w:val="0035469D"/>
    <w:rsid w:val="00357D4B"/>
    <w:rsid w:val="003609D8"/>
    <w:rsid w:val="003612F8"/>
    <w:rsid w:val="00364490"/>
    <w:rsid w:val="00367EE8"/>
    <w:rsid w:val="00371932"/>
    <w:rsid w:val="003733E5"/>
    <w:rsid w:val="003742C8"/>
    <w:rsid w:val="003802A6"/>
    <w:rsid w:val="00380644"/>
    <w:rsid w:val="00381FF7"/>
    <w:rsid w:val="003825A7"/>
    <w:rsid w:val="00387C4F"/>
    <w:rsid w:val="0039678F"/>
    <w:rsid w:val="003A3B74"/>
    <w:rsid w:val="003A5808"/>
    <w:rsid w:val="003A617A"/>
    <w:rsid w:val="003A643D"/>
    <w:rsid w:val="003A68B8"/>
    <w:rsid w:val="003A6DFC"/>
    <w:rsid w:val="003A7C94"/>
    <w:rsid w:val="003B3493"/>
    <w:rsid w:val="003C25FF"/>
    <w:rsid w:val="003C2A4A"/>
    <w:rsid w:val="003C3FDD"/>
    <w:rsid w:val="003C77C0"/>
    <w:rsid w:val="003D0E57"/>
    <w:rsid w:val="003D303A"/>
    <w:rsid w:val="003D3EC8"/>
    <w:rsid w:val="003E05ED"/>
    <w:rsid w:val="003E608B"/>
    <w:rsid w:val="003E68D2"/>
    <w:rsid w:val="003E6BF5"/>
    <w:rsid w:val="003E7CD2"/>
    <w:rsid w:val="003F29E6"/>
    <w:rsid w:val="003F489A"/>
    <w:rsid w:val="0040251C"/>
    <w:rsid w:val="004025F3"/>
    <w:rsid w:val="00402AB4"/>
    <w:rsid w:val="00403B55"/>
    <w:rsid w:val="004047D5"/>
    <w:rsid w:val="0040741C"/>
    <w:rsid w:val="0040761F"/>
    <w:rsid w:val="004115E4"/>
    <w:rsid w:val="00412B6A"/>
    <w:rsid w:val="0042027C"/>
    <w:rsid w:val="00420892"/>
    <w:rsid w:val="004234B3"/>
    <w:rsid w:val="00425FCA"/>
    <w:rsid w:val="00426102"/>
    <w:rsid w:val="00430C26"/>
    <w:rsid w:val="0043202A"/>
    <w:rsid w:val="004320FE"/>
    <w:rsid w:val="004331AF"/>
    <w:rsid w:val="004335DF"/>
    <w:rsid w:val="00436398"/>
    <w:rsid w:val="00444121"/>
    <w:rsid w:val="004471DA"/>
    <w:rsid w:val="00451C9A"/>
    <w:rsid w:val="0045460E"/>
    <w:rsid w:val="00454978"/>
    <w:rsid w:val="004635B2"/>
    <w:rsid w:val="00464544"/>
    <w:rsid w:val="00465671"/>
    <w:rsid w:val="00471951"/>
    <w:rsid w:val="00473074"/>
    <w:rsid w:val="004777F0"/>
    <w:rsid w:val="004852F4"/>
    <w:rsid w:val="0048539D"/>
    <w:rsid w:val="004916F2"/>
    <w:rsid w:val="00491C13"/>
    <w:rsid w:val="004921AC"/>
    <w:rsid w:val="0049691B"/>
    <w:rsid w:val="004A1B20"/>
    <w:rsid w:val="004A37D4"/>
    <w:rsid w:val="004A40D8"/>
    <w:rsid w:val="004A6E48"/>
    <w:rsid w:val="004B0BEC"/>
    <w:rsid w:val="004B1945"/>
    <w:rsid w:val="004B2C38"/>
    <w:rsid w:val="004B30C9"/>
    <w:rsid w:val="004B36EC"/>
    <w:rsid w:val="004B6BFC"/>
    <w:rsid w:val="004B6DBA"/>
    <w:rsid w:val="004C118C"/>
    <w:rsid w:val="004C33D9"/>
    <w:rsid w:val="004C3C1C"/>
    <w:rsid w:val="004D07B8"/>
    <w:rsid w:val="004D0E76"/>
    <w:rsid w:val="004D329F"/>
    <w:rsid w:val="004D4BF0"/>
    <w:rsid w:val="004D55B4"/>
    <w:rsid w:val="004D6E92"/>
    <w:rsid w:val="004D7DA8"/>
    <w:rsid w:val="004E18F1"/>
    <w:rsid w:val="004E49CD"/>
    <w:rsid w:val="004E661C"/>
    <w:rsid w:val="004E691A"/>
    <w:rsid w:val="004F18D5"/>
    <w:rsid w:val="004F4B4C"/>
    <w:rsid w:val="005017CA"/>
    <w:rsid w:val="00502794"/>
    <w:rsid w:val="00505F30"/>
    <w:rsid w:val="00507703"/>
    <w:rsid w:val="00507CCB"/>
    <w:rsid w:val="005128DD"/>
    <w:rsid w:val="00512A20"/>
    <w:rsid w:val="00513A6F"/>
    <w:rsid w:val="00513AB7"/>
    <w:rsid w:val="00514A40"/>
    <w:rsid w:val="005160F1"/>
    <w:rsid w:val="00520046"/>
    <w:rsid w:val="0052515D"/>
    <w:rsid w:val="005259E6"/>
    <w:rsid w:val="0052747C"/>
    <w:rsid w:val="00530CFA"/>
    <w:rsid w:val="005313E8"/>
    <w:rsid w:val="00533D6B"/>
    <w:rsid w:val="005375B8"/>
    <w:rsid w:val="005430A2"/>
    <w:rsid w:val="00543373"/>
    <w:rsid w:val="00543C9B"/>
    <w:rsid w:val="0054400F"/>
    <w:rsid w:val="00546CCA"/>
    <w:rsid w:val="00550330"/>
    <w:rsid w:val="005520F8"/>
    <w:rsid w:val="00552A51"/>
    <w:rsid w:val="00554BDE"/>
    <w:rsid w:val="00556476"/>
    <w:rsid w:val="00557730"/>
    <w:rsid w:val="00560305"/>
    <w:rsid w:val="0056080B"/>
    <w:rsid w:val="00563B61"/>
    <w:rsid w:val="005656B4"/>
    <w:rsid w:val="005670A0"/>
    <w:rsid w:val="00567907"/>
    <w:rsid w:val="00572572"/>
    <w:rsid w:val="00573280"/>
    <w:rsid w:val="0057382D"/>
    <w:rsid w:val="00573BE9"/>
    <w:rsid w:val="0058207B"/>
    <w:rsid w:val="00586F4F"/>
    <w:rsid w:val="005873CE"/>
    <w:rsid w:val="00587552"/>
    <w:rsid w:val="00587606"/>
    <w:rsid w:val="00590FAB"/>
    <w:rsid w:val="005911DB"/>
    <w:rsid w:val="00591618"/>
    <w:rsid w:val="00594D9F"/>
    <w:rsid w:val="00596C6A"/>
    <w:rsid w:val="005A077A"/>
    <w:rsid w:val="005A3AF6"/>
    <w:rsid w:val="005B2B44"/>
    <w:rsid w:val="005B4A5C"/>
    <w:rsid w:val="005B657C"/>
    <w:rsid w:val="005C0B78"/>
    <w:rsid w:val="005C4EC0"/>
    <w:rsid w:val="005C5A0A"/>
    <w:rsid w:val="005C7023"/>
    <w:rsid w:val="005D1549"/>
    <w:rsid w:val="005E0161"/>
    <w:rsid w:val="005E102F"/>
    <w:rsid w:val="005E1B39"/>
    <w:rsid w:val="005E37CF"/>
    <w:rsid w:val="005E53E3"/>
    <w:rsid w:val="005E71BF"/>
    <w:rsid w:val="005E7CF8"/>
    <w:rsid w:val="005F111F"/>
    <w:rsid w:val="005F1A1E"/>
    <w:rsid w:val="005F254E"/>
    <w:rsid w:val="005F2CE6"/>
    <w:rsid w:val="005F3CED"/>
    <w:rsid w:val="005F4993"/>
    <w:rsid w:val="005F56E0"/>
    <w:rsid w:val="00601CC6"/>
    <w:rsid w:val="0060329D"/>
    <w:rsid w:val="006063DE"/>
    <w:rsid w:val="00611B8E"/>
    <w:rsid w:val="00613E68"/>
    <w:rsid w:val="006174A3"/>
    <w:rsid w:val="00621C78"/>
    <w:rsid w:val="00624A29"/>
    <w:rsid w:val="00632D57"/>
    <w:rsid w:val="00632F5A"/>
    <w:rsid w:val="00633C5A"/>
    <w:rsid w:val="00635784"/>
    <w:rsid w:val="00640018"/>
    <w:rsid w:val="00641586"/>
    <w:rsid w:val="00641B5E"/>
    <w:rsid w:val="00642834"/>
    <w:rsid w:val="00643CC8"/>
    <w:rsid w:val="00644211"/>
    <w:rsid w:val="006444F5"/>
    <w:rsid w:val="00644735"/>
    <w:rsid w:val="00645F69"/>
    <w:rsid w:val="006474F2"/>
    <w:rsid w:val="00650DDE"/>
    <w:rsid w:val="00653E2D"/>
    <w:rsid w:val="006550BA"/>
    <w:rsid w:val="00655E4C"/>
    <w:rsid w:val="00660AD4"/>
    <w:rsid w:val="006649AA"/>
    <w:rsid w:val="0066640B"/>
    <w:rsid w:val="006737C2"/>
    <w:rsid w:val="00677295"/>
    <w:rsid w:val="006811E6"/>
    <w:rsid w:val="00685789"/>
    <w:rsid w:val="00686D7A"/>
    <w:rsid w:val="006A182D"/>
    <w:rsid w:val="006A2911"/>
    <w:rsid w:val="006A4FC3"/>
    <w:rsid w:val="006A6807"/>
    <w:rsid w:val="006A7329"/>
    <w:rsid w:val="006A77E6"/>
    <w:rsid w:val="006B0482"/>
    <w:rsid w:val="006B1302"/>
    <w:rsid w:val="006B2056"/>
    <w:rsid w:val="006B2D1C"/>
    <w:rsid w:val="006B30C6"/>
    <w:rsid w:val="006B3FD2"/>
    <w:rsid w:val="006B5328"/>
    <w:rsid w:val="006C055C"/>
    <w:rsid w:val="006C1503"/>
    <w:rsid w:val="006C1517"/>
    <w:rsid w:val="006C4CC1"/>
    <w:rsid w:val="006C6741"/>
    <w:rsid w:val="006C6873"/>
    <w:rsid w:val="006C7383"/>
    <w:rsid w:val="006C7DF2"/>
    <w:rsid w:val="006D2325"/>
    <w:rsid w:val="006D3AF3"/>
    <w:rsid w:val="006D7C05"/>
    <w:rsid w:val="006E13ED"/>
    <w:rsid w:val="006E21F1"/>
    <w:rsid w:val="006E4F14"/>
    <w:rsid w:val="006E5FD8"/>
    <w:rsid w:val="006F0E1E"/>
    <w:rsid w:val="006F2BA5"/>
    <w:rsid w:val="006F30BB"/>
    <w:rsid w:val="006F3D88"/>
    <w:rsid w:val="00700333"/>
    <w:rsid w:val="00705FA4"/>
    <w:rsid w:val="00707427"/>
    <w:rsid w:val="007123C2"/>
    <w:rsid w:val="007148E8"/>
    <w:rsid w:val="00714B9E"/>
    <w:rsid w:val="00714FC6"/>
    <w:rsid w:val="00715722"/>
    <w:rsid w:val="007316E0"/>
    <w:rsid w:val="0073277B"/>
    <w:rsid w:val="00732CE1"/>
    <w:rsid w:val="00733237"/>
    <w:rsid w:val="0073599C"/>
    <w:rsid w:val="007367FE"/>
    <w:rsid w:val="00736D5E"/>
    <w:rsid w:val="0074256E"/>
    <w:rsid w:val="00742AC1"/>
    <w:rsid w:val="00745F33"/>
    <w:rsid w:val="007465C3"/>
    <w:rsid w:val="00752554"/>
    <w:rsid w:val="00752AFA"/>
    <w:rsid w:val="00755BE4"/>
    <w:rsid w:val="00756B5F"/>
    <w:rsid w:val="00756F8C"/>
    <w:rsid w:val="007626BF"/>
    <w:rsid w:val="00765705"/>
    <w:rsid w:val="007722AD"/>
    <w:rsid w:val="0077631C"/>
    <w:rsid w:val="007802F4"/>
    <w:rsid w:val="007815B4"/>
    <w:rsid w:val="00782481"/>
    <w:rsid w:val="00783B3E"/>
    <w:rsid w:val="0078689A"/>
    <w:rsid w:val="0079076F"/>
    <w:rsid w:val="00791CE6"/>
    <w:rsid w:val="00792B16"/>
    <w:rsid w:val="0079794C"/>
    <w:rsid w:val="00797B37"/>
    <w:rsid w:val="00797BA4"/>
    <w:rsid w:val="007A27B6"/>
    <w:rsid w:val="007A3D89"/>
    <w:rsid w:val="007A5BF4"/>
    <w:rsid w:val="007A5EE2"/>
    <w:rsid w:val="007B0F2B"/>
    <w:rsid w:val="007B484E"/>
    <w:rsid w:val="007B67D9"/>
    <w:rsid w:val="007C27D6"/>
    <w:rsid w:val="007C4425"/>
    <w:rsid w:val="007C6EF4"/>
    <w:rsid w:val="007C7BD7"/>
    <w:rsid w:val="007D0087"/>
    <w:rsid w:val="007D02DD"/>
    <w:rsid w:val="007D2441"/>
    <w:rsid w:val="007D2C6B"/>
    <w:rsid w:val="007D2E6C"/>
    <w:rsid w:val="007D3EC3"/>
    <w:rsid w:val="007E0C1F"/>
    <w:rsid w:val="007E1833"/>
    <w:rsid w:val="007E18E2"/>
    <w:rsid w:val="007E28F8"/>
    <w:rsid w:val="007E4D4D"/>
    <w:rsid w:val="007E5C06"/>
    <w:rsid w:val="007E6D43"/>
    <w:rsid w:val="007E6DF8"/>
    <w:rsid w:val="007E7FAD"/>
    <w:rsid w:val="007F218D"/>
    <w:rsid w:val="007F2720"/>
    <w:rsid w:val="007F29BC"/>
    <w:rsid w:val="00800723"/>
    <w:rsid w:val="00800A4F"/>
    <w:rsid w:val="008027F8"/>
    <w:rsid w:val="00805AE7"/>
    <w:rsid w:val="0080663D"/>
    <w:rsid w:val="008103A1"/>
    <w:rsid w:val="0081173C"/>
    <w:rsid w:val="00811B75"/>
    <w:rsid w:val="00811E35"/>
    <w:rsid w:val="0082048D"/>
    <w:rsid w:val="00822513"/>
    <w:rsid w:val="0082480A"/>
    <w:rsid w:val="0082638A"/>
    <w:rsid w:val="00826472"/>
    <w:rsid w:val="00830682"/>
    <w:rsid w:val="00831ADE"/>
    <w:rsid w:val="00834E90"/>
    <w:rsid w:val="00836654"/>
    <w:rsid w:val="00836CEC"/>
    <w:rsid w:val="008378D1"/>
    <w:rsid w:val="00837984"/>
    <w:rsid w:val="008436C3"/>
    <w:rsid w:val="00843EBA"/>
    <w:rsid w:val="008445BD"/>
    <w:rsid w:val="00844F84"/>
    <w:rsid w:val="00850D14"/>
    <w:rsid w:val="00852C31"/>
    <w:rsid w:val="00853897"/>
    <w:rsid w:val="00857A18"/>
    <w:rsid w:val="00863FD7"/>
    <w:rsid w:val="00864FF4"/>
    <w:rsid w:val="00867AB6"/>
    <w:rsid w:val="00873737"/>
    <w:rsid w:val="0088047B"/>
    <w:rsid w:val="00881EFB"/>
    <w:rsid w:val="00883CEE"/>
    <w:rsid w:val="0088466F"/>
    <w:rsid w:val="0088521C"/>
    <w:rsid w:val="00885949"/>
    <w:rsid w:val="008902E4"/>
    <w:rsid w:val="00890807"/>
    <w:rsid w:val="0089246E"/>
    <w:rsid w:val="008938A1"/>
    <w:rsid w:val="00894D42"/>
    <w:rsid w:val="008A31D2"/>
    <w:rsid w:val="008A7E8D"/>
    <w:rsid w:val="008B0E2B"/>
    <w:rsid w:val="008B26F0"/>
    <w:rsid w:val="008B28A1"/>
    <w:rsid w:val="008B2ADC"/>
    <w:rsid w:val="008B4180"/>
    <w:rsid w:val="008B6DBC"/>
    <w:rsid w:val="008C0145"/>
    <w:rsid w:val="008C1C73"/>
    <w:rsid w:val="008C2C26"/>
    <w:rsid w:val="008C5D50"/>
    <w:rsid w:val="008C75E5"/>
    <w:rsid w:val="008C7821"/>
    <w:rsid w:val="008D18FD"/>
    <w:rsid w:val="008D7367"/>
    <w:rsid w:val="008E149B"/>
    <w:rsid w:val="008E2216"/>
    <w:rsid w:val="008E39CC"/>
    <w:rsid w:val="008E75D5"/>
    <w:rsid w:val="008F3FC1"/>
    <w:rsid w:val="008F4174"/>
    <w:rsid w:val="008F4364"/>
    <w:rsid w:val="008F6999"/>
    <w:rsid w:val="00905084"/>
    <w:rsid w:val="009059D2"/>
    <w:rsid w:val="00905FDB"/>
    <w:rsid w:val="009060B4"/>
    <w:rsid w:val="00907E3D"/>
    <w:rsid w:val="00911622"/>
    <w:rsid w:val="00912605"/>
    <w:rsid w:val="00917AD9"/>
    <w:rsid w:val="009235A4"/>
    <w:rsid w:val="009305EC"/>
    <w:rsid w:val="009359EE"/>
    <w:rsid w:val="00935D55"/>
    <w:rsid w:val="009371D3"/>
    <w:rsid w:val="0094168A"/>
    <w:rsid w:val="00943D1B"/>
    <w:rsid w:val="00952934"/>
    <w:rsid w:val="00962392"/>
    <w:rsid w:val="0096350A"/>
    <w:rsid w:val="0096364E"/>
    <w:rsid w:val="009644D2"/>
    <w:rsid w:val="00973AD7"/>
    <w:rsid w:val="00974943"/>
    <w:rsid w:val="0097665E"/>
    <w:rsid w:val="00976A08"/>
    <w:rsid w:val="009779B3"/>
    <w:rsid w:val="00980DEA"/>
    <w:rsid w:val="00981004"/>
    <w:rsid w:val="0098622B"/>
    <w:rsid w:val="009879C9"/>
    <w:rsid w:val="00992E91"/>
    <w:rsid w:val="00993196"/>
    <w:rsid w:val="00993A84"/>
    <w:rsid w:val="00995EF1"/>
    <w:rsid w:val="009A131D"/>
    <w:rsid w:val="009A2279"/>
    <w:rsid w:val="009A2BAE"/>
    <w:rsid w:val="009A53BE"/>
    <w:rsid w:val="009B11AC"/>
    <w:rsid w:val="009B5E28"/>
    <w:rsid w:val="009B5F25"/>
    <w:rsid w:val="009B6965"/>
    <w:rsid w:val="009B7548"/>
    <w:rsid w:val="009C1755"/>
    <w:rsid w:val="009C1899"/>
    <w:rsid w:val="009C1F7F"/>
    <w:rsid w:val="009C3EB7"/>
    <w:rsid w:val="009C4A31"/>
    <w:rsid w:val="009C56B9"/>
    <w:rsid w:val="009D0C52"/>
    <w:rsid w:val="009D4F45"/>
    <w:rsid w:val="009D5349"/>
    <w:rsid w:val="009E15E2"/>
    <w:rsid w:val="009E3108"/>
    <w:rsid w:val="009E5BB5"/>
    <w:rsid w:val="009E79DB"/>
    <w:rsid w:val="009E7C70"/>
    <w:rsid w:val="009F1864"/>
    <w:rsid w:val="009F271E"/>
    <w:rsid w:val="009F286D"/>
    <w:rsid w:val="009F4BC2"/>
    <w:rsid w:val="00A00076"/>
    <w:rsid w:val="00A00449"/>
    <w:rsid w:val="00A015AC"/>
    <w:rsid w:val="00A035A3"/>
    <w:rsid w:val="00A03A32"/>
    <w:rsid w:val="00A05625"/>
    <w:rsid w:val="00A10136"/>
    <w:rsid w:val="00A11F3E"/>
    <w:rsid w:val="00A131A9"/>
    <w:rsid w:val="00A13B86"/>
    <w:rsid w:val="00A14DF0"/>
    <w:rsid w:val="00A15E45"/>
    <w:rsid w:val="00A17985"/>
    <w:rsid w:val="00A25784"/>
    <w:rsid w:val="00A279AB"/>
    <w:rsid w:val="00A304AD"/>
    <w:rsid w:val="00A3155C"/>
    <w:rsid w:val="00A32927"/>
    <w:rsid w:val="00A34A60"/>
    <w:rsid w:val="00A34E2B"/>
    <w:rsid w:val="00A3580C"/>
    <w:rsid w:val="00A402B1"/>
    <w:rsid w:val="00A4052A"/>
    <w:rsid w:val="00A40F01"/>
    <w:rsid w:val="00A45460"/>
    <w:rsid w:val="00A454A2"/>
    <w:rsid w:val="00A525DF"/>
    <w:rsid w:val="00A53236"/>
    <w:rsid w:val="00A53906"/>
    <w:rsid w:val="00A54E8A"/>
    <w:rsid w:val="00A56570"/>
    <w:rsid w:val="00A61809"/>
    <w:rsid w:val="00A625F7"/>
    <w:rsid w:val="00A632D3"/>
    <w:rsid w:val="00A6421F"/>
    <w:rsid w:val="00A665C7"/>
    <w:rsid w:val="00A71ACF"/>
    <w:rsid w:val="00A75A04"/>
    <w:rsid w:val="00A80497"/>
    <w:rsid w:val="00A82A22"/>
    <w:rsid w:val="00A83954"/>
    <w:rsid w:val="00A84783"/>
    <w:rsid w:val="00A853B1"/>
    <w:rsid w:val="00A91DB1"/>
    <w:rsid w:val="00A951A1"/>
    <w:rsid w:val="00A963B8"/>
    <w:rsid w:val="00A9692E"/>
    <w:rsid w:val="00A96933"/>
    <w:rsid w:val="00A97A74"/>
    <w:rsid w:val="00AA25E7"/>
    <w:rsid w:val="00AA4AE8"/>
    <w:rsid w:val="00AA605F"/>
    <w:rsid w:val="00AA7C58"/>
    <w:rsid w:val="00AB6853"/>
    <w:rsid w:val="00AB6928"/>
    <w:rsid w:val="00AB6AC2"/>
    <w:rsid w:val="00AC0EBC"/>
    <w:rsid w:val="00AC1E12"/>
    <w:rsid w:val="00AC2D74"/>
    <w:rsid w:val="00AC34D1"/>
    <w:rsid w:val="00AC6602"/>
    <w:rsid w:val="00AC72F2"/>
    <w:rsid w:val="00AD0069"/>
    <w:rsid w:val="00AD27A4"/>
    <w:rsid w:val="00AD315E"/>
    <w:rsid w:val="00AD7956"/>
    <w:rsid w:val="00AE298D"/>
    <w:rsid w:val="00AF1594"/>
    <w:rsid w:val="00AF32CB"/>
    <w:rsid w:val="00AF424A"/>
    <w:rsid w:val="00AF4B20"/>
    <w:rsid w:val="00AF5EC1"/>
    <w:rsid w:val="00AF6CC0"/>
    <w:rsid w:val="00B0058B"/>
    <w:rsid w:val="00B0593E"/>
    <w:rsid w:val="00B06452"/>
    <w:rsid w:val="00B1041F"/>
    <w:rsid w:val="00B10798"/>
    <w:rsid w:val="00B11202"/>
    <w:rsid w:val="00B14A7C"/>
    <w:rsid w:val="00B17901"/>
    <w:rsid w:val="00B21BAA"/>
    <w:rsid w:val="00B244F1"/>
    <w:rsid w:val="00B270D7"/>
    <w:rsid w:val="00B32272"/>
    <w:rsid w:val="00B32C2A"/>
    <w:rsid w:val="00B3636B"/>
    <w:rsid w:val="00B37512"/>
    <w:rsid w:val="00B4240E"/>
    <w:rsid w:val="00B431BA"/>
    <w:rsid w:val="00B43EC5"/>
    <w:rsid w:val="00B44616"/>
    <w:rsid w:val="00B46BF5"/>
    <w:rsid w:val="00B50039"/>
    <w:rsid w:val="00B55BB3"/>
    <w:rsid w:val="00B574EF"/>
    <w:rsid w:val="00B62066"/>
    <w:rsid w:val="00B63CEE"/>
    <w:rsid w:val="00B64911"/>
    <w:rsid w:val="00B66F04"/>
    <w:rsid w:val="00B72CB5"/>
    <w:rsid w:val="00B73CAC"/>
    <w:rsid w:val="00B74501"/>
    <w:rsid w:val="00B76E81"/>
    <w:rsid w:val="00B83714"/>
    <w:rsid w:val="00B83F42"/>
    <w:rsid w:val="00B862F0"/>
    <w:rsid w:val="00B87FE4"/>
    <w:rsid w:val="00B904BE"/>
    <w:rsid w:val="00B95999"/>
    <w:rsid w:val="00BA04BA"/>
    <w:rsid w:val="00BA255F"/>
    <w:rsid w:val="00BA3827"/>
    <w:rsid w:val="00BA5F15"/>
    <w:rsid w:val="00BB401E"/>
    <w:rsid w:val="00BB4C86"/>
    <w:rsid w:val="00BC364C"/>
    <w:rsid w:val="00BC4893"/>
    <w:rsid w:val="00BC48C1"/>
    <w:rsid w:val="00BD3335"/>
    <w:rsid w:val="00BD4A2E"/>
    <w:rsid w:val="00BD4E56"/>
    <w:rsid w:val="00BD793B"/>
    <w:rsid w:val="00BE0102"/>
    <w:rsid w:val="00BE083A"/>
    <w:rsid w:val="00BE2996"/>
    <w:rsid w:val="00BE3C72"/>
    <w:rsid w:val="00BF18E6"/>
    <w:rsid w:val="00BF1A3B"/>
    <w:rsid w:val="00BF1AB3"/>
    <w:rsid w:val="00BF2126"/>
    <w:rsid w:val="00BF35C3"/>
    <w:rsid w:val="00BF4D61"/>
    <w:rsid w:val="00BF4E1E"/>
    <w:rsid w:val="00BF61EE"/>
    <w:rsid w:val="00BF7778"/>
    <w:rsid w:val="00BF7F93"/>
    <w:rsid w:val="00C03B3D"/>
    <w:rsid w:val="00C040DD"/>
    <w:rsid w:val="00C05B48"/>
    <w:rsid w:val="00C10422"/>
    <w:rsid w:val="00C10AA7"/>
    <w:rsid w:val="00C1127D"/>
    <w:rsid w:val="00C11917"/>
    <w:rsid w:val="00C1329D"/>
    <w:rsid w:val="00C1441D"/>
    <w:rsid w:val="00C1513E"/>
    <w:rsid w:val="00C157BE"/>
    <w:rsid w:val="00C16973"/>
    <w:rsid w:val="00C16BAA"/>
    <w:rsid w:val="00C2214F"/>
    <w:rsid w:val="00C22E88"/>
    <w:rsid w:val="00C30367"/>
    <w:rsid w:val="00C32A26"/>
    <w:rsid w:val="00C406A3"/>
    <w:rsid w:val="00C42D40"/>
    <w:rsid w:val="00C44733"/>
    <w:rsid w:val="00C506B3"/>
    <w:rsid w:val="00C5231B"/>
    <w:rsid w:val="00C528A5"/>
    <w:rsid w:val="00C52EFD"/>
    <w:rsid w:val="00C56DAF"/>
    <w:rsid w:val="00C626FC"/>
    <w:rsid w:val="00C659CA"/>
    <w:rsid w:val="00C67A5C"/>
    <w:rsid w:val="00C71F9C"/>
    <w:rsid w:val="00C84D06"/>
    <w:rsid w:val="00C85F09"/>
    <w:rsid w:val="00C914D9"/>
    <w:rsid w:val="00C930D2"/>
    <w:rsid w:val="00C93966"/>
    <w:rsid w:val="00C9690A"/>
    <w:rsid w:val="00CA26B4"/>
    <w:rsid w:val="00CA3CB3"/>
    <w:rsid w:val="00CA72C0"/>
    <w:rsid w:val="00CA7377"/>
    <w:rsid w:val="00CA7646"/>
    <w:rsid w:val="00CB1C4F"/>
    <w:rsid w:val="00CB3790"/>
    <w:rsid w:val="00CB670F"/>
    <w:rsid w:val="00CB69A3"/>
    <w:rsid w:val="00CB6C0D"/>
    <w:rsid w:val="00CC0AFC"/>
    <w:rsid w:val="00CC1636"/>
    <w:rsid w:val="00CC2A21"/>
    <w:rsid w:val="00CC3CFB"/>
    <w:rsid w:val="00CC5605"/>
    <w:rsid w:val="00CD41BB"/>
    <w:rsid w:val="00CE6CAA"/>
    <w:rsid w:val="00CF392A"/>
    <w:rsid w:val="00D00400"/>
    <w:rsid w:val="00D01AD4"/>
    <w:rsid w:val="00D041B3"/>
    <w:rsid w:val="00D050F5"/>
    <w:rsid w:val="00D06670"/>
    <w:rsid w:val="00D10B03"/>
    <w:rsid w:val="00D1319B"/>
    <w:rsid w:val="00D17B36"/>
    <w:rsid w:val="00D23112"/>
    <w:rsid w:val="00D24802"/>
    <w:rsid w:val="00D27485"/>
    <w:rsid w:val="00D37BB6"/>
    <w:rsid w:val="00D4263E"/>
    <w:rsid w:val="00D44EA5"/>
    <w:rsid w:val="00D51577"/>
    <w:rsid w:val="00D51BE6"/>
    <w:rsid w:val="00D54DDE"/>
    <w:rsid w:val="00D575FE"/>
    <w:rsid w:val="00D61059"/>
    <w:rsid w:val="00D67A3A"/>
    <w:rsid w:val="00D67D23"/>
    <w:rsid w:val="00D710ED"/>
    <w:rsid w:val="00D713BF"/>
    <w:rsid w:val="00D713CC"/>
    <w:rsid w:val="00D74C89"/>
    <w:rsid w:val="00D764CF"/>
    <w:rsid w:val="00D76739"/>
    <w:rsid w:val="00D77018"/>
    <w:rsid w:val="00D77059"/>
    <w:rsid w:val="00D77F85"/>
    <w:rsid w:val="00D82248"/>
    <w:rsid w:val="00D83653"/>
    <w:rsid w:val="00D85AE2"/>
    <w:rsid w:val="00D868F1"/>
    <w:rsid w:val="00D869B0"/>
    <w:rsid w:val="00D87590"/>
    <w:rsid w:val="00D90A95"/>
    <w:rsid w:val="00D91FB4"/>
    <w:rsid w:val="00D91FE3"/>
    <w:rsid w:val="00D92099"/>
    <w:rsid w:val="00D96579"/>
    <w:rsid w:val="00D967FA"/>
    <w:rsid w:val="00D97FB3"/>
    <w:rsid w:val="00DA2FDE"/>
    <w:rsid w:val="00DA3B26"/>
    <w:rsid w:val="00DA3D97"/>
    <w:rsid w:val="00DA5ED3"/>
    <w:rsid w:val="00DA6C9B"/>
    <w:rsid w:val="00DA7917"/>
    <w:rsid w:val="00DB09F6"/>
    <w:rsid w:val="00DB19C6"/>
    <w:rsid w:val="00DB2F09"/>
    <w:rsid w:val="00DB413A"/>
    <w:rsid w:val="00DB5694"/>
    <w:rsid w:val="00DB740D"/>
    <w:rsid w:val="00DC0CE2"/>
    <w:rsid w:val="00DC19AB"/>
    <w:rsid w:val="00DC612B"/>
    <w:rsid w:val="00DC7577"/>
    <w:rsid w:val="00DD0A35"/>
    <w:rsid w:val="00DD2C37"/>
    <w:rsid w:val="00DD3770"/>
    <w:rsid w:val="00DD3CBC"/>
    <w:rsid w:val="00DD6A6F"/>
    <w:rsid w:val="00DD799B"/>
    <w:rsid w:val="00DE40F3"/>
    <w:rsid w:val="00DF144C"/>
    <w:rsid w:val="00DF1EF0"/>
    <w:rsid w:val="00DF227F"/>
    <w:rsid w:val="00E02ECA"/>
    <w:rsid w:val="00E04553"/>
    <w:rsid w:val="00E069E5"/>
    <w:rsid w:val="00E07179"/>
    <w:rsid w:val="00E1281D"/>
    <w:rsid w:val="00E12B34"/>
    <w:rsid w:val="00E14B5E"/>
    <w:rsid w:val="00E17400"/>
    <w:rsid w:val="00E17D5C"/>
    <w:rsid w:val="00E25003"/>
    <w:rsid w:val="00E25326"/>
    <w:rsid w:val="00E26A02"/>
    <w:rsid w:val="00E331E5"/>
    <w:rsid w:val="00E336BE"/>
    <w:rsid w:val="00E352CE"/>
    <w:rsid w:val="00E404C9"/>
    <w:rsid w:val="00E4104E"/>
    <w:rsid w:val="00E470EF"/>
    <w:rsid w:val="00E51E68"/>
    <w:rsid w:val="00E52CDF"/>
    <w:rsid w:val="00E54D48"/>
    <w:rsid w:val="00E56890"/>
    <w:rsid w:val="00E6186F"/>
    <w:rsid w:val="00E6386B"/>
    <w:rsid w:val="00E638A5"/>
    <w:rsid w:val="00E65AEB"/>
    <w:rsid w:val="00E65BAD"/>
    <w:rsid w:val="00E66992"/>
    <w:rsid w:val="00E67C5E"/>
    <w:rsid w:val="00E727AC"/>
    <w:rsid w:val="00E7409A"/>
    <w:rsid w:val="00E755A4"/>
    <w:rsid w:val="00E76F50"/>
    <w:rsid w:val="00E8066E"/>
    <w:rsid w:val="00E80CCA"/>
    <w:rsid w:val="00E837E0"/>
    <w:rsid w:val="00E83AAF"/>
    <w:rsid w:val="00E85063"/>
    <w:rsid w:val="00E85326"/>
    <w:rsid w:val="00E86843"/>
    <w:rsid w:val="00E9093D"/>
    <w:rsid w:val="00E90D42"/>
    <w:rsid w:val="00E91F12"/>
    <w:rsid w:val="00E92695"/>
    <w:rsid w:val="00E96968"/>
    <w:rsid w:val="00E96BC6"/>
    <w:rsid w:val="00E9763A"/>
    <w:rsid w:val="00E97B4C"/>
    <w:rsid w:val="00EA2C39"/>
    <w:rsid w:val="00EA516F"/>
    <w:rsid w:val="00EA7268"/>
    <w:rsid w:val="00EB045E"/>
    <w:rsid w:val="00EB04A4"/>
    <w:rsid w:val="00EB38EC"/>
    <w:rsid w:val="00EB6A52"/>
    <w:rsid w:val="00EB6B15"/>
    <w:rsid w:val="00EC2B29"/>
    <w:rsid w:val="00EC7F81"/>
    <w:rsid w:val="00ED313E"/>
    <w:rsid w:val="00ED7B61"/>
    <w:rsid w:val="00ED7D84"/>
    <w:rsid w:val="00EE0346"/>
    <w:rsid w:val="00EE095F"/>
    <w:rsid w:val="00EE1597"/>
    <w:rsid w:val="00EE2A63"/>
    <w:rsid w:val="00EE4619"/>
    <w:rsid w:val="00EE4FC4"/>
    <w:rsid w:val="00EE50E2"/>
    <w:rsid w:val="00EE6FD3"/>
    <w:rsid w:val="00EF09A3"/>
    <w:rsid w:val="00EF1893"/>
    <w:rsid w:val="00EF2C9B"/>
    <w:rsid w:val="00EF6558"/>
    <w:rsid w:val="00F01C63"/>
    <w:rsid w:val="00F02B1D"/>
    <w:rsid w:val="00F02C55"/>
    <w:rsid w:val="00F0342E"/>
    <w:rsid w:val="00F034E1"/>
    <w:rsid w:val="00F042BB"/>
    <w:rsid w:val="00F07C7B"/>
    <w:rsid w:val="00F15C99"/>
    <w:rsid w:val="00F214D1"/>
    <w:rsid w:val="00F22337"/>
    <w:rsid w:val="00F23E97"/>
    <w:rsid w:val="00F2422F"/>
    <w:rsid w:val="00F26529"/>
    <w:rsid w:val="00F266E0"/>
    <w:rsid w:val="00F27C84"/>
    <w:rsid w:val="00F33B67"/>
    <w:rsid w:val="00F37F7E"/>
    <w:rsid w:val="00F53B7C"/>
    <w:rsid w:val="00F53F8F"/>
    <w:rsid w:val="00F60097"/>
    <w:rsid w:val="00F62414"/>
    <w:rsid w:val="00F626F0"/>
    <w:rsid w:val="00F62F73"/>
    <w:rsid w:val="00F6462D"/>
    <w:rsid w:val="00F70758"/>
    <w:rsid w:val="00F75CD2"/>
    <w:rsid w:val="00F815A1"/>
    <w:rsid w:val="00F84466"/>
    <w:rsid w:val="00F84DF9"/>
    <w:rsid w:val="00F85736"/>
    <w:rsid w:val="00F91A9B"/>
    <w:rsid w:val="00F91D39"/>
    <w:rsid w:val="00F93910"/>
    <w:rsid w:val="00F939F6"/>
    <w:rsid w:val="00F967F1"/>
    <w:rsid w:val="00F973C1"/>
    <w:rsid w:val="00FA3A65"/>
    <w:rsid w:val="00FA3D31"/>
    <w:rsid w:val="00FA4722"/>
    <w:rsid w:val="00FA5BA0"/>
    <w:rsid w:val="00FA7F3B"/>
    <w:rsid w:val="00FB0A5E"/>
    <w:rsid w:val="00FB13BA"/>
    <w:rsid w:val="00FB3A0E"/>
    <w:rsid w:val="00FC2F82"/>
    <w:rsid w:val="00FC306C"/>
    <w:rsid w:val="00FC3B56"/>
    <w:rsid w:val="00FC4069"/>
    <w:rsid w:val="00FC46DE"/>
    <w:rsid w:val="00FD2997"/>
    <w:rsid w:val="00FD6F01"/>
    <w:rsid w:val="00FE10BE"/>
    <w:rsid w:val="00FE2403"/>
    <w:rsid w:val="00FE316A"/>
    <w:rsid w:val="00FE6917"/>
    <w:rsid w:val="00FE6E82"/>
    <w:rsid w:val="00FE71B8"/>
    <w:rsid w:val="0266EC3F"/>
    <w:rsid w:val="026F2ED4"/>
    <w:rsid w:val="02D9DD85"/>
    <w:rsid w:val="040877E7"/>
    <w:rsid w:val="0551D7F6"/>
    <w:rsid w:val="05B71717"/>
    <w:rsid w:val="06118B15"/>
    <w:rsid w:val="06C1907E"/>
    <w:rsid w:val="075867EF"/>
    <w:rsid w:val="07BAC3EE"/>
    <w:rsid w:val="082D6D99"/>
    <w:rsid w:val="09E073E8"/>
    <w:rsid w:val="09E3D7F6"/>
    <w:rsid w:val="0A3BCD66"/>
    <w:rsid w:val="0AEADF9A"/>
    <w:rsid w:val="0B6C82BE"/>
    <w:rsid w:val="0BD3536A"/>
    <w:rsid w:val="0D856420"/>
    <w:rsid w:val="100E159F"/>
    <w:rsid w:val="10E9F83B"/>
    <w:rsid w:val="1135D00C"/>
    <w:rsid w:val="14294E8C"/>
    <w:rsid w:val="16ED36F2"/>
    <w:rsid w:val="170AA7BC"/>
    <w:rsid w:val="18C4AAAB"/>
    <w:rsid w:val="1C2F07B9"/>
    <w:rsid w:val="1C7A96B1"/>
    <w:rsid w:val="1CB2A223"/>
    <w:rsid w:val="1DC435ED"/>
    <w:rsid w:val="1E55AAA0"/>
    <w:rsid w:val="1E71DDD6"/>
    <w:rsid w:val="2023EF5F"/>
    <w:rsid w:val="21F23CCC"/>
    <w:rsid w:val="2264D224"/>
    <w:rsid w:val="230E129F"/>
    <w:rsid w:val="24F7E9D7"/>
    <w:rsid w:val="25C05124"/>
    <w:rsid w:val="25D4B187"/>
    <w:rsid w:val="262C8B04"/>
    <w:rsid w:val="26FE389F"/>
    <w:rsid w:val="285A5D7E"/>
    <w:rsid w:val="28A3EB2F"/>
    <w:rsid w:val="2ACF73C8"/>
    <w:rsid w:val="2AFFFC27"/>
    <w:rsid w:val="2B3CA05C"/>
    <w:rsid w:val="2C058057"/>
    <w:rsid w:val="2CB09830"/>
    <w:rsid w:val="2DE49CDF"/>
    <w:rsid w:val="35F791BC"/>
    <w:rsid w:val="360688FB"/>
    <w:rsid w:val="3606D455"/>
    <w:rsid w:val="37FD82B5"/>
    <w:rsid w:val="393E8ADA"/>
    <w:rsid w:val="3A7A568B"/>
    <w:rsid w:val="3B833CBF"/>
    <w:rsid w:val="3B874172"/>
    <w:rsid w:val="3CAF2CD7"/>
    <w:rsid w:val="3D6CF467"/>
    <w:rsid w:val="3D7B6E20"/>
    <w:rsid w:val="3D7EA5F3"/>
    <w:rsid w:val="3FE99496"/>
    <w:rsid w:val="402F08B4"/>
    <w:rsid w:val="40942DE9"/>
    <w:rsid w:val="431ABC47"/>
    <w:rsid w:val="44125D2D"/>
    <w:rsid w:val="449DB894"/>
    <w:rsid w:val="46B814B8"/>
    <w:rsid w:val="483EB728"/>
    <w:rsid w:val="489298B2"/>
    <w:rsid w:val="48DD6ED9"/>
    <w:rsid w:val="4950CE1F"/>
    <w:rsid w:val="4A9F5359"/>
    <w:rsid w:val="4AEC9E80"/>
    <w:rsid w:val="4B775C45"/>
    <w:rsid w:val="4BEA2DC3"/>
    <w:rsid w:val="4C886EE1"/>
    <w:rsid w:val="4C9DACCB"/>
    <w:rsid w:val="4DA83141"/>
    <w:rsid w:val="4EA6D6B0"/>
    <w:rsid w:val="5392B170"/>
    <w:rsid w:val="543F2F97"/>
    <w:rsid w:val="54CB291B"/>
    <w:rsid w:val="55D98D37"/>
    <w:rsid w:val="55DB23BB"/>
    <w:rsid w:val="56BF5F64"/>
    <w:rsid w:val="56FB76D2"/>
    <w:rsid w:val="571F8986"/>
    <w:rsid w:val="572E11B9"/>
    <w:rsid w:val="58B2B92E"/>
    <w:rsid w:val="592791A4"/>
    <w:rsid w:val="59E82A20"/>
    <w:rsid w:val="5A329C79"/>
    <w:rsid w:val="5ADA5C85"/>
    <w:rsid w:val="5C623134"/>
    <w:rsid w:val="5C6C9CA7"/>
    <w:rsid w:val="5C747933"/>
    <w:rsid w:val="5CA68031"/>
    <w:rsid w:val="60505356"/>
    <w:rsid w:val="617EEDB8"/>
    <w:rsid w:val="640940DD"/>
    <w:rsid w:val="64570ABB"/>
    <w:rsid w:val="6472CED3"/>
    <w:rsid w:val="65F5541D"/>
    <w:rsid w:val="69811996"/>
    <w:rsid w:val="6B46E6B8"/>
    <w:rsid w:val="6B4E1EA2"/>
    <w:rsid w:val="6BC47BD0"/>
    <w:rsid w:val="6DB0720F"/>
    <w:rsid w:val="6E119486"/>
    <w:rsid w:val="6F17B928"/>
    <w:rsid w:val="6FF6E1D0"/>
    <w:rsid w:val="705AC409"/>
    <w:rsid w:val="70B981B8"/>
    <w:rsid w:val="71843678"/>
    <w:rsid w:val="72414EFF"/>
    <w:rsid w:val="7250446D"/>
    <w:rsid w:val="725A4261"/>
    <w:rsid w:val="73285913"/>
    <w:rsid w:val="7387E300"/>
    <w:rsid w:val="74D78F7F"/>
    <w:rsid w:val="7505A750"/>
    <w:rsid w:val="7613DCB9"/>
    <w:rsid w:val="768E25E3"/>
    <w:rsid w:val="778F2F14"/>
    <w:rsid w:val="77D0676E"/>
    <w:rsid w:val="79542101"/>
    <w:rsid w:val="79C956C5"/>
    <w:rsid w:val="7A782A9A"/>
    <w:rsid w:val="7B921960"/>
    <w:rsid w:val="7C750E1B"/>
    <w:rsid w:val="7FD4B2D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C9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sz w:val="22"/>
        <w:szCs w:val="22"/>
        <w:lang w:val="en-US"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link w:val="Heading1Char"/>
    <w:uiPriority w:val="9"/>
    <w:qFormat/>
    <w:rsid w:val="004D32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40" w:after="0"/>
      <w:outlineLvl w:val="1"/>
    </w:pPr>
    <w:rPr>
      <w:rFonts w:eastAsia="Times New Roman"/>
      <w:color w:val="009E8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D3B7"/>
      <w:u w:val="single"/>
    </w:rPr>
  </w:style>
  <w:style w:type="character" w:styleId="UnresolvedMention">
    <w:name w:val="Unresolved Mention"/>
    <w:basedOn w:val="DefaultParagraphFont"/>
    <w:rPr>
      <w:color w:val="605E5C"/>
      <w:shd w:val="clear" w:color="auto" w:fill="E1DFDD"/>
    </w:rPr>
  </w:style>
  <w:style w:type="paragraph" w:customStyle="1" w:styleId="HEADLINE">
    <w:name w:val="HEADLINE"/>
    <w:basedOn w:val="Normal"/>
    <w:rPr>
      <w:rFonts w:cs="Arial"/>
      <w:b/>
      <w:bCs/>
      <w:color w:val="00D3B7"/>
      <w:sz w:val="48"/>
      <w:szCs w:val="48"/>
    </w:rPr>
  </w:style>
  <w:style w:type="paragraph" w:customStyle="1" w:styleId="TEXT">
    <w:name w:val="TEXT"/>
    <w:basedOn w:val="Normal"/>
    <w:rPr>
      <w:rFonts w:cs="Arial"/>
      <w:sz w:val="20"/>
      <w:szCs w:val="20"/>
    </w:rPr>
  </w:style>
  <w:style w:type="character" w:customStyle="1" w:styleId="HEADLINEChar">
    <w:name w:val="HEADLINE Char"/>
    <w:basedOn w:val="DefaultParagraphFont"/>
    <w:rPr>
      <w:rFonts w:ascii="Arial" w:hAnsi="Arial" w:cs="Arial"/>
      <w:b/>
      <w:bCs/>
      <w:color w:val="00D3B7"/>
      <w:sz w:val="48"/>
      <w:szCs w:val="48"/>
    </w:rPr>
  </w:style>
  <w:style w:type="paragraph" w:customStyle="1" w:styleId="HeadingMINT">
    <w:name w:val="Heading MINT"/>
    <w:basedOn w:val="Normal"/>
    <w:pPr>
      <w:spacing w:after="120" w:line="240" w:lineRule="auto"/>
    </w:pPr>
    <w:rPr>
      <w:b/>
      <w:bCs/>
      <w:color w:val="00D3B7"/>
      <w:sz w:val="52"/>
      <w:szCs w:val="52"/>
    </w:rPr>
  </w:style>
  <w:style w:type="character" w:customStyle="1" w:styleId="TEXTChar">
    <w:name w:val="TEXT Char"/>
    <w:basedOn w:val="DefaultParagraphFont"/>
    <w:rPr>
      <w:rFonts w:ascii="Arial" w:hAnsi="Arial" w:cs="Arial"/>
      <w:sz w:val="20"/>
      <w:szCs w:val="20"/>
    </w:rPr>
  </w:style>
  <w:style w:type="paragraph" w:customStyle="1" w:styleId="TextBLACK">
    <w:name w:val="Text BLACK"/>
    <w:basedOn w:val="TEXT"/>
    <w:rPr>
      <w:color w:val="172E62"/>
      <w:sz w:val="24"/>
      <w:szCs w:val="24"/>
    </w:rPr>
  </w:style>
  <w:style w:type="character" w:customStyle="1" w:styleId="HeadingMINTChar">
    <w:name w:val="Heading MINT Char"/>
    <w:basedOn w:val="DefaultParagraphFont"/>
    <w:rPr>
      <w:b/>
      <w:bCs/>
      <w:color w:val="00D3B7"/>
      <w:sz w:val="52"/>
      <w:szCs w:val="52"/>
    </w:rPr>
  </w:style>
  <w:style w:type="paragraph" w:customStyle="1" w:styleId="HeadingMINT2">
    <w:name w:val="Heading MINT 2"/>
    <w:basedOn w:val="Normal"/>
    <w:rPr>
      <w:rFonts w:cs="Arial"/>
      <w:b/>
      <w:bCs/>
      <w:color w:val="00D3B7"/>
      <w:sz w:val="24"/>
      <w:szCs w:val="24"/>
    </w:rPr>
  </w:style>
  <w:style w:type="character" w:customStyle="1" w:styleId="TextBLACKChar">
    <w:name w:val="Text BLACK Char"/>
    <w:basedOn w:val="TEXTChar"/>
    <w:rPr>
      <w:rFonts w:ascii="Arial" w:hAnsi="Arial" w:cs="Arial"/>
      <w:color w:val="172E62"/>
      <w:sz w:val="24"/>
      <w:szCs w:val="24"/>
    </w:rPr>
  </w:style>
  <w:style w:type="paragraph" w:styleId="ListParagraph">
    <w:name w:val="List Paragraph"/>
    <w:basedOn w:val="Normal"/>
    <w:link w:val="ListParagraphChar"/>
    <w:uiPriority w:val="34"/>
    <w:qFormat/>
    <w:pPr>
      <w:ind w:left="720"/>
    </w:pPr>
  </w:style>
  <w:style w:type="character" w:customStyle="1" w:styleId="HeadingMINT2Char">
    <w:name w:val="Heading MINT 2 Char"/>
    <w:basedOn w:val="DefaultParagraphFont"/>
    <w:rPr>
      <w:rFonts w:ascii="Arial" w:hAnsi="Arial" w:cs="Arial"/>
      <w:b/>
      <w:bCs/>
      <w:color w:val="00D3B7"/>
      <w:sz w:val="24"/>
      <w:szCs w:val="24"/>
    </w:rPr>
  </w:style>
  <w:style w:type="paragraph" w:customStyle="1" w:styleId="BulletsMINT">
    <w:name w:val="Bullets MINT"/>
    <w:basedOn w:val="TEXT"/>
    <w:pPr>
      <w:numPr>
        <w:numId w:val="1"/>
      </w:numPr>
    </w:pPr>
    <w:rPr>
      <w:sz w:val="18"/>
      <w:szCs w:val="18"/>
    </w:rPr>
  </w:style>
  <w:style w:type="paragraph" w:customStyle="1" w:styleId="Heading3DARKBLUE">
    <w:name w:val="Heading 3 DARK BLUE"/>
    <w:basedOn w:val="Normal"/>
    <w:rPr>
      <w:rFonts w:cs="Arial"/>
      <w:b/>
      <w:bCs/>
      <w:color w:val="002060"/>
      <w:sz w:val="20"/>
      <w:szCs w:val="20"/>
    </w:rPr>
  </w:style>
  <w:style w:type="character" w:customStyle="1" w:styleId="BulletsMINTChar">
    <w:name w:val="Bullets MINT Char"/>
    <w:basedOn w:val="TEXTChar"/>
    <w:rPr>
      <w:rFonts w:ascii="Arial" w:hAnsi="Arial" w:cs="Arial"/>
      <w:sz w:val="18"/>
      <w:szCs w:val="18"/>
    </w:rPr>
  </w:style>
  <w:style w:type="paragraph" w:customStyle="1" w:styleId="Heading4DARBBLUEitalic">
    <w:name w:val="Heading 4 DARB BLUE italic"/>
    <w:basedOn w:val="Normal"/>
    <w:rPr>
      <w:rFonts w:cs="Arial"/>
      <w:b/>
      <w:bCs/>
      <w:i/>
      <w:iCs/>
      <w:color w:val="002060"/>
      <w:sz w:val="18"/>
      <w:szCs w:val="18"/>
    </w:rPr>
  </w:style>
  <w:style w:type="character" w:customStyle="1" w:styleId="Heading3DARKBLUEChar">
    <w:name w:val="Heading 3 DARK BLUE Char"/>
    <w:basedOn w:val="DefaultParagraphFont"/>
    <w:rPr>
      <w:rFonts w:ascii="Arial" w:hAnsi="Arial" w:cs="Arial"/>
      <w:b/>
      <w:bCs/>
      <w:color w:val="002060"/>
      <w:sz w:val="20"/>
      <w:szCs w:val="20"/>
    </w:rPr>
  </w:style>
  <w:style w:type="paragraph" w:customStyle="1" w:styleId="HeadingCENTRAS">
    <w:name w:val="Heading CENTRAS"/>
    <w:basedOn w:val="Normal"/>
    <w:pPr>
      <w:jc w:val="center"/>
    </w:pPr>
    <w:rPr>
      <w:rFonts w:cs="Arial"/>
      <w:b/>
      <w:bCs/>
      <w:color w:val="172E62"/>
      <w:sz w:val="18"/>
      <w:szCs w:val="18"/>
    </w:rPr>
  </w:style>
  <w:style w:type="character" w:customStyle="1" w:styleId="Heading4DARBBLUEitalicChar">
    <w:name w:val="Heading 4 DARB BLUE italic Char"/>
    <w:basedOn w:val="DefaultParagraphFont"/>
    <w:rPr>
      <w:rFonts w:ascii="Arial" w:hAnsi="Arial" w:cs="Arial"/>
      <w:b/>
      <w:bCs/>
      <w:i/>
      <w:iCs/>
      <w:color w:val="002060"/>
      <w:sz w:val="18"/>
      <w:szCs w:val="18"/>
    </w:rPr>
  </w:style>
  <w:style w:type="paragraph" w:styleId="Header">
    <w:name w:val="header"/>
    <w:basedOn w:val="Normal"/>
    <w:uiPriority w:val="99"/>
    <w:pPr>
      <w:tabs>
        <w:tab w:val="center" w:pos="4680"/>
        <w:tab w:val="right" w:pos="9360"/>
      </w:tabs>
      <w:spacing w:after="0" w:line="240" w:lineRule="auto"/>
    </w:pPr>
  </w:style>
  <w:style w:type="character" w:customStyle="1" w:styleId="HeadingCENTRASChar">
    <w:name w:val="Heading CENTRAS Char"/>
    <w:basedOn w:val="DefaultParagraphFont"/>
    <w:rPr>
      <w:rFonts w:ascii="Arial" w:hAnsi="Arial" w:cs="Arial"/>
      <w:b/>
      <w:bCs/>
      <w:color w:val="172E62"/>
      <w:sz w:val="18"/>
      <w:szCs w:val="18"/>
    </w:rPr>
  </w:style>
  <w:style w:type="character" w:customStyle="1" w:styleId="HeaderChar">
    <w:name w:val="Header Char"/>
    <w:basedOn w:val="DefaultParagraphFont"/>
    <w:uiPriority w:val="99"/>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basedOn w:val="DefaultParagraphFont"/>
    <w:uiPriority w:val="99"/>
  </w:style>
  <w:style w:type="character" w:customStyle="1" w:styleId="Heading2Char">
    <w:name w:val="Heading 2 Char"/>
    <w:basedOn w:val="DefaultParagraphFont"/>
    <w:rPr>
      <w:rFonts w:ascii="Arial" w:eastAsia="Times New Roman" w:hAnsi="Arial" w:cs="Times New Roman"/>
      <w:color w:val="009E88"/>
      <w:sz w:val="26"/>
      <w:szCs w:val="26"/>
    </w:rPr>
  </w:style>
  <w:style w:type="character" w:styleId="IntenseReference">
    <w:name w:val="Intense Reference"/>
    <w:basedOn w:val="DefaultParagraphFont"/>
    <w:rPr>
      <w:b/>
      <w:bCs/>
      <w:smallCaps/>
      <w:color w:val="00D3B7"/>
      <w:spacing w:val="5"/>
    </w:rPr>
  </w:style>
  <w:style w:type="paragraph" w:styleId="IntenseQuote">
    <w:name w:val="Intense Quote"/>
    <w:basedOn w:val="Normal"/>
    <w:next w:val="Normal"/>
    <w:pPr>
      <w:pBdr>
        <w:top w:val="single" w:sz="4" w:space="10" w:color="00D3B7"/>
        <w:bottom w:val="single" w:sz="4" w:space="10" w:color="00D3B7"/>
      </w:pBdr>
      <w:spacing w:before="360" w:after="360"/>
      <w:ind w:left="864" w:right="864"/>
      <w:jc w:val="center"/>
    </w:pPr>
    <w:rPr>
      <w:i/>
      <w:iCs/>
      <w:color w:val="00D3B7"/>
    </w:rPr>
  </w:style>
  <w:style w:type="character" w:customStyle="1" w:styleId="IntenseQuoteChar">
    <w:name w:val="Intense Quote Char"/>
    <w:basedOn w:val="DefaultParagraphFont"/>
    <w:rPr>
      <w:i/>
      <w:iCs/>
      <w:color w:val="00D3B7"/>
    </w:rPr>
  </w:style>
  <w:style w:type="character" w:styleId="CommentReference">
    <w:name w:val="annotation reference"/>
    <w:basedOn w:val="DefaultParagraphFont"/>
    <w:uiPriority w:val="99"/>
    <w:unhideWhenUsed/>
    <w:rsid w:val="009235A4"/>
    <w:rPr>
      <w:sz w:val="16"/>
      <w:szCs w:val="16"/>
    </w:rPr>
  </w:style>
  <w:style w:type="paragraph" w:styleId="CommentText">
    <w:name w:val="annotation text"/>
    <w:basedOn w:val="Normal"/>
    <w:link w:val="CommentTextChar"/>
    <w:uiPriority w:val="99"/>
    <w:unhideWhenUsed/>
    <w:rsid w:val="009235A4"/>
    <w:pPr>
      <w:spacing w:line="240" w:lineRule="auto"/>
    </w:pPr>
    <w:rPr>
      <w:sz w:val="20"/>
      <w:szCs w:val="20"/>
    </w:rPr>
  </w:style>
  <w:style w:type="character" w:customStyle="1" w:styleId="CommentTextChar">
    <w:name w:val="Comment Text Char"/>
    <w:basedOn w:val="DefaultParagraphFont"/>
    <w:link w:val="CommentText"/>
    <w:uiPriority w:val="99"/>
    <w:rsid w:val="009235A4"/>
    <w:rPr>
      <w:sz w:val="20"/>
      <w:szCs w:val="20"/>
    </w:rPr>
  </w:style>
  <w:style w:type="paragraph" w:styleId="CommentSubject">
    <w:name w:val="annotation subject"/>
    <w:basedOn w:val="CommentText"/>
    <w:next w:val="CommentText"/>
    <w:link w:val="CommentSubjectChar"/>
    <w:uiPriority w:val="99"/>
    <w:semiHidden/>
    <w:unhideWhenUsed/>
    <w:rsid w:val="009235A4"/>
    <w:rPr>
      <w:b/>
      <w:bCs/>
    </w:rPr>
  </w:style>
  <w:style w:type="character" w:customStyle="1" w:styleId="CommentSubjectChar">
    <w:name w:val="Comment Subject Char"/>
    <w:basedOn w:val="CommentTextChar"/>
    <w:link w:val="CommentSubject"/>
    <w:uiPriority w:val="99"/>
    <w:semiHidden/>
    <w:rsid w:val="009235A4"/>
    <w:rPr>
      <w:b/>
      <w:bCs/>
      <w:sz w:val="20"/>
      <w:szCs w:val="20"/>
    </w:rPr>
  </w:style>
  <w:style w:type="character" w:styleId="Mention">
    <w:name w:val="Mention"/>
    <w:basedOn w:val="DefaultParagraphFont"/>
    <w:uiPriority w:val="99"/>
    <w:unhideWhenUsed/>
    <w:rsid w:val="00686D7A"/>
    <w:rPr>
      <w:color w:val="2B579A"/>
      <w:shd w:val="clear" w:color="auto" w:fill="E1DFDD"/>
    </w:rPr>
  </w:style>
  <w:style w:type="character" w:customStyle="1" w:styleId="ListParagraphChar">
    <w:name w:val="List Paragraph Char"/>
    <w:link w:val="ListParagraph"/>
    <w:uiPriority w:val="34"/>
    <w:locked/>
    <w:rsid w:val="00995EF1"/>
  </w:style>
  <w:style w:type="character" w:customStyle="1" w:styleId="normaltextrun">
    <w:name w:val="normaltextrun"/>
    <w:basedOn w:val="DefaultParagraphFont"/>
    <w:rsid w:val="006B5328"/>
  </w:style>
  <w:style w:type="character" w:customStyle="1" w:styleId="eop">
    <w:name w:val="eop"/>
    <w:basedOn w:val="DefaultParagraphFont"/>
    <w:rsid w:val="006B5328"/>
  </w:style>
  <w:style w:type="numbering" w:customStyle="1" w:styleId="LFO2">
    <w:name w:val="LFO2"/>
    <w:basedOn w:val="NoList"/>
    <w:pPr>
      <w:numPr>
        <w:numId w:val="1"/>
      </w:numPr>
    </w:pPr>
  </w:style>
  <w:style w:type="paragraph" w:customStyle="1" w:styleId="Default">
    <w:name w:val="Default"/>
    <w:rsid w:val="00B87FE4"/>
    <w:pPr>
      <w:autoSpaceDE w:val="0"/>
      <w:adjustRightInd w:val="0"/>
      <w:spacing w:after="0" w:line="240" w:lineRule="auto"/>
      <w:textAlignment w:val="auto"/>
    </w:pPr>
    <w:rPr>
      <w:rFonts w:ascii="Times New Roman" w:eastAsiaTheme="minorHAnsi" w:hAnsi="Times New Roman"/>
      <w:color w:val="000000"/>
      <w:sz w:val="24"/>
      <w:szCs w:val="24"/>
      <w:lang w:val="lt-LT"/>
    </w:rPr>
  </w:style>
  <w:style w:type="table" w:styleId="TableGrid">
    <w:name w:val="Table Grid"/>
    <w:basedOn w:val="TableNormal"/>
    <w:uiPriority w:val="39"/>
    <w:rsid w:val="00B87FE4"/>
    <w:pPr>
      <w:autoSpaceDN/>
      <w:spacing w:after="0" w:line="240" w:lineRule="auto"/>
      <w:textAlignment w:val="auto"/>
    </w:pPr>
    <w:rPr>
      <w:rFonts w:asciiTheme="minorHAnsi" w:eastAsiaTheme="minorHAnsi" w:hAnsiTheme="minorHAnsi" w:cstheme="minorBid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BA04BA"/>
    <w:pPr>
      <w:numPr>
        <w:numId w:val="2"/>
      </w:numPr>
    </w:pPr>
  </w:style>
  <w:style w:type="paragraph" w:styleId="FootnoteText">
    <w:name w:val="footnote text"/>
    <w:basedOn w:val="Normal"/>
    <w:link w:val="FootnoteTextChar"/>
    <w:uiPriority w:val="99"/>
    <w:semiHidden/>
    <w:unhideWhenUsed/>
    <w:rsid w:val="00BA04BA"/>
    <w:pPr>
      <w:suppressAutoHyphens w:val="0"/>
      <w:autoSpaceDN/>
      <w:spacing w:after="0" w:line="240" w:lineRule="auto"/>
      <w:ind w:left="10" w:right="5" w:hanging="10"/>
      <w:jc w:val="both"/>
      <w:textAlignment w:val="auto"/>
    </w:pPr>
    <w:rPr>
      <w:rFonts w:ascii="Times New Roman" w:eastAsia="Times New Roman" w:hAnsi="Times New Roman"/>
      <w:color w:val="000000"/>
      <w:sz w:val="20"/>
      <w:szCs w:val="20"/>
      <w:lang w:eastAsia="lt-LT"/>
    </w:rPr>
  </w:style>
  <w:style w:type="character" w:customStyle="1" w:styleId="FootnoteTextChar">
    <w:name w:val="Footnote Text Char"/>
    <w:basedOn w:val="DefaultParagraphFont"/>
    <w:link w:val="FootnoteText"/>
    <w:uiPriority w:val="99"/>
    <w:semiHidden/>
    <w:rsid w:val="00BA04BA"/>
    <w:rPr>
      <w:rFonts w:ascii="Times New Roman" w:eastAsia="Times New Roman" w:hAnsi="Times New Roman"/>
      <w:color w:val="000000"/>
      <w:sz w:val="20"/>
      <w:szCs w:val="20"/>
      <w:lang w:eastAsia="lt-LT"/>
    </w:rPr>
  </w:style>
  <w:style w:type="character" w:styleId="FootnoteReference">
    <w:name w:val="footnote reference"/>
    <w:basedOn w:val="DefaultParagraphFont"/>
    <w:uiPriority w:val="99"/>
    <w:semiHidden/>
    <w:unhideWhenUsed/>
    <w:rsid w:val="00BA04BA"/>
    <w:rPr>
      <w:vertAlign w:val="superscript"/>
    </w:rPr>
  </w:style>
  <w:style w:type="character" w:customStyle="1" w:styleId="Heading1Char">
    <w:name w:val="Heading 1 Char"/>
    <w:basedOn w:val="DefaultParagraphFont"/>
    <w:link w:val="Heading1"/>
    <w:uiPriority w:val="9"/>
    <w:rsid w:val="004D329F"/>
    <w:rPr>
      <w:rFonts w:asciiTheme="majorHAnsi" w:eastAsiaTheme="majorEastAsia" w:hAnsiTheme="majorHAnsi" w:cstheme="majorBidi"/>
      <w:color w:val="2F5496" w:themeColor="accent1" w:themeShade="BF"/>
      <w:sz w:val="32"/>
      <w:szCs w:val="32"/>
    </w:rPr>
  </w:style>
  <w:style w:type="paragraph" w:customStyle="1" w:styleId="msonormal0">
    <w:name w:val="msonormal"/>
    <w:basedOn w:val="Normal"/>
    <w:rsid w:val="00705FA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lt-LT" w:eastAsia="lt-LT"/>
    </w:rPr>
  </w:style>
  <w:style w:type="paragraph" w:customStyle="1" w:styleId="paragraph">
    <w:name w:val="paragraph"/>
    <w:basedOn w:val="Normal"/>
    <w:rsid w:val="00705FA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lt-LT" w:eastAsia="lt-LT"/>
    </w:rPr>
  </w:style>
  <w:style w:type="character" w:customStyle="1" w:styleId="trackchangetextinsertion">
    <w:name w:val="trackchangetextinsertion"/>
    <w:basedOn w:val="DefaultParagraphFont"/>
    <w:rsid w:val="00705FA4"/>
  </w:style>
  <w:style w:type="character" w:customStyle="1" w:styleId="textrun">
    <w:name w:val="textrun"/>
    <w:basedOn w:val="DefaultParagraphFont"/>
    <w:rsid w:val="00705FA4"/>
  </w:style>
  <w:style w:type="character" w:customStyle="1" w:styleId="trackchangetextdeletion">
    <w:name w:val="trackchangetextdeletion"/>
    <w:basedOn w:val="DefaultParagraphFont"/>
    <w:rsid w:val="00705FA4"/>
  </w:style>
  <w:style w:type="character" w:customStyle="1" w:styleId="trackedchange">
    <w:name w:val="trackedchange"/>
    <w:basedOn w:val="DefaultParagraphFont"/>
    <w:rsid w:val="00705FA4"/>
  </w:style>
  <w:style w:type="character" w:styleId="FollowedHyperlink">
    <w:name w:val="FollowedHyperlink"/>
    <w:basedOn w:val="DefaultParagraphFont"/>
    <w:uiPriority w:val="99"/>
    <w:semiHidden/>
    <w:unhideWhenUsed/>
    <w:rsid w:val="00705FA4"/>
    <w:rPr>
      <w:color w:val="800080"/>
      <w:u w:val="single"/>
    </w:rPr>
  </w:style>
  <w:style w:type="character" w:customStyle="1" w:styleId="fieldrange">
    <w:name w:val="fieldrange"/>
    <w:basedOn w:val="DefaultParagraphFont"/>
    <w:rsid w:val="00705FA4"/>
  </w:style>
  <w:style w:type="paragraph" w:customStyle="1" w:styleId="outlineelement">
    <w:name w:val="outlineelement"/>
    <w:basedOn w:val="Normal"/>
    <w:rsid w:val="00705FA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lt-LT" w:eastAsia="lt-LT"/>
    </w:rPr>
  </w:style>
  <w:style w:type="character" w:customStyle="1" w:styleId="contentcontrolboundarysink">
    <w:name w:val="contentcontrolboundarysink"/>
    <w:basedOn w:val="DefaultParagraphFont"/>
    <w:rsid w:val="00705FA4"/>
  </w:style>
  <w:style w:type="character" w:customStyle="1" w:styleId="contentcontrol">
    <w:name w:val="contentcontrol"/>
    <w:basedOn w:val="DefaultParagraphFont"/>
    <w:rsid w:val="00705FA4"/>
  </w:style>
  <w:style w:type="character" w:customStyle="1" w:styleId="tabrun">
    <w:name w:val="tabrun"/>
    <w:basedOn w:val="DefaultParagraphFont"/>
    <w:rsid w:val="00705FA4"/>
  </w:style>
  <w:style w:type="character" w:customStyle="1" w:styleId="tabchar">
    <w:name w:val="tabchar"/>
    <w:basedOn w:val="DefaultParagraphFont"/>
    <w:rsid w:val="00705FA4"/>
  </w:style>
  <w:style w:type="character" w:customStyle="1" w:styleId="tableaderchars">
    <w:name w:val="tableaderchars"/>
    <w:basedOn w:val="DefaultParagraphFont"/>
    <w:rsid w:val="00705FA4"/>
  </w:style>
  <w:style w:type="character" w:customStyle="1" w:styleId="trackchangeblobmodified">
    <w:name w:val="trackchangeblobmodified"/>
    <w:basedOn w:val="DefaultParagraphFont"/>
    <w:rsid w:val="00705FA4"/>
  </w:style>
  <w:style w:type="character" w:customStyle="1" w:styleId="trackchangeblobdeletion">
    <w:name w:val="trackchangeblobdeletion"/>
    <w:basedOn w:val="DefaultParagraphFont"/>
    <w:rsid w:val="00705FA4"/>
  </w:style>
  <w:style w:type="character" w:customStyle="1" w:styleId="pagebreakblob">
    <w:name w:val="pagebreakblob"/>
    <w:basedOn w:val="DefaultParagraphFont"/>
    <w:rsid w:val="00705FA4"/>
  </w:style>
  <w:style w:type="character" w:customStyle="1" w:styleId="pagebreakborderspan">
    <w:name w:val="pagebreakborderspan"/>
    <w:basedOn w:val="DefaultParagraphFont"/>
    <w:rsid w:val="00705FA4"/>
  </w:style>
  <w:style w:type="character" w:customStyle="1" w:styleId="pagebreaktextspan">
    <w:name w:val="pagebreaktextspan"/>
    <w:basedOn w:val="DefaultParagraphFont"/>
    <w:rsid w:val="00705FA4"/>
  </w:style>
  <w:style w:type="character" w:customStyle="1" w:styleId="linebreakblob">
    <w:name w:val="linebreakblob"/>
    <w:basedOn w:val="DefaultParagraphFont"/>
    <w:rsid w:val="00705FA4"/>
  </w:style>
  <w:style w:type="character" w:customStyle="1" w:styleId="scxw125748048">
    <w:name w:val="scxw125748048"/>
    <w:basedOn w:val="DefaultParagraphFont"/>
    <w:rsid w:val="00705FA4"/>
  </w:style>
  <w:style w:type="paragraph" w:styleId="Revision">
    <w:name w:val="Revision"/>
    <w:hidden/>
    <w:uiPriority w:val="99"/>
    <w:semiHidden/>
    <w:rsid w:val="00FE10BE"/>
    <w:pPr>
      <w:autoSpaceDN/>
      <w:spacing w:after="0" w:line="240" w:lineRule="auto"/>
      <w:textAlignment w:val="auto"/>
    </w:pPr>
  </w:style>
  <w:style w:type="paragraph" w:styleId="BalloonText">
    <w:name w:val="Balloon Text"/>
    <w:basedOn w:val="Normal"/>
    <w:link w:val="BalloonTextChar"/>
    <w:uiPriority w:val="99"/>
    <w:semiHidden/>
    <w:unhideWhenUsed/>
    <w:rsid w:val="0039678F"/>
    <w:pPr>
      <w:suppressAutoHyphens w:val="0"/>
      <w:autoSpaceDN/>
      <w:spacing w:after="0" w:line="240" w:lineRule="auto"/>
      <w:textAlignment w:val="auto"/>
    </w:pPr>
    <w:rPr>
      <w:rFonts w:ascii="Tahoma" w:eastAsia="Calibri" w:hAnsi="Tahoma" w:cs="Tahoma"/>
      <w:sz w:val="16"/>
      <w:szCs w:val="16"/>
      <w:lang w:val="lt-LT"/>
    </w:rPr>
  </w:style>
  <w:style w:type="character" w:customStyle="1" w:styleId="BalloonTextChar">
    <w:name w:val="Balloon Text Char"/>
    <w:basedOn w:val="DefaultParagraphFont"/>
    <w:link w:val="BalloonText"/>
    <w:uiPriority w:val="99"/>
    <w:semiHidden/>
    <w:rsid w:val="0039678F"/>
    <w:rPr>
      <w:rFonts w:ascii="Tahoma" w:eastAsia="Calibri" w:hAnsi="Tahoma" w:cs="Tahoma"/>
      <w:sz w:val="16"/>
      <w:szCs w:val="16"/>
      <w:lang w:val="lt-LT"/>
    </w:rPr>
  </w:style>
  <w:style w:type="paragraph" w:styleId="HTMLPreformatted">
    <w:name w:val="HTML Preformatted"/>
    <w:basedOn w:val="Normal"/>
    <w:link w:val="HTMLPreformattedChar"/>
    <w:uiPriority w:val="99"/>
    <w:unhideWhenUsed/>
    <w:rsid w:val="00396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960"/>
      <w:textAlignment w:val="auto"/>
    </w:pPr>
    <w:rPr>
      <w:rFonts w:ascii="Courier New" w:eastAsia="Times New Roman"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39678F"/>
    <w:rPr>
      <w:rFonts w:ascii="Courier New" w:eastAsia="Times New Roman" w:hAnsi="Courier New" w:cs="Courier New"/>
      <w:sz w:val="20"/>
      <w:szCs w:val="20"/>
      <w:lang w:val="lt-LT" w:eastAsia="lt-LT"/>
    </w:rPr>
  </w:style>
  <w:style w:type="table" w:customStyle="1" w:styleId="TableGrid1">
    <w:name w:val="Table Grid1"/>
    <w:basedOn w:val="TableNormal"/>
    <w:next w:val="TableGrid"/>
    <w:uiPriority w:val="39"/>
    <w:rsid w:val="008B0E2B"/>
    <w:pPr>
      <w:autoSpaceDN/>
      <w:spacing w:after="0" w:line="240" w:lineRule="auto"/>
      <w:textAlignment w:val="auto"/>
    </w:pPr>
    <w:rPr>
      <w:rFonts w:ascii="Calibri" w:eastAsia="Calibri" w:hAnsi="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96C6A"/>
    <w:pPr>
      <w:autoSpaceDN/>
      <w:spacing w:after="0" w:line="240" w:lineRule="auto"/>
      <w:textAlignment w:val="auto"/>
    </w:pPr>
    <w:rPr>
      <w:rFonts w:ascii="Calibri" w:eastAsia="Calibri" w:hAnsi="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C0947"/>
    <w:pPr>
      <w:autoSpaceDN/>
      <w:spacing w:after="0" w:line="240" w:lineRule="auto"/>
      <w:textAlignment w:val="auto"/>
    </w:pPr>
    <w:rPr>
      <w:rFonts w:ascii="Calibri" w:eastAsia="Calibri" w:hAnsi="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654326">
      <w:bodyDiv w:val="1"/>
      <w:marLeft w:val="0"/>
      <w:marRight w:val="0"/>
      <w:marTop w:val="0"/>
      <w:marBottom w:val="0"/>
      <w:divBdr>
        <w:top w:val="none" w:sz="0" w:space="0" w:color="auto"/>
        <w:left w:val="none" w:sz="0" w:space="0" w:color="auto"/>
        <w:bottom w:val="none" w:sz="0" w:space="0" w:color="auto"/>
        <w:right w:val="none" w:sz="0" w:space="0" w:color="auto"/>
      </w:divBdr>
      <w:divsChild>
        <w:div w:id="60566544">
          <w:marLeft w:val="0"/>
          <w:marRight w:val="0"/>
          <w:marTop w:val="0"/>
          <w:marBottom w:val="0"/>
          <w:divBdr>
            <w:top w:val="none" w:sz="0" w:space="0" w:color="auto"/>
            <w:left w:val="none" w:sz="0" w:space="0" w:color="auto"/>
            <w:bottom w:val="none" w:sz="0" w:space="0" w:color="auto"/>
            <w:right w:val="none" w:sz="0" w:space="0" w:color="auto"/>
          </w:divBdr>
        </w:div>
      </w:divsChild>
    </w:div>
    <w:div w:id="1756049403">
      <w:bodyDiv w:val="1"/>
      <w:marLeft w:val="0"/>
      <w:marRight w:val="0"/>
      <w:marTop w:val="0"/>
      <w:marBottom w:val="0"/>
      <w:divBdr>
        <w:top w:val="none" w:sz="0" w:space="0" w:color="auto"/>
        <w:left w:val="none" w:sz="0" w:space="0" w:color="auto"/>
        <w:bottom w:val="none" w:sz="0" w:space="0" w:color="auto"/>
        <w:right w:val="none" w:sz="0" w:space="0" w:color="auto"/>
      </w:divBdr>
      <w:divsChild>
        <w:div w:id="24328760">
          <w:marLeft w:val="0"/>
          <w:marRight w:val="0"/>
          <w:marTop w:val="0"/>
          <w:marBottom w:val="0"/>
          <w:divBdr>
            <w:top w:val="none" w:sz="0" w:space="0" w:color="auto"/>
            <w:left w:val="none" w:sz="0" w:space="0" w:color="auto"/>
            <w:bottom w:val="none" w:sz="0" w:space="0" w:color="auto"/>
            <w:right w:val="none" w:sz="0" w:space="0" w:color="auto"/>
          </w:divBdr>
          <w:divsChild>
            <w:div w:id="1278175593">
              <w:marLeft w:val="-75"/>
              <w:marRight w:val="0"/>
              <w:marTop w:val="30"/>
              <w:marBottom w:val="30"/>
              <w:divBdr>
                <w:top w:val="none" w:sz="0" w:space="0" w:color="auto"/>
                <w:left w:val="none" w:sz="0" w:space="0" w:color="auto"/>
                <w:bottom w:val="none" w:sz="0" w:space="0" w:color="auto"/>
                <w:right w:val="none" w:sz="0" w:space="0" w:color="auto"/>
              </w:divBdr>
              <w:divsChild>
                <w:div w:id="53891126">
                  <w:marLeft w:val="0"/>
                  <w:marRight w:val="0"/>
                  <w:marTop w:val="0"/>
                  <w:marBottom w:val="0"/>
                  <w:divBdr>
                    <w:top w:val="none" w:sz="0" w:space="0" w:color="auto"/>
                    <w:left w:val="none" w:sz="0" w:space="0" w:color="auto"/>
                    <w:bottom w:val="none" w:sz="0" w:space="0" w:color="auto"/>
                    <w:right w:val="none" w:sz="0" w:space="0" w:color="auto"/>
                  </w:divBdr>
                  <w:divsChild>
                    <w:div w:id="1213885925">
                      <w:marLeft w:val="0"/>
                      <w:marRight w:val="0"/>
                      <w:marTop w:val="0"/>
                      <w:marBottom w:val="0"/>
                      <w:divBdr>
                        <w:top w:val="none" w:sz="0" w:space="0" w:color="auto"/>
                        <w:left w:val="none" w:sz="0" w:space="0" w:color="auto"/>
                        <w:bottom w:val="none" w:sz="0" w:space="0" w:color="auto"/>
                        <w:right w:val="none" w:sz="0" w:space="0" w:color="auto"/>
                      </w:divBdr>
                    </w:div>
                  </w:divsChild>
                </w:div>
                <w:div w:id="735129276">
                  <w:marLeft w:val="0"/>
                  <w:marRight w:val="0"/>
                  <w:marTop w:val="0"/>
                  <w:marBottom w:val="0"/>
                  <w:divBdr>
                    <w:top w:val="none" w:sz="0" w:space="0" w:color="auto"/>
                    <w:left w:val="none" w:sz="0" w:space="0" w:color="auto"/>
                    <w:bottom w:val="none" w:sz="0" w:space="0" w:color="auto"/>
                    <w:right w:val="none" w:sz="0" w:space="0" w:color="auto"/>
                  </w:divBdr>
                  <w:divsChild>
                    <w:div w:id="715815086">
                      <w:marLeft w:val="0"/>
                      <w:marRight w:val="0"/>
                      <w:marTop w:val="0"/>
                      <w:marBottom w:val="0"/>
                      <w:divBdr>
                        <w:top w:val="none" w:sz="0" w:space="0" w:color="auto"/>
                        <w:left w:val="none" w:sz="0" w:space="0" w:color="auto"/>
                        <w:bottom w:val="none" w:sz="0" w:space="0" w:color="auto"/>
                        <w:right w:val="none" w:sz="0" w:space="0" w:color="auto"/>
                      </w:divBdr>
                    </w:div>
                    <w:div w:id="1145077053">
                      <w:marLeft w:val="0"/>
                      <w:marRight w:val="0"/>
                      <w:marTop w:val="0"/>
                      <w:marBottom w:val="0"/>
                      <w:divBdr>
                        <w:top w:val="none" w:sz="0" w:space="0" w:color="auto"/>
                        <w:left w:val="none" w:sz="0" w:space="0" w:color="auto"/>
                        <w:bottom w:val="none" w:sz="0" w:space="0" w:color="auto"/>
                        <w:right w:val="none" w:sz="0" w:space="0" w:color="auto"/>
                      </w:divBdr>
                    </w:div>
                  </w:divsChild>
                </w:div>
                <w:div w:id="1225219137">
                  <w:marLeft w:val="0"/>
                  <w:marRight w:val="0"/>
                  <w:marTop w:val="0"/>
                  <w:marBottom w:val="0"/>
                  <w:divBdr>
                    <w:top w:val="none" w:sz="0" w:space="0" w:color="auto"/>
                    <w:left w:val="none" w:sz="0" w:space="0" w:color="auto"/>
                    <w:bottom w:val="none" w:sz="0" w:space="0" w:color="auto"/>
                    <w:right w:val="none" w:sz="0" w:space="0" w:color="auto"/>
                  </w:divBdr>
                  <w:divsChild>
                    <w:div w:id="1840080838">
                      <w:marLeft w:val="0"/>
                      <w:marRight w:val="0"/>
                      <w:marTop w:val="0"/>
                      <w:marBottom w:val="0"/>
                      <w:divBdr>
                        <w:top w:val="none" w:sz="0" w:space="0" w:color="auto"/>
                        <w:left w:val="none" w:sz="0" w:space="0" w:color="auto"/>
                        <w:bottom w:val="none" w:sz="0" w:space="0" w:color="auto"/>
                        <w:right w:val="none" w:sz="0" w:space="0" w:color="auto"/>
                      </w:divBdr>
                    </w:div>
                  </w:divsChild>
                </w:div>
                <w:div w:id="1669092406">
                  <w:marLeft w:val="0"/>
                  <w:marRight w:val="0"/>
                  <w:marTop w:val="0"/>
                  <w:marBottom w:val="0"/>
                  <w:divBdr>
                    <w:top w:val="none" w:sz="0" w:space="0" w:color="auto"/>
                    <w:left w:val="none" w:sz="0" w:space="0" w:color="auto"/>
                    <w:bottom w:val="none" w:sz="0" w:space="0" w:color="auto"/>
                    <w:right w:val="none" w:sz="0" w:space="0" w:color="auto"/>
                  </w:divBdr>
                  <w:divsChild>
                    <w:div w:id="150439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90275">
          <w:marLeft w:val="0"/>
          <w:marRight w:val="0"/>
          <w:marTop w:val="0"/>
          <w:marBottom w:val="0"/>
          <w:divBdr>
            <w:top w:val="none" w:sz="0" w:space="0" w:color="auto"/>
            <w:left w:val="none" w:sz="0" w:space="0" w:color="auto"/>
            <w:bottom w:val="none" w:sz="0" w:space="0" w:color="auto"/>
            <w:right w:val="none" w:sz="0" w:space="0" w:color="auto"/>
          </w:divBdr>
        </w:div>
        <w:div w:id="92476301">
          <w:marLeft w:val="0"/>
          <w:marRight w:val="0"/>
          <w:marTop w:val="0"/>
          <w:marBottom w:val="0"/>
          <w:divBdr>
            <w:top w:val="none" w:sz="0" w:space="0" w:color="auto"/>
            <w:left w:val="none" w:sz="0" w:space="0" w:color="auto"/>
            <w:bottom w:val="none" w:sz="0" w:space="0" w:color="auto"/>
            <w:right w:val="none" w:sz="0" w:space="0" w:color="auto"/>
          </w:divBdr>
          <w:divsChild>
            <w:div w:id="272858003">
              <w:marLeft w:val="0"/>
              <w:marRight w:val="0"/>
              <w:marTop w:val="0"/>
              <w:marBottom w:val="0"/>
              <w:divBdr>
                <w:top w:val="none" w:sz="0" w:space="0" w:color="auto"/>
                <w:left w:val="none" w:sz="0" w:space="0" w:color="auto"/>
                <w:bottom w:val="none" w:sz="0" w:space="0" w:color="auto"/>
                <w:right w:val="none" w:sz="0" w:space="0" w:color="auto"/>
              </w:divBdr>
            </w:div>
            <w:div w:id="360590370">
              <w:marLeft w:val="0"/>
              <w:marRight w:val="0"/>
              <w:marTop w:val="0"/>
              <w:marBottom w:val="0"/>
              <w:divBdr>
                <w:top w:val="none" w:sz="0" w:space="0" w:color="auto"/>
                <w:left w:val="none" w:sz="0" w:space="0" w:color="auto"/>
                <w:bottom w:val="none" w:sz="0" w:space="0" w:color="auto"/>
                <w:right w:val="none" w:sz="0" w:space="0" w:color="auto"/>
              </w:divBdr>
            </w:div>
            <w:div w:id="542718780">
              <w:marLeft w:val="0"/>
              <w:marRight w:val="0"/>
              <w:marTop w:val="0"/>
              <w:marBottom w:val="0"/>
              <w:divBdr>
                <w:top w:val="none" w:sz="0" w:space="0" w:color="auto"/>
                <w:left w:val="none" w:sz="0" w:space="0" w:color="auto"/>
                <w:bottom w:val="none" w:sz="0" w:space="0" w:color="auto"/>
                <w:right w:val="none" w:sz="0" w:space="0" w:color="auto"/>
              </w:divBdr>
            </w:div>
            <w:div w:id="963970261">
              <w:marLeft w:val="0"/>
              <w:marRight w:val="0"/>
              <w:marTop w:val="0"/>
              <w:marBottom w:val="0"/>
              <w:divBdr>
                <w:top w:val="none" w:sz="0" w:space="0" w:color="auto"/>
                <w:left w:val="none" w:sz="0" w:space="0" w:color="auto"/>
                <w:bottom w:val="none" w:sz="0" w:space="0" w:color="auto"/>
                <w:right w:val="none" w:sz="0" w:space="0" w:color="auto"/>
              </w:divBdr>
            </w:div>
            <w:div w:id="1094670062">
              <w:marLeft w:val="0"/>
              <w:marRight w:val="0"/>
              <w:marTop w:val="0"/>
              <w:marBottom w:val="0"/>
              <w:divBdr>
                <w:top w:val="none" w:sz="0" w:space="0" w:color="auto"/>
                <w:left w:val="none" w:sz="0" w:space="0" w:color="auto"/>
                <w:bottom w:val="none" w:sz="0" w:space="0" w:color="auto"/>
                <w:right w:val="none" w:sz="0" w:space="0" w:color="auto"/>
              </w:divBdr>
            </w:div>
          </w:divsChild>
        </w:div>
        <w:div w:id="93525880">
          <w:marLeft w:val="0"/>
          <w:marRight w:val="0"/>
          <w:marTop w:val="0"/>
          <w:marBottom w:val="0"/>
          <w:divBdr>
            <w:top w:val="none" w:sz="0" w:space="0" w:color="auto"/>
            <w:left w:val="none" w:sz="0" w:space="0" w:color="auto"/>
            <w:bottom w:val="none" w:sz="0" w:space="0" w:color="auto"/>
            <w:right w:val="none" w:sz="0" w:space="0" w:color="auto"/>
          </w:divBdr>
        </w:div>
        <w:div w:id="96364775">
          <w:marLeft w:val="0"/>
          <w:marRight w:val="0"/>
          <w:marTop w:val="0"/>
          <w:marBottom w:val="0"/>
          <w:divBdr>
            <w:top w:val="none" w:sz="0" w:space="0" w:color="auto"/>
            <w:left w:val="none" w:sz="0" w:space="0" w:color="auto"/>
            <w:bottom w:val="none" w:sz="0" w:space="0" w:color="auto"/>
            <w:right w:val="none" w:sz="0" w:space="0" w:color="auto"/>
          </w:divBdr>
          <w:divsChild>
            <w:div w:id="598148155">
              <w:marLeft w:val="0"/>
              <w:marRight w:val="0"/>
              <w:marTop w:val="0"/>
              <w:marBottom w:val="0"/>
              <w:divBdr>
                <w:top w:val="none" w:sz="0" w:space="0" w:color="auto"/>
                <w:left w:val="none" w:sz="0" w:space="0" w:color="auto"/>
                <w:bottom w:val="none" w:sz="0" w:space="0" w:color="auto"/>
                <w:right w:val="none" w:sz="0" w:space="0" w:color="auto"/>
              </w:divBdr>
            </w:div>
            <w:div w:id="1286816105">
              <w:marLeft w:val="0"/>
              <w:marRight w:val="0"/>
              <w:marTop w:val="0"/>
              <w:marBottom w:val="0"/>
              <w:divBdr>
                <w:top w:val="none" w:sz="0" w:space="0" w:color="auto"/>
                <w:left w:val="none" w:sz="0" w:space="0" w:color="auto"/>
                <w:bottom w:val="none" w:sz="0" w:space="0" w:color="auto"/>
                <w:right w:val="none" w:sz="0" w:space="0" w:color="auto"/>
              </w:divBdr>
            </w:div>
            <w:div w:id="1296137534">
              <w:marLeft w:val="0"/>
              <w:marRight w:val="0"/>
              <w:marTop w:val="0"/>
              <w:marBottom w:val="0"/>
              <w:divBdr>
                <w:top w:val="none" w:sz="0" w:space="0" w:color="auto"/>
                <w:left w:val="none" w:sz="0" w:space="0" w:color="auto"/>
                <w:bottom w:val="none" w:sz="0" w:space="0" w:color="auto"/>
                <w:right w:val="none" w:sz="0" w:space="0" w:color="auto"/>
              </w:divBdr>
            </w:div>
            <w:div w:id="1330019716">
              <w:marLeft w:val="0"/>
              <w:marRight w:val="0"/>
              <w:marTop w:val="0"/>
              <w:marBottom w:val="0"/>
              <w:divBdr>
                <w:top w:val="none" w:sz="0" w:space="0" w:color="auto"/>
                <w:left w:val="none" w:sz="0" w:space="0" w:color="auto"/>
                <w:bottom w:val="none" w:sz="0" w:space="0" w:color="auto"/>
                <w:right w:val="none" w:sz="0" w:space="0" w:color="auto"/>
              </w:divBdr>
            </w:div>
            <w:div w:id="1408578013">
              <w:marLeft w:val="0"/>
              <w:marRight w:val="0"/>
              <w:marTop w:val="0"/>
              <w:marBottom w:val="0"/>
              <w:divBdr>
                <w:top w:val="none" w:sz="0" w:space="0" w:color="auto"/>
                <w:left w:val="none" w:sz="0" w:space="0" w:color="auto"/>
                <w:bottom w:val="none" w:sz="0" w:space="0" w:color="auto"/>
                <w:right w:val="none" w:sz="0" w:space="0" w:color="auto"/>
              </w:divBdr>
            </w:div>
          </w:divsChild>
        </w:div>
        <w:div w:id="101384733">
          <w:marLeft w:val="0"/>
          <w:marRight w:val="0"/>
          <w:marTop w:val="0"/>
          <w:marBottom w:val="0"/>
          <w:divBdr>
            <w:top w:val="none" w:sz="0" w:space="0" w:color="auto"/>
            <w:left w:val="none" w:sz="0" w:space="0" w:color="auto"/>
            <w:bottom w:val="none" w:sz="0" w:space="0" w:color="auto"/>
            <w:right w:val="none" w:sz="0" w:space="0" w:color="auto"/>
          </w:divBdr>
        </w:div>
        <w:div w:id="160658498">
          <w:marLeft w:val="0"/>
          <w:marRight w:val="0"/>
          <w:marTop w:val="0"/>
          <w:marBottom w:val="0"/>
          <w:divBdr>
            <w:top w:val="none" w:sz="0" w:space="0" w:color="auto"/>
            <w:left w:val="none" w:sz="0" w:space="0" w:color="auto"/>
            <w:bottom w:val="none" w:sz="0" w:space="0" w:color="auto"/>
            <w:right w:val="none" w:sz="0" w:space="0" w:color="auto"/>
          </w:divBdr>
          <w:divsChild>
            <w:div w:id="724645065">
              <w:marLeft w:val="0"/>
              <w:marRight w:val="0"/>
              <w:marTop w:val="0"/>
              <w:marBottom w:val="0"/>
              <w:divBdr>
                <w:top w:val="none" w:sz="0" w:space="0" w:color="auto"/>
                <w:left w:val="none" w:sz="0" w:space="0" w:color="auto"/>
                <w:bottom w:val="none" w:sz="0" w:space="0" w:color="auto"/>
                <w:right w:val="none" w:sz="0" w:space="0" w:color="auto"/>
              </w:divBdr>
            </w:div>
          </w:divsChild>
        </w:div>
        <w:div w:id="178930901">
          <w:marLeft w:val="0"/>
          <w:marRight w:val="0"/>
          <w:marTop w:val="0"/>
          <w:marBottom w:val="0"/>
          <w:divBdr>
            <w:top w:val="none" w:sz="0" w:space="0" w:color="auto"/>
            <w:left w:val="none" w:sz="0" w:space="0" w:color="auto"/>
            <w:bottom w:val="none" w:sz="0" w:space="0" w:color="auto"/>
            <w:right w:val="none" w:sz="0" w:space="0" w:color="auto"/>
          </w:divBdr>
        </w:div>
        <w:div w:id="209927057">
          <w:marLeft w:val="0"/>
          <w:marRight w:val="0"/>
          <w:marTop w:val="0"/>
          <w:marBottom w:val="0"/>
          <w:divBdr>
            <w:top w:val="none" w:sz="0" w:space="0" w:color="auto"/>
            <w:left w:val="none" w:sz="0" w:space="0" w:color="auto"/>
            <w:bottom w:val="none" w:sz="0" w:space="0" w:color="auto"/>
            <w:right w:val="none" w:sz="0" w:space="0" w:color="auto"/>
          </w:divBdr>
        </w:div>
        <w:div w:id="215312008">
          <w:marLeft w:val="0"/>
          <w:marRight w:val="0"/>
          <w:marTop w:val="0"/>
          <w:marBottom w:val="0"/>
          <w:divBdr>
            <w:top w:val="none" w:sz="0" w:space="0" w:color="auto"/>
            <w:left w:val="none" w:sz="0" w:space="0" w:color="auto"/>
            <w:bottom w:val="none" w:sz="0" w:space="0" w:color="auto"/>
            <w:right w:val="none" w:sz="0" w:space="0" w:color="auto"/>
          </w:divBdr>
        </w:div>
        <w:div w:id="216748663">
          <w:marLeft w:val="0"/>
          <w:marRight w:val="0"/>
          <w:marTop w:val="0"/>
          <w:marBottom w:val="0"/>
          <w:divBdr>
            <w:top w:val="none" w:sz="0" w:space="0" w:color="auto"/>
            <w:left w:val="none" w:sz="0" w:space="0" w:color="auto"/>
            <w:bottom w:val="none" w:sz="0" w:space="0" w:color="auto"/>
            <w:right w:val="none" w:sz="0" w:space="0" w:color="auto"/>
          </w:divBdr>
        </w:div>
        <w:div w:id="254558134">
          <w:marLeft w:val="0"/>
          <w:marRight w:val="0"/>
          <w:marTop w:val="0"/>
          <w:marBottom w:val="0"/>
          <w:divBdr>
            <w:top w:val="none" w:sz="0" w:space="0" w:color="auto"/>
            <w:left w:val="none" w:sz="0" w:space="0" w:color="auto"/>
            <w:bottom w:val="none" w:sz="0" w:space="0" w:color="auto"/>
            <w:right w:val="none" w:sz="0" w:space="0" w:color="auto"/>
          </w:divBdr>
          <w:divsChild>
            <w:div w:id="2025743804">
              <w:marLeft w:val="-75"/>
              <w:marRight w:val="0"/>
              <w:marTop w:val="30"/>
              <w:marBottom w:val="30"/>
              <w:divBdr>
                <w:top w:val="none" w:sz="0" w:space="0" w:color="auto"/>
                <w:left w:val="none" w:sz="0" w:space="0" w:color="auto"/>
                <w:bottom w:val="none" w:sz="0" w:space="0" w:color="auto"/>
                <w:right w:val="none" w:sz="0" w:space="0" w:color="auto"/>
              </w:divBdr>
              <w:divsChild>
                <w:div w:id="6370749">
                  <w:marLeft w:val="0"/>
                  <w:marRight w:val="0"/>
                  <w:marTop w:val="0"/>
                  <w:marBottom w:val="0"/>
                  <w:divBdr>
                    <w:top w:val="none" w:sz="0" w:space="0" w:color="auto"/>
                    <w:left w:val="none" w:sz="0" w:space="0" w:color="auto"/>
                    <w:bottom w:val="none" w:sz="0" w:space="0" w:color="auto"/>
                    <w:right w:val="none" w:sz="0" w:space="0" w:color="auto"/>
                  </w:divBdr>
                  <w:divsChild>
                    <w:div w:id="2048329345">
                      <w:marLeft w:val="0"/>
                      <w:marRight w:val="0"/>
                      <w:marTop w:val="0"/>
                      <w:marBottom w:val="0"/>
                      <w:divBdr>
                        <w:top w:val="none" w:sz="0" w:space="0" w:color="auto"/>
                        <w:left w:val="none" w:sz="0" w:space="0" w:color="auto"/>
                        <w:bottom w:val="none" w:sz="0" w:space="0" w:color="auto"/>
                        <w:right w:val="none" w:sz="0" w:space="0" w:color="auto"/>
                      </w:divBdr>
                    </w:div>
                  </w:divsChild>
                </w:div>
                <w:div w:id="11540579">
                  <w:marLeft w:val="0"/>
                  <w:marRight w:val="0"/>
                  <w:marTop w:val="0"/>
                  <w:marBottom w:val="0"/>
                  <w:divBdr>
                    <w:top w:val="none" w:sz="0" w:space="0" w:color="auto"/>
                    <w:left w:val="none" w:sz="0" w:space="0" w:color="auto"/>
                    <w:bottom w:val="none" w:sz="0" w:space="0" w:color="auto"/>
                    <w:right w:val="none" w:sz="0" w:space="0" w:color="auto"/>
                  </w:divBdr>
                  <w:divsChild>
                    <w:div w:id="875235162">
                      <w:marLeft w:val="0"/>
                      <w:marRight w:val="0"/>
                      <w:marTop w:val="0"/>
                      <w:marBottom w:val="0"/>
                      <w:divBdr>
                        <w:top w:val="none" w:sz="0" w:space="0" w:color="auto"/>
                        <w:left w:val="none" w:sz="0" w:space="0" w:color="auto"/>
                        <w:bottom w:val="none" w:sz="0" w:space="0" w:color="auto"/>
                        <w:right w:val="none" w:sz="0" w:space="0" w:color="auto"/>
                      </w:divBdr>
                    </w:div>
                  </w:divsChild>
                </w:div>
                <w:div w:id="14767182">
                  <w:marLeft w:val="0"/>
                  <w:marRight w:val="0"/>
                  <w:marTop w:val="0"/>
                  <w:marBottom w:val="0"/>
                  <w:divBdr>
                    <w:top w:val="none" w:sz="0" w:space="0" w:color="auto"/>
                    <w:left w:val="none" w:sz="0" w:space="0" w:color="auto"/>
                    <w:bottom w:val="none" w:sz="0" w:space="0" w:color="auto"/>
                    <w:right w:val="none" w:sz="0" w:space="0" w:color="auto"/>
                  </w:divBdr>
                  <w:divsChild>
                    <w:div w:id="532882841">
                      <w:marLeft w:val="0"/>
                      <w:marRight w:val="0"/>
                      <w:marTop w:val="0"/>
                      <w:marBottom w:val="0"/>
                      <w:divBdr>
                        <w:top w:val="none" w:sz="0" w:space="0" w:color="auto"/>
                        <w:left w:val="none" w:sz="0" w:space="0" w:color="auto"/>
                        <w:bottom w:val="none" w:sz="0" w:space="0" w:color="auto"/>
                        <w:right w:val="none" w:sz="0" w:space="0" w:color="auto"/>
                      </w:divBdr>
                    </w:div>
                  </w:divsChild>
                </w:div>
                <w:div w:id="17779926">
                  <w:marLeft w:val="0"/>
                  <w:marRight w:val="0"/>
                  <w:marTop w:val="0"/>
                  <w:marBottom w:val="0"/>
                  <w:divBdr>
                    <w:top w:val="none" w:sz="0" w:space="0" w:color="auto"/>
                    <w:left w:val="none" w:sz="0" w:space="0" w:color="auto"/>
                    <w:bottom w:val="none" w:sz="0" w:space="0" w:color="auto"/>
                    <w:right w:val="none" w:sz="0" w:space="0" w:color="auto"/>
                  </w:divBdr>
                  <w:divsChild>
                    <w:div w:id="2070497338">
                      <w:marLeft w:val="0"/>
                      <w:marRight w:val="0"/>
                      <w:marTop w:val="0"/>
                      <w:marBottom w:val="0"/>
                      <w:divBdr>
                        <w:top w:val="none" w:sz="0" w:space="0" w:color="auto"/>
                        <w:left w:val="none" w:sz="0" w:space="0" w:color="auto"/>
                        <w:bottom w:val="none" w:sz="0" w:space="0" w:color="auto"/>
                        <w:right w:val="none" w:sz="0" w:space="0" w:color="auto"/>
                      </w:divBdr>
                    </w:div>
                  </w:divsChild>
                </w:div>
                <w:div w:id="35273764">
                  <w:marLeft w:val="0"/>
                  <w:marRight w:val="0"/>
                  <w:marTop w:val="0"/>
                  <w:marBottom w:val="0"/>
                  <w:divBdr>
                    <w:top w:val="none" w:sz="0" w:space="0" w:color="auto"/>
                    <w:left w:val="none" w:sz="0" w:space="0" w:color="auto"/>
                    <w:bottom w:val="none" w:sz="0" w:space="0" w:color="auto"/>
                    <w:right w:val="none" w:sz="0" w:space="0" w:color="auto"/>
                  </w:divBdr>
                  <w:divsChild>
                    <w:div w:id="790517623">
                      <w:marLeft w:val="0"/>
                      <w:marRight w:val="0"/>
                      <w:marTop w:val="0"/>
                      <w:marBottom w:val="0"/>
                      <w:divBdr>
                        <w:top w:val="none" w:sz="0" w:space="0" w:color="auto"/>
                        <w:left w:val="none" w:sz="0" w:space="0" w:color="auto"/>
                        <w:bottom w:val="none" w:sz="0" w:space="0" w:color="auto"/>
                        <w:right w:val="none" w:sz="0" w:space="0" w:color="auto"/>
                      </w:divBdr>
                    </w:div>
                  </w:divsChild>
                </w:div>
                <w:div w:id="40594374">
                  <w:marLeft w:val="0"/>
                  <w:marRight w:val="0"/>
                  <w:marTop w:val="0"/>
                  <w:marBottom w:val="0"/>
                  <w:divBdr>
                    <w:top w:val="none" w:sz="0" w:space="0" w:color="auto"/>
                    <w:left w:val="none" w:sz="0" w:space="0" w:color="auto"/>
                    <w:bottom w:val="none" w:sz="0" w:space="0" w:color="auto"/>
                    <w:right w:val="none" w:sz="0" w:space="0" w:color="auto"/>
                  </w:divBdr>
                  <w:divsChild>
                    <w:div w:id="345793843">
                      <w:marLeft w:val="0"/>
                      <w:marRight w:val="0"/>
                      <w:marTop w:val="0"/>
                      <w:marBottom w:val="0"/>
                      <w:divBdr>
                        <w:top w:val="none" w:sz="0" w:space="0" w:color="auto"/>
                        <w:left w:val="none" w:sz="0" w:space="0" w:color="auto"/>
                        <w:bottom w:val="none" w:sz="0" w:space="0" w:color="auto"/>
                        <w:right w:val="none" w:sz="0" w:space="0" w:color="auto"/>
                      </w:divBdr>
                    </w:div>
                  </w:divsChild>
                </w:div>
                <w:div w:id="41371120">
                  <w:marLeft w:val="0"/>
                  <w:marRight w:val="0"/>
                  <w:marTop w:val="0"/>
                  <w:marBottom w:val="0"/>
                  <w:divBdr>
                    <w:top w:val="none" w:sz="0" w:space="0" w:color="auto"/>
                    <w:left w:val="none" w:sz="0" w:space="0" w:color="auto"/>
                    <w:bottom w:val="none" w:sz="0" w:space="0" w:color="auto"/>
                    <w:right w:val="none" w:sz="0" w:space="0" w:color="auto"/>
                  </w:divBdr>
                  <w:divsChild>
                    <w:div w:id="1139806743">
                      <w:marLeft w:val="0"/>
                      <w:marRight w:val="0"/>
                      <w:marTop w:val="0"/>
                      <w:marBottom w:val="0"/>
                      <w:divBdr>
                        <w:top w:val="none" w:sz="0" w:space="0" w:color="auto"/>
                        <w:left w:val="none" w:sz="0" w:space="0" w:color="auto"/>
                        <w:bottom w:val="none" w:sz="0" w:space="0" w:color="auto"/>
                        <w:right w:val="none" w:sz="0" w:space="0" w:color="auto"/>
                      </w:divBdr>
                    </w:div>
                  </w:divsChild>
                </w:div>
                <w:div w:id="49352596">
                  <w:marLeft w:val="0"/>
                  <w:marRight w:val="0"/>
                  <w:marTop w:val="0"/>
                  <w:marBottom w:val="0"/>
                  <w:divBdr>
                    <w:top w:val="none" w:sz="0" w:space="0" w:color="auto"/>
                    <w:left w:val="none" w:sz="0" w:space="0" w:color="auto"/>
                    <w:bottom w:val="none" w:sz="0" w:space="0" w:color="auto"/>
                    <w:right w:val="none" w:sz="0" w:space="0" w:color="auto"/>
                  </w:divBdr>
                  <w:divsChild>
                    <w:div w:id="95370421">
                      <w:marLeft w:val="0"/>
                      <w:marRight w:val="0"/>
                      <w:marTop w:val="0"/>
                      <w:marBottom w:val="0"/>
                      <w:divBdr>
                        <w:top w:val="none" w:sz="0" w:space="0" w:color="auto"/>
                        <w:left w:val="none" w:sz="0" w:space="0" w:color="auto"/>
                        <w:bottom w:val="none" w:sz="0" w:space="0" w:color="auto"/>
                        <w:right w:val="none" w:sz="0" w:space="0" w:color="auto"/>
                      </w:divBdr>
                    </w:div>
                  </w:divsChild>
                </w:div>
                <w:div w:id="73475290">
                  <w:marLeft w:val="0"/>
                  <w:marRight w:val="0"/>
                  <w:marTop w:val="0"/>
                  <w:marBottom w:val="0"/>
                  <w:divBdr>
                    <w:top w:val="none" w:sz="0" w:space="0" w:color="auto"/>
                    <w:left w:val="none" w:sz="0" w:space="0" w:color="auto"/>
                    <w:bottom w:val="none" w:sz="0" w:space="0" w:color="auto"/>
                    <w:right w:val="none" w:sz="0" w:space="0" w:color="auto"/>
                  </w:divBdr>
                  <w:divsChild>
                    <w:div w:id="1603223166">
                      <w:marLeft w:val="0"/>
                      <w:marRight w:val="0"/>
                      <w:marTop w:val="0"/>
                      <w:marBottom w:val="0"/>
                      <w:divBdr>
                        <w:top w:val="none" w:sz="0" w:space="0" w:color="auto"/>
                        <w:left w:val="none" w:sz="0" w:space="0" w:color="auto"/>
                        <w:bottom w:val="none" w:sz="0" w:space="0" w:color="auto"/>
                        <w:right w:val="none" w:sz="0" w:space="0" w:color="auto"/>
                      </w:divBdr>
                    </w:div>
                  </w:divsChild>
                </w:div>
                <w:div w:id="89399917">
                  <w:marLeft w:val="0"/>
                  <w:marRight w:val="0"/>
                  <w:marTop w:val="0"/>
                  <w:marBottom w:val="0"/>
                  <w:divBdr>
                    <w:top w:val="none" w:sz="0" w:space="0" w:color="auto"/>
                    <w:left w:val="none" w:sz="0" w:space="0" w:color="auto"/>
                    <w:bottom w:val="none" w:sz="0" w:space="0" w:color="auto"/>
                    <w:right w:val="none" w:sz="0" w:space="0" w:color="auto"/>
                  </w:divBdr>
                  <w:divsChild>
                    <w:div w:id="389961200">
                      <w:marLeft w:val="0"/>
                      <w:marRight w:val="0"/>
                      <w:marTop w:val="0"/>
                      <w:marBottom w:val="0"/>
                      <w:divBdr>
                        <w:top w:val="none" w:sz="0" w:space="0" w:color="auto"/>
                        <w:left w:val="none" w:sz="0" w:space="0" w:color="auto"/>
                        <w:bottom w:val="none" w:sz="0" w:space="0" w:color="auto"/>
                        <w:right w:val="none" w:sz="0" w:space="0" w:color="auto"/>
                      </w:divBdr>
                    </w:div>
                  </w:divsChild>
                </w:div>
                <w:div w:id="98186913">
                  <w:marLeft w:val="0"/>
                  <w:marRight w:val="0"/>
                  <w:marTop w:val="0"/>
                  <w:marBottom w:val="0"/>
                  <w:divBdr>
                    <w:top w:val="none" w:sz="0" w:space="0" w:color="auto"/>
                    <w:left w:val="none" w:sz="0" w:space="0" w:color="auto"/>
                    <w:bottom w:val="none" w:sz="0" w:space="0" w:color="auto"/>
                    <w:right w:val="none" w:sz="0" w:space="0" w:color="auto"/>
                  </w:divBdr>
                  <w:divsChild>
                    <w:div w:id="2013947241">
                      <w:marLeft w:val="0"/>
                      <w:marRight w:val="0"/>
                      <w:marTop w:val="0"/>
                      <w:marBottom w:val="0"/>
                      <w:divBdr>
                        <w:top w:val="none" w:sz="0" w:space="0" w:color="auto"/>
                        <w:left w:val="none" w:sz="0" w:space="0" w:color="auto"/>
                        <w:bottom w:val="none" w:sz="0" w:space="0" w:color="auto"/>
                        <w:right w:val="none" w:sz="0" w:space="0" w:color="auto"/>
                      </w:divBdr>
                    </w:div>
                  </w:divsChild>
                </w:div>
                <w:div w:id="112334141">
                  <w:marLeft w:val="0"/>
                  <w:marRight w:val="0"/>
                  <w:marTop w:val="0"/>
                  <w:marBottom w:val="0"/>
                  <w:divBdr>
                    <w:top w:val="none" w:sz="0" w:space="0" w:color="auto"/>
                    <w:left w:val="none" w:sz="0" w:space="0" w:color="auto"/>
                    <w:bottom w:val="none" w:sz="0" w:space="0" w:color="auto"/>
                    <w:right w:val="none" w:sz="0" w:space="0" w:color="auto"/>
                  </w:divBdr>
                  <w:divsChild>
                    <w:div w:id="501046846">
                      <w:marLeft w:val="0"/>
                      <w:marRight w:val="0"/>
                      <w:marTop w:val="0"/>
                      <w:marBottom w:val="0"/>
                      <w:divBdr>
                        <w:top w:val="none" w:sz="0" w:space="0" w:color="auto"/>
                        <w:left w:val="none" w:sz="0" w:space="0" w:color="auto"/>
                        <w:bottom w:val="none" w:sz="0" w:space="0" w:color="auto"/>
                        <w:right w:val="none" w:sz="0" w:space="0" w:color="auto"/>
                      </w:divBdr>
                    </w:div>
                  </w:divsChild>
                </w:div>
                <w:div w:id="115221715">
                  <w:marLeft w:val="0"/>
                  <w:marRight w:val="0"/>
                  <w:marTop w:val="0"/>
                  <w:marBottom w:val="0"/>
                  <w:divBdr>
                    <w:top w:val="none" w:sz="0" w:space="0" w:color="auto"/>
                    <w:left w:val="none" w:sz="0" w:space="0" w:color="auto"/>
                    <w:bottom w:val="none" w:sz="0" w:space="0" w:color="auto"/>
                    <w:right w:val="none" w:sz="0" w:space="0" w:color="auto"/>
                  </w:divBdr>
                  <w:divsChild>
                    <w:div w:id="1889338762">
                      <w:marLeft w:val="0"/>
                      <w:marRight w:val="0"/>
                      <w:marTop w:val="0"/>
                      <w:marBottom w:val="0"/>
                      <w:divBdr>
                        <w:top w:val="none" w:sz="0" w:space="0" w:color="auto"/>
                        <w:left w:val="none" w:sz="0" w:space="0" w:color="auto"/>
                        <w:bottom w:val="none" w:sz="0" w:space="0" w:color="auto"/>
                        <w:right w:val="none" w:sz="0" w:space="0" w:color="auto"/>
                      </w:divBdr>
                    </w:div>
                  </w:divsChild>
                </w:div>
                <w:div w:id="126827562">
                  <w:marLeft w:val="0"/>
                  <w:marRight w:val="0"/>
                  <w:marTop w:val="0"/>
                  <w:marBottom w:val="0"/>
                  <w:divBdr>
                    <w:top w:val="none" w:sz="0" w:space="0" w:color="auto"/>
                    <w:left w:val="none" w:sz="0" w:space="0" w:color="auto"/>
                    <w:bottom w:val="none" w:sz="0" w:space="0" w:color="auto"/>
                    <w:right w:val="none" w:sz="0" w:space="0" w:color="auto"/>
                  </w:divBdr>
                  <w:divsChild>
                    <w:div w:id="737485223">
                      <w:marLeft w:val="0"/>
                      <w:marRight w:val="0"/>
                      <w:marTop w:val="0"/>
                      <w:marBottom w:val="0"/>
                      <w:divBdr>
                        <w:top w:val="none" w:sz="0" w:space="0" w:color="auto"/>
                        <w:left w:val="none" w:sz="0" w:space="0" w:color="auto"/>
                        <w:bottom w:val="none" w:sz="0" w:space="0" w:color="auto"/>
                        <w:right w:val="none" w:sz="0" w:space="0" w:color="auto"/>
                      </w:divBdr>
                    </w:div>
                  </w:divsChild>
                </w:div>
                <w:div w:id="135949902">
                  <w:marLeft w:val="0"/>
                  <w:marRight w:val="0"/>
                  <w:marTop w:val="0"/>
                  <w:marBottom w:val="0"/>
                  <w:divBdr>
                    <w:top w:val="none" w:sz="0" w:space="0" w:color="auto"/>
                    <w:left w:val="none" w:sz="0" w:space="0" w:color="auto"/>
                    <w:bottom w:val="none" w:sz="0" w:space="0" w:color="auto"/>
                    <w:right w:val="none" w:sz="0" w:space="0" w:color="auto"/>
                  </w:divBdr>
                  <w:divsChild>
                    <w:div w:id="1103959325">
                      <w:marLeft w:val="0"/>
                      <w:marRight w:val="0"/>
                      <w:marTop w:val="0"/>
                      <w:marBottom w:val="0"/>
                      <w:divBdr>
                        <w:top w:val="none" w:sz="0" w:space="0" w:color="auto"/>
                        <w:left w:val="none" w:sz="0" w:space="0" w:color="auto"/>
                        <w:bottom w:val="none" w:sz="0" w:space="0" w:color="auto"/>
                        <w:right w:val="none" w:sz="0" w:space="0" w:color="auto"/>
                      </w:divBdr>
                    </w:div>
                  </w:divsChild>
                </w:div>
                <w:div w:id="140316801">
                  <w:marLeft w:val="0"/>
                  <w:marRight w:val="0"/>
                  <w:marTop w:val="0"/>
                  <w:marBottom w:val="0"/>
                  <w:divBdr>
                    <w:top w:val="none" w:sz="0" w:space="0" w:color="auto"/>
                    <w:left w:val="none" w:sz="0" w:space="0" w:color="auto"/>
                    <w:bottom w:val="none" w:sz="0" w:space="0" w:color="auto"/>
                    <w:right w:val="none" w:sz="0" w:space="0" w:color="auto"/>
                  </w:divBdr>
                  <w:divsChild>
                    <w:div w:id="1715304099">
                      <w:marLeft w:val="0"/>
                      <w:marRight w:val="0"/>
                      <w:marTop w:val="0"/>
                      <w:marBottom w:val="0"/>
                      <w:divBdr>
                        <w:top w:val="none" w:sz="0" w:space="0" w:color="auto"/>
                        <w:left w:val="none" w:sz="0" w:space="0" w:color="auto"/>
                        <w:bottom w:val="none" w:sz="0" w:space="0" w:color="auto"/>
                        <w:right w:val="none" w:sz="0" w:space="0" w:color="auto"/>
                      </w:divBdr>
                    </w:div>
                  </w:divsChild>
                </w:div>
                <w:div w:id="145708778">
                  <w:marLeft w:val="0"/>
                  <w:marRight w:val="0"/>
                  <w:marTop w:val="0"/>
                  <w:marBottom w:val="0"/>
                  <w:divBdr>
                    <w:top w:val="none" w:sz="0" w:space="0" w:color="auto"/>
                    <w:left w:val="none" w:sz="0" w:space="0" w:color="auto"/>
                    <w:bottom w:val="none" w:sz="0" w:space="0" w:color="auto"/>
                    <w:right w:val="none" w:sz="0" w:space="0" w:color="auto"/>
                  </w:divBdr>
                  <w:divsChild>
                    <w:div w:id="1025330508">
                      <w:marLeft w:val="0"/>
                      <w:marRight w:val="0"/>
                      <w:marTop w:val="0"/>
                      <w:marBottom w:val="0"/>
                      <w:divBdr>
                        <w:top w:val="none" w:sz="0" w:space="0" w:color="auto"/>
                        <w:left w:val="none" w:sz="0" w:space="0" w:color="auto"/>
                        <w:bottom w:val="none" w:sz="0" w:space="0" w:color="auto"/>
                        <w:right w:val="none" w:sz="0" w:space="0" w:color="auto"/>
                      </w:divBdr>
                    </w:div>
                  </w:divsChild>
                </w:div>
                <w:div w:id="156726286">
                  <w:marLeft w:val="0"/>
                  <w:marRight w:val="0"/>
                  <w:marTop w:val="0"/>
                  <w:marBottom w:val="0"/>
                  <w:divBdr>
                    <w:top w:val="none" w:sz="0" w:space="0" w:color="auto"/>
                    <w:left w:val="none" w:sz="0" w:space="0" w:color="auto"/>
                    <w:bottom w:val="none" w:sz="0" w:space="0" w:color="auto"/>
                    <w:right w:val="none" w:sz="0" w:space="0" w:color="auto"/>
                  </w:divBdr>
                  <w:divsChild>
                    <w:div w:id="1525971893">
                      <w:marLeft w:val="0"/>
                      <w:marRight w:val="0"/>
                      <w:marTop w:val="0"/>
                      <w:marBottom w:val="0"/>
                      <w:divBdr>
                        <w:top w:val="none" w:sz="0" w:space="0" w:color="auto"/>
                        <w:left w:val="none" w:sz="0" w:space="0" w:color="auto"/>
                        <w:bottom w:val="none" w:sz="0" w:space="0" w:color="auto"/>
                        <w:right w:val="none" w:sz="0" w:space="0" w:color="auto"/>
                      </w:divBdr>
                    </w:div>
                  </w:divsChild>
                </w:div>
                <w:div w:id="157120225">
                  <w:marLeft w:val="0"/>
                  <w:marRight w:val="0"/>
                  <w:marTop w:val="0"/>
                  <w:marBottom w:val="0"/>
                  <w:divBdr>
                    <w:top w:val="none" w:sz="0" w:space="0" w:color="auto"/>
                    <w:left w:val="none" w:sz="0" w:space="0" w:color="auto"/>
                    <w:bottom w:val="none" w:sz="0" w:space="0" w:color="auto"/>
                    <w:right w:val="none" w:sz="0" w:space="0" w:color="auto"/>
                  </w:divBdr>
                  <w:divsChild>
                    <w:div w:id="1117136345">
                      <w:marLeft w:val="0"/>
                      <w:marRight w:val="0"/>
                      <w:marTop w:val="0"/>
                      <w:marBottom w:val="0"/>
                      <w:divBdr>
                        <w:top w:val="none" w:sz="0" w:space="0" w:color="auto"/>
                        <w:left w:val="none" w:sz="0" w:space="0" w:color="auto"/>
                        <w:bottom w:val="none" w:sz="0" w:space="0" w:color="auto"/>
                        <w:right w:val="none" w:sz="0" w:space="0" w:color="auto"/>
                      </w:divBdr>
                    </w:div>
                  </w:divsChild>
                </w:div>
                <w:div w:id="169489147">
                  <w:marLeft w:val="0"/>
                  <w:marRight w:val="0"/>
                  <w:marTop w:val="0"/>
                  <w:marBottom w:val="0"/>
                  <w:divBdr>
                    <w:top w:val="none" w:sz="0" w:space="0" w:color="auto"/>
                    <w:left w:val="none" w:sz="0" w:space="0" w:color="auto"/>
                    <w:bottom w:val="none" w:sz="0" w:space="0" w:color="auto"/>
                    <w:right w:val="none" w:sz="0" w:space="0" w:color="auto"/>
                  </w:divBdr>
                  <w:divsChild>
                    <w:div w:id="1839229503">
                      <w:marLeft w:val="0"/>
                      <w:marRight w:val="0"/>
                      <w:marTop w:val="0"/>
                      <w:marBottom w:val="0"/>
                      <w:divBdr>
                        <w:top w:val="none" w:sz="0" w:space="0" w:color="auto"/>
                        <w:left w:val="none" w:sz="0" w:space="0" w:color="auto"/>
                        <w:bottom w:val="none" w:sz="0" w:space="0" w:color="auto"/>
                        <w:right w:val="none" w:sz="0" w:space="0" w:color="auto"/>
                      </w:divBdr>
                    </w:div>
                  </w:divsChild>
                </w:div>
                <w:div w:id="175265781">
                  <w:marLeft w:val="0"/>
                  <w:marRight w:val="0"/>
                  <w:marTop w:val="0"/>
                  <w:marBottom w:val="0"/>
                  <w:divBdr>
                    <w:top w:val="none" w:sz="0" w:space="0" w:color="auto"/>
                    <w:left w:val="none" w:sz="0" w:space="0" w:color="auto"/>
                    <w:bottom w:val="none" w:sz="0" w:space="0" w:color="auto"/>
                    <w:right w:val="none" w:sz="0" w:space="0" w:color="auto"/>
                  </w:divBdr>
                  <w:divsChild>
                    <w:div w:id="765999221">
                      <w:marLeft w:val="0"/>
                      <w:marRight w:val="0"/>
                      <w:marTop w:val="0"/>
                      <w:marBottom w:val="0"/>
                      <w:divBdr>
                        <w:top w:val="none" w:sz="0" w:space="0" w:color="auto"/>
                        <w:left w:val="none" w:sz="0" w:space="0" w:color="auto"/>
                        <w:bottom w:val="none" w:sz="0" w:space="0" w:color="auto"/>
                        <w:right w:val="none" w:sz="0" w:space="0" w:color="auto"/>
                      </w:divBdr>
                    </w:div>
                  </w:divsChild>
                </w:div>
                <w:div w:id="179663527">
                  <w:marLeft w:val="0"/>
                  <w:marRight w:val="0"/>
                  <w:marTop w:val="0"/>
                  <w:marBottom w:val="0"/>
                  <w:divBdr>
                    <w:top w:val="none" w:sz="0" w:space="0" w:color="auto"/>
                    <w:left w:val="none" w:sz="0" w:space="0" w:color="auto"/>
                    <w:bottom w:val="none" w:sz="0" w:space="0" w:color="auto"/>
                    <w:right w:val="none" w:sz="0" w:space="0" w:color="auto"/>
                  </w:divBdr>
                  <w:divsChild>
                    <w:div w:id="650595854">
                      <w:marLeft w:val="0"/>
                      <w:marRight w:val="0"/>
                      <w:marTop w:val="0"/>
                      <w:marBottom w:val="0"/>
                      <w:divBdr>
                        <w:top w:val="none" w:sz="0" w:space="0" w:color="auto"/>
                        <w:left w:val="none" w:sz="0" w:space="0" w:color="auto"/>
                        <w:bottom w:val="none" w:sz="0" w:space="0" w:color="auto"/>
                        <w:right w:val="none" w:sz="0" w:space="0" w:color="auto"/>
                      </w:divBdr>
                    </w:div>
                  </w:divsChild>
                </w:div>
                <w:div w:id="192691248">
                  <w:marLeft w:val="0"/>
                  <w:marRight w:val="0"/>
                  <w:marTop w:val="0"/>
                  <w:marBottom w:val="0"/>
                  <w:divBdr>
                    <w:top w:val="none" w:sz="0" w:space="0" w:color="auto"/>
                    <w:left w:val="none" w:sz="0" w:space="0" w:color="auto"/>
                    <w:bottom w:val="none" w:sz="0" w:space="0" w:color="auto"/>
                    <w:right w:val="none" w:sz="0" w:space="0" w:color="auto"/>
                  </w:divBdr>
                  <w:divsChild>
                    <w:div w:id="163476688">
                      <w:marLeft w:val="0"/>
                      <w:marRight w:val="0"/>
                      <w:marTop w:val="0"/>
                      <w:marBottom w:val="0"/>
                      <w:divBdr>
                        <w:top w:val="none" w:sz="0" w:space="0" w:color="auto"/>
                        <w:left w:val="none" w:sz="0" w:space="0" w:color="auto"/>
                        <w:bottom w:val="none" w:sz="0" w:space="0" w:color="auto"/>
                        <w:right w:val="none" w:sz="0" w:space="0" w:color="auto"/>
                      </w:divBdr>
                    </w:div>
                  </w:divsChild>
                </w:div>
                <w:div w:id="203833298">
                  <w:marLeft w:val="0"/>
                  <w:marRight w:val="0"/>
                  <w:marTop w:val="0"/>
                  <w:marBottom w:val="0"/>
                  <w:divBdr>
                    <w:top w:val="none" w:sz="0" w:space="0" w:color="auto"/>
                    <w:left w:val="none" w:sz="0" w:space="0" w:color="auto"/>
                    <w:bottom w:val="none" w:sz="0" w:space="0" w:color="auto"/>
                    <w:right w:val="none" w:sz="0" w:space="0" w:color="auto"/>
                  </w:divBdr>
                  <w:divsChild>
                    <w:div w:id="1165517437">
                      <w:marLeft w:val="0"/>
                      <w:marRight w:val="0"/>
                      <w:marTop w:val="0"/>
                      <w:marBottom w:val="0"/>
                      <w:divBdr>
                        <w:top w:val="none" w:sz="0" w:space="0" w:color="auto"/>
                        <w:left w:val="none" w:sz="0" w:space="0" w:color="auto"/>
                        <w:bottom w:val="none" w:sz="0" w:space="0" w:color="auto"/>
                        <w:right w:val="none" w:sz="0" w:space="0" w:color="auto"/>
                      </w:divBdr>
                    </w:div>
                  </w:divsChild>
                </w:div>
                <w:div w:id="211308580">
                  <w:marLeft w:val="0"/>
                  <w:marRight w:val="0"/>
                  <w:marTop w:val="0"/>
                  <w:marBottom w:val="0"/>
                  <w:divBdr>
                    <w:top w:val="none" w:sz="0" w:space="0" w:color="auto"/>
                    <w:left w:val="none" w:sz="0" w:space="0" w:color="auto"/>
                    <w:bottom w:val="none" w:sz="0" w:space="0" w:color="auto"/>
                    <w:right w:val="none" w:sz="0" w:space="0" w:color="auto"/>
                  </w:divBdr>
                  <w:divsChild>
                    <w:div w:id="1190991277">
                      <w:marLeft w:val="0"/>
                      <w:marRight w:val="0"/>
                      <w:marTop w:val="0"/>
                      <w:marBottom w:val="0"/>
                      <w:divBdr>
                        <w:top w:val="none" w:sz="0" w:space="0" w:color="auto"/>
                        <w:left w:val="none" w:sz="0" w:space="0" w:color="auto"/>
                        <w:bottom w:val="none" w:sz="0" w:space="0" w:color="auto"/>
                        <w:right w:val="none" w:sz="0" w:space="0" w:color="auto"/>
                      </w:divBdr>
                    </w:div>
                  </w:divsChild>
                </w:div>
                <w:div w:id="222378321">
                  <w:marLeft w:val="0"/>
                  <w:marRight w:val="0"/>
                  <w:marTop w:val="0"/>
                  <w:marBottom w:val="0"/>
                  <w:divBdr>
                    <w:top w:val="none" w:sz="0" w:space="0" w:color="auto"/>
                    <w:left w:val="none" w:sz="0" w:space="0" w:color="auto"/>
                    <w:bottom w:val="none" w:sz="0" w:space="0" w:color="auto"/>
                    <w:right w:val="none" w:sz="0" w:space="0" w:color="auto"/>
                  </w:divBdr>
                  <w:divsChild>
                    <w:div w:id="438186228">
                      <w:marLeft w:val="0"/>
                      <w:marRight w:val="0"/>
                      <w:marTop w:val="0"/>
                      <w:marBottom w:val="0"/>
                      <w:divBdr>
                        <w:top w:val="none" w:sz="0" w:space="0" w:color="auto"/>
                        <w:left w:val="none" w:sz="0" w:space="0" w:color="auto"/>
                        <w:bottom w:val="none" w:sz="0" w:space="0" w:color="auto"/>
                        <w:right w:val="none" w:sz="0" w:space="0" w:color="auto"/>
                      </w:divBdr>
                    </w:div>
                  </w:divsChild>
                </w:div>
                <w:div w:id="227880549">
                  <w:marLeft w:val="0"/>
                  <w:marRight w:val="0"/>
                  <w:marTop w:val="0"/>
                  <w:marBottom w:val="0"/>
                  <w:divBdr>
                    <w:top w:val="none" w:sz="0" w:space="0" w:color="auto"/>
                    <w:left w:val="none" w:sz="0" w:space="0" w:color="auto"/>
                    <w:bottom w:val="none" w:sz="0" w:space="0" w:color="auto"/>
                    <w:right w:val="none" w:sz="0" w:space="0" w:color="auto"/>
                  </w:divBdr>
                  <w:divsChild>
                    <w:div w:id="1688486954">
                      <w:marLeft w:val="0"/>
                      <w:marRight w:val="0"/>
                      <w:marTop w:val="0"/>
                      <w:marBottom w:val="0"/>
                      <w:divBdr>
                        <w:top w:val="none" w:sz="0" w:space="0" w:color="auto"/>
                        <w:left w:val="none" w:sz="0" w:space="0" w:color="auto"/>
                        <w:bottom w:val="none" w:sz="0" w:space="0" w:color="auto"/>
                        <w:right w:val="none" w:sz="0" w:space="0" w:color="auto"/>
                      </w:divBdr>
                    </w:div>
                  </w:divsChild>
                </w:div>
                <w:div w:id="236092991">
                  <w:marLeft w:val="0"/>
                  <w:marRight w:val="0"/>
                  <w:marTop w:val="0"/>
                  <w:marBottom w:val="0"/>
                  <w:divBdr>
                    <w:top w:val="none" w:sz="0" w:space="0" w:color="auto"/>
                    <w:left w:val="none" w:sz="0" w:space="0" w:color="auto"/>
                    <w:bottom w:val="none" w:sz="0" w:space="0" w:color="auto"/>
                    <w:right w:val="none" w:sz="0" w:space="0" w:color="auto"/>
                  </w:divBdr>
                  <w:divsChild>
                    <w:div w:id="256451173">
                      <w:marLeft w:val="0"/>
                      <w:marRight w:val="0"/>
                      <w:marTop w:val="0"/>
                      <w:marBottom w:val="0"/>
                      <w:divBdr>
                        <w:top w:val="none" w:sz="0" w:space="0" w:color="auto"/>
                        <w:left w:val="none" w:sz="0" w:space="0" w:color="auto"/>
                        <w:bottom w:val="none" w:sz="0" w:space="0" w:color="auto"/>
                        <w:right w:val="none" w:sz="0" w:space="0" w:color="auto"/>
                      </w:divBdr>
                    </w:div>
                  </w:divsChild>
                </w:div>
                <w:div w:id="251668114">
                  <w:marLeft w:val="0"/>
                  <w:marRight w:val="0"/>
                  <w:marTop w:val="0"/>
                  <w:marBottom w:val="0"/>
                  <w:divBdr>
                    <w:top w:val="none" w:sz="0" w:space="0" w:color="auto"/>
                    <w:left w:val="none" w:sz="0" w:space="0" w:color="auto"/>
                    <w:bottom w:val="none" w:sz="0" w:space="0" w:color="auto"/>
                    <w:right w:val="none" w:sz="0" w:space="0" w:color="auto"/>
                  </w:divBdr>
                  <w:divsChild>
                    <w:div w:id="605815738">
                      <w:marLeft w:val="0"/>
                      <w:marRight w:val="0"/>
                      <w:marTop w:val="0"/>
                      <w:marBottom w:val="0"/>
                      <w:divBdr>
                        <w:top w:val="none" w:sz="0" w:space="0" w:color="auto"/>
                        <w:left w:val="none" w:sz="0" w:space="0" w:color="auto"/>
                        <w:bottom w:val="none" w:sz="0" w:space="0" w:color="auto"/>
                        <w:right w:val="none" w:sz="0" w:space="0" w:color="auto"/>
                      </w:divBdr>
                    </w:div>
                  </w:divsChild>
                </w:div>
                <w:div w:id="251937881">
                  <w:marLeft w:val="0"/>
                  <w:marRight w:val="0"/>
                  <w:marTop w:val="0"/>
                  <w:marBottom w:val="0"/>
                  <w:divBdr>
                    <w:top w:val="none" w:sz="0" w:space="0" w:color="auto"/>
                    <w:left w:val="none" w:sz="0" w:space="0" w:color="auto"/>
                    <w:bottom w:val="none" w:sz="0" w:space="0" w:color="auto"/>
                    <w:right w:val="none" w:sz="0" w:space="0" w:color="auto"/>
                  </w:divBdr>
                  <w:divsChild>
                    <w:div w:id="363215079">
                      <w:marLeft w:val="0"/>
                      <w:marRight w:val="0"/>
                      <w:marTop w:val="0"/>
                      <w:marBottom w:val="0"/>
                      <w:divBdr>
                        <w:top w:val="none" w:sz="0" w:space="0" w:color="auto"/>
                        <w:left w:val="none" w:sz="0" w:space="0" w:color="auto"/>
                        <w:bottom w:val="none" w:sz="0" w:space="0" w:color="auto"/>
                        <w:right w:val="none" w:sz="0" w:space="0" w:color="auto"/>
                      </w:divBdr>
                    </w:div>
                  </w:divsChild>
                </w:div>
                <w:div w:id="266425598">
                  <w:marLeft w:val="0"/>
                  <w:marRight w:val="0"/>
                  <w:marTop w:val="0"/>
                  <w:marBottom w:val="0"/>
                  <w:divBdr>
                    <w:top w:val="none" w:sz="0" w:space="0" w:color="auto"/>
                    <w:left w:val="none" w:sz="0" w:space="0" w:color="auto"/>
                    <w:bottom w:val="none" w:sz="0" w:space="0" w:color="auto"/>
                    <w:right w:val="none" w:sz="0" w:space="0" w:color="auto"/>
                  </w:divBdr>
                  <w:divsChild>
                    <w:div w:id="210116737">
                      <w:marLeft w:val="0"/>
                      <w:marRight w:val="0"/>
                      <w:marTop w:val="0"/>
                      <w:marBottom w:val="0"/>
                      <w:divBdr>
                        <w:top w:val="none" w:sz="0" w:space="0" w:color="auto"/>
                        <w:left w:val="none" w:sz="0" w:space="0" w:color="auto"/>
                        <w:bottom w:val="none" w:sz="0" w:space="0" w:color="auto"/>
                        <w:right w:val="none" w:sz="0" w:space="0" w:color="auto"/>
                      </w:divBdr>
                    </w:div>
                  </w:divsChild>
                </w:div>
                <w:div w:id="267084082">
                  <w:marLeft w:val="0"/>
                  <w:marRight w:val="0"/>
                  <w:marTop w:val="0"/>
                  <w:marBottom w:val="0"/>
                  <w:divBdr>
                    <w:top w:val="none" w:sz="0" w:space="0" w:color="auto"/>
                    <w:left w:val="none" w:sz="0" w:space="0" w:color="auto"/>
                    <w:bottom w:val="none" w:sz="0" w:space="0" w:color="auto"/>
                    <w:right w:val="none" w:sz="0" w:space="0" w:color="auto"/>
                  </w:divBdr>
                  <w:divsChild>
                    <w:div w:id="1785033119">
                      <w:marLeft w:val="0"/>
                      <w:marRight w:val="0"/>
                      <w:marTop w:val="0"/>
                      <w:marBottom w:val="0"/>
                      <w:divBdr>
                        <w:top w:val="none" w:sz="0" w:space="0" w:color="auto"/>
                        <w:left w:val="none" w:sz="0" w:space="0" w:color="auto"/>
                        <w:bottom w:val="none" w:sz="0" w:space="0" w:color="auto"/>
                        <w:right w:val="none" w:sz="0" w:space="0" w:color="auto"/>
                      </w:divBdr>
                    </w:div>
                  </w:divsChild>
                </w:div>
                <w:div w:id="272828376">
                  <w:marLeft w:val="0"/>
                  <w:marRight w:val="0"/>
                  <w:marTop w:val="0"/>
                  <w:marBottom w:val="0"/>
                  <w:divBdr>
                    <w:top w:val="none" w:sz="0" w:space="0" w:color="auto"/>
                    <w:left w:val="none" w:sz="0" w:space="0" w:color="auto"/>
                    <w:bottom w:val="none" w:sz="0" w:space="0" w:color="auto"/>
                    <w:right w:val="none" w:sz="0" w:space="0" w:color="auto"/>
                  </w:divBdr>
                  <w:divsChild>
                    <w:div w:id="1176530588">
                      <w:marLeft w:val="0"/>
                      <w:marRight w:val="0"/>
                      <w:marTop w:val="0"/>
                      <w:marBottom w:val="0"/>
                      <w:divBdr>
                        <w:top w:val="none" w:sz="0" w:space="0" w:color="auto"/>
                        <w:left w:val="none" w:sz="0" w:space="0" w:color="auto"/>
                        <w:bottom w:val="none" w:sz="0" w:space="0" w:color="auto"/>
                        <w:right w:val="none" w:sz="0" w:space="0" w:color="auto"/>
                      </w:divBdr>
                    </w:div>
                  </w:divsChild>
                </w:div>
                <w:div w:id="284626781">
                  <w:marLeft w:val="0"/>
                  <w:marRight w:val="0"/>
                  <w:marTop w:val="0"/>
                  <w:marBottom w:val="0"/>
                  <w:divBdr>
                    <w:top w:val="none" w:sz="0" w:space="0" w:color="auto"/>
                    <w:left w:val="none" w:sz="0" w:space="0" w:color="auto"/>
                    <w:bottom w:val="none" w:sz="0" w:space="0" w:color="auto"/>
                    <w:right w:val="none" w:sz="0" w:space="0" w:color="auto"/>
                  </w:divBdr>
                  <w:divsChild>
                    <w:div w:id="644046575">
                      <w:marLeft w:val="0"/>
                      <w:marRight w:val="0"/>
                      <w:marTop w:val="0"/>
                      <w:marBottom w:val="0"/>
                      <w:divBdr>
                        <w:top w:val="none" w:sz="0" w:space="0" w:color="auto"/>
                        <w:left w:val="none" w:sz="0" w:space="0" w:color="auto"/>
                        <w:bottom w:val="none" w:sz="0" w:space="0" w:color="auto"/>
                        <w:right w:val="none" w:sz="0" w:space="0" w:color="auto"/>
                      </w:divBdr>
                    </w:div>
                  </w:divsChild>
                </w:div>
                <w:div w:id="289554072">
                  <w:marLeft w:val="0"/>
                  <w:marRight w:val="0"/>
                  <w:marTop w:val="0"/>
                  <w:marBottom w:val="0"/>
                  <w:divBdr>
                    <w:top w:val="none" w:sz="0" w:space="0" w:color="auto"/>
                    <w:left w:val="none" w:sz="0" w:space="0" w:color="auto"/>
                    <w:bottom w:val="none" w:sz="0" w:space="0" w:color="auto"/>
                    <w:right w:val="none" w:sz="0" w:space="0" w:color="auto"/>
                  </w:divBdr>
                  <w:divsChild>
                    <w:div w:id="1983805038">
                      <w:marLeft w:val="0"/>
                      <w:marRight w:val="0"/>
                      <w:marTop w:val="0"/>
                      <w:marBottom w:val="0"/>
                      <w:divBdr>
                        <w:top w:val="none" w:sz="0" w:space="0" w:color="auto"/>
                        <w:left w:val="none" w:sz="0" w:space="0" w:color="auto"/>
                        <w:bottom w:val="none" w:sz="0" w:space="0" w:color="auto"/>
                        <w:right w:val="none" w:sz="0" w:space="0" w:color="auto"/>
                      </w:divBdr>
                    </w:div>
                  </w:divsChild>
                </w:div>
                <w:div w:id="291837112">
                  <w:marLeft w:val="0"/>
                  <w:marRight w:val="0"/>
                  <w:marTop w:val="0"/>
                  <w:marBottom w:val="0"/>
                  <w:divBdr>
                    <w:top w:val="none" w:sz="0" w:space="0" w:color="auto"/>
                    <w:left w:val="none" w:sz="0" w:space="0" w:color="auto"/>
                    <w:bottom w:val="none" w:sz="0" w:space="0" w:color="auto"/>
                    <w:right w:val="none" w:sz="0" w:space="0" w:color="auto"/>
                  </w:divBdr>
                  <w:divsChild>
                    <w:div w:id="135530610">
                      <w:marLeft w:val="0"/>
                      <w:marRight w:val="0"/>
                      <w:marTop w:val="0"/>
                      <w:marBottom w:val="0"/>
                      <w:divBdr>
                        <w:top w:val="none" w:sz="0" w:space="0" w:color="auto"/>
                        <w:left w:val="none" w:sz="0" w:space="0" w:color="auto"/>
                        <w:bottom w:val="none" w:sz="0" w:space="0" w:color="auto"/>
                        <w:right w:val="none" w:sz="0" w:space="0" w:color="auto"/>
                      </w:divBdr>
                    </w:div>
                  </w:divsChild>
                </w:div>
                <w:div w:id="298219971">
                  <w:marLeft w:val="0"/>
                  <w:marRight w:val="0"/>
                  <w:marTop w:val="0"/>
                  <w:marBottom w:val="0"/>
                  <w:divBdr>
                    <w:top w:val="none" w:sz="0" w:space="0" w:color="auto"/>
                    <w:left w:val="none" w:sz="0" w:space="0" w:color="auto"/>
                    <w:bottom w:val="none" w:sz="0" w:space="0" w:color="auto"/>
                    <w:right w:val="none" w:sz="0" w:space="0" w:color="auto"/>
                  </w:divBdr>
                  <w:divsChild>
                    <w:div w:id="1379083130">
                      <w:marLeft w:val="0"/>
                      <w:marRight w:val="0"/>
                      <w:marTop w:val="0"/>
                      <w:marBottom w:val="0"/>
                      <w:divBdr>
                        <w:top w:val="none" w:sz="0" w:space="0" w:color="auto"/>
                        <w:left w:val="none" w:sz="0" w:space="0" w:color="auto"/>
                        <w:bottom w:val="none" w:sz="0" w:space="0" w:color="auto"/>
                        <w:right w:val="none" w:sz="0" w:space="0" w:color="auto"/>
                      </w:divBdr>
                    </w:div>
                  </w:divsChild>
                </w:div>
                <w:div w:id="300615417">
                  <w:marLeft w:val="0"/>
                  <w:marRight w:val="0"/>
                  <w:marTop w:val="0"/>
                  <w:marBottom w:val="0"/>
                  <w:divBdr>
                    <w:top w:val="none" w:sz="0" w:space="0" w:color="auto"/>
                    <w:left w:val="none" w:sz="0" w:space="0" w:color="auto"/>
                    <w:bottom w:val="none" w:sz="0" w:space="0" w:color="auto"/>
                    <w:right w:val="none" w:sz="0" w:space="0" w:color="auto"/>
                  </w:divBdr>
                  <w:divsChild>
                    <w:div w:id="70588588">
                      <w:marLeft w:val="0"/>
                      <w:marRight w:val="0"/>
                      <w:marTop w:val="0"/>
                      <w:marBottom w:val="0"/>
                      <w:divBdr>
                        <w:top w:val="none" w:sz="0" w:space="0" w:color="auto"/>
                        <w:left w:val="none" w:sz="0" w:space="0" w:color="auto"/>
                        <w:bottom w:val="none" w:sz="0" w:space="0" w:color="auto"/>
                        <w:right w:val="none" w:sz="0" w:space="0" w:color="auto"/>
                      </w:divBdr>
                    </w:div>
                  </w:divsChild>
                </w:div>
                <w:div w:id="307587003">
                  <w:marLeft w:val="0"/>
                  <w:marRight w:val="0"/>
                  <w:marTop w:val="0"/>
                  <w:marBottom w:val="0"/>
                  <w:divBdr>
                    <w:top w:val="none" w:sz="0" w:space="0" w:color="auto"/>
                    <w:left w:val="none" w:sz="0" w:space="0" w:color="auto"/>
                    <w:bottom w:val="none" w:sz="0" w:space="0" w:color="auto"/>
                    <w:right w:val="none" w:sz="0" w:space="0" w:color="auto"/>
                  </w:divBdr>
                  <w:divsChild>
                    <w:div w:id="2249577">
                      <w:marLeft w:val="0"/>
                      <w:marRight w:val="0"/>
                      <w:marTop w:val="0"/>
                      <w:marBottom w:val="0"/>
                      <w:divBdr>
                        <w:top w:val="none" w:sz="0" w:space="0" w:color="auto"/>
                        <w:left w:val="none" w:sz="0" w:space="0" w:color="auto"/>
                        <w:bottom w:val="none" w:sz="0" w:space="0" w:color="auto"/>
                        <w:right w:val="none" w:sz="0" w:space="0" w:color="auto"/>
                      </w:divBdr>
                    </w:div>
                  </w:divsChild>
                </w:div>
                <w:div w:id="308942045">
                  <w:marLeft w:val="0"/>
                  <w:marRight w:val="0"/>
                  <w:marTop w:val="0"/>
                  <w:marBottom w:val="0"/>
                  <w:divBdr>
                    <w:top w:val="none" w:sz="0" w:space="0" w:color="auto"/>
                    <w:left w:val="none" w:sz="0" w:space="0" w:color="auto"/>
                    <w:bottom w:val="none" w:sz="0" w:space="0" w:color="auto"/>
                    <w:right w:val="none" w:sz="0" w:space="0" w:color="auto"/>
                  </w:divBdr>
                  <w:divsChild>
                    <w:div w:id="228421473">
                      <w:marLeft w:val="0"/>
                      <w:marRight w:val="0"/>
                      <w:marTop w:val="0"/>
                      <w:marBottom w:val="0"/>
                      <w:divBdr>
                        <w:top w:val="none" w:sz="0" w:space="0" w:color="auto"/>
                        <w:left w:val="none" w:sz="0" w:space="0" w:color="auto"/>
                        <w:bottom w:val="none" w:sz="0" w:space="0" w:color="auto"/>
                        <w:right w:val="none" w:sz="0" w:space="0" w:color="auto"/>
                      </w:divBdr>
                    </w:div>
                  </w:divsChild>
                </w:div>
                <w:div w:id="317927122">
                  <w:marLeft w:val="0"/>
                  <w:marRight w:val="0"/>
                  <w:marTop w:val="0"/>
                  <w:marBottom w:val="0"/>
                  <w:divBdr>
                    <w:top w:val="none" w:sz="0" w:space="0" w:color="auto"/>
                    <w:left w:val="none" w:sz="0" w:space="0" w:color="auto"/>
                    <w:bottom w:val="none" w:sz="0" w:space="0" w:color="auto"/>
                    <w:right w:val="none" w:sz="0" w:space="0" w:color="auto"/>
                  </w:divBdr>
                  <w:divsChild>
                    <w:div w:id="766846832">
                      <w:marLeft w:val="0"/>
                      <w:marRight w:val="0"/>
                      <w:marTop w:val="0"/>
                      <w:marBottom w:val="0"/>
                      <w:divBdr>
                        <w:top w:val="none" w:sz="0" w:space="0" w:color="auto"/>
                        <w:left w:val="none" w:sz="0" w:space="0" w:color="auto"/>
                        <w:bottom w:val="none" w:sz="0" w:space="0" w:color="auto"/>
                        <w:right w:val="none" w:sz="0" w:space="0" w:color="auto"/>
                      </w:divBdr>
                    </w:div>
                  </w:divsChild>
                </w:div>
                <w:div w:id="337121085">
                  <w:marLeft w:val="0"/>
                  <w:marRight w:val="0"/>
                  <w:marTop w:val="0"/>
                  <w:marBottom w:val="0"/>
                  <w:divBdr>
                    <w:top w:val="none" w:sz="0" w:space="0" w:color="auto"/>
                    <w:left w:val="none" w:sz="0" w:space="0" w:color="auto"/>
                    <w:bottom w:val="none" w:sz="0" w:space="0" w:color="auto"/>
                    <w:right w:val="none" w:sz="0" w:space="0" w:color="auto"/>
                  </w:divBdr>
                  <w:divsChild>
                    <w:div w:id="1468551971">
                      <w:marLeft w:val="0"/>
                      <w:marRight w:val="0"/>
                      <w:marTop w:val="0"/>
                      <w:marBottom w:val="0"/>
                      <w:divBdr>
                        <w:top w:val="none" w:sz="0" w:space="0" w:color="auto"/>
                        <w:left w:val="none" w:sz="0" w:space="0" w:color="auto"/>
                        <w:bottom w:val="none" w:sz="0" w:space="0" w:color="auto"/>
                        <w:right w:val="none" w:sz="0" w:space="0" w:color="auto"/>
                      </w:divBdr>
                    </w:div>
                  </w:divsChild>
                </w:div>
                <w:div w:id="344527563">
                  <w:marLeft w:val="0"/>
                  <w:marRight w:val="0"/>
                  <w:marTop w:val="0"/>
                  <w:marBottom w:val="0"/>
                  <w:divBdr>
                    <w:top w:val="none" w:sz="0" w:space="0" w:color="auto"/>
                    <w:left w:val="none" w:sz="0" w:space="0" w:color="auto"/>
                    <w:bottom w:val="none" w:sz="0" w:space="0" w:color="auto"/>
                    <w:right w:val="none" w:sz="0" w:space="0" w:color="auto"/>
                  </w:divBdr>
                  <w:divsChild>
                    <w:div w:id="1758092712">
                      <w:marLeft w:val="0"/>
                      <w:marRight w:val="0"/>
                      <w:marTop w:val="0"/>
                      <w:marBottom w:val="0"/>
                      <w:divBdr>
                        <w:top w:val="none" w:sz="0" w:space="0" w:color="auto"/>
                        <w:left w:val="none" w:sz="0" w:space="0" w:color="auto"/>
                        <w:bottom w:val="none" w:sz="0" w:space="0" w:color="auto"/>
                        <w:right w:val="none" w:sz="0" w:space="0" w:color="auto"/>
                      </w:divBdr>
                    </w:div>
                  </w:divsChild>
                </w:div>
                <w:div w:id="360017862">
                  <w:marLeft w:val="0"/>
                  <w:marRight w:val="0"/>
                  <w:marTop w:val="0"/>
                  <w:marBottom w:val="0"/>
                  <w:divBdr>
                    <w:top w:val="none" w:sz="0" w:space="0" w:color="auto"/>
                    <w:left w:val="none" w:sz="0" w:space="0" w:color="auto"/>
                    <w:bottom w:val="none" w:sz="0" w:space="0" w:color="auto"/>
                    <w:right w:val="none" w:sz="0" w:space="0" w:color="auto"/>
                  </w:divBdr>
                  <w:divsChild>
                    <w:div w:id="892035376">
                      <w:marLeft w:val="0"/>
                      <w:marRight w:val="0"/>
                      <w:marTop w:val="0"/>
                      <w:marBottom w:val="0"/>
                      <w:divBdr>
                        <w:top w:val="none" w:sz="0" w:space="0" w:color="auto"/>
                        <w:left w:val="none" w:sz="0" w:space="0" w:color="auto"/>
                        <w:bottom w:val="none" w:sz="0" w:space="0" w:color="auto"/>
                        <w:right w:val="none" w:sz="0" w:space="0" w:color="auto"/>
                      </w:divBdr>
                    </w:div>
                  </w:divsChild>
                </w:div>
                <w:div w:id="367923508">
                  <w:marLeft w:val="0"/>
                  <w:marRight w:val="0"/>
                  <w:marTop w:val="0"/>
                  <w:marBottom w:val="0"/>
                  <w:divBdr>
                    <w:top w:val="none" w:sz="0" w:space="0" w:color="auto"/>
                    <w:left w:val="none" w:sz="0" w:space="0" w:color="auto"/>
                    <w:bottom w:val="none" w:sz="0" w:space="0" w:color="auto"/>
                    <w:right w:val="none" w:sz="0" w:space="0" w:color="auto"/>
                  </w:divBdr>
                  <w:divsChild>
                    <w:div w:id="1162545530">
                      <w:marLeft w:val="0"/>
                      <w:marRight w:val="0"/>
                      <w:marTop w:val="0"/>
                      <w:marBottom w:val="0"/>
                      <w:divBdr>
                        <w:top w:val="none" w:sz="0" w:space="0" w:color="auto"/>
                        <w:left w:val="none" w:sz="0" w:space="0" w:color="auto"/>
                        <w:bottom w:val="none" w:sz="0" w:space="0" w:color="auto"/>
                        <w:right w:val="none" w:sz="0" w:space="0" w:color="auto"/>
                      </w:divBdr>
                    </w:div>
                  </w:divsChild>
                </w:div>
                <w:div w:id="375735791">
                  <w:marLeft w:val="0"/>
                  <w:marRight w:val="0"/>
                  <w:marTop w:val="0"/>
                  <w:marBottom w:val="0"/>
                  <w:divBdr>
                    <w:top w:val="none" w:sz="0" w:space="0" w:color="auto"/>
                    <w:left w:val="none" w:sz="0" w:space="0" w:color="auto"/>
                    <w:bottom w:val="none" w:sz="0" w:space="0" w:color="auto"/>
                    <w:right w:val="none" w:sz="0" w:space="0" w:color="auto"/>
                  </w:divBdr>
                  <w:divsChild>
                    <w:div w:id="1840195591">
                      <w:marLeft w:val="0"/>
                      <w:marRight w:val="0"/>
                      <w:marTop w:val="0"/>
                      <w:marBottom w:val="0"/>
                      <w:divBdr>
                        <w:top w:val="none" w:sz="0" w:space="0" w:color="auto"/>
                        <w:left w:val="none" w:sz="0" w:space="0" w:color="auto"/>
                        <w:bottom w:val="none" w:sz="0" w:space="0" w:color="auto"/>
                        <w:right w:val="none" w:sz="0" w:space="0" w:color="auto"/>
                      </w:divBdr>
                    </w:div>
                  </w:divsChild>
                </w:div>
                <w:div w:id="378601525">
                  <w:marLeft w:val="0"/>
                  <w:marRight w:val="0"/>
                  <w:marTop w:val="0"/>
                  <w:marBottom w:val="0"/>
                  <w:divBdr>
                    <w:top w:val="none" w:sz="0" w:space="0" w:color="auto"/>
                    <w:left w:val="none" w:sz="0" w:space="0" w:color="auto"/>
                    <w:bottom w:val="none" w:sz="0" w:space="0" w:color="auto"/>
                    <w:right w:val="none" w:sz="0" w:space="0" w:color="auto"/>
                  </w:divBdr>
                  <w:divsChild>
                    <w:div w:id="861698791">
                      <w:marLeft w:val="0"/>
                      <w:marRight w:val="0"/>
                      <w:marTop w:val="0"/>
                      <w:marBottom w:val="0"/>
                      <w:divBdr>
                        <w:top w:val="none" w:sz="0" w:space="0" w:color="auto"/>
                        <w:left w:val="none" w:sz="0" w:space="0" w:color="auto"/>
                        <w:bottom w:val="none" w:sz="0" w:space="0" w:color="auto"/>
                        <w:right w:val="none" w:sz="0" w:space="0" w:color="auto"/>
                      </w:divBdr>
                    </w:div>
                  </w:divsChild>
                </w:div>
                <w:div w:id="384138241">
                  <w:marLeft w:val="0"/>
                  <w:marRight w:val="0"/>
                  <w:marTop w:val="0"/>
                  <w:marBottom w:val="0"/>
                  <w:divBdr>
                    <w:top w:val="none" w:sz="0" w:space="0" w:color="auto"/>
                    <w:left w:val="none" w:sz="0" w:space="0" w:color="auto"/>
                    <w:bottom w:val="none" w:sz="0" w:space="0" w:color="auto"/>
                    <w:right w:val="none" w:sz="0" w:space="0" w:color="auto"/>
                  </w:divBdr>
                  <w:divsChild>
                    <w:div w:id="489710629">
                      <w:marLeft w:val="0"/>
                      <w:marRight w:val="0"/>
                      <w:marTop w:val="0"/>
                      <w:marBottom w:val="0"/>
                      <w:divBdr>
                        <w:top w:val="none" w:sz="0" w:space="0" w:color="auto"/>
                        <w:left w:val="none" w:sz="0" w:space="0" w:color="auto"/>
                        <w:bottom w:val="none" w:sz="0" w:space="0" w:color="auto"/>
                        <w:right w:val="none" w:sz="0" w:space="0" w:color="auto"/>
                      </w:divBdr>
                    </w:div>
                  </w:divsChild>
                </w:div>
                <w:div w:id="398597168">
                  <w:marLeft w:val="0"/>
                  <w:marRight w:val="0"/>
                  <w:marTop w:val="0"/>
                  <w:marBottom w:val="0"/>
                  <w:divBdr>
                    <w:top w:val="none" w:sz="0" w:space="0" w:color="auto"/>
                    <w:left w:val="none" w:sz="0" w:space="0" w:color="auto"/>
                    <w:bottom w:val="none" w:sz="0" w:space="0" w:color="auto"/>
                    <w:right w:val="none" w:sz="0" w:space="0" w:color="auto"/>
                  </w:divBdr>
                  <w:divsChild>
                    <w:div w:id="1601794644">
                      <w:marLeft w:val="0"/>
                      <w:marRight w:val="0"/>
                      <w:marTop w:val="0"/>
                      <w:marBottom w:val="0"/>
                      <w:divBdr>
                        <w:top w:val="none" w:sz="0" w:space="0" w:color="auto"/>
                        <w:left w:val="none" w:sz="0" w:space="0" w:color="auto"/>
                        <w:bottom w:val="none" w:sz="0" w:space="0" w:color="auto"/>
                        <w:right w:val="none" w:sz="0" w:space="0" w:color="auto"/>
                      </w:divBdr>
                    </w:div>
                  </w:divsChild>
                </w:div>
                <w:div w:id="404492301">
                  <w:marLeft w:val="0"/>
                  <w:marRight w:val="0"/>
                  <w:marTop w:val="0"/>
                  <w:marBottom w:val="0"/>
                  <w:divBdr>
                    <w:top w:val="none" w:sz="0" w:space="0" w:color="auto"/>
                    <w:left w:val="none" w:sz="0" w:space="0" w:color="auto"/>
                    <w:bottom w:val="none" w:sz="0" w:space="0" w:color="auto"/>
                    <w:right w:val="none" w:sz="0" w:space="0" w:color="auto"/>
                  </w:divBdr>
                  <w:divsChild>
                    <w:div w:id="2119252266">
                      <w:marLeft w:val="0"/>
                      <w:marRight w:val="0"/>
                      <w:marTop w:val="0"/>
                      <w:marBottom w:val="0"/>
                      <w:divBdr>
                        <w:top w:val="none" w:sz="0" w:space="0" w:color="auto"/>
                        <w:left w:val="none" w:sz="0" w:space="0" w:color="auto"/>
                        <w:bottom w:val="none" w:sz="0" w:space="0" w:color="auto"/>
                        <w:right w:val="none" w:sz="0" w:space="0" w:color="auto"/>
                      </w:divBdr>
                    </w:div>
                  </w:divsChild>
                </w:div>
                <w:div w:id="412631525">
                  <w:marLeft w:val="0"/>
                  <w:marRight w:val="0"/>
                  <w:marTop w:val="0"/>
                  <w:marBottom w:val="0"/>
                  <w:divBdr>
                    <w:top w:val="none" w:sz="0" w:space="0" w:color="auto"/>
                    <w:left w:val="none" w:sz="0" w:space="0" w:color="auto"/>
                    <w:bottom w:val="none" w:sz="0" w:space="0" w:color="auto"/>
                    <w:right w:val="none" w:sz="0" w:space="0" w:color="auto"/>
                  </w:divBdr>
                  <w:divsChild>
                    <w:div w:id="1414663646">
                      <w:marLeft w:val="0"/>
                      <w:marRight w:val="0"/>
                      <w:marTop w:val="0"/>
                      <w:marBottom w:val="0"/>
                      <w:divBdr>
                        <w:top w:val="none" w:sz="0" w:space="0" w:color="auto"/>
                        <w:left w:val="none" w:sz="0" w:space="0" w:color="auto"/>
                        <w:bottom w:val="none" w:sz="0" w:space="0" w:color="auto"/>
                        <w:right w:val="none" w:sz="0" w:space="0" w:color="auto"/>
                      </w:divBdr>
                    </w:div>
                  </w:divsChild>
                </w:div>
                <w:div w:id="439181982">
                  <w:marLeft w:val="0"/>
                  <w:marRight w:val="0"/>
                  <w:marTop w:val="0"/>
                  <w:marBottom w:val="0"/>
                  <w:divBdr>
                    <w:top w:val="none" w:sz="0" w:space="0" w:color="auto"/>
                    <w:left w:val="none" w:sz="0" w:space="0" w:color="auto"/>
                    <w:bottom w:val="none" w:sz="0" w:space="0" w:color="auto"/>
                    <w:right w:val="none" w:sz="0" w:space="0" w:color="auto"/>
                  </w:divBdr>
                  <w:divsChild>
                    <w:div w:id="681853924">
                      <w:marLeft w:val="0"/>
                      <w:marRight w:val="0"/>
                      <w:marTop w:val="0"/>
                      <w:marBottom w:val="0"/>
                      <w:divBdr>
                        <w:top w:val="none" w:sz="0" w:space="0" w:color="auto"/>
                        <w:left w:val="none" w:sz="0" w:space="0" w:color="auto"/>
                        <w:bottom w:val="none" w:sz="0" w:space="0" w:color="auto"/>
                        <w:right w:val="none" w:sz="0" w:space="0" w:color="auto"/>
                      </w:divBdr>
                    </w:div>
                  </w:divsChild>
                </w:div>
                <w:div w:id="440612598">
                  <w:marLeft w:val="0"/>
                  <w:marRight w:val="0"/>
                  <w:marTop w:val="0"/>
                  <w:marBottom w:val="0"/>
                  <w:divBdr>
                    <w:top w:val="none" w:sz="0" w:space="0" w:color="auto"/>
                    <w:left w:val="none" w:sz="0" w:space="0" w:color="auto"/>
                    <w:bottom w:val="none" w:sz="0" w:space="0" w:color="auto"/>
                    <w:right w:val="none" w:sz="0" w:space="0" w:color="auto"/>
                  </w:divBdr>
                  <w:divsChild>
                    <w:div w:id="312612186">
                      <w:marLeft w:val="0"/>
                      <w:marRight w:val="0"/>
                      <w:marTop w:val="0"/>
                      <w:marBottom w:val="0"/>
                      <w:divBdr>
                        <w:top w:val="none" w:sz="0" w:space="0" w:color="auto"/>
                        <w:left w:val="none" w:sz="0" w:space="0" w:color="auto"/>
                        <w:bottom w:val="none" w:sz="0" w:space="0" w:color="auto"/>
                        <w:right w:val="none" w:sz="0" w:space="0" w:color="auto"/>
                      </w:divBdr>
                    </w:div>
                  </w:divsChild>
                </w:div>
                <w:div w:id="446118197">
                  <w:marLeft w:val="0"/>
                  <w:marRight w:val="0"/>
                  <w:marTop w:val="0"/>
                  <w:marBottom w:val="0"/>
                  <w:divBdr>
                    <w:top w:val="none" w:sz="0" w:space="0" w:color="auto"/>
                    <w:left w:val="none" w:sz="0" w:space="0" w:color="auto"/>
                    <w:bottom w:val="none" w:sz="0" w:space="0" w:color="auto"/>
                    <w:right w:val="none" w:sz="0" w:space="0" w:color="auto"/>
                  </w:divBdr>
                  <w:divsChild>
                    <w:div w:id="930894658">
                      <w:marLeft w:val="0"/>
                      <w:marRight w:val="0"/>
                      <w:marTop w:val="0"/>
                      <w:marBottom w:val="0"/>
                      <w:divBdr>
                        <w:top w:val="none" w:sz="0" w:space="0" w:color="auto"/>
                        <w:left w:val="none" w:sz="0" w:space="0" w:color="auto"/>
                        <w:bottom w:val="none" w:sz="0" w:space="0" w:color="auto"/>
                        <w:right w:val="none" w:sz="0" w:space="0" w:color="auto"/>
                      </w:divBdr>
                    </w:div>
                  </w:divsChild>
                </w:div>
                <w:div w:id="451748320">
                  <w:marLeft w:val="0"/>
                  <w:marRight w:val="0"/>
                  <w:marTop w:val="0"/>
                  <w:marBottom w:val="0"/>
                  <w:divBdr>
                    <w:top w:val="none" w:sz="0" w:space="0" w:color="auto"/>
                    <w:left w:val="none" w:sz="0" w:space="0" w:color="auto"/>
                    <w:bottom w:val="none" w:sz="0" w:space="0" w:color="auto"/>
                    <w:right w:val="none" w:sz="0" w:space="0" w:color="auto"/>
                  </w:divBdr>
                  <w:divsChild>
                    <w:div w:id="1095788355">
                      <w:marLeft w:val="0"/>
                      <w:marRight w:val="0"/>
                      <w:marTop w:val="0"/>
                      <w:marBottom w:val="0"/>
                      <w:divBdr>
                        <w:top w:val="none" w:sz="0" w:space="0" w:color="auto"/>
                        <w:left w:val="none" w:sz="0" w:space="0" w:color="auto"/>
                        <w:bottom w:val="none" w:sz="0" w:space="0" w:color="auto"/>
                        <w:right w:val="none" w:sz="0" w:space="0" w:color="auto"/>
                      </w:divBdr>
                    </w:div>
                  </w:divsChild>
                </w:div>
                <w:div w:id="472067779">
                  <w:marLeft w:val="0"/>
                  <w:marRight w:val="0"/>
                  <w:marTop w:val="0"/>
                  <w:marBottom w:val="0"/>
                  <w:divBdr>
                    <w:top w:val="none" w:sz="0" w:space="0" w:color="auto"/>
                    <w:left w:val="none" w:sz="0" w:space="0" w:color="auto"/>
                    <w:bottom w:val="none" w:sz="0" w:space="0" w:color="auto"/>
                    <w:right w:val="none" w:sz="0" w:space="0" w:color="auto"/>
                  </w:divBdr>
                  <w:divsChild>
                    <w:div w:id="1353797274">
                      <w:marLeft w:val="0"/>
                      <w:marRight w:val="0"/>
                      <w:marTop w:val="0"/>
                      <w:marBottom w:val="0"/>
                      <w:divBdr>
                        <w:top w:val="none" w:sz="0" w:space="0" w:color="auto"/>
                        <w:left w:val="none" w:sz="0" w:space="0" w:color="auto"/>
                        <w:bottom w:val="none" w:sz="0" w:space="0" w:color="auto"/>
                        <w:right w:val="none" w:sz="0" w:space="0" w:color="auto"/>
                      </w:divBdr>
                    </w:div>
                  </w:divsChild>
                </w:div>
                <w:div w:id="481040386">
                  <w:marLeft w:val="0"/>
                  <w:marRight w:val="0"/>
                  <w:marTop w:val="0"/>
                  <w:marBottom w:val="0"/>
                  <w:divBdr>
                    <w:top w:val="none" w:sz="0" w:space="0" w:color="auto"/>
                    <w:left w:val="none" w:sz="0" w:space="0" w:color="auto"/>
                    <w:bottom w:val="none" w:sz="0" w:space="0" w:color="auto"/>
                    <w:right w:val="none" w:sz="0" w:space="0" w:color="auto"/>
                  </w:divBdr>
                  <w:divsChild>
                    <w:div w:id="1122772999">
                      <w:marLeft w:val="0"/>
                      <w:marRight w:val="0"/>
                      <w:marTop w:val="0"/>
                      <w:marBottom w:val="0"/>
                      <w:divBdr>
                        <w:top w:val="none" w:sz="0" w:space="0" w:color="auto"/>
                        <w:left w:val="none" w:sz="0" w:space="0" w:color="auto"/>
                        <w:bottom w:val="none" w:sz="0" w:space="0" w:color="auto"/>
                        <w:right w:val="none" w:sz="0" w:space="0" w:color="auto"/>
                      </w:divBdr>
                    </w:div>
                  </w:divsChild>
                </w:div>
                <w:div w:id="488523988">
                  <w:marLeft w:val="0"/>
                  <w:marRight w:val="0"/>
                  <w:marTop w:val="0"/>
                  <w:marBottom w:val="0"/>
                  <w:divBdr>
                    <w:top w:val="none" w:sz="0" w:space="0" w:color="auto"/>
                    <w:left w:val="none" w:sz="0" w:space="0" w:color="auto"/>
                    <w:bottom w:val="none" w:sz="0" w:space="0" w:color="auto"/>
                    <w:right w:val="none" w:sz="0" w:space="0" w:color="auto"/>
                  </w:divBdr>
                  <w:divsChild>
                    <w:div w:id="389377716">
                      <w:marLeft w:val="0"/>
                      <w:marRight w:val="0"/>
                      <w:marTop w:val="0"/>
                      <w:marBottom w:val="0"/>
                      <w:divBdr>
                        <w:top w:val="none" w:sz="0" w:space="0" w:color="auto"/>
                        <w:left w:val="none" w:sz="0" w:space="0" w:color="auto"/>
                        <w:bottom w:val="none" w:sz="0" w:space="0" w:color="auto"/>
                        <w:right w:val="none" w:sz="0" w:space="0" w:color="auto"/>
                      </w:divBdr>
                    </w:div>
                  </w:divsChild>
                </w:div>
                <w:div w:id="492574671">
                  <w:marLeft w:val="0"/>
                  <w:marRight w:val="0"/>
                  <w:marTop w:val="0"/>
                  <w:marBottom w:val="0"/>
                  <w:divBdr>
                    <w:top w:val="none" w:sz="0" w:space="0" w:color="auto"/>
                    <w:left w:val="none" w:sz="0" w:space="0" w:color="auto"/>
                    <w:bottom w:val="none" w:sz="0" w:space="0" w:color="auto"/>
                    <w:right w:val="none" w:sz="0" w:space="0" w:color="auto"/>
                  </w:divBdr>
                  <w:divsChild>
                    <w:div w:id="143477823">
                      <w:marLeft w:val="0"/>
                      <w:marRight w:val="0"/>
                      <w:marTop w:val="0"/>
                      <w:marBottom w:val="0"/>
                      <w:divBdr>
                        <w:top w:val="none" w:sz="0" w:space="0" w:color="auto"/>
                        <w:left w:val="none" w:sz="0" w:space="0" w:color="auto"/>
                        <w:bottom w:val="none" w:sz="0" w:space="0" w:color="auto"/>
                        <w:right w:val="none" w:sz="0" w:space="0" w:color="auto"/>
                      </w:divBdr>
                    </w:div>
                  </w:divsChild>
                </w:div>
                <w:div w:id="504172027">
                  <w:marLeft w:val="0"/>
                  <w:marRight w:val="0"/>
                  <w:marTop w:val="0"/>
                  <w:marBottom w:val="0"/>
                  <w:divBdr>
                    <w:top w:val="none" w:sz="0" w:space="0" w:color="auto"/>
                    <w:left w:val="none" w:sz="0" w:space="0" w:color="auto"/>
                    <w:bottom w:val="none" w:sz="0" w:space="0" w:color="auto"/>
                    <w:right w:val="none" w:sz="0" w:space="0" w:color="auto"/>
                  </w:divBdr>
                  <w:divsChild>
                    <w:div w:id="1388190746">
                      <w:marLeft w:val="0"/>
                      <w:marRight w:val="0"/>
                      <w:marTop w:val="0"/>
                      <w:marBottom w:val="0"/>
                      <w:divBdr>
                        <w:top w:val="none" w:sz="0" w:space="0" w:color="auto"/>
                        <w:left w:val="none" w:sz="0" w:space="0" w:color="auto"/>
                        <w:bottom w:val="none" w:sz="0" w:space="0" w:color="auto"/>
                        <w:right w:val="none" w:sz="0" w:space="0" w:color="auto"/>
                      </w:divBdr>
                    </w:div>
                  </w:divsChild>
                </w:div>
                <w:div w:id="508953335">
                  <w:marLeft w:val="0"/>
                  <w:marRight w:val="0"/>
                  <w:marTop w:val="0"/>
                  <w:marBottom w:val="0"/>
                  <w:divBdr>
                    <w:top w:val="none" w:sz="0" w:space="0" w:color="auto"/>
                    <w:left w:val="none" w:sz="0" w:space="0" w:color="auto"/>
                    <w:bottom w:val="none" w:sz="0" w:space="0" w:color="auto"/>
                    <w:right w:val="none" w:sz="0" w:space="0" w:color="auto"/>
                  </w:divBdr>
                  <w:divsChild>
                    <w:div w:id="562839931">
                      <w:marLeft w:val="0"/>
                      <w:marRight w:val="0"/>
                      <w:marTop w:val="0"/>
                      <w:marBottom w:val="0"/>
                      <w:divBdr>
                        <w:top w:val="none" w:sz="0" w:space="0" w:color="auto"/>
                        <w:left w:val="none" w:sz="0" w:space="0" w:color="auto"/>
                        <w:bottom w:val="none" w:sz="0" w:space="0" w:color="auto"/>
                        <w:right w:val="none" w:sz="0" w:space="0" w:color="auto"/>
                      </w:divBdr>
                    </w:div>
                  </w:divsChild>
                </w:div>
                <w:div w:id="533427821">
                  <w:marLeft w:val="0"/>
                  <w:marRight w:val="0"/>
                  <w:marTop w:val="0"/>
                  <w:marBottom w:val="0"/>
                  <w:divBdr>
                    <w:top w:val="none" w:sz="0" w:space="0" w:color="auto"/>
                    <w:left w:val="none" w:sz="0" w:space="0" w:color="auto"/>
                    <w:bottom w:val="none" w:sz="0" w:space="0" w:color="auto"/>
                    <w:right w:val="none" w:sz="0" w:space="0" w:color="auto"/>
                  </w:divBdr>
                  <w:divsChild>
                    <w:div w:id="1481388129">
                      <w:marLeft w:val="0"/>
                      <w:marRight w:val="0"/>
                      <w:marTop w:val="0"/>
                      <w:marBottom w:val="0"/>
                      <w:divBdr>
                        <w:top w:val="none" w:sz="0" w:space="0" w:color="auto"/>
                        <w:left w:val="none" w:sz="0" w:space="0" w:color="auto"/>
                        <w:bottom w:val="none" w:sz="0" w:space="0" w:color="auto"/>
                        <w:right w:val="none" w:sz="0" w:space="0" w:color="auto"/>
                      </w:divBdr>
                    </w:div>
                  </w:divsChild>
                </w:div>
                <w:div w:id="534537428">
                  <w:marLeft w:val="0"/>
                  <w:marRight w:val="0"/>
                  <w:marTop w:val="0"/>
                  <w:marBottom w:val="0"/>
                  <w:divBdr>
                    <w:top w:val="none" w:sz="0" w:space="0" w:color="auto"/>
                    <w:left w:val="none" w:sz="0" w:space="0" w:color="auto"/>
                    <w:bottom w:val="none" w:sz="0" w:space="0" w:color="auto"/>
                    <w:right w:val="none" w:sz="0" w:space="0" w:color="auto"/>
                  </w:divBdr>
                  <w:divsChild>
                    <w:div w:id="1727098054">
                      <w:marLeft w:val="0"/>
                      <w:marRight w:val="0"/>
                      <w:marTop w:val="0"/>
                      <w:marBottom w:val="0"/>
                      <w:divBdr>
                        <w:top w:val="none" w:sz="0" w:space="0" w:color="auto"/>
                        <w:left w:val="none" w:sz="0" w:space="0" w:color="auto"/>
                        <w:bottom w:val="none" w:sz="0" w:space="0" w:color="auto"/>
                        <w:right w:val="none" w:sz="0" w:space="0" w:color="auto"/>
                      </w:divBdr>
                    </w:div>
                  </w:divsChild>
                </w:div>
                <w:div w:id="540754505">
                  <w:marLeft w:val="0"/>
                  <w:marRight w:val="0"/>
                  <w:marTop w:val="0"/>
                  <w:marBottom w:val="0"/>
                  <w:divBdr>
                    <w:top w:val="none" w:sz="0" w:space="0" w:color="auto"/>
                    <w:left w:val="none" w:sz="0" w:space="0" w:color="auto"/>
                    <w:bottom w:val="none" w:sz="0" w:space="0" w:color="auto"/>
                    <w:right w:val="none" w:sz="0" w:space="0" w:color="auto"/>
                  </w:divBdr>
                  <w:divsChild>
                    <w:div w:id="858545750">
                      <w:marLeft w:val="0"/>
                      <w:marRight w:val="0"/>
                      <w:marTop w:val="0"/>
                      <w:marBottom w:val="0"/>
                      <w:divBdr>
                        <w:top w:val="none" w:sz="0" w:space="0" w:color="auto"/>
                        <w:left w:val="none" w:sz="0" w:space="0" w:color="auto"/>
                        <w:bottom w:val="none" w:sz="0" w:space="0" w:color="auto"/>
                        <w:right w:val="none" w:sz="0" w:space="0" w:color="auto"/>
                      </w:divBdr>
                    </w:div>
                  </w:divsChild>
                </w:div>
                <w:div w:id="541327518">
                  <w:marLeft w:val="0"/>
                  <w:marRight w:val="0"/>
                  <w:marTop w:val="0"/>
                  <w:marBottom w:val="0"/>
                  <w:divBdr>
                    <w:top w:val="none" w:sz="0" w:space="0" w:color="auto"/>
                    <w:left w:val="none" w:sz="0" w:space="0" w:color="auto"/>
                    <w:bottom w:val="none" w:sz="0" w:space="0" w:color="auto"/>
                    <w:right w:val="none" w:sz="0" w:space="0" w:color="auto"/>
                  </w:divBdr>
                  <w:divsChild>
                    <w:div w:id="607736228">
                      <w:marLeft w:val="0"/>
                      <w:marRight w:val="0"/>
                      <w:marTop w:val="0"/>
                      <w:marBottom w:val="0"/>
                      <w:divBdr>
                        <w:top w:val="none" w:sz="0" w:space="0" w:color="auto"/>
                        <w:left w:val="none" w:sz="0" w:space="0" w:color="auto"/>
                        <w:bottom w:val="none" w:sz="0" w:space="0" w:color="auto"/>
                        <w:right w:val="none" w:sz="0" w:space="0" w:color="auto"/>
                      </w:divBdr>
                    </w:div>
                  </w:divsChild>
                </w:div>
                <w:div w:id="545407039">
                  <w:marLeft w:val="0"/>
                  <w:marRight w:val="0"/>
                  <w:marTop w:val="0"/>
                  <w:marBottom w:val="0"/>
                  <w:divBdr>
                    <w:top w:val="none" w:sz="0" w:space="0" w:color="auto"/>
                    <w:left w:val="none" w:sz="0" w:space="0" w:color="auto"/>
                    <w:bottom w:val="none" w:sz="0" w:space="0" w:color="auto"/>
                    <w:right w:val="none" w:sz="0" w:space="0" w:color="auto"/>
                  </w:divBdr>
                  <w:divsChild>
                    <w:div w:id="1887134951">
                      <w:marLeft w:val="0"/>
                      <w:marRight w:val="0"/>
                      <w:marTop w:val="0"/>
                      <w:marBottom w:val="0"/>
                      <w:divBdr>
                        <w:top w:val="none" w:sz="0" w:space="0" w:color="auto"/>
                        <w:left w:val="none" w:sz="0" w:space="0" w:color="auto"/>
                        <w:bottom w:val="none" w:sz="0" w:space="0" w:color="auto"/>
                        <w:right w:val="none" w:sz="0" w:space="0" w:color="auto"/>
                      </w:divBdr>
                    </w:div>
                  </w:divsChild>
                </w:div>
                <w:div w:id="553123861">
                  <w:marLeft w:val="0"/>
                  <w:marRight w:val="0"/>
                  <w:marTop w:val="0"/>
                  <w:marBottom w:val="0"/>
                  <w:divBdr>
                    <w:top w:val="none" w:sz="0" w:space="0" w:color="auto"/>
                    <w:left w:val="none" w:sz="0" w:space="0" w:color="auto"/>
                    <w:bottom w:val="none" w:sz="0" w:space="0" w:color="auto"/>
                    <w:right w:val="none" w:sz="0" w:space="0" w:color="auto"/>
                  </w:divBdr>
                  <w:divsChild>
                    <w:div w:id="1350836070">
                      <w:marLeft w:val="0"/>
                      <w:marRight w:val="0"/>
                      <w:marTop w:val="0"/>
                      <w:marBottom w:val="0"/>
                      <w:divBdr>
                        <w:top w:val="none" w:sz="0" w:space="0" w:color="auto"/>
                        <w:left w:val="none" w:sz="0" w:space="0" w:color="auto"/>
                        <w:bottom w:val="none" w:sz="0" w:space="0" w:color="auto"/>
                        <w:right w:val="none" w:sz="0" w:space="0" w:color="auto"/>
                      </w:divBdr>
                    </w:div>
                  </w:divsChild>
                </w:div>
                <w:div w:id="560600703">
                  <w:marLeft w:val="0"/>
                  <w:marRight w:val="0"/>
                  <w:marTop w:val="0"/>
                  <w:marBottom w:val="0"/>
                  <w:divBdr>
                    <w:top w:val="none" w:sz="0" w:space="0" w:color="auto"/>
                    <w:left w:val="none" w:sz="0" w:space="0" w:color="auto"/>
                    <w:bottom w:val="none" w:sz="0" w:space="0" w:color="auto"/>
                    <w:right w:val="none" w:sz="0" w:space="0" w:color="auto"/>
                  </w:divBdr>
                  <w:divsChild>
                    <w:div w:id="15930724">
                      <w:marLeft w:val="0"/>
                      <w:marRight w:val="0"/>
                      <w:marTop w:val="0"/>
                      <w:marBottom w:val="0"/>
                      <w:divBdr>
                        <w:top w:val="none" w:sz="0" w:space="0" w:color="auto"/>
                        <w:left w:val="none" w:sz="0" w:space="0" w:color="auto"/>
                        <w:bottom w:val="none" w:sz="0" w:space="0" w:color="auto"/>
                        <w:right w:val="none" w:sz="0" w:space="0" w:color="auto"/>
                      </w:divBdr>
                    </w:div>
                  </w:divsChild>
                </w:div>
                <w:div w:id="564268782">
                  <w:marLeft w:val="0"/>
                  <w:marRight w:val="0"/>
                  <w:marTop w:val="0"/>
                  <w:marBottom w:val="0"/>
                  <w:divBdr>
                    <w:top w:val="none" w:sz="0" w:space="0" w:color="auto"/>
                    <w:left w:val="none" w:sz="0" w:space="0" w:color="auto"/>
                    <w:bottom w:val="none" w:sz="0" w:space="0" w:color="auto"/>
                    <w:right w:val="none" w:sz="0" w:space="0" w:color="auto"/>
                  </w:divBdr>
                  <w:divsChild>
                    <w:div w:id="1469787000">
                      <w:marLeft w:val="0"/>
                      <w:marRight w:val="0"/>
                      <w:marTop w:val="0"/>
                      <w:marBottom w:val="0"/>
                      <w:divBdr>
                        <w:top w:val="none" w:sz="0" w:space="0" w:color="auto"/>
                        <w:left w:val="none" w:sz="0" w:space="0" w:color="auto"/>
                        <w:bottom w:val="none" w:sz="0" w:space="0" w:color="auto"/>
                        <w:right w:val="none" w:sz="0" w:space="0" w:color="auto"/>
                      </w:divBdr>
                    </w:div>
                  </w:divsChild>
                </w:div>
                <w:div w:id="568805879">
                  <w:marLeft w:val="0"/>
                  <w:marRight w:val="0"/>
                  <w:marTop w:val="0"/>
                  <w:marBottom w:val="0"/>
                  <w:divBdr>
                    <w:top w:val="none" w:sz="0" w:space="0" w:color="auto"/>
                    <w:left w:val="none" w:sz="0" w:space="0" w:color="auto"/>
                    <w:bottom w:val="none" w:sz="0" w:space="0" w:color="auto"/>
                    <w:right w:val="none" w:sz="0" w:space="0" w:color="auto"/>
                  </w:divBdr>
                  <w:divsChild>
                    <w:div w:id="1670593818">
                      <w:marLeft w:val="0"/>
                      <w:marRight w:val="0"/>
                      <w:marTop w:val="0"/>
                      <w:marBottom w:val="0"/>
                      <w:divBdr>
                        <w:top w:val="none" w:sz="0" w:space="0" w:color="auto"/>
                        <w:left w:val="none" w:sz="0" w:space="0" w:color="auto"/>
                        <w:bottom w:val="none" w:sz="0" w:space="0" w:color="auto"/>
                        <w:right w:val="none" w:sz="0" w:space="0" w:color="auto"/>
                      </w:divBdr>
                    </w:div>
                  </w:divsChild>
                </w:div>
                <w:div w:id="573204812">
                  <w:marLeft w:val="0"/>
                  <w:marRight w:val="0"/>
                  <w:marTop w:val="0"/>
                  <w:marBottom w:val="0"/>
                  <w:divBdr>
                    <w:top w:val="none" w:sz="0" w:space="0" w:color="auto"/>
                    <w:left w:val="none" w:sz="0" w:space="0" w:color="auto"/>
                    <w:bottom w:val="none" w:sz="0" w:space="0" w:color="auto"/>
                    <w:right w:val="none" w:sz="0" w:space="0" w:color="auto"/>
                  </w:divBdr>
                  <w:divsChild>
                    <w:div w:id="1048334522">
                      <w:marLeft w:val="0"/>
                      <w:marRight w:val="0"/>
                      <w:marTop w:val="0"/>
                      <w:marBottom w:val="0"/>
                      <w:divBdr>
                        <w:top w:val="none" w:sz="0" w:space="0" w:color="auto"/>
                        <w:left w:val="none" w:sz="0" w:space="0" w:color="auto"/>
                        <w:bottom w:val="none" w:sz="0" w:space="0" w:color="auto"/>
                        <w:right w:val="none" w:sz="0" w:space="0" w:color="auto"/>
                      </w:divBdr>
                    </w:div>
                  </w:divsChild>
                </w:div>
                <w:div w:id="582378898">
                  <w:marLeft w:val="0"/>
                  <w:marRight w:val="0"/>
                  <w:marTop w:val="0"/>
                  <w:marBottom w:val="0"/>
                  <w:divBdr>
                    <w:top w:val="none" w:sz="0" w:space="0" w:color="auto"/>
                    <w:left w:val="none" w:sz="0" w:space="0" w:color="auto"/>
                    <w:bottom w:val="none" w:sz="0" w:space="0" w:color="auto"/>
                    <w:right w:val="none" w:sz="0" w:space="0" w:color="auto"/>
                  </w:divBdr>
                  <w:divsChild>
                    <w:div w:id="1786998412">
                      <w:marLeft w:val="0"/>
                      <w:marRight w:val="0"/>
                      <w:marTop w:val="0"/>
                      <w:marBottom w:val="0"/>
                      <w:divBdr>
                        <w:top w:val="none" w:sz="0" w:space="0" w:color="auto"/>
                        <w:left w:val="none" w:sz="0" w:space="0" w:color="auto"/>
                        <w:bottom w:val="none" w:sz="0" w:space="0" w:color="auto"/>
                        <w:right w:val="none" w:sz="0" w:space="0" w:color="auto"/>
                      </w:divBdr>
                    </w:div>
                  </w:divsChild>
                </w:div>
                <w:div w:id="585069863">
                  <w:marLeft w:val="0"/>
                  <w:marRight w:val="0"/>
                  <w:marTop w:val="0"/>
                  <w:marBottom w:val="0"/>
                  <w:divBdr>
                    <w:top w:val="none" w:sz="0" w:space="0" w:color="auto"/>
                    <w:left w:val="none" w:sz="0" w:space="0" w:color="auto"/>
                    <w:bottom w:val="none" w:sz="0" w:space="0" w:color="auto"/>
                    <w:right w:val="none" w:sz="0" w:space="0" w:color="auto"/>
                  </w:divBdr>
                  <w:divsChild>
                    <w:div w:id="1161238987">
                      <w:marLeft w:val="0"/>
                      <w:marRight w:val="0"/>
                      <w:marTop w:val="0"/>
                      <w:marBottom w:val="0"/>
                      <w:divBdr>
                        <w:top w:val="none" w:sz="0" w:space="0" w:color="auto"/>
                        <w:left w:val="none" w:sz="0" w:space="0" w:color="auto"/>
                        <w:bottom w:val="none" w:sz="0" w:space="0" w:color="auto"/>
                        <w:right w:val="none" w:sz="0" w:space="0" w:color="auto"/>
                      </w:divBdr>
                    </w:div>
                  </w:divsChild>
                </w:div>
                <w:div w:id="585387847">
                  <w:marLeft w:val="0"/>
                  <w:marRight w:val="0"/>
                  <w:marTop w:val="0"/>
                  <w:marBottom w:val="0"/>
                  <w:divBdr>
                    <w:top w:val="none" w:sz="0" w:space="0" w:color="auto"/>
                    <w:left w:val="none" w:sz="0" w:space="0" w:color="auto"/>
                    <w:bottom w:val="none" w:sz="0" w:space="0" w:color="auto"/>
                    <w:right w:val="none" w:sz="0" w:space="0" w:color="auto"/>
                  </w:divBdr>
                  <w:divsChild>
                    <w:div w:id="245194229">
                      <w:marLeft w:val="0"/>
                      <w:marRight w:val="0"/>
                      <w:marTop w:val="0"/>
                      <w:marBottom w:val="0"/>
                      <w:divBdr>
                        <w:top w:val="none" w:sz="0" w:space="0" w:color="auto"/>
                        <w:left w:val="none" w:sz="0" w:space="0" w:color="auto"/>
                        <w:bottom w:val="none" w:sz="0" w:space="0" w:color="auto"/>
                        <w:right w:val="none" w:sz="0" w:space="0" w:color="auto"/>
                      </w:divBdr>
                    </w:div>
                  </w:divsChild>
                </w:div>
                <w:div w:id="590549667">
                  <w:marLeft w:val="0"/>
                  <w:marRight w:val="0"/>
                  <w:marTop w:val="0"/>
                  <w:marBottom w:val="0"/>
                  <w:divBdr>
                    <w:top w:val="none" w:sz="0" w:space="0" w:color="auto"/>
                    <w:left w:val="none" w:sz="0" w:space="0" w:color="auto"/>
                    <w:bottom w:val="none" w:sz="0" w:space="0" w:color="auto"/>
                    <w:right w:val="none" w:sz="0" w:space="0" w:color="auto"/>
                  </w:divBdr>
                  <w:divsChild>
                    <w:div w:id="1073813249">
                      <w:marLeft w:val="0"/>
                      <w:marRight w:val="0"/>
                      <w:marTop w:val="0"/>
                      <w:marBottom w:val="0"/>
                      <w:divBdr>
                        <w:top w:val="none" w:sz="0" w:space="0" w:color="auto"/>
                        <w:left w:val="none" w:sz="0" w:space="0" w:color="auto"/>
                        <w:bottom w:val="none" w:sz="0" w:space="0" w:color="auto"/>
                        <w:right w:val="none" w:sz="0" w:space="0" w:color="auto"/>
                      </w:divBdr>
                    </w:div>
                  </w:divsChild>
                </w:div>
                <w:div w:id="595132433">
                  <w:marLeft w:val="0"/>
                  <w:marRight w:val="0"/>
                  <w:marTop w:val="0"/>
                  <w:marBottom w:val="0"/>
                  <w:divBdr>
                    <w:top w:val="none" w:sz="0" w:space="0" w:color="auto"/>
                    <w:left w:val="none" w:sz="0" w:space="0" w:color="auto"/>
                    <w:bottom w:val="none" w:sz="0" w:space="0" w:color="auto"/>
                    <w:right w:val="none" w:sz="0" w:space="0" w:color="auto"/>
                  </w:divBdr>
                  <w:divsChild>
                    <w:div w:id="919487333">
                      <w:marLeft w:val="0"/>
                      <w:marRight w:val="0"/>
                      <w:marTop w:val="0"/>
                      <w:marBottom w:val="0"/>
                      <w:divBdr>
                        <w:top w:val="none" w:sz="0" w:space="0" w:color="auto"/>
                        <w:left w:val="none" w:sz="0" w:space="0" w:color="auto"/>
                        <w:bottom w:val="none" w:sz="0" w:space="0" w:color="auto"/>
                        <w:right w:val="none" w:sz="0" w:space="0" w:color="auto"/>
                      </w:divBdr>
                    </w:div>
                  </w:divsChild>
                </w:div>
                <w:div w:id="600452417">
                  <w:marLeft w:val="0"/>
                  <w:marRight w:val="0"/>
                  <w:marTop w:val="0"/>
                  <w:marBottom w:val="0"/>
                  <w:divBdr>
                    <w:top w:val="none" w:sz="0" w:space="0" w:color="auto"/>
                    <w:left w:val="none" w:sz="0" w:space="0" w:color="auto"/>
                    <w:bottom w:val="none" w:sz="0" w:space="0" w:color="auto"/>
                    <w:right w:val="none" w:sz="0" w:space="0" w:color="auto"/>
                  </w:divBdr>
                  <w:divsChild>
                    <w:div w:id="1338576951">
                      <w:marLeft w:val="0"/>
                      <w:marRight w:val="0"/>
                      <w:marTop w:val="0"/>
                      <w:marBottom w:val="0"/>
                      <w:divBdr>
                        <w:top w:val="none" w:sz="0" w:space="0" w:color="auto"/>
                        <w:left w:val="none" w:sz="0" w:space="0" w:color="auto"/>
                        <w:bottom w:val="none" w:sz="0" w:space="0" w:color="auto"/>
                        <w:right w:val="none" w:sz="0" w:space="0" w:color="auto"/>
                      </w:divBdr>
                    </w:div>
                  </w:divsChild>
                </w:div>
                <w:div w:id="602347733">
                  <w:marLeft w:val="0"/>
                  <w:marRight w:val="0"/>
                  <w:marTop w:val="0"/>
                  <w:marBottom w:val="0"/>
                  <w:divBdr>
                    <w:top w:val="none" w:sz="0" w:space="0" w:color="auto"/>
                    <w:left w:val="none" w:sz="0" w:space="0" w:color="auto"/>
                    <w:bottom w:val="none" w:sz="0" w:space="0" w:color="auto"/>
                    <w:right w:val="none" w:sz="0" w:space="0" w:color="auto"/>
                  </w:divBdr>
                  <w:divsChild>
                    <w:div w:id="359204135">
                      <w:marLeft w:val="0"/>
                      <w:marRight w:val="0"/>
                      <w:marTop w:val="0"/>
                      <w:marBottom w:val="0"/>
                      <w:divBdr>
                        <w:top w:val="none" w:sz="0" w:space="0" w:color="auto"/>
                        <w:left w:val="none" w:sz="0" w:space="0" w:color="auto"/>
                        <w:bottom w:val="none" w:sz="0" w:space="0" w:color="auto"/>
                        <w:right w:val="none" w:sz="0" w:space="0" w:color="auto"/>
                      </w:divBdr>
                    </w:div>
                  </w:divsChild>
                </w:div>
                <w:div w:id="618872845">
                  <w:marLeft w:val="0"/>
                  <w:marRight w:val="0"/>
                  <w:marTop w:val="0"/>
                  <w:marBottom w:val="0"/>
                  <w:divBdr>
                    <w:top w:val="none" w:sz="0" w:space="0" w:color="auto"/>
                    <w:left w:val="none" w:sz="0" w:space="0" w:color="auto"/>
                    <w:bottom w:val="none" w:sz="0" w:space="0" w:color="auto"/>
                    <w:right w:val="none" w:sz="0" w:space="0" w:color="auto"/>
                  </w:divBdr>
                  <w:divsChild>
                    <w:div w:id="1626276942">
                      <w:marLeft w:val="0"/>
                      <w:marRight w:val="0"/>
                      <w:marTop w:val="0"/>
                      <w:marBottom w:val="0"/>
                      <w:divBdr>
                        <w:top w:val="none" w:sz="0" w:space="0" w:color="auto"/>
                        <w:left w:val="none" w:sz="0" w:space="0" w:color="auto"/>
                        <w:bottom w:val="none" w:sz="0" w:space="0" w:color="auto"/>
                        <w:right w:val="none" w:sz="0" w:space="0" w:color="auto"/>
                      </w:divBdr>
                    </w:div>
                  </w:divsChild>
                </w:div>
                <w:div w:id="619267583">
                  <w:marLeft w:val="0"/>
                  <w:marRight w:val="0"/>
                  <w:marTop w:val="0"/>
                  <w:marBottom w:val="0"/>
                  <w:divBdr>
                    <w:top w:val="none" w:sz="0" w:space="0" w:color="auto"/>
                    <w:left w:val="none" w:sz="0" w:space="0" w:color="auto"/>
                    <w:bottom w:val="none" w:sz="0" w:space="0" w:color="auto"/>
                    <w:right w:val="none" w:sz="0" w:space="0" w:color="auto"/>
                  </w:divBdr>
                  <w:divsChild>
                    <w:div w:id="977371042">
                      <w:marLeft w:val="0"/>
                      <w:marRight w:val="0"/>
                      <w:marTop w:val="0"/>
                      <w:marBottom w:val="0"/>
                      <w:divBdr>
                        <w:top w:val="none" w:sz="0" w:space="0" w:color="auto"/>
                        <w:left w:val="none" w:sz="0" w:space="0" w:color="auto"/>
                        <w:bottom w:val="none" w:sz="0" w:space="0" w:color="auto"/>
                        <w:right w:val="none" w:sz="0" w:space="0" w:color="auto"/>
                      </w:divBdr>
                    </w:div>
                  </w:divsChild>
                </w:div>
                <w:div w:id="624625112">
                  <w:marLeft w:val="0"/>
                  <w:marRight w:val="0"/>
                  <w:marTop w:val="0"/>
                  <w:marBottom w:val="0"/>
                  <w:divBdr>
                    <w:top w:val="none" w:sz="0" w:space="0" w:color="auto"/>
                    <w:left w:val="none" w:sz="0" w:space="0" w:color="auto"/>
                    <w:bottom w:val="none" w:sz="0" w:space="0" w:color="auto"/>
                    <w:right w:val="none" w:sz="0" w:space="0" w:color="auto"/>
                  </w:divBdr>
                  <w:divsChild>
                    <w:div w:id="2097823429">
                      <w:marLeft w:val="0"/>
                      <w:marRight w:val="0"/>
                      <w:marTop w:val="0"/>
                      <w:marBottom w:val="0"/>
                      <w:divBdr>
                        <w:top w:val="none" w:sz="0" w:space="0" w:color="auto"/>
                        <w:left w:val="none" w:sz="0" w:space="0" w:color="auto"/>
                        <w:bottom w:val="none" w:sz="0" w:space="0" w:color="auto"/>
                        <w:right w:val="none" w:sz="0" w:space="0" w:color="auto"/>
                      </w:divBdr>
                    </w:div>
                  </w:divsChild>
                </w:div>
                <w:div w:id="626468839">
                  <w:marLeft w:val="0"/>
                  <w:marRight w:val="0"/>
                  <w:marTop w:val="0"/>
                  <w:marBottom w:val="0"/>
                  <w:divBdr>
                    <w:top w:val="none" w:sz="0" w:space="0" w:color="auto"/>
                    <w:left w:val="none" w:sz="0" w:space="0" w:color="auto"/>
                    <w:bottom w:val="none" w:sz="0" w:space="0" w:color="auto"/>
                    <w:right w:val="none" w:sz="0" w:space="0" w:color="auto"/>
                  </w:divBdr>
                  <w:divsChild>
                    <w:div w:id="255986656">
                      <w:marLeft w:val="0"/>
                      <w:marRight w:val="0"/>
                      <w:marTop w:val="0"/>
                      <w:marBottom w:val="0"/>
                      <w:divBdr>
                        <w:top w:val="none" w:sz="0" w:space="0" w:color="auto"/>
                        <w:left w:val="none" w:sz="0" w:space="0" w:color="auto"/>
                        <w:bottom w:val="none" w:sz="0" w:space="0" w:color="auto"/>
                        <w:right w:val="none" w:sz="0" w:space="0" w:color="auto"/>
                      </w:divBdr>
                    </w:div>
                  </w:divsChild>
                </w:div>
                <w:div w:id="628784852">
                  <w:marLeft w:val="0"/>
                  <w:marRight w:val="0"/>
                  <w:marTop w:val="0"/>
                  <w:marBottom w:val="0"/>
                  <w:divBdr>
                    <w:top w:val="none" w:sz="0" w:space="0" w:color="auto"/>
                    <w:left w:val="none" w:sz="0" w:space="0" w:color="auto"/>
                    <w:bottom w:val="none" w:sz="0" w:space="0" w:color="auto"/>
                    <w:right w:val="none" w:sz="0" w:space="0" w:color="auto"/>
                  </w:divBdr>
                  <w:divsChild>
                    <w:div w:id="419450536">
                      <w:marLeft w:val="0"/>
                      <w:marRight w:val="0"/>
                      <w:marTop w:val="0"/>
                      <w:marBottom w:val="0"/>
                      <w:divBdr>
                        <w:top w:val="none" w:sz="0" w:space="0" w:color="auto"/>
                        <w:left w:val="none" w:sz="0" w:space="0" w:color="auto"/>
                        <w:bottom w:val="none" w:sz="0" w:space="0" w:color="auto"/>
                        <w:right w:val="none" w:sz="0" w:space="0" w:color="auto"/>
                      </w:divBdr>
                    </w:div>
                  </w:divsChild>
                </w:div>
                <w:div w:id="635570010">
                  <w:marLeft w:val="0"/>
                  <w:marRight w:val="0"/>
                  <w:marTop w:val="0"/>
                  <w:marBottom w:val="0"/>
                  <w:divBdr>
                    <w:top w:val="none" w:sz="0" w:space="0" w:color="auto"/>
                    <w:left w:val="none" w:sz="0" w:space="0" w:color="auto"/>
                    <w:bottom w:val="none" w:sz="0" w:space="0" w:color="auto"/>
                    <w:right w:val="none" w:sz="0" w:space="0" w:color="auto"/>
                  </w:divBdr>
                  <w:divsChild>
                    <w:div w:id="932977917">
                      <w:marLeft w:val="0"/>
                      <w:marRight w:val="0"/>
                      <w:marTop w:val="0"/>
                      <w:marBottom w:val="0"/>
                      <w:divBdr>
                        <w:top w:val="none" w:sz="0" w:space="0" w:color="auto"/>
                        <w:left w:val="none" w:sz="0" w:space="0" w:color="auto"/>
                        <w:bottom w:val="none" w:sz="0" w:space="0" w:color="auto"/>
                        <w:right w:val="none" w:sz="0" w:space="0" w:color="auto"/>
                      </w:divBdr>
                    </w:div>
                  </w:divsChild>
                </w:div>
                <w:div w:id="656425387">
                  <w:marLeft w:val="0"/>
                  <w:marRight w:val="0"/>
                  <w:marTop w:val="0"/>
                  <w:marBottom w:val="0"/>
                  <w:divBdr>
                    <w:top w:val="none" w:sz="0" w:space="0" w:color="auto"/>
                    <w:left w:val="none" w:sz="0" w:space="0" w:color="auto"/>
                    <w:bottom w:val="none" w:sz="0" w:space="0" w:color="auto"/>
                    <w:right w:val="none" w:sz="0" w:space="0" w:color="auto"/>
                  </w:divBdr>
                  <w:divsChild>
                    <w:div w:id="1213888498">
                      <w:marLeft w:val="0"/>
                      <w:marRight w:val="0"/>
                      <w:marTop w:val="0"/>
                      <w:marBottom w:val="0"/>
                      <w:divBdr>
                        <w:top w:val="none" w:sz="0" w:space="0" w:color="auto"/>
                        <w:left w:val="none" w:sz="0" w:space="0" w:color="auto"/>
                        <w:bottom w:val="none" w:sz="0" w:space="0" w:color="auto"/>
                        <w:right w:val="none" w:sz="0" w:space="0" w:color="auto"/>
                      </w:divBdr>
                    </w:div>
                  </w:divsChild>
                </w:div>
                <w:div w:id="658994642">
                  <w:marLeft w:val="0"/>
                  <w:marRight w:val="0"/>
                  <w:marTop w:val="0"/>
                  <w:marBottom w:val="0"/>
                  <w:divBdr>
                    <w:top w:val="none" w:sz="0" w:space="0" w:color="auto"/>
                    <w:left w:val="none" w:sz="0" w:space="0" w:color="auto"/>
                    <w:bottom w:val="none" w:sz="0" w:space="0" w:color="auto"/>
                    <w:right w:val="none" w:sz="0" w:space="0" w:color="auto"/>
                  </w:divBdr>
                  <w:divsChild>
                    <w:div w:id="165369122">
                      <w:marLeft w:val="0"/>
                      <w:marRight w:val="0"/>
                      <w:marTop w:val="0"/>
                      <w:marBottom w:val="0"/>
                      <w:divBdr>
                        <w:top w:val="none" w:sz="0" w:space="0" w:color="auto"/>
                        <w:left w:val="none" w:sz="0" w:space="0" w:color="auto"/>
                        <w:bottom w:val="none" w:sz="0" w:space="0" w:color="auto"/>
                        <w:right w:val="none" w:sz="0" w:space="0" w:color="auto"/>
                      </w:divBdr>
                    </w:div>
                  </w:divsChild>
                </w:div>
                <w:div w:id="682585980">
                  <w:marLeft w:val="0"/>
                  <w:marRight w:val="0"/>
                  <w:marTop w:val="0"/>
                  <w:marBottom w:val="0"/>
                  <w:divBdr>
                    <w:top w:val="none" w:sz="0" w:space="0" w:color="auto"/>
                    <w:left w:val="none" w:sz="0" w:space="0" w:color="auto"/>
                    <w:bottom w:val="none" w:sz="0" w:space="0" w:color="auto"/>
                    <w:right w:val="none" w:sz="0" w:space="0" w:color="auto"/>
                  </w:divBdr>
                  <w:divsChild>
                    <w:div w:id="1697081069">
                      <w:marLeft w:val="0"/>
                      <w:marRight w:val="0"/>
                      <w:marTop w:val="0"/>
                      <w:marBottom w:val="0"/>
                      <w:divBdr>
                        <w:top w:val="none" w:sz="0" w:space="0" w:color="auto"/>
                        <w:left w:val="none" w:sz="0" w:space="0" w:color="auto"/>
                        <w:bottom w:val="none" w:sz="0" w:space="0" w:color="auto"/>
                        <w:right w:val="none" w:sz="0" w:space="0" w:color="auto"/>
                      </w:divBdr>
                    </w:div>
                  </w:divsChild>
                </w:div>
                <w:div w:id="698629286">
                  <w:marLeft w:val="0"/>
                  <w:marRight w:val="0"/>
                  <w:marTop w:val="0"/>
                  <w:marBottom w:val="0"/>
                  <w:divBdr>
                    <w:top w:val="none" w:sz="0" w:space="0" w:color="auto"/>
                    <w:left w:val="none" w:sz="0" w:space="0" w:color="auto"/>
                    <w:bottom w:val="none" w:sz="0" w:space="0" w:color="auto"/>
                    <w:right w:val="none" w:sz="0" w:space="0" w:color="auto"/>
                  </w:divBdr>
                  <w:divsChild>
                    <w:div w:id="564996740">
                      <w:marLeft w:val="0"/>
                      <w:marRight w:val="0"/>
                      <w:marTop w:val="0"/>
                      <w:marBottom w:val="0"/>
                      <w:divBdr>
                        <w:top w:val="none" w:sz="0" w:space="0" w:color="auto"/>
                        <w:left w:val="none" w:sz="0" w:space="0" w:color="auto"/>
                        <w:bottom w:val="none" w:sz="0" w:space="0" w:color="auto"/>
                        <w:right w:val="none" w:sz="0" w:space="0" w:color="auto"/>
                      </w:divBdr>
                    </w:div>
                  </w:divsChild>
                </w:div>
                <w:div w:id="700397289">
                  <w:marLeft w:val="0"/>
                  <w:marRight w:val="0"/>
                  <w:marTop w:val="0"/>
                  <w:marBottom w:val="0"/>
                  <w:divBdr>
                    <w:top w:val="none" w:sz="0" w:space="0" w:color="auto"/>
                    <w:left w:val="none" w:sz="0" w:space="0" w:color="auto"/>
                    <w:bottom w:val="none" w:sz="0" w:space="0" w:color="auto"/>
                    <w:right w:val="none" w:sz="0" w:space="0" w:color="auto"/>
                  </w:divBdr>
                  <w:divsChild>
                    <w:div w:id="1910076191">
                      <w:marLeft w:val="0"/>
                      <w:marRight w:val="0"/>
                      <w:marTop w:val="0"/>
                      <w:marBottom w:val="0"/>
                      <w:divBdr>
                        <w:top w:val="none" w:sz="0" w:space="0" w:color="auto"/>
                        <w:left w:val="none" w:sz="0" w:space="0" w:color="auto"/>
                        <w:bottom w:val="none" w:sz="0" w:space="0" w:color="auto"/>
                        <w:right w:val="none" w:sz="0" w:space="0" w:color="auto"/>
                      </w:divBdr>
                    </w:div>
                  </w:divsChild>
                </w:div>
                <w:div w:id="700741548">
                  <w:marLeft w:val="0"/>
                  <w:marRight w:val="0"/>
                  <w:marTop w:val="0"/>
                  <w:marBottom w:val="0"/>
                  <w:divBdr>
                    <w:top w:val="none" w:sz="0" w:space="0" w:color="auto"/>
                    <w:left w:val="none" w:sz="0" w:space="0" w:color="auto"/>
                    <w:bottom w:val="none" w:sz="0" w:space="0" w:color="auto"/>
                    <w:right w:val="none" w:sz="0" w:space="0" w:color="auto"/>
                  </w:divBdr>
                  <w:divsChild>
                    <w:div w:id="512376891">
                      <w:marLeft w:val="0"/>
                      <w:marRight w:val="0"/>
                      <w:marTop w:val="0"/>
                      <w:marBottom w:val="0"/>
                      <w:divBdr>
                        <w:top w:val="none" w:sz="0" w:space="0" w:color="auto"/>
                        <w:left w:val="none" w:sz="0" w:space="0" w:color="auto"/>
                        <w:bottom w:val="none" w:sz="0" w:space="0" w:color="auto"/>
                        <w:right w:val="none" w:sz="0" w:space="0" w:color="auto"/>
                      </w:divBdr>
                    </w:div>
                  </w:divsChild>
                </w:div>
                <w:div w:id="704409902">
                  <w:marLeft w:val="0"/>
                  <w:marRight w:val="0"/>
                  <w:marTop w:val="0"/>
                  <w:marBottom w:val="0"/>
                  <w:divBdr>
                    <w:top w:val="none" w:sz="0" w:space="0" w:color="auto"/>
                    <w:left w:val="none" w:sz="0" w:space="0" w:color="auto"/>
                    <w:bottom w:val="none" w:sz="0" w:space="0" w:color="auto"/>
                    <w:right w:val="none" w:sz="0" w:space="0" w:color="auto"/>
                  </w:divBdr>
                  <w:divsChild>
                    <w:div w:id="1750418101">
                      <w:marLeft w:val="0"/>
                      <w:marRight w:val="0"/>
                      <w:marTop w:val="0"/>
                      <w:marBottom w:val="0"/>
                      <w:divBdr>
                        <w:top w:val="none" w:sz="0" w:space="0" w:color="auto"/>
                        <w:left w:val="none" w:sz="0" w:space="0" w:color="auto"/>
                        <w:bottom w:val="none" w:sz="0" w:space="0" w:color="auto"/>
                        <w:right w:val="none" w:sz="0" w:space="0" w:color="auto"/>
                      </w:divBdr>
                    </w:div>
                  </w:divsChild>
                </w:div>
                <w:div w:id="712584666">
                  <w:marLeft w:val="0"/>
                  <w:marRight w:val="0"/>
                  <w:marTop w:val="0"/>
                  <w:marBottom w:val="0"/>
                  <w:divBdr>
                    <w:top w:val="none" w:sz="0" w:space="0" w:color="auto"/>
                    <w:left w:val="none" w:sz="0" w:space="0" w:color="auto"/>
                    <w:bottom w:val="none" w:sz="0" w:space="0" w:color="auto"/>
                    <w:right w:val="none" w:sz="0" w:space="0" w:color="auto"/>
                  </w:divBdr>
                  <w:divsChild>
                    <w:div w:id="442504098">
                      <w:marLeft w:val="0"/>
                      <w:marRight w:val="0"/>
                      <w:marTop w:val="0"/>
                      <w:marBottom w:val="0"/>
                      <w:divBdr>
                        <w:top w:val="none" w:sz="0" w:space="0" w:color="auto"/>
                        <w:left w:val="none" w:sz="0" w:space="0" w:color="auto"/>
                        <w:bottom w:val="none" w:sz="0" w:space="0" w:color="auto"/>
                        <w:right w:val="none" w:sz="0" w:space="0" w:color="auto"/>
                      </w:divBdr>
                    </w:div>
                  </w:divsChild>
                </w:div>
                <w:div w:id="722021745">
                  <w:marLeft w:val="0"/>
                  <w:marRight w:val="0"/>
                  <w:marTop w:val="0"/>
                  <w:marBottom w:val="0"/>
                  <w:divBdr>
                    <w:top w:val="none" w:sz="0" w:space="0" w:color="auto"/>
                    <w:left w:val="none" w:sz="0" w:space="0" w:color="auto"/>
                    <w:bottom w:val="none" w:sz="0" w:space="0" w:color="auto"/>
                    <w:right w:val="none" w:sz="0" w:space="0" w:color="auto"/>
                  </w:divBdr>
                  <w:divsChild>
                    <w:div w:id="1992559224">
                      <w:marLeft w:val="0"/>
                      <w:marRight w:val="0"/>
                      <w:marTop w:val="0"/>
                      <w:marBottom w:val="0"/>
                      <w:divBdr>
                        <w:top w:val="none" w:sz="0" w:space="0" w:color="auto"/>
                        <w:left w:val="none" w:sz="0" w:space="0" w:color="auto"/>
                        <w:bottom w:val="none" w:sz="0" w:space="0" w:color="auto"/>
                        <w:right w:val="none" w:sz="0" w:space="0" w:color="auto"/>
                      </w:divBdr>
                    </w:div>
                  </w:divsChild>
                </w:div>
                <w:div w:id="745804721">
                  <w:marLeft w:val="0"/>
                  <w:marRight w:val="0"/>
                  <w:marTop w:val="0"/>
                  <w:marBottom w:val="0"/>
                  <w:divBdr>
                    <w:top w:val="none" w:sz="0" w:space="0" w:color="auto"/>
                    <w:left w:val="none" w:sz="0" w:space="0" w:color="auto"/>
                    <w:bottom w:val="none" w:sz="0" w:space="0" w:color="auto"/>
                    <w:right w:val="none" w:sz="0" w:space="0" w:color="auto"/>
                  </w:divBdr>
                  <w:divsChild>
                    <w:div w:id="1988044190">
                      <w:marLeft w:val="0"/>
                      <w:marRight w:val="0"/>
                      <w:marTop w:val="0"/>
                      <w:marBottom w:val="0"/>
                      <w:divBdr>
                        <w:top w:val="none" w:sz="0" w:space="0" w:color="auto"/>
                        <w:left w:val="none" w:sz="0" w:space="0" w:color="auto"/>
                        <w:bottom w:val="none" w:sz="0" w:space="0" w:color="auto"/>
                        <w:right w:val="none" w:sz="0" w:space="0" w:color="auto"/>
                      </w:divBdr>
                    </w:div>
                  </w:divsChild>
                </w:div>
                <w:div w:id="748382923">
                  <w:marLeft w:val="0"/>
                  <w:marRight w:val="0"/>
                  <w:marTop w:val="0"/>
                  <w:marBottom w:val="0"/>
                  <w:divBdr>
                    <w:top w:val="none" w:sz="0" w:space="0" w:color="auto"/>
                    <w:left w:val="none" w:sz="0" w:space="0" w:color="auto"/>
                    <w:bottom w:val="none" w:sz="0" w:space="0" w:color="auto"/>
                    <w:right w:val="none" w:sz="0" w:space="0" w:color="auto"/>
                  </w:divBdr>
                  <w:divsChild>
                    <w:div w:id="136192560">
                      <w:marLeft w:val="0"/>
                      <w:marRight w:val="0"/>
                      <w:marTop w:val="0"/>
                      <w:marBottom w:val="0"/>
                      <w:divBdr>
                        <w:top w:val="none" w:sz="0" w:space="0" w:color="auto"/>
                        <w:left w:val="none" w:sz="0" w:space="0" w:color="auto"/>
                        <w:bottom w:val="none" w:sz="0" w:space="0" w:color="auto"/>
                        <w:right w:val="none" w:sz="0" w:space="0" w:color="auto"/>
                      </w:divBdr>
                    </w:div>
                  </w:divsChild>
                </w:div>
                <w:div w:id="757798973">
                  <w:marLeft w:val="0"/>
                  <w:marRight w:val="0"/>
                  <w:marTop w:val="0"/>
                  <w:marBottom w:val="0"/>
                  <w:divBdr>
                    <w:top w:val="none" w:sz="0" w:space="0" w:color="auto"/>
                    <w:left w:val="none" w:sz="0" w:space="0" w:color="auto"/>
                    <w:bottom w:val="none" w:sz="0" w:space="0" w:color="auto"/>
                    <w:right w:val="none" w:sz="0" w:space="0" w:color="auto"/>
                  </w:divBdr>
                  <w:divsChild>
                    <w:div w:id="131487664">
                      <w:marLeft w:val="0"/>
                      <w:marRight w:val="0"/>
                      <w:marTop w:val="0"/>
                      <w:marBottom w:val="0"/>
                      <w:divBdr>
                        <w:top w:val="none" w:sz="0" w:space="0" w:color="auto"/>
                        <w:left w:val="none" w:sz="0" w:space="0" w:color="auto"/>
                        <w:bottom w:val="none" w:sz="0" w:space="0" w:color="auto"/>
                        <w:right w:val="none" w:sz="0" w:space="0" w:color="auto"/>
                      </w:divBdr>
                    </w:div>
                  </w:divsChild>
                </w:div>
                <w:div w:id="772819301">
                  <w:marLeft w:val="0"/>
                  <w:marRight w:val="0"/>
                  <w:marTop w:val="0"/>
                  <w:marBottom w:val="0"/>
                  <w:divBdr>
                    <w:top w:val="none" w:sz="0" w:space="0" w:color="auto"/>
                    <w:left w:val="none" w:sz="0" w:space="0" w:color="auto"/>
                    <w:bottom w:val="none" w:sz="0" w:space="0" w:color="auto"/>
                    <w:right w:val="none" w:sz="0" w:space="0" w:color="auto"/>
                  </w:divBdr>
                  <w:divsChild>
                    <w:div w:id="1668752688">
                      <w:marLeft w:val="0"/>
                      <w:marRight w:val="0"/>
                      <w:marTop w:val="0"/>
                      <w:marBottom w:val="0"/>
                      <w:divBdr>
                        <w:top w:val="none" w:sz="0" w:space="0" w:color="auto"/>
                        <w:left w:val="none" w:sz="0" w:space="0" w:color="auto"/>
                        <w:bottom w:val="none" w:sz="0" w:space="0" w:color="auto"/>
                        <w:right w:val="none" w:sz="0" w:space="0" w:color="auto"/>
                      </w:divBdr>
                    </w:div>
                  </w:divsChild>
                </w:div>
                <w:div w:id="788009041">
                  <w:marLeft w:val="0"/>
                  <w:marRight w:val="0"/>
                  <w:marTop w:val="0"/>
                  <w:marBottom w:val="0"/>
                  <w:divBdr>
                    <w:top w:val="none" w:sz="0" w:space="0" w:color="auto"/>
                    <w:left w:val="none" w:sz="0" w:space="0" w:color="auto"/>
                    <w:bottom w:val="none" w:sz="0" w:space="0" w:color="auto"/>
                    <w:right w:val="none" w:sz="0" w:space="0" w:color="auto"/>
                  </w:divBdr>
                  <w:divsChild>
                    <w:div w:id="1325469141">
                      <w:marLeft w:val="0"/>
                      <w:marRight w:val="0"/>
                      <w:marTop w:val="0"/>
                      <w:marBottom w:val="0"/>
                      <w:divBdr>
                        <w:top w:val="none" w:sz="0" w:space="0" w:color="auto"/>
                        <w:left w:val="none" w:sz="0" w:space="0" w:color="auto"/>
                        <w:bottom w:val="none" w:sz="0" w:space="0" w:color="auto"/>
                        <w:right w:val="none" w:sz="0" w:space="0" w:color="auto"/>
                      </w:divBdr>
                    </w:div>
                  </w:divsChild>
                </w:div>
                <w:div w:id="791558549">
                  <w:marLeft w:val="0"/>
                  <w:marRight w:val="0"/>
                  <w:marTop w:val="0"/>
                  <w:marBottom w:val="0"/>
                  <w:divBdr>
                    <w:top w:val="none" w:sz="0" w:space="0" w:color="auto"/>
                    <w:left w:val="none" w:sz="0" w:space="0" w:color="auto"/>
                    <w:bottom w:val="none" w:sz="0" w:space="0" w:color="auto"/>
                    <w:right w:val="none" w:sz="0" w:space="0" w:color="auto"/>
                  </w:divBdr>
                  <w:divsChild>
                    <w:div w:id="1723019235">
                      <w:marLeft w:val="0"/>
                      <w:marRight w:val="0"/>
                      <w:marTop w:val="0"/>
                      <w:marBottom w:val="0"/>
                      <w:divBdr>
                        <w:top w:val="none" w:sz="0" w:space="0" w:color="auto"/>
                        <w:left w:val="none" w:sz="0" w:space="0" w:color="auto"/>
                        <w:bottom w:val="none" w:sz="0" w:space="0" w:color="auto"/>
                        <w:right w:val="none" w:sz="0" w:space="0" w:color="auto"/>
                      </w:divBdr>
                    </w:div>
                  </w:divsChild>
                </w:div>
                <w:div w:id="794909452">
                  <w:marLeft w:val="0"/>
                  <w:marRight w:val="0"/>
                  <w:marTop w:val="0"/>
                  <w:marBottom w:val="0"/>
                  <w:divBdr>
                    <w:top w:val="none" w:sz="0" w:space="0" w:color="auto"/>
                    <w:left w:val="none" w:sz="0" w:space="0" w:color="auto"/>
                    <w:bottom w:val="none" w:sz="0" w:space="0" w:color="auto"/>
                    <w:right w:val="none" w:sz="0" w:space="0" w:color="auto"/>
                  </w:divBdr>
                  <w:divsChild>
                    <w:div w:id="1800685507">
                      <w:marLeft w:val="0"/>
                      <w:marRight w:val="0"/>
                      <w:marTop w:val="0"/>
                      <w:marBottom w:val="0"/>
                      <w:divBdr>
                        <w:top w:val="none" w:sz="0" w:space="0" w:color="auto"/>
                        <w:left w:val="none" w:sz="0" w:space="0" w:color="auto"/>
                        <w:bottom w:val="none" w:sz="0" w:space="0" w:color="auto"/>
                        <w:right w:val="none" w:sz="0" w:space="0" w:color="auto"/>
                      </w:divBdr>
                    </w:div>
                  </w:divsChild>
                </w:div>
                <w:div w:id="804471739">
                  <w:marLeft w:val="0"/>
                  <w:marRight w:val="0"/>
                  <w:marTop w:val="0"/>
                  <w:marBottom w:val="0"/>
                  <w:divBdr>
                    <w:top w:val="none" w:sz="0" w:space="0" w:color="auto"/>
                    <w:left w:val="none" w:sz="0" w:space="0" w:color="auto"/>
                    <w:bottom w:val="none" w:sz="0" w:space="0" w:color="auto"/>
                    <w:right w:val="none" w:sz="0" w:space="0" w:color="auto"/>
                  </w:divBdr>
                  <w:divsChild>
                    <w:div w:id="2106609677">
                      <w:marLeft w:val="0"/>
                      <w:marRight w:val="0"/>
                      <w:marTop w:val="0"/>
                      <w:marBottom w:val="0"/>
                      <w:divBdr>
                        <w:top w:val="none" w:sz="0" w:space="0" w:color="auto"/>
                        <w:left w:val="none" w:sz="0" w:space="0" w:color="auto"/>
                        <w:bottom w:val="none" w:sz="0" w:space="0" w:color="auto"/>
                        <w:right w:val="none" w:sz="0" w:space="0" w:color="auto"/>
                      </w:divBdr>
                    </w:div>
                  </w:divsChild>
                </w:div>
                <w:div w:id="808395946">
                  <w:marLeft w:val="0"/>
                  <w:marRight w:val="0"/>
                  <w:marTop w:val="0"/>
                  <w:marBottom w:val="0"/>
                  <w:divBdr>
                    <w:top w:val="none" w:sz="0" w:space="0" w:color="auto"/>
                    <w:left w:val="none" w:sz="0" w:space="0" w:color="auto"/>
                    <w:bottom w:val="none" w:sz="0" w:space="0" w:color="auto"/>
                    <w:right w:val="none" w:sz="0" w:space="0" w:color="auto"/>
                  </w:divBdr>
                  <w:divsChild>
                    <w:div w:id="1372264411">
                      <w:marLeft w:val="0"/>
                      <w:marRight w:val="0"/>
                      <w:marTop w:val="0"/>
                      <w:marBottom w:val="0"/>
                      <w:divBdr>
                        <w:top w:val="none" w:sz="0" w:space="0" w:color="auto"/>
                        <w:left w:val="none" w:sz="0" w:space="0" w:color="auto"/>
                        <w:bottom w:val="none" w:sz="0" w:space="0" w:color="auto"/>
                        <w:right w:val="none" w:sz="0" w:space="0" w:color="auto"/>
                      </w:divBdr>
                    </w:div>
                  </w:divsChild>
                </w:div>
                <w:div w:id="822548808">
                  <w:marLeft w:val="0"/>
                  <w:marRight w:val="0"/>
                  <w:marTop w:val="0"/>
                  <w:marBottom w:val="0"/>
                  <w:divBdr>
                    <w:top w:val="none" w:sz="0" w:space="0" w:color="auto"/>
                    <w:left w:val="none" w:sz="0" w:space="0" w:color="auto"/>
                    <w:bottom w:val="none" w:sz="0" w:space="0" w:color="auto"/>
                    <w:right w:val="none" w:sz="0" w:space="0" w:color="auto"/>
                  </w:divBdr>
                  <w:divsChild>
                    <w:div w:id="729234154">
                      <w:marLeft w:val="0"/>
                      <w:marRight w:val="0"/>
                      <w:marTop w:val="0"/>
                      <w:marBottom w:val="0"/>
                      <w:divBdr>
                        <w:top w:val="none" w:sz="0" w:space="0" w:color="auto"/>
                        <w:left w:val="none" w:sz="0" w:space="0" w:color="auto"/>
                        <w:bottom w:val="none" w:sz="0" w:space="0" w:color="auto"/>
                        <w:right w:val="none" w:sz="0" w:space="0" w:color="auto"/>
                      </w:divBdr>
                    </w:div>
                  </w:divsChild>
                </w:div>
                <w:div w:id="842554146">
                  <w:marLeft w:val="0"/>
                  <w:marRight w:val="0"/>
                  <w:marTop w:val="0"/>
                  <w:marBottom w:val="0"/>
                  <w:divBdr>
                    <w:top w:val="none" w:sz="0" w:space="0" w:color="auto"/>
                    <w:left w:val="none" w:sz="0" w:space="0" w:color="auto"/>
                    <w:bottom w:val="none" w:sz="0" w:space="0" w:color="auto"/>
                    <w:right w:val="none" w:sz="0" w:space="0" w:color="auto"/>
                  </w:divBdr>
                  <w:divsChild>
                    <w:div w:id="1497964781">
                      <w:marLeft w:val="0"/>
                      <w:marRight w:val="0"/>
                      <w:marTop w:val="0"/>
                      <w:marBottom w:val="0"/>
                      <w:divBdr>
                        <w:top w:val="none" w:sz="0" w:space="0" w:color="auto"/>
                        <w:left w:val="none" w:sz="0" w:space="0" w:color="auto"/>
                        <w:bottom w:val="none" w:sz="0" w:space="0" w:color="auto"/>
                        <w:right w:val="none" w:sz="0" w:space="0" w:color="auto"/>
                      </w:divBdr>
                    </w:div>
                  </w:divsChild>
                </w:div>
                <w:div w:id="851384771">
                  <w:marLeft w:val="0"/>
                  <w:marRight w:val="0"/>
                  <w:marTop w:val="0"/>
                  <w:marBottom w:val="0"/>
                  <w:divBdr>
                    <w:top w:val="none" w:sz="0" w:space="0" w:color="auto"/>
                    <w:left w:val="none" w:sz="0" w:space="0" w:color="auto"/>
                    <w:bottom w:val="none" w:sz="0" w:space="0" w:color="auto"/>
                    <w:right w:val="none" w:sz="0" w:space="0" w:color="auto"/>
                  </w:divBdr>
                  <w:divsChild>
                    <w:div w:id="2046128244">
                      <w:marLeft w:val="0"/>
                      <w:marRight w:val="0"/>
                      <w:marTop w:val="0"/>
                      <w:marBottom w:val="0"/>
                      <w:divBdr>
                        <w:top w:val="none" w:sz="0" w:space="0" w:color="auto"/>
                        <w:left w:val="none" w:sz="0" w:space="0" w:color="auto"/>
                        <w:bottom w:val="none" w:sz="0" w:space="0" w:color="auto"/>
                        <w:right w:val="none" w:sz="0" w:space="0" w:color="auto"/>
                      </w:divBdr>
                    </w:div>
                  </w:divsChild>
                </w:div>
                <w:div w:id="861892097">
                  <w:marLeft w:val="0"/>
                  <w:marRight w:val="0"/>
                  <w:marTop w:val="0"/>
                  <w:marBottom w:val="0"/>
                  <w:divBdr>
                    <w:top w:val="none" w:sz="0" w:space="0" w:color="auto"/>
                    <w:left w:val="none" w:sz="0" w:space="0" w:color="auto"/>
                    <w:bottom w:val="none" w:sz="0" w:space="0" w:color="auto"/>
                    <w:right w:val="none" w:sz="0" w:space="0" w:color="auto"/>
                  </w:divBdr>
                  <w:divsChild>
                    <w:div w:id="574360862">
                      <w:marLeft w:val="0"/>
                      <w:marRight w:val="0"/>
                      <w:marTop w:val="0"/>
                      <w:marBottom w:val="0"/>
                      <w:divBdr>
                        <w:top w:val="none" w:sz="0" w:space="0" w:color="auto"/>
                        <w:left w:val="none" w:sz="0" w:space="0" w:color="auto"/>
                        <w:bottom w:val="none" w:sz="0" w:space="0" w:color="auto"/>
                        <w:right w:val="none" w:sz="0" w:space="0" w:color="auto"/>
                      </w:divBdr>
                    </w:div>
                  </w:divsChild>
                </w:div>
                <w:div w:id="874544229">
                  <w:marLeft w:val="0"/>
                  <w:marRight w:val="0"/>
                  <w:marTop w:val="0"/>
                  <w:marBottom w:val="0"/>
                  <w:divBdr>
                    <w:top w:val="none" w:sz="0" w:space="0" w:color="auto"/>
                    <w:left w:val="none" w:sz="0" w:space="0" w:color="auto"/>
                    <w:bottom w:val="none" w:sz="0" w:space="0" w:color="auto"/>
                    <w:right w:val="none" w:sz="0" w:space="0" w:color="auto"/>
                  </w:divBdr>
                  <w:divsChild>
                    <w:div w:id="710498011">
                      <w:marLeft w:val="0"/>
                      <w:marRight w:val="0"/>
                      <w:marTop w:val="0"/>
                      <w:marBottom w:val="0"/>
                      <w:divBdr>
                        <w:top w:val="none" w:sz="0" w:space="0" w:color="auto"/>
                        <w:left w:val="none" w:sz="0" w:space="0" w:color="auto"/>
                        <w:bottom w:val="none" w:sz="0" w:space="0" w:color="auto"/>
                        <w:right w:val="none" w:sz="0" w:space="0" w:color="auto"/>
                      </w:divBdr>
                    </w:div>
                  </w:divsChild>
                </w:div>
                <w:div w:id="885336591">
                  <w:marLeft w:val="0"/>
                  <w:marRight w:val="0"/>
                  <w:marTop w:val="0"/>
                  <w:marBottom w:val="0"/>
                  <w:divBdr>
                    <w:top w:val="none" w:sz="0" w:space="0" w:color="auto"/>
                    <w:left w:val="none" w:sz="0" w:space="0" w:color="auto"/>
                    <w:bottom w:val="none" w:sz="0" w:space="0" w:color="auto"/>
                    <w:right w:val="none" w:sz="0" w:space="0" w:color="auto"/>
                  </w:divBdr>
                  <w:divsChild>
                    <w:div w:id="707267142">
                      <w:marLeft w:val="0"/>
                      <w:marRight w:val="0"/>
                      <w:marTop w:val="0"/>
                      <w:marBottom w:val="0"/>
                      <w:divBdr>
                        <w:top w:val="none" w:sz="0" w:space="0" w:color="auto"/>
                        <w:left w:val="none" w:sz="0" w:space="0" w:color="auto"/>
                        <w:bottom w:val="none" w:sz="0" w:space="0" w:color="auto"/>
                        <w:right w:val="none" w:sz="0" w:space="0" w:color="auto"/>
                      </w:divBdr>
                    </w:div>
                  </w:divsChild>
                </w:div>
                <w:div w:id="885456917">
                  <w:marLeft w:val="0"/>
                  <w:marRight w:val="0"/>
                  <w:marTop w:val="0"/>
                  <w:marBottom w:val="0"/>
                  <w:divBdr>
                    <w:top w:val="none" w:sz="0" w:space="0" w:color="auto"/>
                    <w:left w:val="none" w:sz="0" w:space="0" w:color="auto"/>
                    <w:bottom w:val="none" w:sz="0" w:space="0" w:color="auto"/>
                    <w:right w:val="none" w:sz="0" w:space="0" w:color="auto"/>
                  </w:divBdr>
                  <w:divsChild>
                    <w:div w:id="2083675894">
                      <w:marLeft w:val="0"/>
                      <w:marRight w:val="0"/>
                      <w:marTop w:val="0"/>
                      <w:marBottom w:val="0"/>
                      <w:divBdr>
                        <w:top w:val="none" w:sz="0" w:space="0" w:color="auto"/>
                        <w:left w:val="none" w:sz="0" w:space="0" w:color="auto"/>
                        <w:bottom w:val="none" w:sz="0" w:space="0" w:color="auto"/>
                        <w:right w:val="none" w:sz="0" w:space="0" w:color="auto"/>
                      </w:divBdr>
                    </w:div>
                  </w:divsChild>
                </w:div>
                <w:div w:id="916090369">
                  <w:marLeft w:val="0"/>
                  <w:marRight w:val="0"/>
                  <w:marTop w:val="0"/>
                  <w:marBottom w:val="0"/>
                  <w:divBdr>
                    <w:top w:val="none" w:sz="0" w:space="0" w:color="auto"/>
                    <w:left w:val="none" w:sz="0" w:space="0" w:color="auto"/>
                    <w:bottom w:val="none" w:sz="0" w:space="0" w:color="auto"/>
                    <w:right w:val="none" w:sz="0" w:space="0" w:color="auto"/>
                  </w:divBdr>
                  <w:divsChild>
                    <w:div w:id="1109351285">
                      <w:marLeft w:val="0"/>
                      <w:marRight w:val="0"/>
                      <w:marTop w:val="0"/>
                      <w:marBottom w:val="0"/>
                      <w:divBdr>
                        <w:top w:val="none" w:sz="0" w:space="0" w:color="auto"/>
                        <w:left w:val="none" w:sz="0" w:space="0" w:color="auto"/>
                        <w:bottom w:val="none" w:sz="0" w:space="0" w:color="auto"/>
                        <w:right w:val="none" w:sz="0" w:space="0" w:color="auto"/>
                      </w:divBdr>
                    </w:div>
                  </w:divsChild>
                </w:div>
                <w:div w:id="931358424">
                  <w:marLeft w:val="0"/>
                  <w:marRight w:val="0"/>
                  <w:marTop w:val="0"/>
                  <w:marBottom w:val="0"/>
                  <w:divBdr>
                    <w:top w:val="none" w:sz="0" w:space="0" w:color="auto"/>
                    <w:left w:val="none" w:sz="0" w:space="0" w:color="auto"/>
                    <w:bottom w:val="none" w:sz="0" w:space="0" w:color="auto"/>
                    <w:right w:val="none" w:sz="0" w:space="0" w:color="auto"/>
                  </w:divBdr>
                  <w:divsChild>
                    <w:div w:id="685405931">
                      <w:marLeft w:val="0"/>
                      <w:marRight w:val="0"/>
                      <w:marTop w:val="0"/>
                      <w:marBottom w:val="0"/>
                      <w:divBdr>
                        <w:top w:val="none" w:sz="0" w:space="0" w:color="auto"/>
                        <w:left w:val="none" w:sz="0" w:space="0" w:color="auto"/>
                        <w:bottom w:val="none" w:sz="0" w:space="0" w:color="auto"/>
                        <w:right w:val="none" w:sz="0" w:space="0" w:color="auto"/>
                      </w:divBdr>
                    </w:div>
                  </w:divsChild>
                </w:div>
                <w:div w:id="936254604">
                  <w:marLeft w:val="0"/>
                  <w:marRight w:val="0"/>
                  <w:marTop w:val="0"/>
                  <w:marBottom w:val="0"/>
                  <w:divBdr>
                    <w:top w:val="none" w:sz="0" w:space="0" w:color="auto"/>
                    <w:left w:val="none" w:sz="0" w:space="0" w:color="auto"/>
                    <w:bottom w:val="none" w:sz="0" w:space="0" w:color="auto"/>
                    <w:right w:val="none" w:sz="0" w:space="0" w:color="auto"/>
                  </w:divBdr>
                  <w:divsChild>
                    <w:div w:id="97722358">
                      <w:marLeft w:val="0"/>
                      <w:marRight w:val="0"/>
                      <w:marTop w:val="0"/>
                      <w:marBottom w:val="0"/>
                      <w:divBdr>
                        <w:top w:val="none" w:sz="0" w:space="0" w:color="auto"/>
                        <w:left w:val="none" w:sz="0" w:space="0" w:color="auto"/>
                        <w:bottom w:val="none" w:sz="0" w:space="0" w:color="auto"/>
                        <w:right w:val="none" w:sz="0" w:space="0" w:color="auto"/>
                      </w:divBdr>
                    </w:div>
                  </w:divsChild>
                </w:div>
                <w:div w:id="950938147">
                  <w:marLeft w:val="0"/>
                  <w:marRight w:val="0"/>
                  <w:marTop w:val="0"/>
                  <w:marBottom w:val="0"/>
                  <w:divBdr>
                    <w:top w:val="none" w:sz="0" w:space="0" w:color="auto"/>
                    <w:left w:val="none" w:sz="0" w:space="0" w:color="auto"/>
                    <w:bottom w:val="none" w:sz="0" w:space="0" w:color="auto"/>
                    <w:right w:val="none" w:sz="0" w:space="0" w:color="auto"/>
                  </w:divBdr>
                  <w:divsChild>
                    <w:div w:id="690375687">
                      <w:marLeft w:val="0"/>
                      <w:marRight w:val="0"/>
                      <w:marTop w:val="0"/>
                      <w:marBottom w:val="0"/>
                      <w:divBdr>
                        <w:top w:val="none" w:sz="0" w:space="0" w:color="auto"/>
                        <w:left w:val="none" w:sz="0" w:space="0" w:color="auto"/>
                        <w:bottom w:val="none" w:sz="0" w:space="0" w:color="auto"/>
                        <w:right w:val="none" w:sz="0" w:space="0" w:color="auto"/>
                      </w:divBdr>
                    </w:div>
                  </w:divsChild>
                </w:div>
                <w:div w:id="962150993">
                  <w:marLeft w:val="0"/>
                  <w:marRight w:val="0"/>
                  <w:marTop w:val="0"/>
                  <w:marBottom w:val="0"/>
                  <w:divBdr>
                    <w:top w:val="none" w:sz="0" w:space="0" w:color="auto"/>
                    <w:left w:val="none" w:sz="0" w:space="0" w:color="auto"/>
                    <w:bottom w:val="none" w:sz="0" w:space="0" w:color="auto"/>
                    <w:right w:val="none" w:sz="0" w:space="0" w:color="auto"/>
                  </w:divBdr>
                  <w:divsChild>
                    <w:div w:id="1537347903">
                      <w:marLeft w:val="0"/>
                      <w:marRight w:val="0"/>
                      <w:marTop w:val="0"/>
                      <w:marBottom w:val="0"/>
                      <w:divBdr>
                        <w:top w:val="none" w:sz="0" w:space="0" w:color="auto"/>
                        <w:left w:val="none" w:sz="0" w:space="0" w:color="auto"/>
                        <w:bottom w:val="none" w:sz="0" w:space="0" w:color="auto"/>
                        <w:right w:val="none" w:sz="0" w:space="0" w:color="auto"/>
                      </w:divBdr>
                    </w:div>
                  </w:divsChild>
                </w:div>
                <w:div w:id="978076130">
                  <w:marLeft w:val="0"/>
                  <w:marRight w:val="0"/>
                  <w:marTop w:val="0"/>
                  <w:marBottom w:val="0"/>
                  <w:divBdr>
                    <w:top w:val="none" w:sz="0" w:space="0" w:color="auto"/>
                    <w:left w:val="none" w:sz="0" w:space="0" w:color="auto"/>
                    <w:bottom w:val="none" w:sz="0" w:space="0" w:color="auto"/>
                    <w:right w:val="none" w:sz="0" w:space="0" w:color="auto"/>
                  </w:divBdr>
                  <w:divsChild>
                    <w:div w:id="152531630">
                      <w:marLeft w:val="0"/>
                      <w:marRight w:val="0"/>
                      <w:marTop w:val="0"/>
                      <w:marBottom w:val="0"/>
                      <w:divBdr>
                        <w:top w:val="none" w:sz="0" w:space="0" w:color="auto"/>
                        <w:left w:val="none" w:sz="0" w:space="0" w:color="auto"/>
                        <w:bottom w:val="none" w:sz="0" w:space="0" w:color="auto"/>
                        <w:right w:val="none" w:sz="0" w:space="0" w:color="auto"/>
                      </w:divBdr>
                    </w:div>
                  </w:divsChild>
                </w:div>
                <w:div w:id="987905720">
                  <w:marLeft w:val="0"/>
                  <w:marRight w:val="0"/>
                  <w:marTop w:val="0"/>
                  <w:marBottom w:val="0"/>
                  <w:divBdr>
                    <w:top w:val="none" w:sz="0" w:space="0" w:color="auto"/>
                    <w:left w:val="none" w:sz="0" w:space="0" w:color="auto"/>
                    <w:bottom w:val="none" w:sz="0" w:space="0" w:color="auto"/>
                    <w:right w:val="none" w:sz="0" w:space="0" w:color="auto"/>
                  </w:divBdr>
                  <w:divsChild>
                    <w:div w:id="736174034">
                      <w:marLeft w:val="0"/>
                      <w:marRight w:val="0"/>
                      <w:marTop w:val="0"/>
                      <w:marBottom w:val="0"/>
                      <w:divBdr>
                        <w:top w:val="none" w:sz="0" w:space="0" w:color="auto"/>
                        <w:left w:val="none" w:sz="0" w:space="0" w:color="auto"/>
                        <w:bottom w:val="none" w:sz="0" w:space="0" w:color="auto"/>
                        <w:right w:val="none" w:sz="0" w:space="0" w:color="auto"/>
                      </w:divBdr>
                    </w:div>
                  </w:divsChild>
                </w:div>
                <w:div w:id="999038581">
                  <w:marLeft w:val="0"/>
                  <w:marRight w:val="0"/>
                  <w:marTop w:val="0"/>
                  <w:marBottom w:val="0"/>
                  <w:divBdr>
                    <w:top w:val="none" w:sz="0" w:space="0" w:color="auto"/>
                    <w:left w:val="none" w:sz="0" w:space="0" w:color="auto"/>
                    <w:bottom w:val="none" w:sz="0" w:space="0" w:color="auto"/>
                    <w:right w:val="none" w:sz="0" w:space="0" w:color="auto"/>
                  </w:divBdr>
                  <w:divsChild>
                    <w:div w:id="20011793">
                      <w:marLeft w:val="0"/>
                      <w:marRight w:val="0"/>
                      <w:marTop w:val="0"/>
                      <w:marBottom w:val="0"/>
                      <w:divBdr>
                        <w:top w:val="none" w:sz="0" w:space="0" w:color="auto"/>
                        <w:left w:val="none" w:sz="0" w:space="0" w:color="auto"/>
                        <w:bottom w:val="none" w:sz="0" w:space="0" w:color="auto"/>
                        <w:right w:val="none" w:sz="0" w:space="0" w:color="auto"/>
                      </w:divBdr>
                    </w:div>
                  </w:divsChild>
                </w:div>
                <w:div w:id="1003974865">
                  <w:marLeft w:val="0"/>
                  <w:marRight w:val="0"/>
                  <w:marTop w:val="0"/>
                  <w:marBottom w:val="0"/>
                  <w:divBdr>
                    <w:top w:val="none" w:sz="0" w:space="0" w:color="auto"/>
                    <w:left w:val="none" w:sz="0" w:space="0" w:color="auto"/>
                    <w:bottom w:val="none" w:sz="0" w:space="0" w:color="auto"/>
                    <w:right w:val="none" w:sz="0" w:space="0" w:color="auto"/>
                  </w:divBdr>
                  <w:divsChild>
                    <w:div w:id="1662418224">
                      <w:marLeft w:val="0"/>
                      <w:marRight w:val="0"/>
                      <w:marTop w:val="0"/>
                      <w:marBottom w:val="0"/>
                      <w:divBdr>
                        <w:top w:val="none" w:sz="0" w:space="0" w:color="auto"/>
                        <w:left w:val="none" w:sz="0" w:space="0" w:color="auto"/>
                        <w:bottom w:val="none" w:sz="0" w:space="0" w:color="auto"/>
                        <w:right w:val="none" w:sz="0" w:space="0" w:color="auto"/>
                      </w:divBdr>
                    </w:div>
                  </w:divsChild>
                </w:div>
                <w:div w:id="1023239755">
                  <w:marLeft w:val="0"/>
                  <w:marRight w:val="0"/>
                  <w:marTop w:val="0"/>
                  <w:marBottom w:val="0"/>
                  <w:divBdr>
                    <w:top w:val="none" w:sz="0" w:space="0" w:color="auto"/>
                    <w:left w:val="none" w:sz="0" w:space="0" w:color="auto"/>
                    <w:bottom w:val="none" w:sz="0" w:space="0" w:color="auto"/>
                    <w:right w:val="none" w:sz="0" w:space="0" w:color="auto"/>
                  </w:divBdr>
                  <w:divsChild>
                    <w:div w:id="1883596535">
                      <w:marLeft w:val="0"/>
                      <w:marRight w:val="0"/>
                      <w:marTop w:val="0"/>
                      <w:marBottom w:val="0"/>
                      <w:divBdr>
                        <w:top w:val="none" w:sz="0" w:space="0" w:color="auto"/>
                        <w:left w:val="none" w:sz="0" w:space="0" w:color="auto"/>
                        <w:bottom w:val="none" w:sz="0" w:space="0" w:color="auto"/>
                        <w:right w:val="none" w:sz="0" w:space="0" w:color="auto"/>
                      </w:divBdr>
                    </w:div>
                  </w:divsChild>
                </w:div>
                <w:div w:id="1024327982">
                  <w:marLeft w:val="0"/>
                  <w:marRight w:val="0"/>
                  <w:marTop w:val="0"/>
                  <w:marBottom w:val="0"/>
                  <w:divBdr>
                    <w:top w:val="none" w:sz="0" w:space="0" w:color="auto"/>
                    <w:left w:val="none" w:sz="0" w:space="0" w:color="auto"/>
                    <w:bottom w:val="none" w:sz="0" w:space="0" w:color="auto"/>
                    <w:right w:val="none" w:sz="0" w:space="0" w:color="auto"/>
                  </w:divBdr>
                  <w:divsChild>
                    <w:div w:id="1115952284">
                      <w:marLeft w:val="0"/>
                      <w:marRight w:val="0"/>
                      <w:marTop w:val="0"/>
                      <w:marBottom w:val="0"/>
                      <w:divBdr>
                        <w:top w:val="none" w:sz="0" w:space="0" w:color="auto"/>
                        <w:left w:val="none" w:sz="0" w:space="0" w:color="auto"/>
                        <w:bottom w:val="none" w:sz="0" w:space="0" w:color="auto"/>
                        <w:right w:val="none" w:sz="0" w:space="0" w:color="auto"/>
                      </w:divBdr>
                    </w:div>
                  </w:divsChild>
                </w:div>
                <w:div w:id="1027947031">
                  <w:marLeft w:val="0"/>
                  <w:marRight w:val="0"/>
                  <w:marTop w:val="0"/>
                  <w:marBottom w:val="0"/>
                  <w:divBdr>
                    <w:top w:val="none" w:sz="0" w:space="0" w:color="auto"/>
                    <w:left w:val="none" w:sz="0" w:space="0" w:color="auto"/>
                    <w:bottom w:val="none" w:sz="0" w:space="0" w:color="auto"/>
                    <w:right w:val="none" w:sz="0" w:space="0" w:color="auto"/>
                  </w:divBdr>
                  <w:divsChild>
                    <w:div w:id="534856403">
                      <w:marLeft w:val="0"/>
                      <w:marRight w:val="0"/>
                      <w:marTop w:val="0"/>
                      <w:marBottom w:val="0"/>
                      <w:divBdr>
                        <w:top w:val="none" w:sz="0" w:space="0" w:color="auto"/>
                        <w:left w:val="none" w:sz="0" w:space="0" w:color="auto"/>
                        <w:bottom w:val="none" w:sz="0" w:space="0" w:color="auto"/>
                        <w:right w:val="none" w:sz="0" w:space="0" w:color="auto"/>
                      </w:divBdr>
                    </w:div>
                  </w:divsChild>
                </w:div>
                <w:div w:id="1032144349">
                  <w:marLeft w:val="0"/>
                  <w:marRight w:val="0"/>
                  <w:marTop w:val="0"/>
                  <w:marBottom w:val="0"/>
                  <w:divBdr>
                    <w:top w:val="none" w:sz="0" w:space="0" w:color="auto"/>
                    <w:left w:val="none" w:sz="0" w:space="0" w:color="auto"/>
                    <w:bottom w:val="none" w:sz="0" w:space="0" w:color="auto"/>
                    <w:right w:val="none" w:sz="0" w:space="0" w:color="auto"/>
                  </w:divBdr>
                  <w:divsChild>
                    <w:div w:id="1992321957">
                      <w:marLeft w:val="0"/>
                      <w:marRight w:val="0"/>
                      <w:marTop w:val="0"/>
                      <w:marBottom w:val="0"/>
                      <w:divBdr>
                        <w:top w:val="none" w:sz="0" w:space="0" w:color="auto"/>
                        <w:left w:val="none" w:sz="0" w:space="0" w:color="auto"/>
                        <w:bottom w:val="none" w:sz="0" w:space="0" w:color="auto"/>
                        <w:right w:val="none" w:sz="0" w:space="0" w:color="auto"/>
                      </w:divBdr>
                    </w:div>
                  </w:divsChild>
                </w:div>
                <w:div w:id="1044016495">
                  <w:marLeft w:val="0"/>
                  <w:marRight w:val="0"/>
                  <w:marTop w:val="0"/>
                  <w:marBottom w:val="0"/>
                  <w:divBdr>
                    <w:top w:val="none" w:sz="0" w:space="0" w:color="auto"/>
                    <w:left w:val="none" w:sz="0" w:space="0" w:color="auto"/>
                    <w:bottom w:val="none" w:sz="0" w:space="0" w:color="auto"/>
                    <w:right w:val="none" w:sz="0" w:space="0" w:color="auto"/>
                  </w:divBdr>
                  <w:divsChild>
                    <w:div w:id="1384021279">
                      <w:marLeft w:val="0"/>
                      <w:marRight w:val="0"/>
                      <w:marTop w:val="0"/>
                      <w:marBottom w:val="0"/>
                      <w:divBdr>
                        <w:top w:val="none" w:sz="0" w:space="0" w:color="auto"/>
                        <w:left w:val="none" w:sz="0" w:space="0" w:color="auto"/>
                        <w:bottom w:val="none" w:sz="0" w:space="0" w:color="auto"/>
                        <w:right w:val="none" w:sz="0" w:space="0" w:color="auto"/>
                      </w:divBdr>
                    </w:div>
                  </w:divsChild>
                </w:div>
                <w:div w:id="1048065275">
                  <w:marLeft w:val="0"/>
                  <w:marRight w:val="0"/>
                  <w:marTop w:val="0"/>
                  <w:marBottom w:val="0"/>
                  <w:divBdr>
                    <w:top w:val="none" w:sz="0" w:space="0" w:color="auto"/>
                    <w:left w:val="none" w:sz="0" w:space="0" w:color="auto"/>
                    <w:bottom w:val="none" w:sz="0" w:space="0" w:color="auto"/>
                    <w:right w:val="none" w:sz="0" w:space="0" w:color="auto"/>
                  </w:divBdr>
                  <w:divsChild>
                    <w:div w:id="1864439778">
                      <w:marLeft w:val="0"/>
                      <w:marRight w:val="0"/>
                      <w:marTop w:val="0"/>
                      <w:marBottom w:val="0"/>
                      <w:divBdr>
                        <w:top w:val="none" w:sz="0" w:space="0" w:color="auto"/>
                        <w:left w:val="none" w:sz="0" w:space="0" w:color="auto"/>
                        <w:bottom w:val="none" w:sz="0" w:space="0" w:color="auto"/>
                        <w:right w:val="none" w:sz="0" w:space="0" w:color="auto"/>
                      </w:divBdr>
                    </w:div>
                  </w:divsChild>
                </w:div>
                <w:div w:id="1056591047">
                  <w:marLeft w:val="0"/>
                  <w:marRight w:val="0"/>
                  <w:marTop w:val="0"/>
                  <w:marBottom w:val="0"/>
                  <w:divBdr>
                    <w:top w:val="none" w:sz="0" w:space="0" w:color="auto"/>
                    <w:left w:val="none" w:sz="0" w:space="0" w:color="auto"/>
                    <w:bottom w:val="none" w:sz="0" w:space="0" w:color="auto"/>
                    <w:right w:val="none" w:sz="0" w:space="0" w:color="auto"/>
                  </w:divBdr>
                  <w:divsChild>
                    <w:div w:id="491722755">
                      <w:marLeft w:val="0"/>
                      <w:marRight w:val="0"/>
                      <w:marTop w:val="0"/>
                      <w:marBottom w:val="0"/>
                      <w:divBdr>
                        <w:top w:val="none" w:sz="0" w:space="0" w:color="auto"/>
                        <w:left w:val="none" w:sz="0" w:space="0" w:color="auto"/>
                        <w:bottom w:val="none" w:sz="0" w:space="0" w:color="auto"/>
                        <w:right w:val="none" w:sz="0" w:space="0" w:color="auto"/>
                      </w:divBdr>
                    </w:div>
                  </w:divsChild>
                </w:div>
                <w:div w:id="1077676224">
                  <w:marLeft w:val="0"/>
                  <w:marRight w:val="0"/>
                  <w:marTop w:val="0"/>
                  <w:marBottom w:val="0"/>
                  <w:divBdr>
                    <w:top w:val="none" w:sz="0" w:space="0" w:color="auto"/>
                    <w:left w:val="none" w:sz="0" w:space="0" w:color="auto"/>
                    <w:bottom w:val="none" w:sz="0" w:space="0" w:color="auto"/>
                    <w:right w:val="none" w:sz="0" w:space="0" w:color="auto"/>
                  </w:divBdr>
                  <w:divsChild>
                    <w:div w:id="613245457">
                      <w:marLeft w:val="0"/>
                      <w:marRight w:val="0"/>
                      <w:marTop w:val="0"/>
                      <w:marBottom w:val="0"/>
                      <w:divBdr>
                        <w:top w:val="none" w:sz="0" w:space="0" w:color="auto"/>
                        <w:left w:val="none" w:sz="0" w:space="0" w:color="auto"/>
                        <w:bottom w:val="none" w:sz="0" w:space="0" w:color="auto"/>
                        <w:right w:val="none" w:sz="0" w:space="0" w:color="auto"/>
                      </w:divBdr>
                    </w:div>
                  </w:divsChild>
                </w:div>
                <w:div w:id="1090077317">
                  <w:marLeft w:val="0"/>
                  <w:marRight w:val="0"/>
                  <w:marTop w:val="0"/>
                  <w:marBottom w:val="0"/>
                  <w:divBdr>
                    <w:top w:val="none" w:sz="0" w:space="0" w:color="auto"/>
                    <w:left w:val="none" w:sz="0" w:space="0" w:color="auto"/>
                    <w:bottom w:val="none" w:sz="0" w:space="0" w:color="auto"/>
                    <w:right w:val="none" w:sz="0" w:space="0" w:color="auto"/>
                  </w:divBdr>
                  <w:divsChild>
                    <w:div w:id="1055005169">
                      <w:marLeft w:val="0"/>
                      <w:marRight w:val="0"/>
                      <w:marTop w:val="0"/>
                      <w:marBottom w:val="0"/>
                      <w:divBdr>
                        <w:top w:val="none" w:sz="0" w:space="0" w:color="auto"/>
                        <w:left w:val="none" w:sz="0" w:space="0" w:color="auto"/>
                        <w:bottom w:val="none" w:sz="0" w:space="0" w:color="auto"/>
                        <w:right w:val="none" w:sz="0" w:space="0" w:color="auto"/>
                      </w:divBdr>
                    </w:div>
                  </w:divsChild>
                </w:div>
                <w:div w:id="1105154937">
                  <w:marLeft w:val="0"/>
                  <w:marRight w:val="0"/>
                  <w:marTop w:val="0"/>
                  <w:marBottom w:val="0"/>
                  <w:divBdr>
                    <w:top w:val="none" w:sz="0" w:space="0" w:color="auto"/>
                    <w:left w:val="none" w:sz="0" w:space="0" w:color="auto"/>
                    <w:bottom w:val="none" w:sz="0" w:space="0" w:color="auto"/>
                    <w:right w:val="none" w:sz="0" w:space="0" w:color="auto"/>
                  </w:divBdr>
                  <w:divsChild>
                    <w:div w:id="392510960">
                      <w:marLeft w:val="0"/>
                      <w:marRight w:val="0"/>
                      <w:marTop w:val="0"/>
                      <w:marBottom w:val="0"/>
                      <w:divBdr>
                        <w:top w:val="none" w:sz="0" w:space="0" w:color="auto"/>
                        <w:left w:val="none" w:sz="0" w:space="0" w:color="auto"/>
                        <w:bottom w:val="none" w:sz="0" w:space="0" w:color="auto"/>
                        <w:right w:val="none" w:sz="0" w:space="0" w:color="auto"/>
                      </w:divBdr>
                    </w:div>
                  </w:divsChild>
                </w:div>
                <w:div w:id="1111583152">
                  <w:marLeft w:val="0"/>
                  <w:marRight w:val="0"/>
                  <w:marTop w:val="0"/>
                  <w:marBottom w:val="0"/>
                  <w:divBdr>
                    <w:top w:val="none" w:sz="0" w:space="0" w:color="auto"/>
                    <w:left w:val="none" w:sz="0" w:space="0" w:color="auto"/>
                    <w:bottom w:val="none" w:sz="0" w:space="0" w:color="auto"/>
                    <w:right w:val="none" w:sz="0" w:space="0" w:color="auto"/>
                  </w:divBdr>
                  <w:divsChild>
                    <w:div w:id="635139389">
                      <w:marLeft w:val="0"/>
                      <w:marRight w:val="0"/>
                      <w:marTop w:val="0"/>
                      <w:marBottom w:val="0"/>
                      <w:divBdr>
                        <w:top w:val="none" w:sz="0" w:space="0" w:color="auto"/>
                        <w:left w:val="none" w:sz="0" w:space="0" w:color="auto"/>
                        <w:bottom w:val="none" w:sz="0" w:space="0" w:color="auto"/>
                        <w:right w:val="none" w:sz="0" w:space="0" w:color="auto"/>
                      </w:divBdr>
                    </w:div>
                  </w:divsChild>
                </w:div>
                <w:div w:id="1125150887">
                  <w:marLeft w:val="0"/>
                  <w:marRight w:val="0"/>
                  <w:marTop w:val="0"/>
                  <w:marBottom w:val="0"/>
                  <w:divBdr>
                    <w:top w:val="none" w:sz="0" w:space="0" w:color="auto"/>
                    <w:left w:val="none" w:sz="0" w:space="0" w:color="auto"/>
                    <w:bottom w:val="none" w:sz="0" w:space="0" w:color="auto"/>
                    <w:right w:val="none" w:sz="0" w:space="0" w:color="auto"/>
                  </w:divBdr>
                  <w:divsChild>
                    <w:div w:id="2036341613">
                      <w:marLeft w:val="0"/>
                      <w:marRight w:val="0"/>
                      <w:marTop w:val="0"/>
                      <w:marBottom w:val="0"/>
                      <w:divBdr>
                        <w:top w:val="none" w:sz="0" w:space="0" w:color="auto"/>
                        <w:left w:val="none" w:sz="0" w:space="0" w:color="auto"/>
                        <w:bottom w:val="none" w:sz="0" w:space="0" w:color="auto"/>
                        <w:right w:val="none" w:sz="0" w:space="0" w:color="auto"/>
                      </w:divBdr>
                    </w:div>
                  </w:divsChild>
                </w:div>
                <w:div w:id="1141653296">
                  <w:marLeft w:val="0"/>
                  <w:marRight w:val="0"/>
                  <w:marTop w:val="0"/>
                  <w:marBottom w:val="0"/>
                  <w:divBdr>
                    <w:top w:val="none" w:sz="0" w:space="0" w:color="auto"/>
                    <w:left w:val="none" w:sz="0" w:space="0" w:color="auto"/>
                    <w:bottom w:val="none" w:sz="0" w:space="0" w:color="auto"/>
                    <w:right w:val="none" w:sz="0" w:space="0" w:color="auto"/>
                  </w:divBdr>
                  <w:divsChild>
                    <w:div w:id="757291780">
                      <w:marLeft w:val="0"/>
                      <w:marRight w:val="0"/>
                      <w:marTop w:val="0"/>
                      <w:marBottom w:val="0"/>
                      <w:divBdr>
                        <w:top w:val="none" w:sz="0" w:space="0" w:color="auto"/>
                        <w:left w:val="none" w:sz="0" w:space="0" w:color="auto"/>
                        <w:bottom w:val="none" w:sz="0" w:space="0" w:color="auto"/>
                        <w:right w:val="none" w:sz="0" w:space="0" w:color="auto"/>
                      </w:divBdr>
                    </w:div>
                  </w:divsChild>
                </w:div>
                <w:div w:id="1148743776">
                  <w:marLeft w:val="0"/>
                  <w:marRight w:val="0"/>
                  <w:marTop w:val="0"/>
                  <w:marBottom w:val="0"/>
                  <w:divBdr>
                    <w:top w:val="none" w:sz="0" w:space="0" w:color="auto"/>
                    <w:left w:val="none" w:sz="0" w:space="0" w:color="auto"/>
                    <w:bottom w:val="none" w:sz="0" w:space="0" w:color="auto"/>
                    <w:right w:val="none" w:sz="0" w:space="0" w:color="auto"/>
                  </w:divBdr>
                  <w:divsChild>
                    <w:div w:id="847214899">
                      <w:marLeft w:val="0"/>
                      <w:marRight w:val="0"/>
                      <w:marTop w:val="0"/>
                      <w:marBottom w:val="0"/>
                      <w:divBdr>
                        <w:top w:val="none" w:sz="0" w:space="0" w:color="auto"/>
                        <w:left w:val="none" w:sz="0" w:space="0" w:color="auto"/>
                        <w:bottom w:val="none" w:sz="0" w:space="0" w:color="auto"/>
                        <w:right w:val="none" w:sz="0" w:space="0" w:color="auto"/>
                      </w:divBdr>
                    </w:div>
                  </w:divsChild>
                </w:div>
                <w:div w:id="1149133723">
                  <w:marLeft w:val="0"/>
                  <w:marRight w:val="0"/>
                  <w:marTop w:val="0"/>
                  <w:marBottom w:val="0"/>
                  <w:divBdr>
                    <w:top w:val="none" w:sz="0" w:space="0" w:color="auto"/>
                    <w:left w:val="none" w:sz="0" w:space="0" w:color="auto"/>
                    <w:bottom w:val="none" w:sz="0" w:space="0" w:color="auto"/>
                    <w:right w:val="none" w:sz="0" w:space="0" w:color="auto"/>
                  </w:divBdr>
                  <w:divsChild>
                    <w:div w:id="1645698890">
                      <w:marLeft w:val="0"/>
                      <w:marRight w:val="0"/>
                      <w:marTop w:val="0"/>
                      <w:marBottom w:val="0"/>
                      <w:divBdr>
                        <w:top w:val="none" w:sz="0" w:space="0" w:color="auto"/>
                        <w:left w:val="none" w:sz="0" w:space="0" w:color="auto"/>
                        <w:bottom w:val="none" w:sz="0" w:space="0" w:color="auto"/>
                        <w:right w:val="none" w:sz="0" w:space="0" w:color="auto"/>
                      </w:divBdr>
                    </w:div>
                  </w:divsChild>
                </w:div>
                <w:div w:id="1149400887">
                  <w:marLeft w:val="0"/>
                  <w:marRight w:val="0"/>
                  <w:marTop w:val="0"/>
                  <w:marBottom w:val="0"/>
                  <w:divBdr>
                    <w:top w:val="none" w:sz="0" w:space="0" w:color="auto"/>
                    <w:left w:val="none" w:sz="0" w:space="0" w:color="auto"/>
                    <w:bottom w:val="none" w:sz="0" w:space="0" w:color="auto"/>
                    <w:right w:val="none" w:sz="0" w:space="0" w:color="auto"/>
                  </w:divBdr>
                  <w:divsChild>
                    <w:div w:id="1721320998">
                      <w:marLeft w:val="0"/>
                      <w:marRight w:val="0"/>
                      <w:marTop w:val="0"/>
                      <w:marBottom w:val="0"/>
                      <w:divBdr>
                        <w:top w:val="none" w:sz="0" w:space="0" w:color="auto"/>
                        <w:left w:val="none" w:sz="0" w:space="0" w:color="auto"/>
                        <w:bottom w:val="none" w:sz="0" w:space="0" w:color="auto"/>
                        <w:right w:val="none" w:sz="0" w:space="0" w:color="auto"/>
                      </w:divBdr>
                    </w:div>
                  </w:divsChild>
                </w:div>
                <w:div w:id="1155679564">
                  <w:marLeft w:val="0"/>
                  <w:marRight w:val="0"/>
                  <w:marTop w:val="0"/>
                  <w:marBottom w:val="0"/>
                  <w:divBdr>
                    <w:top w:val="none" w:sz="0" w:space="0" w:color="auto"/>
                    <w:left w:val="none" w:sz="0" w:space="0" w:color="auto"/>
                    <w:bottom w:val="none" w:sz="0" w:space="0" w:color="auto"/>
                    <w:right w:val="none" w:sz="0" w:space="0" w:color="auto"/>
                  </w:divBdr>
                  <w:divsChild>
                    <w:div w:id="1709449874">
                      <w:marLeft w:val="0"/>
                      <w:marRight w:val="0"/>
                      <w:marTop w:val="0"/>
                      <w:marBottom w:val="0"/>
                      <w:divBdr>
                        <w:top w:val="none" w:sz="0" w:space="0" w:color="auto"/>
                        <w:left w:val="none" w:sz="0" w:space="0" w:color="auto"/>
                        <w:bottom w:val="none" w:sz="0" w:space="0" w:color="auto"/>
                        <w:right w:val="none" w:sz="0" w:space="0" w:color="auto"/>
                      </w:divBdr>
                    </w:div>
                  </w:divsChild>
                </w:div>
                <w:div w:id="1158502007">
                  <w:marLeft w:val="0"/>
                  <w:marRight w:val="0"/>
                  <w:marTop w:val="0"/>
                  <w:marBottom w:val="0"/>
                  <w:divBdr>
                    <w:top w:val="none" w:sz="0" w:space="0" w:color="auto"/>
                    <w:left w:val="none" w:sz="0" w:space="0" w:color="auto"/>
                    <w:bottom w:val="none" w:sz="0" w:space="0" w:color="auto"/>
                    <w:right w:val="none" w:sz="0" w:space="0" w:color="auto"/>
                  </w:divBdr>
                  <w:divsChild>
                    <w:div w:id="1735816255">
                      <w:marLeft w:val="0"/>
                      <w:marRight w:val="0"/>
                      <w:marTop w:val="0"/>
                      <w:marBottom w:val="0"/>
                      <w:divBdr>
                        <w:top w:val="none" w:sz="0" w:space="0" w:color="auto"/>
                        <w:left w:val="none" w:sz="0" w:space="0" w:color="auto"/>
                        <w:bottom w:val="none" w:sz="0" w:space="0" w:color="auto"/>
                        <w:right w:val="none" w:sz="0" w:space="0" w:color="auto"/>
                      </w:divBdr>
                    </w:div>
                  </w:divsChild>
                </w:div>
                <w:div w:id="1253246787">
                  <w:marLeft w:val="0"/>
                  <w:marRight w:val="0"/>
                  <w:marTop w:val="0"/>
                  <w:marBottom w:val="0"/>
                  <w:divBdr>
                    <w:top w:val="none" w:sz="0" w:space="0" w:color="auto"/>
                    <w:left w:val="none" w:sz="0" w:space="0" w:color="auto"/>
                    <w:bottom w:val="none" w:sz="0" w:space="0" w:color="auto"/>
                    <w:right w:val="none" w:sz="0" w:space="0" w:color="auto"/>
                  </w:divBdr>
                  <w:divsChild>
                    <w:div w:id="456292159">
                      <w:marLeft w:val="0"/>
                      <w:marRight w:val="0"/>
                      <w:marTop w:val="0"/>
                      <w:marBottom w:val="0"/>
                      <w:divBdr>
                        <w:top w:val="none" w:sz="0" w:space="0" w:color="auto"/>
                        <w:left w:val="none" w:sz="0" w:space="0" w:color="auto"/>
                        <w:bottom w:val="none" w:sz="0" w:space="0" w:color="auto"/>
                        <w:right w:val="none" w:sz="0" w:space="0" w:color="auto"/>
                      </w:divBdr>
                    </w:div>
                  </w:divsChild>
                </w:div>
                <w:div w:id="1260289778">
                  <w:marLeft w:val="0"/>
                  <w:marRight w:val="0"/>
                  <w:marTop w:val="0"/>
                  <w:marBottom w:val="0"/>
                  <w:divBdr>
                    <w:top w:val="none" w:sz="0" w:space="0" w:color="auto"/>
                    <w:left w:val="none" w:sz="0" w:space="0" w:color="auto"/>
                    <w:bottom w:val="none" w:sz="0" w:space="0" w:color="auto"/>
                    <w:right w:val="none" w:sz="0" w:space="0" w:color="auto"/>
                  </w:divBdr>
                  <w:divsChild>
                    <w:div w:id="913127813">
                      <w:marLeft w:val="0"/>
                      <w:marRight w:val="0"/>
                      <w:marTop w:val="0"/>
                      <w:marBottom w:val="0"/>
                      <w:divBdr>
                        <w:top w:val="none" w:sz="0" w:space="0" w:color="auto"/>
                        <w:left w:val="none" w:sz="0" w:space="0" w:color="auto"/>
                        <w:bottom w:val="none" w:sz="0" w:space="0" w:color="auto"/>
                        <w:right w:val="none" w:sz="0" w:space="0" w:color="auto"/>
                      </w:divBdr>
                    </w:div>
                  </w:divsChild>
                </w:div>
                <w:div w:id="1305085623">
                  <w:marLeft w:val="0"/>
                  <w:marRight w:val="0"/>
                  <w:marTop w:val="0"/>
                  <w:marBottom w:val="0"/>
                  <w:divBdr>
                    <w:top w:val="none" w:sz="0" w:space="0" w:color="auto"/>
                    <w:left w:val="none" w:sz="0" w:space="0" w:color="auto"/>
                    <w:bottom w:val="none" w:sz="0" w:space="0" w:color="auto"/>
                    <w:right w:val="none" w:sz="0" w:space="0" w:color="auto"/>
                  </w:divBdr>
                  <w:divsChild>
                    <w:div w:id="517280721">
                      <w:marLeft w:val="0"/>
                      <w:marRight w:val="0"/>
                      <w:marTop w:val="0"/>
                      <w:marBottom w:val="0"/>
                      <w:divBdr>
                        <w:top w:val="none" w:sz="0" w:space="0" w:color="auto"/>
                        <w:left w:val="none" w:sz="0" w:space="0" w:color="auto"/>
                        <w:bottom w:val="none" w:sz="0" w:space="0" w:color="auto"/>
                        <w:right w:val="none" w:sz="0" w:space="0" w:color="auto"/>
                      </w:divBdr>
                    </w:div>
                  </w:divsChild>
                </w:div>
                <w:div w:id="1311784042">
                  <w:marLeft w:val="0"/>
                  <w:marRight w:val="0"/>
                  <w:marTop w:val="0"/>
                  <w:marBottom w:val="0"/>
                  <w:divBdr>
                    <w:top w:val="none" w:sz="0" w:space="0" w:color="auto"/>
                    <w:left w:val="none" w:sz="0" w:space="0" w:color="auto"/>
                    <w:bottom w:val="none" w:sz="0" w:space="0" w:color="auto"/>
                    <w:right w:val="none" w:sz="0" w:space="0" w:color="auto"/>
                  </w:divBdr>
                  <w:divsChild>
                    <w:div w:id="1085881530">
                      <w:marLeft w:val="0"/>
                      <w:marRight w:val="0"/>
                      <w:marTop w:val="0"/>
                      <w:marBottom w:val="0"/>
                      <w:divBdr>
                        <w:top w:val="none" w:sz="0" w:space="0" w:color="auto"/>
                        <w:left w:val="none" w:sz="0" w:space="0" w:color="auto"/>
                        <w:bottom w:val="none" w:sz="0" w:space="0" w:color="auto"/>
                        <w:right w:val="none" w:sz="0" w:space="0" w:color="auto"/>
                      </w:divBdr>
                    </w:div>
                  </w:divsChild>
                </w:div>
                <w:div w:id="1315180605">
                  <w:marLeft w:val="0"/>
                  <w:marRight w:val="0"/>
                  <w:marTop w:val="0"/>
                  <w:marBottom w:val="0"/>
                  <w:divBdr>
                    <w:top w:val="none" w:sz="0" w:space="0" w:color="auto"/>
                    <w:left w:val="none" w:sz="0" w:space="0" w:color="auto"/>
                    <w:bottom w:val="none" w:sz="0" w:space="0" w:color="auto"/>
                    <w:right w:val="none" w:sz="0" w:space="0" w:color="auto"/>
                  </w:divBdr>
                  <w:divsChild>
                    <w:div w:id="1743873180">
                      <w:marLeft w:val="0"/>
                      <w:marRight w:val="0"/>
                      <w:marTop w:val="0"/>
                      <w:marBottom w:val="0"/>
                      <w:divBdr>
                        <w:top w:val="none" w:sz="0" w:space="0" w:color="auto"/>
                        <w:left w:val="none" w:sz="0" w:space="0" w:color="auto"/>
                        <w:bottom w:val="none" w:sz="0" w:space="0" w:color="auto"/>
                        <w:right w:val="none" w:sz="0" w:space="0" w:color="auto"/>
                      </w:divBdr>
                    </w:div>
                  </w:divsChild>
                </w:div>
                <w:div w:id="1316180124">
                  <w:marLeft w:val="0"/>
                  <w:marRight w:val="0"/>
                  <w:marTop w:val="0"/>
                  <w:marBottom w:val="0"/>
                  <w:divBdr>
                    <w:top w:val="none" w:sz="0" w:space="0" w:color="auto"/>
                    <w:left w:val="none" w:sz="0" w:space="0" w:color="auto"/>
                    <w:bottom w:val="none" w:sz="0" w:space="0" w:color="auto"/>
                    <w:right w:val="none" w:sz="0" w:space="0" w:color="auto"/>
                  </w:divBdr>
                  <w:divsChild>
                    <w:div w:id="943223911">
                      <w:marLeft w:val="0"/>
                      <w:marRight w:val="0"/>
                      <w:marTop w:val="0"/>
                      <w:marBottom w:val="0"/>
                      <w:divBdr>
                        <w:top w:val="none" w:sz="0" w:space="0" w:color="auto"/>
                        <w:left w:val="none" w:sz="0" w:space="0" w:color="auto"/>
                        <w:bottom w:val="none" w:sz="0" w:space="0" w:color="auto"/>
                        <w:right w:val="none" w:sz="0" w:space="0" w:color="auto"/>
                      </w:divBdr>
                    </w:div>
                  </w:divsChild>
                </w:div>
                <w:div w:id="1330399759">
                  <w:marLeft w:val="0"/>
                  <w:marRight w:val="0"/>
                  <w:marTop w:val="0"/>
                  <w:marBottom w:val="0"/>
                  <w:divBdr>
                    <w:top w:val="none" w:sz="0" w:space="0" w:color="auto"/>
                    <w:left w:val="none" w:sz="0" w:space="0" w:color="auto"/>
                    <w:bottom w:val="none" w:sz="0" w:space="0" w:color="auto"/>
                    <w:right w:val="none" w:sz="0" w:space="0" w:color="auto"/>
                  </w:divBdr>
                  <w:divsChild>
                    <w:div w:id="2137677182">
                      <w:marLeft w:val="0"/>
                      <w:marRight w:val="0"/>
                      <w:marTop w:val="0"/>
                      <w:marBottom w:val="0"/>
                      <w:divBdr>
                        <w:top w:val="none" w:sz="0" w:space="0" w:color="auto"/>
                        <w:left w:val="none" w:sz="0" w:space="0" w:color="auto"/>
                        <w:bottom w:val="none" w:sz="0" w:space="0" w:color="auto"/>
                        <w:right w:val="none" w:sz="0" w:space="0" w:color="auto"/>
                      </w:divBdr>
                    </w:div>
                  </w:divsChild>
                </w:div>
                <w:div w:id="1331176233">
                  <w:marLeft w:val="0"/>
                  <w:marRight w:val="0"/>
                  <w:marTop w:val="0"/>
                  <w:marBottom w:val="0"/>
                  <w:divBdr>
                    <w:top w:val="none" w:sz="0" w:space="0" w:color="auto"/>
                    <w:left w:val="none" w:sz="0" w:space="0" w:color="auto"/>
                    <w:bottom w:val="none" w:sz="0" w:space="0" w:color="auto"/>
                    <w:right w:val="none" w:sz="0" w:space="0" w:color="auto"/>
                  </w:divBdr>
                  <w:divsChild>
                    <w:div w:id="44565710">
                      <w:marLeft w:val="0"/>
                      <w:marRight w:val="0"/>
                      <w:marTop w:val="0"/>
                      <w:marBottom w:val="0"/>
                      <w:divBdr>
                        <w:top w:val="none" w:sz="0" w:space="0" w:color="auto"/>
                        <w:left w:val="none" w:sz="0" w:space="0" w:color="auto"/>
                        <w:bottom w:val="none" w:sz="0" w:space="0" w:color="auto"/>
                        <w:right w:val="none" w:sz="0" w:space="0" w:color="auto"/>
                      </w:divBdr>
                    </w:div>
                  </w:divsChild>
                </w:div>
                <w:div w:id="1336881941">
                  <w:marLeft w:val="0"/>
                  <w:marRight w:val="0"/>
                  <w:marTop w:val="0"/>
                  <w:marBottom w:val="0"/>
                  <w:divBdr>
                    <w:top w:val="none" w:sz="0" w:space="0" w:color="auto"/>
                    <w:left w:val="none" w:sz="0" w:space="0" w:color="auto"/>
                    <w:bottom w:val="none" w:sz="0" w:space="0" w:color="auto"/>
                    <w:right w:val="none" w:sz="0" w:space="0" w:color="auto"/>
                  </w:divBdr>
                  <w:divsChild>
                    <w:div w:id="2103262111">
                      <w:marLeft w:val="0"/>
                      <w:marRight w:val="0"/>
                      <w:marTop w:val="0"/>
                      <w:marBottom w:val="0"/>
                      <w:divBdr>
                        <w:top w:val="none" w:sz="0" w:space="0" w:color="auto"/>
                        <w:left w:val="none" w:sz="0" w:space="0" w:color="auto"/>
                        <w:bottom w:val="none" w:sz="0" w:space="0" w:color="auto"/>
                        <w:right w:val="none" w:sz="0" w:space="0" w:color="auto"/>
                      </w:divBdr>
                    </w:div>
                  </w:divsChild>
                </w:div>
                <w:div w:id="1357657088">
                  <w:marLeft w:val="0"/>
                  <w:marRight w:val="0"/>
                  <w:marTop w:val="0"/>
                  <w:marBottom w:val="0"/>
                  <w:divBdr>
                    <w:top w:val="none" w:sz="0" w:space="0" w:color="auto"/>
                    <w:left w:val="none" w:sz="0" w:space="0" w:color="auto"/>
                    <w:bottom w:val="none" w:sz="0" w:space="0" w:color="auto"/>
                    <w:right w:val="none" w:sz="0" w:space="0" w:color="auto"/>
                  </w:divBdr>
                  <w:divsChild>
                    <w:div w:id="707267910">
                      <w:marLeft w:val="0"/>
                      <w:marRight w:val="0"/>
                      <w:marTop w:val="0"/>
                      <w:marBottom w:val="0"/>
                      <w:divBdr>
                        <w:top w:val="none" w:sz="0" w:space="0" w:color="auto"/>
                        <w:left w:val="none" w:sz="0" w:space="0" w:color="auto"/>
                        <w:bottom w:val="none" w:sz="0" w:space="0" w:color="auto"/>
                        <w:right w:val="none" w:sz="0" w:space="0" w:color="auto"/>
                      </w:divBdr>
                    </w:div>
                  </w:divsChild>
                </w:div>
                <w:div w:id="1368871731">
                  <w:marLeft w:val="0"/>
                  <w:marRight w:val="0"/>
                  <w:marTop w:val="0"/>
                  <w:marBottom w:val="0"/>
                  <w:divBdr>
                    <w:top w:val="none" w:sz="0" w:space="0" w:color="auto"/>
                    <w:left w:val="none" w:sz="0" w:space="0" w:color="auto"/>
                    <w:bottom w:val="none" w:sz="0" w:space="0" w:color="auto"/>
                    <w:right w:val="none" w:sz="0" w:space="0" w:color="auto"/>
                  </w:divBdr>
                  <w:divsChild>
                    <w:div w:id="1743600856">
                      <w:marLeft w:val="0"/>
                      <w:marRight w:val="0"/>
                      <w:marTop w:val="0"/>
                      <w:marBottom w:val="0"/>
                      <w:divBdr>
                        <w:top w:val="none" w:sz="0" w:space="0" w:color="auto"/>
                        <w:left w:val="none" w:sz="0" w:space="0" w:color="auto"/>
                        <w:bottom w:val="none" w:sz="0" w:space="0" w:color="auto"/>
                        <w:right w:val="none" w:sz="0" w:space="0" w:color="auto"/>
                      </w:divBdr>
                    </w:div>
                  </w:divsChild>
                </w:div>
                <w:div w:id="1386299215">
                  <w:marLeft w:val="0"/>
                  <w:marRight w:val="0"/>
                  <w:marTop w:val="0"/>
                  <w:marBottom w:val="0"/>
                  <w:divBdr>
                    <w:top w:val="none" w:sz="0" w:space="0" w:color="auto"/>
                    <w:left w:val="none" w:sz="0" w:space="0" w:color="auto"/>
                    <w:bottom w:val="none" w:sz="0" w:space="0" w:color="auto"/>
                    <w:right w:val="none" w:sz="0" w:space="0" w:color="auto"/>
                  </w:divBdr>
                  <w:divsChild>
                    <w:div w:id="1482772991">
                      <w:marLeft w:val="0"/>
                      <w:marRight w:val="0"/>
                      <w:marTop w:val="0"/>
                      <w:marBottom w:val="0"/>
                      <w:divBdr>
                        <w:top w:val="none" w:sz="0" w:space="0" w:color="auto"/>
                        <w:left w:val="none" w:sz="0" w:space="0" w:color="auto"/>
                        <w:bottom w:val="none" w:sz="0" w:space="0" w:color="auto"/>
                        <w:right w:val="none" w:sz="0" w:space="0" w:color="auto"/>
                      </w:divBdr>
                    </w:div>
                  </w:divsChild>
                </w:div>
                <w:div w:id="1388604938">
                  <w:marLeft w:val="0"/>
                  <w:marRight w:val="0"/>
                  <w:marTop w:val="0"/>
                  <w:marBottom w:val="0"/>
                  <w:divBdr>
                    <w:top w:val="none" w:sz="0" w:space="0" w:color="auto"/>
                    <w:left w:val="none" w:sz="0" w:space="0" w:color="auto"/>
                    <w:bottom w:val="none" w:sz="0" w:space="0" w:color="auto"/>
                    <w:right w:val="none" w:sz="0" w:space="0" w:color="auto"/>
                  </w:divBdr>
                  <w:divsChild>
                    <w:div w:id="1212036152">
                      <w:marLeft w:val="0"/>
                      <w:marRight w:val="0"/>
                      <w:marTop w:val="0"/>
                      <w:marBottom w:val="0"/>
                      <w:divBdr>
                        <w:top w:val="none" w:sz="0" w:space="0" w:color="auto"/>
                        <w:left w:val="none" w:sz="0" w:space="0" w:color="auto"/>
                        <w:bottom w:val="none" w:sz="0" w:space="0" w:color="auto"/>
                        <w:right w:val="none" w:sz="0" w:space="0" w:color="auto"/>
                      </w:divBdr>
                    </w:div>
                  </w:divsChild>
                </w:div>
                <w:div w:id="1391735379">
                  <w:marLeft w:val="0"/>
                  <w:marRight w:val="0"/>
                  <w:marTop w:val="0"/>
                  <w:marBottom w:val="0"/>
                  <w:divBdr>
                    <w:top w:val="none" w:sz="0" w:space="0" w:color="auto"/>
                    <w:left w:val="none" w:sz="0" w:space="0" w:color="auto"/>
                    <w:bottom w:val="none" w:sz="0" w:space="0" w:color="auto"/>
                    <w:right w:val="none" w:sz="0" w:space="0" w:color="auto"/>
                  </w:divBdr>
                  <w:divsChild>
                    <w:div w:id="701175968">
                      <w:marLeft w:val="0"/>
                      <w:marRight w:val="0"/>
                      <w:marTop w:val="0"/>
                      <w:marBottom w:val="0"/>
                      <w:divBdr>
                        <w:top w:val="none" w:sz="0" w:space="0" w:color="auto"/>
                        <w:left w:val="none" w:sz="0" w:space="0" w:color="auto"/>
                        <w:bottom w:val="none" w:sz="0" w:space="0" w:color="auto"/>
                        <w:right w:val="none" w:sz="0" w:space="0" w:color="auto"/>
                      </w:divBdr>
                    </w:div>
                  </w:divsChild>
                </w:div>
                <w:div w:id="1404059201">
                  <w:marLeft w:val="0"/>
                  <w:marRight w:val="0"/>
                  <w:marTop w:val="0"/>
                  <w:marBottom w:val="0"/>
                  <w:divBdr>
                    <w:top w:val="none" w:sz="0" w:space="0" w:color="auto"/>
                    <w:left w:val="none" w:sz="0" w:space="0" w:color="auto"/>
                    <w:bottom w:val="none" w:sz="0" w:space="0" w:color="auto"/>
                    <w:right w:val="none" w:sz="0" w:space="0" w:color="auto"/>
                  </w:divBdr>
                  <w:divsChild>
                    <w:div w:id="2076464863">
                      <w:marLeft w:val="0"/>
                      <w:marRight w:val="0"/>
                      <w:marTop w:val="0"/>
                      <w:marBottom w:val="0"/>
                      <w:divBdr>
                        <w:top w:val="none" w:sz="0" w:space="0" w:color="auto"/>
                        <w:left w:val="none" w:sz="0" w:space="0" w:color="auto"/>
                        <w:bottom w:val="none" w:sz="0" w:space="0" w:color="auto"/>
                        <w:right w:val="none" w:sz="0" w:space="0" w:color="auto"/>
                      </w:divBdr>
                    </w:div>
                  </w:divsChild>
                </w:div>
                <w:div w:id="1444954279">
                  <w:marLeft w:val="0"/>
                  <w:marRight w:val="0"/>
                  <w:marTop w:val="0"/>
                  <w:marBottom w:val="0"/>
                  <w:divBdr>
                    <w:top w:val="none" w:sz="0" w:space="0" w:color="auto"/>
                    <w:left w:val="none" w:sz="0" w:space="0" w:color="auto"/>
                    <w:bottom w:val="none" w:sz="0" w:space="0" w:color="auto"/>
                    <w:right w:val="none" w:sz="0" w:space="0" w:color="auto"/>
                  </w:divBdr>
                  <w:divsChild>
                    <w:div w:id="667563721">
                      <w:marLeft w:val="0"/>
                      <w:marRight w:val="0"/>
                      <w:marTop w:val="0"/>
                      <w:marBottom w:val="0"/>
                      <w:divBdr>
                        <w:top w:val="none" w:sz="0" w:space="0" w:color="auto"/>
                        <w:left w:val="none" w:sz="0" w:space="0" w:color="auto"/>
                        <w:bottom w:val="none" w:sz="0" w:space="0" w:color="auto"/>
                        <w:right w:val="none" w:sz="0" w:space="0" w:color="auto"/>
                      </w:divBdr>
                    </w:div>
                  </w:divsChild>
                </w:div>
                <w:div w:id="1460953699">
                  <w:marLeft w:val="0"/>
                  <w:marRight w:val="0"/>
                  <w:marTop w:val="0"/>
                  <w:marBottom w:val="0"/>
                  <w:divBdr>
                    <w:top w:val="none" w:sz="0" w:space="0" w:color="auto"/>
                    <w:left w:val="none" w:sz="0" w:space="0" w:color="auto"/>
                    <w:bottom w:val="none" w:sz="0" w:space="0" w:color="auto"/>
                    <w:right w:val="none" w:sz="0" w:space="0" w:color="auto"/>
                  </w:divBdr>
                  <w:divsChild>
                    <w:div w:id="962812016">
                      <w:marLeft w:val="0"/>
                      <w:marRight w:val="0"/>
                      <w:marTop w:val="0"/>
                      <w:marBottom w:val="0"/>
                      <w:divBdr>
                        <w:top w:val="none" w:sz="0" w:space="0" w:color="auto"/>
                        <w:left w:val="none" w:sz="0" w:space="0" w:color="auto"/>
                        <w:bottom w:val="none" w:sz="0" w:space="0" w:color="auto"/>
                        <w:right w:val="none" w:sz="0" w:space="0" w:color="auto"/>
                      </w:divBdr>
                    </w:div>
                  </w:divsChild>
                </w:div>
                <w:div w:id="1466508928">
                  <w:marLeft w:val="0"/>
                  <w:marRight w:val="0"/>
                  <w:marTop w:val="0"/>
                  <w:marBottom w:val="0"/>
                  <w:divBdr>
                    <w:top w:val="none" w:sz="0" w:space="0" w:color="auto"/>
                    <w:left w:val="none" w:sz="0" w:space="0" w:color="auto"/>
                    <w:bottom w:val="none" w:sz="0" w:space="0" w:color="auto"/>
                    <w:right w:val="none" w:sz="0" w:space="0" w:color="auto"/>
                  </w:divBdr>
                  <w:divsChild>
                    <w:div w:id="162665325">
                      <w:marLeft w:val="0"/>
                      <w:marRight w:val="0"/>
                      <w:marTop w:val="0"/>
                      <w:marBottom w:val="0"/>
                      <w:divBdr>
                        <w:top w:val="none" w:sz="0" w:space="0" w:color="auto"/>
                        <w:left w:val="none" w:sz="0" w:space="0" w:color="auto"/>
                        <w:bottom w:val="none" w:sz="0" w:space="0" w:color="auto"/>
                        <w:right w:val="none" w:sz="0" w:space="0" w:color="auto"/>
                      </w:divBdr>
                    </w:div>
                  </w:divsChild>
                </w:div>
                <w:div w:id="1485471701">
                  <w:marLeft w:val="0"/>
                  <w:marRight w:val="0"/>
                  <w:marTop w:val="0"/>
                  <w:marBottom w:val="0"/>
                  <w:divBdr>
                    <w:top w:val="none" w:sz="0" w:space="0" w:color="auto"/>
                    <w:left w:val="none" w:sz="0" w:space="0" w:color="auto"/>
                    <w:bottom w:val="none" w:sz="0" w:space="0" w:color="auto"/>
                    <w:right w:val="none" w:sz="0" w:space="0" w:color="auto"/>
                  </w:divBdr>
                  <w:divsChild>
                    <w:div w:id="895241824">
                      <w:marLeft w:val="0"/>
                      <w:marRight w:val="0"/>
                      <w:marTop w:val="0"/>
                      <w:marBottom w:val="0"/>
                      <w:divBdr>
                        <w:top w:val="none" w:sz="0" w:space="0" w:color="auto"/>
                        <w:left w:val="none" w:sz="0" w:space="0" w:color="auto"/>
                        <w:bottom w:val="none" w:sz="0" w:space="0" w:color="auto"/>
                        <w:right w:val="none" w:sz="0" w:space="0" w:color="auto"/>
                      </w:divBdr>
                    </w:div>
                  </w:divsChild>
                </w:div>
                <w:div w:id="1487360793">
                  <w:marLeft w:val="0"/>
                  <w:marRight w:val="0"/>
                  <w:marTop w:val="0"/>
                  <w:marBottom w:val="0"/>
                  <w:divBdr>
                    <w:top w:val="none" w:sz="0" w:space="0" w:color="auto"/>
                    <w:left w:val="none" w:sz="0" w:space="0" w:color="auto"/>
                    <w:bottom w:val="none" w:sz="0" w:space="0" w:color="auto"/>
                    <w:right w:val="none" w:sz="0" w:space="0" w:color="auto"/>
                  </w:divBdr>
                  <w:divsChild>
                    <w:div w:id="1891571752">
                      <w:marLeft w:val="0"/>
                      <w:marRight w:val="0"/>
                      <w:marTop w:val="0"/>
                      <w:marBottom w:val="0"/>
                      <w:divBdr>
                        <w:top w:val="none" w:sz="0" w:space="0" w:color="auto"/>
                        <w:left w:val="none" w:sz="0" w:space="0" w:color="auto"/>
                        <w:bottom w:val="none" w:sz="0" w:space="0" w:color="auto"/>
                        <w:right w:val="none" w:sz="0" w:space="0" w:color="auto"/>
                      </w:divBdr>
                    </w:div>
                  </w:divsChild>
                </w:div>
                <w:div w:id="1487817030">
                  <w:marLeft w:val="0"/>
                  <w:marRight w:val="0"/>
                  <w:marTop w:val="0"/>
                  <w:marBottom w:val="0"/>
                  <w:divBdr>
                    <w:top w:val="none" w:sz="0" w:space="0" w:color="auto"/>
                    <w:left w:val="none" w:sz="0" w:space="0" w:color="auto"/>
                    <w:bottom w:val="none" w:sz="0" w:space="0" w:color="auto"/>
                    <w:right w:val="none" w:sz="0" w:space="0" w:color="auto"/>
                  </w:divBdr>
                  <w:divsChild>
                    <w:div w:id="1546792775">
                      <w:marLeft w:val="0"/>
                      <w:marRight w:val="0"/>
                      <w:marTop w:val="0"/>
                      <w:marBottom w:val="0"/>
                      <w:divBdr>
                        <w:top w:val="none" w:sz="0" w:space="0" w:color="auto"/>
                        <w:left w:val="none" w:sz="0" w:space="0" w:color="auto"/>
                        <w:bottom w:val="none" w:sz="0" w:space="0" w:color="auto"/>
                        <w:right w:val="none" w:sz="0" w:space="0" w:color="auto"/>
                      </w:divBdr>
                    </w:div>
                  </w:divsChild>
                </w:div>
                <w:div w:id="1488545500">
                  <w:marLeft w:val="0"/>
                  <w:marRight w:val="0"/>
                  <w:marTop w:val="0"/>
                  <w:marBottom w:val="0"/>
                  <w:divBdr>
                    <w:top w:val="none" w:sz="0" w:space="0" w:color="auto"/>
                    <w:left w:val="none" w:sz="0" w:space="0" w:color="auto"/>
                    <w:bottom w:val="none" w:sz="0" w:space="0" w:color="auto"/>
                    <w:right w:val="none" w:sz="0" w:space="0" w:color="auto"/>
                  </w:divBdr>
                  <w:divsChild>
                    <w:div w:id="124860155">
                      <w:marLeft w:val="0"/>
                      <w:marRight w:val="0"/>
                      <w:marTop w:val="0"/>
                      <w:marBottom w:val="0"/>
                      <w:divBdr>
                        <w:top w:val="none" w:sz="0" w:space="0" w:color="auto"/>
                        <w:left w:val="none" w:sz="0" w:space="0" w:color="auto"/>
                        <w:bottom w:val="none" w:sz="0" w:space="0" w:color="auto"/>
                        <w:right w:val="none" w:sz="0" w:space="0" w:color="auto"/>
                      </w:divBdr>
                    </w:div>
                  </w:divsChild>
                </w:div>
                <w:div w:id="1490947818">
                  <w:marLeft w:val="0"/>
                  <w:marRight w:val="0"/>
                  <w:marTop w:val="0"/>
                  <w:marBottom w:val="0"/>
                  <w:divBdr>
                    <w:top w:val="none" w:sz="0" w:space="0" w:color="auto"/>
                    <w:left w:val="none" w:sz="0" w:space="0" w:color="auto"/>
                    <w:bottom w:val="none" w:sz="0" w:space="0" w:color="auto"/>
                    <w:right w:val="none" w:sz="0" w:space="0" w:color="auto"/>
                  </w:divBdr>
                  <w:divsChild>
                    <w:div w:id="21250095">
                      <w:marLeft w:val="0"/>
                      <w:marRight w:val="0"/>
                      <w:marTop w:val="0"/>
                      <w:marBottom w:val="0"/>
                      <w:divBdr>
                        <w:top w:val="none" w:sz="0" w:space="0" w:color="auto"/>
                        <w:left w:val="none" w:sz="0" w:space="0" w:color="auto"/>
                        <w:bottom w:val="none" w:sz="0" w:space="0" w:color="auto"/>
                        <w:right w:val="none" w:sz="0" w:space="0" w:color="auto"/>
                      </w:divBdr>
                    </w:div>
                  </w:divsChild>
                </w:div>
                <w:div w:id="1504979222">
                  <w:marLeft w:val="0"/>
                  <w:marRight w:val="0"/>
                  <w:marTop w:val="0"/>
                  <w:marBottom w:val="0"/>
                  <w:divBdr>
                    <w:top w:val="none" w:sz="0" w:space="0" w:color="auto"/>
                    <w:left w:val="none" w:sz="0" w:space="0" w:color="auto"/>
                    <w:bottom w:val="none" w:sz="0" w:space="0" w:color="auto"/>
                    <w:right w:val="none" w:sz="0" w:space="0" w:color="auto"/>
                  </w:divBdr>
                  <w:divsChild>
                    <w:div w:id="504712376">
                      <w:marLeft w:val="0"/>
                      <w:marRight w:val="0"/>
                      <w:marTop w:val="0"/>
                      <w:marBottom w:val="0"/>
                      <w:divBdr>
                        <w:top w:val="none" w:sz="0" w:space="0" w:color="auto"/>
                        <w:left w:val="none" w:sz="0" w:space="0" w:color="auto"/>
                        <w:bottom w:val="none" w:sz="0" w:space="0" w:color="auto"/>
                        <w:right w:val="none" w:sz="0" w:space="0" w:color="auto"/>
                      </w:divBdr>
                    </w:div>
                  </w:divsChild>
                </w:div>
                <w:div w:id="1518082184">
                  <w:marLeft w:val="0"/>
                  <w:marRight w:val="0"/>
                  <w:marTop w:val="0"/>
                  <w:marBottom w:val="0"/>
                  <w:divBdr>
                    <w:top w:val="none" w:sz="0" w:space="0" w:color="auto"/>
                    <w:left w:val="none" w:sz="0" w:space="0" w:color="auto"/>
                    <w:bottom w:val="none" w:sz="0" w:space="0" w:color="auto"/>
                    <w:right w:val="none" w:sz="0" w:space="0" w:color="auto"/>
                  </w:divBdr>
                  <w:divsChild>
                    <w:div w:id="1114251379">
                      <w:marLeft w:val="0"/>
                      <w:marRight w:val="0"/>
                      <w:marTop w:val="0"/>
                      <w:marBottom w:val="0"/>
                      <w:divBdr>
                        <w:top w:val="none" w:sz="0" w:space="0" w:color="auto"/>
                        <w:left w:val="none" w:sz="0" w:space="0" w:color="auto"/>
                        <w:bottom w:val="none" w:sz="0" w:space="0" w:color="auto"/>
                        <w:right w:val="none" w:sz="0" w:space="0" w:color="auto"/>
                      </w:divBdr>
                    </w:div>
                  </w:divsChild>
                </w:div>
                <w:div w:id="1523326051">
                  <w:marLeft w:val="0"/>
                  <w:marRight w:val="0"/>
                  <w:marTop w:val="0"/>
                  <w:marBottom w:val="0"/>
                  <w:divBdr>
                    <w:top w:val="none" w:sz="0" w:space="0" w:color="auto"/>
                    <w:left w:val="none" w:sz="0" w:space="0" w:color="auto"/>
                    <w:bottom w:val="none" w:sz="0" w:space="0" w:color="auto"/>
                    <w:right w:val="none" w:sz="0" w:space="0" w:color="auto"/>
                  </w:divBdr>
                  <w:divsChild>
                    <w:div w:id="1429503447">
                      <w:marLeft w:val="0"/>
                      <w:marRight w:val="0"/>
                      <w:marTop w:val="0"/>
                      <w:marBottom w:val="0"/>
                      <w:divBdr>
                        <w:top w:val="none" w:sz="0" w:space="0" w:color="auto"/>
                        <w:left w:val="none" w:sz="0" w:space="0" w:color="auto"/>
                        <w:bottom w:val="none" w:sz="0" w:space="0" w:color="auto"/>
                        <w:right w:val="none" w:sz="0" w:space="0" w:color="auto"/>
                      </w:divBdr>
                    </w:div>
                  </w:divsChild>
                </w:div>
                <w:div w:id="1523476734">
                  <w:marLeft w:val="0"/>
                  <w:marRight w:val="0"/>
                  <w:marTop w:val="0"/>
                  <w:marBottom w:val="0"/>
                  <w:divBdr>
                    <w:top w:val="none" w:sz="0" w:space="0" w:color="auto"/>
                    <w:left w:val="none" w:sz="0" w:space="0" w:color="auto"/>
                    <w:bottom w:val="none" w:sz="0" w:space="0" w:color="auto"/>
                    <w:right w:val="none" w:sz="0" w:space="0" w:color="auto"/>
                  </w:divBdr>
                  <w:divsChild>
                    <w:div w:id="956378404">
                      <w:marLeft w:val="0"/>
                      <w:marRight w:val="0"/>
                      <w:marTop w:val="0"/>
                      <w:marBottom w:val="0"/>
                      <w:divBdr>
                        <w:top w:val="none" w:sz="0" w:space="0" w:color="auto"/>
                        <w:left w:val="none" w:sz="0" w:space="0" w:color="auto"/>
                        <w:bottom w:val="none" w:sz="0" w:space="0" w:color="auto"/>
                        <w:right w:val="none" w:sz="0" w:space="0" w:color="auto"/>
                      </w:divBdr>
                    </w:div>
                  </w:divsChild>
                </w:div>
                <w:div w:id="1534927103">
                  <w:marLeft w:val="0"/>
                  <w:marRight w:val="0"/>
                  <w:marTop w:val="0"/>
                  <w:marBottom w:val="0"/>
                  <w:divBdr>
                    <w:top w:val="none" w:sz="0" w:space="0" w:color="auto"/>
                    <w:left w:val="none" w:sz="0" w:space="0" w:color="auto"/>
                    <w:bottom w:val="none" w:sz="0" w:space="0" w:color="auto"/>
                    <w:right w:val="none" w:sz="0" w:space="0" w:color="auto"/>
                  </w:divBdr>
                  <w:divsChild>
                    <w:div w:id="1917399186">
                      <w:marLeft w:val="0"/>
                      <w:marRight w:val="0"/>
                      <w:marTop w:val="0"/>
                      <w:marBottom w:val="0"/>
                      <w:divBdr>
                        <w:top w:val="none" w:sz="0" w:space="0" w:color="auto"/>
                        <w:left w:val="none" w:sz="0" w:space="0" w:color="auto"/>
                        <w:bottom w:val="none" w:sz="0" w:space="0" w:color="auto"/>
                        <w:right w:val="none" w:sz="0" w:space="0" w:color="auto"/>
                      </w:divBdr>
                    </w:div>
                  </w:divsChild>
                </w:div>
                <w:div w:id="1540358198">
                  <w:marLeft w:val="0"/>
                  <w:marRight w:val="0"/>
                  <w:marTop w:val="0"/>
                  <w:marBottom w:val="0"/>
                  <w:divBdr>
                    <w:top w:val="none" w:sz="0" w:space="0" w:color="auto"/>
                    <w:left w:val="none" w:sz="0" w:space="0" w:color="auto"/>
                    <w:bottom w:val="none" w:sz="0" w:space="0" w:color="auto"/>
                    <w:right w:val="none" w:sz="0" w:space="0" w:color="auto"/>
                  </w:divBdr>
                  <w:divsChild>
                    <w:div w:id="1618172029">
                      <w:marLeft w:val="0"/>
                      <w:marRight w:val="0"/>
                      <w:marTop w:val="0"/>
                      <w:marBottom w:val="0"/>
                      <w:divBdr>
                        <w:top w:val="none" w:sz="0" w:space="0" w:color="auto"/>
                        <w:left w:val="none" w:sz="0" w:space="0" w:color="auto"/>
                        <w:bottom w:val="none" w:sz="0" w:space="0" w:color="auto"/>
                        <w:right w:val="none" w:sz="0" w:space="0" w:color="auto"/>
                      </w:divBdr>
                    </w:div>
                  </w:divsChild>
                </w:div>
                <w:div w:id="1541625896">
                  <w:marLeft w:val="0"/>
                  <w:marRight w:val="0"/>
                  <w:marTop w:val="0"/>
                  <w:marBottom w:val="0"/>
                  <w:divBdr>
                    <w:top w:val="none" w:sz="0" w:space="0" w:color="auto"/>
                    <w:left w:val="none" w:sz="0" w:space="0" w:color="auto"/>
                    <w:bottom w:val="none" w:sz="0" w:space="0" w:color="auto"/>
                    <w:right w:val="none" w:sz="0" w:space="0" w:color="auto"/>
                  </w:divBdr>
                  <w:divsChild>
                    <w:div w:id="1259604551">
                      <w:marLeft w:val="0"/>
                      <w:marRight w:val="0"/>
                      <w:marTop w:val="0"/>
                      <w:marBottom w:val="0"/>
                      <w:divBdr>
                        <w:top w:val="none" w:sz="0" w:space="0" w:color="auto"/>
                        <w:left w:val="none" w:sz="0" w:space="0" w:color="auto"/>
                        <w:bottom w:val="none" w:sz="0" w:space="0" w:color="auto"/>
                        <w:right w:val="none" w:sz="0" w:space="0" w:color="auto"/>
                      </w:divBdr>
                    </w:div>
                  </w:divsChild>
                </w:div>
                <w:div w:id="1543203133">
                  <w:marLeft w:val="0"/>
                  <w:marRight w:val="0"/>
                  <w:marTop w:val="0"/>
                  <w:marBottom w:val="0"/>
                  <w:divBdr>
                    <w:top w:val="none" w:sz="0" w:space="0" w:color="auto"/>
                    <w:left w:val="none" w:sz="0" w:space="0" w:color="auto"/>
                    <w:bottom w:val="none" w:sz="0" w:space="0" w:color="auto"/>
                    <w:right w:val="none" w:sz="0" w:space="0" w:color="auto"/>
                  </w:divBdr>
                  <w:divsChild>
                    <w:div w:id="1476095616">
                      <w:marLeft w:val="0"/>
                      <w:marRight w:val="0"/>
                      <w:marTop w:val="0"/>
                      <w:marBottom w:val="0"/>
                      <w:divBdr>
                        <w:top w:val="none" w:sz="0" w:space="0" w:color="auto"/>
                        <w:left w:val="none" w:sz="0" w:space="0" w:color="auto"/>
                        <w:bottom w:val="none" w:sz="0" w:space="0" w:color="auto"/>
                        <w:right w:val="none" w:sz="0" w:space="0" w:color="auto"/>
                      </w:divBdr>
                    </w:div>
                  </w:divsChild>
                </w:div>
                <w:div w:id="1580603044">
                  <w:marLeft w:val="0"/>
                  <w:marRight w:val="0"/>
                  <w:marTop w:val="0"/>
                  <w:marBottom w:val="0"/>
                  <w:divBdr>
                    <w:top w:val="none" w:sz="0" w:space="0" w:color="auto"/>
                    <w:left w:val="none" w:sz="0" w:space="0" w:color="auto"/>
                    <w:bottom w:val="none" w:sz="0" w:space="0" w:color="auto"/>
                    <w:right w:val="none" w:sz="0" w:space="0" w:color="auto"/>
                  </w:divBdr>
                  <w:divsChild>
                    <w:div w:id="1058628504">
                      <w:marLeft w:val="0"/>
                      <w:marRight w:val="0"/>
                      <w:marTop w:val="0"/>
                      <w:marBottom w:val="0"/>
                      <w:divBdr>
                        <w:top w:val="none" w:sz="0" w:space="0" w:color="auto"/>
                        <w:left w:val="none" w:sz="0" w:space="0" w:color="auto"/>
                        <w:bottom w:val="none" w:sz="0" w:space="0" w:color="auto"/>
                        <w:right w:val="none" w:sz="0" w:space="0" w:color="auto"/>
                      </w:divBdr>
                    </w:div>
                  </w:divsChild>
                </w:div>
                <w:div w:id="1588270447">
                  <w:marLeft w:val="0"/>
                  <w:marRight w:val="0"/>
                  <w:marTop w:val="0"/>
                  <w:marBottom w:val="0"/>
                  <w:divBdr>
                    <w:top w:val="none" w:sz="0" w:space="0" w:color="auto"/>
                    <w:left w:val="none" w:sz="0" w:space="0" w:color="auto"/>
                    <w:bottom w:val="none" w:sz="0" w:space="0" w:color="auto"/>
                    <w:right w:val="none" w:sz="0" w:space="0" w:color="auto"/>
                  </w:divBdr>
                  <w:divsChild>
                    <w:div w:id="71893835">
                      <w:marLeft w:val="0"/>
                      <w:marRight w:val="0"/>
                      <w:marTop w:val="0"/>
                      <w:marBottom w:val="0"/>
                      <w:divBdr>
                        <w:top w:val="none" w:sz="0" w:space="0" w:color="auto"/>
                        <w:left w:val="none" w:sz="0" w:space="0" w:color="auto"/>
                        <w:bottom w:val="none" w:sz="0" w:space="0" w:color="auto"/>
                        <w:right w:val="none" w:sz="0" w:space="0" w:color="auto"/>
                      </w:divBdr>
                    </w:div>
                  </w:divsChild>
                </w:div>
                <w:div w:id="1588465875">
                  <w:marLeft w:val="0"/>
                  <w:marRight w:val="0"/>
                  <w:marTop w:val="0"/>
                  <w:marBottom w:val="0"/>
                  <w:divBdr>
                    <w:top w:val="none" w:sz="0" w:space="0" w:color="auto"/>
                    <w:left w:val="none" w:sz="0" w:space="0" w:color="auto"/>
                    <w:bottom w:val="none" w:sz="0" w:space="0" w:color="auto"/>
                    <w:right w:val="none" w:sz="0" w:space="0" w:color="auto"/>
                  </w:divBdr>
                  <w:divsChild>
                    <w:div w:id="437414855">
                      <w:marLeft w:val="0"/>
                      <w:marRight w:val="0"/>
                      <w:marTop w:val="0"/>
                      <w:marBottom w:val="0"/>
                      <w:divBdr>
                        <w:top w:val="none" w:sz="0" w:space="0" w:color="auto"/>
                        <w:left w:val="none" w:sz="0" w:space="0" w:color="auto"/>
                        <w:bottom w:val="none" w:sz="0" w:space="0" w:color="auto"/>
                        <w:right w:val="none" w:sz="0" w:space="0" w:color="auto"/>
                      </w:divBdr>
                    </w:div>
                  </w:divsChild>
                </w:div>
                <w:div w:id="1588807435">
                  <w:marLeft w:val="0"/>
                  <w:marRight w:val="0"/>
                  <w:marTop w:val="0"/>
                  <w:marBottom w:val="0"/>
                  <w:divBdr>
                    <w:top w:val="none" w:sz="0" w:space="0" w:color="auto"/>
                    <w:left w:val="none" w:sz="0" w:space="0" w:color="auto"/>
                    <w:bottom w:val="none" w:sz="0" w:space="0" w:color="auto"/>
                    <w:right w:val="none" w:sz="0" w:space="0" w:color="auto"/>
                  </w:divBdr>
                  <w:divsChild>
                    <w:div w:id="1468661782">
                      <w:marLeft w:val="0"/>
                      <w:marRight w:val="0"/>
                      <w:marTop w:val="0"/>
                      <w:marBottom w:val="0"/>
                      <w:divBdr>
                        <w:top w:val="none" w:sz="0" w:space="0" w:color="auto"/>
                        <w:left w:val="none" w:sz="0" w:space="0" w:color="auto"/>
                        <w:bottom w:val="none" w:sz="0" w:space="0" w:color="auto"/>
                        <w:right w:val="none" w:sz="0" w:space="0" w:color="auto"/>
                      </w:divBdr>
                    </w:div>
                  </w:divsChild>
                </w:div>
                <w:div w:id="1618291755">
                  <w:marLeft w:val="0"/>
                  <w:marRight w:val="0"/>
                  <w:marTop w:val="0"/>
                  <w:marBottom w:val="0"/>
                  <w:divBdr>
                    <w:top w:val="none" w:sz="0" w:space="0" w:color="auto"/>
                    <w:left w:val="none" w:sz="0" w:space="0" w:color="auto"/>
                    <w:bottom w:val="none" w:sz="0" w:space="0" w:color="auto"/>
                    <w:right w:val="none" w:sz="0" w:space="0" w:color="auto"/>
                  </w:divBdr>
                  <w:divsChild>
                    <w:div w:id="1827430329">
                      <w:marLeft w:val="0"/>
                      <w:marRight w:val="0"/>
                      <w:marTop w:val="0"/>
                      <w:marBottom w:val="0"/>
                      <w:divBdr>
                        <w:top w:val="none" w:sz="0" w:space="0" w:color="auto"/>
                        <w:left w:val="none" w:sz="0" w:space="0" w:color="auto"/>
                        <w:bottom w:val="none" w:sz="0" w:space="0" w:color="auto"/>
                        <w:right w:val="none" w:sz="0" w:space="0" w:color="auto"/>
                      </w:divBdr>
                    </w:div>
                  </w:divsChild>
                </w:div>
                <w:div w:id="1621259541">
                  <w:marLeft w:val="0"/>
                  <w:marRight w:val="0"/>
                  <w:marTop w:val="0"/>
                  <w:marBottom w:val="0"/>
                  <w:divBdr>
                    <w:top w:val="none" w:sz="0" w:space="0" w:color="auto"/>
                    <w:left w:val="none" w:sz="0" w:space="0" w:color="auto"/>
                    <w:bottom w:val="none" w:sz="0" w:space="0" w:color="auto"/>
                    <w:right w:val="none" w:sz="0" w:space="0" w:color="auto"/>
                  </w:divBdr>
                  <w:divsChild>
                    <w:div w:id="1190292410">
                      <w:marLeft w:val="0"/>
                      <w:marRight w:val="0"/>
                      <w:marTop w:val="0"/>
                      <w:marBottom w:val="0"/>
                      <w:divBdr>
                        <w:top w:val="none" w:sz="0" w:space="0" w:color="auto"/>
                        <w:left w:val="none" w:sz="0" w:space="0" w:color="auto"/>
                        <w:bottom w:val="none" w:sz="0" w:space="0" w:color="auto"/>
                        <w:right w:val="none" w:sz="0" w:space="0" w:color="auto"/>
                      </w:divBdr>
                    </w:div>
                  </w:divsChild>
                </w:div>
                <w:div w:id="1625423978">
                  <w:marLeft w:val="0"/>
                  <w:marRight w:val="0"/>
                  <w:marTop w:val="0"/>
                  <w:marBottom w:val="0"/>
                  <w:divBdr>
                    <w:top w:val="none" w:sz="0" w:space="0" w:color="auto"/>
                    <w:left w:val="none" w:sz="0" w:space="0" w:color="auto"/>
                    <w:bottom w:val="none" w:sz="0" w:space="0" w:color="auto"/>
                    <w:right w:val="none" w:sz="0" w:space="0" w:color="auto"/>
                  </w:divBdr>
                  <w:divsChild>
                    <w:div w:id="2078287116">
                      <w:marLeft w:val="0"/>
                      <w:marRight w:val="0"/>
                      <w:marTop w:val="0"/>
                      <w:marBottom w:val="0"/>
                      <w:divBdr>
                        <w:top w:val="none" w:sz="0" w:space="0" w:color="auto"/>
                        <w:left w:val="none" w:sz="0" w:space="0" w:color="auto"/>
                        <w:bottom w:val="none" w:sz="0" w:space="0" w:color="auto"/>
                        <w:right w:val="none" w:sz="0" w:space="0" w:color="auto"/>
                      </w:divBdr>
                    </w:div>
                  </w:divsChild>
                </w:div>
                <w:div w:id="1666472298">
                  <w:marLeft w:val="0"/>
                  <w:marRight w:val="0"/>
                  <w:marTop w:val="0"/>
                  <w:marBottom w:val="0"/>
                  <w:divBdr>
                    <w:top w:val="none" w:sz="0" w:space="0" w:color="auto"/>
                    <w:left w:val="none" w:sz="0" w:space="0" w:color="auto"/>
                    <w:bottom w:val="none" w:sz="0" w:space="0" w:color="auto"/>
                    <w:right w:val="none" w:sz="0" w:space="0" w:color="auto"/>
                  </w:divBdr>
                  <w:divsChild>
                    <w:div w:id="681781080">
                      <w:marLeft w:val="0"/>
                      <w:marRight w:val="0"/>
                      <w:marTop w:val="0"/>
                      <w:marBottom w:val="0"/>
                      <w:divBdr>
                        <w:top w:val="none" w:sz="0" w:space="0" w:color="auto"/>
                        <w:left w:val="none" w:sz="0" w:space="0" w:color="auto"/>
                        <w:bottom w:val="none" w:sz="0" w:space="0" w:color="auto"/>
                        <w:right w:val="none" w:sz="0" w:space="0" w:color="auto"/>
                      </w:divBdr>
                    </w:div>
                  </w:divsChild>
                </w:div>
                <w:div w:id="1677339485">
                  <w:marLeft w:val="0"/>
                  <w:marRight w:val="0"/>
                  <w:marTop w:val="0"/>
                  <w:marBottom w:val="0"/>
                  <w:divBdr>
                    <w:top w:val="none" w:sz="0" w:space="0" w:color="auto"/>
                    <w:left w:val="none" w:sz="0" w:space="0" w:color="auto"/>
                    <w:bottom w:val="none" w:sz="0" w:space="0" w:color="auto"/>
                    <w:right w:val="none" w:sz="0" w:space="0" w:color="auto"/>
                  </w:divBdr>
                  <w:divsChild>
                    <w:div w:id="1805535663">
                      <w:marLeft w:val="0"/>
                      <w:marRight w:val="0"/>
                      <w:marTop w:val="0"/>
                      <w:marBottom w:val="0"/>
                      <w:divBdr>
                        <w:top w:val="none" w:sz="0" w:space="0" w:color="auto"/>
                        <w:left w:val="none" w:sz="0" w:space="0" w:color="auto"/>
                        <w:bottom w:val="none" w:sz="0" w:space="0" w:color="auto"/>
                        <w:right w:val="none" w:sz="0" w:space="0" w:color="auto"/>
                      </w:divBdr>
                    </w:div>
                  </w:divsChild>
                </w:div>
                <w:div w:id="1677609491">
                  <w:marLeft w:val="0"/>
                  <w:marRight w:val="0"/>
                  <w:marTop w:val="0"/>
                  <w:marBottom w:val="0"/>
                  <w:divBdr>
                    <w:top w:val="none" w:sz="0" w:space="0" w:color="auto"/>
                    <w:left w:val="none" w:sz="0" w:space="0" w:color="auto"/>
                    <w:bottom w:val="none" w:sz="0" w:space="0" w:color="auto"/>
                    <w:right w:val="none" w:sz="0" w:space="0" w:color="auto"/>
                  </w:divBdr>
                  <w:divsChild>
                    <w:div w:id="2133282711">
                      <w:marLeft w:val="0"/>
                      <w:marRight w:val="0"/>
                      <w:marTop w:val="0"/>
                      <w:marBottom w:val="0"/>
                      <w:divBdr>
                        <w:top w:val="none" w:sz="0" w:space="0" w:color="auto"/>
                        <w:left w:val="none" w:sz="0" w:space="0" w:color="auto"/>
                        <w:bottom w:val="none" w:sz="0" w:space="0" w:color="auto"/>
                        <w:right w:val="none" w:sz="0" w:space="0" w:color="auto"/>
                      </w:divBdr>
                    </w:div>
                  </w:divsChild>
                </w:div>
                <w:div w:id="1685399181">
                  <w:marLeft w:val="0"/>
                  <w:marRight w:val="0"/>
                  <w:marTop w:val="0"/>
                  <w:marBottom w:val="0"/>
                  <w:divBdr>
                    <w:top w:val="none" w:sz="0" w:space="0" w:color="auto"/>
                    <w:left w:val="none" w:sz="0" w:space="0" w:color="auto"/>
                    <w:bottom w:val="none" w:sz="0" w:space="0" w:color="auto"/>
                    <w:right w:val="none" w:sz="0" w:space="0" w:color="auto"/>
                  </w:divBdr>
                  <w:divsChild>
                    <w:div w:id="1572735326">
                      <w:marLeft w:val="0"/>
                      <w:marRight w:val="0"/>
                      <w:marTop w:val="0"/>
                      <w:marBottom w:val="0"/>
                      <w:divBdr>
                        <w:top w:val="none" w:sz="0" w:space="0" w:color="auto"/>
                        <w:left w:val="none" w:sz="0" w:space="0" w:color="auto"/>
                        <w:bottom w:val="none" w:sz="0" w:space="0" w:color="auto"/>
                        <w:right w:val="none" w:sz="0" w:space="0" w:color="auto"/>
                      </w:divBdr>
                    </w:div>
                  </w:divsChild>
                </w:div>
                <w:div w:id="1686594421">
                  <w:marLeft w:val="0"/>
                  <w:marRight w:val="0"/>
                  <w:marTop w:val="0"/>
                  <w:marBottom w:val="0"/>
                  <w:divBdr>
                    <w:top w:val="none" w:sz="0" w:space="0" w:color="auto"/>
                    <w:left w:val="none" w:sz="0" w:space="0" w:color="auto"/>
                    <w:bottom w:val="none" w:sz="0" w:space="0" w:color="auto"/>
                    <w:right w:val="none" w:sz="0" w:space="0" w:color="auto"/>
                  </w:divBdr>
                  <w:divsChild>
                    <w:div w:id="579102066">
                      <w:marLeft w:val="0"/>
                      <w:marRight w:val="0"/>
                      <w:marTop w:val="0"/>
                      <w:marBottom w:val="0"/>
                      <w:divBdr>
                        <w:top w:val="none" w:sz="0" w:space="0" w:color="auto"/>
                        <w:left w:val="none" w:sz="0" w:space="0" w:color="auto"/>
                        <w:bottom w:val="none" w:sz="0" w:space="0" w:color="auto"/>
                        <w:right w:val="none" w:sz="0" w:space="0" w:color="auto"/>
                      </w:divBdr>
                    </w:div>
                  </w:divsChild>
                </w:div>
                <w:div w:id="1687903487">
                  <w:marLeft w:val="0"/>
                  <w:marRight w:val="0"/>
                  <w:marTop w:val="0"/>
                  <w:marBottom w:val="0"/>
                  <w:divBdr>
                    <w:top w:val="none" w:sz="0" w:space="0" w:color="auto"/>
                    <w:left w:val="none" w:sz="0" w:space="0" w:color="auto"/>
                    <w:bottom w:val="none" w:sz="0" w:space="0" w:color="auto"/>
                    <w:right w:val="none" w:sz="0" w:space="0" w:color="auto"/>
                  </w:divBdr>
                  <w:divsChild>
                    <w:div w:id="724067771">
                      <w:marLeft w:val="0"/>
                      <w:marRight w:val="0"/>
                      <w:marTop w:val="0"/>
                      <w:marBottom w:val="0"/>
                      <w:divBdr>
                        <w:top w:val="none" w:sz="0" w:space="0" w:color="auto"/>
                        <w:left w:val="none" w:sz="0" w:space="0" w:color="auto"/>
                        <w:bottom w:val="none" w:sz="0" w:space="0" w:color="auto"/>
                        <w:right w:val="none" w:sz="0" w:space="0" w:color="auto"/>
                      </w:divBdr>
                    </w:div>
                  </w:divsChild>
                </w:div>
                <w:div w:id="1691252870">
                  <w:marLeft w:val="0"/>
                  <w:marRight w:val="0"/>
                  <w:marTop w:val="0"/>
                  <w:marBottom w:val="0"/>
                  <w:divBdr>
                    <w:top w:val="none" w:sz="0" w:space="0" w:color="auto"/>
                    <w:left w:val="none" w:sz="0" w:space="0" w:color="auto"/>
                    <w:bottom w:val="none" w:sz="0" w:space="0" w:color="auto"/>
                    <w:right w:val="none" w:sz="0" w:space="0" w:color="auto"/>
                  </w:divBdr>
                  <w:divsChild>
                    <w:div w:id="2014065090">
                      <w:marLeft w:val="0"/>
                      <w:marRight w:val="0"/>
                      <w:marTop w:val="0"/>
                      <w:marBottom w:val="0"/>
                      <w:divBdr>
                        <w:top w:val="none" w:sz="0" w:space="0" w:color="auto"/>
                        <w:left w:val="none" w:sz="0" w:space="0" w:color="auto"/>
                        <w:bottom w:val="none" w:sz="0" w:space="0" w:color="auto"/>
                        <w:right w:val="none" w:sz="0" w:space="0" w:color="auto"/>
                      </w:divBdr>
                    </w:div>
                  </w:divsChild>
                </w:div>
                <w:div w:id="1699429266">
                  <w:marLeft w:val="0"/>
                  <w:marRight w:val="0"/>
                  <w:marTop w:val="0"/>
                  <w:marBottom w:val="0"/>
                  <w:divBdr>
                    <w:top w:val="none" w:sz="0" w:space="0" w:color="auto"/>
                    <w:left w:val="none" w:sz="0" w:space="0" w:color="auto"/>
                    <w:bottom w:val="none" w:sz="0" w:space="0" w:color="auto"/>
                    <w:right w:val="none" w:sz="0" w:space="0" w:color="auto"/>
                  </w:divBdr>
                  <w:divsChild>
                    <w:div w:id="1182279999">
                      <w:marLeft w:val="0"/>
                      <w:marRight w:val="0"/>
                      <w:marTop w:val="0"/>
                      <w:marBottom w:val="0"/>
                      <w:divBdr>
                        <w:top w:val="none" w:sz="0" w:space="0" w:color="auto"/>
                        <w:left w:val="none" w:sz="0" w:space="0" w:color="auto"/>
                        <w:bottom w:val="none" w:sz="0" w:space="0" w:color="auto"/>
                        <w:right w:val="none" w:sz="0" w:space="0" w:color="auto"/>
                      </w:divBdr>
                    </w:div>
                  </w:divsChild>
                </w:div>
                <w:div w:id="1703898551">
                  <w:marLeft w:val="0"/>
                  <w:marRight w:val="0"/>
                  <w:marTop w:val="0"/>
                  <w:marBottom w:val="0"/>
                  <w:divBdr>
                    <w:top w:val="none" w:sz="0" w:space="0" w:color="auto"/>
                    <w:left w:val="none" w:sz="0" w:space="0" w:color="auto"/>
                    <w:bottom w:val="none" w:sz="0" w:space="0" w:color="auto"/>
                    <w:right w:val="none" w:sz="0" w:space="0" w:color="auto"/>
                  </w:divBdr>
                  <w:divsChild>
                    <w:div w:id="911740902">
                      <w:marLeft w:val="0"/>
                      <w:marRight w:val="0"/>
                      <w:marTop w:val="0"/>
                      <w:marBottom w:val="0"/>
                      <w:divBdr>
                        <w:top w:val="none" w:sz="0" w:space="0" w:color="auto"/>
                        <w:left w:val="none" w:sz="0" w:space="0" w:color="auto"/>
                        <w:bottom w:val="none" w:sz="0" w:space="0" w:color="auto"/>
                        <w:right w:val="none" w:sz="0" w:space="0" w:color="auto"/>
                      </w:divBdr>
                    </w:div>
                  </w:divsChild>
                </w:div>
                <w:div w:id="1710568734">
                  <w:marLeft w:val="0"/>
                  <w:marRight w:val="0"/>
                  <w:marTop w:val="0"/>
                  <w:marBottom w:val="0"/>
                  <w:divBdr>
                    <w:top w:val="none" w:sz="0" w:space="0" w:color="auto"/>
                    <w:left w:val="none" w:sz="0" w:space="0" w:color="auto"/>
                    <w:bottom w:val="none" w:sz="0" w:space="0" w:color="auto"/>
                    <w:right w:val="none" w:sz="0" w:space="0" w:color="auto"/>
                  </w:divBdr>
                  <w:divsChild>
                    <w:div w:id="1442457615">
                      <w:marLeft w:val="0"/>
                      <w:marRight w:val="0"/>
                      <w:marTop w:val="0"/>
                      <w:marBottom w:val="0"/>
                      <w:divBdr>
                        <w:top w:val="none" w:sz="0" w:space="0" w:color="auto"/>
                        <w:left w:val="none" w:sz="0" w:space="0" w:color="auto"/>
                        <w:bottom w:val="none" w:sz="0" w:space="0" w:color="auto"/>
                        <w:right w:val="none" w:sz="0" w:space="0" w:color="auto"/>
                      </w:divBdr>
                    </w:div>
                  </w:divsChild>
                </w:div>
                <w:div w:id="1723290083">
                  <w:marLeft w:val="0"/>
                  <w:marRight w:val="0"/>
                  <w:marTop w:val="0"/>
                  <w:marBottom w:val="0"/>
                  <w:divBdr>
                    <w:top w:val="none" w:sz="0" w:space="0" w:color="auto"/>
                    <w:left w:val="none" w:sz="0" w:space="0" w:color="auto"/>
                    <w:bottom w:val="none" w:sz="0" w:space="0" w:color="auto"/>
                    <w:right w:val="none" w:sz="0" w:space="0" w:color="auto"/>
                  </w:divBdr>
                  <w:divsChild>
                    <w:div w:id="624191565">
                      <w:marLeft w:val="0"/>
                      <w:marRight w:val="0"/>
                      <w:marTop w:val="0"/>
                      <w:marBottom w:val="0"/>
                      <w:divBdr>
                        <w:top w:val="none" w:sz="0" w:space="0" w:color="auto"/>
                        <w:left w:val="none" w:sz="0" w:space="0" w:color="auto"/>
                        <w:bottom w:val="none" w:sz="0" w:space="0" w:color="auto"/>
                        <w:right w:val="none" w:sz="0" w:space="0" w:color="auto"/>
                      </w:divBdr>
                    </w:div>
                  </w:divsChild>
                </w:div>
                <w:div w:id="1724215587">
                  <w:marLeft w:val="0"/>
                  <w:marRight w:val="0"/>
                  <w:marTop w:val="0"/>
                  <w:marBottom w:val="0"/>
                  <w:divBdr>
                    <w:top w:val="none" w:sz="0" w:space="0" w:color="auto"/>
                    <w:left w:val="none" w:sz="0" w:space="0" w:color="auto"/>
                    <w:bottom w:val="none" w:sz="0" w:space="0" w:color="auto"/>
                    <w:right w:val="none" w:sz="0" w:space="0" w:color="auto"/>
                  </w:divBdr>
                  <w:divsChild>
                    <w:div w:id="434789712">
                      <w:marLeft w:val="0"/>
                      <w:marRight w:val="0"/>
                      <w:marTop w:val="0"/>
                      <w:marBottom w:val="0"/>
                      <w:divBdr>
                        <w:top w:val="none" w:sz="0" w:space="0" w:color="auto"/>
                        <w:left w:val="none" w:sz="0" w:space="0" w:color="auto"/>
                        <w:bottom w:val="none" w:sz="0" w:space="0" w:color="auto"/>
                        <w:right w:val="none" w:sz="0" w:space="0" w:color="auto"/>
                      </w:divBdr>
                    </w:div>
                  </w:divsChild>
                </w:div>
                <w:div w:id="1728914150">
                  <w:marLeft w:val="0"/>
                  <w:marRight w:val="0"/>
                  <w:marTop w:val="0"/>
                  <w:marBottom w:val="0"/>
                  <w:divBdr>
                    <w:top w:val="none" w:sz="0" w:space="0" w:color="auto"/>
                    <w:left w:val="none" w:sz="0" w:space="0" w:color="auto"/>
                    <w:bottom w:val="none" w:sz="0" w:space="0" w:color="auto"/>
                    <w:right w:val="none" w:sz="0" w:space="0" w:color="auto"/>
                  </w:divBdr>
                  <w:divsChild>
                    <w:div w:id="954021851">
                      <w:marLeft w:val="0"/>
                      <w:marRight w:val="0"/>
                      <w:marTop w:val="0"/>
                      <w:marBottom w:val="0"/>
                      <w:divBdr>
                        <w:top w:val="none" w:sz="0" w:space="0" w:color="auto"/>
                        <w:left w:val="none" w:sz="0" w:space="0" w:color="auto"/>
                        <w:bottom w:val="none" w:sz="0" w:space="0" w:color="auto"/>
                        <w:right w:val="none" w:sz="0" w:space="0" w:color="auto"/>
                      </w:divBdr>
                    </w:div>
                  </w:divsChild>
                </w:div>
                <w:div w:id="1741292190">
                  <w:marLeft w:val="0"/>
                  <w:marRight w:val="0"/>
                  <w:marTop w:val="0"/>
                  <w:marBottom w:val="0"/>
                  <w:divBdr>
                    <w:top w:val="none" w:sz="0" w:space="0" w:color="auto"/>
                    <w:left w:val="none" w:sz="0" w:space="0" w:color="auto"/>
                    <w:bottom w:val="none" w:sz="0" w:space="0" w:color="auto"/>
                    <w:right w:val="none" w:sz="0" w:space="0" w:color="auto"/>
                  </w:divBdr>
                  <w:divsChild>
                    <w:div w:id="1379744484">
                      <w:marLeft w:val="0"/>
                      <w:marRight w:val="0"/>
                      <w:marTop w:val="0"/>
                      <w:marBottom w:val="0"/>
                      <w:divBdr>
                        <w:top w:val="none" w:sz="0" w:space="0" w:color="auto"/>
                        <w:left w:val="none" w:sz="0" w:space="0" w:color="auto"/>
                        <w:bottom w:val="none" w:sz="0" w:space="0" w:color="auto"/>
                        <w:right w:val="none" w:sz="0" w:space="0" w:color="auto"/>
                      </w:divBdr>
                    </w:div>
                  </w:divsChild>
                </w:div>
                <w:div w:id="1746030344">
                  <w:marLeft w:val="0"/>
                  <w:marRight w:val="0"/>
                  <w:marTop w:val="0"/>
                  <w:marBottom w:val="0"/>
                  <w:divBdr>
                    <w:top w:val="none" w:sz="0" w:space="0" w:color="auto"/>
                    <w:left w:val="none" w:sz="0" w:space="0" w:color="auto"/>
                    <w:bottom w:val="none" w:sz="0" w:space="0" w:color="auto"/>
                    <w:right w:val="none" w:sz="0" w:space="0" w:color="auto"/>
                  </w:divBdr>
                  <w:divsChild>
                    <w:div w:id="1135174162">
                      <w:marLeft w:val="0"/>
                      <w:marRight w:val="0"/>
                      <w:marTop w:val="0"/>
                      <w:marBottom w:val="0"/>
                      <w:divBdr>
                        <w:top w:val="none" w:sz="0" w:space="0" w:color="auto"/>
                        <w:left w:val="none" w:sz="0" w:space="0" w:color="auto"/>
                        <w:bottom w:val="none" w:sz="0" w:space="0" w:color="auto"/>
                        <w:right w:val="none" w:sz="0" w:space="0" w:color="auto"/>
                      </w:divBdr>
                    </w:div>
                  </w:divsChild>
                </w:div>
                <w:div w:id="1765343588">
                  <w:marLeft w:val="0"/>
                  <w:marRight w:val="0"/>
                  <w:marTop w:val="0"/>
                  <w:marBottom w:val="0"/>
                  <w:divBdr>
                    <w:top w:val="none" w:sz="0" w:space="0" w:color="auto"/>
                    <w:left w:val="none" w:sz="0" w:space="0" w:color="auto"/>
                    <w:bottom w:val="none" w:sz="0" w:space="0" w:color="auto"/>
                    <w:right w:val="none" w:sz="0" w:space="0" w:color="auto"/>
                  </w:divBdr>
                  <w:divsChild>
                    <w:div w:id="531305376">
                      <w:marLeft w:val="0"/>
                      <w:marRight w:val="0"/>
                      <w:marTop w:val="0"/>
                      <w:marBottom w:val="0"/>
                      <w:divBdr>
                        <w:top w:val="none" w:sz="0" w:space="0" w:color="auto"/>
                        <w:left w:val="none" w:sz="0" w:space="0" w:color="auto"/>
                        <w:bottom w:val="none" w:sz="0" w:space="0" w:color="auto"/>
                        <w:right w:val="none" w:sz="0" w:space="0" w:color="auto"/>
                      </w:divBdr>
                    </w:div>
                  </w:divsChild>
                </w:div>
                <w:div w:id="1767382033">
                  <w:marLeft w:val="0"/>
                  <w:marRight w:val="0"/>
                  <w:marTop w:val="0"/>
                  <w:marBottom w:val="0"/>
                  <w:divBdr>
                    <w:top w:val="none" w:sz="0" w:space="0" w:color="auto"/>
                    <w:left w:val="none" w:sz="0" w:space="0" w:color="auto"/>
                    <w:bottom w:val="none" w:sz="0" w:space="0" w:color="auto"/>
                    <w:right w:val="none" w:sz="0" w:space="0" w:color="auto"/>
                  </w:divBdr>
                  <w:divsChild>
                    <w:div w:id="1367099066">
                      <w:marLeft w:val="0"/>
                      <w:marRight w:val="0"/>
                      <w:marTop w:val="0"/>
                      <w:marBottom w:val="0"/>
                      <w:divBdr>
                        <w:top w:val="none" w:sz="0" w:space="0" w:color="auto"/>
                        <w:left w:val="none" w:sz="0" w:space="0" w:color="auto"/>
                        <w:bottom w:val="none" w:sz="0" w:space="0" w:color="auto"/>
                        <w:right w:val="none" w:sz="0" w:space="0" w:color="auto"/>
                      </w:divBdr>
                    </w:div>
                  </w:divsChild>
                </w:div>
                <w:div w:id="1793089716">
                  <w:marLeft w:val="0"/>
                  <w:marRight w:val="0"/>
                  <w:marTop w:val="0"/>
                  <w:marBottom w:val="0"/>
                  <w:divBdr>
                    <w:top w:val="none" w:sz="0" w:space="0" w:color="auto"/>
                    <w:left w:val="none" w:sz="0" w:space="0" w:color="auto"/>
                    <w:bottom w:val="none" w:sz="0" w:space="0" w:color="auto"/>
                    <w:right w:val="none" w:sz="0" w:space="0" w:color="auto"/>
                  </w:divBdr>
                  <w:divsChild>
                    <w:div w:id="52508845">
                      <w:marLeft w:val="0"/>
                      <w:marRight w:val="0"/>
                      <w:marTop w:val="0"/>
                      <w:marBottom w:val="0"/>
                      <w:divBdr>
                        <w:top w:val="none" w:sz="0" w:space="0" w:color="auto"/>
                        <w:left w:val="none" w:sz="0" w:space="0" w:color="auto"/>
                        <w:bottom w:val="none" w:sz="0" w:space="0" w:color="auto"/>
                        <w:right w:val="none" w:sz="0" w:space="0" w:color="auto"/>
                      </w:divBdr>
                    </w:div>
                  </w:divsChild>
                </w:div>
                <w:div w:id="1794787224">
                  <w:marLeft w:val="0"/>
                  <w:marRight w:val="0"/>
                  <w:marTop w:val="0"/>
                  <w:marBottom w:val="0"/>
                  <w:divBdr>
                    <w:top w:val="none" w:sz="0" w:space="0" w:color="auto"/>
                    <w:left w:val="none" w:sz="0" w:space="0" w:color="auto"/>
                    <w:bottom w:val="none" w:sz="0" w:space="0" w:color="auto"/>
                    <w:right w:val="none" w:sz="0" w:space="0" w:color="auto"/>
                  </w:divBdr>
                  <w:divsChild>
                    <w:div w:id="706681480">
                      <w:marLeft w:val="0"/>
                      <w:marRight w:val="0"/>
                      <w:marTop w:val="0"/>
                      <w:marBottom w:val="0"/>
                      <w:divBdr>
                        <w:top w:val="none" w:sz="0" w:space="0" w:color="auto"/>
                        <w:left w:val="none" w:sz="0" w:space="0" w:color="auto"/>
                        <w:bottom w:val="none" w:sz="0" w:space="0" w:color="auto"/>
                        <w:right w:val="none" w:sz="0" w:space="0" w:color="auto"/>
                      </w:divBdr>
                    </w:div>
                  </w:divsChild>
                </w:div>
                <w:div w:id="1810587679">
                  <w:marLeft w:val="0"/>
                  <w:marRight w:val="0"/>
                  <w:marTop w:val="0"/>
                  <w:marBottom w:val="0"/>
                  <w:divBdr>
                    <w:top w:val="none" w:sz="0" w:space="0" w:color="auto"/>
                    <w:left w:val="none" w:sz="0" w:space="0" w:color="auto"/>
                    <w:bottom w:val="none" w:sz="0" w:space="0" w:color="auto"/>
                    <w:right w:val="none" w:sz="0" w:space="0" w:color="auto"/>
                  </w:divBdr>
                  <w:divsChild>
                    <w:div w:id="392433668">
                      <w:marLeft w:val="0"/>
                      <w:marRight w:val="0"/>
                      <w:marTop w:val="0"/>
                      <w:marBottom w:val="0"/>
                      <w:divBdr>
                        <w:top w:val="none" w:sz="0" w:space="0" w:color="auto"/>
                        <w:left w:val="none" w:sz="0" w:space="0" w:color="auto"/>
                        <w:bottom w:val="none" w:sz="0" w:space="0" w:color="auto"/>
                        <w:right w:val="none" w:sz="0" w:space="0" w:color="auto"/>
                      </w:divBdr>
                    </w:div>
                  </w:divsChild>
                </w:div>
                <w:div w:id="1821801113">
                  <w:marLeft w:val="0"/>
                  <w:marRight w:val="0"/>
                  <w:marTop w:val="0"/>
                  <w:marBottom w:val="0"/>
                  <w:divBdr>
                    <w:top w:val="none" w:sz="0" w:space="0" w:color="auto"/>
                    <w:left w:val="none" w:sz="0" w:space="0" w:color="auto"/>
                    <w:bottom w:val="none" w:sz="0" w:space="0" w:color="auto"/>
                    <w:right w:val="none" w:sz="0" w:space="0" w:color="auto"/>
                  </w:divBdr>
                  <w:divsChild>
                    <w:div w:id="1576277827">
                      <w:marLeft w:val="0"/>
                      <w:marRight w:val="0"/>
                      <w:marTop w:val="0"/>
                      <w:marBottom w:val="0"/>
                      <w:divBdr>
                        <w:top w:val="none" w:sz="0" w:space="0" w:color="auto"/>
                        <w:left w:val="none" w:sz="0" w:space="0" w:color="auto"/>
                        <w:bottom w:val="none" w:sz="0" w:space="0" w:color="auto"/>
                        <w:right w:val="none" w:sz="0" w:space="0" w:color="auto"/>
                      </w:divBdr>
                    </w:div>
                  </w:divsChild>
                </w:div>
                <w:div w:id="1836148440">
                  <w:marLeft w:val="0"/>
                  <w:marRight w:val="0"/>
                  <w:marTop w:val="0"/>
                  <w:marBottom w:val="0"/>
                  <w:divBdr>
                    <w:top w:val="none" w:sz="0" w:space="0" w:color="auto"/>
                    <w:left w:val="none" w:sz="0" w:space="0" w:color="auto"/>
                    <w:bottom w:val="none" w:sz="0" w:space="0" w:color="auto"/>
                    <w:right w:val="none" w:sz="0" w:space="0" w:color="auto"/>
                  </w:divBdr>
                  <w:divsChild>
                    <w:div w:id="487939054">
                      <w:marLeft w:val="0"/>
                      <w:marRight w:val="0"/>
                      <w:marTop w:val="0"/>
                      <w:marBottom w:val="0"/>
                      <w:divBdr>
                        <w:top w:val="none" w:sz="0" w:space="0" w:color="auto"/>
                        <w:left w:val="none" w:sz="0" w:space="0" w:color="auto"/>
                        <w:bottom w:val="none" w:sz="0" w:space="0" w:color="auto"/>
                        <w:right w:val="none" w:sz="0" w:space="0" w:color="auto"/>
                      </w:divBdr>
                    </w:div>
                  </w:divsChild>
                </w:div>
                <w:div w:id="1844588038">
                  <w:marLeft w:val="0"/>
                  <w:marRight w:val="0"/>
                  <w:marTop w:val="0"/>
                  <w:marBottom w:val="0"/>
                  <w:divBdr>
                    <w:top w:val="none" w:sz="0" w:space="0" w:color="auto"/>
                    <w:left w:val="none" w:sz="0" w:space="0" w:color="auto"/>
                    <w:bottom w:val="none" w:sz="0" w:space="0" w:color="auto"/>
                    <w:right w:val="none" w:sz="0" w:space="0" w:color="auto"/>
                  </w:divBdr>
                  <w:divsChild>
                    <w:div w:id="1955482525">
                      <w:marLeft w:val="0"/>
                      <w:marRight w:val="0"/>
                      <w:marTop w:val="0"/>
                      <w:marBottom w:val="0"/>
                      <w:divBdr>
                        <w:top w:val="none" w:sz="0" w:space="0" w:color="auto"/>
                        <w:left w:val="none" w:sz="0" w:space="0" w:color="auto"/>
                        <w:bottom w:val="none" w:sz="0" w:space="0" w:color="auto"/>
                        <w:right w:val="none" w:sz="0" w:space="0" w:color="auto"/>
                      </w:divBdr>
                    </w:div>
                  </w:divsChild>
                </w:div>
                <w:div w:id="1847668738">
                  <w:marLeft w:val="0"/>
                  <w:marRight w:val="0"/>
                  <w:marTop w:val="0"/>
                  <w:marBottom w:val="0"/>
                  <w:divBdr>
                    <w:top w:val="none" w:sz="0" w:space="0" w:color="auto"/>
                    <w:left w:val="none" w:sz="0" w:space="0" w:color="auto"/>
                    <w:bottom w:val="none" w:sz="0" w:space="0" w:color="auto"/>
                    <w:right w:val="none" w:sz="0" w:space="0" w:color="auto"/>
                  </w:divBdr>
                  <w:divsChild>
                    <w:div w:id="1040469364">
                      <w:marLeft w:val="0"/>
                      <w:marRight w:val="0"/>
                      <w:marTop w:val="0"/>
                      <w:marBottom w:val="0"/>
                      <w:divBdr>
                        <w:top w:val="none" w:sz="0" w:space="0" w:color="auto"/>
                        <w:left w:val="none" w:sz="0" w:space="0" w:color="auto"/>
                        <w:bottom w:val="none" w:sz="0" w:space="0" w:color="auto"/>
                        <w:right w:val="none" w:sz="0" w:space="0" w:color="auto"/>
                      </w:divBdr>
                    </w:div>
                  </w:divsChild>
                </w:div>
                <w:div w:id="1849170634">
                  <w:marLeft w:val="0"/>
                  <w:marRight w:val="0"/>
                  <w:marTop w:val="0"/>
                  <w:marBottom w:val="0"/>
                  <w:divBdr>
                    <w:top w:val="none" w:sz="0" w:space="0" w:color="auto"/>
                    <w:left w:val="none" w:sz="0" w:space="0" w:color="auto"/>
                    <w:bottom w:val="none" w:sz="0" w:space="0" w:color="auto"/>
                    <w:right w:val="none" w:sz="0" w:space="0" w:color="auto"/>
                  </w:divBdr>
                  <w:divsChild>
                    <w:div w:id="934022368">
                      <w:marLeft w:val="0"/>
                      <w:marRight w:val="0"/>
                      <w:marTop w:val="0"/>
                      <w:marBottom w:val="0"/>
                      <w:divBdr>
                        <w:top w:val="none" w:sz="0" w:space="0" w:color="auto"/>
                        <w:left w:val="none" w:sz="0" w:space="0" w:color="auto"/>
                        <w:bottom w:val="none" w:sz="0" w:space="0" w:color="auto"/>
                        <w:right w:val="none" w:sz="0" w:space="0" w:color="auto"/>
                      </w:divBdr>
                    </w:div>
                  </w:divsChild>
                </w:div>
                <w:div w:id="1850102701">
                  <w:marLeft w:val="0"/>
                  <w:marRight w:val="0"/>
                  <w:marTop w:val="0"/>
                  <w:marBottom w:val="0"/>
                  <w:divBdr>
                    <w:top w:val="none" w:sz="0" w:space="0" w:color="auto"/>
                    <w:left w:val="none" w:sz="0" w:space="0" w:color="auto"/>
                    <w:bottom w:val="none" w:sz="0" w:space="0" w:color="auto"/>
                    <w:right w:val="none" w:sz="0" w:space="0" w:color="auto"/>
                  </w:divBdr>
                  <w:divsChild>
                    <w:div w:id="1436904128">
                      <w:marLeft w:val="0"/>
                      <w:marRight w:val="0"/>
                      <w:marTop w:val="0"/>
                      <w:marBottom w:val="0"/>
                      <w:divBdr>
                        <w:top w:val="none" w:sz="0" w:space="0" w:color="auto"/>
                        <w:left w:val="none" w:sz="0" w:space="0" w:color="auto"/>
                        <w:bottom w:val="none" w:sz="0" w:space="0" w:color="auto"/>
                        <w:right w:val="none" w:sz="0" w:space="0" w:color="auto"/>
                      </w:divBdr>
                    </w:div>
                  </w:divsChild>
                </w:div>
                <w:div w:id="1852210705">
                  <w:marLeft w:val="0"/>
                  <w:marRight w:val="0"/>
                  <w:marTop w:val="0"/>
                  <w:marBottom w:val="0"/>
                  <w:divBdr>
                    <w:top w:val="none" w:sz="0" w:space="0" w:color="auto"/>
                    <w:left w:val="none" w:sz="0" w:space="0" w:color="auto"/>
                    <w:bottom w:val="none" w:sz="0" w:space="0" w:color="auto"/>
                    <w:right w:val="none" w:sz="0" w:space="0" w:color="auto"/>
                  </w:divBdr>
                  <w:divsChild>
                    <w:div w:id="1826123069">
                      <w:marLeft w:val="0"/>
                      <w:marRight w:val="0"/>
                      <w:marTop w:val="0"/>
                      <w:marBottom w:val="0"/>
                      <w:divBdr>
                        <w:top w:val="none" w:sz="0" w:space="0" w:color="auto"/>
                        <w:left w:val="none" w:sz="0" w:space="0" w:color="auto"/>
                        <w:bottom w:val="none" w:sz="0" w:space="0" w:color="auto"/>
                        <w:right w:val="none" w:sz="0" w:space="0" w:color="auto"/>
                      </w:divBdr>
                    </w:div>
                  </w:divsChild>
                </w:div>
                <w:div w:id="1864593207">
                  <w:marLeft w:val="0"/>
                  <w:marRight w:val="0"/>
                  <w:marTop w:val="0"/>
                  <w:marBottom w:val="0"/>
                  <w:divBdr>
                    <w:top w:val="none" w:sz="0" w:space="0" w:color="auto"/>
                    <w:left w:val="none" w:sz="0" w:space="0" w:color="auto"/>
                    <w:bottom w:val="none" w:sz="0" w:space="0" w:color="auto"/>
                    <w:right w:val="none" w:sz="0" w:space="0" w:color="auto"/>
                  </w:divBdr>
                  <w:divsChild>
                    <w:div w:id="839005194">
                      <w:marLeft w:val="0"/>
                      <w:marRight w:val="0"/>
                      <w:marTop w:val="0"/>
                      <w:marBottom w:val="0"/>
                      <w:divBdr>
                        <w:top w:val="none" w:sz="0" w:space="0" w:color="auto"/>
                        <w:left w:val="none" w:sz="0" w:space="0" w:color="auto"/>
                        <w:bottom w:val="none" w:sz="0" w:space="0" w:color="auto"/>
                        <w:right w:val="none" w:sz="0" w:space="0" w:color="auto"/>
                      </w:divBdr>
                    </w:div>
                  </w:divsChild>
                </w:div>
                <w:div w:id="1868328018">
                  <w:marLeft w:val="0"/>
                  <w:marRight w:val="0"/>
                  <w:marTop w:val="0"/>
                  <w:marBottom w:val="0"/>
                  <w:divBdr>
                    <w:top w:val="none" w:sz="0" w:space="0" w:color="auto"/>
                    <w:left w:val="none" w:sz="0" w:space="0" w:color="auto"/>
                    <w:bottom w:val="none" w:sz="0" w:space="0" w:color="auto"/>
                    <w:right w:val="none" w:sz="0" w:space="0" w:color="auto"/>
                  </w:divBdr>
                  <w:divsChild>
                    <w:div w:id="503741485">
                      <w:marLeft w:val="0"/>
                      <w:marRight w:val="0"/>
                      <w:marTop w:val="0"/>
                      <w:marBottom w:val="0"/>
                      <w:divBdr>
                        <w:top w:val="none" w:sz="0" w:space="0" w:color="auto"/>
                        <w:left w:val="none" w:sz="0" w:space="0" w:color="auto"/>
                        <w:bottom w:val="none" w:sz="0" w:space="0" w:color="auto"/>
                        <w:right w:val="none" w:sz="0" w:space="0" w:color="auto"/>
                      </w:divBdr>
                    </w:div>
                  </w:divsChild>
                </w:div>
                <w:div w:id="1879900430">
                  <w:marLeft w:val="0"/>
                  <w:marRight w:val="0"/>
                  <w:marTop w:val="0"/>
                  <w:marBottom w:val="0"/>
                  <w:divBdr>
                    <w:top w:val="none" w:sz="0" w:space="0" w:color="auto"/>
                    <w:left w:val="none" w:sz="0" w:space="0" w:color="auto"/>
                    <w:bottom w:val="none" w:sz="0" w:space="0" w:color="auto"/>
                    <w:right w:val="none" w:sz="0" w:space="0" w:color="auto"/>
                  </w:divBdr>
                  <w:divsChild>
                    <w:div w:id="1128662810">
                      <w:marLeft w:val="0"/>
                      <w:marRight w:val="0"/>
                      <w:marTop w:val="0"/>
                      <w:marBottom w:val="0"/>
                      <w:divBdr>
                        <w:top w:val="none" w:sz="0" w:space="0" w:color="auto"/>
                        <w:left w:val="none" w:sz="0" w:space="0" w:color="auto"/>
                        <w:bottom w:val="none" w:sz="0" w:space="0" w:color="auto"/>
                        <w:right w:val="none" w:sz="0" w:space="0" w:color="auto"/>
                      </w:divBdr>
                    </w:div>
                  </w:divsChild>
                </w:div>
                <w:div w:id="1881624461">
                  <w:marLeft w:val="0"/>
                  <w:marRight w:val="0"/>
                  <w:marTop w:val="0"/>
                  <w:marBottom w:val="0"/>
                  <w:divBdr>
                    <w:top w:val="none" w:sz="0" w:space="0" w:color="auto"/>
                    <w:left w:val="none" w:sz="0" w:space="0" w:color="auto"/>
                    <w:bottom w:val="none" w:sz="0" w:space="0" w:color="auto"/>
                    <w:right w:val="none" w:sz="0" w:space="0" w:color="auto"/>
                  </w:divBdr>
                  <w:divsChild>
                    <w:div w:id="1378508713">
                      <w:marLeft w:val="0"/>
                      <w:marRight w:val="0"/>
                      <w:marTop w:val="0"/>
                      <w:marBottom w:val="0"/>
                      <w:divBdr>
                        <w:top w:val="none" w:sz="0" w:space="0" w:color="auto"/>
                        <w:left w:val="none" w:sz="0" w:space="0" w:color="auto"/>
                        <w:bottom w:val="none" w:sz="0" w:space="0" w:color="auto"/>
                        <w:right w:val="none" w:sz="0" w:space="0" w:color="auto"/>
                      </w:divBdr>
                    </w:div>
                  </w:divsChild>
                </w:div>
                <w:div w:id="1885557922">
                  <w:marLeft w:val="0"/>
                  <w:marRight w:val="0"/>
                  <w:marTop w:val="0"/>
                  <w:marBottom w:val="0"/>
                  <w:divBdr>
                    <w:top w:val="none" w:sz="0" w:space="0" w:color="auto"/>
                    <w:left w:val="none" w:sz="0" w:space="0" w:color="auto"/>
                    <w:bottom w:val="none" w:sz="0" w:space="0" w:color="auto"/>
                    <w:right w:val="none" w:sz="0" w:space="0" w:color="auto"/>
                  </w:divBdr>
                  <w:divsChild>
                    <w:div w:id="860096442">
                      <w:marLeft w:val="0"/>
                      <w:marRight w:val="0"/>
                      <w:marTop w:val="0"/>
                      <w:marBottom w:val="0"/>
                      <w:divBdr>
                        <w:top w:val="none" w:sz="0" w:space="0" w:color="auto"/>
                        <w:left w:val="none" w:sz="0" w:space="0" w:color="auto"/>
                        <w:bottom w:val="none" w:sz="0" w:space="0" w:color="auto"/>
                        <w:right w:val="none" w:sz="0" w:space="0" w:color="auto"/>
                      </w:divBdr>
                    </w:div>
                  </w:divsChild>
                </w:div>
                <w:div w:id="1894807991">
                  <w:marLeft w:val="0"/>
                  <w:marRight w:val="0"/>
                  <w:marTop w:val="0"/>
                  <w:marBottom w:val="0"/>
                  <w:divBdr>
                    <w:top w:val="none" w:sz="0" w:space="0" w:color="auto"/>
                    <w:left w:val="none" w:sz="0" w:space="0" w:color="auto"/>
                    <w:bottom w:val="none" w:sz="0" w:space="0" w:color="auto"/>
                    <w:right w:val="none" w:sz="0" w:space="0" w:color="auto"/>
                  </w:divBdr>
                  <w:divsChild>
                    <w:div w:id="1007946852">
                      <w:marLeft w:val="0"/>
                      <w:marRight w:val="0"/>
                      <w:marTop w:val="0"/>
                      <w:marBottom w:val="0"/>
                      <w:divBdr>
                        <w:top w:val="none" w:sz="0" w:space="0" w:color="auto"/>
                        <w:left w:val="none" w:sz="0" w:space="0" w:color="auto"/>
                        <w:bottom w:val="none" w:sz="0" w:space="0" w:color="auto"/>
                        <w:right w:val="none" w:sz="0" w:space="0" w:color="auto"/>
                      </w:divBdr>
                    </w:div>
                  </w:divsChild>
                </w:div>
                <w:div w:id="1897888272">
                  <w:marLeft w:val="0"/>
                  <w:marRight w:val="0"/>
                  <w:marTop w:val="0"/>
                  <w:marBottom w:val="0"/>
                  <w:divBdr>
                    <w:top w:val="none" w:sz="0" w:space="0" w:color="auto"/>
                    <w:left w:val="none" w:sz="0" w:space="0" w:color="auto"/>
                    <w:bottom w:val="none" w:sz="0" w:space="0" w:color="auto"/>
                    <w:right w:val="none" w:sz="0" w:space="0" w:color="auto"/>
                  </w:divBdr>
                  <w:divsChild>
                    <w:div w:id="589699597">
                      <w:marLeft w:val="0"/>
                      <w:marRight w:val="0"/>
                      <w:marTop w:val="0"/>
                      <w:marBottom w:val="0"/>
                      <w:divBdr>
                        <w:top w:val="none" w:sz="0" w:space="0" w:color="auto"/>
                        <w:left w:val="none" w:sz="0" w:space="0" w:color="auto"/>
                        <w:bottom w:val="none" w:sz="0" w:space="0" w:color="auto"/>
                        <w:right w:val="none" w:sz="0" w:space="0" w:color="auto"/>
                      </w:divBdr>
                    </w:div>
                  </w:divsChild>
                </w:div>
                <w:div w:id="1907371607">
                  <w:marLeft w:val="0"/>
                  <w:marRight w:val="0"/>
                  <w:marTop w:val="0"/>
                  <w:marBottom w:val="0"/>
                  <w:divBdr>
                    <w:top w:val="none" w:sz="0" w:space="0" w:color="auto"/>
                    <w:left w:val="none" w:sz="0" w:space="0" w:color="auto"/>
                    <w:bottom w:val="none" w:sz="0" w:space="0" w:color="auto"/>
                    <w:right w:val="none" w:sz="0" w:space="0" w:color="auto"/>
                  </w:divBdr>
                  <w:divsChild>
                    <w:div w:id="1551261605">
                      <w:marLeft w:val="0"/>
                      <w:marRight w:val="0"/>
                      <w:marTop w:val="0"/>
                      <w:marBottom w:val="0"/>
                      <w:divBdr>
                        <w:top w:val="none" w:sz="0" w:space="0" w:color="auto"/>
                        <w:left w:val="none" w:sz="0" w:space="0" w:color="auto"/>
                        <w:bottom w:val="none" w:sz="0" w:space="0" w:color="auto"/>
                        <w:right w:val="none" w:sz="0" w:space="0" w:color="auto"/>
                      </w:divBdr>
                    </w:div>
                  </w:divsChild>
                </w:div>
                <w:div w:id="1918006353">
                  <w:marLeft w:val="0"/>
                  <w:marRight w:val="0"/>
                  <w:marTop w:val="0"/>
                  <w:marBottom w:val="0"/>
                  <w:divBdr>
                    <w:top w:val="none" w:sz="0" w:space="0" w:color="auto"/>
                    <w:left w:val="none" w:sz="0" w:space="0" w:color="auto"/>
                    <w:bottom w:val="none" w:sz="0" w:space="0" w:color="auto"/>
                    <w:right w:val="none" w:sz="0" w:space="0" w:color="auto"/>
                  </w:divBdr>
                  <w:divsChild>
                    <w:div w:id="1794202456">
                      <w:marLeft w:val="0"/>
                      <w:marRight w:val="0"/>
                      <w:marTop w:val="0"/>
                      <w:marBottom w:val="0"/>
                      <w:divBdr>
                        <w:top w:val="none" w:sz="0" w:space="0" w:color="auto"/>
                        <w:left w:val="none" w:sz="0" w:space="0" w:color="auto"/>
                        <w:bottom w:val="none" w:sz="0" w:space="0" w:color="auto"/>
                        <w:right w:val="none" w:sz="0" w:space="0" w:color="auto"/>
                      </w:divBdr>
                    </w:div>
                  </w:divsChild>
                </w:div>
                <w:div w:id="1918049813">
                  <w:marLeft w:val="0"/>
                  <w:marRight w:val="0"/>
                  <w:marTop w:val="0"/>
                  <w:marBottom w:val="0"/>
                  <w:divBdr>
                    <w:top w:val="none" w:sz="0" w:space="0" w:color="auto"/>
                    <w:left w:val="none" w:sz="0" w:space="0" w:color="auto"/>
                    <w:bottom w:val="none" w:sz="0" w:space="0" w:color="auto"/>
                    <w:right w:val="none" w:sz="0" w:space="0" w:color="auto"/>
                  </w:divBdr>
                  <w:divsChild>
                    <w:div w:id="213086329">
                      <w:marLeft w:val="0"/>
                      <w:marRight w:val="0"/>
                      <w:marTop w:val="0"/>
                      <w:marBottom w:val="0"/>
                      <w:divBdr>
                        <w:top w:val="none" w:sz="0" w:space="0" w:color="auto"/>
                        <w:left w:val="none" w:sz="0" w:space="0" w:color="auto"/>
                        <w:bottom w:val="none" w:sz="0" w:space="0" w:color="auto"/>
                        <w:right w:val="none" w:sz="0" w:space="0" w:color="auto"/>
                      </w:divBdr>
                    </w:div>
                  </w:divsChild>
                </w:div>
                <w:div w:id="1928926792">
                  <w:marLeft w:val="0"/>
                  <w:marRight w:val="0"/>
                  <w:marTop w:val="0"/>
                  <w:marBottom w:val="0"/>
                  <w:divBdr>
                    <w:top w:val="none" w:sz="0" w:space="0" w:color="auto"/>
                    <w:left w:val="none" w:sz="0" w:space="0" w:color="auto"/>
                    <w:bottom w:val="none" w:sz="0" w:space="0" w:color="auto"/>
                    <w:right w:val="none" w:sz="0" w:space="0" w:color="auto"/>
                  </w:divBdr>
                  <w:divsChild>
                    <w:div w:id="648947944">
                      <w:marLeft w:val="0"/>
                      <w:marRight w:val="0"/>
                      <w:marTop w:val="0"/>
                      <w:marBottom w:val="0"/>
                      <w:divBdr>
                        <w:top w:val="none" w:sz="0" w:space="0" w:color="auto"/>
                        <w:left w:val="none" w:sz="0" w:space="0" w:color="auto"/>
                        <w:bottom w:val="none" w:sz="0" w:space="0" w:color="auto"/>
                        <w:right w:val="none" w:sz="0" w:space="0" w:color="auto"/>
                      </w:divBdr>
                    </w:div>
                  </w:divsChild>
                </w:div>
                <w:div w:id="1931815589">
                  <w:marLeft w:val="0"/>
                  <w:marRight w:val="0"/>
                  <w:marTop w:val="0"/>
                  <w:marBottom w:val="0"/>
                  <w:divBdr>
                    <w:top w:val="none" w:sz="0" w:space="0" w:color="auto"/>
                    <w:left w:val="none" w:sz="0" w:space="0" w:color="auto"/>
                    <w:bottom w:val="none" w:sz="0" w:space="0" w:color="auto"/>
                    <w:right w:val="none" w:sz="0" w:space="0" w:color="auto"/>
                  </w:divBdr>
                  <w:divsChild>
                    <w:div w:id="1852253820">
                      <w:marLeft w:val="0"/>
                      <w:marRight w:val="0"/>
                      <w:marTop w:val="0"/>
                      <w:marBottom w:val="0"/>
                      <w:divBdr>
                        <w:top w:val="none" w:sz="0" w:space="0" w:color="auto"/>
                        <w:left w:val="none" w:sz="0" w:space="0" w:color="auto"/>
                        <w:bottom w:val="none" w:sz="0" w:space="0" w:color="auto"/>
                        <w:right w:val="none" w:sz="0" w:space="0" w:color="auto"/>
                      </w:divBdr>
                    </w:div>
                  </w:divsChild>
                </w:div>
                <w:div w:id="1941376110">
                  <w:marLeft w:val="0"/>
                  <w:marRight w:val="0"/>
                  <w:marTop w:val="0"/>
                  <w:marBottom w:val="0"/>
                  <w:divBdr>
                    <w:top w:val="none" w:sz="0" w:space="0" w:color="auto"/>
                    <w:left w:val="none" w:sz="0" w:space="0" w:color="auto"/>
                    <w:bottom w:val="none" w:sz="0" w:space="0" w:color="auto"/>
                    <w:right w:val="none" w:sz="0" w:space="0" w:color="auto"/>
                  </w:divBdr>
                  <w:divsChild>
                    <w:div w:id="678851895">
                      <w:marLeft w:val="0"/>
                      <w:marRight w:val="0"/>
                      <w:marTop w:val="0"/>
                      <w:marBottom w:val="0"/>
                      <w:divBdr>
                        <w:top w:val="none" w:sz="0" w:space="0" w:color="auto"/>
                        <w:left w:val="none" w:sz="0" w:space="0" w:color="auto"/>
                        <w:bottom w:val="none" w:sz="0" w:space="0" w:color="auto"/>
                        <w:right w:val="none" w:sz="0" w:space="0" w:color="auto"/>
                      </w:divBdr>
                    </w:div>
                  </w:divsChild>
                </w:div>
                <w:div w:id="1945261494">
                  <w:marLeft w:val="0"/>
                  <w:marRight w:val="0"/>
                  <w:marTop w:val="0"/>
                  <w:marBottom w:val="0"/>
                  <w:divBdr>
                    <w:top w:val="none" w:sz="0" w:space="0" w:color="auto"/>
                    <w:left w:val="none" w:sz="0" w:space="0" w:color="auto"/>
                    <w:bottom w:val="none" w:sz="0" w:space="0" w:color="auto"/>
                    <w:right w:val="none" w:sz="0" w:space="0" w:color="auto"/>
                  </w:divBdr>
                  <w:divsChild>
                    <w:div w:id="163513344">
                      <w:marLeft w:val="0"/>
                      <w:marRight w:val="0"/>
                      <w:marTop w:val="0"/>
                      <w:marBottom w:val="0"/>
                      <w:divBdr>
                        <w:top w:val="none" w:sz="0" w:space="0" w:color="auto"/>
                        <w:left w:val="none" w:sz="0" w:space="0" w:color="auto"/>
                        <w:bottom w:val="none" w:sz="0" w:space="0" w:color="auto"/>
                        <w:right w:val="none" w:sz="0" w:space="0" w:color="auto"/>
                      </w:divBdr>
                    </w:div>
                  </w:divsChild>
                </w:div>
                <w:div w:id="1951550104">
                  <w:marLeft w:val="0"/>
                  <w:marRight w:val="0"/>
                  <w:marTop w:val="0"/>
                  <w:marBottom w:val="0"/>
                  <w:divBdr>
                    <w:top w:val="none" w:sz="0" w:space="0" w:color="auto"/>
                    <w:left w:val="none" w:sz="0" w:space="0" w:color="auto"/>
                    <w:bottom w:val="none" w:sz="0" w:space="0" w:color="auto"/>
                    <w:right w:val="none" w:sz="0" w:space="0" w:color="auto"/>
                  </w:divBdr>
                  <w:divsChild>
                    <w:div w:id="308901786">
                      <w:marLeft w:val="0"/>
                      <w:marRight w:val="0"/>
                      <w:marTop w:val="0"/>
                      <w:marBottom w:val="0"/>
                      <w:divBdr>
                        <w:top w:val="none" w:sz="0" w:space="0" w:color="auto"/>
                        <w:left w:val="none" w:sz="0" w:space="0" w:color="auto"/>
                        <w:bottom w:val="none" w:sz="0" w:space="0" w:color="auto"/>
                        <w:right w:val="none" w:sz="0" w:space="0" w:color="auto"/>
                      </w:divBdr>
                    </w:div>
                  </w:divsChild>
                </w:div>
                <w:div w:id="1954749903">
                  <w:marLeft w:val="0"/>
                  <w:marRight w:val="0"/>
                  <w:marTop w:val="0"/>
                  <w:marBottom w:val="0"/>
                  <w:divBdr>
                    <w:top w:val="none" w:sz="0" w:space="0" w:color="auto"/>
                    <w:left w:val="none" w:sz="0" w:space="0" w:color="auto"/>
                    <w:bottom w:val="none" w:sz="0" w:space="0" w:color="auto"/>
                    <w:right w:val="none" w:sz="0" w:space="0" w:color="auto"/>
                  </w:divBdr>
                  <w:divsChild>
                    <w:div w:id="1686058815">
                      <w:marLeft w:val="0"/>
                      <w:marRight w:val="0"/>
                      <w:marTop w:val="0"/>
                      <w:marBottom w:val="0"/>
                      <w:divBdr>
                        <w:top w:val="none" w:sz="0" w:space="0" w:color="auto"/>
                        <w:left w:val="none" w:sz="0" w:space="0" w:color="auto"/>
                        <w:bottom w:val="none" w:sz="0" w:space="0" w:color="auto"/>
                        <w:right w:val="none" w:sz="0" w:space="0" w:color="auto"/>
                      </w:divBdr>
                    </w:div>
                  </w:divsChild>
                </w:div>
                <w:div w:id="1954900320">
                  <w:marLeft w:val="0"/>
                  <w:marRight w:val="0"/>
                  <w:marTop w:val="0"/>
                  <w:marBottom w:val="0"/>
                  <w:divBdr>
                    <w:top w:val="none" w:sz="0" w:space="0" w:color="auto"/>
                    <w:left w:val="none" w:sz="0" w:space="0" w:color="auto"/>
                    <w:bottom w:val="none" w:sz="0" w:space="0" w:color="auto"/>
                    <w:right w:val="none" w:sz="0" w:space="0" w:color="auto"/>
                  </w:divBdr>
                  <w:divsChild>
                    <w:div w:id="835803058">
                      <w:marLeft w:val="0"/>
                      <w:marRight w:val="0"/>
                      <w:marTop w:val="0"/>
                      <w:marBottom w:val="0"/>
                      <w:divBdr>
                        <w:top w:val="none" w:sz="0" w:space="0" w:color="auto"/>
                        <w:left w:val="none" w:sz="0" w:space="0" w:color="auto"/>
                        <w:bottom w:val="none" w:sz="0" w:space="0" w:color="auto"/>
                        <w:right w:val="none" w:sz="0" w:space="0" w:color="auto"/>
                      </w:divBdr>
                    </w:div>
                  </w:divsChild>
                </w:div>
                <w:div w:id="1959874916">
                  <w:marLeft w:val="0"/>
                  <w:marRight w:val="0"/>
                  <w:marTop w:val="0"/>
                  <w:marBottom w:val="0"/>
                  <w:divBdr>
                    <w:top w:val="none" w:sz="0" w:space="0" w:color="auto"/>
                    <w:left w:val="none" w:sz="0" w:space="0" w:color="auto"/>
                    <w:bottom w:val="none" w:sz="0" w:space="0" w:color="auto"/>
                    <w:right w:val="none" w:sz="0" w:space="0" w:color="auto"/>
                  </w:divBdr>
                  <w:divsChild>
                    <w:div w:id="1817334206">
                      <w:marLeft w:val="0"/>
                      <w:marRight w:val="0"/>
                      <w:marTop w:val="0"/>
                      <w:marBottom w:val="0"/>
                      <w:divBdr>
                        <w:top w:val="none" w:sz="0" w:space="0" w:color="auto"/>
                        <w:left w:val="none" w:sz="0" w:space="0" w:color="auto"/>
                        <w:bottom w:val="none" w:sz="0" w:space="0" w:color="auto"/>
                        <w:right w:val="none" w:sz="0" w:space="0" w:color="auto"/>
                      </w:divBdr>
                    </w:div>
                  </w:divsChild>
                </w:div>
                <w:div w:id="1966691530">
                  <w:marLeft w:val="0"/>
                  <w:marRight w:val="0"/>
                  <w:marTop w:val="0"/>
                  <w:marBottom w:val="0"/>
                  <w:divBdr>
                    <w:top w:val="none" w:sz="0" w:space="0" w:color="auto"/>
                    <w:left w:val="none" w:sz="0" w:space="0" w:color="auto"/>
                    <w:bottom w:val="none" w:sz="0" w:space="0" w:color="auto"/>
                    <w:right w:val="none" w:sz="0" w:space="0" w:color="auto"/>
                  </w:divBdr>
                  <w:divsChild>
                    <w:div w:id="315110930">
                      <w:marLeft w:val="0"/>
                      <w:marRight w:val="0"/>
                      <w:marTop w:val="0"/>
                      <w:marBottom w:val="0"/>
                      <w:divBdr>
                        <w:top w:val="none" w:sz="0" w:space="0" w:color="auto"/>
                        <w:left w:val="none" w:sz="0" w:space="0" w:color="auto"/>
                        <w:bottom w:val="none" w:sz="0" w:space="0" w:color="auto"/>
                        <w:right w:val="none" w:sz="0" w:space="0" w:color="auto"/>
                      </w:divBdr>
                    </w:div>
                  </w:divsChild>
                </w:div>
                <w:div w:id="1966886526">
                  <w:marLeft w:val="0"/>
                  <w:marRight w:val="0"/>
                  <w:marTop w:val="0"/>
                  <w:marBottom w:val="0"/>
                  <w:divBdr>
                    <w:top w:val="none" w:sz="0" w:space="0" w:color="auto"/>
                    <w:left w:val="none" w:sz="0" w:space="0" w:color="auto"/>
                    <w:bottom w:val="none" w:sz="0" w:space="0" w:color="auto"/>
                    <w:right w:val="none" w:sz="0" w:space="0" w:color="auto"/>
                  </w:divBdr>
                  <w:divsChild>
                    <w:div w:id="1279028481">
                      <w:marLeft w:val="0"/>
                      <w:marRight w:val="0"/>
                      <w:marTop w:val="0"/>
                      <w:marBottom w:val="0"/>
                      <w:divBdr>
                        <w:top w:val="none" w:sz="0" w:space="0" w:color="auto"/>
                        <w:left w:val="none" w:sz="0" w:space="0" w:color="auto"/>
                        <w:bottom w:val="none" w:sz="0" w:space="0" w:color="auto"/>
                        <w:right w:val="none" w:sz="0" w:space="0" w:color="auto"/>
                      </w:divBdr>
                    </w:div>
                  </w:divsChild>
                </w:div>
                <w:div w:id="1972248014">
                  <w:marLeft w:val="0"/>
                  <w:marRight w:val="0"/>
                  <w:marTop w:val="0"/>
                  <w:marBottom w:val="0"/>
                  <w:divBdr>
                    <w:top w:val="none" w:sz="0" w:space="0" w:color="auto"/>
                    <w:left w:val="none" w:sz="0" w:space="0" w:color="auto"/>
                    <w:bottom w:val="none" w:sz="0" w:space="0" w:color="auto"/>
                    <w:right w:val="none" w:sz="0" w:space="0" w:color="auto"/>
                  </w:divBdr>
                  <w:divsChild>
                    <w:div w:id="1154637780">
                      <w:marLeft w:val="0"/>
                      <w:marRight w:val="0"/>
                      <w:marTop w:val="0"/>
                      <w:marBottom w:val="0"/>
                      <w:divBdr>
                        <w:top w:val="none" w:sz="0" w:space="0" w:color="auto"/>
                        <w:left w:val="none" w:sz="0" w:space="0" w:color="auto"/>
                        <w:bottom w:val="none" w:sz="0" w:space="0" w:color="auto"/>
                        <w:right w:val="none" w:sz="0" w:space="0" w:color="auto"/>
                      </w:divBdr>
                    </w:div>
                  </w:divsChild>
                </w:div>
                <w:div w:id="1976835639">
                  <w:marLeft w:val="0"/>
                  <w:marRight w:val="0"/>
                  <w:marTop w:val="0"/>
                  <w:marBottom w:val="0"/>
                  <w:divBdr>
                    <w:top w:val="none" w:sz="0" w:space="0" w:color="auto"/>
                    <w:left w:val="none" w:sz="0" w:space="0" w:color="auto"/>
                    <w:bottom w:val="none" w:sz="0" w:space="0" w:color="auto"/>
                    <w:right w:val="none" w:sz="0" w:space="0" w:color="auto"/>
                  </w:divBdr>
                  <w:divsChild>
                    <w:div w:id="863907392">
                      <w:marLeft w:val="0"/>
                      <w:marRight w:val="0"/>
                      <w:marTop w:val="0"/>
                      <w:marBottom w:val="0"/>
                      <w:divBdr>
                        <w:top w:val="none" w:sz="0" w:space="0" w:color="auto"/>
                        <w:left w:val="none" w:sz="0" w:space="0" w:color="auto"/>
                        <w:bottom w:val="none" w:sz="0" w:space="0" w:color="auto"/>
                        <w:right w:val="none" w:sz="0" w:space="0" w:color="auto"/>
                      </w:divBdr>
                    </w:div>
                  </w:divsChild>
                </w:div>
                <w:div w:id="1978029180">
                  <w:marLeft w:val="0"/>
                  <w:marRight w:val="0"/>
                  <w:marTop w:val="0"/>
                  <w:marBottom w:val="0"/>
                  <w:divBdr>
                    <w:top w:val="none" w:sz="0" w:space="0" w:color="auto"/>
                    <w:left w:val="none" w:sz="0" w:space="0" w:color="auto"/>
                    <w:bottom w:val="none" w:sz="0" w:space="0" w:color="auto"/>
                    <w:right w:val="none" w:sz="0" w:space="0" w:color="auto"/>
                  </w:divBdr>
                  <w:divsChild>
                    <w:div w:id="2037804580">
                      <w:marLeft w:val="0"/>
                      <w:marRight w:val="0"/>
                      <w:marTop w:val="0"/>
                      <w:marBottom w:val="0"/>
                      <w:divBdr>
                        <w:top w:val="none" w:sz="0" w:space="0" w:color="auto"/>
                        <w:left w:val="none" w:sz="0" w:space="0" w:color="auto"/>
                        <w:bottom w:val="none" w:sz="0" w:space="0" w:color="auto"/>
                        <w:right w:val="none" w:sz="0" w:space="0" w:color="auto"/>
                      </w:divBdr>
                    </w:div>
                  </w:divsChild>
                </w:div>
                <w:div w:id="1986353474">
                  <w:marLeft w:val="0"/>
                  <w:marRight w:val="0"/>
                  <w:marTop w:val="0"/>
                  <w:marBottom w:val="0"/>
                  <w:divBdr>
                    <w:top w:val="none" w:sz="0" w:space="0" w:color="auto"/>
                    <w:left w:val="none" w:sz="0" w:space="0" w:color="auto"/>
                    <w:bottom w:val="none" w:sz="0" w:space="0" w:color="auto"/>
                    <w:right w:val="none" w:sz="0" w:space="0" w:color="auto"/>
                  </w:divBdr>
                  <w:divsChild>
                    <w:div w:id="1204290386">
                      <w:marLeft w:val="0"/>
                      <w:marRight w:val="0"/>
                      <w:marTop w:val="0"/>
                      <w:marBottom w:val="0"/>
                      <w:divBdr>
                        <w:top w:val="none" w:sz="0" w:space="0" w:color="auto"/>
                        <w:left w:val="none" w:sz="0" w:space="0" w:color="auto"/>
                        <w:bottom w:val="none" w:sz="0" w:space="0" w:color="auto"/>
                        <w:right w:val="none" w:sz="0" w:space="0" w:color="auto"/>
                      </w:divBdr>
                    </w:div>
                  </w:divsChild>
                </w:div>
                <w:div w:id="1988972022">
                  <w:marLeft w:val="0"/>
                  <w:marRight w:val="0"/>
                  <w:marTop w:val="0"/>
                  <w:marBottom w:val="0"/>
                  <w:divBdr>
                    <w:top w:val="none" w:sz="0" w:space="0" w:color="auto"/>
                    <w:left w:val="none" w:sz="0" w:space="0" w:color="auto"/>
                    <w:bottom w:val="none" w:sz="0" w:space="0" w:color="auto"/>
                    <w:right w:val="none" w:sz="0" w:space="0" w:color="auto"/>
                  </w:divBdr>
                  <w:divsChild>
                    <w:div w:id="796726176">
                      <w:marLeft w:val="0"/>
                      <w:marRight w:val="0"/>
                      <w:marTop w:val="0"/>
                      <w:marBottom w:val="0"/>
                      <w:divBdr>
                        <w:top w:val="none" w:sz="0" w:space="0" w:color="auto"/>
                        <w:left w:val="none" w:sz="0" w:space="0" w:color="auto"/>
                        <w:bottom w:val="none" w:sz="0" w:space="0" w:color="auto"/>
                        <w:right w:val="none" w:sz="0" w:space="0" w:color="auto"/>
                      </w:divBdr>
                    </w:div>
                  </w:divsChild>
                </w:div>
                <w:div w:id="1991010822">
                  <w:marLeft w:val="0"/>
                  <w:marRight w:val="0"/>
                  <w:marTop w:val="0"/>
                  <w:marBottom w:val="0"/>
                  <w:divBdr>
                    <w:top w:val="none" w:sz="0" w:space="0" w:color="auto"/>
                    <w:left w:val="none" w:sz="0" w:space="0" w:color="auto"/>
                    <w:bottom w:val="none" w:sz="0" w:space="0" w:color="auto"/>
                    <w:right w:val="none" w:sz="0" w:space="0" w:color="auto"/>
                  </w:divBdr>
                  <w:divsChild>
                    <w:div w:id="1394042096">
                      <w:marLeft w:val="0"/>
                      <w:marRight w:val="0"/>
                      <w:marTop w:val="0"/>
                      <w:marBottom w:val="0"/>
                      <w:divBdr>
                        <w:top w:val="none" w:sz="0" w:space="0" w:color="auto"/>
                        <w:left w:val="none" w:sz="0" w:space="0" w:color="auto"/>
                        <w:bottom w:val="none" w:sz="0" w:space="0" w:color="auto"/>
                        <w:right w:val="none" w:sz="0" w:space="0" w:color="auto"/>
                      </w:divBdr>
                    </w:div>
                  </w:divsChild>
                </w:div>
                <w:div w:id="2001501970">
                  <w:marLeft w:val="0"/>
                  <w:marRight w:val="0"/>
                  <w:marTop w:val="0"/>
                  <w:marBottom w:val="0"/>
                  <w:divBdr>
                    <w:top w:val="none" w:sz="0" w:space="0" w:color="auto"/>
                    <w:left w:val="none" w:sz="0" w:space="0" w:color="auto"/>
                    <w:bottom w:val="none" w:sz="0" w:space="0" w:color="auto"/>
                    <w:right w:val="none" w:sz="0" w:space="0" w:color="auto"/>
                  </w:divBdr>
                  <w:divsChild>
                    <w:div w:id="2141075279">
                      <w:marLeft w:val="0"/>
                      <w:marRight w:val="0"/>
                      <w:marTop w:val="0"/>
                      <w:marBottom w:val="0"/>
                      <w:divBdr>
                        <w:top w:val="none" w:sz="0" w:space="0" w:color="auto"/>
                        <w:left w:val="none" w:sz="0" w:space="0" w:color="auto"/>
                        <w:bottom w:val="none" w:sz="0" w:space="0" w:color="auto"/>
                        <w:right w:val="none" w:sz="0" w:space="0" w:color="auto"/>
                      </w:divBdr>
                    </w:div>
                  </w:divsChild>
                </w:div>
                <w:div w:id="2001807799">
                  <w:marLeft w:val="0"/>
                  <w:marRight w:val="0"/>
                  <w:marTop w:val="0"/>
                  <w:marBottom w:val="0"/>
                  <w:divBdr>
                    <w:top w:val="none" w:sz="0" w:space="0" w:color="auto"/>
                    <w:left w:val="none" w:sz="0" w:space="0" w:color="auto"/>
                    <w:bottom w:val="none" w:sz="0" w:space="0" w:color="auto"/>
                    <w:right w:val="none" w:sz="0" w:space="0" w:color="auto"/>
                  </w:divBdr>
                  <w:divsChild>
                    <w:div w:id="6644579">
                      <w:marLeft w:val="0"/>
                      <w:marRight w:val="0"/>
                      <w:marTop w:val="0"/>
                      <w:marBottom w:val="0"/>
                      <w:divBdr>
                        <w:top w:val="none" w:sz="0" w:space="0" w:color="auto"/>
                        <w:left w:val="none" w:sz="0" w:space="0" w:color="auto"/>
                        <w:bottom w:val="none" w:sz="0" w:space="0" w:color="auto"/>
                        <w:right w:val="none" w:sz="0" w:space="0" w:color="auto"/>
                      </w:divBdr>
                    </w:div>
                  </w:divsChild>
                </w:div>
                <w:div w:id="2010717825">
                  <w:marLeft w:val="0"/>
                  <w:marRight w:val="0"/>
                  <w:marTop w:val="0"/>
                  <w:marBottom w:val="0"/>
                  <w:divBdr>
                    <w:top w:val="none" w:sz="0" w:space="0" w:color="auto"/>
                    <w:left w:val="none" w:sz="0" w:space="0" w:color="auto"/>
                    <w:bottom w:val="none" w:sz="0" w:space="0" w:color="auto"/>
                    <w:right w:val="none" w:sz="0" w:space="0" w:color="auto"/>
                  </w:divBdr>
                  <w:divsChild>
                    <w:div w:id="2036617999">
                      <w:marLeft w:val="0"/>
                      <w:marRight w:val="0"/>
                      <w:marTop w:val="0"/>
                      <w:marBottom w:val="0"/>
                      <w:divBdr>
                        <w:top w:val="none" w:sz="0" w:space="0" w:color="auto"/>
                        <w:left w:val="none" w:sz="0" w:space="0" w:color="auto"/>
                        <w:bottom w:val="none" w:sz="0" w:space="0" w:color="auto"/>
                        <w:right w:val="none" w:sz="0" w:space="0" w:color="auto"/>
                      </w:divBdr>
                    </w:div>
                  </w:divsChild>
                </w:div>
                <w:div w:id="2027633882">
                  <w:marLeft w:val="0"/>
                  <w:marRight w:val="0"/>
                  <w:marTop w:val="0"/>
                  <w:marBottom w:val="0"/>
                  <w:divBdr>
                    <w:top w:val="none" w:sz="0" w:space="0" w:color="auto"/>
                    <w:left w:val="none" w:sz="0" w:space="0" w:color="auto"/>
                    <w:bottom w:val="none" w:sz="0" w:space="0" w:color="auto"/>
                    <w:right w:val="none" w:sz="0" w:space="0" w:color="auto"/>
                  </w:divBdr>
                  <w:divsChild>
                    <w:div w:id="2116249387">
                      <w:marLeft w:val="0"/>
                      <w:marRight w:val="0"/>
                      <w:marTop w:val="0"/>
                      <w:marBottom w:val="0"/>
                      <w:divBdr>
                        <w:top w:val="none" w:sz="0" w:space="0" w:color="auto"/>
                        <w:left w:val="none" w:sz="0" w:space="0" w:color="auto"/>
                        <w:bottom w:val="none" w:sz="0" w:space="0" w:color="auto"/>
                        <w:right w:val="none" w:sz="0" w:space="0" w:color="auto"/>
                      </w:divBdr>
                    </w:div>
                  </w:divsChild>
                </w:div>
                <w:div w:id="2034184363">
                  <w:marLeft w:val="0"/>
                  <w:marRight w:val="0"/>
                  <w:marTop w:val="0"/>
                  <w:marBottom w:val="0"/>
                  <w:divBdr>
                    <w:top w:val="none" w:sz="0" w:space="0" w:color="auto"/>
                    <w:left w:val="none" w:sz="0" w:space="0" w:color="auto"/>
                    <w:bottom w:val="none" w:sz="0" w:space="0" w:color="auto"/>
                    <w:right w:val="none" w:sz="0" w:space="0" w:color="auto"/>
                  </w:divBdr>
                  <w:divsChild>
                    <w:div w:id="565607896">
                      <w:marLeft w:val="0"/>
                      <w:marRight w:val="0"/>
                      <w:marTop w:val="0"/>
                      <w:marBottom w:val="0"/>
                      <w:divBdr>
                        <w:top w:val="none" w:sz="0" w:space="0" w:color="auto"/>
                        <w:left w:val="none" w:sz="0" w:space="0" w:color="auto"/>
                        <w:bottom w:val="none" w:sz="0" w:space="0" w:color="auto"/>
                        <w:right w:val="none" w:sz="0" w:space="0" w:color="auto"/>
                      </w:divBdr>
                    </w:div>
                  </w:divsChild>
                </w:div>
                <w:div w:id="2045866433">
                  <w:marLeft w:val="0"/>
                  <w:marRight w:val="0"/>
                  <w:marTop w:val="0"/>
                  <w:marBottom w:val="0"/>
                  <w:divBdr>
                    <w:top w:val="none" w:sz="0" w:space="0" w:color="auto"/>
                    <w:left w:val="none" w:sz="0" w:space="0" w:color="auto"/>
                    <w:bottom w:val="none" w:sz="0" w:space="0" w:color="auto"/>
                    <w:right w:val="none" w:sz="0" w:space="0" w:color="auto"/>
                  </w:divBdr>
                  <w:divsChild>
                    <w:div w:id="404955792">
                      <w:marLeft w:val="0"/>
                      <w:marRight w:val="0"/>
                      <w:marTop w:val="0"/>
                      <w:marBottom w:val="0"/>
                      <w:divBdr>
                        <w:top w:val="none" w:sz="0" w:space="0" w:color="auto"/>
                        <w:left w:val="none" w:sz="0" w:space="0" w:color="auto"/>
                        <w:bottom w:val="none" w:sz="0" w:space="0" w:color="auto"/>
                        <w:right w:val="none" w:sz="0" w:space="0" w:color="auto"/>
                      </w:divBdr>
                    </w:div>
                  </w:divsChild>
                </w:div>
                <w:div w:id="2108307304">
                  <w:marLeft w:val="0"/>
                  <w:marRight w:val="0"/>
                  <w:marTop w:val="0"/>
                  <w:marBottom w:val="0"/>
                  <w:divBdr>
                    <w:top w:val="none" w:sz="0" w:space="0" w:color="auto"/>
                    <w:left w:val="none" w:sz="0" w:space="0" w:color="auto"/>
                    <w:bottom w:val="none" w:sz="0" w:space="0" w:color="auto"/>
                    <w:right w:val="none" w:sz="0" w:space="0" w:color="auto"/>
                  </w:divBdr>
                  <w:divsChild>
                    <w:div w:id="962885563">
                      <w:marLeft w:val="0"/>
                      <w:marRight w:val="0"/>
                      <w:marTop w:val="0"/>
                      <w:marBottom w:val="0"/>
                      <w:divBdr>
                        <w:top w:val="none" w:sz="0" w:space="0" w:color="auto"/>
                        <w:left w:val="none" w:sz="0" w:space="0" w:color="auto"/>
                        <w:bottom w:val="none" w:sz="0" w:space="0" w:color="auto"/>
                        <w:right w:val="none" w:sz="0" w:space="0" w:color="auto"/>
                      </w:divBdr>
                    </w:div>
                  </w:divsChild>
                </w:div>
                <w:div w:id="2120828438">
                  <w:marLeft w:val="0"/>
                  <w:marRight w:val="0"/>
                  <w:marTop w:val="0"/>
                  <w:marBottom w:val="0"/>
                  <w:divBdr>
                    <w:top w:val="none" w:sz="0" w:space="0" w:color="auto"/>
                    <w:left w:val="none" w:sz="0" w:space="0" w:color="auto"/>
                    <w:bottom w:val="none" w:sz="0" w:space="0" w:color="auto"/>
                    <w:right w:val="none" w:sz="0" w:space="0" w:color="auto"/>
                  </w:divBdr>
                  <w:divsChild>
                    <w:div w:id="1174149358">
                      <w:marLeft w:val="0"/>
                      <w:marRight w:val="0"/>
                      <w:marTop w:val="0"/>
                      <w:marBottom w:val="0"/>
                      <w:divBdr>
                        <w:top w:val="none" w:sz="0" w:space="0" w:color="auto"/>
                        <w:left w:val="none" w:sz="0" w:space="0" w:color="auto"/>
                        <w:bottom w:val="none" w:sz="0" w:space="0" w:color="auto"/>
                        <w:right w:val="none" w:sz="0" w:space="0" w:color="auto"/>
                      </w:divBdr>
                    </w:div>
                  </w:divsChild>
                </w:div>
                <w:div w:id="2137484885">
                  <w:marLeft w:val="0"/>
                  <w:marRight w:val="0"/>
                  <w:marTop w:val="0"/>
                  <w:marBottom w:val="0"/>
                  <w:divBdr>
                    <w:top w:val="none" w:sz="0" w:space="0" w:color="auto"/>
                    <w:left w:val="none" w:sz="0" w:space="0" w:color="auto"/>
                    <w:bottom w:val="none" w:sz="0" w:space="0" w:color="auto"/>
                    <w:right w:val="none" w:sz="0" w:space="0" w:color="auto"/>
                  </w:divBdr>
                  <w:divsChild>
                    <w:div w:id="1338073555">
                      <w:marLeft w:val="0"/>
                      <w:marRight w:val="0"/>
                      <w:marTop w:val="0"/>
                      <w:marBottom w:val="0"/>
                      <w:divBdr>
                        <w:top w:val="none" w:sz="0" w:space="0" w:color="auto"/>
                        <w:left w:val="none" w:sz="0" w:space="0" w:color="auto"/>
                        <w:bottom w:val="none" w:sz="0" w:space="0" w:color="auto"/>
                        <w:right w:val="none" w:sz="0" w:space="0" w:color="auto"/>
                      </w:divBdr>
                    </w:div>
                  </w:divsChild>
                </w:div>
                <w:div w:id="2138059419">
                  <w:marLeft w:val="0"/>
                  <w:marRight w:val="0"/>
                  <w:marTop w:val="0"/>
                  <w:marBottom w:val="0"/>
                  <w:divBdr>
                    <w:top w:val="none" w:sz="0" w:space="0" w:color="auto"/>
                    <w:left w:val="none" w:sz="0" w:space="0" w:color="auto"/>
                    <w:bottom w:val="none" w:sz="0" w:space="0" w:color="auto"/>
                    <w:right w:val="none" w:sz="0" w:space="0" w:color="auto"/>
                  </w:divBdr>
                  <w:divsChild>
                    <w:div w:id="707220356">
                      <w:marLeft w:val="0"/>
                      <w:marRight w:val="0"/>
                      <w:marTop w:val="0"/>
                      <w:marBottom w:val="0"/>
                      <w:divBdr>
                        <w:top w:val="none" w:sz="0" w:space="0" w:color="auto"/>
                        <w:left w:val="none" w:sz="0" w:space="0" w:color="auto"/>
                        <w:bottom w:val="none" w:sz="0" w:space="0" w:color="auto"/>
                        <w:right w:val="none" w:sz="0" w:space="0" w:color="auto"/>
                      </w:divBdr>
                    </w:div>
                  </w:divsChild>
                </w:div>
                <w:div w:id="2138327629">
                  <w:marLeft w:val="0"/>
                  <w:marRight w:val="0"/>
                  <w:marTop w:val="0"/>
                  <w:marBottom w:val="0"/>
                  <w:divBdr>
                    <w:top w:val="none" w:sz="0" w:space="0" w:color="auto"/>
                    <w:left w:val="none" w:sz="0" w:space="0" w:color="auto"/>
                    <w:bottom w:val="none" w:sz="0" w:space="0" w:color="auto"/>
                    <w:right w:val="none" w:sz="0" w:space="0" w:color="auto"/>
                  </w:divBdr>
                  <w:divsChild>
                    <w:div w:id="2135561874">
                      <w:marLeft w:val="0"/>
                      <w:marRight w:val="0"/>
                      <w:marTop w:val="0"/>
                      <w:marBottom w:val="0"/>
                      <w:divBdr>
                        <w:top w:val="none" w:sz="0" w:space="0" w:color="auto"/>
                        <w:left w:val="none" w:sz="0" w:space="0" w:color="auto"/>
                        <w:bottom w:val="none" w:sz="0" w:space="0" w:color="auto"/>
                        <w:right w:val="none" w:sz="0" w:space="0" w:color="auto"/>
                      </w:divBdr>
                    </w:div>
                  </w:divsChild>
                </w:div>
                <w:div w:id="2141611072">
                  <w:marLeft w:val="0"/>
                  <w:marRight w:val="0"/>
                  <w:marTop w:val="0"/>
                  <w:marBottom w:val="0"/>
                  <w:divBdr>
                    <w:top w:val="none" w:sz="0" w:space="0" w:color="auto"/>
                    <w:left w:val="none" w:sz="0" w:space="0" w:color="auto"/>
                    <w:bottom w:val="none" w:sz="0" w:space="0" w:color="auto"/>
                    <w:right w:val="none" w:sz="0" w:space="0" w:color="auto"/>
                  </w:divBdr>
                  <w:divsChild>
                    <w:div w:id="14394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103392">
          <w:marLeft w:val="0"/>
          <w:marRight w:val="0"/>
          <w:marTop w:val="0"/>
          <w:marBottom w:val="0"/>
          <w:divBdr>
            <w:top w:val="none" w:sz="0" w:space="0" w:color="auto"/>
            <w:left w:val="none" w:sz="0" w:space="0" w:color="auto"/>
            <w:bottom w:val="none" w:sz="0" w:space="0" w:color="auto"/>
            <w:right w:val="none" w:sz="0" w:space="0" w:color="auto"/>
          </w:divBdr>
          <w:divsChild>
            <w:div w:id="342099278">
              <w:marLeft w:val="0"/>
              <w:marRight w:val="0"/>
              <w:marTop w:val="0"/>
              <w:marBottom w:val="0"/>
              <w:divBdr>
                <w:top w:val="none" w:sz="0" w:space="0" w:color="auto"/>
                <w:left w:val="none" w:sz="0" w:space="0" w:color="auto"/>
                <w:bottom w:val="none" w:sz="0" w:space="0" w:color="auto"/>
                <w:right w:val="none" w:sz="0" w:space="0" w:color="auto"/>
              </w:divBdr>
            </w:div>
            <w:div w:id="785121668">
              <w:marLeft w:val="0"/>
              <w:marRight w:val="0"/>
              <w:marTop w:val="0"/>
              <w:marBottom w:val="0"/>
              <w:divBdr>
                <w:top w:val="none" w:sz="0" w:space="0" w:color="auto"/>
                <w:left w:val="none" w:sz="0" w:space="0" w:color="auto"/>
                <w:bottom w:val="none" w:sz="0" w:space="0" w:color="auto"/>
                <w:right w:val="none" w:sz="0" w:space="0" w:color="auto"/>
              </w:divBdr>
            </w:div>
            <w:div w:id="1316229041">
              <w:marLeft w:val="0"/>
              <w:marRight w:val="0"/>
              <w:marTop w:val="0"/>
              <w:marBottom w:val="0"/>
              <w:divBdr>
                <w:top w:val="none" w:sz="0" w:space="0" w:color="auto"/>
                <w:left w:val="none" w:sz="0" w:space="0" w:color="auto"/>
                <w:bottom w:val="none" w:sz="0" w:space="0" w:color="auto"/>
                <w:right w:val="none" w:sz="0" w:space="0" w:color="auto"/>
              </w:divBdr>
            </w:div>
            <w:div w:id="1658877354">
              <w:marLeft w:val="0"/>
              <w:marRight w:val="0"/>
              <w:marTop w:val="0"/>
              <w:marBottom w:val="0"/>
              <w:divBdr>
                <w:top w:val="none" w:sz="0" w:space="0" w:color="auto"/>
                <w:left w:val="none" w:sz="0" w:space="0" w:color="auto"/>
                <w:bottom w:val="none" w:sz="0" w:space="0" w:color="auto"/>
                <w:right w:val="none" w:sz="0" w:space="0" w:color="auto"/>
              </w:divBdr>
            </w:div>
            <w:div w:id="1890258490">
              <w:marLeft w:val="0"/>
              <w:marRight w:val="0"/>
              <w:marTop w:val="0"/>
              <w:marBottom w:val="0"/>
              <w:divBdr>
                <w:top w:val="none" w:sz="0" w:space="0" w:color="auto"/>
                <w:left w:val="none" w:sz="0" w:space="0" w:color="auto"/>
                <w:bottom w:val="none" w:sz="0" w:space="0" w:color="auto"/>
                <w:right w:val="none" w:sz="0" w:space="0" w:color="auto"/>
              </w:divBdr>
            </w:div>
          </w:divsChild>
        </w:div>
        <w:div w:id="279997828">
          <w:marLeft w:val="0"/>
          <w:marRight w:val="0"/>
          <w:marTop w:val="0"/>
          <w:marBottom w:val="0"/>
          <w:divBdr>
            <w:top w:val="none" w:sz="0" w:space="0" w:color="auto"/>
            <w:left w:val="none" w:sz="0" w:space="0" w:color="auto"/>
            <w:bottom w:val="none" w:sz="0" w:space="0" w:color="auto"/>
            <w:right w:val="none" w:sz="0" w:space="0" w:color="auto"/>
          </w:divBdr>
          <w:divsChild>
            <w:div w:id="1069428369">
              <w:marLeft w:val="0"/>
              <w:marRight w:val="0"/>
              <w:marTop w:val="0"/>
              <w:marBottom w:val="0"/>
              <w:divBdr>
                <w:top w:val="none" w:sz="0" w:space="0" w:color="auto"/>
                <w:left w:val="none" w:sz="0" w:space="0" w:color="auto"/>
                <w:bottom w:val="none" w:sz="0" w:space="0" w:color="auto"/>
                <w:right w:val="none" w:sz="0" w:space="0" w:color="auto"/>
              </w:divBdr>
            </w:div>
            <w:div w:id="1683360188">
              <w:marLeft w:val="0"/>
              <w:marRight w:val="0"/>
              <w:marTop w:val="0"/>
              <w:marBottom w:val="0"/>
              <w:divBdr>
                <w:top w:val="none" w:sz="0" w:space="0" w:color="auto"/>
                <w:left w:val="none" w:sz="0" w:space="0" w:color="auto"/>
                <w:bottom w:val="none" w:sz="0" w:space="0" w:color="auto"/>
                <w:right w:val="none" w:sz="0" w:space="0" w:color="auto"/>
              </w:divBdr>
            </w:div>
            <w:div w:id="1687781246">
              <w:marLeft w:val="0"/>
              <w:marRight w:val="0"/>
              <w:marTop w:val="0"/>
              <w:marBottom w:val="0"/>
              <w:divBdr>
                <w:top w:val="none" w:sz="0" w:space="0" w:color="auto"/>
                <w:left w:val="none" w:sz="0" w:space="0" w:color="auto"/>
                <w:bottom w:val="none" w:sz="0" w:space="0" w:color="auto"/>
                <w:right w:val="none" w:sz="0" w:space="0" w:color="auto"/>
              </w:divBdr>
            </w:div>
            <w:div w:id="1782728183">
              <w:marLeft w:val="0"/>
              <w:marRight w:val="0"/>
              <w:marTop w:val="0"/>
              <w:marBottom w:val="0"/>
              <w:divBdr>
                <w:top w:val="none" w:sz="0" w:space="0" w:color="auto"/>
                <w:left w:val="none" w:sz="0" w:space="0" w:color="auto"/>
                <w:bottom w:val="none" w:sz="0" w:space="0" w:color="auto"/>
                <w:right w:val="none" w:sz="0" w:space="0" w:color="auto"/>
              </w:divBdr>
            </w:div>
            <w:div w:id="2038121294">
              <w:marLeft w:val="0"/>
              <w:marRight w:val="0"/>
              <w:marTop w:val="0"/>
              <w:marBottom w:val="0"/>
              <w:divBdr>
                <w:top w:val="none" w:sz="0" w:space="0" w:color="auto"/>
                <w:left w:val="none" w:sz="0" w:space="0" w:color="auto"/>
                <w:bottom w:val="none" w:sz="0" w:space="0" w:color="auto"/>
                <w:right w:val="none" w:sz="0" w:space="0" w:color="auto"/>
              </w:divBdr>
            </w:div>
          </w:divsChild>
        </w:div>
        <w:div w:id="304508289">
          <w:marLeft w:val="0"/>
          <w:marRight w:val="0"/>
          <w:marTop w:val="0"/>
          <w:marBottom w:val="0"/>
          <w:divBdr>
            <w:top w:val="none" w:sz="0" w:space="0" w:color="auto"/>
            <w:left w:val="none" w:sz="0" w:space="0" w:color="auto"/>
            <w:bottom w:val="none" w:sz="0" w:space="0" w:color="auto"/>
            <w:right w:val="none" w:sz="0" w:space="0" w:color="auto"/>
          </w:divBdr>
          <w:divsChild>
            <w:div w:id="415517134">
              <w:marLeft w:val="0"/>
              <w:marRight w:val="0"/>
              <w:marTop w:val="0"/>
              <w:marBottom w:val="0"/>
              <w:divBdr>
                <w:top w:val="none" w:sz="0" w:space="0" w:color="auto"/>
                <w:left w:val="none" w:sz="0" w:space="0" w:color="auto"/>
                <w:bottom w:val="none" w:sz="0" w:space="0" w:color="auto"/>
                <w:right w:val="none" w:sz="0" w:space="0" w:color="auto"/>
              </w:divBdr>
            </w:div>
            <w:div w:id="682777786">
              <w:marLeft w:val="0"/>
              <w:marRight w:val="0"/>
              <w:marTop w:val="0"/>
              <w:marBottom w:val="0"/>
              <w:divBdr>
                <w:top w:val="none" w:sz="0" w:space="0" w:color="auto"/>
                <w:left w:val="none" w:sz="0" w:space="0" w:color="auto"/>
                <w:bottom w:val="none" w:sz="0" w:space="0" w:color="auto"/>
                <w:right w:val="none" w:sz="0" w:space="0" w:color="auto"/>
              </w:divBdr>
            </w:div>
            <w:div w:id="1968773653">
              <w:marLeft w:val="0"/>
              <w:marRight w:val="0"/>
              <w:marTop w:val="0"/>
              <w:marBottom w:val="0"/>
              <w:divBdr>
                <w:top w:val="none" w:sz="0" w:space="0" w:color="auto"/>
                <w:left w:val="none" w:sz="0" w:space="0" w:color="auto"/>
                <w:bottom w:val="none" w:sz="0" w:space="0" w:color="auto"/>
                <w:right w:val="none" w:sz="0" w:space="0" w:color="auto"/>
              </w:divBdr>
            </w:div>
            <w:div w:id="2004045096">
              <w:marLeft w:val="0"/>
              <w:marRight w:val="0"/>
              <w:marTop w:val="0"/>
              <w:marBottom w:val="0"/>
              <w:divBdr>
                <w:top w:val="none" w:sz="0" w:space="0" w:color="auto"/>
                <w:left w:val="none" w:sz="0" w:space="0" w:color="auto"/>
                <w:bottom w:val="none" w:sz="0" w:space="0" w:color="auto"/>
                <w:right w:val="none" w:sz="0" w:space="0" w:color="auto"/>
              </w:divBdr>
            </w:div>
          </w:divsChild>
        </w:div>
        <w:div w:id="336885659">
          <w:marLeft w:val="0"/>
          <w:marRight w:val="0"/>
          <w:marTop w:val="0"/>
          <w:marBottom w:val="0"/>
          <w:divBdr>
            <w:top w:val="none" w:sz="0" w:space="0" w:color="auto"/>
            <w:left w:val="none" w:sz="0" w:space="0" w:color="auto"/>
            <w:bottom w:val="none" w:sz="0" w:space="0" w:color="auto"/>
            <w:right w:val="none" w:sz="0" w:space="0" w:color="auto"/>
          </w:divBdr>
        </w:div>
        <w:div w:id="337537966">
          <w:marLeft w:val="0"/>
          <w:marRight w:val="0"/>
          <w:marTop w:val="0"/>
          <w:marBottom w:val="0"/>
          <w:divBdr>
            <w:top w:val="none" w:sz="0" w:space="0" w:color="auto"/>
            <w:left w:val="none" w:sz="0" w:space="0" w:color="auto"/>
            <w:bottom w:val="none" w:sz="0" w:space="0" w:color="auto"/>
            <w:right w:val="none" w:sz="0" w:space="0" w:color="auto"/>
          </w:divBdr>
          <w:divsChild>
            <w:div w:id="18629110">
              <w:marLeft w:val="0"/>
              <w:marRight w:val="0"/>
              <w:marTop w:val="0"/>
              <w:marBottom w:val="0"/>
              <w:divBdr>
                <w:top w:val="none" w:sz="0" w:space="0" w:color="auto"/>
                <w:left w:val="none" w:sz="0" w:space="0" w:color="auto"/>
                <w:bottom w:val="none" w:sz="0" w:space="0" w:color="auto"/>
                <w:right w:val="none" w:sz="0" w:space="0" w:color="auto"/>
              </w:divBdr>
            </w:div>
            <w:div w:id="393547370">
              <w:marLeft w:val="0"/>
              <w:marRight w:val="0"/>
              <w:marTop w:val="0"/>
              <w:marBottom w:val="0"/>
              <w:divBdr>
                <w:top w:val="none" w:sz="0" w:space="0" w:color="auto"/>
                <w:left w:val="none" w:sz="0" w:space="0" w:color="auto"/>
                <w:bottom w:val="none" w:sz="0" w:space="0" w:color="auto"/>
                <w:right w:val="none" w:sz="0" w:space="0" w:color="auto"/>
              </w:divBdr>
            </w:div>
            <w:div w:id="1027559363">
              <w:marLeft w:val="0"/>
              <w:marRight w:val="0"/>
              <w:marTop w:val="0"/>
              <w:marBottom w:val="0"/>
              <w:divBdr>
                <w:top w:val="none" w:sz="0" w:space="0" w:color="auto"/>
                <w:left w:val="none" w:sz="0" w:space="0" w:color="auto"/>
                <w:bottom w:val="none" w:sz="0" w:space="0" w:color="auto"/>
                <w:right w:val="none" w:sz="0" w:space="0" w:color="auto"/>
              </w:divBdr>
            </w:div>
            <w:div w:id="1495340569">
              <w:marLeft w:val="0"/>
              <w:marRight w:val="0"/>
              <w:marTop w:val="0"/>
              <w:marBottom w:val="0"/>
              <w:divBdr>
                <w:top w:val="none" w:sz="0" w:space="0" w:color="auto"/>
                <w:left w:val="none" w:sz="0" w:space="0" w:color="auto"/>
                <w:bottom w:val="none" w:sz="0" w:space="0" w:color="auto"/>
                <w:right w:val="none" w:sz="0" w:space="0" w:color="auto"/>
              </w:divBdr>
            </w:div>
            <w:div w:id="1894265306">
              <w:marLeft w:val="0"/>
              <w:marRight w:val="0"/>
              <w:marTop w:val="0"/>
              <w:marBottom w:val="0"/>
              <w:divBdr>
                <w:top w:val="none" w:sz="0" w:space="0" w:color="auto"/>
                <w:left w:val="none" w:sz="0" w:space="0" w:color="auto"/>
                <w:bottom w:val="none" w:sz="0" w:space="0" w:color="auto"/>
                <w:right w:val="none" w:sz="0" w:space="0" w:color="auto"/>
              </w:divBdr>
            </w:div>
          </w:divsChild>
        </w:div>
        <w:div w:id="344794055">
          <w:marLeft w:val="0"/>
          <w:marRight w:val="0"/>
          <w:marTop w:val="0"/>
          <w:marBottom w:val="0"/>
          <w:divBdr>
            <w:top w:val="none" w:sz="0" w:space="0" w:color="auto"/>
            <w:left w:val="none" w:sz="0" w:space="0" w:color="auto"/>
            <w:bottom w:val="none" w:sz="0" w:space="0" w:color="auto"/>
            <w:right w:val="none" w:sz="0" w:space="0" w:color="auto"/>
          </w:divBdr>
          <w:divsChild>
            <w:div w:id="59401551">
              <w:marLeft w:val="0"/>
              <w:marRight w:val="0"/>
              <w:marTop w:val="0"/>
              <w:marBottom w:val="0"/>
              <w:divBdr>
                <w:top w:val="none" w:sz="0" w:space="0" w:color="auto"/>
                <w:left w:val="none" w:sz="0" w:space="0" w:color="auto"/>
                <w:bottom w:val="none" w:sz="0" w:space="0" w:color="auto"/>
                <w:right w:val="none" w:sz="0" w:space="0" w:color="auto"/>
              </w:divBdr>
            </w:div>
            <w:div w:id="931742034">
              <w:marLeft w:val="0"/>
              <w:marRight w:val="0"/>
              <w:marTop w:val="0"/>
              <w:marBottom w:val="0"/>
              <w:divBdr>
                <w:top w:val="none" w:sz="0" w:space="0" w:color="auto"/>
                <w:left w:val="none" w:sz="0" w:space="0" w:color="auto"/>
                <w:bottom w:val="none" w:sz="0" w:space="0" w:color="auto"/>
                <w:right w:val="none" w:sz="0" w:space="0" w:color="auto"/>
              </w:divBdr>
            </w:div>
            <w:div w:id="1109398899">
              <w:marLeft w:val="0"/>
              <w:marRight w:val="0"/>
              <w:marTop w:val="0"/>
              <w:marBottom w:val="0"/>
              <w:divBdr>
                <w:top w:val="none" w:sz="0" w:space="0" w:color="auto"/>
                <w:left w:val="none" w:sz="0" w:space="0" w:color="auto"/>
                <w:bottom w:val="none" w:sz="0" w:space="0" w:color="auto"/>
                <w:right w:val="none" w:sz="0" w:space="0" w:color="auto"/>
              </w:divBdr>
            </w:div>
            <w:div w:id="1471022227">
              <w:marLeft w:val="0"/>
              <w:marRight w:val="0"/>
              <w:marTop w:val="0"/>
              <w:marBottom w:val="0"/>
              <w:divBdr>
                <w:top w:val="none" w:sz="0" w:space="0" w:color="auto"/>
                <w:left w:val="none" w:sz="0" w:space="0" w:color="auto"/>
                <w:bottom w:val="none" w:sz="0" w:space="0" w:color="auto"/>
                <w:right w:val="none" w:sz="0" w:space="0" w:color="auto"/>
              </w:divBdr>
            </w:div>
            <w:div w:id="1783070339">
              <w:marLeft w:val="0"/>
              <w:marRight w:val="0"/>
              <w:marTop w:val="0"/>
              <w:marBottom w:val="0"/>
              <w:divBdr>
                <w:top w:val="none" w:sz="0" w:space="0" w:color="auto"/>
                <w:left w:val="none" w:sz="0" w:space="0" w:color="auto"/>
                <w:bottom w:val="none" w:sz="0" w:space="0" w:color="auto"/>
                <w:right w:val="none" w:sz="0" w:space="0" w:color="auto"/>
              </w:divBdr>
            </w:div>
          </w:divsChild>
        </w:div>
        <w:div w:id="345209669">
          <w:marLeft w:val="0"/>
          <w:marRight w:val="0"/>
          <w:marTop w:val="0"/>
          <w:marBottom w:val="0"/>
          <w:divBdr>
            <w:top w:val="none" w:sz="0" w:space="0" w:color="auto"/>
            <w:left w:val="none" w:sz="0" w:space="0" w:color="auto"/>
            <w:bottom w:val="none" w:sz="0" w:space="0" w:color="auto"/>
            <w:right w:val="none" w:sz="0" w:space="0" w:color="auto"/>
          </w:divBdr>
        </w:div>
        <w:div w:id="363024846">
          <w:marLeft w:val="0"/>
          <w:marRight w:val="0"/>
          <w:marTop w:val="0"/>
          <w:marBottom w:val="0"/>
          <w:divBdr>
            <w:top w:val="none" w:sz="0" w:space="0" w:color="auto"/>
            <w:left w:val="none" w:sz="0" w:space="0" w:color="auto"/>
            <w:bottom w:val="none" w:sz="0" w:space="0" w:color="auto"/>
            <w:right w:val="none" w:sz="0" w:space="0" w:color="auto"/>
          </w:divBdr>
          <w:divsChild>
            <w:div w:id="465507333">
              <w:marLeft w:val="-75"/>
              <w:marRight w:val="0"/>
              <w:marTop w:val="30"/>
              <w:marBottom w:val="30"/>
              <w:divBdr>
                <w:top w:val="none" w:sz="0" w:space="0" w:color="auto"/>
                <w:left w:val="none" w:sz="0" w:space="0" w:color="auto"/>
                <w:bottom w:val="none" w:sz="0" w:space="0" w:color="auto"/>
                <w:right w:val="none" w:sz="0" w:space="0" w:color="auto"/>
              </w:divBdr>
              <w:divsChild>
                <w:div w:id="5181608">
                  <w:marLeft w:val="0"/>
                  <w:marRight w:val="0"/>
                  <w:marTop w:val="0"/>
                  <w:marBottom w:val="0"/>
                  <w:divBdr>
                    <w:top w:val="none" w:sz="0" w:space="0" w:color="auto"/>
                    <w:left w:val="none" w:sz="0" w:space="0" w:color="auto"/>
                    <w:bottom w:val="none" w:sz="0" w:space="0" w:color="auto"/>
                    <w:right w:val="none" w:sz="0" w:space="0" w:color="auto"/>
                  </w:divBdr>
                  <w:divsChild>
                    <w:div w:id="1937395604">
                      <w:marLeft w:val="0"/>
                      <w:marRight w:val="0"/>
                      <w:marTop w:val="0"/>
                      <w:marBottom w:val="0"/>
                      <w:divBdr>
                        <w:top w:val="none" w:sz="0" w:space="0" w:color="auto"/>
                        <w:left w:val="none" w:sz="0" w:space="0" w:color="auto"/>
                        <w:bottom w:val="none" w:sz="0" w:space="0" w:color="auto"/>
                        <w:right w:val="none" w:sz="0" w:space="0" w:color="auto"/>
                      </w:divBdr>
                    </w:div>
                  </w:divsChild>
                </w:div>
                <w:div w:id="13113640">
                  <w:marLeft w:val="0"/>
                  <w:marRight w:val="0"/>
                  <w:marTop w:val="0"/>
                  <w:marBottom w:val="0"/>
                  <w:divBdr>
                    <w:top w:val="none" w:sz="0" w:space="0" w:color="auto"/>
                    <w:left w:val="none" w:sz="0" w:space="0" w:color="auto"/>
                    <w:bottom w:val="none" w:sz="0" w:space="0" w:color="auto"/>
                    <w:right w:val="none" w:sz="0" w:space="0" w:color="auto"/>
                  </w:divBdr>
                  <w:divsChild>
                    <w:div w:id="2118865165">
                      <w:marLeft w:val="0"/>
                      <w:marRight w:val="0"/>
                      <w:marTop w:val="0"/>
                      <w:marBottom w:val="0"/>
                      <w:divBdr>
                        <w:top w:val="none" w:sz="0" w:space="0" w:color="auto"/>
                        <w:left w:val="none" w:sz="0" w:space="0" w:color="auto"/>
                        <w:bottom w:val="none" w:sz="0" w:space="0" w:color="auto"/>
                        <w:right w:val="none" w:sz="0" w:space="0" w:color="auto"/>
                      </w:divBdr>
                    </w:div>
                  </w:divsChild>
                </w:div>
                <w:div w:id="48695742">
                  <w:marLeft w:val="0"/>
                  <w:marRight w:val="0"/>
                  <w:marTop w:val="0"/>
                  <w:marBottom w:val="0"/>
                  <w:divBdr>
                    <w:top w:val="none" w:sz="0" w:space="0" w:color="auto"/>
                    <w:left w:val="none" w:sz="0" w:space="0" w:color="auto"/>
                    <w:bottom w:val="none" w:sz="0" w:space="0" w:color="auto"/>
                    <w:right w:val="none" w:sz="0" w:space="0" w:color="auto"/>
                  </w:divBdr>
                  <w:divsChild>
                    <w:div w:id="1305624270">
                      <w:marLeft w:val="0"/>
                      <w:marRight w:val="0"/>
                      <w:marTop w:val="0"/>
                      <w:marBottom w:val="0"/>
                      <w:divBdr>
                        <w:top w:val="none" w:sz="0" w:space="0" w:color="auto"/>
                        <w:left w:val="none" w:sz="0" w:space="0" w:color="auto"/>
                        <w:bottom w:val="none" w:sz="0" w:space="0" w:color="auto"/>
                        <w:right w:val="none" w:sz="0" w:space="0" w:color="auto"/>
                      </w:divBdr>
                    </w:div>
                  </w:divsChild>
                </w:div>
                <w:div w:id="152725384">
                  <w:marLeft w:val="0"/>
                  <w:marRight w:val="0"/>
                  <w:marTop w:val="0"/>
                  <w:marBottom w:val="0"/>
                  <w:divBdr>
                    <w:top w:val="none" w:sz="0" w:space="0" w:color="auto"/>
                    <w:left w:val="none" w:sz="0" w:space="0" w:color="auto"/>
                    <w:bottom w:val="none" w:sz="0" w:space="0" w:color="auto"/>
                    <w:right w:val="none" w:sz="0" w:space="0" w:color="auto"/>
                  </w:divBdr>
                  <w:divsChild>
                    <w:div w:id="1036002183">
                      <w:marLeft w:val="0"/>
                      <w:marRight w:val="0"/>
                      <w:marTop w:val="0"/>
                      <w:marBottom w:val="0"/>
                      <w:divBdr>
                        <w:top w:val="none" w:sz="0" w:space="0" w:color="auto"/>
                        <w:left w:val="none" w:sz="0" w:space="0" w:color="auto"/>
                        <w:bottom w:val="none" w:sz="0" w:space="0" w:color="auto"/>
                        <w:right w:val="none" w:sz="0" w:space="0" w:color="auto"/>
                      </w:divBdr>
                    </w:div>
                  </w:divsChild>
                </w:div>
                <w:div w:id="174198094">
                  <w:marLeft w:val="0"/>
                  <w:marRight w:val="0"/>
                  <w:marTop w:val="0"/>
                  <w:marBottom w:val="0"/>
                  <w:divBdr>
                    <w:top w:val="none" w:sz="0" w:space="0" w:color="auto"/>
                    <w:left w:val="none" w:sz="0" w:space="0" w:color="auto"/>
                    <w:bottom w:val="none" w:sz="0" w:space="0" w:color="auto"/>
                    <w:right w:val="none" w:sz="0" w:space="0" w:color="auto"/>
                  </w:divBdr>
                  <w:divsChild>
                    <w:div w:id="423262230">
                      <w:marLeft w:val="0"/>
                      <w:marRight w:val="0"/>
                      <w:marTop w:val="0"/>
                      <w:marBottom w:val="0"/>
                      <w:divBdr>
                        <w:top w:val="none" w:sz="0" w:space="0" w:color="auto"/>
                        <w:left w:val="none" w:sz="0" w:space="0" w:color="auto"/>
                        <w:bottom w:val="none" w:sz="0" w:space="0" w:color="auto"/>
                        <w:right w:val="none" w:sz="0" w:space="0" w:color="auto"/>
                      </w:divBdr>
                    </w:div>
                  </w:divsChild>
                </w:div>
                <w:div w:id="367991390">
                  <w:marLeft w:val="0"/>
                  <w:marRight w:val="0"/>
                  <w:marTop w:val="0"/>
                  <w:marBottom w:val="0"/>
                  <w:divBdr>
                    <w:top w:val="none" w:sz="0" w:space="0" w:color="auto"/>
                    <w:left w:val="none" w:sz="0" w:space="0" w:color="auto"/>
                    <w:bottom w:val="none" w:sz="0" w:space="0" w:color="auto"/>
                    <w:right w:val="none" w:sz="0" w:space="0" w:color="auto"/>
                  </w:divBdr>
                  <w:divsChild>
                    <w:div w:id="1918588050">
                      <w:marLeft w:val="0"/>
                      <w:marRight w:val="0"/>
                      <w:marTop w:val="0"/>
                      <w:marBottom w:val="0"/>
                      <w:divBdr>
                        <w:top w:val="none" w:sz="0" w:space="0" w:color="auto"/>
                        <w:left w:val="none" w:sz="0" w:space="0" w:color="auto"/>
                        <w:bottom w:val="none" w:sz="0" w:space="0" w:color="auto"/>
                        <w:right w:val="none" w:sz="0" w:space="0" w:color="auto"/>
                      </w:divBdr>
                    </w:div>
                  </w:divsChild>
                </w:div>
                <w:div w:id="473255427">
                  <w:marLeft w:val="0"/>
                  <w:marRight w:val="0"/>
                  <w:marTop w:val="0"/>
                  <w:marBottom w:val="0"/>
                  <w:divBdr>
                    <w:top w:val="none" w:sz="0" w:space="0" w:color="auto"/>
                    <w:left w:val="none" w:sz="0" w:space="0" w:color="auto"/>
                    <w:bottom w:val="none" w:sz="0" w:space="0" w:color="auto"/>
                    <w:right w:val="none" w:sz="0" w:space="0" w:color="auto"/>
                  </w:divBdr>
                  <w:divsChild>
                    <w:div w:id="1469006603">
                      <w:marLeft w:val="0"/>
                      <w:marRight w:val="0"/>
                      <w:marTop w:val="0"/>
                      <w:marBottom w:val="0"/>
                      <w:divBdr>
                        <w:top w:val="none" w:sz="0" w:space="0" w:color="auto"/>
                        <w:left w:val="none" w:sz="0" w:space="0" w:color="auto"/>
                        <w:bottom w:val="none" w:sz="0" w:space="0" w:color="auto"/>
                        <w:right w:val="none" w:sz="0" w:space="0" w:color="auto"/>
                      </w:divBdr>
                    </w:div>
                  </w:divsChild>
                </w:div>
                <w:div w:id="528644601">
                  <w:marLeft w:val="0"/>
                  <w:marRight w:val="0"/>
                  <w:marTop w:val="0"/>
                  <w:marBottom w:val="0"/>
                  <w:divBdr>
                    <w:top w:val="none" w:sz="0" w:space="0" w:color="auto"/>
                    <w:left w:val="none" w:sz="0" w:space="0" w:color="auto"/>
                    <w:bottom w:val="none" w:sz="0" w:space="0" w:color="auto"/>
                    <w:right w:val="none" w:sz="0" w:space="0" w:color="auto"/>
                  </w:divBdr>
                  <w:divsChild>
                    <w:div w:id="311525002">
                      <w:marLeft w:val="0"/>
                      <w:marRight w:val="0"/>
                      <w:marTop w:val="0"/>
                      <w:marBottom w:val="0"/>
                      <w:divBdr>
                        <w:top w:val="none" w:sz="0" w:space="0" w:color="auto"/>
                        <w:left w:val="none" w:sz="0" w:space="0" w:color="auto"/>
                        <w:bottom w:val="none" w:sz="0" w:space="0" w:color="auto"/>
                        <w:right w:val="none" w:sz="0" w:space="0" w:color="auto"/>
                      </w:divBdr>
                    </w:div>
                  </w:divsChild>
                </w:div>
                <w:div w:id="696855944">
                  <w:marLeft w:val="0"/>
                  <w:marRight w:val="0"/>
                  <w:marTop w:val="0"/>
                  <w:marBottom w:val="0"/>
                  <w:divBdr>
                    <w:top w:val="none" w:sz="0" w:space="0" w:color="auto"/>
                    <w:left w:val="none" w:sz="0" w:space="0" w:color="auto"/>
                    <w:bottom w:val="none" w:sz="0" w:space="0" w:color="auto"/>
                    <w:right w:val="none" w:sz="0" w:space="0" w:color="auto"/>
                  </w:divBdr>
                  <w:divsChild>
                    <w:div w:id="854728410">
                      <w:marLeft w:val="0"/>
                      <w:marRight w:val="0"/>
                      <w:marTop w:val="0"/>
                      <w:marBottom w:val="0"/>
                      <w:divBdr>
                        <w:top w:val="none" w:sz="0" w:space="0" w:color="auto"/>
                        <w:left w:val="none" w:sz="0" w:space="0" w:color="auto"/>
                        <w:bottom w:val="none" w:sz="0" w:space="0" w:color="auto"/>
                        <w:right w:val="none" w:sz="0" w:space="0" w:color="auto"/>
                      </w:divBdr>
                    </w:div>
                  </w:divsChild>
                </w:div>
                <w:div w:id="734207066">
                  <w:marLeft w:val="0"/>
                  <w:marRight w:val="0"/>
                  <w:marTop w:val="0"/>
                  <w:marBottom w:val="0"/>
                  <w:divBdr>
                    <w:top w:val="none" w:sz="0" w:space="0" w:color="auto"/>
                    <w:left w:val="none" w:sz="0" w:space="0" w:color="auto"/>
                    <w:bottom w:val="none" w:sz="0" w:space="0" w:color="auto"/>
                    <w:right w:val="none" w:sz="0" w:space="0" w:color="auto"/>
                  </w:divBdr>
                  <w:divsChild>
                    <w:div w:id="1935238509">
                      <w:marLeft w:val="0"/>
                      <w:marRight w:val="0"/>
                      <w:marTop w:val="0"/>
                      <w:marBottom w:val="0"/>
                      <w:divBdr>
                        <w:top w:val="none" w:sz="0" w:space="0" w:color="auto"/>
                        <w:left w:val="none" w:sz="0" w:space="0" w:color="auto"/>
                        <w:bottom w:val="none" w:sz="0" w:space="0" w:color="auto"/>
                        <w:right w:val="none" w:sz="0" w:space="0" w:color="auto"/>
                      </w:divBdr>
                    </w:div>
                  </w:divsChild>
                </w:div>
                <w:div w:id="790785103">
                  <w:marLeft w:val="0"/>
                  <w:marRight w:val="0"/>
                  <w:marTop w:val="0"/>
                  <w:marBottom w:val="0"/>
                  <w:divBdr>
                    <w:top w:val="none" w:sz="0" w:space="0" w:color="auto"/>
                    <w:left w:val="none" w:sz="0" w:space="0" w:color="auto"/>
                    <w:bottom w:val="none" w:sz="0" w:space="0" w:color="auto"/>
                    <w:right w:val="none" w:sz="0" w:space="0" w:color="auto"/>
                  </w:divBdr>
                  <w:divsChild>
                    <w:div w:id="1421834583">
                      <w:marLeft w:val="0"/>
                      <w:marRight w:val="0"/>
                      <w:marTop w:val="0"/>
                      <w:marBottom w:val="0"/>
                      <w:divBdr>
                        <w:top w:val="none" w:sz="0" w:space="0" w:color="auto"/>
                        <w:left w:val="none" w:sz="0" w:space="0" w:color="auto"/>
                        <w:bottom w:val="none" w:sz="0" w:space="0" w:color="auto"/>
                        <w:right w:val="none" w:sz="0" w:space="0" w:color="auto"/>
                      </w:divBdr>
                    </w:div>
                  </w:divsChild>
                </w:div>
                <w:div w:id="920799512">
                  <w:marLeft w:val="0"/>
                  <w:marRight w:val="0"/>
                  <w:marTop w:val="0"/>
                  <w:marBottom w:val="0"/>
                  <w:divBdr>
                    <w:top w:val="none" w:sz="0" w:space="0" w:color="auto"/>
                    <w:left w:val="none" w:sz="0" w:space="0" w:color="auto"/>
                    <w:bottom w:val="none" w:sz="0" w:space="0" w:color="auto"/>
                    <w:right w:val="none" w:sz="0" w:space="0" w:color="auto"/>
                  </w:divBdr>
                  <w:divsChild>
                    <w:div w:id="1863548124">
                      <w:marLeft w:val="0"/>
                      <w:marRight w:val="0"/>
                      <w:marTop w:val="0"/>
                      <w:marBottom w:val="0"/>
                      <w:divBdr>
                        <w:top w:val="none" w:sz="0" w:space="0" w:color="auto"/>
                        <w:left w:val="none" w:sz="0" w:space="0" w:color="auto"/>
                        <w:bottom w:val="none" w:sz="0" w:space="0" w:color="auto"/>
                        <w:right w:val="none" w:sz="0" w:space="0" w:color="auto"/>
                      </w:divBdr>
                    </w:div>
                  </w:divsChild>
                </w:div>
                <w:div w:id="1000353384">
                  <w:marLeft w:val="0"/>
                  <w:marRight w:val="0"/>
                  <w:marTop w:val="0"/>
                  <w:marBottom w:val="0"/>
                  <w:divBdr>
                    <w:top w:val="none" w:sz="0" w:space="0" w:color="auto"/>
                    <w:left w:val="none" w:sz="0" w:space="0" w:color="auto"/>
                    <w:bottom w:val="none" w:sz="0" w:space="0" w:color="auto"/>
                    <w:right w:val="none" w:sz="0" w:space="0" w:color="auto"/>
                  </w:divBdr>
                  <w:divsChild>
                    <w:div w:id="1420903887">
                      <w:marLeft w:val="0"/>
                      <w:marRight w:val="0"/>
                      <w:marTop w:val="0"/>
                      <w:marBottom w:val="0"/>
                      <w:divBdr>
                        <w:top w:val="none" w:sz="0" w:space="0" w:color="auto"/>
                        <w:left w:val="none" w:sz="0" w:space="0" w:color="auto"/>
                        <w:bottom w:val="none" w:sz="0" w:space="0" w:color="auto"/>
                        <w:right w:val="none" w:sz="0" w:space="0" w:color="auto"/>
                      </w:divBdr>
                    </w:div>
                  </w:divsChild>
                </w:div>
                <w:div w:id="1051227481">
                  <w:marLeft w:val="0"/>
                  <w:marRight w:val="0"/>
                  <w:marTop w:val="0"/>
                  <w:marBottom w:val="0"/>
                  <w:divBdr>
                    <w:top w:val="none" w:sz="0" w:space="0" w:color="auto"/>
                    <w:left w:val="none" w:sz="0" w:space="0" w:color="auto"/>
                    <w:bottom w:val="none" w:sz="0" w:space="0" w:color="auto"/>
                    <w:right w:val="none" w:sz="0" w:space="0" w:color="auto"/>
                  </w:divBdr>
                  <w:divsChild>
                    <w:div w:id="2034139033">
                      <w:marLeft w:val="0"/>
                      <w:marRight w:val="0"/>
                      <w:marTop w:val="0"/>
                      <w:marBottom w:val="0"/>
                      <w:divBdr>
                        <w:top w:val="none" w:sz="0" w:space="0" w:color="auto"/>
                        <w:left w:val="none" w:sz="0" w:space="0" w:color="auto"/>
                        <w:bottom w:val="none" w:sz="0" w:space="0" w:color="auto"/>
                        <w:right w:val="none" w:sz="0" w:space="0" w:color="auto"/>
                      </w:divBdr>
                    </w:div>
                  </w:divsChild>
                </w:div>
                <w:div w:id="1060442773">
                  <w:marLeft w:val="0"/>
                  <w:marRight w:val="0"/>
                  <w:marTop w:val="0"/>
                  <w:marBottom w:val="0"/>
                  <w:divBdr>
                    <w:top w:val="none" w:sz="0" w:space="0" w:color="auto"/>
                    <w:left w:val="none" w:sz="0" w:space="0" w:color="auto"/>
                    <w:bottom w:val="none" w:sz="0" w:space="0" w:color="auto"/>
                    <w:right w:val="none" w:sz="0" w:space="0" w:color="auto"/>
                  </w:divBdr>
                  <w:divsChild>
                    <w:div w:id="1507667532">
                      <w:marLeft w:val="0"/>
                      <w:marRight w:val="0"/>
                      <w:marTop w:val="0"/>
                      <w:marBottom w:val="0"/>
                      <w:divBdr>
                        <w:top w:val="none" w:sz="0" w:space="0" w:color="auto"/>
                        <w:left w:val="none" w:sz="0" w:space="0" w:color="auto"/>
                        <w:bottom w:val="none" w:sz="0" w:space="0" w:color="auto"/>
                        <w:right w:val="none" w:sz="0" w:space="0" w:color="auto"/>
                      </w:divBdr>
                    </w:div>
                  </w:divsChild>
                </w:div>
                <w:div w:id="1168793007">
                  <w:marLeft w:val="0"/>
                  <w:marRight w:val="0"/>
                  <w:marTop w:val="0"/>
                  <w:marBottom w:val="0"/>
                  <w:divBdr>
                    <w:top w:val="none" w:sz="0" w:space="0" w:color="auto"/>
                    <w:left w:val="none" w:sz="0" w:space="0" w:color="auto"/>
                    <w:bottom w:val="none" w:sz="0" w:space="0" w:color="auto"/>
                    <w:right w:val="none" w:sz="0" w:space="0" w:color="auto"/>
                  </w:divBdr>
                  <w:divsChild>
                    <w:div w:id="787047356">
                      <w:marLeft w:val="0"/>
                      <w:marRight w:val="0"/>
                      <w:marTop w:val="0"/>
                      <w:marBottom w:val="0"/>
                      <w:divBdr>
                        <w:top w:val="none" w:sz="0" w:space="0" w:color="auto"/>
                        <w:left w:val="none" w:sz="0" w:space="0" w:color="auto"/>
                        <w:bottom w:val="none" w:sz="0" w:space="0" w:color="auto"/>
                        <w:right w:val="none" w:sz="0" w:space="0" w:color="auto"/>
                      </w:divBdr>
                    </w:div>
                  </w:divsChild>
                </w:div>
                <w:div w:id="1197237257">
                  <w:marLeft w:val="0"/>
                  <w:marRight w:val="0"/>
                  <w:marTop w:val="0"/>
                  <w:marBottom w:val="0"/>
                  <w:divBdr>
                    <w:top w:val="none" w:sz="0" w:space="0" w:color="auto"/>
                    <w:left w:val="none" w:sz="0" w:space="0" w:color="auto"/>
                    <w:bottom w:val="none" w:sz="0" w:space="0" w:color="auto"/>
                    <w:right w:val="none" w:sz="0" w:space="0" w:color="auto"/>
                  </w:divBdr>
                  <w:divsChild>
                    <w:div w:id="1946765709">
                      <w:marLeft w:val="0"/>
                      <w:marRight w:val="0"/>
                      <w:marTop w:val="0"/>
                      <w:marBottom w:val="0"/>
                      <w:divBdr>
                        <w:top w:val="none" w:sz="0" w:space="0" w:color="auto"/>
                        <w:left w:val="none" w:sz="0" w:space="0" w:color="auto"/>
                        <w:bottom w:val="none" w:sz="0" w:space="0" w:color="auto"/>
                        <w:right w:val="none" w:sz="0" w:space="0" w:color="auto"/>
                      </w:divBdr>
                    </w:div>
                  </w:divsChild>
                </w:div>
                <w:div w:id="1220902885">
                  <w:marLeft w:val="0"/>
                  <w:marRight w:val="0"/>
                  <w:marTop w:val="0"/>
                  <w:marBottom w:val="0"/>
                  <w:divBdr>
                    <w:top w:val="none" w:sz="0" w:space="0" w:color="auto"/>
                    <w:left w:val="none" w:sz="0" w:space="0" w:color="auto"/>
                    <w:bottom w:val="none" w:sz="0" w:space="0" w:color="auto"/>
                    <w:right w:val="none" w:sz="0" w:space="0" w:color="auto"/>
                  </w:divBdr>
                  <w:divsChild>
                    <w:div w:id="196699665">
                      <w:marLeft w:val="0"/>
                      <w:marRight w:val="0"/>
                      <w:marTop w:val="0"/>
                      <w:marBottom w:val="0"/>
                      <w:divBdr>
                        <w:top w:val="none" w:sz="0" w:space="0" w:color="auto"/>
                        <w:left w:val="none" w:sz="0" w:space="0" w:color="auto"/>
                        <w:bottom w:val="none" w:sz="0" w:space="0" w:color="auto"/>
                        <w:right w:val="none" w:sz="0" w:space="0" w:color="auto"/>
                      </w:divBdr>
                    </w:div>
                  </w:divsChild>
                </w:div>
                <w:div w:id="1239441781">
                  <w:marLeft w:val="0"/>
                  <w:marRight w:val="0"/>
                  <w:marTop w:val="0"/>
                  <w:marBottom w:val="0"/>
                  <w:divBdr>
                    <w:top w:val="none" w:sz="0" w:space="0" w:color="auto"/>
                    <w:left w:val="none" w:sz="0" w:space="0" w:color="auto"/>
                    <w:bottom w:val="none" w:sz="0" w:space="0" w:color="auto"/>
                    <w:right w:val="none" w:sz="0" w:space="0" w:color="auto"/>
                  </w:divBdr>
                  <w:divsChild>
                    <w:div w:id="1491094895">
                      <w:marLeft w:val="0"/>
                      <w:marRight w:val="0"/>
                      <w:marTop w:val="0"/>
                      <w:marBottom w:val="0"/>
                      <w:divBdr>
                        <w:top w:val="none" w:sz="0" w:space="0" w:color="auto"/>
                        <w:left w:val="none" w:sz="0" w:space="0" w:color="auto"/>
                        <w:bottom w:val="none" w:sz="0" w:space="0" w:color="auto"/>
                        <w:right w:val="none" w:sz="0" w:space="0" w:color="auto"/>
                      </w:divBdr>
                    </w:div>
                  </w:divsChild>
                </w:div>
                <w:div w:id="1336304933">
                  <w:marLeft w:val="0"/>
                  <w:marRight w:val="0"/>
                  <w:marTop w:val="0"/>
                  <w:marBottom w:val="0"/>
                  <w:divBdr>
                    <w:top w:val="none" w:sz="0" w:space="0" w:color="auto"/>
                    <w:left w:val="none" w:sz="0" w:space="0" w:color="auto"/>
                    <w:bottom w:val="none" w:sz="0" w:space="0" w:color="auto"/>
                    <w:right w:val="none" w:sz="0" w:space="0" w:color="auto"/>
                  </w:divBdr>
                  <w:divsChild>
                    <w:div w:id="721707594">
                      <w:marLeft w:val="0"/>
                      <w:marRight w:val="0"/>
                      <w:marTop w:val="0"/>
                      <w:marBottom w:val="0"/>
                      <w:divBdr>
                        <w:top w:val="none" w:sz="0" w:space="0" w:color="auto"/>
                        <w:left w:val="none" w:sz="0" w:space="0" w:color="auto"/>
                        <w:bottom w:val="none" w:sz="0" w:space="0" w:color="auto"/>
                        <w:right w:val="none" w:sz="0" w:space="0" w:color="auto"/>
                      </w:divBdr>
                    </w:div>
                  </w:divsChild>
                </w:div>
                <w:div w:id="1408964678">
                  <w:marLeft w:val="0"/>
                  <w:marRight w:val="0"/>
                  <w:marTop w:val="0"/>
                  <w:marBottom w:val="0"/>
                  <w:divBdr>
                    <w:top w:val="none" w:sz="0" w:space="0" w:color="auto"/>
                    <w:left w:val="none" w:sz="0" w:space="0" w:color="auto"/>
                    <w:bottom w:val="none" w:sz="0" w:space="0" w:color="auto"/>
                    <w:right w:val="none" w:sz="0" w:space="0" w:color="auto"/>
                  </w:divBdr>
                  <w:divsChild>
                    <w:div w:id="1809546468">
                      <w:marLeft w:val="0"/>
                      <w:marRight w:val="0"/>
                      <w:marTop w:val="0"/>
                      <w:marBottom w:val="0"/>
                      <w:divBdr>
                        <w:top w:val="none" w:sz="0" w:space="0" w:color="auto"/>
                        <w:left w:val="none" w:sz="0" w:space="0" w:color="auto"/>
                        <w:bottom w:val="none" w:sz="0" w:space="0" w:color="auto"/>
                        <w:right w:val="none" w:sz="0" w:space="0" w:color="auto"/>
                      </w:divBdr>
                    </w:div>
                  </w:divsChild>
                </w:div>
                <w:div w:id="1440636378">
                  <w:marLeft w:val="0"/>
                  <w:marRight w:val="0"/>
                  <w:marTop w:val="0"/>
                  <w:marBottom w:val="0"/>
                  <w:divBdr>
                    <w:top w:val="none" w:sz="0" w:space="0" w:color="auto"/>
                    <w:left w:val="none" w:sz="0" w:space="0" w:color="auto"/>
                    <w:bottom w:val="none" w:sz="0" w:space="0" w:color="auto"/>
                    <w:right w:val="none" w:sz="0" w:space="0" w:color="auto"/>
                  </w:divBdr>
                  <w:divsChild>
                    <w:div w:id="1802184155">
                      <w:marLeft w:val="0"/>
                      <w:marRight w:val="0"/>
                      <w:marTop w:val="0"/>
                      <w:marBottom w:val="0"/>
                      <w:divBdr>
                        <w:top w:val="none" w:sz="0" w:space="0" w:color="auto"/>
                        <w:left w:val="none" w:sz="0" w:space="0" w:color="auto"/>
                        <w:bottom w:val="none" w:sz="0" w:space="0" w:color="auto"/>
                        <w:right w:val="none" w:sz="0" w:space="0" w:color="auto"/>
                      </w:divBdr>
                    </w:div>
                  </w:divsChild>
                </w:div>
                <w:div w:id="1521777742">
                  <w:marLeft w:val="0"/>
                  <w:marRight w:val="0"/>
                  <w:marTop w:val="0"/>
                  <w:marBottom w:val="0"/>
                  <w:divBdr>
                    <w:top w:val="none" w:sz="0" w:space="0" w:color="auto"/>
                    <w:left w:val="none" w:sz="0" w:space="0" w:color="auto"/>
                    <w:bottom w:val="none" w:sz="0" w:space="0" w:color="auto"/>
                    <w:right w:val="none" w:sz="0" w:space="0" w:color="auto"/>
                  </w:divBdr>
                  <w:divsChild>
                    <w:div w:id="1912037208">
                      <w:marLeft w:val="0"/>
                      <w:marRight w:val="0"/>
                      <w:marTop w:val="0"/>
                      <w:marBottom w:val="0"/>
                      <w:divBdr>
                        <w:top w:val="none" w:sz="0" w:space="0" w:color="auto"/>
                        <w:left w:val="none" w:sz="0" w:space="0" w:color="auto"/>
                        <w:bottom w:val="none" w:sz="0" w:space="0" w:color="auto"/>
                        <w:right w:val="none" w:sz="0" w:space="0" w:color="auto"/>
                      </w:divBdr>
                    </w:div>
                  </w:divsChild>
                </w:div>
                <w:div w:id="1560552978">
                  <w:marLeft w:val="0"/>
                  <w:marRight w:val="0"/>
                  <w:marTop w:val="0"/>
                  <w:marBottom w:val="0"/>
                  <w:divBdr>
                    <w:top w:val="none" w:sz="0" w:space="0" w:color="auto"/>
                    <w:left w:val="none" w:sz="0" w:space="0" w:color="auto"/>
                    <w:bottom w:val="none" w:sz="0" w:space="0" w:color="auto"/>
                    <w:right w:val="none" w:sz="0" w:space="0" w:color="auto"/>
                  </w:divBdr>
                  <w:divsChild>
                    <w:div w:id="908536213">
                      <w:marLeft w:val="0"/>
                      <w:marRight w:val="0"/>
                      <w:marTop w:val="0"/>
                      <w:marBottom w:val="0"/>
                      <w:divBdr>
                        <w:top w:val="none" w:sz="0" w:space="0" w:color="auto"/>
                        <w:left w:val="none" w:sz="0" w:space="0" w:color="auto"/>
                        <w:bottom w:val="none" w:sz="0" w:space="0" w:color="auto"/>
                        <w:right w:val="none" w:sz="0" w:space="0" w:color="auto"/>
                      </w:divBdr>
                    </w:div>
                  </w:divsChild>
                </w:div>
                <w:div w:id="1600287438">
                  <w:marLeft w:val="0"/>
                  <w:marRight w:val="0"/>
                  <w:marTop w:val="0"/>
                  <w:marBottom w:val="0"/>
                  <w:divBdr>
                    <w:top w:val="none" w:sz="0" w:space="0" w:color="auto"/>
                    <w:left w:val="none" w:sz="0" w:space="0" w:color="auto"/>
                    <w:bottom w:val="none" w:sz="0" w:space="0" w:color="auto"/>
                    <w:right w:val="none" w:sz="0" w:space="0" w:color="auto"/>
                  </w:divBdr>
                  <w:divsChild>
                    <w:div w:id="675305367">
                      <w:marLeft w:val="0"/>
                      <w:marRight w:val="0"/>
                      <w:marTop w:val="0"/>
                      <w:marBottom w:val="0"/>
                      <w:divBdr>
                        <w:top w:val="none" w:sz="0" w:space="0" w:color="auto"/>
                        <w:left w:val="none" w:sz="0" w:space="0" w:color="auto"/>
                        <w:bottom w:val="none" w:sz="0" w:space="0" w:color="auto"/>
                        <w:right w:val="none" w:sz="0" w:space="0" w:color="auto"/>
                      </w:divBdr>
                    </w:div>
                  </w:divsChild>
                </w:div>
                <w:div w:id="1621690478">
                  <w:marLeft w:val="0"/>
                  <w:marRight w:val="0"/>
                  <w:marTop w:val="0"/>
                  <w:marBottom w:val="0"/>
                  <w:divBdr>
                    <w:top w:val="none" w:sz="0" w:space="0" w:color="auto"/>
                    <w:left w:val="none" w:sz="0" w:space="0" w:color="auto"/>
                    <w:bottom w:val="none" w:sz="0" w:space="0" w:color="auto"/>
                    <w:right w:val="none" w:sz="0" w:space="0" w:color="auto"/>
                  </w:divBdr>
                  <w:divsChild>
                    <w:div w:id="1591890722">
                      <w:marLeft w:val="0"/>
                      <w:marRight w:val="0"/>
                      <w:marTop w:val="0"/>
                      <w:marBottom w:val="0"/>
                      <w:divBdr>
                        <w:top w:val="none" w:sz="0" w:space="0" w:color="auto"/>
                        <w:left w:val="none" w:sz="0" w:space="0" w:color="auto"/>
                        <w:bottom w:val="none" w:sz="0" w:space="0" w:color="auto"/>
                        <w:right w:val="none" w:sz="0" w:space="0" w:color="auto"/>
                      </w:divBdr>
                    </w:div>
                  </w:divsChild>
                </w:div>
                <w:div w:id="1647124921">
                  <w:marLeft w:val="0"/>
                  <w:marRight w:val="0"/>
                  <w:marTop w:val="0"/>
                  <w:marBottom w:val="0"/>
                  <w:divBdr>
                    <w:top w:val="none" w:sz="0" w:space="0" w:color="auto"/>
                    <w:left w:val="none" w:sz="0" w:space="0" w:color="auto"/>
                    <w:bottom w:val="none" w:sz="0" w:space="0" w:color="auto"/>
                    <w:right w:val="none" w:sz="0" w:space="0" w:color="auto"/>
                  </w:divBdr>
                  <w:divsChild>
                    <w:div w:id="1003629300">
                      <w:marLeft w:val="0"/>
                      <w:marRight w:val="0"/>
                      <w:marTop w:val="0"/>
                      <w:marBottom w:val="0"/>
                      <w:divBdr>
                        <w:top w:val="none" w:sz="0" w:space="0" w:color="auto"/>
                        <w:left w:val="none" w:sz="0" w:space="0" w:color="auto"/>
                        <w:bottom w:val="none" w:sz="0" w:space="0" w:color="auto"/>
                        <w:right w:val="none" w:sz="0" w:space="0" w:color="auto"/>
                      </w:divBdr>
                    </w:div>
                  </w:divsChild>
                </w:div>
                <w:div w:id="1710955122">
                  <w:marLeft w:val="0"/>
                  <w:marRight w:val="0"/>
                  <w:marTop w:val="0"/>
                  <w:marBottom w:val="0"/>
                  <w:divBdr>
                    <w:top w:val="none" w:sz="0" w:space="0" w:color="auto"/>
                    <w:left w:val="none" w:sz="0" w:space="0" w:color="auto"/>
                    <w:bottom w:val="none" w:sz="0" w:space="0" w:color="auto"/>
                    <w:right w:val="none" w:sz="0" w:space="0" w:color="auto"/>
                  </w:divBdr>
                  <w:divsChild>
                    <w:div w:id="559050709">
                      <w:marLeft w:val="0"/>
                      <w:marRight w:val="0"/>
                      <w:marTop w:val="0"/>
                      <w:marBottom w:val="0"/>
                      <w:divBdr>
                        <w:top w:val="none" w:sz="0" w:space="0" w:color="auto"/>
                        <w:left w:val="none" w:sz="0" w:space="0" w:color="auto"/>
                        <w:bottom w:val="none" w:sz="0" w:space="0" w:color="auto"/>
                        <w:right w:val="none" w:sz="0" w:space="0" w:color="auto"/>
                      </w:divBdr>
                    </w:div>
                  </w:divsChild>
                </w:div>
                <w:div w:id="1789616771">
                  <w:marLeft w:val="0"/>
                  <w:marRight w:val="0"/>
                  <w:marTop w:val="0"/>
                  <w:marBottom w:val="0"/>
                  <w:divBdr>
                    <w:top w:val="none" w:sz="0" w:space="0" w:color="auto"/>
                    <w:left w:val="none" w:sz="0" w:space="0" w:color="auto"/>
                    <w:bottom w:val="none" w:sz="0" w:space="0" w:color="auto"/>
                    <w:right w:val="none" w:sz="0" w:space="0" w:color="auto"/>
                  </w:divBdr>
                  <w:divsChild>
                    <w:div w:id="376667021">
                      <w:marLeft w:val="0"/>
                      <w:marRight w:val="0"/>
                      <w:marTop w:val="0"/>
                      <w:marBottom w:val="0"/>
                      <w:divBdr>
                        <w:top w:val="none" w:sz="0" w:space="0" w:color="auto"/>
                        <w:left w:val="none" w:sz="0" w:space="0" w:color="auto"/>
                        <w:bottom w:val="none" w:sz="0" w:space="0" w:color="auto"/>
                        <w:right w:val="none" w:sz="0" w:space="0" w:color="auto"/>
                      </w:divBdr>
                    </w:div>
                    <w:div w:id="1928995910">
                      <w:marLeft w:val="0"/>
                      <w:marRight w:val="0"/>
                      <w:marTop w:val="0"/>
                      <w:marBottom w:val="0"/>
                      <w:divBdr>
                        <w:top w:val="none" w:sz="0" w:space="0" w:color="auto"/>
                        <w:left w:val="none" w:sz="0" w:space="0" w:color="auto"/>
                        <w:bottom w:val="none" w:sz="0" w:space="0" w:color="auto"/>
                        <w:right w:val="none" w:sz="0" w:space="0" w:color="auto"/>
                      </w:divBdr>
                    </w:div>
                  </w:divsChild>
                </w:div>
                <w:div w:id="1866364368">
                  <w:marLeft w:val="0"/>
                  <w:marRight w:val="0"/>
                  <w:marTop w:val="0"/>
                  <w:marBottom w:val="0"/>
                  <w:divBdr>
                    <w:top w:val="none" w:sz="0" w:space="0" w:color="auto"/>
                    <w:left w:val="none" w:sz="0" w:space="0" w:color="auto"/>
                    <w:bottom w:val="none" w:sz="0" w:space="0" w:color="auto"/>
                    <w:right w:val="none" w:sz="0" w:space="0" w:color="auto"/>
                  </w:divBdr>
                  <w:divsChild>
                    <w:div w:id="1950578966">
                      <w:marLeft w:val="0"/>
                      <w:marRight w:val="0"/>
                      <w:marTop w:val="0"/>
                      <w:marBottom w:val="0"/>
                      <w:divBdr>
                        <w:top w:val="none" w:sz="0" w:space="0" w:color="auto"/>
                        <w:left w:val="none" w:sz="0" w:space="0" w:color="auto"/>
                        <w:bottom w:val="none" w:sz="0" w:space="0" w:color="auto"/>
                        <w:right w:val="none" w:sz="0" w:space="0" w:color="auto"/>
                      </w:divBdr>
                    </w:div>
                  </w:divsChild>
                </w:div>
                <w:div w:id="1876036721">
                  <w:marLeft w:val="0"/>
                  <w:marRight w:val="0"/>
                  <w:marTop w:val="0"/>
                  <w:marBottom w:val="0"/>
                  <w:divBdr>
                    <w:top w:val="none" w:sz="0" w:space="0" w:color="auto"/>
                    <w:left w:val="none" w:sz="0" w:space="0" w:color="auto"/>
                    <w:bottom w:val="none" w:sz="0" w:space="0" w:color="auto"/>
                    <w:right w:val="none" w:sz="0" w:space="0" w:color="auto"/>
                  </w:divBdr>
                  <w:divsChild>
                    <w:div w:id="1130242430">
                      <w:marLeft w:val="0"/>
                      <w:marRight w:val="0"/>
                      <w:marTop w:val="0"/>
                      <w:marBottom w:val="0"/>
                      <w:divBdr>
                        <w:top w:val="none" w:sz="0" w:space="0" w:color="auto"/>
                        <w:left w:val="none" w:sz="0" w:space="0" w:color="auto"/>
                        <w:bottom w:val="none" w:sz="0" w:space="0" w:color="auto"/>
                        <w:right w:val="none" w:sz="0" w:space="0" w:color="auto"/>
                      </w:divBdr>
                    </w:div>
                  </w:divsChild>
                </w:div>
                <w:div w:id="1928804139">
                  <w:marLeft w:val="0"/>
                  <w:marRight w:val="0"/>
                  <w:marTop w:val="0"/>
                  <w:marBottom w:val="0"/>
                  <w:divBdr>
                    <w:top w:val="none" w:sz="0" w:space="0" w:color="auto"/>
                    <w:left w:val="none" w:sz="0" w:space="0" w:color="auto"/>
                    <w:bottom w:val="none" w:sz="0" w:space="0" w:color="auto"/>
                    <w:right w:val="none" w:sz="0" w:space="0" w:color="auto"/>
                  </w:divBdr>
                  <w:divsChild>
                    <w:div w:id="535437037">
                      <w:marLeft w:val="0"/>
                      <w:marRight w:val="0"/>
                      <w:marTop w:val="0"/>
                      <w:marBottom w:val="0"/>
                      <w:divBdr>
                        <w:top w:val="none" w:sz="0" w:space="0" w:color="auto"/>
                        <w:left w:val="none" w:sz="0" w:space="0" w:color="auto"/>
                        <w:bottom w:val="none" w:sz="0" w:space="0" w:color="auto"/>
                        <w:right w:val="none" w:sz="0" w:space="0" w:color="auto"/>
                      </w:divBdr>
                    </w:div>
                  </w:divsChild>
                </w:div>
                <w:div w:id="2112972478">
                  <w:marLeft w:val="0"/>
                  <w:marRight w:val="0"/>
                  <w:marTop w:val="0"/>
                  <w:marBottom w:val="0"/>
                  <w:divBdr>
                    <w:top w:val="none" w:sz="0" w:space="0" w:color="auto"/>
                    <w:left w:val="none" w:sz="0" w:space="0" w:color="auto"/>
                    <w:bottom w:val="none" w:sz="0" w:space="0" w:color="auto"/>
                    <w:right w:val="none" w:sz="0" w:space="0" w:color="auto"/>
                  </w:divBdr>
                  <w:divsChild>
                    <w:div w:id="184754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675301">
          <w:marLeft w:val="0"/>
          <w:marRight w:val="0"/>
          <w:marTop w:val="0"/>
          <w:marBottom w:val="0"/>
          <w:divBdr>
            <w:top w:val="none" w:sz="0" w:space="0" w:color="auto"/>
            <w:left w:val="none" w:sz="0" w:space="0" w:color="auto"/>
            <w:bottom w:val="none" w:sz="0" w:space="0" w:color="auto"/>
            <w:right w:val="none" w:sz="0" w:space="0" w:color="auto"/>
          </w:divBdr>
        </w:div>
        <w:div w:id="369306650">
          <w:marLeft w:val="0"/>
          <w:marRight w:val="0"/>
          <w:marTop w:val="0"/>
          <w:marBottom w:val="0"/>
          <w:divBdr>
            <w:top w:val="none" w:sz="0" w:space="0" w:color="auto"/>
            <w:left w:val="none" w:sz="0" w:space="0" w:color="auto"/>
            <w:bottom w:val="none" w:sz="0" w:space="0" w:color="auto"/>
            <w:right w:val="none" w:sz="0" w:space="0" w:color="auto"/>
          </w:divBdr>
          <w:divsChild>
            <w:div w:id="502743134">
              <w:marLeft w:val="0"/>
              <w:marRight w:val="0"/>
              <w:marTop w:val="0"/>
              <w:marBottom w:val="0"/>
              <w:divBdr>
                <w:top w:val="none" w:sz="0" w:space="0" w:color="auto"/>
                <w:left w:val="none" w:sz="0" w:space="0" w:color="auto"/>
                <w:bottom w:val="none" w:sz="0" w:space="0" w:color="auto"/>
                <w:right w:val="none" w:sz="0" w:space="0" w:color="auto"/>
              </w:divBdr>
            </w:div>
            <w:div w:id="649483274">
              <w:marLeft w:val="0"/>
              <w:marRight w:val="0"/>
              <w:marTop w:val="0"/>
              <w:marBottom w:val="0"/>
              <w:divBdr>
                <w:top w:val="none" w:sz="0" w:space="0" w:color="auto"/>
                <w:left w:val="none" w:sz="0" w:space="0" w:color="auto"/>
                <w:bottom w:val="none" w:sz="0" w:space="0" w:color="auto"/>
                <w:right w:val="none" w:sz="0" w:space="0" w:color="auto"/>
              </w:divBdr>
            </w:div>
            <w:div w:id="787555022">
              <w:marLeft w:val="0"/>
              <w:marRight w:val="0"/>
              <w:marTop w:val="0"/>
              <w:marBottom w:val="0"/>
              <w:divBdr>
                <w:top w:val="none" w:sz="0" w:space="0" w:color="auto"/>
                <w:left w:val="none" w:sz="0" w:space="0" w:color="auto"/>
                <w:bottom w:val="none" w:sz="0" w:space="0" w:color="auto"/>
                <w:right w:val="none" w:sz="0" w:space="0" w:color="auto"/>
              </w:divBdr>
            </w:div>
            <w:div w:id="1009143298">
              <w:marLeft w:val="0"/>
              <w:marRight w:val="0"/>
              <w:marTop w:val="0"/>
              <w:marBottom w:val="0"/>
              <w:divBdr>
                <w:top w:val="none" w:sz="0" w:space="0" w:color="auto"/>
                <w:left w:val="none" w:sz="0" w:space="0" w:color="auto"/>
                <w:bottom w:val="none" w:sz="0" w:space="0" w:color="auto"/>
                <w:right w:val="none" w:sz="0" w:space="0" w:color="auto"/>
              </w:divBdr>
            </w:div>
            <w:div w:id="1462379968">
              <w:marLeft w:val="0"/>
              <w:marRight w:val="0"/>
              <w:marTop w:val="0"/>
              <w:marBottom w:val="0"/>
              <w:divBdr>
                <w:top w:val="none" w:sz="0" w:space="0" w:color="auto"/>
                <w:left w:val="none" w:sz="0" w:space="0" w:color="auto"/>
                <w:bottom w:val="none" w:sz="0" w:space="0" w:color="auto"/>
                <w:right w:val="none" w:sz="0" w:space="0" w:color="auto"/>
              </w:divBdr>
            </w:div>
          </w:divsChild>
        </w:div>
        <w:div w:id="387145345">
          <w:marLeft w:val="0"/>
          <w:marRight w:val="0"/>
          <w:marTop w:val="0"/>
          <w:marBottom w:val="0"/>
          <w:divBdr>
            <w:top w:val="none" w:sz="0" w:space="0" w:color="auto"/>
            <w:left w:val="none" w:sz="0" w:space="0" w:color="auto"/>
            <w:bottom w:val="none" w:sz="0" w:space="0" w:color="auto"/>
            <w:right w:val="none" w:sz="0" w:space="0" w:color="auto"/>
          </w:divBdr>
          <w:divsChild>
            <w:div w:id="384833938">
              <w:marLeft w:val="0"/>
              <w:marRight w:val="0"/>
              <w:marTop w:val="0"/>
              <w:marBottom w:val="0"/>
              <w:divBdr>
                <w:top w:val="none" w:sz="0" w:space="0" w:color="auto"/>
                <w:left w:val="none" w:sz="0" w:space="0" w:color="auto"/>
                <w:bottom w:val="none" w:sz="0" w:space="0" w:color="auto"/>
                <w:right w:val="none" w:sz="0" w:space="0" w:color="auto"/>
              </w:divBdr>
            </w:div>
            <w:div w:id="1112483219">
              <w:marLeft w:val="0"/>
              <w:marRight w:val="0"/>
              <w:marTop w:val="0"/>
              <w:marBottom w:val="0"/>
              <w:divBdr>
                <w:top w:val="none" w:sz="0" w:space="0" w:color="auto"/>
                <w:left w:val="none" w:sz="0" w:space="0" w:color="auto"/>
                <w:bottom w:val="none" w:sz="0" w:space="0" w:color="auto"/>
                <w:right w:val="none" w:sz="0" w:space="0" w:color="auto"/>
              </w:divBdr>
            </w:div>
            <w:div w:id="1670133261">
              <w:marLeft w:val="0"/>
              <w:marRight w:val="0"/>
              <w:marTop w:val="0"/>
              <w:marBottom w:val="0"/>
              <w:divBdr>
                <w:top w:val="none" w:sz="0" w:space="0" w:color="auto"/>
                <w:left w:val="none" w:sz="0" w:space="0" w:color="auto"/>
                <w:bottom w:val="none" w:sz="0" w:space="0" w:color="auto"/>
                <w:right w:val="none" w:sz="0" w:space="0" w:color="auto"/>
              </w:divBdr>
            </w:div>
            <w:div w:id="1759984909">
              <w:marLeft w:val="0"/>
              <w:marRight w:val="0"/>
              <w:marTop w:val="0"/>
              <w:marBottom w:val="0"/>
              <w:divBdr>
                <w:top w:val="none" w:sz="0" w:space="0" w:color="auto"/>
                <w:left w:val="none" w:sz="0" w:space="0" w:color="auto"/>
                <w:bottom w:val="none" w:sz="0" w:space="0" w:color="auto"/>
                <w:right w:val="none" w:sz="0" w:space="0" w:color="auto"/>
              </w:divBdr>
            </w:div>
            <w:div w:id="2003659364">
              <w:marLeft w:val="0"/>
              <w:marRight w:val="0"/>
              <w:marTop w:val="0"/>
              <w:marBottom w:val="0"/>
              <w:divBdr>
                <w:top w:val="none" w:sz="0" w:space="0" w:color="auto"/>
                <w:left w:val="none" w:sz="0" w:space="0" w:color="auto"/>
                <w:bottom w:val="none" w:sz="0" w:space="0" w:color="auto"/>
                <w:right w:val="none" w:sz="0" w:space="0" w:color="auto"/>
              </w:divBdr>
            </w:div>
          </w:divsChild>
        </w:div>
        <w:div w:id="475726553">
          <w:marLeft w:val="0"/>
          <w:marRight w:val="0"/>
          <w:marTop w:val="0"/>
          <w:marBottom w:val="0"/>
          <w:divBdr>
            <w:top w:val="none" w:sz="0" w:space="0" w:color="auto"/>
            <w:left w:val="none" w:sz="0" w:space="0" w:color="auto"/>
            <w:bottom w:val="none" w:sz="0" w:space="0" w:color="auto"/>
            <w:right w:val="none" w:sz="0" w:space="0" w:color="auto"/>
          </w:divBdr>
          <w:divsChild>
            <w:div w:id="1938634186">
              <w:marLeft w:val="-75"/>
              <w:marRight w:val="0"/>
              <w:marTop w:val="30"/>
              <w:marBottom w:val="30"/>
              <w:divBdr>
                <w:top w:val="none" w:sz="0" w:space="0" w:color="auto"/>
                <w:left w:val="none" w:sz="0" w:space="0" w:color="auto"/>
                <w:bottom w:val="none" w:sz="0" w:space="0" w:color="auto"/>
                <w:right w:val="none" w:sz="0" w:space="0" w:color="auto"/>
              </w:divBdr>
              <w:divsChild>
                <w:div w:id="83959513">
                  <w:marLeft w:val="0"/>
                  <w:marRight w:val="0"/>
                  <w:marTop w:val="0"/>
                  <w:marBottom w:val="0"/>
                  <w:divBdr>
                    <w:top w:val="none" w:sz="0" w:space="0" w:color="auto"/>
                    <w:left w:val="none" w:sz="0" w:space="0" w:color="auto"/>
                    <w:bottom w:val="none" w:sz="0" w:space="0" w:color="auto"/>
                    <w:right w:val="none" w:sz="0" w:space="0" w:color="auto"/>
                  </w:divBdr>
                  <w:divsChild>
                    <w:div w:id="1664310639">
                      <w:marLeft w:val="0"/>
                      <w:marRight w:val="0"/>
                      <w:marTop w:val="0"/>
                      <w:marBottom w:val="0"/>
                      <w:divBdr>
                        <w:top w:val="none" w:sz="0" w:space="0" w:color="auto"/>
                        <w:left w:val="none" w:sz="0" w:space="0" w:color="auto"/>
                        <w:bottom w:val="none" w:sz="0" w:space="0" w:color="auto"/>
                        <w:right w:val="none" w:sz="0" w:space="0" w:color="auto"/>
                      </w:divBdr>
                    </w:div>
                  </w:divsChild>
                </w:div>
                <w:div w:id="112293737">
                  <w:marLeft w:val="0"/>
                  <w:marRight w:val="0"/>
                  <w:marTop w:val="0"/>
                  <w:marBottom w:val="0"/>
                  <w:divBdr>
                    <w:top w:val="none" w:sz="0" w:space="0" w:color="auto"/>
                    <w:left w:val="none" w:sz="0" w:space="0" w:color="auto"/>
                    <w:bottom w:val="none" w:sz="0" w:space="0" w:color="auto"/>
                    <w:right w:val="none" w:sz="0" w:space="0" w:color="auto"/>
                  </w:divBdr>
                  <w:divsChild>
                    <w:div w:id="2095281447">
                      <w:marLeft w:val="0"/>
                      <w:marRight w:val="0"/>
                      <w:marTop w:val="0"/>
                      <w:marBottom w:val="0"/>
                      <w:divBdr>
                        <w:top w:val="none" w:sz="0" w:space="0" w:color="auto"/>
                        <w:left w:val="none" w:sz="0" w:space="0" w:color="auto"/>
                        <w:bottom w:val="none" w:sz="0" w:space="0" w:color="auto"/>
                        <w:right w:val="none" w:sz="0" w:space="0" w:color="auto"/>
                      </w:divBdr>
                    </w:div>
                  </w:divsChild>
                </w:div>
                <w:div w:id="133110484">
                  <w:marLeft w:val="0"/>
                  <w:marRight w:val="0"/>
                  <w:marTop w:val="0"/>
                  <w:marBottom w:val="0"/>
                  <w:divBdr>
                    <w:top w:val="none" w:sz="0" w:space="0" w:color="auto"/>
                    <w:left w:val="none" w:sz="0" w:space="0" w:color="auto"/>
                    <w:bottom w:val="none" w:sz="0" w:space="0" w:color="auto"/>
                    <w:right w:val="none" w:sz="0" w:space="0" w:color="auto"/>
                  </w:divBdr>
                  <w:divsChild>
                    <w:div w:id="153298950">
                      <w:marLeft w:val="0"/>
                      <w:marRight w:val="0"/>
                      <w:marTop w:val="0"/>
                      <w:marBottom w:val="0"/>
                      <w:divBdr>
                        <w:top w:val="none" w:sz="0" w:space="0" w:color="auto"/>
                        <w:left w:val="none" w:sz="0" w:space="0" w:color="auto"/>
                        <w:bottom w:val="none" w:sz="0" w:space="0" w:color="auto"/>
                        <w:right w:val="none" w:sz="0" w:space="0" w:color="auto"/>
                      </w:divBdr>
                    </w:div>
                  </w:divsChild>
                </w:div>
                <w:div w:id="142161154">
                  <w:marLeft w:val="0"/>
                  <w:marRight w:val="0"/>
                  <w:marTop w:val="0"/>
                  <w:marBottom w:val="0"/>
                  <w:divBdr>
                    <w:top w:val="none" w:sz="0" w:space="0" w:color="auto"/>
                    <w:left w:val="none" w:sz="0" w:space="0" w:color="auto"/>
                    <w:bottom w:val="none" w:sz="0" w:space="0" w:color="auto"/>
                    <w:right w:val="none" w:sz="0" w:space="0" w:color="auto"/>
                  </w:divBdr>
                  <w:divsChild>
                    <w:div w:id="1534421350">
                      <w:marLeft w:val="0"/>
                      <w:marRight w:val="0"/>
                      <w:marTop w:val="0"/>
                      <w:marBottom w:val="0"/>
                      <w:divBdr>
                        <w:top w:val="none" w:sz="0" w:space="0" w:color="auto"/>
                        <w:left w:val="none" w:sz="0" w:space="0" w:color="auto"/>
                        <w:bottom w:val="none" w:sz="0" w:space="0" w:color="auto"/>
                        <w:right w:val="none" w:sz="0" w:space="0" w:color="auto"/>
                      </w:divBdr>
                    </w:div>
                  </w:divsChild>
                </w:div>
                <w:div w:id="162354048">
                  <w:marLeft w:val="0"/>
                  <w:marRight w:val="0"/>
                  <w:marTop w:val="0"/>
                  <w:marBottom w:val="0"/>
                  <w:divBdr>
                    <w:top w:val="none" w:sz="0" w:space="0" w:color="auto"/>
                    <w:left w:val="none" w:sz="0" w:space="0" w:color="auto"/>
                    <w:bottom w:val="none" w:sz="0" w:space="0" w:color="auto"/>
                    <w:right w:val="none" w:sz="0" w:space="0" w:color="auto"/>
                  </w:divBdr>
                  <w:divsChild>
                    <w:div w:id="172956727">
                      <w:marLeft w:val="0"/>
                      <w:marRight w:val="0"/>
                      <w:marTop w:val="0"/>
                      <w:marBottom w:val="0"/>
                      <w:divBdr>
                        <w:top w:val="none" w:sz="0" w:space="0" w:color="auto"/>
                        <w:left w:val="none" w:sz="0" w:space="0" w:color="auto"/>
                        <w:bottom w:val="none" w:sz="0" w:space="0" w:color="auto"/>
                        <w:right w:val="none" w:sz="0" w:space="0" w:color="auto"/>
                      </w:divBdr>
                    </w:div>
                  </w:divsChild>
                </w:div>
                <w:div w:id="249655069">
                  <w:marLeft w:val="0"/>
                  <w:marRight w:val="0"/>
                  <w:marTop w:val="0"/>
                  <w:marBottom w:val="0"/>
                  <w:divBdr>
                    <w:top w:val="none" w:sz="0" w:space="0" w:color="auto"/>
                    <w:left w:val="none" w:sz="0" w:space="0" w:color="auto"/>
                    <w:bottom w:val="none" w:sz="0" w:space="0" w:color="auto"/>
                    <w:right w:val="none" w:sz="0" w:space="0" w:color="auto"/>
                  </w:divBdr>
                  <w:divsChild>
                    <w:div w:id="1521237020">
                      <w:marLeft w:val="0"/>
                      <w:marRight w:val="0"/>
                      <w:marTop w:val="0"/>
                      <w:marBottom w:val="0"/>
                      <w:divBdr>
                        <w:top w:val="none" w:sz="0" w:space="0" w:color="auto"/>
                        <w:left w:val="none" w:sz="0" w:space="0" w:color="auto"/>
                        <w:bottom w:val="none" w:sz="0" w:space="0" w:color="auto"/>
                        <w:right w:val="none" w:sz="0" w:space="0" w:color="auto"/>
                      </w:divBdr>
                    </w:div>
                  </w:divsChild>
                </w:div>
                <w:div w:id="282157385">
                  <w:marLeft w:val="0"/>
                  <w:marRight w:val="0"/>
                  <w:marTop w:val="0"/>
                  <w:marBottom w:val="0"/>
                  <w:divBdr>
                    <w:top w:val="none" w:sz="0" w:space="0" w:color="auto"/>
                    <w:left w:val="none" w:sz="0" w:space="0" w:color="auto"/>
                    <w:bottom w:val="none" w:sz="0" w:space="0" w:color="auto"/>
                    <w:right w:val="none" w:sz="0" w:space="0" w:color="auto"/>
                  </w:divBdr>
                  <w:divsChild>
                    <w:div w:id="1903175663">
                      <w:marLeft w:val="0"/>
                      <w:marRight w:val="0"/>
                      <w:marTop w:val="0"/>
                      <w:marBottom w:val="0"/>
                      <w:divBdr>
                        <w:top w:val="none" w:sz="0" w:space="0" w:color="auto"/>
                        <w:left w:val="none" w:sz="0" w:space="0" w:color="auto"/>
                        <w:bottom w:val="none" w:sz="0" w:space="0" w:color="auto"/>
                        <w:right w:val="none" w:sz="0" w:space="0" w:color="auto"/>
                      </w:divBdr>
                    </w:div>
                  </w:divsChild>
                </w:div>
                <w:div w:id="289751313">
                  <w:marLeft w:val="0"/>
                  <w:marRight w:val="0"/>
                  <w:marTop w:val="0"/>
                  <w:marBottom w:val="0"/>
                  <w:divBdr>
                    <w:top w:val="none" w:sz="0" w:space="0" w:color="auto"/>
                    <w:left w:val="none" w:sz="0" w:space="0" w:color="auto"/>
                    <w:bottom w:val="none" w:sz="0" w:space="0" w:color="auto"/>
                    <w:right w:val="none" w:sz="0" w:space="0" w:color="auto"/>
                  </w:divBdr>
                  <w:divsChild>
                    <w:div w:id="746925583">
                      <w:marLeft w:val="0"/>
                      <w:marRight w:val="0"/>
                      <w:marTop w:val="0"/>
                      <w:marBottom w:val="0"/>
                      <w:divBdr>
                        <w:top w:val="none" w:sz="0" w:space="0" w:color="auto"/>
                        <w:left w:val="none" w:sz="0" w:space="0" w:color="auto"/>
                        <w:bottom w:val="none" w:sz="0" w:space="0" w:color="auto"/>
                        <w:right w:val="none" w:sz="0" w:space="0" w:color="auto"/>
                      </w:divBdr>
                    </w:div>
                  </w:divsChild>
                </w:div>
                <w:div w:id="302151806">
                  <w:marLeft w:val="0"/>
                  <w:marRight w:val="0"/>
                  <w:marTop w:val="0"/>
                  <w:marBottom w:val="0"/>
                  <w:divBdr>
                    <w:top w:val="none" w:sz="0" w:space="0" w:color="auto"/>
                    <w:left w:val="none" w:sz="0" w:space="0" w:color="auto"/>
                    <w:bottom w:val="none" w:sz="0" w:space="0" w:color="auto"/>
                    <w:right w:val="none" w:sz="0" w:space="0" w:color="auto"/>
                  </w:divBdr>
                  <w:divsChild>
                    <w:div w:id="1221360048">
                      <w:marLeft w:val="0"/>
                      <w:marRight w:val="0"/>
                      <w:marTop w:val="0"/>
                      <w:marBottom w:val="0"/>
                      <w:divBdr>
                        <w:top w:val="none" w:sz="0" w:space="0" w:color="auto"/>
                        <w:left w:val="none" w:sz="0" w:space="0" w:color="auto"/>
                        <w:bottom w:val="none" w:sz="0" w:space="0" w:color="auto"/>
                        <w:right w:val="none" w:sz="0" w:space="0" w:color="auto"/>
                      </w:divBdr>
                    </w:div>
                  </w:divsChild>
                </w:div>
                <w:div w:id="363676656">
                  <w:marLeft w:val="0"/>
                  <w:marRight w:val="0"/>
                  <w:marTop w:val="0"/>
                  <w:marBottom w:val="0"/>
                  <w:divBdr>
                    <w:top w:val="none" w:sz="0" w:space="0" w:color="auto"/>
                    <w:left w:val="none" w:sz="0" w:space="0" w:color="auto"/>
                    <w:bottom w:val="none" w:sz="0" w:space="0" w:color="auto"/>
                    <w:right w:val="none" w:sz="0" w:space="0" w:color="auto"/>
                  </w:divBdr>
                  <w:divsChild>
                    <w:div w:id="972179709">
                      <w:marLeft w:val="0"/>
                      <w:marRight w:val="0"/>
                      <w:marTop w:val="0"/>
                      <w:marBottom w:val="0"/>
                      <w:divBdr>
                        <w:top w:val="none" w:sz="0" w:space="0" w:color="auto"/>
                        <w:left w:val="none" w:sz="0" w:space="0" w:color="auto"/>
                        <w:bottom w:val="none" w:sz="0" w:space="0" w:color="auto"/>
                        <w:right w:val="none" w:sz="0" w:space="0" w:color="auto"/>
                      </w:divBdr>
                    </w:div>
                    <w:div w:id="1069889444">
                      <w:marLeft w:val="0"/>
                      <w:marRight w:val="0"/>
                      <w:marTop w:val="0"/>
                      <w:marBottom w:val="0"/>
                      <w:divBdr>
                        <w:top w:val="none" w:sz="0" w:space="0" w:color="auto"/>
                        <w:left w:val="none" w:sz="0" w:space="0" w:color="auto"/>
                        <w:bottom w:val="none" w:sz="0" w:space="0" w:color="auto"/>
                        <w:right w:val="none" w:sz="0" w:space="0" w:color="auto"/>
                      </w:divBdr>
                    </w:div>
                  </w:divsChild>
                </w:div>
                <w:div w:id="407002214">
                  <w:marLeft w:val="0"/>
                  <w:marRight w:val="0"/>
                  <w:marTop w:val="0"/>
                  <w:marBottom w:val="0"/>
                  <w:divBdr>
                    <w:top w:val="none" w:sz="0" w:space="0" w:color="auto"/>
                    <w:left w:val="none" w:sz="0" w:space="0" w:color="auto"/>
                    <w:bottom w:val="none" w:sz="0" w:space="0" w:color="auto"/>
                    <w:right w:val="none" w:sz="0" w:space="0" w:color="auto"/>
                  </w:divBdr>
                  <w:divsChild>
                    <w:div w:id="2121678513">
                      <w:marLeft w:val="0"/>
                      <w:marRight w:val="0"/>
                      <w:marTop w:val="0"/>
                      <w:marBottom w:val="0"/>
                      <w:divBdr>
                        <w:top w:val="none" w:sz="0" w:space="0" w:color="auto"/>
                        <w:left w:val="none" w:sz="0" w:space="0" w:color="auto"/>
                        <w:bottom w:val="none" w:sz="0" w:space="0" w:color="auto"/>
                        <w:right w:val="none" w:sz="0" w:space="0" w:color="auto"/>
                      </w:divBdr>
                    </w:div>
                  </w:divsChild>
                </w:div>
                <w:div w:id="407465169">
                  <w:marLeft w:val="0"/>
                  <w:marRight w:val="0"/>
                  <w:marTop w:val="0"/>
                  <w:marBottom w:val="0"/>
                  <w:divBdr>
                    <w:top w:val="none" w:sz="0" w:space="0" w:color="auto"/>
                    <w:left w:val="none" w:sz="0" w:space="0" w:color="auto"/>
                    <w:bottom w:val="none" w:sz="0" w:space="0" w:color="auto"/>
                    <w:right w:val="none" w:sz="0" w:space="0" w:color="auto"/>
                  </w:divBdr>
                  <w:divsChild>
                    <w:div w:id="277181465">
                      <w:marLeft w:val="0"/>
                      <w:marRight w:val="0"/>
                      <w:marTop w:val="0"/>
                      <w:marBottom w:val="0"/>
                      <w:divBdr>
                        <w:top w:val="none" w:sz="0" w:space="0" w:color="auto"/>
                        <w:left w:val="none" w:sz="0" w:space="0" w:color="auto"/>
                        <w:bottom w:val="none" w:sz="0" w:space="0" w:color="auto"/>
                        <w:right w:val="none" w:sz="0" w:space="0" w:color="auto"/>
                      </w:divBdr>
                    </w:div>
                  </w:divsChild>
                </w:div>
                <w:div w:id="489292241">
                  <w:marLeft w:val="0"/>
                  <w:marRight w:val="0"/>
                  <w:marTop w:val="0"/>
                  <w:marBottom w:val="0"/>
                  <w:divBdr>
                    <w:top w:val="none" w:sz="0" w:space="0" w:color="auto"/>
                    <w:left w:val="none" w:sz="0" w:space="0" w:color="auto"/>
                    <w:bottom w:val="none" w:sz="0" w:space="0" w:color="auto"/>
                    <w:right w:val="none" w:sz="0" w:space="0" w:color="auto"/>
                  </w:divBdr>
                  <w:divsChild>
                    <w:div w:id="2026439898">
                      <w:marLeft w:val="0"/>
                      <w:marRight w:val="0"/>
                      <w:marTop w:val="0"/>
                      <w:marBottom w:val="0"/>
                      <w:divBdr>
                        <w:top w:val="none" w:sz="0" w:space="0" w:color="auto"/>
                        <w:left w:val="none" w:sz="0" w:space="0" w:color="auto"/>
                        <w:bottom w:val="none" w:sz="0" w:space="0" w:color="auto"/>
                        <w:right w:val="none" w:sz="0" w:space="0" w:color="auto"/>
                      </w:divBdr>
                    </w:div>
                  </w:divsChild>
                </w:div>
                <w:div w:id="489491975">
                  <w:marLeft w:val="0"/>
                  <w:marRight w:val="0"/>
                  <w:marTop w:val="0"/>
                  <w:marBottom w:val="0"/>
                  <w:divBdr>
                    <w:top w:val="none" w:sz="0" w:space="0" w:color="auto"/>
                    <w:left w:val="none" w:sz="0" w:space="0" w:color="auto"/>
                    <w:bottom w:val="none" w:sz="0" w:space="0" w:color="auto"/>
                    <w:right w:val="none" w:sz="0" w:space="0" w:color="auto"/>
                  </w:divBdr>
                  <w:divsChild>
                    <w:div w:id="1716075471">
                      <w:marLeft w:val="0"/>
                      <w:marRight w:val="0"/>
                      <w:marTop w:val="0"/>
                      <w:marBottom w:val="0"/>
                      <w:divBdr>
                        <w:top w:val="none" w:sz="0" w:space="0" w:color="auto"/>
                        <w:left w:val="none" w:sz="0" w:space="0" w:color="auto"/>
                        <w:bottom w:val="none" w:sz="0" w:space="0" w:color="auto"/>
                        <w:right w:val="none" w:sz="0" w:space="0" w:color="auto"/>
                      </w:divBdr>
                    </w:div>
                  </w:divsChild>
                </w:div>
                <w:div w:id="491527621">
                  <w:marLeft w:val="0"/>
                  <w:marRight w:val="0"/>
                  <w:marTop w:val="0"/>
                  <w:marBottom w:val="0"/>
                  <w:divBdr>
                    <w:top w:val="none" w:sz="0" w:space="0" w:color="auto"/>
                    <w:left w:val="none" w:sz="0" w:space="0" w:color="auto"/>
                    <w:bottom w:val="none" w:sz="0" w:space="0" w:color="auto"/>
                    <w:right w:val="none" w:sz="0" w:space="0" w:color="auto"/>
                  </w:divBdr>
                  <w:divsChild>
                    <w:div w:id="1814520146">
                      <w:marLeft w:val="0"/>
                      <w:marRight w:val="0"/>
                      <w:marTop w:val="0"/>
                      <w:marBottom w:val="0"/>
                      <w:divBdr>
                        <w:top w:val="none" w:sz="0" w:space="0" w:color="auto"/>
                        <w:left w:val="none" w:sz="0" w:space="0" w:color="auto"/>
                        <w:bottom w:val="none" w:sz="0" w:space="0" w:color="auto"/>
                        <w:right w:val="none" w:sz="0" w:space="0" w:color="auto"/>
                      </w:divBdr>
                    </w:div>
                  </w:divsChild>
                </w:div>
                <w:div w:id="565843039">
                  <w:marLeft w:val="0"/>
                  <w:marRight w:val="0"/>
                  <w:marTop w:val="0"/>
                  <w:marBottom w:val="0"/>
                  <w:divBdr>
                    <w:top w:val="none" w:sz="0" w:space="0" w:color="auto"/>
                    <w:left w:val="none" w:sz="0" w:space="0" w:color="auto"/>
                    <w:bottom w:val="none" w:sz="0" w:space="0" w:color="auto"/>
                    <w:right w:val="none" w:sz="0" w:space="0" w:color="auto"/>
                  </w:divBdr>
                  <w:divsChild>
                    <w:div w:id="79833872">
                      <w:marLeft w:val="0"/>
                      <w:marRight w:val="0"/>
                      <w:marTop w:val="0"/>
                      <w:marBottom w:val="0"/>
                      <w:divBdr>
                        <w:top w:val="none" w:sz="0" w:space="0" w:color="auto"/>
                        <w:left w:val="none" w:sz="0" w:space="0" w:color="auto"/>
                        <w:bottom w:val="none" w:sz="0" w:space="0" w:color="auto"/>
                        <w:right w:val="none" w:sz="0" w:space="0" w:color="auto"/>
                      </w:divBdr>
                    </w:div>
                  </w:divsChild>
                </w:div>
                <w:div w:id="593898447">
                  <w:marLeft w:val="0"/>
                  <w:marRight w:val="0"/>
                  <w:marTop w:val="0"/>
                  <w:marBottom w:val="0"/>
                  <w:divBdr>
                    <w:top w:val="none" w:sz="0" w:space="0" w:color="auto"/>
                    <w:left w:val="none" w:sz="0" w:space="0" w:color="auto"/>
                    <w:bottom w:val="none" w:sz="0" w:space="0" w:color="auto"/>
                    <w:right w:val="none" w:sz="0" w:space="0" w:color="auto"/>
                  </w:divBdr>
                  <w:divsChild>
                    <w:div w:id="1898592825">
                      <w:marLeft w:val="0"/>
                      <w:marRight w:val="0"/>
                      <w:marTop w:val="0"/>
                      <w:marBottom w:val="0"/>
                      <w:divBdr>
                        <w:top w:val="none" w:sz="0" w:space="0" w:color="auto"/>
                        <w:left w:val="none" w:sz="0" w:space="0" w:color="auto"/>
                        <w:bottom w:val="none" w:sz="0" w:space="0" w:color="auto"/>
                        <w:right w:val="none" w:sz="0" w:space="0" w:color="auto"/>
                      </w:divBdr>
                    </w:div>
                  </w:divsChild>
                </w:div>
                <w:div w:id="607616149">
                  <w:marLeft w:val="0"/>
                  <w:marRight w:val="0"/>
                  <w:marTop w:val="0"/>
                  <w:marBottom w:val="0"/>
                  <w:divBdr>
                    <w:top w:val="none" w:sz="0" w:space="0" w:color="auto"/>
                    <w:left w:val="none" w:sz="0" w:space="0" w:color="auto"/>
                    <w:bottom w:val="none" w:sz="0" w:space="0" w:color="auto"/>
                    <w:right w:val="none" w:sz="0" w:space="0" w:color="auto"/>
                  </w:divBdr>
                  <w:divsChild>
                    <w:div w:id="1124428508">
                      <w:marLeft w:val="0"/>
                      <w:marRight w:val="0"/>
                      <w:marTop w:val="0"/>
                      <w:marBottom w:val="0"/>
                      <w:divBdr>
                        <w:top w:val="none" w:sz="0" w:space="0" w:color="auto"/>
                        <w:left w:val="none" w:sz="0" w:space="0" w:color="auto"/>
                        <w:bottom w:val="none" w:sz="0" w:space="0" w:color="auto"/>
                        <w:right w:val="none" w:sz="0" w:space="0" w:color="auto"/>
                      </w:divBdr>
                    </w:div>
                  </w:divsChild>
                </w:div>
                <w:div w:id="711076822">
                  <w:marLeft w:val="0"/>
                  <w:marRight w:val="0"/>
                  <w:marTop w:val="0"/>
                  <w:marBottom w:val="0"/>
                  <w:divBdr>
                    <w:top w:val="none" w:sz="0" w:space="0" w:color="auto"/>
                    <w:left w:val="none" w:sz="0" w:space="0" w:color="auto"/>
                    <w:bottom w:val="none" w:sz="0" w:space="0" w:color="auto"/>
                    <w:right w:val="none" w:sz="0" w:space="0" w:color="auto"/>
                  </w:divBdr>
                  <w:divsChild>
                    <w:div w:id="344747801">
                      <w:marLeft w:val="0"/>
                      <w:marRight w:val="0"/>
                      <w:marTop w:val="0"/>
                      <w:marBottom w:val="0"/>
                      <w:divBdr>
                        <w:top w:val="none" w:sz="0" w:space="0" w:color="auto"/>
                        <w:left w:val="none" w:sz="0" w:space="0" w:color="auto"/>
                        <w:bottom w:val="none" w:sz="0" w:space="0" w:color="auto"/>
                        <w:right w:val="none" w:sz="0" w:space="0" w:color="auto"/>
                      </w:divBdr>
                    </w:div>
                  </w:divsChild>
                </w:div>
                <w:div w:id="769668760">
                  <w:marLeft w:val="0"/>
                  <w:marRight w:val="0"/>
                  <w:marTop w:val="0"/>
                  <w:marBottom w:val="0"/>
                  <w:divBdr>
                    <w:top w:val="none" w:sz="0" w:space="0" w:color="auto"/>
                    <w:left w:val="none" w:sz="0" w:space="0" w:color="auto"/>
                    <w:bottom w:val="none" w:sz="0" w:space="0" w:color="auto"/>
                    <w:right w:val="none" w:sz="0" w:space="0" w:color="auto"/>
                  </w:divBdr>
                  <w:divsChild>
                    <w:div w:id="667370438">
                      <w:marLeft w:val="0"/>
                      <w:marRight w:val="0"/>
                      <w:marTop w:val="0"/>
                      <w:marBottom w:val="0"/>
                      <w:divBdr>
                        <w:top w:val="none" w:sz="0" w:space="0" w:color="auto"/>
                        <w:left w:val="none" w:sz="0" w:space="0" w:color="auto"/>
                        <w:bottom w:val="none" w:sz="0" w:space="0" w:color="auto"/>
                        <w:right w:val="none" w:sz="0" w:space="0" w:color="auto"/>
                      </w:divBdr>
                    </w:div>
                  </w:divsChild>
                </w:div>
                <w:div w:id="782112493">
                  <w:marLeft w:val="0"/>
                  <w:marRight w:val="0"/>
                  <w:marTop w:val="0"/>
                  <w:marBottom w:val="0"/>
                  <w:divBdr>
                    <w:top w:val="none" w:sz="0" w:space="0" w:color="auto"/>
                    <w:left w:val="none" w:sz="0" w:space="0" w:color="auto"/>
                    <w:bottom w:val="none" w:sz="0" w:space="0" w:color="auto"/>
                    <w:right w:val="none" w:sz="0" w:space="0" w:color="auto"/>
                  </w:divBdr>
                  <w:divsChild>
                    <w:div w:id="1135366951">
                      <w:marLeft w:val="0"/>
                      <w:marRight w:val="0"/>
                      <w:marTop w:val="0"/>
                      <w:marBottom w:val="0"/>
                      <w:divBdr>
                        <w:top w:val="none" w:sz="0" w:space="0" w:color="auto"/>
                        <w:left w:val="none" w:sz="0" w:space="0" w:color="auto"/>
                        <w:bottom w:val="none" w:sz="0" w:space="0" w:color="auto"/>
                        <w:right w:val="none" w:sz="0" w:space="0" w:color="auto"/>
                      </w:divBdr>
                    </w:div>
                  </w:divsChild>
                </w:div>
                <w:div w:id="864639249">
                  <w:marLeft w:val="0"/>
                  <w:marRight w:val="0"/>
                  <w:marTop w:val="0"/>
                  <w:marBottom w:val="0"/>
                  <w:divBdr>
                    <w:top w:val="none" w:sz="0" w:space="0" w:color="auto"/>
                    <w:left w:val="none" w:sz="0" w:space="0" w:color="auto"/>
                    <w:bottom w:val="none" w:sz="0" w:space="0" w:color="auto"/>
                    <w:right w:val="none" w:sz="0" w:space="0" w:color="auto"/>
                  </w:divBdr>
                  <w:divsChild>
                    <w:div w:id="520898433">
                      <w:marLeft w:val="0"/>
                      <w:marRight w:val="0"/>
                      <w:marTop w:val="0"/>
                      <w:marBottom w:val="0"/>
                      <w:divBdr>
                        <w:top w:val="none" w:sz="0" w:space="0" w:color="auto"/>
                        <w:left w:val="none" w:sz="0" w:space="0" w:color="auto"/>
                        <w:bottom w:val="none" w:sz="0" w:space="0" w:color="auto"/>
                        <w:right w:val="none" w:sz="0" w:space="0" w:color="auto"/>
                      </w:divBdr>
                    </w:div>
                  </w:divsChild>
                </w:div>
                <w:div w:id="884296139">
                  <w:marLeft w:val="0"/>
                  <w:marRight w:val="0"/>
                  <w:marTop w:val="0"/>
                  <w:marBottom w:val="0"/>
                  <w:divBdr>
                    <w:top w:val="none" w:sz="0" w:space="0" w:color="auto"/>
                    <w:left w:val="none" w:sz="0" w:space="0" w:color="auto"/>
                    <w:bottom w:val="none" w:sz="0" w:space="0" w:color="auto"/>
                    <w:right w:val="none" w:sz="0" w:space="0" w:color="auto"/>
                  </w:divBdr>
                  <w:divsChild>
                    <w:div w:id="967323326">
                      <w:marLeft w:val="0"/>
                      <w:marRight w:val="0"/>
                      <w:marTop w:val="0"/>
                      <w:marBottom w:val="0"/>
                      <w:divBdr>
                        <w:top w:val="none" w:sz="0" w:space="0" w:color="auto"/>
                        <w:left w:val="none" w:sz="0" w:space="0" w:color="auto"/>
                        <w:bottom w:val="none" w:sz="0" w:space="0" w:color="auto"/>
                        <w:right w:val="none" w:sz="0" w:space="0" w:color="auto"/>
                      </w:divBdr>
                    </w:div>
                  </w:divsChild>
                </w:div>
                <w:div w:id="927688657">
                  <w:marLeft w:val="0"/>
                  <w:marRight w:val="0"/>
                  <w:marTop w:val="0"/>
                  <w:marBottom w:val="0"/>
                  <w:divBdr>
                    <w:top w:val="none" w:sz="0" w:space="0" w:color="auto"/>
                    <w:left w:val="none" w:sz="0" w:space="0" w:color="auto"/>
                    <w:bottom w:val="none" w:sz="0" w:space="0" w:color="auto"/>
                    <w:right w:val="none" w:sz="0" w:space="0" w:color="auto"/>
                  </w:divBdr>
                  <w:divsChild>
                    <w:div w:id="2120293856">
                      <w:marLeft w:val="0"/>
                      <w:marRight w:val="0"/>
                      <w:marTop w:val="0"/>
                      <w:marBottom w:val="0"/>
                      <w:divBdr>
                        <w:top w:val="none" w:sz="0" w:space="0" w:color="auto"/>
                        <w:left w:val="none" w:sz="0" w:space="0" w:color="auto"/>
                        <w:bottom w:val="none" w:sz="0" w:space="0" w:color="auto"/>
                        <w:right w:val="none" w:sz="0" w:space="0" w:color="auto"/>
                      </w:divBdr>
                    </w:div>
                  </w:divsChild>
                </w:div>
                <w:div w:id="982731715">
                  <w:marLeft w:val="0"/>
                  <w:marRight w:val="0"/>
                  <w:marTop w:val="0"/>
                  <w:marBottom w:val="0"/>
                  <w:divBdr>
                    <w:top w:val="none" w:sz="0" w:space="0" w:color="auto"/>
                    <w:left w:val="none" w:sz="0" w:space="0" w:color="auto"/>
                    <w:bottom w:val="none" w:sz="0" w:space="0" w:color="auto"/>
                    <w:right w:val="none" w:sz="0" w:space="0" w:color="auto"/>
                  </w:divBdr>
                  <w:divsChild>
                    <w:div w:id="975910180">
                      <w:marLeft w:val="0"/>
                      <w:marRight w:val="0"/>
                      <w:marTop w:val="0"/>
                      <w:marBottom w:val="0"/>
                      <w:divBdr>
                        <w:top w:val="none" w:sz="0" w:space="0" w:color="auto"/>
                        <w:left w:val="none" w:sz="0" w:space="0" w:color="auto"/>
                        <w:bottom w:val="none" w:sz="0" w:space="0" w:color="auto"/>
                        <w:right w:val="none" w:sz="0" w:space="0" w:color="auto"/>
                      </w:divBdr>
                    </w:div>
                  </w:divsChild>
                </w:div>
                <w:div w:id="984774470">
                  <w:marLeft w:val="0"/>
                  <w:marRight w:val="0"/>
                  <w:marTop w:val="0"/>
                  <w:marBottom w:val="0"/>
                  <w:divBdr>
                    <w:top w:val="none" w:sz="0" w:space="0" w:color="auto"/>
                    <w:left w:val="none" w:sz="0" w:space="0" w:color="auto"/>
                    <w:bottom w:val="none" w:sz="0" w:space="0" w:color="auto"/>
                    <w:right w:val="none" w:sz="0" w:space="0" w:color="auto"/>
                  </w:divBdr>
                  <w:divsChild>
                    <w:div w:id="224994455">
                      <w:marLeft w:val="0"/>
                      <w:marRight w:val="0"/>
                      <w:marTop w:val="0"/>
                      <w:marBottom w:val="0"/>
                      <w:divBdr>
                        <w:top w:val="none" w:sz="0" w:space="0" w:color="auto"/>
                        <w:left w:val="none" w:sz="0" w:space="0" w:color="auto"/>
                        <w:bottom w:val="none" w:sz="0" w:space="0" w:color="auto"/>
                        <w:right w:val="none" w:sz="0" w:space="0" w:color="auto"/>
                      </w:divBdr>
                    </w:div>
                  </w:divsChild>
                </w:div>
                <w:div w:id="1008600589">
                  <w:marLeft w:val="0"/>
                  <w:marRight w:val="0"/>
                  <w:marTop w:val="0"/>
                  <w:marBottom w:val="0"/>
                  <w:divBdr>
                    <w:top w:val="none" w:sz="0" w:space="0" w:color="auto"/>
                    <w:left w:val="none" w:sz="0" w:space="0" w:color="auto"/>
                    <w:bottom w:val="none" w:sz="0" w:space="0" w:color="auto"/>
                    <w:right w:val="none" w:sz="0" w:space="0" w:color="auto"/>
                  </w:divBdr>
                  <w:divsChild>
                    <w:div w:id="684090220">
                      <w:marLeft w:val="0"/>
                      <w:marRight w:val="0"/>
                      <w:marTop w:val="0"/>
                      <w:marBottom w:val="0"/>
                      <w:divBdr>
                        <w:top w:val="none" w:sz="0" w:space="0" w:color="auto"/>
                        <w:left w:val="none" w:sz="0" w:space="0" w:color="auto"/>
                        <w:bottom w:val="none" w:sz="0" w:space="0" w:color="auto"/>
                        <w:right w:val="none" w:sz="0" w:space="0" w:color="auto"/>
                      </w:divBdr>
                    </w:div>
                  </w:divsChild>
                </w:div>
                <w:div w:id="1160462805">
                  <w:marLeft w:val="0"/>
                  <w:marRight w:val="0"/>
                  <w:marTop w:val="0"/>
                  <w:marBottom w:val="0"/>
                  <w:divBdr>
                    <w:top w:val="none" w:sz="0" w:space="0" w:color="auto"/>
                    <w:left w:val="none" w:sz="0" w:space="0" w:color="auto"/>
                    <w:bottom w:val="none" w:sz="0" w:space="0" w:color="auto"/>
                    <w:right w:val="none" w:sz="0" w:space="0" w:color="auto"/>
                  </w:divBdr>
                  <w:divsChild>
                    <w:div w:id="81150539">
                      <w:marLeft w:val="0"/>
                      <w:marRight w:val="0"/>
                      <w:marTop w:val="0"/>
                      <w:marBottom w:val="0"/>
                      <w:divBdr>
                        <w:top w:val="none" w:sz="0" w:space="0" w:color="auto"/>
                        <w:left w:val="none" w:sz="0" w:space="0" w:color="auto"/>
                        <w:bottom w:val="none" w:sz="0" w:space="0" w:color="auto"/>
                        <w:right w:val="none" w:sz="0" w:space="0" w:color="auto"/>
                      </w:divBdr>
                    </w:div>
                  </w:divsChild>
                </w:div>
                <w:div w:id="1176111511">
                  <w:marLeft w:val="0"/>
                  <w:marRight w:val="0"/>
                  <w:marTop w:val="0"/>
                  <w:marBottom w:val="0"/>
                  <w:divBdr>
                    <w:top w:val="none" w:sz="0" w:space="0" w:color="auto"/>
                    <w:left w:val="none" w:sz="0" w:space="0" w:color="auto"/>
                    <w:bottom w:val="none" w:sz="0" w:space="0" w:color="auto"/>
                    <w:right w:val="none" w:sz="0" w:space="0" w:color="auto"/>
                  </w:divBdr>
                  <w:divsChild>
                    <w:div w:id="944732827">
                      <w:marLeft w:val="0"/>
                      <w:marRight w:val="0"/>
                      <w:marTop w:val="0"/>
                      <w:marBottom w:val="0"/>
                      <w:divBdr>
                        <w:top w:val="none" w:sz="0" w:space="0" w:color="auto"/>
                        <w:left w:val="none" w:sz="0" w:space="0" w:color="auto"/>
                        <w:bottom w:val="none" w:sz="0" w:space="0" w:color="auto"/>
                        <w:right w:val="none" w:sz="0" w:space="0" w:color="auto"/>
                      </w:divBdr>
                    </w:div>
                  </w:divsChild>
                </w:div>
                <w:div w:id="1197962963">
                  <w:marLeft w:val="0"/>
                  <w:marRight w:val="0"/>
                  <w:marTop w:val="0"/>
                  <w:marBottom w:val="0"/>
                  <w:divBdr>
                    <w:top w:val="none" w:sz="0" w:space="0" w:color="auto"/>
                    <w:left w:val="none" w:sz="0" w:space="0" w:color="auto"/>
                    <w:bottom w:val="none" w:sz="0" w:space="0" w:color="auto"/>
                    <w:right w:val="none" w:sz="0" w:space="0" w:color="auto"/>
                  </w:divBdr>
                  <w:divsChild>
                    <w:div w:id="18438519">
                      <w:marLeft w:val="0"/>
                      <w:marRight w:val="0"/>
                      <w:marTop w:val="0"/>
                      <w:marBottom w:val="0"/>
                      <w:divBdr>
                        <w:top w:val="none" w:sz="0" w:space="0" w:color="auto"/>
                        <w:left w:val="none" w:sz="0" w:space="0" w:color="auto"/>
                        <w:bottom w:val="none" w:sz="0" w:space="0" w:color="auto"/>
                        <w:right w:val="none" w:sz="0" w:space="0" w:color="auto"/>
                      </w:divBdr>
                    </w:div>
                  </w:divsChild>
                </w:div>
                <w:div w:id="1242369074">
                  <w:marLeft w:val="0"/>
                  <w:marRight w:val="0"/>
                  <w:marTop w:val="0"/>
                  <w:marBottom w:val="0"/>
                  <w:divBdr>
                    <w:top w:val="none" w:sz="0" w:space="0" w:color="auto"/>
                    <w:left w:val="none" w:sz="0" w:space="0" w:color="auto"/>
                    <w:bottom w:val="none" w:sz="0" w:space="0" w:color="auto"/>
                    <w:right w:val="none" w:sz="0" w:space="0" w:color="auto"/>
                  </w:divBdr>
                  <w:divsChild>
                    <w:div w:id="607548256">
                      <w:marLeft w:val="0"/>
                      <w:marRight w:val="0"/>
                      <w:marTop w:val="0"/>
                      <w:marBottom w:val="0"/>
                      <w:divBdr>
                        <w:top w:val="none" w:sz="0" w:space="0" w:color="auto"/>
                        <w:left w:val="none" w:sz="0" w:space="0" w:color="auto"/>
                        <w:bottom w:val="none" w:sz="0" w:space="0" w:color="auto"/>
                        <w:right w:val="none" w:sz="0" w:space="0" w:color="auto"/>
                      </w:divBdr>
                    </w:div>
                  </w:divsChild>
                </w:div>
                <w:div w:id="1302808637">
                  <w:marLeft w:val="0"/>
                  <w:marRight w:val="0"/>
                  <w:marTop w:val="0"/>
                  <w:marBottom w:val="0"/>
                  <w:divBdr>
                    <w:top w:val="none" w:sz="0" w:space="0" w:color="auto"/>
                    <w:left w:val="none" w:sz="0" w:space="0" w:color="auto"/>
                    <w:bottom w:val="none" w:sz="0" w:space="0" w:color="auto"/>
                    <w:right w:val="none" w:sz="0" w:space="0" w:color="auto"/>
                  </w:divBdr>
                  <w:divsChild>
                    <w:div w:id="630594981">
                      <w:marLeft w:val="0"/>
                      <w:marRight w:val="0"/>
                      <w:marTop w:val="0"/>
                      <w:marBottom w:val="0"/>
                      <w:divBdr>
                        <w:top w:val="none" w:sz="0" w:space="0" w:color="auto"/>
                        <w:left w:val="none" w:sz="0" w:space="0" w:color="auto"/>
                        <w:bottom w:val="none" w:sz="0" w:space="0" w:color="auto"/>
                        <w:right w:val="none" w:sz="0" w:space="0" w:color="auto"/>
                      </w:divBdr>
                    </w:div>
                  </w:divsChild>
                </w:div>
                <w:div w:id="1452087560">
                  <w:marLeft w:val="0"/>
                  <w:marRight w:val="0"/>
                  <w:marTop w:val="0"/>
                  <w:marBottom w:val="0"/>
                  <w:divBdr>
                    <w:top w:val="none" w:sz="0" w:space="0" w:color="auto"/>
                    <w:left w:val="none" w:sz="0" w:space="0" w:color="auto"/>
                    <w:bottom w:val="none" w:sz="0" w:space="0" w:color="auto"/>
                    <w:right w:val="none" w:sz="0" w:space="0" w:color="auto"/>
                  </w:divBdr>
                  <w:divsChild>
                    <w:div w:id="1660959730">
                      <w:marLeft w:val="0"/>
                      <w:marRight w:val="0"/>
                      <w:marTop w:val="0"/>
                      <w:marBottom w:val="0"/>
                      <w:divBdr>
                        <w:top w:val="none" w:sz="0" w:space="0" w:color="auto"/>
                        <w:left w:val="none" w:sz="0" w:space="0" w:color="auto"/>
                        <w:bottom w:val="none" w:sz="0" w:space="0" w:color="auto"/>
                        <w:right w:val="none" w:sz="0" w:space="0" w:color="auto"/>
                      </w:divBdr>
                    </w:div>
                  </w:divsChild>
                </w:div>
                <w:div w:id="1460613541">
                  <w:marLeft w:val="0"/>
                  <w:marRight w:val="0"/>
                  <w:marTop w:val="0"/>
                  <w:marBottom w:val="0"/>
                  <w:divBdr>
                    <w:top w:val="none" w:sz="0" w:space="0" w:color="auto"/>
                    <w:left w:val="none" w:sz="0" w:space="0" w:color="auto"/>
                    <w:bottom w:val="none" w:sz="0" w:space="0" w:color="auto"/>
                    <w:right w:val="none" w:sz="0" w:space="0" w:color="auto"/>
                  </w:divBdr>
                  <w:divsChild>
                    <w:div w:id="147022650">
                      <w:marLeft w:val="0"/>
                      <w:marRight w:val="0"/>
                      <w:marTop w:val="0"/>
                      <w:marBottom w:val="0"/>
                      <w:divBdr>
                        <w:top w:val="none" w:sz="0" w:space="0" w:color="auto"/>
                        <w:left w:val="none" w:sz="0" w:space="0" w:color="auto"/>
                        <w:bottom w:val="none" w:sz="0" w:space="0" w:color="auto"/>
                        <w:right w:val="none" w:sz="0" w:space="0" w:color="auto"/>
                      </w:divBdr>
                    </w:div>
                  </w:divsChild>
                </w:div>
                <w:div w:id="1596667279">
                  <w:marLeft w:val="0"/>
                  <w:marRight w:val="0"/>
                  <w:marTop w:val="0"/>
                  <w:marBottom w:val="0"/>
                  <w:divBdr>
                    <w:top w:val="none" w:sz="0" w:space="0" w:color="auto"/>
                    <w:left w:val="none" w:sz="0" w:space="0" w:color="auto"/>
                    <w:bottom w:val="none" w:sz="0" w:space="0" w:color="auto"/>
                    <w:right w:val="none" w:sz="0" w:space="0" w:color="auto"/>
                  </w:divBdr>
                  <w:divsChild>
                    <w:div w:id="945120802">
                      <w:marLeft w:val="0"/>
                      <w:marRight w:val="0"/>
                      <w:marTop w:val="0"/>
                      <w:marBottom w:val="0"/>
                      <w:divBdr>
                        <w:top w:val="none" w:sz="0" w:space="0" w:color="auto"/>
                        <w:left w:val="none" w:sz="0" w:space="0" w:color="auto"/>
                        <w:bottom w:val="none" w:sz="0" w:space="0" w:color="auto"/>
                        <w:right w:val="none" w:sz="0" w:space="0" w:color="auto"/>
                      </w:divBdr>
                    </w:div>
                  </w:divsChild>
                </w:div>
                <w:div w:id="1671329220">
                  <w:marLeft w:val="0"/>
                  <w:marRight w:val="0"/>
                  <w:marTop w:val="0"/>
                  <w:marBottom w:val="0"/>
                  <w:divBdr>
                    <w:top w:val="none" w:sz="0" w:space="0" w:color="auto"/>
                    <w:left w:val="none" w:sz="0" w:space="0" w:color="auto"/>
                    <w:bottom w:val="none" w:sz="0" w:space="0" w:color="auto"/>
                    <w:right w:val="none" w:sz="0" w:space="0" w:color="auto"/>
                  </w:divBdr>
                  <w:divsChild>
                    <w:div w:id="176892670">
                      <w:marLeft w:val="0"/>
                      <w:marRight w:val="0"/>
                      <w:marTop w:val="0"/>
                      <w:marBottom w:val="0"/>
                      <w:divBdr>
                        <w:top w:val="none" w:sz="0" w:space="0" w:color="auto"/>
                        <w:left w:val="none" w:sz="0" w:space="0" w:color="auto"/>
                        <w:bottom w:val="none" w:sz="0" w:space="0" w:color="auto"/>
                        <w:right w:val="none" w:sz="0" w:space="0" w:color="auto"/>
                      </w:divBdr>
                    </w:div>
                  </w:divsChild>
                </w:div>
                <w:div w:id="1705865578">
                  <w:marLeft w:val="0"/>
                  <w:marRight w:val="0"/>
                  <w:marTop w:val="0"/>
                  <w:marBottom w:val="0"/>
                  <w:divBdr>
                    <w:top w:val="none" w:sz="0" w:space="0" w:color="auto"/>
                    <w:left w:val="none" w:sz="0" w:space="0" w:color="auto"/>
                    <w:bottom w:val="none" w:sz="0" w:space="0" w:color="auto"/>
                    <w:right w:val="none" w:sz="0" w:space="0" w:color="auto"/>
                  </w:divBdr>
                  <w:divsChild>
                    <w:div w:id="1287155422">
                      <w:marLeft w:val="0"/>
                      <w:marRight w:val="0"/>
                      <w:marTop w:val="0"/>
                      <w:marBottom w:val="0"/>
                      <w:divBdr>
                        <w:top w:val="none" w:sz="0" w:space="0" w:color="auto"/>
                        <w:left w:val="none" w:sz="0" w:space="0" w:color="auto"/>
                        <w:bottom w:val="none" w:sz="0" w:space="0" w:color="auto"/>
                        <w:right w:val="none" w:sz="0" w:space="0" w:color="auto"/>
                      </w:divBdr>
                    </w:div>
                  </w:divsChild>
                </w:div>
                <w:div w:id="1730348748">
                  <w:marLeft w:val="0"/>
                  <w:marRight w:val="0"/>
                  <w:marTop w:val="0"/>
                  <w:marBottom w:val="0"/>
                  <w:divBdr>
                    <w:top w:val="none" w:sz="0" w:space="0" w:color="auto"/>
                    <w:left w:val="none" w:sz="0" w:space="0" w:color="auto"/>
                    <w:bottom w:val="none" w:sz="0" w:space="0" w:color="auto"/>
                    <w:right w:val="none" w:sz="0" w:space="0" w:color="auto"/>
                  </w:divBdr>
                  <w:divsChild>
                    <w:div w:id="587542500">
                      <w:marLeft w:val="0"/>
                      <w:marRight w:val="0"/>
                      <w:marTop w:val="0"/>
                      <w:marBottom w:val="0"/>
                      <w:divBdr>
                        <w:top w:val="none" w:sz="0" w:space="0" w:color="auto"/>
                        <w:left w:val="none" w:sz="0" w:space="0" w:color="auto"/>
                        <w:bottom w:val="none" w:sz="0" w:space="0" w:color="auto"/>
                        <w:right w:val="none" w:sz="0" w:space="0" w:color="auto"/>
                      </w:divBdr>
                    </w:div>
                  </w:divsChild>
                </w:div>
                <w:div w:id="1768573818">
                  <w:marLeft w:val="0"/>
                  <w:marRight w:val="0"/>
                  <w:marTop w:val="0"/>
                  <w:marBottom w:val="0"/>
                  <w:divBdr>
                    <w:top w:val="none" w:sz="0" w:space="0" w:color="auto"/>
                    <w:left w:val="none" w:sz="0" w:space="0" w:color="auto"/>
                    <w:bottom w:val="none" w:sz="0" w:space="0" w:color="auto"/>
                    <w:right w:val="none" w:sz="0" w:space="0" w:color="auto"/>
                  </w:divBdr>
                  <w:divsChild>
                    <w:div w:id="1332902803">
                      <w:marLeft w:val="0"/>
                      <w:marRight w:val="0"/>
                      <w:marTop w:val="0"/>
                      <w:marBottom w:val="0"/>
                      <w:divBdr>
                        <w:top w:val="none" w:sz="0" w:space="0" w:color="auto"/>
                        <w:left w:val="none" w:sz="0" w:space="0" w:color="auto"/>
                        <w:bottom w:val="none" w:sz="0" w:space="0" w:color="auto"/>
                        <w:right w:val="none" w:sz="0" w:space="0" w:color="auto"/>
                      </w:divBdr>
                    </w:div>
                  </w:divsChild>
                </w:div>
                <w:div w:id="1787891735">
                  <w:marLeft w:val="0"/>
                  <w:marRight w:val="0"/>
                  <w:marTop w:val="0"/>
                  <w:marBottom w:val="0"/>
                  <w:divBdr>
                    <w:top w:val="none" w:sz="0" w:space="0" w:color="auto"/>
                    <w:left w:val="none" w:sz="0" w:space="0" w:color="auto"/>
                    <w:bottom w:val="none" w:sz="0" w:space="0" w:color="auto"/>
                    <w:right w:val="none" w:sz="0" w:space="0" w:color="auto"/>
                  </w:divBdr>
                  <w:divsChild>
                    <w:div w:id="1618947948">
                      <w:marLeft w:val="0"/>
                      <w:marRight w:val="0"/>
                      <w:marTop w:val="0"/>
                      <w:marBottom w:val="0"/>
                      <w:divBdr>
                        <w:top w:val="none" w:sz="0" w:space="0" w:color="auto"/>
                        <w:left w:val="none" w:sz="0" w:space="0" w:color="auto"/>
                        <w:bottom w:val="none" w:sz="0" w:space="0" w:color="auto"/>
                        <w:right w:val="none" w:sz="0" w:space="0" w:color="auto"/>
                      </w:divBdr>
                    </w:div>
                  </w:divsChild>
                </w:div>
                <w:div w:id="1847284562">
                  <w:marLeft w:val="0"/>
                  <w:marRight w:val="0"/>
                  <w:marTop w:val="0"/>
                  <w:marBottom w:val="0"/>
                  <w:divBdr>
                    <w:top w:val="none" w:sz="0" w:space="0" w:color="auto"/>
                    <w:left w:val="none" w:sz="0" w:space="0" w:color="auto"/>
                    <w:bottom w:val="none" w:sz="0" w:space="0" w:color="auto"/>
                    <w:right w:val="none" w:sz="0" w:space="0" w:color="auto"/>
                  </w:divBdr>
                  <w:divsChild>
                    <w:div w:id="2006199048">
                      <w:marLeft w:val="0"/>
                      <w:marRight w:val="0"/>
                      <w:marTop w:val="0"/>
                      <w:marBottom w:val="0"/>
                      <w:divBdr>
                        <w:top w:val="none" w:sz="0" w:space="0" w:color="auto"/>
                        <w:left w:val="none" w:sz="0" w:space="0" w:color="auto"/>
                        <w:bottom w:val="none" w:sz="0" w:space="0" w:color="auto"/>
                        <w:right w:val="none" w:sz="0" w:space="0" w:color="auto"/>
                      </w:divBdr>
                    </w:div>
                  </w:divsChild>
                </w:div>
                <w:div w:id="1853446153">
                  <w:marLeft w:val="0"/>
                  <w:marRight w:val="0"/>
                  <w:marTop w:val="0"/>
                  <w:marBottom w:val="0"/>
                  <w:divBdr>
                    <w:top w:val="none" w:sz="0" w:space="0" w:color="auto"/>
                    <w:left w:val="none" w:sz="0" w:space="0" w:color="auto"/>
                    <w:bottom w:val="none" w:sz="0" w:space="0" w:color="auto"/>
                    <w:right w:val="none" w:sz="0" w:space="0" w:color="auto"/>
                  </w:divBdr>
                  <w:divsChild>
                    <w:div w:id="1538002274">
                      <w:marLeft w:val="0"/>
                      <w:marRight w:val="0"/>
                      <w:marTop w:val="0"/>
                      <w:marBottom w:val="0"/>
                      <w:divBdr>
                        <w:top w:val="none" w:sz="0" w:space="0" w:color="auto"/>
                        <w:left w:val="none" w:sz="0" w:space="0" w:color="auto"/>
                        <w:bottom w:val="none" w:sz="0" w:space="0" w:color="auto"/>
                        <w:right w:val="none" w:sz="0" w:space="0" w:color="auto"/>
                      </w:divBdr>
                    </w:div>
                  </w:divsChild>
                </w:div>
                <w:div w:id="1862863295">
                  <w:marLeft w:val="0"/>
                  <w:marRight w:val="0"/>
                  <w:marTop w:val="0"/>
                  <w:marBottom w:val="0"/>
                  <w:divBdr>
                    <w:top w:val="none" w:sz="0" w:space="0" w:color="auto"/>
                    <w:left w:val="none" w:sz="0" w:space="0" w:color="auto"/>
                    <w:bottom w:val="none" w:sz="0" w:space="0" w:color="auto"/>
                    <w:right w:val="none" w:sz="0" w:space="0" w:color="auto"/>
                  </w:divBdr>
                  <w:divsChild>
                    <w:div w:id="211616641">
                      <w:marLeft w:val="0"/>
                      <w:marRight w:val="0"/>
                      <w:marTop w:val="0"/>
                      <w:marBottom w:val="0"/>
                      <w:divBdr>
                        <w:top w:val="none" w:sz="0" w:space="0" w:color="auto"/>
                        <w:left w:val="none" w:sz="0" w:space="0" w:color="auto"/>
                        <w:bottom w:val="none" w:sz="0" w:space="0" w:color="auto"/>
                        <w:right w:val="none" w:sz="0" w:space="0" w:color="auto"/>
                      </w:divBdr>
                    </w:div>
                  </w:divsChild>
                </w:div>
                <w:div w:id="1894734917">
                  <w:marLeft w:val="0"/>
                  <w:marRight w:val="0"/>
                  <w:marTop w:val="0"/>
                  <w:marBottom w:val="0"/>
                  <w:divBdr>
                    <w:top w:val="none" w:sz="0" w:space="0" w:color="auto"/>
                    <w:left w:val="none" w:sz="0" w:space="0" w:color="auto"/>
                    <w:bottom w:val="none" w:sz="0" w:space="0" w:color="auto"/>
                    <w:right w:val="none" w:sz="0" w:space="0" w:color="auto"/>
                  </w:divBdr>
                  <w:divsChild>
                    <w:div w:id="1393385528">
                      <w:marLeft w:val="0"/>
                      <w:marRight w:val="0"/>
                      <w:marTop w:val="0"/>
                      <w:marBottom w:val="0"/>
                      <w:divBdr>
                        <w:top w:val="none" w:sz="0" w:space="0" w:color="auto"/>
                        <w:left w:val="none" w:sz="0" w:space="0" w:color="auto"/>
                        <w:bottom w:val="none" w:sz="0" w:space="0" w:color="auto"/>
                        <w:right w:val="none" w:sz="0" w:space="0" w:color="auto"/>
                      </w:divBdr>
                    </w:div>
                  </w:divsChild>
                </w:div>
                <w:div w:id="1906910293">
                  <w:marLeft w:val="0"/>
                  <w:marRight w:val="0"/>
                  <w:marTop w:val="0"/>
                  <w:marBottom w:val="0"/>
                  <w:divBdr>
                    <w:top w:val="none" w:sz="0" w:space="0" w:color="auto"/>
                    <w:left w:val="none" w:sz="0" w:space="0" w:color="auto"/>
                    <w:bottom w:val="none" w:sz="0" w:space="0" w:color="auto"/>
                    <w:right w:val="none" w:sz="0" w:space="0" w:color="auto"/>
                  </w:divBdr>
                  <w:divsChild>
                    <w:div w:id="1471629106">
                      <w:marLeft w:val="0"/>
                      <w:marRight w:val="0"/>
                      <w:marTop w:val="0"/>
                      <w:marBottom w:val="0"/>
                      <w:divBdr>
                        <w:top w:val="none" w:sz="0" w:space="0" w:color="auto"/>
                        <w:left w:val="none" w:sz="0" w:space="0" w:color="auto"/>
                        <w:bottom w:val="none" w:sz="0" w:space="0" w:color="auto"/>
                        <w:right w:val="none" w:sz="0" w:space="0" w:color="auto"/>
                      </w:divBdr>
                    </w:div>
                  </w:divsChild>
                </w:div>
                <w:div w:id="1926573835">
                  <w:marLeft w:val="0"/>
                  <w:marRight w:val="0"/>
                  <w:marTop w:val="0"/>
                  <w:marBottom w:val="0"/>
                  <w:divBdr>
                    <w:top w:val="none" w:sz="0" w:space="0" w:color="auto"/>
                    <w:left w:val="none" w:sz="0" w:space="0" w:color="auto"/>
                    <w:bottom w:val="none" w:sz="0" w:space="0" w:color="auto"/>
                    <w:right w:val="none" w:sz="0" w:space="0" w:color="auto"/>
                  </w:divBdr>
                  <w:divsChild>
                    <w:div w:id="606425911">
                      <w:marLeft w:val="0"/>
                      <w:marRight w:val="0"/>
                      <w:marTop w:val="0"/>
                      <w:marBottom w:val="0"/>
                      <w:divBdr>
                        <w:top w:val="none" w:sz="0" w:space="0" w:color="auto"/>
                        <w:left w:val="none" w:sz="0" w:space="0" w:color="auto"/>
                        <w:bottom w:val="none" w:sz="0" w:space="0" w:color="auto"/>
                        <w:right w:val="none" w:sz="0" w:space="0" w:color="auto"/>
                      </w:divBdr>
                    </w:div>
                  </w:divsChild>
                </w:div>
                <w:div w:id="1973902733">
                  <w:marLeft w:val="0"/>
                  <w:marRight w:val="0"/>
                  <w:marTop w:val="0"/>
                  <w:marBottom w:val="0"/>
                  <w:divBdr>
                    <w:top w:val="none" w:sz="0" w:space="0" w:color="auto"/>
                    <w:left w:val="none" w:sz="0" w:space="0" w:color="auto"/>
                    <w:bottom w:val="none" w:sz="0" w:space="0" w:color="auto"/>
                    <w:right w:val="none" w:sz="0" w:space="0" w:color="auto"/>
                  </w:divBdr>
                  <w:divsChild>
                    <w:div w:id="777023736">
                      <w:marLeft w:val="0"/>
                      <w:marRight w:val="0"/>
                      <w:marTop w:val="0"/>
                      <w:marBottom w:val="0"/>
                      <w:divBdr>
                        <w:top w:val="none" w:sz="0" w:space="0" w:color="auto"/>
                        <w:left w:val="none" w:sz="0" w:space="0" w:color="auto"/>
                        <w:bottom w:val="none" w:sz="0" w:space="0" w:color="auto"/>
                        <w:right w:val="none" w:sz="0" w:space="0" w:color="auto"/>
                      </w:divBdr>
                    </w:div>
                  </w:divsChild>
                </w:div>
                <w:div w:id="1988821873">
                  <w:marLeft w:val="0"/>
                  <w:marRight w:val="0"/>
                  <w:marTop w:val="0"/>
                  <w:marBottom w:val="0"/>
                  <w:divBdr>
                    <w:top w:val="none" w:sz="0" w:space="0" w:color="auto"/>
                    <w:left w:val="none" w:sz="0" w:space="0" w:color="auto"/>
                    <w:bottom w:val="none" w:sz="0" w:space="0" w:color="auto"/>
                    <w:right w:val="none" w:sz="0" w:space="0" w:color="auto"/>
                  </w:divBdr>
                  <w:divsChild>
                    <w:div w:id="660741632">
                      <w:marLeft w:val="0"/>
                      <w:marRight w:val="0"/>
                      <w:marTop w:val="0"/>
                      <w:marBottom w:val="0"/>
                      <w:divBdr>
                        <w:top w:val="none" w:sz="0" w:space="0" w:color="auto"/>
                        <w:left w:val="none" w:sz="0" w:space="0" w:color="auto"/>
                        <w:bottom w:val="none" w:sz="0" w:space="0" w:color="auto"/>
                        <w:right w:val="none" w:sz="0" w:space="0" w:color="auto"/>
                      </w:divBdr>
                    </w:div>
                  </w:divsChild>
                </w:div>
                <w:div w:id="1996566166">
                  <w:marLeft w:val="0"/>
                  <w:marRight w:val="0"/>
                  <w:marTop w:val="0"/>
                  <w:marBottom w:val="0"/>
                  <w:divBdr>
                    <w:top w:val="none" w:sz="0" w:space="0" w:color="auto"/>
                    <w:left w:val="none" w:sz="0" w:space="0" w:color="auto"/>
                    <w:bottom w:val="none" w:sz="0" w:space="0" w:color="auto"/>
                    <w:right w:val="none" w:sz="0" w:space="0" w:color="auto"/>
                  </w:divBdr>
                  <w:divsChild>
                    <w:div w:id="1208571973">
                      <w:marLeft w:val="0"/>
                      <w:marRight w:val="0"/>
                      <w:marTop w:val="0"/>
                      <w:marBottom w:val="0"/>
                      <w:divBdr>
                        <w:top w:val="none" w:sz="0" w:space="0" w:color="auto"/>
                        <w:left w:val="none" w:sz="0" w:space="0" w:color="auto"/>
                        <w:bottom w:val="none" w:sz="0" w:space="0" w:color="auto"/>
                        <w:right w:val="none" w:sz="0" w:space="0" w:color="auto"/>
                      </w:divBdr>
                    </w:div>
                  </w:divsChild>
                </w:div>
                <w:div w:id="2013363750">
                  <w:marLeft w:val="0"/>
                  <w:marRight w:val="0"/>
                  <w:marTop w:val="0"/>
                  <w:marBottom w:val="0"/>
                  <w:divBdr>
                    <w:top w:val="none" w:sz="0" w:space="0" w:color="auto"/>
                    <w:left w:val="none" w:sz="0" w:space="0" w:color="auto"/>
                    <w:bottom w:val="none" w:sz="0" w:space="0" w:color="auto"/>
                    <w:right w:val="none" w:sz="0" w:space="0" w:color="auto"/>
                  </w:divBdr>
                  <w:divsChild>
                    <w:div w:id="1277786711">
                      <w:marLeft w:val="0"/>
                      <w:marRight w:val="0"/>
                      <w:marTop w:val="0"/>
                      <w:marBottom w:val="0"/>
                      <w:divBdr>
                        <w:top w:val="none" w:sz="0" w:space="0" w:color="auto"/>
                        <w:left w:val="none" w:sz="0" w:space="0" w:color="auto"/>
                        <w:bottom w:val="none" w:sz="0" w:space="0" w:color="auto"/>
                        <w:right w:val="none" w:sz="0" w:space="0" w:color="auto"/>
                      </w:divBdr>
                    </w:div>
                  </w:divsChild>
                </w:div>
                <w:div w:id="2032291423">
                  <w:marLeft w:val="0"/>
                  <w:marRight w:val="0"/>
                  <w:marTop w:val="0"/>
                  <w:marBottom w:val="0"/>
                  <w:divBdr>
                    <w:top w:val="none" w:sz="0" w:space="0" w:color="auto"/>
                    <w:left w:val="none" w:sz="0" w:space="0" w:color="auto"/>
                    <w:bottom w:val="none" w:sz="0" w:space="0" w:color="auto"/>
                    <w:right w:val="none" w:sz="0" w:space="0" w:color="auto"/>
                  </w:divBdr>
                  <w:divsChild>
                    <w:div w:id="1529292112">
                      <w:marLeft w:val="0"/>
                      <w:marRight w:val="0"/>
                      <w:marTop w:val="0"/>
                      <w:marBottom w:val="0"/>
                      <w:divBdr>
                        <w:top w:val="none" w:sz="0" w:space="0" w:color="auto"/>
                        <w:left w:val="none" w:sz="0" w:space="0" w:color="auto"/>
                        <w:bottom w:val="none" w:sz="0" w:space="0" w:color="auto"/>
                        <w:right w:val="none" w:sz="0" w:space="0" w:color="auto"/>
                      </w:divBdr>
                    </w:div>
                  </w:divsChild>
                </w:div>
                <w:div w:id="2038506709">
                  <w:marLeft w:val="0"/>
                  <w:marRight w:val="0"/>
                  <w:marTop w:val="0"/>
                  <w:marBottom w:val="0"/>
                  <w:divBdr>
                    <w:top w:val="none" w:sz="0" w:space="0" w:color="auto"/>
                    <w:left w:val="none" w:sz="0" w:space="0" w:color="auto"/>
                    <w:bottom w:val="none" w:sz="0" w:space="0" w:color="auto"/>
                    <w:right w:val="none" w:sz="0" w:space="0" w:color="auto"/>
                  </w:divBdr>
                  <w:divsChild>
                    <w:div w:id="311252057">
                      <w:marLeft w:val="0"/>
                      <w:marRight w:val="0"/>
                      <w:marTop w:val="0"/>
                      <w:marBottom w:val="0"/>
                      <w:divBdr>
                        <w:top w:val="none" w:sz="0" w:space="0" w:color="auto"/>
                        <w:left w:val="none" w:sz="0" w:space="0" w:color="auto"/>
                        <w:bottom w:val="none" w:sz="0" w:space="0" w:color="auto"/>
                        <w:right w:val="none" w:sz="0" w:space="0" w:color="auto"/>
                      </w:divBdr>
                    </w:div>
                  </w:divsChild>
                </w:div>
                <w:div w:id="2093045595">
                  <w:marLeft w:val="0"/>
                  <w:marRight w:val="0"/>
                  <w:marTop w:val="0"/>
                  <w:marBottom w:val="0"/>
                  <w:divBdr>
                    <w:top w:val="none" w:sz="0" w:space="0" w:color="auto"/>
                    <w:left w:val="none" w:sz="0" w:space="0" w:color="auto"/>
                    <w:bottom w:val="none" w:sz="0" w:space="0" w:color="auto"/>
                    <w:right w:val="none" w:sz="0" w:space="0" w:color="auto"/>
                  </w:divBdr>
                  <w:divsChild>
                    <w:div w:id="1434475680">
                      <w:marLeft w:val="0"/>
                      <w:marRight w:val="0"/>
                      <w:marTop w:val="0"/>
                      <w:marBottom w:val="0"/>
                      <w:divBdr>
                        <w:top w:val="none" w:sz="0" w:space="0" w:color="auto"/>
                        <w:left w:val="none" w:sz="0" w:space="0" w:color="auto"/>
                        <w:bottom w:val="none" w:sz="0" w:space="0" w:color="auto"/>
                        <w:right w:val="none" w:sz="0" w:space="0" w:color="auto"/>
                      </w:divBdr>
                    </w:div>
                  </w:divsChild>
                </w:div>
                <w:div w:id="2101288526">
                  <w:marLeft w:val="0"/>
                  <w:marRight w:val="0"/>
                  <w:marTop w:val="0"/>
                  <w:marBottom w:val="0"/>
                  <w:divBdr>
                    <w:top w:val="none" w:sz="0" w:space="0" w:color="auto"/>
                    <w:left w:val="none" w:sz="0" w:space="0" w:color="auto"/>
                    <w:bottom w:val="none" w:sz="0" w:space="0" w:color="auto"/>
                    <w:right w:val="none" w:sz="0" w:space="0" w:color="auto"/>
                  </w:divBdr>
                  <w:divsChild>
                    <w:div w:id="1122262583">
                      <w:marLeft w:val="0"/>
                      <w:marRight w:val="0"/>
                      <w:marTop w:val="0"/>
                      <w:marBottom w:val="0"/>
                      <w:divBdr>
                        <w:top w:val="none" w:sz="0" w:space="0" w:color="auto"/>
                        <w:left w:val="none" w:sz="0" w:space="0" w:color="auto"/>
                        <w:bottom w:val="none" w:sz="0" w:space="0" w:color="auto"/>
                        <w:right w:val="none" w:sz="0" w:space="0" w:color="auto"/>
                      </w:divBdr>
                    </w:div>
                  </w:divsChild>
                </w:div>
                <w:div w:id="2108572625">
                  <w:marLeft w:val="0"/>
                  <w:marRight w:val="0"/>
                  <w:marTop w:val="0"/>
                  <w:marBottom w:val="0"/>
                  <w:divBdr>
                    <w:top w:val="none" w:sz="0" w:space="0" w:color="auto"/>
                    <w:left w:val="none" w:sz="0" w:space="0" w:color="auto"/>
                    <w:bottom w:val="none" w:sz="0" w:space="0" w:color="auto"/>
                    <w:right w:val="none" w:sz="0" w:space="0" w:color="auto"/>
                  </w:divBdr>
                  <w:divsChild>
                    <w:div w:id="180972631">
                      <w:marLeft w:val="0"/>
                      <w:marRight w:val="0"/>
                      <w:marTop w:val="0"/>
                      <w:marBottom w:val="0"/>
                      <w:divBdr>
                        <w:top w:val="none" w:sz="0" w:space="0" w:color="auto"/>
                        <w:left w:val="none" w:sz="0" w:space="0" w:color="auto"/>
                        <w:bottom w:val="none" w:sz="0" w:space="0" w:color="auto"/>
                        <w:right w:val="none" w:sz="0" w:space="0" w:color="auto"/>
                      </w:divBdr>
                    </w:div>
                  </w:divsChild>
                </w:div>
                <w:div w:id="2145812428">
                  <w:marLeft w:val="0"/>
                  <w:marRight w:val="0"/>
                  <w:marTop w:val="0"/>
                  <w:marBottom w:val="0"/>
                  <w:divBdr>
                    <w:top w:val="none" w:sz="0" w:space="0" w:color="auto"/>
                    <w:left w:val="none" w:sz="0" w:space="0" w:color="auto"/>
                    <w:bottom w:val="none" w:sz="0" w:space="0" w:color="auto"/>
                    <w:right w:val="none" w:sz="0" w:space="0" w:color="auto"/>
                  </w:divBdr>
                  <w:divsChild>
                    <w:div w:id="166935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396301">
          <w:marLeft w:val="0"/>
          <w:marRight w:val="0"/>
          <w:marTop w:val="0"/>
          <w:marBottom w:val="0"/>
          <w:divBdr>
            <w:top w:val="none" w:sz="0" w:space="0" w:color="auto"/>
            <w:left w:val="none" w:sz="0" w:space="0" w:color="auto"/>
            <w:bottom w:val="none" w:sz="0" w:space="0" w:color="auto"/>
            <w:right w:val="none" w:sz="0" w:space="0" w:color="auto"/>
          </w:divBdr>
        </w:div>
        <w:div w:id="503403332">
          <w:marLeft w:val="0"/>
          <w:marRight w:val="0"/>
          <w:marTop w:val="0"/>
          <w:marBottom w:val="0"/>
          <w:divBdr>
            <w:top w:val="none" w:sz="0" w:space="0" w:color="auto"/>
            <w:left w:val="none" w:sz="0" w:space="0" w:color="auto"/>
            <w:bottom w:val="none" w:sz="0" w:space="0" w:color="auto"/>
            <w:right w:val="none" w:sz="0" w:space="0" w:color="auto"/>
          </w:divBdr>
        </w:div>
        <w:div w:id="518931893">
          <w:marLeft w:val="0"/>
          <w:marRight w:val="0"/>
          <w:marTop w:val="0"/>
          <w:marBottom w:val="0"/>
          <w:divBdr>
            <w:top w:val="none" w:sz="0" w:space="0" w:color="auto"/>
            <w:left w:val="none" w:sz="0" w:space="0" w:color="auto"/>
            <w:bottom w:val="none" w:sz="0" w:space="0" w:color="auto"/>
            <w:right w:val="none" w:sz="0" w:space="0" w:color="auto"/>
          </w:divBdr>
        </w:div>
        <w:div w:id="554125071">
          <w:marLeft w:val="0"/>
          <w:marRight w:val="0"/>
          <w:marTop w:val="0"/>
          <w:marBottom w:val="0"/>
          <w:divBdr>
            <w:top w:val="none" w:sz="0" w:space="0" w:color="auto"/>
            <w:left w:val="none" w:sz="0" w:space="0" w:color="auto"/>
            <w:bottom w:val="none" w:sz="0" w:space="0" w:color="auto"/>
            <w:right w:val="none" w:sz="0" w:space="0" w:color="auto"/>
          </w:divBdr>
        </w:div>
        <w:div w:id="561524836">
          <w:marLeft w:val="0"/>
          <w:marRight w:val="0"/>
          <w:marTop w:val="0"/>
          <w:marBottom w:val="0"/>
          <w:divBdr>
            <w:top w:val="none" w:sz="0" w:space="0" w:color="auto"/>
            <w:left w:val="none" w:sz="0" w:space="0" w:color="auto"/>
            <w:bottom w:val="none" w:sz="0" w:space="0" w:color="auto"/>
            <w:right w:val="none" w:sz="0" w:space="0" w:color="auto"/>
          </w:divBdr>
        </w:div>
        <w:div w:id="577372451">
          <w:marLeft w:val="0"/>
          <w:marRight w:val="0"/>
          <w:marTop w:val="0"/>
          <w:marBottom w:val="0"/>
          <w:divBdr>
            <w:top w:val="none" w:sz="0" w:space="0" w:color="auto"/>
            <w:left w:val="none" w:sz="0" w:space="0" w:color="auto"/>
            <w:bottom w:val="none" w:sz="0" w:space="0" w:color="auto"/>
            <w:right w:val="none" w:sz="0" w:space="0" w:color="auto"/>
          </w:divBdr>
          <w:divsChild>
            <w:div w:id="109785170">
              <w:marLeft w:val="0"/>
              <w:marRight w:val="0"/>
              <w:marTop w:val="0"/>
              <w:marBottom w:val="0"/>
              <w:divBdr>
                <w:top w:val="none" w:sz="0" w:space="0" w:color="auto"/>
                <w:left w:val="none" w:sz="0" w:space="0" w:color="auto"/>
                <w:bottom w:val="none" w:sz="0" w:space="0" w:color="auto"/>
                <w:right w:val="none" w:sz="0" w:space="0" w:color="auto"/>
              </w:divBdr>
            </w:div>
            <w:div w:id="235238837">
              <w:marLeft w:val="0"/>
              <w:marRight w:val="0"/>
              <w:marTop w:val="0"/>
              <w:marBottom w:val="0"/>
              <w:divBdr>
                <w:top w:val="none" w:sz="0" w:space="0" w:color="auto"/>
                <w:left w:val="none" w:sz="0" w:space="0" w:color="auto"/>
                <w:bottom w:val="none" w:sz="0" w:space="0" w:color="auto"/>
                <w:right w:val="none" w:sz="0" w:space="0" w:color="auto"/>
              </w:divBdr>
            </w:div>
            <w:div w:id="448663151">
              <w:marLeft w:val="0"/>
              <w:marRight w:val="0"/>
              <w:marTop w:val="0"/>
              <w:marBottom w:val="0"/>
              <w:divBdr>
                <w:top w:val="none" w:sz="0" w:space="0" w:color="auto"/>
                <w:left w:val="none" w:sz="0" w:space="0" w:color="auto"/>
                <w:bottom w:val="none" w:sz="0" w:space="0" w:color="auto"/>
                <w:right w:val="none" w:sz="0" w:space="0" w:color="auto"/>
              </w:divBdr>
            </w:div>
            <w:div w:id="1067849190">
              <w:marLeft w:val="0"/>
              <w:marRight w:val="0"/>
              <w:marTop w:val="0"/>
              <w:marBottom w:val="0"/>
              <w:divBdr>
                <w:top w:val="none" w:sz="0" w:space="0" w:color="auto"/>
                <w:left w:val="none" w:sz="0" w:space="0" w:color="auto"/>
                <w:bottom w:val="none" w:sz="0" w:space="0" w:color="auto"/>
                <w:right w:val="none" w:sz="0" w:space="0" w:color="auto"/>
              </w:divBdr>
            </w:div>
            <w:div w:id="1827934245">
              <w:marLeft w:val="0"/>
              <w:marRight w:val="0"/>
              <w:marTop w:val="0"/>
              <w:marBottom w:val="0"/>
              <w:divBdr>
                <w:top w:val="none" w:sz="0" w:space="0" w:color="auto"/>
                <w:left w:val="none" w:sz="0" w:space="0" w:color="auto"/>
                <w:bottom w:val="none" w:sz="0" w:space="0" w:color="auto"/>
                <w:right w:val="none" w:sz="0" w:space="0" w:color="auto"/>
              </w:divBdr>
            </w:div>
          </w:divsChild>
        </w:div>
        <w:div w:id="600069830">
          <w:marLeft w:val="0"/>
          <w:marRight w:val="0"/>
          <w:marTop w:val="0"/>
          <w:marBottom w:val="0"/>
          <w:divBdr>
            <w:top w:val="none" w:sz="0" w:space="0" w:color="auto"/>
            <w:left w:val="none" w:sz="0" w:space="0" w:color="auto"/>
            <w:bottom w:val="none" w:sz="0" w:space="0" w:color="auto"/>
            <w:right w:val="none" w:sz="0" w:space="0" w:color="auto"/>
          </w:divBdr>
          <w:divsChild>
            <w:div w:id="474373273">
              <w:marLeft w:val="0"/>
              <w:marRight w:val="0"/>
              <w:marTop w:val="0"/>
              <w:marBottom w:val="0"/>
              <w:divBdr>
                <w:top w:val="none" w:sz="0" w:space="0" w:color="auto"/>
                <w:left w:val="none" w:sz="0" w:space="0" w:color="auto"/>
                <w:bottom w:val="none" w:sz="0" w:space="0" w:color="auto"/>
                <w:right w:val="none" w:sz="0" w:space="0" w:color="auto"/>
              </w:divBdr>
            </w:div>
            <w:div w:id="1038581691">
              <w:marLeft w:val="0"/>
              <w:marRight w:val="0"/>
              <w:marTop w:val="0"/>
              <w:marBottom w:val="0"/>
              <w:divBdr>
                <w:top w:val="none" w:sz="0" w:space="0" w:color="auto"/>
                <w:left w:val="none" w:sz="0" w:space="0" w:color="auto"/>
                <w:bottom w:val="none" w:sz="0" w:space="0" w:color="auto"/>
                <w:right w:val="none" w:sz="0" w:space="0" w:color="auto"/>
              </w:divBdr>
            </w:div>
            <w:div w:id="1174564833">
              <w:marLeft w:val="0"/>
              <w:marRight w:val="0"/>
              <w:marTop w:val="0"/>
              <w:marBottom w:val="0"/>
              <w:divBdr>
                <w:top w:val="none" w:sz="0" w:space="0" w:color="auto"/>
                <w:left w:val="none" w:sz="0" w:space="0" w:color="auto"/>
                <w:bottom w:val="none" w:sz="0" w:space="0" w:color="auto"/>
                <w:right w:val="none" w:sz="0" w:space="0" w:color="auto"/>
              </w:divBdr>
            </w:div>
            <w:div w:id="1224833215">
              <w:marLeft w:val="0"/>
              <w:marRight w:val="0"/>
              <w:marTop w:val="0"/>
              <w:marBottom w:val="0"/>
              <w:divBdr>
                <w:top w:val="none" w:sz="0" w:space="0" w:color="auto"/>
                <w:left w:val="none" w:sz="0" w:space="0" w:color="auto"/>
                <w:bottom w:val="none" w:sz="0" w:space="0" w:color="auto"/>
                <w:right w:val="none" w:sz="0" w:space="0" w:color="auto"/>
              </w:divBdr>
            </w:div>
            <w:div w:id="1434129942">
              <w:marLeft w:val="0"/>
              <w:marRight w:val="0"/>
              <w:marTop w:val="0"/>
              <w:marBottom w:val="0"/>
              <w:divBdr>
                <w:top w:val="none" w:sz="0" w:space="0" w:color="auto"/>
                <w:left w:val="none" w:sz="0" w:space="0" w:color="auto"/>
                <w:bottom w:val="none" w:sz="0" w:space="0" w:color="auto"/>
                <w:right w:val="none" w:sz="0" w:space="0" w:color="auto"/>
              </w:divBdr>
            </w:div>
          </w:divsChild>
        </w:div>
        <w:div w:id="645815169">
          <w:marLeft w:val="0"/>
          <w:marRight w:val="0"/>
          <w:marTop w:val="0"/>
          <w:marBottom w:val="0"/>
          <w:divBdr>
            <w:top w:val="none" w:sz="0" w:space="0" w:color="auto"/>
            <w:left w:val="none" w:sz="0" w:space="0" w:color="auto"/>
            <w:bottom w:val="none" w:sz="0" w:space="0" w:color="auto"/>
            <w:right w:val="none" w:sz="0" w:space="0" w:color="auto"/>
          </w:divBdr>
        </w:div>
        <w:div w:id="656106424">
          <w:marLeft w:val="0"/>
          <w:marRight w:val="0"/>
          <w:marTop w:val="0"/>
          <w:marBottom w:val="0"/>
          <w:divBdr>
            <w:top w:val="none" w:sz="0" w:space="0" w:color="auto"/>
            <w:left w:val="none" w:sz="0" w:space="0" w:color="auto"/>
            <w:bottom w:val="none" w:sz="0" w:space="0" w:color="auto"/>
            <w:right w:val="none" w:sz="0" w:space="0" w:color="auto"/>
          </w:divBdr>
          <w:divsChild>
            <w:div w:id="290407359">
              <w:marLeft w:val="0"/>
              <w:marRight w:val="0"/>
              <w:marTop w:val="0"/>
              <w:marBottom w:val="0"/>
              <w:divBdr>
                <w:top w:val="none" w:sz="0" w:space="0" w:color="auto"/>
                <w:left w:val="none" w:sz="0" w:space="0" w:color="auto"/>
                <w:bottom w:val="none" w:sz="0" w:space="0" w:color="auto"/>
                <w:right w:val="none" w:sz="0" w:space="0" w:color="auto"/>
              </w:divBdr>
            </w:div>
            <w:div w:id="327755785">
              <w:marLeft w:val="0"/>
              <w:marRight w:val="0"/>
              <w:marTop w:val="0"/>
              <w:marBottom w:val="0"/>
              <w:divBdr>
                <w:top w:val="none" w:sz="0" w:space="0" w:color="auto"/>
                <w:left w:val="none" w:sz="0" w:space="0" w:color="auto"/>
                <w:bottom w:val="none" w:sz="0" w:space="0" w:color="auto"/>
                <w:right w:val="none" w:sz="0" w:space="0" w:color="auto"/>
              </w:divBdr>
            </w:div>
            <w:div w:id="787164313">
              <w:marLeft w:val="0"/>
              <w:marRight w:val="0"/>
              <w:marTop w:val="0"/>
              <w:marBottom w:val="0"/>
              <w:divBdr>
                <w:top w:val="none" w:sz="0" w:space="0" w:color="auto"/>
                <w:left w:val="none" w:sz="0" w:space="0" w:color="auto"/>
                <w:bottom w:val="none" w:sz="0" w:space="0" w:color="auto"/>
                <w:right w:val="none" w:sz="0" w:space="0" w:color="auto"/>
              </w:divBdr>
            </w:div>
            <w:div w:id="1300649521">
              <w:marLeft w:val="0"/>
              <w:marRight w:val="0"/>
              <w:marTop w:val="0"/>
              <w:marBottom w:val="0"/>
              <w:divBdr>
                <w:top w:val="none" w:sz="0" w:space="0" w:color="auto"/>
                <w:left w:val="none" w:sz="0" w:space="0" w:color="auto"/>
                <w:bottom w:val="none" w:sz="0" w:space="0" w:color="auto"/>
                <w:right w:val="none" w:sz="0" w:space="0" w:color="auto"/>
              </w:divBdr>
            </w:div>
            <w:div w:id="1842895072">
              <w:marLeft w:val="0"/>
              <w:marRight w:val="0"/>
              <w:marTop w:val="0"/>
              <w:marBottom w:val="0"/>
              <w:divBdr>
                <w:top w:val="none" w:sz="0" w:space="0" w:color="auto"/>
                <w:left w:val="none" w:sz="0" w:space="0" w:color="auto"/>
                <w:bottom w:val="none" w:sz="0" w:space="0" w:color="auto"/>
                <w:right w:val="none" w:sz="0" w:space="0" w:color="auto"/>
              </w:divBdr>
            </w:div>
          </w:divsChild>
        </w:div>
        <w:div w:id="660961212">
          <w:marLeft w:val="0"/>
          <w:marRight w:val="0"/>
          <w:marTop w:val="0"/>
          <w:marBottom w:val="0"/>
          <w:divBdr>
            <w:top w:val="none" w:sz="0" w:space="0" w:color="auto"/>
            <w:left w:val="none" w:sz="0" w:space="0" w:color="auto"/>
            <w:bottom w:val="none" w:sz="0" w:space="0" w:color="auto"/>
            <w:right w:val="none" w:sz="0" w:space="0" w:color="auto"/>
          </w:divBdr>
        </w:div>
        <w:div w:id="661159277">
          <w:marLeft w:val="0"/>
          <w:marRight w:val="0"/>
          <w:marTop w:val="0"/>
          <w:marBottom w:val="0"/>
          <w:divBdr>
            <w:top w:val="none" w:sz="0" w:space="0" w:color="auto"/>
            <w:left w:val="none" w:sz="0" w:space="0" w:color="auto"/>
            <w:bottom w:val="none" w:sz="0" w:space="0" w:color="auto"/>
            <w:right w:val="none" w:sz="0" w:space="0" w:color="auto"/>
          </w:divBdr>
        </w:div>
        <w:div w:id="687439866">
          <w:marLeft w:val="0"/>
          <w:marRight w:val="0"/>
          <w:marTop w:val="0"/>
          <w:marBottom w:val="0"/>
          <w:divBdr>
            <w:top w:val="none" w:sz="0" w:space="0" w:color="auto"/>
            <w:left w:val="none" w:sz="0" w:space="0" w:color="auto"/>
            <w:bottom w:val="none" w:sz="0" w:space="0" w:color="auto"/>
            <w:right w:val="none" w:sz="0" w:space="0" w:color="auto"/>
          </w:divBdr>
        </w:div>
        <w:div w:id="752622872">
          <w:marLeft w:val="0"/>
          <w:marRight w:val="0"/>
          <w:marTop w:val="0"/>
          <w:marBottom w:val="0"/>
          <w:divBdr>
            <w:top w:val="none" w:sz="0" w:space="0" w:color="auto"/>
            <w:left w:val="none" w:sz="0" w:space="0" w:color="auto"/>
            <w:bottom w:val="none" w:sz="0" w:space="0" w:color="auto"/>
            <w:right w:val="none" w:sz="0" w:space="0" w:color="auto"/>
          </w:divBdr>
          <w:divsChild>
            <w:div w:id="607733148">
              <w:marLeft w:val="0"/>
              <w:marRight w:val="0"/>
              <w:marTop w:val="0"/>
              <w:marBottom w:val="0"/>
              <w:divBdr>
                <w:top w:val="none" w:sz="0" w:space="0" w:color="auto"/>
                <w:left w:val="none" w:sz="0" w:space="0" w:color="auto"/>
                <w:bottom w:val="none" w:sz="0" w:space="0" w:color="auto"/>
                <w:right w:val="none" w:sz="0" w:space="0" w:color="auto"/>
              </w:divBdr>
            </w:div>
            <w:div w:id="652416092">
              <w:marLeft w:val="0"/>
              <w:marRight w:val="0"/>
              <w:marTop w:val="0"/>
              <w:marBottom w:val="0"/>
              <w:divBdr>
                <w:top w:val="none" w:sz="0" w:space="0" w:color="auto"/>
                <w:left w:val="none" w:sz="0" w:space="0" w:color="auto"/>
                <w:bottom w:val="none" w:sz="0" w:space="0" w:color="auto"/>
                <w:right w:val="none" w:sz="0" w:space="0" w:color="auto"/>
              </w:divBdr>
            </w:div>
            <w:div w:id="744835592">
              <w:marLeft w:val="0"/>
              <w:marRight w:val="0"/>
              <w:marTop w:val="0"/>
              <w:marBottom w:val="0"/>
              <w:divBdr>
                <w:top w:val="none" w:sz="0" w:space="0" w:color="auto"/>
                <w:left w:val="none" w:sz="0" w:space="0" w:color="auto"/>
                <w:bottom w:val="none" w:sz="0" w:space="0" w:color="auto"/>
                <w:right w:val="none" w:sz="0" w:space="0" w:color="auto"/>
              </w:divBdr>
            </w:div>
            <w:div w:id="1013653976">
              <w:marLeft w:val="0"/>
              <w:marRight w:val="0"/>
              <w:marTop w:val="0"/>
              <w:marBottom w:val="0"/>
              <w:divBdr>
                <w:top w:val="none" w:sz="0" w:space="0" w:color="auto"/>
                <w:left w:val="none" w:sz="0" w:space="0" w:color="auto"/>
                <w:bottom w:val="none" w:sz="0" w:space="0" w:color="auto"/>
                <w:right w:val="none" w:sz="0" w:space="0" w:color="auto"/>
              </w:divBdr>
            </w:div>
            <w:div w:id="1684896303">
              <w:marLeft w:val="0"/>
              <w:marRight w:val="0"/>
              <w:marTop w:val="0"/>
              <w:marBottom w:val="0"/>
              <w:divBdr>
                <w:top w:val="none" w:sz="0" w:space="0" w:color="auto"/>
                <w:left w:val="none" w:sz="0" w:space="0" w:color="auto"/>
                <w:bottom w:val="none" w:sz="0" w:space="0" w:color="auto"/>
                <w:right w:val="none" w:sz="0" w:space="0" w:color="auto"/>
              </w:divBdr>
            </w:div>
          </w:divsChild>
        </w:div>
        <w:div w:id="822896418">
          <w:marLeft w:val="0"/>
          <w:marRight w:val="0"/>
          <w:marTop w:val="0"/>
          <w:marBottom w:val="0"/>
          <w:divBdr>
            <w:top w:val="none" w:sz="0" w:space="0" w:color="auto"/>
            <w:left w:val="none" w:sz="0" w:space="0" w:color="auto"/>
            <w:bottom w:val="none" w:sz="0" w:space="0" w:color="auto"/>
            <w:right w:val="none" w:sz="0" w:space="0" w:color="auto"/>
          </w:divBdr>
          <w:divsChild>
            <w:div w:id="378405559">
              <w:marLeft w:val="0"/>
              <w:marRight w:val="0"/>
              <w:marTop w:val="0"/>
              <w:marBottom w:val="0"/>
              <w:divBdr>
                <w:top w:val="none" w:sz="0" w:space="0" w:color="auto"/>
                <w:left w:val="none" w:sz="0" w:space="0" w:color="auto"/>
                <w:bottom w:val="none" w:sz="0" w:space="0" w:color="auto"/>
                <w:right w:val="none" w:sz="0" w:space="0" w:color="auto"/>
              </w:divBdr>
            </w:div>
            <w:div w:id="1073313877">
              <w:marLeft w:val="0"/>
              <w:marRight w:val="0"/>
              <w:marTop w:val="0"/>
              <w:marBottom w:val="0"/>
              <w:divBdr>
                <w:top w:val="none" w:sz="0" w:space="0" w:color="auto"/>
                <w:left w:val="none" w:sz="0" w:space="0" w:color="auto"/>
                <w:bottom w:val="none" w:sz="0" w:space="0" w:color="auto"/>
                <w:right w:val="none" w:sz="0" w:space="0" w:color="auto"/>
              </w:divBdr>
            </w:div>
            <w:div w:id="1095898852">
              <w:marLeft w:val="0"/>
              <w:marRight w:val="0"/>
              <w:marTop w:val="0"/>
              <w:marBottom w:val="0"/>
              <w:divBdr>
                <w:top w:val="none" w:sz="0" w:space="0" w:color="auto"/>
                <w:left w:val="none" w:sz="0" w:space="0" w:color="auto"/>
                <w:bottom w:val="none" w:sz="0" w:space="0" w:color="auto"/>
                <w:right w:val="none" w:sz="0" w:space="0" w:color="auto"/>
              </w:divBdr>
            </w:div>
            <w:div w:id="1278607628">
              <w:marLeft w:val="0"/>
              <w:marRight w:val="0"/>
              <w:marTop w:val="0"/>
              <w:marBottom w:val="0"/>
              <w:divBdr>
                <w:top w:val="none" w:sz="0" w:space="0" w:color="auto"/>
                <w:left w:val="none" w:sz="0" w:space="0" w:color="auto"/>
                <w:bottom w:val="none" w:sz="0" w:space="0" w:color="auto"/>
                <w:right w:val="none" w:sz="0" w:space="0" w:color="auto"/>
              </w:divBdr>
            </w:div>
            <w:div w:id="1948148404">
              <w:marLeft w:val="0"/>
              <w:marRight w:val="0"/>
              <w:marTop w:val="0"/>
              <w:marBottom w:val="0"/>
              <w:divBdr>
                <w:top w:val="none" w:sz="0" w:space="0" w:color="auto"/>
                <w:left w:val="none" w:sz="0" w:space="0" w:color="auto"/>
                <w:bottom w:val="none" w:sz="0" w:space="0" w:color="auto"/>
                <w:right w:val="none" w:sz="0" w:space="0" w:color="auto"/>
              </w:divBdr>
            </w:div>
          </w:divsChild>
        </w:div>
        <w:div w:id="835799342">
          <w:marLeft w:val="0"/>
          <w:marRight w:val="0"/>
          <w:marTop w:val="0"/>
          <w:marBottom w:val="0"/>
          <w:divBdr>
            <w:top w:val="none" w:sz="0" w:space="0" w:color="auto"/>
            <w:left w:val="none" w:sz="0" w:space="0" w:color="auto"/>
            <w:bottom w:val="none" w:sz="0" w:space="0" w:color="auto"/>
            <w:right w:val="none" w:sz="0" w:space="0" w:color="auto"/>
          </w:divBdr>
          <w:divsChild>
            <w:div w:id="601104905">
              <w:marLeft w:val="0"/>
              <w:marRight w:val="0"/>
              <w:marTop w:val="0"/>
              <w:marBottom w:val="0"/>
              <w:divBdr>
                <w:top w:val="none" w:sz="0" w:space="0" w:color="auto"/>
                <w:left w:val="none" w:sz="0" w:space="0" w:color="auto"/>
                <w:bottom w:val="none" w:sz="0" w:space="0" w:color="auto"/>
                <w:right w:val="none" w:sz="0" w:space="0" w:color="auto"/>
              </w:divBdr>
            </w:div>
            <w:div w:id="757217682">
              <w:marLeft w:val="0"/>
              <w:marRight w:val="0"/>
              <w:marTop w:val="0"/>
              <w:marBottom w:val="0"/>
              <w:divBdr>
                <w:top w:val="none" w:sz="0" w:space="0" w:color="auto"/>
                <w:left w:val="none" w:sz="0" w:space="0" w:color="auto"/>
                <w:bottom w:val="none" w:sz="0" w:space="0" w:color="auto"/>
                <w:right w:val="none" w:sz="0" w:space="0" w:color="auto"/>
              </w:divBdr>
            </w:div>
            <w:div w:id="1010990057">
              <w:marLeft w:val="0"/>
              <w:marRight w:val="0"/>
              <w:marTop w:val="0"/>
              <w:marBottom w:val="0"/>
              <w:divBdr>
                <w:top w:val="none" w:sz="0" w:space="0" w:color="auto"/>
                <w:left w:val="none" w:sz="0" w:space="0" w:color="auto"/>
                <w:bottom w:val="none" w:sz="0" w:space="0" w:color="auto"/>
                <w:right w:val="none" w:sz="0" w:space="0" w:color="auto"/>
              </w:divBdr>
            </w:div>
            <w:div w:id="1276476403">
              <w:marLeft w:val="0"/>
              <w:marRight w:val="0"/>
              <w:marTop w:val="0"/>
              <w:marBottom w:val="0"/>
              <w:divBdr>
                <w:top w:val="none" w:sz="0" w:space="0" w:color="auto"/>
                <w:left w:val="none" w:sz="0" w:space="0" w:color="auto"/>
                <w:bottom w:val="none" w:sz="0" w:space="0" w:color="auto"/>
                <w:right w:val="none" w:sz="0" w:space="0" w:color="auto"/>
              </w:divBdr>
            </w:div>
            <w:div w:id="1655336006">
              <w:marLeft w:val="0"/>
              <w:marRight w:val="0"/>
              <w:marTop w:val="0"/>
              <w:marBottom w:val="0"/>
              <w:divBdr>
                <w:top w:val="none" w:sz="0" w:space="0" w:color="auto"/>
                <w:left w:val="none" w:sz="0" w:space="0" w:color="auto"/>
                <w:bottom w:val="none" w:sz="0" w:space="0" w:color="auto"/>
                <w:right w:val="none" w:sz="0" w:space="0" w:color="auto"/>
              </w:divBdr>
            </w:div>
          </w:divsChild>
        </w:div>
        <w:div w:id="840392909">
          <w:marLeft w:val="0"/>
          <w:marRight w:val="0"/>
          <w:marTop w:val="0"/>
          <w:marBottom w:val="0"/>
          <w:divBdr>
            <w:top w:val="none" w:sz="0" w:space="0" w:color="auto"/>
            <w:left w:val="none" w:sz="0" w:space="0" w:color="auto"/>
            <w:bottom w:val="none" w:sz="0" w:space="0" w:color="auto"/>
            <w:right w:val="none" w:sz="0" w:space="0" w:color="auto"/>
          </w:divBdr>
          <w:divsChild>
            <w:div w:id="255138384">
              <w:marLeft w:val="0"/>
              <w:marRight w:val="0"/>
              <w:marTop w:val="0"/>
              <w:marBottom w:val="0"/>
              <w:divBdr>
                <w:top w:val="none" w:sz="0" w:space="0" w:color="auto"/>
                <w:left w:val="none" w:sz="0" w:space="0" w:color="auto"/>
                <w:bottom w:val="none" w:sz="0" w:space="0" w:color="auto"/>
                <w:right w:val="none" w:sz="0" w:space="0" w:color="auto"/>
              </w:divBdr>
            </w:div>
            <w:div w:id="668025088">
              <w:marLeft w:val="0"/>
              <w:marRight w:val="0"/>
              <w:marTop w:val="0"/>
              <w:marBottom w:val="0"/>
              <w:divBdr>
                <w:top w:val="none" w:sz="0" w:space="0" w:color="auto"/>
                <w:left w:val="none" w:sz="0" w:space="0" w:color="auto"/>
                <w:bottom w:val="none" w:sz="0" w:space="0" w:color="auto"/>
                <w:right w:val="none" w:sz="0" w:space="0" w:color="auto"/>
              </w:divBdr>
            </w:div>
            <w:div w:id="818963477">
              <w:marLeft w:val="0"/>
              <w:marRight w:val="0"/>
              <w:marTop w:val="0"/>
              <w:marBottom w:val="0"/>
              <w:divBdr>
                <w:top w:val="none" w:sz="0" w:space="0" w:color="auto"/>
                <w:left w:val="none" w:sz="0" w:space="0" w:color="auto"/>
                <w:bottom w:val="none" w:sz="0" w:space="0" w:color="auto"/>
                <w:right w:val="none" w:sz="0" w:space="0" w:color="auto"/>
              </w:divBdr>
            </w:div>
            <w:div w:id="1236205943">
              <w:marLeft w:val="0"/>
              <w:marRight w:val="0"/>
              <w:marTop w:val="0"/>
              <w:marBottom w:val="0"/>
              <w:divBdr>
                <w:top w:val="none" w:sz="0" w:space="0" w:color="auto"/>
                <w:left w:val="none" w:sz="0" w:space="0" w:color="auto"/>
                <w:bottom w:val="none" w:sz="0" w:space="0" w:color="auto"/>
                <w:right w:val="none" w:sz="0" w:space="0" w:color="auto"/>
              </w:divBdr>
            </w:div>
            <w:div w:id="1799490059">
              <w:marLeft w:val="0"/>
              <w:marRight w:val="0"/>
              <w:marTop w:val="0"/>
              <w:marBottom w:val="0"/>
              <w:divBdr>
                <w:top w:val="none" w:sz="0" w:space="0" w:color="auto"/>
                <w:left w:val="none" w:sz="0" w:space="0" w:color="auto"/>
                <w:bottom w:val="none" w:sz="0" w:space="0" w:color="auto"/>
                <w:right w:val="none" w:sz="0" w:space="0" w:color="auto"/>
              </w:divBdr>
            </w:div>
          </w:divsChild>
        </w:div>
        <w:div w:id="886646108">
          <w:marLeft w:val="0"/>
          <w:marRight w:val="0"/>
          <w:marTop w:val="0"/>
          <w:marBottom w:val="0"/>
          <w:divBdr>
            <w:top w:val="none" w:sz="0" w:space="0" w:color="auto"/>
            <w:left w:val="none" w:sz="0" w:space="0" w:color="auto"/>
            <w:bottom w:val="none" w:sz="0" w:space="0" w:color="auto"/>
            <w:right w:val="none" w:sz="0" w:space="0" w:color="auto"/>
          </w:divBdr>
        </w:div>
        <w:div w:id="924068842">
          <w:marLeft w:val="0"/>
          <w:marRight w:val="0"/>
          <w:marTop w:val="0"/>
          <w:marBottom w:val="0"/>
          <w:divBdr>
            <w:top w:val="none" w:sz="0" w:space="0" w:color="auto"/>
            <w:left w:val="none" w:sz="0" w:space="0" w:color="auto"/>
            <w:bottom w:val="none" w:sz="0" w:space="0" w:color="auto"/>
            <w:right w:val="none" w:sz="0" w:space="0" w:color="auto"/>
          </w:divBdr>
          <w:divsChild>
            <w:div w:id="1080100869">
              <w:marLeft w:val="-75"/>
              <w:marRight w:val="0"/>
              <w:marTop w:val="30"/>
              <w:marBottom w:val="30"/>
              <w:divBdr>
                <w:top w:val="none" w:sz="0" w:space="0" w:color="auto"/>
                <w:left w:val="none" w:sz="0" w:space="0" w:color="auto"/>
                <w:bottom w:val="none" w:sz="0" w:space="0" w:color="auto"/>
                <w:right w:val="none" w:sz="0" w:space="0" w:color="auto"/>
              </w:divBdr>
              <w:divsChild>
                <w:div w:id="762072716">
                  <w:marLeft w:val="0"/>
                  <w:marRight w:val="0"/>
                  <w:marTop w:val="0"/>
                  <w:marBottom w:val="0"/>
                  <w:divBdr>
                    <w:top w:val="none" w:sz="0" w:space="0" w:color="auto"/>
                    <w:left w:val="none" w:sz="0" w:space="0" w:color="auto"/>
                    <w:bottom w:val="none" w:sz="0" w:space="0" w:color="auto"/>
                    <w:right w:val="none" w:sz="0" w:space="0" w:color="auto"/>
                  </w:divBdr>
                  <w:divsChild>
                    <w:div w:id="601761068">
                      <w:marLeft w:val="0"/>
                      <w:marRight w:val="0"/>
                      <w:marTop w:val="0"/>
                      <w:marBottom w:val="0"/>
                      <w:divBdr>
                        <w:top w:val="none" w:sz="0" w:space="0" w:color="auto"/>
                        <w:left w:val="none" w:sz="0" w:space="0" w:color="auto"/>
                        <w:bottom w:val="none" w:sz="0" w:space="0" w:color="auto"/>
                        <w:right w:val="none" w:sz="0" w:space="0" w:color="auto"/>
                      </w:divBdr>
                    </w:div>
                  </w:divsChild>
                </w:div>
                <w:div w:id="1805417732">
                  <w:marLeft w:val="0"/>
                  <w:marRight w:val="0"/>
                  <w:marTop w:val="0"/>
                  <w:marBottom w:val="0"/>
                  <w:divBdr>
                    <w:top w:val="none" w:sz="0" w:space="0" w:color="auto"/>
                    <w:left w:val="none" w:sz="0" w:space="0" w:color="auto"/>
                    <w:bottom w:val="none" w:sz="0" w:space="0" w:color="auto"/>
                    <w:right w:val="none" w:sz="0" w:space="0" w:color="auto"/>
                  </w:divBdr>
                  <w:divsChild>
                    <w:div w:id="211583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879339">
          <w:marLeft w:val="0"/>
          <w:marRight w:val="0"/>
          <w:marTop w:val="0"/>
          <w:marBottom w:val="0"/>
          <w:divBdr>
            <w:top w:val="none" w:sz="0" w:space="0" w:color="auto"/>
            <w:left w:val="none" w:sz="0" w:space="0" w:color="auto"/>
            <w:bottom w:val="none" w:sz="0" w:space="0" w:color="auto"/>
            <w:right w:val="none" w:sz="0" w:space="0" w:color="auto"/>
          </w:divBdr>
          <w:divsChild>
            <w:div w:id="31150381">
              <w:marLeft w:val="0"/>
              <w:marRight w:val="0"/>
              <w:marTop w:val="0"/>
              <w:marBottom w:val="0"/>
              <w:divBdr>
                <w:top w:val="none" w:sz="0" w:space="0" w:color="auto"/>
                <w:left w:val="none" w:sz="0" w:space="0" w:color="auto"/>
                <w:bottom w:val="none" w:sz="0" w:space="0" w:color="auto"/>
                <w:right w:val="none" w:sz="0" w:space="0" w:color="auto"/>
              </w:divBdr>
            </w:div>
            <w:div w:id="258872810">
              <w:marLeft w:val="0"/>
              <w:marRight w:val="0"/>
              <w:marTop w:val="0"/>
              <w:marBottom w:val="0"/>
              <w:divBdr>
                <w:top w:val="none" w:sz="0" w:space="0" w:color="auto"/>
                <w:left w:val="none" w:sz="0" w:space="0" w:color="auto"/>
                <w:bottom w:val="none" w:sz="0" w:space="0" w:color="auto"/>
                <w:right w:val="none" w:sz="0" w:space="0" w:color="auto"/>
              </w:divBdr>
            </w:div>
            <w:div w:id="331950905">
              <w:marLeft w:val="0"/>
              <w:marRight w:val="0"/>
              <w:marTop w:val="0"/>
              <w:marBottom w:val="0"/>
              <w:divBdr>
                <w:top w:val="none" w:sz="0" w:space="0" w:color="auto"/>
                <w:left w:val="none" w:sz="0" w:space="0" w:color="auto"/>
                <w:bottom w:val="none" w:sz="0" w:space="0" w:color="auto"/>
                <w:right w:val="none" w:sz="0" w:space="0" w:color="auto"/>
              </w:divBdr>
            </w:div>
            <w:div w:id="361246566">
              <w:marLeft w:val="0"/>
              <w:marRight w:val="0"/>
              <w:marTop w:val="0"/>
              <w:marBottom w:val="0"/>
              <w:divBdr>
                <w:top w:val="none" w:sz="0" w:space="0" w:color="auto"/>
                <w:left w:val="none" w:sz="0" w:space="0" w:color="auto"/>
                <w:bottom w:val="none" w:sz="0" w:space="0" w:color="auto"/>
                <w:right w:val="none" w:sz="0" w:space="0" w:color="auto"/>
              </w:divBdr>
            </w:div>
            <w:div w:id="1967419925">
              <w:marLeft w:val="0"/>
              <w:marRight w:val="0"/>
              <w:marTop w:val="0"/>
              <w:marBottom w:val="0"/>
              <w:divBdr>
                <w:top w:val="none" w:sz="0" w:space="0" w:color="auto"/>
                <w:left w:val="none" w:sz="0" w:space="0" w:color="auto"/>
                <w:bottom w:val="none" w:sz="0" w:space="0" w:color="auto"/>
                <w:right w:val="none" w:sz="0" w:space="0" w:color="auto"/>
              </w:divBdr>
            </w:div>
          </w:divsChild>
        </w:div>
        <w:div w:id="1059747026">
          <w:marLeft w:val="0"/>
          <w:marRight w:val="0"/>
          <w:marTop w:val="0"/>
          <w:marBottom w:val="0"/>
          <w:divBdr>
            <w:top w:val="none" w:sz="0" w:space="0" w:color="auto"/>
            <w:left w:val="none" w:sz="0" w:space="0" w:color="auto"/>
            <w:bottom w:val="none" w:sz="0" w:space="0" w:color="auto"/>
            <w:right w:val="none" w:sz="0" w:space="0" w:color="auto"/>
          </w:divBdr>
        </w:div>
        <w:div w:id="1102609005">
          <w:marLeft w:val="0"/>
          <w:marRight w:val="0"/>
          <w:marTop w:val="0"/>
          <w:marBottom w:val="0"/>
          <w:divBdr>
            <w:top w:val="none" w:sz="0" w:space="0" w:color="auto"/>
            <w:left w:val="none" w:sz="0" w:space="0" w:color="auto"/>
            <w:bottom w:val="none" w:sz="0" w:space="0" w:color="auto"/>
            <w:right w:val="none" w:sz="0" w:space="0" w:color="auto"/>
          </w:divBdr>
          <w:divsChild>
            <w:div w:id="119225080">
              <w:marLeft w:val="0"/>
              <w:marRight w:val="0"/>
              <w:marTop w:val="0"/>
              <w:marBottom w:val="0"/>
              <w:divBdr>
                <w:top w:val="none" w:sz="0" w:space="0" w:color="auto"/>
                <w:left w:val="none" w:sz="0" w:space="0" w:color="auto"/>
                <w:bottom w:val="none" w:sz="0" w:space="0" w:color="auto"/>
                <w:right w:val="none" w:sz="0" w:space="0" w:color="auto"/>
              </w:divBdr>
            </w:div>
            <w:div w:id="260845290">
              <w:marLeft w:val="0"/>
              <w:marRight w:val="0"/>
              <w:marTop w:val="0"/>
              <w:marBottom w:val="0"/>
              <w:divBdr>
                <w:top w:val="none" w:sz="0" w:space="0" w:color="auto"/>
                <w:left w:val="none" w:sz="0" w:space="0" w:color="auto"/>
                <w:bottom w:val="none" w:sz="0" w:space="0" w:color="auto"/>
                <w:right w:val="none" w:sz="0" w:space="0" w:color="auto"/>
              </w:divBdr>
            </w:div>
            <w:div w:id="294482349">
              <w:marLeft w:val="0"/>
              <w:marRight w:val="0"/>
              <w:marTop w:val="0"/>
              <w:marBottom w:val="0"/>
              <w:divBdr>
                <w:top w:val="none" w:sz="0" w:space="0" w:color="auto"/>
                <w:left w:val="none" w:sz="0" w:space="0" w:color="auto"/>
                <w:bottom w:val="none" w:sz="0" w:space="0" w:color="auto"/>
                <w:right w:val="none" w:sz="0" w:space="0" w:color="auto"/>
              </w:divBdr>
            </w:div>
            <w:div w:id="586547697">
              <w:marLeft w:val="0"/>
              <w:marRight w:val="0"/>
              <w:marTop w:val="0"/>
              <w:marBottom w:val="0"/>
              <w:divBdr>
                <w:top w:val="none" w:sz="0" w:space="0" w:color="auto"/>
                <w:left w:val="none" w:sz="0" w:space="0" w:color="auto"/>
                <w:bottom w:val="none" w:sz="0" w:space="0" w:color="auto"/>
                <w:right w:val="none" w:sz="0" w:space="0" w:color="auto"/>
              </w:divBdr>
            </w:div>
            <w:div w:id="965966475">
              <w:marLeft w:val="0"/>
              <w:marRight w:val="0"/>
              <w:marTop w:val="0"/>
              <w:marBottom w:val="0"/>
              <w:divBdr>
                <w:top w:val="none" w:sz="0" w:space="0" w:color="auto"/>
                <w:left w:val="none" w:sz="0" w:space="0" w:color="auto"/>
                <w:bottom w:val="none" w:sz="0" w:space="0" w:color="auto"/>
                <w:right w:val="none" w:sz="0" w:space="0" w:color="auto"/>
              </w:divBdr>
            </w:div>
          </w:divsChild>
        </w:div>
        <w:div w:id="1134904945">
          <w:marLeft w:val="0"/>
          <w:marRight w:val="0"/>
          <w:marTop w:val="0"/>
          <w:marBottom w:val="0"/>
          <w:divBdr>
            <w:top w:val="none" w:sz="0" w:space="0" w:color="auto"/>
            <w:left w:val="none" w:sz="0" w:space="0" w:color="auto"/>
            <w:bottom w:val="none" w:sz="0" w:space="0" w:color="auto"/>
            <w:right w:val="none" w:sz="0" w:space="0" w:color="auto"/>
          </w:divBdr>
        </w:div>
        <w:div w:id="1144421273">
          <w:marLeft w:val="0"/>
          <w:marRight w:val="0"/>
          <w:marTop w:val="0"/>
          <w:marBottom w:val="0"/>
          <w:divBdr>
            <w:top w:val="none" w:sz="0" w:space="0" w:color="auto"/>
            <w:left w:val="none" w:sz="0" w:space="0" w:color="auto"/>
            <w:bottom w:val="none" w:sz="0" w:space="0" w:color="auto"/>
            <w:right w:val="none" w:sz="0" w:space="0" w:color="auto"/>
          </w:divBdr>
        </w:div>
        <w:div w:id="1166478891">
          <w:marLeft w:val="0"/>
          <w:marRight w:val="0"/>
          <w:marTop w:val="0"/>
          <w:marBottom w:val="0"/>
          <w:divBdr>
            <w:top w:val="none" w:sz="0" w:space="0" w:color="auto"/>
            <w:left w:val="none" w:sz="0" w:space="0" w:color="auto"/>
            <w:bottom w:val="none" w:sz="0" w:space="0" w:color="auto"/>
            <w:right w:val="none" w:sz="0" w:space="0" w:color="auto"/>
          </w:divBdr>
        </w:div>
        <w:div w:id="1203788869">
          <w:marLeft w:val="0"/>
          <w:marRight w:val="0"/>
          <w:marTop w:val="0"/>
          <w:marBottom w:val="0"/>
          <w:divBdr>
            <w:top w:val="none" w:sz="0" w:space="0" w:color="auto"/>
            <w:left w:val="none" w:sz="0" w:space="0" w:color="auto"/>
            <w:bottom w:val="none" w:sz="0" w:space="0" w:color="auto"/>
            <w:right w:val="none" w:sz="0" w:space="0" w:color="auto"/>
          </w:divBdr>
        </w:div>
        <w:div w:id="1211066173">
          <w:marLeft w:val="0"/>
          <w:marRight w:val="0"/>
          <w:marTop w:val="0"/>
          <w:marBottom w:val="0"/>
          <w:divBdr>
            <w:top w:val="none" w:sz="0" w:space="0" w:color="auto"/>
            <w:left w:val="none" w:sz="0" w:space="0" w:color="auto"/>
            <w:bottom w:val="none" w:sz="0" w:space="0" w:color="auto"/>
            <w:right w:val="none" w:sz="0" w:space="0" w:color="auto"/>
          </w:divBdr>
          <w:divsChild>
            <w:div w:id="105856692">
              <w:marLeft w:val="0"/>
              <w:marRight w:val="0"/>
              <w:marTop w:val="0"/>
              <w:marBottom w:val="0"/>
              <w:divBdr>
                <w:top w:val="none" w:sz="0" w:space="0" w:color="auto"/>
                <w:left w:val="none" w:sz="0" w:space="0" w:color="auto"/>
                <w:bottom w:val="none" w:sz="0" w:space="0" w:color="auto"/>
                <w:right w:val="none" w:sz="0" w:space="0" w:color="auto"/>
              </w:divBdr>
            </w:div>
            <w:div w:id="858465582">
              <w:marLeft w:val="0"/>
              <w:marRight w:val="0"/>
              <w:marTop w:val="0"/>
              <w:marBottom w:val="0"/>
              <w:divBdr>
                <w:top w:val="none" w:sz="0" w:space="0" w:color="auto"/>
                <w:left w:val="none" w:sz="0" w:space="0" w:color="auto"/>
                <w:bottom w:val="none" w:sz="0" w:space="0" w:color="auto"/>
                <w:right w:val="none" w:sz="0" w:space="0" w:color="auto"/>
              </w:divBdr>
            </w:div>
            <w:div w:id="941300272">
              <w:marLeft w:val="0"/>
              <w:marRight w:val="0"/>
              <w:marTop w:val="0"/>
              <w:marBottom w:val="0"/>
              <w:divBdr>
                <w:top w:val="none" w:sz="0" w:space="0" w:color="auto"/>
                <w:left w:val="none" w:sz="0" w:space="0" w:color="auto"/>
                <w:bottom w:val="none" w:sz="0" w:space="0" w:color="auto"/>
                <w:right w:val="none" w:sz="0" w:space="0" w:color="auto"/>
              </w:divBdr>
            </w:div>
            <w:div w:id="1002274282">
              <w:marLeft w:val="0"/>
              <w:marRight w:val="0"/>
              <w:marTop w:val="0"/>
              <w:marBottom w:val="0"/>
              <w:divBdr>
                <w:top w:val="none" w:sz="0" w:space="0" w:color="auto"/>
                <w:left w:val="none" w:sz="0" w:space="0" w:color="auto"/>
                <w:bottom w:val="none" w:sz="0" w:space="0" w:color="auto"/>
                <w:right w:val="none" w:sz="0" w:space="0" w:color="auto"/>
              </w:divBdr>
            </w:div>
            <w:div w:id="1321495318">
              <w:marLeft w:val="0"/>
              <w:marRight w:val="0"/>
              <w:marTop w:val="0"/>
              <w:marBottom w:val="0"/>
              <w:divBdr>
                <w:top w:val="none" w:sz="0" w:space="0" w:color="auto"/>
                <w:left w:val="none" w:sz="0" w:space="0" w:color="auto"/>
                <w:bottom w:val="none" w:sz="0" w:space="0" w:color="auto"/>
                <w:right w:val="none" w:sz="0" w:space="0" w:color="auto"/>
              </w:divBdr>
            </w:div>
          </w:divsChild>
        </w:div>
        <w:div w:id="1221207629">
          <w:marLeft w:val="0"/>
          <w:marRight w:val="0"/>
          <w:marTop w:val="0"/>
          <w:marBottom w:val="0"/>
          <w:divBdr>
            <w:top w:val="none" w:sz="0" w:space="0" w:color="auto"/>
            <w:left w:val="none" w:sz="0" w:space="0" w:color="auto"/>
            <w:bottom w:val="none" w:sz="0" w:space="0" w:color="auto"/>
            <w:right w:val="none" w:sz="0" w:space="0" w:color="auto"/>
          </w:divBdr>
        </w:div>
        <w:div w:id="1230263859">
          <w:marLeft w:val="0"/>
          <w:marRight w:val="0"/>
          <w:marTop w:val="0"/>
          <w:marBottom w:val="0"/>
          <w:divBdr>
            <w:top w:val="none" w:sz="0" w:space="0" w:color="auto"/>
            <w:left w:val="none" w:sz="0" w:space="0" w:color="auto"/>
            <w:bottom w:val="none" w:sz="0" w:space="0" w:color="auto"/>
            <w:right w:val="none" w:sz="0" w:space="0" w:color="auto"/>
          </w:divBdr>
        </w:div>
        <w:div w:id="1315179576">
          <w:marLeft w:val="0"/>
          <w:marRight w:val="0"/>
          <w:marTop w:val="0"/>
          <w:marBottom w:val="0"/>
          <w:divBdr>
            <w:top w:val="none" w:sz="0" w:space="0" w:color="auto"/>
            <w:left w:val="none" w:sz="0" w:space="0" w:color="auto"/>
            <w:bottom w:val="none" w:sz="0" w:space="0" w:color="auto"/>
            <w:right w:val="none" w:sz="0" w:space="0" w:color="auto"/>
          </w:divBdr>
        </w:div>
        <w:div w:id="1371955053">
          <w:marLeft w:val="0"/>
          <w:marRight w:val="0"/>
          <w:marTop w:val="0"/>
          <w:marBottom w:val="0"/>
          <w:divBdr>
            <w:top w:val="none" w:sz="0" w:space="0" w:color="auto"/>
            <w:left w:val="none" w:sz="0" w:space="0" w:color="auto"/>
            <w:bottom w:val="none" w:sz="0" w:space="0" w:color="auto"/>
            <w:right w:val="none" w:sz="0" w:space="0" w:color="auto"/>
          </w:divBdr>
          <w:divsChild>
            <w:div w:id="1945384830">
              <w:marLeft w:val="0"/>
              <w:marRight w:val="0"/>
              <w:marTop w:val="0"/>
              <w:marBottom w:val="0"/>
              <w:divBdr>
                <w:top w:val="none" w:sz="0" w:space="0" w:color="auto"/>
                <w:left w:val="none" w:sz="0" w:space="0" w:color="auto"/>
                <w:bottom w:val="none" w:sz="0" w:space="0" w:color="auto"/>
                <w:right w:val="none" w:sz="0" w:space="0" w:color="auto"/>
              </w:divBdr>
            </w:div>
            <w:div w:id="1954437065">
              <w:marLeft w:val="0"/>
              <w:marRight w:val="0"/>
              <w:marTop w:val="0"/>
              <w:marBottom w:val="0"/>
              <w:divBdr>
                <w:top w:val="none" w:sz="0" w:space="0" w:color="auto"/>
                <w:left w:val="none" w:sz="0" w:space="0" w:color="auto"/>
                <w:bottom w:val="none" w:sz="0" w:space="0" w:color="auto"/>
                <w:right w:val="none" w:sz="0" w:space="0" w:color="auto"/>
              </w:divBdr>
            </w:div>
          </w:divsChild>
        </w:div>
        <w:div w:id="1429614771">
          <w:marLeft w:val="0"/>
          <w:marRight w:val="0"/>
          <w:marTop w:val="0"/>
          <w:marBottom w:val="0"/>
          <w:divBdr>
            <w:top w:val="none" w:sz="0" w:space="0" w:color="auto"/>
            <w:left w:val="none" w:sz="0" w:space="0" w:color="auto"/>
            <w:bottom w:val="none" w:sz="0" w:space="0" w:color="auto"/>
            <w:right w:val="none" w:sz="0" w:space="0" w:color="auto"/>
          </w:divBdr>
          <w:divsChild>
            <w:div w:id="260533472">
              <w:marLeft w:val="0"/>
              <w:marRight w:val="0"/>
              <w:marTop w:val="0"/>
              <w:marBottom w:val="0"/>
              <w:divBdr>
                <w:top w:val="none" w:sz="0" w:space="0" w:color="auto"/>
                <w:left w:val="none" w:sz="0" w:space="0" w:color="auto"/>
                <w:bottom w:val="none" w:sz="0" w:space="0" w:color="auto"/>
                <w:right w:val="none" w:sz="0" w:space="0" w:color="auto"/>
              </w:divBdr>
            </w:div>
            <w:div w:id="1010067712">
              <w:marLeft w:val="0"/>
              <w:marRight w:val="0"/>
              <w:marTop w:val="0"/>
              <w:marBottom w:val="0"/>
              <w:divBdr>
                <w:top w:val="none" w:sz="0" w:space="0" w:color="auto"/>
                <w:left w:val="none" w:sz="0" w:space="0" w:color="auto"/>
                <w:bottom w:val="none" w:sz="0" w:space="0" w:color="auto"/>
                <w:right w:val="none" w:sz="0" w:space="0" w:color="auto"/>
              </w:divBdr>
            </w:div>
            <w:div w:id="1125925273">
              <w:marLeft w:val="0"/>
              <w:marRight w:val="0"/>
              <w:marTop w:val="0"/>
              <w:marBottom w:val="0"/>
              <w:divBdr>
                <w:top w:val="none" w:sz="0" w:space="0" w:color="auto"/>
                <w:left w:val="none" w:sz="0" w:space="0" w:color="auto"/>
                <w:bottom w:val="none" w:sz="0" w:space="0" w:color="auto"/>
                <w:right w:val="none" w:sz="0" w:space="0" w:color="auto"/>
              </w:divBdr>
            </w:div>
            <w:div w:id="1618295139">
              <w:marLeft w:val="0"/>
              <w:marRight w:val="0"/>
              <w:marTop w:val="0"/>
              <w:marBottom w:val="0"/>
              <w:divBdr>
                <w:top w:val="none" w:sz="0" w:space="0" w:color="auto"/>
                <w:left w:val="none" w:sz="0" w:space="0" w:color="auto"/>
                <w:bottom w:val="none" w:sz="0" w:space="0" w:color="auto"/>
                <w:right w:val="none" w:sz="0" w:space="0" w:color="auto"/>
              </w:divBdr>
            </w:div>
            <w:div w:id="2114134017">
              <w:marLeft w:val="0"/>
              <w:marRight w:val="0"/>
              <w:marTop w:val="0"/>
              <w:marBottom w:val="0"/>
              <w:divBdr>
                <w:top w:val="none" w:sz="0" w:space="0" w:color="auto"/>
                <w:left w:val="none" w:sz="0" w:space="0" w:color="auto"/>
                <w:bottom w:val="none" w:sz="0" w:space="0" w:color="auto"/>
                <w:right w:val="none" w:sz="0" w:space="0" w:color="auto"/>
              </w:divBdr>
            </w:div>
          </w:divsChild>
        </w:div>
        <w:div w:id="1444155522">
          <w:marLeft w:val="0"/>
          <w:marRight w:val="0"/>
          <w:marTop w:val="0"/>
          <w:marBottom w:val="0"/>
          <w:divBdr>
            <w:top w:val="none" w:sz="0" w:space="0" w:color="auto"/>
            <w:left w:val="none" w:sz="0" w:space="0" w:color="auto"/>
            <w:bottom w:val="none" w:sz="0" w:space="0" w:color="auto"/>
            <w:right w:val="none" w:sz="0" w:space="0" w:color="auto"/>
          </w:divBdr>
        </w:div>
        <w:div w:id="1446844976">
          <w:marLeft w:val="0"/>
          <w:marRight w:val="0"/>
          <w:marTop w:val="0"/>
          <w:marBottom w:val="0"/>
          <w:divBdr>
            <w:top w:val="none" w:sz="0" w:space="0" w:color="auto"/>
            <w:left w:val="none" w:sz="0" w:space="0" w:color="auto"/>
            <w:bottom w:val="none" w:sz="0" w:space="0" w:color="auto"/>
            <w:right w:val="none" w:sz="0" w:space="0" w:color="auto"/>
          </w:divBdr>
          <w:divsChild>
            <w:div w:id="787101">
              <w:marLeft w:val="0"/>
              <w:marRight w:val="0"/>
              <w:marTop w:val="0"/>
              <w:marBottom w:val="0"/>
              <w:divBdr>
                <w:top w:val="none" w:sz="0" w:space="0" w:color="auto"/>
                <w:left w:val="none" w:sz="0" w:space="0" w:color="auto"/>
                <w:bottom w:val="none" w:sz="0" w:space="0" w:color="auto"/>
                <w:right w:val="none" w:sz="0" w:space="0" w:color="auto"/>
              </w:divBdr>
            </w:div>
            <w:div w:id="1541548134">
              <w:marLeft w:val="0"/>
              <w:marRight w:val="0"/>
              <w:marTop w:val="0"/>
              <w:marBottom w:val="0"/>
              <w:divBdr>
                <w:top w:val="none" w:sz="0" w:space="0" w:color="auto"/>
                <w:left w:val="none" w:sz="0" w:space="0" w:color="auto"/>
                <w:bottom w:val="none" w:sz="0" w:space="0" w:color="auto"/>
                <w:right w:val="none" w:sz="0" w:space="0" w:color="auto"/>
              </w:divBdr>
            </w:div>
            <w:div w:id="1591431915">
              <w:marLeft w:val="0"/>
              <w:marRight w:val="0"/>
              <w:marTop w:val="0"/>
              <w:marBottom w:val="0"/>
              <w:divBdr>
                <w:top w:val="none" w:sz="0" w:space="0" w:color="auto"/>
                <w:left w:val="none" w:sz="0" w:space="0" w:color="auto"/>
                <w:bottom w:val="none" w:sz="0" w:space="0" w:color="auto"/>
                <w:right w:val="none" w:sz="0" w:space="0" w:color="auto"/>
              </w:divBdr>
            </w:div>
          </w:divsChild>
        </w:div>
        <w:div w:id="1519082429">
          <w:marLeft w:val="0"/>
          <w:marRight w:val="0"/>
          <w:marTop w:val="0"/>
          <w:marBottom w:val="0"/>
          <w:divBdr>
            <w:top w:val="none" w:sz="0" w:space="0" w:color="auto"/>
            <w:left w:val="none" w:sz="0" w:space="0" w:color="auto"/>
            <w:bottom w:val="none" w:sz="0" w:space="0" w:color="auto"/>
            <w:right w:val="none" w:sz="0" w:space="0" w:color="auto"/>
          </w:divBdr>
        </w:div>
        <w:div w:id="1520702732">
          <w:marLeft w:val="0"/>
          <w:marRight w:val="0"/>
          <w:marTop w:val="0"/>
          <w:marBottom w:val="0"/>
          <w:divBdr>
            <w:top w:val="none" w:sz="0" w:space="0" w:color="auto"/>
            <w:left w:val="none" w:sz="0" w:space="0" w:color="auto"/>
            <w:bottom w:val="none" w:sz="0" w:space="0" w:color="auto"/>
            <w:right w:val="none" w:sz="0" w:space="0" w:color="auto"/>
          </w:divBdr>
          <w:divsChild>
            <w:div w:id="135152760">
              <w:marLeft w:val="0"/>
              <w:marRight w:val="0"/>
              <w:marTop w:val="0"/>
              <w:marBottom w:val="0"/>
              <w:divBdr>
                <w:top w:val="none" w:sz="0" w:space="0" w:color="auto"/>
                <w:left w:val="none" w:sz="0" w:space="0" w:color="auto"/>
                <w:bottom w:val="none" w:sz="0" w:space="0" w:color="auto"/>
                <w:right w:val="none" w:sz="0" w:space="0" w:color="auto"/>
              </w:divBdr>
            </w:div>
            <w:div w:id="457186819">
              <w:marLeft w:val="0"/>
              <w:marRight w:val="0"/>
              <w:marTop w:val="0"/>
              <w:marBottom w:val="0"/>
              <w:divBdr>
                <w:top w:val="none" w:sz="0" w:space="0" w:color="auto"/>
                <w:left w:val="none" w:sz="0" w:space="0" w:color="auto"/>
                <w:bottom w:val="none" w:sz="0" w:space="0" w:color="auto"/>
                <w:right w:val="none" w:sz="0" w:space="0" w:color="auto"/>
              </w:divBdr>
            </w:div>
            <w:div w:id="1002319896">
              <w:marLeft w:val="0"/>
              <w:marRight w:val="0"/>
              <w:marTop w:val="0"/>
              <w:marBottom w:val="0"/>
              <w:divBdr>
                <w:top w:val="none" w:sz="0" w:space="0" w:color="auto"/>
                <w:left w:val="none" w:sz="0" w:space="0" w:color="auto"/>
                <w:bottom w:val="none" w:sz="0" w:space="0" w:color="auto"/>
                <w:right w:val="none" w:sz="0" w:space="0" w:color="auto"/>
              </w:divBdr>
            </w:div>
            <w:div w:id="1586913912">
              <w:marLeft w:val="0"/>
              <w:marRight w:val="0"/>
              <w:marTop w:val="0"/>
              <w:marBottom w:val="0"/>
              <w:divBdr>
                <w:top w:val="none" w:sz="0" w:space="0" w:color="auto"/>
                <w:left w:val="none" w:sz="0" w:space="0" w:color="auto"/>
                <w:bottom w:val="none" w:sz="0" w:space="0" w:color="auto"/>
                <w:right w:val="none" w:sz="0" w:space="0" w:color="auto"/>
              </w:divBdr>
            </w:div>
            <w:div w:id="1755396404">
              <w:marLeft w:val="0"/>
              <w:marRight w:val="0"/>
              <w:marTop w:val="0"/>
              <w:marBottom w:val="0"/>
              <w:divBdr>
                <w:top w:val="none" w:sz="0" w:space="0" w:color="auto"/>
                <w:left w:val="none" w:sz="0" w:space="0" w:color="auto"/>
                <w:bottom w:val="none" w:sz="0" w:space="0" w:color="auto"/>
                <w:right w:val="none" w:sz="0" w:space="0" w:color="auto"/>
              </w:divBdr>
            </w:div>
          </w:divsChild>
        </w:div>
        <w:div w:id="1527211825">
          <w:marLeft w:val="0"/>
          <w:marRight w:val="0"/>
          <w:marTop w:val="0"/>
          <w:marBottom w:val="0"/>
          <w:divBdr>
            <w:top w:val="none" w:sz="0" w:space="0" w:color="auto"/>
            <w:left w:val="none" w:sz="0" w:space="0" w:color="auto"/>
            <w:bottom w:val="none" w:sz="0" w:space="0" w:color="auto"/>
            <w:right w:val="none" w:sz="0" w:space="0" w:color="auto"/>
          </w:divBdr>
        </w:div>
        <w:div w:id="1563832302">
          <w:marLeft w:val="0"/>
          <w:marRight w:val="0"/>
          <w:marTop w:val="0"/>
          <w:marBottom w:val="0"/>
          <w:divBdr>
            <w:top w:val="none" w:sz="0" w:space="0" w:color="auto"/>
            <w:left w:val="none" w:sz="0" w:space="0" w:color="auto"/>
            <w:bottom w:val="none" w:sz="0" w:space="0" w:color="auto"/>
            <w:right w:val="none" w:sz="0" w:space="0" w:color="auto"/>
          </w:divBdr>
          <w:divsChild>
            <w:div w:id="24868300">
              <w:marLeft w:val="0"/>
              <w:marRight w:val="0"/>
              <w:marTop w:val="0"/>
              <w:marBottom w:val="0"/>
              <w:divBdr>
                <w:top w:val="none" w:sz="0" w:space="0" w:color="auto"/>
                <w:left w:val="none" w:sz="0" w:space="0" w:color="auto"/>
                <w:bottom w:val="none" w:sz="0" w:space="0" w:color="auto"/>
                <w:right w:val="none" w:sz="0" w:space="0" w:color="auto"/>
              </w:divBdr>
            </w:div>
            <w:div w:id="270749196">
              <w:marLeft w:val="0"/>
              <w:marRight w:val="0"/>
              <w:marTop w:val="0"/>
              <w:marBottom w:val="0"/>
              <w:divBdr>
                <w:top w:val="none" w:sz="0" w:space="0" w:color="auto"/>
                <w:left w:val="none" w:sz="0" w:space="0" w:color="auto"/>
                <w:bottom w:val="none" w:sz="0" w:space="0" w:color="auto"/>
                <w:right w:val="none" w:sz="0" w:space="0" w:color="auto"/>
              </w:divBdr>
            </w:div>
            <w:div w:id="682781522">
              <w:marLeft w:val="0"/>
              <w:marRight w:val="0"/>
              <w:marTop w:val="0"/>
              <w:marBottom w:val="0"/>
              <w:divBdr>
                <w:top w:val="none" w:sz="0" w:space="0" w:color="auto"/>
                <w:left w:val="none" w:sz="0" w:space="0" w:color="auto"/>
                <w:bottom w:val="none" w:sz="0" w:space="0" w:color="auto"/>
                <w:right w:val="none" w:sz="0" w:space="0" w:color="auto"/>
              </w:divBdr>
            </w:div>
            <w:div w:id="845823239">
              <w:marLeft w:val="0"/>
              <w:marRight w:val="0"/>
              <w:marTop w:val="0"/>
              <w:marBottom w:val="0"/>
              <w:divBdr>
                <w:top w:val="none" w:sz="0" w:space="0" w:color="auto"/>
                <w:left w:val="none" w:sz="0" w:space="0" w:color="auto"/>
                <w:bottom w:val="none" w:sz="0" w:space="0" w:color="auto"/>
                <w:right w:val="none" w:sz="0" w:space="0" w:color="auto"/>
              </w:divBdr>
            </w:div>
            <w:div w:id="1542552782">
              <w:marLeft w:val="0"/>
              <w:marRight w:val="0"/>
              <w:marTop w:val="0"/>
              <w:marBottom w:val="0"/>
              <w:divBdr>
                <w:top w:val="none" w:sz="0" w:space="0" w:color="auto"/>
                <w:left w:val="none" w:sz="0" w:space="0" w:color="auto"/>
                <w:bottom w:val="none" w:sz="0" w:space="0" w:color="auto"/>
                <w:right w:val="none" w:sz="0" w:space="0" w:color="auto"/>
              </w:divBdr>
            </w:div>
          </w:divsChild>
        </w:div>
        <w:div w:id="1571312303">
          <w:marLeft w:val="0"/>
          <w:marRight w:val="0"/>
          <w:marTop w:val="0"/>
          <w:marBottom w:val="0"/>
          <w:divBdr>
            <w:top w:val="none" w:sz="0" w:space="0" w:color="auto"/>
            <w:left w:val="none" w:sz="0" w:space="0" w:color="auto"/>
            <w:bottom w:val="none" w:sz="0" w:space="0" w:color="auto"/>
            <w:right w:val="none" w:sz="0" w:space="0" w:color="auto"/>
          </w:divBdr>
        </w:div>
        <w:div w:id="1574075792">
          <w:marLeft w:val="0"/>
          <w:marRight w:val="0"/>
          <w:marTop w:val="0"/>
          <w:marBottom w:val="0"/>
          <w:divBdr>
            <w:top w:val="none" w:sz="0" w:space="0" w:color="auto"/>
            <w:left w:val="none" w:sz="0" w:space="0" w:color="auto"/>
            <w:bottom w:val="none" w:sz="0" w:space="0" w:color="auto"/>
            <w:right w:val="none" w:sz="0" w:space="0" w:color="auto"/>
          </w:divBdr>
          <w:divsChild>
            <w:div w:id="319769114">
              <w:marLeft w:val="0"/>
              <w:marRight w:val="0"/>
              <w:marTop w:val="0"/>
              <w:marBottom w:val="0"/>
              <w:divBdr>
                <w:top w:val="none" w:sz="0" w:space="0" w:color="auto"/>
                <w:left w:val="none" w:sz="0" w:space="0" w:color="auto"/>
                <w:bottom w:val="none" w:sz="0" w:space="0" w:color="auto"/>
                <w:right w:val="none" w:sz="0" w:space="0" w:color="auto"/>
              </w:divBdr>
            </w:div>
            <w:div w:id="856508284">
              <w:marLeft w:val="0"/>
              <w:marRight w:val="0"/>
              <w:marTop w:val="0"/>
              <w:marBottom w:val="0"/>
              <w:divBdr>
                <w:top w:val="none" w:sz="0" w:space="0" w:color="auto"/>
                <w:left w:val="none" w:sz="0" w:space="0" w:color="auto"/>
                <w:bottom w:val="none" w:sz="0" w:space="0" w:color="auto"/>
                <w:right w:val="none" w:sz="0" w:space="0" w:color="auto"/>
              </w:divBdr>
            </w:div>
            <w:div w:id="1131437292">
              <w:marLeft w:val="0"/>
              <w:marRight w:val="0"/>
              <w:marTop w:val="0"/>
              <w:marBottom w:val="0"/>
              <w:divBdr>
                <w:top w:val="none" w:sz="0" w:space="0" w:color="auto"/>
                <w:left w:val="none" w:sz="0" w:space="0" w:color="auto"/>
                <w:bottom w:val="none" w:sz="0" w:space="0" w:color="auto"/>
                <w:right w:val="none" w:sz="0" w:space="0" w:color="auto"/>
              </w:divBdr>
            </w:div>
            <w:div w:id="1708986700">
              <w:marLeft w:val="0"/>
              <w:marRight w:val="0"/>
              <w:marTop w:val="0"/>
              <w:marBottom w:val="0"/>
              <w:divBdr>
                <w:top w:val="none" w:sz="0" w:space="0" w:color="auto"/>
                <w:left w:val="none" w:sz="0" w:space="0" w:color="auto"/>
                <w:bottom w:val="none" w:sz="0" w:space="0" w:color="auto"/>
                <w:right w:val="none" w:sz="0" w:space="0" w:color="auto"/>
              </w:divBdr>
            </w:div>
            <w:div w:id="1973243339">
              <w:marLeft w:val="0"/>
              <w:marRight w:val="0"/>
              <w:marTop w:val="0"/>
              <w:marBottom w:val="0"/>
              <w:divBdr>
                <w:top w:val="none" w:sz="0" w:space="0" w:color="auto"/>
                <w:left w:val="none" w:sz="0" w:space="0" w:color="auto"/>
                <w:bottom w:val="none" w:sz="0" w:space="0" w:color="auto"/>
                <w:right w:val="none" w:sz="0" w:space="0" w:color="auto"/>
              </w:divBdr>
            </w:div>
          </w:divsChild>
        </w:div>
        <w:div w:id="1638413165">
          <w:marLeft w:val="0"/>
          <w:marRight w:val="0"/>
          <w:marTop w:val="0"/>
          <w:marBottom w:val="0"/>
          <w:divBdr>
            <w:top w:val="none" w:sz="0" w:space="0" w:color="auto"/>
            <w:left w:val="none" w:sz="0" w:space="0" w:color="auto"/>
            <w:bottom w:val="none" w:sz="0" w:space="0" w:color="auto"/>
            <w:right w:val="none" w:sz="0" w:space="0" w:color="auto"/>
          </w:divBdr>
        </w:div>
        <w:div w:id="1648047881">
          <w:marLeft w:val="0"/>
          <w:marRight w:val="0"/>
          <w:marTop w:val="0"/>
          <w:marBottom w:val="0"/>
          <w:divBdr>
            <w:top w:val="none" w:sz="0" w:space="0" w:color="auto"/>
            <w:left w:val="none" w:sz="0" w:space="0" w:color="auto"/>
            <w:bottom w:val="none" w:sz="0" w:space="0" w:color="auto"/>
            <w:right w:val="none" w:sz="0" w:space="0" w:color="auto"/>
          </w:divBdr>
          <w:divsChild>
            <w:div w:id="527136154">
              <w:marLeft w:val="0"/>
              <w:marRight w:val="0"/>
              <w:marTop w:val="0"/>
              <w:marBottom w:val="0"/>
              <w:divBdr>
                <w:top w:val="none" w:sz="0" w:space="0" w:color="auto"/>
                <w:left w:val="none" w:sz="0" w:space="0" w:color="auto"/>
                <w:bottom w:val="none" w:sz="0" w:space="0" w:color="auto"/>
                <w:right w:val="none" w:sz="0" w:space="0" w:color="auto"/>
              </w:divBdr>
            </w:div>
            <w:div w:id="679355217">
              <w:marLeft w:val="0"/>
              <w:marRight w:val="0"/>
              <w:marTop w:val="0"/>
              <w:marBottom w:val="0"/>
              <w:divBdr>
                <w:top w:val="none" w:sz="0" w:space="0" w:color="auto"/>
                <w:left w:val="none" w:sz="0" w:space="0" w:color="auto"/>
                <w:bottom w:val="none" w:sz="0" w:space="0" w:color="auto"/>
                <w:right w:val="none" w:sz="0" w:space="0" w:color="auto"/>
              </w:divBdr>
            </w:div>
            <w:div w:id="923731066">
              <w:marLeft w:val="0"/>
              <w:marRight w:val="0"/>
              <w:marTop w:val="0"/>
              <w:marBottom w:val="0"/>
              <w:divBdr>
                <w:top w:val="none" w:sz="0" w:space="0" w:color="auto"/>
                <w:left w:val="none" w:sz="0" w:space="0" w:color="auto"/>
                <w:bottom w:val="none" w:sz="0" w:space="0" w:color="auto"/>
                <w:right w:val="none" w:sz="0" w:space="0" w:color="auto"/>
              </w:divBdr>
            </w:div>
            <w:div w:id="1320619751">
              <w:marLeft w:val="0"/>
              <w:marRight w:val="0"/>
              <w:marTop w:val="0"/>
              <w:marBottom w:val="0"/>
              <w:divBdr>
                <w:top w:val="none" w:sz="0" w:space="0" w:color="auto"/>
                <w:left w:val="none" w:sz="0" w:space="0" w:color="auto"/>
                <w:bottom w:val="none" w:sz="0" w:space="0" w:color="auto"/>
                <w:right w:val="none" w:sz="0" w:space="0" w:color="auto"/>
              </w:divBdr>
            </w:div>
            <w:div w:id="1668705791">
              <w:marLeft w:val="0"/>
              <w:marRight w:val="0"/>
              <w:marTop w:val="0"/>
              <w:marBottom w:val="0"/>
              <w:divBdr>
                <w:top w:val="none" w:sz="0" w:space="0" w:color="auto"/>
                <w:left w:val="none" w:sz="0" w:space="0" w:color="auto"/>
                <w:bottom w:val="none" w:sz="0" w:space="0" w:color="auto"/>
                <w:right w:val="none" w:sz="0" w:space="0" w:color="auto"/>
              </w:divBdr>
            </w:div>
          </w:divsChild>
        </w:div>
        <w:div w:id="1700810274">
          <w:marLeft w:val="0"/>
          <w:marRight w:val="0"/>
          <w:marTop w:val="0"/>
          <w:marBottom w:val="0"/>
          <w:divBdr>
            <w:top w:val="none" w:sz="0" w:space="0" w:color="auto"/>
            <w:left w:val="none" w:sz="0" w:space="0" w:color="auto"/>
            <w:bottom w:val="none" w:sz="0" w:space="0" w:color="auto"/>
            <w:right w:val="none" w:sz="0" w:space="0" w:color="auto"/>
          </w:divBdr>
        </w:div>
        <w:div w:id="1720469776">
          <w:marLeft w:val="0"/>
          <w:marRight w:val="0"/>
          <w:marTop w:val="0"/>
          <w:marBottom w:val="0"/>
          <w:divBdr>
            <w:top w:val="none" w:sz="0" w:space="0" w:color="auto"/>
            <w:left w:val="none" w:sz="0" w:space="0" w:color="auto"/>
            <w:bottom w:val="none" w:sz="0" w:space="0" w:color="auto"/>
            <w:right w:val="none" w:sz="0" w:space="0" w:color="auto"/>
          </w:divBdr>
          <w:divsChild>
            <w:div w:id="1291787141">
              <w:marLeft w:val="0"/>
              <w:marRight w:val="0"/>
              <w:marTop w:val="0"/>
              <w:marBottom w:val="0"/>
              <w:divBdr>
                <w:top w:val="none" w:sz="0" w:space="0" w:color="auto"/>
                <w:left w:val="none" w:sz="0" w:space="0" w:color="auto"/>
                <w:bottom w:val="none" w:sz="0" w:space="0" w:color="auto"/>
                <w:right w:val="none" w:sz="0" w:space="0" w:color="auto"/>
              </w:divBdr>
            </w:div>
            <w:div w:id="1390691538">
              <w:marLeft w:val="0"/>
              <w:marRight w:val="0"/>
              <w:marTop w:val="0"/>
              <w:marBottom w:val="0"/>
              <w:divBdr>
                <w:top w:val="none" w:sz="0" w:space="0" w:color="auto"/>
                <w:left w:val="none" w:sz="0" w:space="0" w:color="auto"/>
                <w:bottom w:val="none" w:sz="0" w:space="0" w:color="auto"/>
                <w:right w:val="none" w:sz="0" w:space="0" w:color="auto"/>
              </w:divBdr>
            </w:div>
            <w:div w:id="1450903439">
              <w:marLeft w:val="0"/>
              <w:marRight w:val="0"/>
              <w:marTop w:val="0"/>
              <w:marBottom w:val="0"/>
              <w:divBdr>
                <w:top w:val="none" w:sz="0" w:space="0" w:color="auto"/>
                <w:left w:val="none" w:sz="0" w:space="0" w:color="auto"/>
                <w:bottom w:val="none" w:sz="0" w:space="0" w:color="auto"/>
                <w:right w:val="none" w:sz="0" w:space="0" w:color="auto"/>
              </w:divBdr>
            </w:div>
            <w:div w:id="1473980618">
              <w:marLeft w:val="0"/>
              <w:marRight w:val="0"/>
              <w:marTop w:val="0"/>
              <w:marBottom w:val="0"/>
              <w:divBdr>
                <w:top w:val="none" w:sz="0" w:space="0" w:color="auto"/>
                <w:left w:val="none" w:sz="0" w:space="0" w:color="auto"/>
                <w:bottom w:val="none" w:sz="0" w:space="0" w:color="auto"/>
                <w:right w:val="none" w:sz="0" w:space="0" w:color="auto"/>
              </w:divBdr>
            </w:div>
            <w:div w:id="1503740787">
              <w:marLeft w:val="0"/>
              <w:marRight w:val="0"/>
              <w:marTop w:val="0"/>
              <w:marBottom w:val="0"/>
              <w:divBdr>
                <w:top w:val="none" w:sz="0" w:space="0" w:color="auto"/>
                <w:left w:val="none" w:sz="0" w:space="0" w:color="auto"/>
                <w:bottom w:val="none" w:sz="0" w:space="0" w:color="auto"/>
                <w:right w:val="none" w:sz="0" w:space="0" w:color="auto"/>
              </w:divBdr>
            </w:div>
          </w:divsChild>
        </w:div>
        <w:div w:id="1727951039">
          <w:marLeft w:val="0"/>
          <w:marRight w:val="0"/>
          <w:marTop w:val="0"/>
          <w:marBottom w:val="0"/>
          <w:divBdr>
            <w:top w:val="none" w:sz="0" w:space="0" w:color="auto"/>
            <w:left w:val="none" w:sz="0" w:space="0" w:color="auto"/>
            <w:bottom w:val="none" w:sz="0" w:space="0" w:color="auto"/>
            <w:right w:val="none" w:sz="0" w:space="0" w:color="auto"/>
          </w:divBdr>
          <w:divsChild>
            <w:div w:id="77138011">
              <w:marLeft w:val="0"/>
              <w:marRight w:val="0"/>
              <w:marTop w:val="0"/>
              <w:marBottom w:val="0"/>
              <w:divBdr>
                <w:top w:val="none" w:sz="0" w:space="0" w:color="auto"/>
                <w:left w:val="none" w:sz="0" w:space="0" w:color="auto"/>
                <w:bottom w:val="none" w:sz="0" w:space="0" w:color="auto"/>
                <w:right w:val="none" w:sz="0" w:space="0" w:color="auto"/>
              </w:divBdr>
            </w:div>
            <w:div w:id="627006240">
              <w:marLeft w:val="0"/>
              <w:marRight w:val="0"/>
              <w:marTop w:val="0"/>
              <w:marBottom w:val="0"/>
              <w:divBdr>
                <w:top w:val="none" w:sz="0" w:space="0" w:color="auto"/>
                <w:left w:val="none" w:sz="0" w:space="0" w:color="auto"/>
                <w:bottom w:val="none" w:sz="0" w:space="0" w:color="auto"/>
                <w:right w:val="none" w:sz="0" w:space="0" w:color="auto"/>
              </w:divBdr>
            </w:div>
            <w:div w:id="784929889">
              <w:marLeft w:val="0"/>
              <w:marRight w:val="0"/>
              <w:marTop w:val="0"/>
              <w:marBottom w:val="0"/>
              <w:divBdr>
                <w:top w:val="none" w:sz="0" w:space="0" w:color="auto"/>
                <w:left w:val="none" w:sz="0" w:space="0" w:color="auto"/>
                <w:bottom w:val="none" w:sz="0" w:space="0" w:color="auto"/>
                <w:right w:val="none" w:sz="0" w:space="0" w:color="auto"/>
              </w:divBdr>
            </w:div>
            <w:div w:id="1176043973">
              <w:marLeft w:val="0"/>
              <w:marRight w:val="0"/>
              <w:marTop w:val="0"/>
              <w:marBottom w:val="0"/>
              <w:divBdr>
                <w:top w:val="none" w:sz="0" w:space="0" w:color="auto"/>
                <w:left w:val="none" w:sz="0" w:space="0" w:color="auto"/>
                <w:bottom w:val="none" w:sz="0" w:space="0" w:color="auto"/>
                <w:right w:val="none" w:sz="0" w:space="0" w:color="auto"/>
              </w:divBdr>
            </w:div>
            <w:div w:id="1771929040">
              <w:marLeft w:val="0"/>
              <w:marRight w:val="0"/>
              <w:marTop w:val="0"/>
              <w:marBottom w:val="0"/>
              <w:divBdr>
                <w:top w:val="none" w:sz="0" w:space="0" w:color="auto"/>
                <w:left w:val="none" w:sz="0" w:space="0" w:color="auto"/>
                <w:bottom w:val="none" w:sz="0" w:space="0" w:color="auto"/>
                <w:right w:val="none" w:sz="0" w:space="0" w:color="auto"/>
              </w:divBdr>
            </w:div>
          </w:divsChild>
        </w:div>
        <w:div w:id="1767532986">
          <w:marLeft w:val="0"/>
          <w:marRight w:val="0"/>
          <w:marTop w:val="0"/>
          <w:marBottom w:val="0"/>
          <w:divBdr>
            <w:top w:val="none" w:sz="0" w:space="0" w:color="auto"/>
            <w:left w:val="none" w:sz="0" w:space="0" w:color="auto"/>
            <w:bottom w:val="none" w:sz="0" w:space="0" w:color="auto"/>
            <w:right w:val="none" w:sz="0" w:space="0" w:color="auto"/>
          </w:divBdr>
        </w:div>
        <w:div w:id="1767918842">
          <w:marLeft w:val="0"/>
          <w:marRight w:val="0"/>
          <w:marTop w:val="0"/>
          <w:marBottom w:val="0"/>
          <w:divBdr>
            <w:top w:val="none" w:sz="0" w:space="0" w:color="auto"/>
            <w:left w:val="none" w:sz="0" w:space="0" w:color="auto"/>
            <w:bottom w:val="none" w:sz="0" w:space="0" w:color="auto"/>
            <w:right w:val="none" w:sz="0" w:space="0" w:color="auto"/>
          </w:divBdr>
          <w:divsChild>
            <w:div w:id="135493016">
              <w:marLeft w:val="0"/>
              <w:marRight w:val="0"/>
              <w:marTop w:val="0"/>
              <w:marBottom w:val="0"/>
              <w:divBdr>
                <w:top w:val="none" w:sz="0" w:space="0" w:color="auto"/>
                <w:left w:val="none" w:sz="0" w:space="0" w:color="auto"/>
                <w:bottom w:val="none" w:sz="0" w:space="0" w:color="auto"/>
                <w:right w:val="none" w:sz="0" w:space="0" w:color="auto"/>
              </w:divBdr>
            </w:div>
            <w:div w:id="472866939">
              <w:marLeft w:val="0"/>
              <w:marRight w:val="0"/>
              <w:marTop w:val="0"/>
              <w:marBottom w:val="0"/>
              <w:divBdr>
                <w:top w:val="none" w:sz="0" w:space="0" w:color="auto"/>
                <w:left w:val="none" w:sz="0" w:space="0" w:color="auto"/>
                <w:bottom w:val="none" w:sz="0" w:space="0" w:color="auto"/>
                <w:right w:val="none" w:sz="0" w:space="0" w:color="auto"/>
              </w:divBdr>
            </w:div>
            <w:div w:id="1133912432">
              <w:marLeft w:val="0"/>
              <w:marRight w:val="0"/>
              <w:marTop w:val="0"/>
              <w:marBottom w:val="0"/>
              <w:divBdr>
                <w:top w:val="none" w:sz="0" w:space="0" w:color="auto"/>
                <w:left w:val="none" w:sz="0" w:space="0" w:color="auto"/>
                <w:bottom w:val="none" w:sz="0" w:space="0" w:color="auto"/>
                <w:right w:val="none" w:sz="0" w:space="0" w:color="auto"/>
              </w:divBdr>
            </w:div>
            <w:div w:id="1267033785">
              <w:marLeft w:val="0"/>
              <w:marRight w:val="0"/>
              <w:marTop w:val="0"/>
              <w:marBottom w:val="0"/>
              <w:divBdr>
                <w:top w:val="none" w:sz="0" w:space="0" w:color="auto"/>
                <w:left w:val="none" w:sz="0" w:space="0" w:color="auto"/>
                <w:bottom w:val="none" w:sz="0" w:space="0" w:color="auto"/>
                <w:right w:val="none" w:sz="0" w:space="0" w:color="auto"/>
              </w:divBdr>
            </w:div>
            <w:div w:id="1275866487">
              <w:marLeft w:val="0"/>
              <w:marRight w:val="0"/>
              <w:marTop w:val="0"/>
              <w:marBottom w:val="0"/>
              <w:divBdr>
                <w:top w:val="none" w:sz="0" w:space="0" w:color="auto"/>
                <w:left w:val="none" w:sz="0" w:space="0" w:color="auto"/>
                <w:bottom w:val="none" w:sz="0" w:space="0" w:color="auto"/>
                <w:right w:val="none" w:sz="0" w:space="0" w:color="auto"/>
              </w:divBdr>
            </w:div>
          </w:divsChild>
        </w:div>
        <w:div w:id="1793786858">
          <w:marLeft w:val="0"/>
          <w:marRight w:val="0"/>
          <w:marTop w:val="0"/>
          <w:marBottom w:val="0"/>
          <w:divBdr>
            <w:top w:val="none" w:sz="0" w:space="0" w:color="auto"/>
            <w:left w:val="none" w:sz="0" w:space="0" w:color="auto"/>
            <w:bottom w:val="none" w:sz="0" w:space="0" w:color="auto"/>
            <w:right w:val="none" w:sz="0" w:space="0" w:color="auto"/>
          </w:divBdr>
          <w:divsChild>
            <w:div w:id="1055544518">
              <w:marLeft w:val="0"/>
              <w:marRight w:val="0"/>
              <w:marTop w:val="0"/>
              <w:marBottom w:val="0"/>
              <w:divBdr>
                <w:top w:val="none" w:sz="0" w:space="0" w:color="auto"/>
                <w:left w:val="none" w:sz="0" w:space="0" w:color="auto"/>
                <w:bottom w:val="none" w:sz="0" w:space="0" w:color="auto"/>
                <w:right w:val="none" w:sz="0" w:space="0" w:color="auto"/>
              </w:divBdr>
            </w:div>
            <w:div w:id="1055738508">
              <w:marLeft w:val="0"/>
              <w:marRight w:val="0"/>
              <w:marTop w:val="0"/>
              <w:marBottom w:val="0"/>
              <w:divBdr>
                <w:top w:val="none" w:sz="0" w:space="0" w:color="auto"/>
                <w:left w:val="none" w:sz="0" w:space="0" w:color="auto"/>
                <w:bottom w:val="none" w:sz="0" w:space="0" w:color="auto"/>
                <w:right w:val="none" w:sz="0" w:space="0" w:color="auto"/>
              </w:divBdr>
            </w:div>
            <w:div w:id="1193418157">
              <w:marLeft w:val="0"/>
              <w:marRight w:val="0"/>
              <w:marTop w:val="0"/>
              <w:marBottom w:val="0"/>
              <w:divBdr>
                <w:top w:val="none" w:sz="0" w:space="0" w:color="auto"/>
                <w:left w:val="none" w:sz="0" w:space="0" w:color="auto"/>
                <w:bottom w:val="none" w:sz="0" w:space="0" w:color="auto"/>
                <w:right w:val="none" w:sz="0" w:space="0" w:color="auto"/>
              </w:divBdr>
            </w:div>
            <w:div w:id="1522351451">
              <w:marLeft w:val="0"/>
              <w:marRight w:val="0"/>
              <w:marTop w:val="0"/>
              <w:marBottom w:val="0"/>
              <w:divBdr>
                <w:top w:val="none" w:sz="0" w:space="0" w:color="auto"/>
                <w:left w:val="none" w:sz="0" w:space="0" w:color="auto"/>
                <w:bottom w:val="none" w:sz="0" w:space="0" w:color="auto"/>
                <w:right w:val="none" w:sz="0" w:space="0" w:color="auto"/>
              </w:divBdr>
            </w:div>
            <w:div w:id="2011368652">
              <w:marLeft w:val="0"/>
              <w:marRight w:val="0"/>
              <w:marTop w:val="0"/>
              <w:marBottom w:val="0"/>
              <w:divBdr>
                <w:top w:val="none" w:sz="0" w:space="0" w:color="auto"/>
                <w:left w:val="none" w:sz="0" w:space="0" w:color="auto"/>
                <w:bottom w:val="none" w:sz="0" w:space="0" w:color="auto"/>
                <w:right w:val="none" w:sz="0" w:space="0" w:color="auto"/>
              </w:divBdr>
            </w:div>
          </w:divsChild>
        </w:div>
        <w:div w:id="1848010885">
          <w:marLeft w:val="0"/>
          <w:marRight w:val="0"/>
          <w:marTop w:val="0"/>
          <w:marBottom w:val="0"/>
          <w:divBdr>
            <w:top w:val="none" w:sz="0" w:space="0" w:color="auto"/>
            <w:left w:val="none" w:sz="0" w:space="0" w:color="auto"/>
            <w:bottom w:val="none" w:sz="0" w:space="0" w:color="auto"/>
            <w:right w:val="none" w:sz="0" w:space="0" w:color="auto"/>
          </w:divBdr>
          <w:divsChild>
            <w:div w:id="320232283">
              <w:marLeft w:val="0"/>
              <w:marRight w:val="0"/>
              <w:marTop w:val="0"/>
              <w:marBottom w:val="0"/>
              <w:divBdr>
                <w:top w:val="none" w:sz="0" w:space="0" w:color="auto"/>
                <w:left w:val="none" w:sz="0" w:space="0" w:color="auto"/>
                <w:bottom w:val="none" w:sz="0" w:space="0" w:color="auto"/>
                <w:right w:val="none" w:sz="0" w:space="0" w:color="auto"/>
              </w:divBdr>
            </w:div>
            <w:div w:id="460654005">
              <w:marLeft w:val="0"/>
              <w:marRight w:val="0"/>
              <w:marTop w:val="0"/>
              <w:marBottom w:val="0"/>
              <w:divBdr>
                <w:top w:val="none" w:sz="0" w:space="0" w:color="auto"/>
                <w:left w:val="none" w:sz="0" w:space="0" w:color="auto"/>
                <w:bottom w:val="none" w:sz="0" w:space="0" w:color="auto"/>
                <w:right w:val="none" w:sz="0" w:space="0" w:color="auto"/>
              </w:divBdr>
            </w:div>
            <w:div w:id="1176580772">
              <w:marLeft w:val="0"/>
              <w:marRight w:val="0"/>
              <w:marTop w:val="0"/>
              <w:marBottom w:val="0"/>
              <w:divBdr>
                <w:top w:val="none" w:sz="0" w:space="0" w:color="auto"/>
                <w:left w:val="none" w:sz="0" w:space="0" w:color="auto"/>
                <w:bottom w:val="none" w:sz="0" w:space="0" w:color="auto"/>
                <w:right w:val="none" w:sz="0" w:space="0" w:color="auto"/>
              </w:divBdr>
            </w:div>
            <w:div w:id="1678077393">
              <w:marLeft w:val="0"/>
              <w:marRight w:val="0"/>
              <w:marTop w:val="0"/>
              <w:marBottom w:val="0"/>
              <w:divBdr>
                <w:top w:val="none" w:sz="0" w:space="0" w:color="auto"/>
                <w:left w:val="none" w:sz="0" w:space="0" w:color="auto"/>
                <w:bottom w:val="none" w:sz="0" w:space="0" w:color="auto"/>
                <w:right w:val="none" w:sz="0" w:space="0" w:color="auto"/>
              </w:divBdr>
            </w:div>
            <w:div w:id="1779136656">
              <w:marLeft w:val="0"/>
              <w:marRight w:val="0"/>
              <w:marTop w:val="0"/>
              <w:marBottom w:val="0"/>
              <w:divBdr>
                <w:top w:val="none" w:sz="0" w:space="0" w:color="auto"/>
                <w:left w:val="none" w:sz="0" w:space="0" w:color="auto"/>
                <w:bottom w:val="none" w:sz="0" w:space="0" w:color="auto"/>
                <w:right w:val="none" w:sz="0" w:space="0" w:color="auto"/>
              </w:divBdr>
            </w:div>
          </w:divsChild>
        </w:div>
        <w:div w:id="1951206024">
          <w:marLeft w:val="0"/>
          <w:marRight w:val="0"/>
          <w:marTop w:val="0"/>
          <w:marBottom w:val="0"/>
          <w:divBdr>
            <w:top w:val="none" w:sz="0" w:space="0" w:color="auto"/>
            <w:left w:val="none" w:sz="0" w:space="0" w:color="auto"/>
            <w:bottom w:val="none" w:sz="0" w:space="0" w:color="auto"/>
            <w:right w:val="none" w:sz="0" w:space="0" w:color="auto"/>
          </w:divBdr>
          <w:divsChild>
            <w:div w:id="136341174">
              <w:marLeft w:val="0"/>
              <w:marRight w:val="0"/>
              <w:marTop w:val="0"/>
              <w:marBottom w:val="0"/>
              <w:divBdr>
                <w:top w:val="none" w:sz="0" w:space="0" w:color="auto"/>
                <w:left w:val="none" w:sz="0" w:space="0" w:color="auto"/>
                <w:bottom w:val="none" w:sz="0" w:space="0" w:color="auto"/>
                <w:right w:val="none" w:sz="0" w:space="0" w:color="auto"/>
              </w:divBdr>
            </w:div>
            <w:div w:id="250621657">
              <w:marLeft w:val="0"/>
              <w:marRight w:val="0"/>
              <w:marTop w:val="0"/>
              <w:marBottom w:val="0"/>
              <w:divBdr>
                <w:top w:val="none" w:sz="0" w:space="0" w:color="auto"/>
                <w:left w:val="none" w:sz="0" w:space="0" w:color="auto"/>
                <w:bottom w:val="none" w:sz="0" w:space="0" w:color="auto"/>
                <w:right w:val="none" w:sz="0" w:space="0" w:color="auto"/>
              </w:divBdr>
            </w:div>
            <w:div w:id="739908137">
              <w:marLeft w:val="0"/>
              <w:marRight w:val="0"/>
              <w:marTop w:val="0"/>
              <w:marBottom w:val="0"/>
              <w:divBdr>
                <w:top w:val="none" w:sz="0" w:space="0" w:color="auto"/>
                <w:left w:val="none" w:sz="0" w:space="0" w:color="auto"/>
                <w:bottom w:val="none" w:sz="0" w:space="0" w:color="auto"/>
                <w:right w:val="none" w:sz="0" w:space="0" w:color="auto"/>
              </w:divBdr>
            </w:div>
            <w:div w:id="1651787187">
              <w:marLeft w:val="0"/>
              <w:marRight w:val="0"/>
              <w:marTop w:val="0"/>
              <w:marBottom w:val="0"/>
              <w:divBdr>
                <w:top w:val="none" w:sz="0" w:space="0" w:color="auto"/>
                <w:left w:val="none" w:sz="0" w:space="0" w:color="auto"/>
                <w:bottom w:val="none" w:sz="0" w:space="0" w:color="auto"/>
                <w:right w:val="none" w:sz="0" w:space="0" w:color="auto"/>
              </w:divBdr>
            </w:div>
            <w:div w:id="2078431476">
              <w:marLeft w:val="0"/>
              <w:marRight w:val="0"/>
              <w:marTop w:val="0"/>
              <w:marBottom w:val="0"/>
              <w:divBdr>
                <w:top w:val="none" w:sz="0" w:space="0" w:color="auto"/>
                <w:left w:val="none" w:sz="0" w:space="0" w:color="auto"/>
                <w:bottom w:val="none" w:sz="0" w:space="0" w:color="auto"/>
                <w:right w:val="none" w:sz="0" w:space="0" w:color="auto"/>
              </w:divBdr>
            </w:div>
          </w:divsChild>
        </w:div>
        <w:div w:id="1966303815">
          <w:marLeft w:val="0"/>
          <w:marRight w:val="0"/>
          <w:marTop w:val="0"/>
          <w:marBottom w:val="0"/>
          <w:divBdr>
            <w:top w:val="none" w:sz="0" w:space="0" w:color="auto"/>
            <w:left w:val="none" w:sz="0" w:space="0" w:color="auto"/>
            <w:bottom w:val="none" w:sz="0" w:space="0" w:color="auto"/>
            <w:right w:val="none" w:sz="0" w:space="0" w:color="auto"/>
          </w:divBdr>
          <w:divsChild>
            <w:div w:id="716660329">
              <w:marLeft w:val="0"/>
              <w:marRight w:val="0"/>
              <w:marTop w:val="0"/>
              <w:marBottom w:val="0"/>
              <w:divBdr>
                <w:top w:val="none" w:sz="0" w:space="0" w:color="auto"/>
                <w:left w:val="none" w:sz="0" w:space="0" w:color="auto"/>
                <w:bottom w:val="none" w:sz="0" w:space="0" w:color="auto"/>
                <w:right w:val="none" w:sz="0" w:space="0" w:color="auto"/>
              </w:divBdr>
            </w:div>
            <w:div w:id="1136220633">
              <w:marLeft w:val="0"/>
              <w:marRight w:val="0"/>
              <w:marTop w:val="0"/>
              <w:marBottom w:val="0"/>
              <w:divBdr>
                <w:top w:val="none" w:sz="0" w:space="0" w:color="auto"/>
                <w:left w:val="none" w:sz="0" w:space="0" w:color="auto"/>
                <w:bottom w:val="none" w:sz="0" w:space="0" w:color="auto"/>
                <w:right w:val="none" w:sz="0" w:space="0" w:color="auto"/>
              </w:divBdr>
            </w:div>
            <w:div w:id="1749771591">
              <w:marLeft w:val="0"/>
              <w:marRight w:val="0"/>
              <w:marTop w:val="0"/>
              <w:marBottom w:val="0"/>
              <w:divBdr>
                <w:top w:val="none" w:sz="0" w:space="0" w:color="auto"/>
                <w:left w:val="none" w:sz="0" w:space="0" w:color="auto"/>
                <w:bottom w:val="none" w:sz="0" w:space="0" w:color="auto"/>
                <w:right w:val="none" w:sz="0" w:space="0" w:color="auto"/>
              </w:divBdr>
            </w:div>
            <w:div w:id="1779256211">
              <w:marLeft w:val="0"/>
              <w:marRight w:val="0"/>
              <w:marTop w:val="0"/>
              <w:marBottom w:val="0"/>
              <w:divBdr>
                <w:top w:val="none" w:sz="0" w:space="0" w:color="auto"/>
                <w:left w:val="none" w:sz="0" w:space="0" w:color="auto"/>
                <w:bottom w:val="none" w:sz="0" w:space="0" w:color="auto"/>
                <w:right w:val="none" w:sz="0" w:space="0" w:color="auto"/>
              </w:divBdr>
            </w:div>
            <w:div w:id="2145734957">
              <w:marLeft w:val="0"/>
              <w:marRight w:val="0"/>
              <w:marTop w:val="0"/>
              <w:marBottom w:val="0"/>
              <w:divBdr>
                <w:top w:val="none" w:sz="0" w:space="0" w:color="auto"/>
                <w:left w:val="none" w:sz="0" w:space="0" w:color="auto"/>
                <w:bottom w:val="none" w:sz="0" w:space="0" w:color="auto"/>
                <w:right w:val="none" w:sz="0" w:space="0" w:color="auto"/>
              </w:divBdr>
            </w:div>
          </w:divsChild>
        </w:div>
        <w:div w:id="1978533295">
          <w:marLeft w:val="0"/>
          <w:marRight w:val="0"/>
          <w:marTop w:val="0"/>
          <w:marBottom w:val="0"/>
          <w:divBdr>
            <w:top w:val="none" w:sz="0" w:space="0" w:color="auto"/>
            <w:left w:val="none" w:sz="0" w:space="0" w:color="auto"/>
            <w:bottom w:val="none" w:sz="0" w:space="0" w:color="auto"/>
            <w:right w:val="none" w:sz="0" w:space="0" w:color="auto"/>
          </w:divBdr>
        </w:div>
        <w:div w:id="1984695109">
          <w:marLeft w:val="0"/>
          <w:marRight w:val="0"/>
          <w:marTop w:val="0"/>
          <w:marBottom w:val="0"/>
          <w:divBdr>
            <w:top w:val="none" w:sz="0" w:space="0" w:color="auto"/>
            <w:left w:val="none" w:sz="0" w:space="0" w:color="auto"/>
            <w:bottom w:val="none" w:sz="0" w:space="0" w:color="auto"/>
            <w:right w:val="none" w:sz="0" w:space="0" w:color="auto"/>
          </w:divBdr>
        </w:div>
        <w:div w:id="1986161708">
          <w:marLeft w:val="0"/>
          <w:marRight w:val="0"/>
          <w:marTop w:val="0"/>
          <w:marBottom w:val="0"/>
          <w:divBdr>
            <w:top w:val="none" w:sz="0" w:space="0" w:color="auto"/>
            <w:left w:val="none" w:sz="0" w:space="0" w:color="auto"/>
            <w:bottom w:val="none" w:sz="0" w:space="0" w:color="auto"/>
            <w:right w:val="none" w:sz="0" w:space="0" w:color="auto"/>
          </w:divBdr>
        </w:div>
        <w:div w:id="1994874042">
          <w:marLeft w:val="0"/>
          <w:marRight w:val="0"/>
          <w:marTop w:val="0"/>
          <w:marBottom w:val="0"/>
          <w:divBdr>
            <w:top w:val="none" w:sz="0" w:space="0" w:color="auto"/>
            <w:left w:val="none" w:sz="0" w:space="0" w:color="auto"/>
            <w:bottom w:val="none" w:sz="0" w:space="0" w:color="auto"/>
            <w:right w:val="none" w:sz="0" w:space="0" w:color="auto"/>
          </w:divBdr>
          <w:divsChild>
            <w:div w:id="368799554">
              <w:marLeft w:val="0"/>
              <w:marRight w:val="0"/>
              <w:marTop w:val="0"/>
              <w:marBottom w:val="0"/>
              <w:divBdr>
                <w:top w:val="none" w:sz="0" w:space="0" w:color="auto"/>
                <w:left w:val="none" w:sz="0" w:space="0" w:color="auto"/>
                <w:bottom w:val="none" w:sz="0" w:space="0" w:color="auto"/>
                <w:right w:val="none" w:sz="0" w:space="0" w:color="auto"/>
              </w:divBdr>
            </w:div>
            <w:div w:id="1032000759">
              <w:marLeft w:val="0"/>
              <w:marRight w:val="0"/>
              <w:marTop w:val="0"/>
              <w:marBottom w:val="0"/>
              <w:divBdr>
                <w:top w:val="none" w:sz="0" w:space="0" w:color="auto"/>
                <w:left w:val="none" w:sz="0" w:space="0" w:color="auto"/>
                <w:bottom w:val="none" w:sz="0" w:space="0" w:color="auto"/>
                <w:right w:val="none" w:sz="0" w:space="0" w:color="auto"/>
              </w:divBdr>
            </w:div>
            <w:div w:id="1208105167">
              <w:marLeft w:val="0"/>
              <w:marRight w:val="0"/>
              <w:marTop w:val="0"/>
              <w:marBottom w:val="0"/>
              <w:divBdr>
                <w:top w:val="none" w:sz="0" w:space="0" w:color="auto"/>
                <w:left w:val="none" w:sz="0" w:space="0" w:color="auto"/>
                <w:bottom w:val="none" w:sz="0" w:space="0" w:color="auto"/>
                <w:right w:val="none" w:sz="0" w:space="0" w:color="auto"/>
              </w:divBdr>
            </w:div>
            <w:div w:id="1350252041">
              <w:marLeft w:val="0"/>
              <w:marRight w:val="0"/>
              <w:marTop w:val="0"/>
              <w:marBottom w:val="0"/>
              <w:divBdr>
                <w:top w:val="none" w:sz="0" w:space="0" w:color="auto"/>
                <w:left w:val="none" w:sz="0" w:space="0" w:color="auto"/>
                <w:bottom w:val="none" w:sz="0" w:space="0" w:color="auto"/>
                <w:right w:val="none" w:sz="0" w:space="0" w:color="auto"/>
              </w:divBdr>
            </w:div>
            <w:div w:id="1721594781">
              <w:marLeft w:val="0"/>
              <w:marRight w:val="0"/>
              <w:marTop w:val="0"/>
              <w:marBottom w:val="0"/>
              <w:divBdr>
                <w:top w:val="none" w:sz="0" w:space="0" w:color="auto"/>
                <w:left w:val="none" w:sz="0" w:space="0" w:color="auto"/>
                <w:bottom w:val="none" w:sz="0" w:space="0" w:color="auto"/>
                <w:right w:val="none" w:sz="0" w:space="0" w:color="auto"/>
              </w:divBdr>
            </w:div>
          </w:divsChild>
        </w:div>
        <w:div w:id="2007708493">
          <w:marLeft w:val="0"/>
          <w:marRight w:val="0"/>
          <w:marTop w:val="0"/>
          <w:marBottom w:val="0"/>
          <w:divBdr>
            <w:top w:val="none" w:sz="0" w:space="0" w:color="auto"/>
            <w:left w:val="none" w:sz="0" w:space="0" w:color="auto"/>
            <w:bottom w:val="none" w:sz="0" w:space="0" w:color="auto"/>
            <w:right w:val="none" w:sz="0" w:space="0" w:color="auto"/>
          </w:divBdr>
        </w:div>
        <w:div w:id="2037198053">
          <w:marLeft w:val="0"/>
          <w:marRight w:val="0"/>
          <w:marTop w:val="0"/>
          <w:marBottom w:val="0"/>
          <w:divBdr>
            <w:top w:val="none" w:sz="0" w:space="0" w:color="auto"/>
            <w:left w:val="none" w:sz="0" w:space="0" w:color="auto"/>
            <w:bottom w:val="none" w:sz="0" w:space="0" w:color="auto"/>
            <w:right w:val="none" w:sz="0" w:space="0" w:color="auto"/>
          </w:divBdr>
        </w:div>
        <w:div w:id="20875340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IR@ignitis.lt"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mailto:IR@ignitis.lt"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ignitisgrupe.lt/en/gm" TargetMode="External"/><Relationship Id="rId25" Type="http://schemas.openxmlformats.org/officeDocument/2006/relationships/hyperlink" Target="https://ignitisgrupe.lt/en/resolutions-extraordinary-general-meeting-ab-ignitis-grupe-shareholders-held-27-09-2021" TargetMode="External"/><Relationship Id="rId2" Type="http://schemas.openxmlformats.org/officeDocument/2006/relationships/numbering" Target="numbering.xml"/><Relationship Id="rId16" Type="http://schemas.openxmlformats.org/officeDocument/2006/relationships/hyperlink" Target="mailto:IR@ignitis.lt" TargetMode="External"/><Relationship Id="rId20" Type="http://schemas.openxmlformats.org/officeDocument/2006/relationships/hyperlink" Target="mailto:IR@ignitis.lt" TargetMode="External"/><Relationship Id="rId29" Type="http://schemas.openxmlformats.org/officeDocument/2006/relationships/hyperlink" Target="https://view.news.eu.nasdaq.com/view?id=b9be25a0ece946114047df0168d9ddd73&amp;lan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gnitisgrupe.lt/sites/default/files/inline-files/Ignitis%20grupe%20AoA_clean%20version_2021-10-08.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gnitisgrupe.lt/en/gm" TargetMode="External"/><Relationship Id="rId23" Type="http://schemas.openxmlformats.org/officeDocument/2006/relationships/hyperlink" Target="https://view.news.eu.nasdaq.com/view?id=b62cab792cdfa37c1e3e6eb6a349dfca6&amp;lang=en" TargetMode="External"/><Relationship Id="rId28"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hyperlink" Target="https://ignitisgrupe.lt/en/g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R@ignitis.lt" TargetMode="External"/><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hyperlink" Target="https://www.ignitisgrupe.lt/en/related-party-transactions-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44A90-78D0-49F1-9CD6-70B23AD44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12963</Words>
  <Characters>7390</Characters>
  <Application>Microsoft Office Word</Application>
  <DocSecurity>0</DocSecurity>
  <Lines>61</Lines>
  <Paragraphs>40</Paragraphs>
  <ScaleCrop>false</ScaleCrop>
  <Company/>
  <LinksUpToDate>false</LinksUpToDate>
  <CharactersWithSpaces>20313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206</cp:revision>
  <dcterms:created xsi:type="dcterms:W3CDTF">2021-08-30T04:24:00Z</dcterms:created>
  <dcterms:modified xsi:type="dcterms:W3CDTF">2021-11-24T06:43:00Z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0c693d-44b7-4e16-b3dd-4fcd87401cf5_Enabled">
    <vt:lpwstr>True</vt:lpwstr>
  </property>
  <property fmtid="{D5CDD505-2E9C-101B-9397-08002B2CF9AE}" pid="3" name="MSIP_Label_320c693d-44b7-4e16-b3dd-4fcd87401cf5_SiteId">
    <vt:lpwstr>ea88e983-d65a-47b3-adb4-3e1c6d2110d2</vt:lpwstr>
  </property>
  <property fmtid="{D5CDD505-2E9C-101B-9397-08002B2CF9AE}" pid="4" name="MSIP_Label_320c693d-44b7-4e16-b3dd-4fcd87401cf5_Owner">
    <vt:lpwstr>Aine.Riffel@ignitis.lt</vt:lpwstr>
  </property>
  <property fmtid="{D5CDD505-2E9C-101B-9397-08002B2CF9AE}" pid="5" name="MSIP_Label_320c693d-44b7-4e16-b3dd-4fcd87401cf5_Name">
    <vt:lpwstr>Viešo naudojimo</vt:lpwstr>
  </property>
  <property fmtid="{D5CDD505-2E9C-101B-9397-08002B2CF9AE}" pid="6" name="MSIP_Label_320c693d-44b7-4e16-b3dd-4fcd87401cf5_Application">
    <vt:lpwstr>Microsoft Azure Information Protection</vt:lpwstr>
  </property>
  <property fmtid="{D5CDD505-2E9C-101B-9397-08002B2CF9AE}" pid="7" name="MSIP_Label_320c693d-44b7-4e16-b3dd-4fcd87401cf5_Extended_MSFT_Method">
    <vt:lpwstr>Manual</vt:lpwstr>
  </property>
  <property fmtid="{D5CDD505-2E9C-101B-9397-08002B2CF9AE}" pid="8" name="MSIP_Label_190751af-2442-49a7-b7b9-9f0bcce858c9_SiteId">
    <vt:lpwstr>ea88e983-d65a-47b3-adb4-3e1c6d2110d2</vt:lpwstr>
  </property>
  <property fmtid="{D5CDD505-2E9C-101B-9397-08002B2CF9AE}" pid="9" name="MSIP_Label_320c693d-44b7-4e16-b3dd-4fcd87401cf5_SetDate">
    <vt:lpwstr>2021-08-30T18:40:57.4045164Z</vt:lpwstr>
  </property>
  <property fmtid="{D5CDD505-2E9C-101B-9397-08002B2CF9AE}" pid="10" name="MSIP_Label_320c693d-44b7-4e16-b3dd-4fcd87401cf5_ActionId">
    <vt:lpwstr>82bd66d1-ef06-4a55-a94b-39ba2ba35993</vt:lpwstr>
  </property>
  <property fmtid="{D5CDD505-2E9C-101B-9397-08002B2CF9AE}" pid="11" name="MSIP_Label_190751af-2442-49a7-b7b9-9f0bcce858c9_ActionId">
    <vt:lpwstr>82bd66d1-ef06-4a55-a94b-39ba2ba35993</vt:lpwstr>
  </property>
  <property fmtid="{D5CDD505-2E9C-101B-9397-08002B2CF9AE}" pid="12" name="MSIP_Label_190751af-2442-49a7-b7b9-9f0bcce858c9_Enabled">
    <vt:lpwstr>true</vt:lpwstr>
  </property>
  <property fmtid="{D5CDD505-2E9C-101B-9397-08002B2CF9AE}" pid="13" name="MSIP_Label_190751af-2442-49a7-b7b9-9f0bcce858c9_SetDate">
    <vt:lpwstr>2021-09-28T14:32:41Z</vt:lpwstr>
  </property>
  <property fmtid="{D5CDD505-2E9C-101B-9397-08002B2CF9AE}" pid="14" name="MSIP_Label_190751af-2442-49a7-b7b9-9f0bcce858c9_Method">
    <vt:lpwstr>Privileged</vt:lpwstr>
  </property>
  <property fmtid="{D5CDD505-2E9C-101B-9397-08002B2CF9AE}" pid="15" name="MSIP_Label_190751af-2442-49a7-b7b9-9f0bcce858c9_Name">
    <vt:lpwstr>Vidaus dokumentai</vt:lpwstr>
  </property>
  <property fmtid="{D5CDD505-2E9C-101B-9397-08002B2CF9AE}" pid="16" name="MSIP_Label_190751af-2442-49a7-b7b9-9f0bcce858c9_ContentBits">
    <vt:lpwstr>0</vt:lpwstr>
  </property>
</Properties>
</file>