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10172"/>
      </w:tblGrid>
      <w:tr w:rsidR="0076702C" w:rsidRPr="001A6532" w:rsidTr="0076702C">
        <w:tc>
          <w:tcPr>
            <w:tcW w:w="10172" w:type="dxa"/>
          </w:tcPr>
          <w:p w:rsidR="0076702C" w:rsidRPr="001A6532" w:rsidRDefault="0076702C" w:rsidP="0076702C">
            <w:pPr>
              <w:spacing w:after="60"/>
              <w:jc w:val="center"/>
              <w:rPr>
                <w:rFonts w:ascii="Arial" w:hAnsi="Arial" w:cs="Arial"/>
                <w:b/>
                <w:sz w:val="20"/>
                <w:szCs w:val="22"/>
                <w:lang w:val="lt-LT"/>
              </w:rPr>
            </w:pPr>
            <w:r w:rsidRPr="001A6532">
              <w:rPr>
                <w:rFonts w:ascii="Arial" w:hAnsi="Arial" w:cs="Arial"/>
                <w:b/>
                <w:sz w:val="20"/>
                <w:szCs w:val="22"/>
                <w:lang w:val="lt-LT"/>
              </w:rPr>
              <w:t>LITGRID AB</w:t>
            </w:r>
          </w:p>
          <w:p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rsidR="0076702C" w:rsidRPr="001A6532" w:rsidRDefault="0076702C" w:rsidP="00AA473D">
      <w:pPr>
        <w:shd w:val="clear" w:color="auto" w:fill="FFFFFF"/>
        <w:spacing w:line="254" w:lineRule="exact"/>
        <w:jc w:val="center"/>
        <w:rPr>
          <w:rFonts w:ascii="Arial" w:hAnsi="Arial" w:cs="Arial"/>
          <w:sz w:val="18"/>
          <w:szCs w:val="22"/>
          <w:lang w:val="lt-LT"/>
        </w:rPr>
      </w:pPr>
    </w:p>
    <w:p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547DC9" w:rsidRPr="00547DC9">
        <w:rPr>
          <w:rFonts w:ascii="Arial" w:hAnsi="Arial" w:cs="Arial"/>
          <w:bCs/>
          <w:sz w:val="20"/>
          <w:lang w:val="lt-LT"/>
        </w:rPr>
        <w:t>2015-03-31</w:t>
      </w:r>
    </w:p>
    <w:p w:rsidR="001A6532" w:rsidRDefault="001A6532" w:rsidP="0076702C">
      <w:pPr>
        <w:spacing w:after="60"/>
        <w:ind w:left="-425"/>
        <w:jc w:val="center"/>
        <w:rPr>
          <w:rFonts w:ascii="Arial" w:hAnsi="Arial" w:cs="Arial"/>
          <w:b/>
          <w:sz w:val="20"/>
          <w:lang w:val="lt-LT"/>
        </w:rPr>
      </w:pPr>
    </w:p>
    <w:p w:rsidR="00E37E3A" w:rsidRDefault="00E37E3A" w:rsidP="0076702C">
      <w:pPr>
        <w:spacing w:after="60"/>
        <w:ind w:left="-425"/>
        <w:jc w:val="center"/>
        <w:rPr>
          <w:rFonts w:ascii="Arial" w:hAnsi="Arial" w:cs="Arial"/>
          <w:b/>
          <w:sz w:val="20"/>
          <w:lang w:val="lt-LT"/>
        </w:rPr>
      </w:pPr>
    </w:p>
    <w:p w:rsidR="00890339" w:rsidRDefault="00890339" w:rsidP="0076702C">
      <w:pPr>
        <w:spacing w:after="60"/>
        <w:ind w:left="-425"/>
        <w:jc w:val="center"/>
        <w:rPr>
          <w:rFonts w:ascii="Arial" w:hAnsi="Arial" w:cs="Arial"/>
          <w:b/>
          <w:sz w:val="20"/>
          <w:lang w:val="lt-LT"/>
        </w:rPr>
      </w:pPr>
    </w:p>
    <w:p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636D1B" w:rsidRPr="00FE66F4">
        <w:rPr>
          <w:rFonts w:ascii="Arial" w:hAnsi="Arial" w:cs="Arial"/>
          <w:b/>
          <w:caps/>
          <w:sz w:val="20"/>
          <w:lang w:val="lt-LT"/>
        </w:rPr>
        <w:t>5</w:t>
      </w:r>
      <w:r w:rsidR="005E48F2" w:rsidRPr="00FE66F4">
        <w:rPr>
          <w:rFonts w:ascii="Arial" w:hAnsi="Arial" w:cs="Arial"/>
          <w:b/>
          <w:caps/>
          <w:sz w:val="20"/>
          <w:lang w:val="lt-LT"/>
        </w:rPr>
        <w:t xml:space="preserve"> m. balandžio </w:t>
      </w:r>
      <w:r w:rsidR="00636D1B" w:rsidRPr="00FE66F4">
        <w:rPr>
          <w:rFonts w:ascii="Arial" w:hAnsi="Arial" w:cs="Arial"/>
          <w:b/>
          <w:caps/>
          <w:sz w:val="20"/>
          <w:lang w:val="lt-LT"/>
        </w:rPr>
        <w:t>24</w:t>
      </w:r>
      <w:r w:rsidR="005E48F2" w:rsidRPr="00FE66F4">
        <w:rPr>
          <w:rFonts w:ascii="Arial" w:hAnsi="Arial" w:cs="Arial"/>
          <w:b/>
          <w:caps/>
          <w:sz w:val="20"/>
          <w:lang w:val="lt-LT"/>
        </w:rPr>
        <w:t xml:space="preserve"> d. eilinio visuotinio akcininkų susirinkimo</w:t>
      </w:r>
    </w:p>
    <w:p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rsidR="00326AE4" w:rsidRDefault="00326AE4" w:rsidP="00953FD3">
      <w:pPr>
        <w:jc w:val="center"/>
        <w:rPr>
          <w:rFonts w:ascii="Arial" w:hAnsi="Arial" w:cs="Arial"/>
          <w:sz w:val="18"/>
          <w:szCs w:val="22"/>
          <w:lang w:val="lt-LT"/>
        </w:rPr>
      </w:pPr>
    </w:p>
    <w:p w:rsidR="001A6532" w:rsidRPr="001A6532" w:rsidRDefault="001A6532" w:rsidP="00953FD3">
      <w:pPr>
        <w:jc w:val="center"/>
        <w:rPr>
          <w:rFonts w:ascii="Arial" w:hAnsi="Arial" w:cs="Arial"/>
          <w:sz w:val="18"/>
          <w:szCs w:val="22"/>
          <w:lang w:val="lt-LT"/>
        </w:rPr>
      </w:pPr>
    </w:p>
    <w:p w:rsidR="0076702C" w:rsidRPr="001A6532" w:rsidRDefault="0076702C" w:rsidP="009764B9">
      <w:pPr>
        <w:ind w:left="-426"/>
        <w:rPr>
          <w:rFonts w:ascii="Arial" w:hAnsi="Arial" w:cs="Arial"/>
          <w:b/>
          <w:bCs/>
          <w:sz w:val="18"/>
          <w:szCs w:val="22"/>
          <w:lang w:val="lt-LT"/>
        </w:rPr>
      </w:pPr>
    </w:p>
    <w:p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1A6532" w:rsidTr="00AC58F3">
        <w:tc>
          <w:tcPr>
            <w:tcW w:w="5104" w:type="dxa"/>
          </w:tcPr>
          <w:p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rsidR="00AA473D" w:rsidRPr="00DD4E9F" w:rsidRDefault="00636D1B" w:rsidP="00E44AEC">
                <w:pPr>
                  <w:spacing w:before="120" w:after="120"/>
                  <w:rPr>
                    <w:rFonts w:ascii="Arial" w:hAnsi="Arial" w:cs="Arial"/>
                    <w:b/>
                    <w:bCs/>
                    <w:sz w:val="20"/>
                    <w:szCs w:val="20"/>
                    <w:lang w:val="lt-LT"/>
                  </w:rPr>
                </w:pPr>
                <w:r>
                  <w:rPr>
                    <w:rStyle w:val="PlaceholderText"/>
                    <w:rFonts w:ascii="Arial" w:hAnsi="Arial" w:cs="Arial"/>
                    <w:sz w:val="20"/>
                    <w:szCs w:val="20"/>
                  </w:rPr>
                  <w:t>Vardas, pavardė / pavadinimas</w:t>
                </w:r>
              </w:p>
            </w:sdtContent>
          </w:sdt>
        </w:tc>
        <w:tc>
          <w:tcPr>
            <w:tcW w:w="5103" w:type="dxa"/>
          </w:tcPr>
          <w:p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rsidR="00AA473D"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Asmens kodas / juridinio asmens kodas</w:t>
                </w:r>
              </w:p>
            </w:sdtContent>
          </w:sdt>
        </w:tc>
      </w:tr>
      <w:tr w:rsidR="0076702C" w:rsidRPr="001A6532" w:rsidTr="001C63F7">
        <w:tc>
          <w:tcPr>
            <w:tcW w:w="10207" w:type="dxa"/>
            <w:gridSpan w:val="2"/>
          </w:tcPr>
          <w:p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rsidR="0076702C" w:rsidRPr="00E44AEC" w:rsidRDefault="00E44AEC" w:rsidP="00E44AEC">
                <w:pPr>
                  <w:spacing w:before="120" w:after="120"/>
                  <w:rPr>
                    <w:rFonts w:ascii="Arial" w:eastAsia="Times New Roman" w:hAnsi="Arial" w:cs="Arial"/>
                    <w:b/>
                    <w:sz w:val="20"/>
                    <w:szCs w:val="20"/>
                    <w:lang w:val="lt-LT"/>
                  </w:rPr>
                </w:pPr>
                <w:r>
                  <w:rPr>
                    <w:rStyle w:val="PlaceholderText"/>
                    <w:rFonts w:ascii="Arial" w:hAnsi="Arial" w:cs="Arial"/>
                    <w:sz w:val="20"/>
                    <w:szCs w:val="20"/>
                  </w:rPr>
                  <w:t>Akcijų skaičius</w:t>
                </w:r>
              </w:p>
            </w:sdtContent>
          </w:sdt>
        </w:tc>
      </w:tr>
    </w:tbl>
    <w:p w:rsidR="00AA473D" w:rsidRPr="001A6532" w:rsidRDefault="00AA473D" w:rsidP="00284C65">
      <w:pPr>
        <w:ind w:left="-426"/>
        <w:rPr>
          <w:rFonts w:ascii="Arial" w:hAnsi="Arial" w:cs="Arial"/>
          <w:b/>
          <w:bCs/>
          <w:sz w:val="18"/>
          <w:szCs w:val="22"/>
          <w:lang w:val="lt-LT"/>
        </w:rPr>
      </w:pPr>
    </w:p>
    <w:p w:rsidR="00AA473D" w:rsidRPr="001A6532" w:rsidRDefault="00AA473D" w:rsidP="00284C65">
      <w:pPr>
        <w:ind w:left="-426"/>
        <w:rPr>
          <w:rFonts w:ascii="Arial" w:hAnsi="Arial" w:cs="Arial"/>
          <w:b/>
          <w:bCs/>
          <w:sz w:val="18"/>
          <w:szCs w:val="22"/>
          <w:lang w:val="lt-LT"/>
        </w:rPr>
      </w:pPr>
    </w:p>
    <w:p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rsidTr="00AC58F3">
        <w:tc>
          <w:tcPr>
            <w:tcW w:w="5104"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rsidR="00B915D5" w:rsidRPr="00E44AEC" w:rsidRDefault="00E44AEC" w:rsidP="00E44AEC">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rsidR="00B915D5" w:rsidRPr="00E44AEC" w:rsidRDefault="00E44AEC" w:rsidP="00CC4968">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rsidTr="00954E27">
        <w:tc>
          <w:tcPr>
            <w:tcW w:w="10207" w:type="dxa"/>
            <w:gridSpan w:val="2"/>
          </w:tcPr>
          <w:p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rsidR="006A1433" w:rsidRPr="00DD4E9F" w:rsidRDefault="00E44AEC" w:rsidP="00E44AEC">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rsidR="00A13CFB" w:rsidRDefault="00A13CFB" w:rsidP="009764B9">
      <w:pPr>
        <w:ind w:left="-426"/>
        <w:jc w:val="both"/>
        <w:rPr>
          <w:rFonts w:ascii="Arial" w:hAnsi="Arial" w:cs="Arial"/>
          <w:bCs/>
          <w:iCs/>
          <w:sz w:val="18"/>
          <w:szCs w:val="22"/>
          <w:lang w:val="lt-LT"/>
        </w:rPr>
      </w:pPr>
    </w:p>
    <w:p w:rsidR="00C55C2A" w:rsidRPr="001A6532" w:rsidRDefault="00C55C2A" w:rsidP="009764B9">
      <w:pPr>
        <w:ind w:left="-426"/>
        <w:jc w:val="both"/>
        <w:rPr>
          <w:rFonts w:ascii="Arial" w:hAnsi="Arial" w:cs="Arial"/>
          <w:bCs/>
          <w:iCs/>
          <w:sz w:val="18"/>
          <w:szCs w:val="22"/>
          <w:lang w:val="lt-LT"/>
        </w:rPr>
      </w:pPr>
      <w:bookmarkStart w:id="0" w:name="_GoBack"/>
      <w:bookmarkEnd w:id="0"/>
    </w:p>
    <w:p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rsidR="009E6A38" w:rsidRPr="001A6532" w:rsidRDefault="009E6A38" w:rsidP="0076702C">
      <w:pPr>
        <w:spacing w:after="60"/>
        <w:ind w:left="-425"/>
        <w:jc w:val="both"/>
        <w:rPr>
          <w:rFonts w:ascii="Arial" w:hAnsi="Arial" w:cs="Arial"/>
          <w:iCs/>
          <w:sz w:val="18"/>
          <w:szCs w:val="22"/>
          <w:lang w:val="lt-LT"/>
        </w:rPr>
      </w:pPr>
      <w:r w:rsidRPr="001A6532">
        <w:rPr>
          <w:rFonts w:ascii="Arial" w:hAnsi="Arial" w:cs="Arial"/>
          <w:iCs/>
          <w:sz w:val="18"/>
          <w:szCs w:val="22"/>
          <w:lang w:val="lt-LT"/>
        </w:rPr>
        <w:t xml:space="preserve">Prašome </w:t>
      </w:r>
      <w:r w:rsidR="00E44AEC">
        <w:rPr>
          <w:rFonts w:ascii="Arial" w:hAnsi="Arial" w:cs="Arial"/>
          <w:iCs/>
          <w:sz w:val="18"/>
          <w:szCs w:val="22"/>
          <w:lang w:val="lt-LT"/>
        </w:rPr>
        <w:t>pažymėt</w:t>
      </w:r>
      <w:r w:rsidRPr="001A6532">
        <w:rPr>
          <w:rFonts w:ascii="Arial" w:hAnsi="Arial" w:cs="Arial"/>
          <w:iCs/>
          <w:sz w:val="18"/>
          <w:szCs w:val="22"/>
          <w:lang w:val="lt-LT"/>
        </w:rPr>
        <w:t>i variantą, kurį pasirenkate</w:t>
      </w:r>
      <w:r w:rsidR="00DD4E9F">
        <w:rPr>
          <w:rFonts w:ascii="Arial" w:hAnsi="Arial" w:cs="Arial"/>
          <w:iCs/>
          <w:sz w:val="18"/>
          <w:szCs w:val="22"/>
          <w:lang w:val="lt-LT"/>
        </w:rPr>
        <w:t>, arba nurodykite stebėtojų tarybos nariui skiriamų balsų skaičių:</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418"/>
        <w:gridCol w:w="1417"/>
      </w:tblGrid>
      <w:tr w:rsidR="00CE0CFB" w:rsidRPr="001A6532" w:rsidTr="00284C65">
        <w:trPr>
          <w:trHeight w:val="668"/>
        </w:trPr>
        <w:tc>
          <w:tcPr>
            <w:tcW w:w="568"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Eil. Nr.</w:t>
            </w:r>
          </w:p>
        </w:tc>
        <w:tc>
          <w:tcPr>
            <w:tcW w:w="2977" w:type="dxa"/>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Darbotvarkės klausimas</w:t>
            </w:r>
          </w:p>
        </w:tc>
        <w:tc>
          <w:tcPr>
            <w:tcW w:w="3827" w:type="dxa"/>
            <w:tcBorders>
              <w:bottom w:val="single" w:sz="4" w:space="0" w:color="auto"/>
            </w:tcBorders>
            <w:vAlign w:val="center"/>
          </w:tcPr>
          <w:p w:rsidR="00CE0CFB" w:rsidRPr="001A6532" w:rsidRDefault="00284C65" w:rsidP="00284C65">
            <w:pPr>
              <w:jc w:val="center"/>
              <w:rPr>
                <w:rFonts w:ascii="Arial" w:hAnsi="Arial" w:cs="Arial"/>
                <w:b/>
                <w:bCs/>
                <w:sz w:val="18"/>
                <w:szCs w:val="22"/>
                <w:lang w:val="lt-LT"/>
              </w:rPr>
            </w:pPr>
            <w:r w:rsidRPr="001A6532">
              <w:rPr>
                <w:rFonts w:ascii="Arial" w:hAnsi="Arial" w:cs="Arial"/>
                <w:b/>
                <w:bCs/>
                <w:sz w:val="18"/>
                <w:szCs w:val="22"/>
                <w:lang w:val="lt-LT"/>
              </w:rPr>
              <w:t>Siūlomi</w:t>
            </w:r>
            <w:r w:rsidR="00CE0CFB" w:rsidRPr="001A6532">
              <w:rPr>
                <w:rFonts w:ascii="Arial" w:hAnsi="Arial" w:cs="Arial"/>
                <w:b/>
                <w:bCs/>
                <w:sz w:val="18"/>
                <w:szCs w:val="22"/>
                <w:lang w:val="lt-LT"/>
              </w:rPr>
              <w:t xml:space="preserve"> sprendimo projekta</w:t>
            </w:r>
            <w:r w:rsidRPr="001A6532">
              <w:rPr>
                <w:rFonts w:ascii="Arial" w:hAnsi="Arial" w:cs="Arial"/>
                <w:b/>
                <w:bCs/>
                <w:sz w:val="18"/>
                <w:szCs w:val="22"/>
                <w:lang w:val="lt-LT"/>
              </w:rPr>
              <w:t>i</w:t>
            </w:r>
          </w:p>
        </w:tc>
        <w:tc>
          <w:tcPr>
            <w:tcW w:w="2835" w:type="dxa"/>
            <w:gridSpan w:val="2"/>
            <w:tcBorders>
              <w:bottom w:val="single" w:sz="4" w:space="0" w:color="auto"/>
            </w:tcBorders>
            <w:vAlign w:val="center"/>
          </w:tcPr>
          <w:p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Balsavimas</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1.</w:t>
            </w:r>
          </w:p>
        </w:tc>
        <w:tc>
          <w:tcPr>
            <w:tcW w:w="2977" w:type="dxa"/>
          </w:tcPr>
          <w:p w:rsidR="00284C65" w:rsidRPr="00CC4968" w:rsidRDefault="00636D1B" w:rsidP="001A6532">
            <w:pPr>
              <w:pStyle w:val="Style3"/>
              <w:widowControl/>
              <w:spacing w:before="120" w:after="120" w:line="226" w:lineRule="exact"/>
              <w:rPr>
                <w:rStyle w:val="FontStyle13"/>
                <w:rFonts w:ascii="Arial" w:hAnsi="Arial" w:cs="Arial"/>
                <w:sz w:val="18"/>
                <w:szCs w:val="18"/>
              </w:rPr>
            </w:pPr>
            <w:r w:rsidRPr="00CC4968">
              <w:rPr>
                <w:rFonts w:ascii="Arial" w:hAnsi="Arial" w:cs="Arial"/>
                <w:sz w:val="18"/>
                <w:szCs w:val="18"/>
              </w:rPr>
              <w:t>Pritarimas 2014 m. Bendrovės konsoliduotam metiniam pranešimui</w:t>
            </w:r>
          </w:p>
        </w:tc>
        <w:tc>
          <w:tcPr>
            <w:tcW w:w="3827" w:type="dxa"/>
            <w:tcBorders>
              <w:tl2br w:val="nil"/>
              <w:tr2bl w:val="nil"/>
            </w:tcBorders>
          </w:tcPr>
          <w:p w:rsidR="00284C65" w:rsidRPr="00CC4968" w:rsidRDefault="00636D1B" w:rsidP="00CC4968">
            <w:pPr>
              <w:pStyle w:val="ListParagraph"/>
              <w:spacing w:before="120" w:after="120"/>
              <w:ind w:left="0"/>
              <w:contextualSpacing w:val="0"/>
              <w:rPr>
                <w:rStyle w:val="FontStyle13"/>
                <w:rFonts w:ascii="Arial" w:hAnsi="Arial" w:cs="Arial"/>
                <w:iCs/>
                <w:noProof/>
                <w:sz w:val="18"/>
                <w:szCs w:val="18"/>
                <w:lang w:val="lt-LT"/>
              </w:rPr>
            </w:pPr>
            <w:r w:rsidRPr="00CC4968">
              <w:rPr>
                <w:rFonts w:ascii="Arial" w:hAnsi="Arial" w:cs="Arial"/>
                <w:sz w:val="18"/>
                <w:szCs w:val="18"/>
                <w:lang w:val="lt-LT"/>
              </w:rPr>
              <w:t>Pritarti LITGRID AB konsoliduotam metiniam pranešimui apie bendrovės ir įmonių grupės veiklą 2014 m.</w:t>
            </w:r>
          </w:p>
        </w:tc>
        <w:tc>
          <w:tcPr>
            <w:tcW w:w="1418" w:type="dxa"/>
            <w:tcBorders>
              <w:bottom w:val="single" w:sz="4" w:space="0" w:color="auto"/>
              <w:tl2br w:val="nil"/>
              <w:tr2bl w:val="nil"/>
            </w:tcBorders>
            <w:vAlign w:val="center"/>
          </w:tcPr>
          <w:p w:rsidR="00284C65" w:rsidRPr="001A6532" w:rsidRDefault="00E74D6C"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284C65" w:rsidRPr="001A6532">
              <w:rPr>
                <w:rStyle w:val="FontStyle13"/>
                <w:rFonts w:ascii="Arial" w:hAnsi="Arial" w:cs="Arial"/>
                <w:b/>
                <w:sz w:val="18"/>
                <w:szCs w:val="18"/>
              </w:rPr>
              <w:t>U</w:t>
            </w:r>
            <w:r w:rsidR="00AA473D" w:rsidRPr="001A6532">
              <w:rPr>
                <w:rStyle w:val="FontStyle13"/>
                <w:rFonts w:ascii="Arial" w:hAnsi="Arial" w:cs="Arial"/>
                <w:b/>
                <w:sz w:val="18"/>
                <w:szCs w:val="18"/>
              </w:rPr>
              <w:t>Ž</w:t>
            </w:r>
          </w:p>
        </w:tc>
        <w:tc>
          <w:tcPr>
            <w:tcW w:w="1417" w:type="dxa"/>
            <w:tcBorders>
              <w:bottom w:val="single" w:sz="4" w:space="0" w:color="auto"/>
              <w:tl2br w:val="nil"/>
              <w:tr2bl w:val="nil"/>
            </w:tcBorders>
            <w:vAlign w:val="center"/>
          </w:tcPr>
          <w:p w:rsidR="00284C65" w:rsidRPr="001A6532" w:rsidRDefault="00E74D6C"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AA473D" w:rsidRPr="001A6532">
              <w:rPr>
                <w:rStyle w:val="FontStyle13"/>
                <w:rFonts w:ascii="Arial" w:hAnsi="Arial" w:cs="Arial"/>
                <w:b/>
                <w:sz w:val="18"/>
                <w:szCs w:val="18"/>
              </w:rPr>
              <w:t>PRIEŠ</w:t>
            </w:r>
          </w:p>
        </w:tc>
      </w:tr>
      <w:tr w:rsidR="00284C65" w:rsidRPr="001A6532" w:rsidTr="0061759D">
        <w:tc>
          <w:tcPr>
            <w:tcW w:w="568" w:type="dxa"/>
          </w:tcPr>
          <w:p w:rsidR="00284C65" w:rsidRPr="001A6532" w:rsidRDefault="00284C65" w:rsidP="001A6532">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2.</w:t>
            </w:r>
          </w:p>
        </w:tc>
        <w:tc>
          <w:tcPr>
            <w:tcW w:w="2977" w:type="dxa"/>
          </w:tcPr>
          <w:p w:rsidR="00284C65" w:rsidRPr="00CC4968" w:rsidRDefault="00284C65" w:rsidP="001A6532">
            <w:pPr>
              <w:pStyle w:val="Style3"/>
              <w:widowControl/>
              <w:spacing w:before="120" w:after="120" w:line="226" w:lineRule="exact"/>
              <w:rPr>
                <w:rFonts w:ascii="Arial" w:hAnsi="Arial" w:cs="Arial"/>
                <w:sz w:val="18"/>
                <w:szCs w:val="18"/>
              </w:rPr>
            </w:pPr>
            <w:r w:rsidRPr="00CC4968">
              <w:rPr>
                <w:rFonts w:ascii="Arial" w:hAnsi="Arial" w:cs="Arial"/>
                <w:sz w:val="18"/>
                <w:szCs w:val="18"/>
              </w:rPr>
              <w:t>Nepriklausomo auditoriaus išvados pristatymas</w:t>
            </w:r>
          </w:p>
        </w:tc>
        <w:tc>
          <w:tcPr>
            <w:tcW w:w="3827" w:type="dxa"/>
            <w:tcBorders>
              <w:tl2br w:val="nil"/>
              <w:tr2bl w:val="nil"/>
            </w:tcBorders>
          </w:tcPr>
          <w:p w:rsidR="00284C65" w:rsidRPr="00CC4968" w:rsidRDefault="00636D1B" w:rsidP="00CC4968">
            <w:pPr>
              <w:pStyle w:val="ListParagraph"/>
              <w:spacing w:before="120" w:after="120"/>
              <w:ind w:left="0"/>
              <w:contextualSpacing w:val="0"/>
              <w:rPr>
                <w:rFonts w:ascii="Arial" w:hAnsi="Arial" w:cs="Arial"/>
                <w:noProof/>
                <w:sz w:val="18"/>
                <w:szCs w:val="18"/>
                <w:lang w:val="lt-LT"/>
              </w:rPr>
            </w:pPr>
            <w:r w:rsidRPr="00CC4968">
              <w:rPr>
                <w:rFonts w:ascii="Arial" w:hAnsi="Arial" w:cs="Arial"/>
                <w:iCs/>
                <w:sz w:val="18"/>
                <w:szCs w:val="18"/>
                <w:lang w:val="lt-LT"/>
              </w:rPr>
              <w:t>Sprendimai nurodytu klausimu nepriimami</w:t>
            </w:r>
          </w:p>
        </w:tc>
        <w:tc>
          <w:tcPr>
            <w:tcW w:w="2835" w:type="dxa"/>
            <w:gridSpan w:val="2"/>
            <w:tcBorders>
              <w:tl2br w:val="nil"/>
              <w:tr2bl w:val="nil"/>
            </w:tcBorders>
            <w:vAlign w:val="center"/>
          </w:tcPr>
          <w:p w:rsidR="00284C65" w:rsidRPr="001A6532" w:rsidRDefault="00284C65" w:rsidP="001A6532">
            <w:pPr>
              <w:pStyle w:val="Style3"/>
              <w:widowControl/>
              <w:spacing w:before="120" w:after="120"/>
              <w:jc w:val="center"/>
              <w:rPr>
                <w:rStyle w:val="FontStyle13"/>
                <w:rFonts w:ascii="Arial" w:hAnsi="Arial" w:cs="Arial"/>
                <w:b/>
                <w:sz w:val="18"/>
                <w:szCs w:val="18"/>
              </w:rPr>
            </w:pP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3.</w:t>
            </w:r>
          </w:p>
        </w:tc>
        <w:tc>
          <w:tcPr>
            <w:tcW w:w="2977" w:type="dxa"/>
          </w:tcPr>
          <w:p w:rsidR="00E44AEC" w:rsidRPr="00CC4968" w:rsidRDefault="00E44AEC" w:rsidP="00E44AEC">
            <w:pPr>
              <w:pStyle w:val="Style3"/>
              <w:widowControl/>
              <w:spacing w:before="120" w:after="120" w:line="226" w:lineRule="exact"/>
              <w:rPr>
                <w:rFonts w:ascii="Arial" w:hAnsi="Arial" w:cs="Arial"/>
                <w:sz w:val="18"/>
                <w:szCs w:val="18"/>
              </w:rPr>
            </w:pPr>
            <w:r w:rsidRPr="00CC4968">
              <w:rPr>
                <w:rFonts w:ascii="Arial" w:hAnsi="Arial" w:cs="Arial"/>
                <w:snapToGrid w:val="0"/>
                <w:sz w:val="18"/>
                <w:szCs w:val="18"/>
                <w:lang w:eastAsia="en-US"/>
              </w:rPr>
              <w:t>K</w:t>
            </w:r>
            <w:r w:rsidRPr="00CC4968">
              <w:rPr>
                <w:rFonts w:ascii="Arial" w:hAnsi="Arial" w:cs="Arial"/>
                <w:sz w:val="18"/>
                <w:szCs w:val="18"/>
              </w:rPr>
              <w:t>onsoliduotų ir bendrovės 2014 m. finansinių ataskaitų rinkinio tvirtinimas</w:t>
            </w:r>
          </w:p>
        </w:tc>
        <w:tc>
          <w:tcPr>
            <w:tcW w:w="3827" w:type="dxa"/>
          </w:tcPr>
          <w:p w:rsidR="00E44AEC" w:rsidRPr="00CC4968" w:rsidRDefault="00E44AEC" w:rsidP="00E44AEC">
            <w:pPr>
              <w:pStyle w:val="ListParagraph"/>
              <w:spacing w:before="120" w:after="120"/>
              <w:ind w:left="0"/>
              <w:contextualSpacing w:val="0"/>
              <w:rPr>
                <w:rFonts w:ascii="Arial" w:hAnsi="Arial" w:cs="Arial"/>
                <w:noProof/>
                <w:sz w:val="18"/>
                <w:szCs w:val="18"/>
                <w:lang w:val="lt-LT"/>
              </w:rPr>
            </w:pPr>
            <w:r w:rsidRPr="00CC4968">
              <w:rPr>
                <w:rFonts w:ascii="Arial" w:hAnsi="Arial" w:cs="Arial"/>
                <w:iCs/>
                <w:noProof/>
                <w:sz w:val="18"/>
                <w:szCs w:val="18"/>
                <w:lang w:val="lt-LT"/>
              </w:rPr>
              <w:t xml:space="preserve">Patvirtinti </w:t>
            </w:r>
            <w:r w:rsidRPr="00CC4968">
              <w:rPr>
                <w:rFonts w:ascii="Arial" w:hAnsi="Arial" w:cs="Arial"/>
                <w:noProof/>
                <w:snapToGrid w:val="0"/>
                <w:sz w:val="18"/>
                <w:szCs w:val="18"/>
                <w:lang w:val="lt-LT"/>
              </w:rPr>
              <w:t>k</w:t>
            </w:r>
            <w:r w:rsidRPr="00CC4968">
              <w:rPr>
                <w:rFonts w:ascii="Arial" w:hAnsi="Arial" w:cs="Arial"/>
                <w:noProof/>
                <w:sz w:val="18"/>
                <w:szCs w:val="18"/>
                <w:lang w:val="lt-LT"/>
              </w:rPr>
              <w:t>onsoliduotų ir bendrovės 2014 m. finansinių ataskaitų rinkinį.</w:t>
            </w:r>
          </w:p>
        </w:tc>
        <w:tc>
          <w:tcPr>
            <w:tcW w:w="1418"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764600646"/>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6997779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61759D">
        <w:tc>
          <w:tcPr>
            <w:tcW w:w="568" w:type="dxa"/>
          </w:tcPr>
          <w:p w:rsidR="00E44AEC" w:rsidRPr="001A6532" w:rsidRDefault="00E44AEC" w:rsidP="00E44AEC">
            <w:pPr>
              <w:spacing w:before="120" w:after="120"/>
              <w:jc w:val="center"/>
              <w:rPr>
                <w:rFonts w:asciiTheme="minorHAnsi" w:hAnsiTheme="minorHAnsi" w:cstheme="minorHAnsi"/>
                <w:sz w:val="22"/>
                <w:szCs w:val="22"/>
                <w:lang w:val="lt-LT"/>
              </w:rPr>
            </w:pPr>
            <w:r w:rsidRPr="001A6532">
              <w:rPr>
                <w:rFonts w:asciiTheme="minorHAnsi" w:hAnsiTheme="minorHAnsi" w:cstheme="minorHAnsi"/>
                <w:sz w:val="22"/>
                <w:szCs w:val="22"/>
                <w:lang w:val="lt-LT"/>
              </w:rPr>
              <w:t>4.</w:t>
            </w:r>
          </w:p>
        </w:tc>
        <w:tc>
          <w:tcPr>
            <w:tcW w:w="2977" w:type="dxa"/>
          </w:tcPr>
          <w:p w:rsidR="00E44AEC" w:rsidRPr="00CC4968" w:rsidRDefault="00E44AEC" w:rsidP="00E44AEC">
            <w:pPr>
              <w:autoSpaceDE w:val="0"/>
              <w:autoSpaceDN w:val="0"/>
              <w:adjustRightInd w:val="0"/>
              <w:spacing w:before="120" w:after="120" w:line="226" w:lineRule="exact"/>
              <w:rPr>
                <w:rFonts w:ascii="Arial" w:hAnsi="Arial" w:cs="Arial"/>
                <w:sz w:val="18"/>
                <w:szCs w:val="18"/>
                <w:lang w:val="lt-LT" w:eastAsia="lt-LT"/>
              </w:rPr>
            </w:pPr>
            <w:r w:rsidRPr="00CC4968">
              <w:rPr>
                <w:rFonts w:ascii="Arial" w:hAnsi="Arial" w:cs="Arial"/>
                <w:snapToGrid w:val="0"/>
                <w:sz w:val="18"/>
                <w:szCs w:val="18"/>
                <w:lang w:val="lt-LT"/>
              </w:rPr>
              <w:t>2014</w:t>
            </w:r>
            <w:r w:rsidRPr="00CC4968">
              <w:rPr>
                <w:rFonts w:ascii="Arial" w:hAnsi="Arial" w:cs="Arial"/>
                <w:sz w:val="18"/>
                <w:szCs w:val="18"/>
                <w:lang w:val="lt-LT" w:eastAsia="lt-LT"/>
              </w:rPr>
              <w:t xml:space="preserve"> m. Bendrovės pelno (nuostolio) paskirstymas</w:t>
            </w:r>
          </w:p>
        </w:tc>
        <w:tc>
          <w:tcPr>
            <w:tcW w:w="3827" w:type="dxa"/>
          </w:tcPr>
          <w:p w:rsidR="00E44AEC" w:rsidRPr="00CC4968" w:rsidRDefault="00E44AEC" w:rsidP="00E44AEC">
            <w:pPr>
              <w:spacing w:before="120" w:after="120"/>
              <w:rPr>
                <w:rFonts w:ascii="Arial" w:hAnsi="Arial" w:cs="Arial"/>
                <w:sz w:val="18"/>
                <w:szCs w:val="18"/>
                <w:lang w:val="lt-LT"/>
              </w:rPr>
            </w:pPr>
            <w:r w:rsidRPr="00CC4968">
              <w:rPr>
                <w:rFonts w:ascii="Arial" w:hAnsi="Arial" w:cs="Arial"/>
                <w:iCs/>
                <w:sz w:val="18"/>
                <w:szCs w:val="18"/>
                <w:lang w:val="lt-LT"/>
              </w:rPr>
              <w:t xml:space="preserve">Patvirtinti LITGRID AB valdybos pasiūlytą </w:t>
            </w:r>
            <w:r w:rsidRPr="00CC4968">
              <w:rPr>
                <w:rFonts w:ascii="Arial" w:hAnsi="Arial" w:cs="Arial"/>
                <w:sz w:val="18"/>
                <w:szCs w:val="18"/>
                <w:lang w:val="lt-LT"/>
              </w:rPr>
              <w:t xml:space="preserve">2014 metų </w:t>
            </w:r>
            <w:r w:rsidRPr="00CC4968">
              <w:rPr>
                <w:rFonts w:ascii="Arial" w:hAnsi="Arial" w:cs="Arial"/>
                <w:iCs/>
                <w:sz w:val="18"/>
                <w:szCs w:val="18"/>
                <w:lang w:val="lt-LT"/>
              </w:rPr>
              <w:t>LITGRID AB pelno (nuostolio) paskirstymą.</w:t>
            </w:r>
          </w:p>
        </w:tc>
        <w:tc>
          <w:tcPr>
            <w:tcW w:w="1418"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3953521"/>
                <w14:checkbox>
                  <w14:checked w14:val="0"/>
                  <w14:checkedState w14:val="2612" w14:font="MS Gothic"/>
                  <w14:uncheckedState w14:val="2610" w14:font="MS Gothic"/>
                </w14:checkbox>
              </w:sdtPr>
              <w:sdtEndPr>
                <w:rPr>
                  <w:rStyle w:val="FontStyle13"/>
                </w:rPr>
              </w:sdtEndPr>
              <w:sdtContent>
                <w:r w:rsidR="00E37E3A">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678000111"/>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E44AEC" w:rsidRPr="001A6532" w:rsidTr="00226024">
        <w:tc>
          <w:tcPr>
            <w:tcW w:w="568" w:type="dxa"/>
            <w:tcBorders>
              <w:bottom w:val="single" w:sz="4" w:space="0" w:color="auto"/>
            </w:tcBorders>
          </w:tcPr>
          <w:p w:rsidR="00E44AEC" w:rsidRPr="001A6532" w:rsidRDefault="00E44AEC" w:rsidP="00E44AEC">
            <w:pPr>
              <w:spacing w:before="120" w:after="120"/>
              <w:jc w:val="center"/>
              <w:rPr>
                <w:rFonts w:ascii="Arial" w:hAnsi="Arial" w:cs="Arial"/>
                <w:sz w:val="18"/>
                <w:szCs w:val="18"/>
                <w:lang w:val="lt-LT"/>
              </w:rPr>
            </w:pPr>
            <w:r w:rsidRPr="001A6532">
              <w:rPr>
                <w:rFonts w:ascii="Arial" w:hAnsi="Arial" w:cs="Arial"/>
                <w:sz w:val="18"/>
                <w:szCs w:val="18"/>
                <w:lang w:val="lt-LT"/>
              </w:rPr>
              <w:lastRenderedPageBreak/>
              <w:t>5.</w:t>
            </w:r>
          </w:p>
        </w:tc>
        <w:tc>
          <w:tcPr>
            <w:tcW w:w="2977" w:type="dxa"/>
            <w:tcBorders>
              <w:bottom w:val="single" w:sz="4" w:space="0" w:color="auto"/>
            </w:tcBorders>
          </w:tcPr>
          <w:p w:rsidR="00E44AEC" w:rsidRPr="00CC4968" w:rsidRDefault="00E44AEC" w:rsidP="00E44AEC">
            <w:pPr>
              <w:autoSpaceDE w:val="0"/>
              <w:autoSpaceDN w:val="0"/>
              <w:adjustRightInd w:val="0"/>
              <w:spacing w:before="120" w:after="120" w:line="226" w:lineRule="exact"/>
              <w:rPr>
                <w:rFonts w:ascii="Arial" w:hAnsi="Arial" w:cs="Arial"/>
                <w:snapToGrid w:val="0"/>
                <w:sz w:val="18"/>
                <w:szCs w:val="18"/>
                <w:lang w:val="lt-LT"/>
              </w:rPr>
            </w:pPr>
            <w:r w:rsidRPr="00CC4968">
              <w:rPr>
                <w:rFonts w:ascii="Arial" w:hAnsi="Arial" w:cs="Arial"/>
                <w:sz w:val="18"/>
                <w:szCs w:val="18"/>
                <w:lang w:val="lt-LT"/>
              </w:rPr>
              <w:t>LITGRID AB audito įmonės išrinkimas ir audito paslaugų apmokėjimo sąlygų nustatymas 2015 metams</w:t>
            </w:r>
          </w:p>
        </w:tc>
        <w:tc>
          <w:tcPr>
            <w:tcW w:w="3827" w:type="dxa"/>
          </w:tcPr>
          <w:p w:rsidR="00E44AEC" w:rsidRPr="00CC4968" w:rsidRDefault="00E44AEC" w:rsidP="00E44AEC">
            <w:pPr>
              <w:spacing w:before="120" w:after="120"/>
              <w:rPr>
                <w:rFonts w:ascii="Arial" w:hAnsi="Arial" w:cs="Arial"/>
                <w:iCs/>
                <w:sz w:val="18"/>
                <w:szCs w:val="18"/>
                <w:lang w:val="lt-LT"/>
              </w:rPr>
            </w:pPr>
            <w:r w:rsidRPr="00CC4968">
              <w:rPr>
                <w:rFonts w:ascii="Arial" w:hAnsi="Arial" w:cs="Arial"/>
                <w:sz w:val="18"/>
                <w:szCs w:val="18"/>
                <w:lang w:val="lt-LT"/>
              </w:rPr>
              <w:t xml:space="preserve">Išrinkti audito įmonę </w:t>
            </w:r>
            <w:r>
              <w:rPr>
                <w:rFonts w:ascii="Arial" w:hAnsi="Arial" w:cs="Arial"/>
                <w:sz w:val="18"/>
                <w:szCs w:val="18"/>
                <w:lang w:val="lt-LT"/>
              </w:rPr>
              <w:t>UAB </w:t>
            </w:r>
            <w:r w:rsidRPr="00CC4968">
              <w:rPr>
                <w:rFonts w:ascii="Arial" w:hAnsi="Arial" w:cs="Arial"/>
                <w:sz w:val="18"/>
                <w:szCs w:val="18"/>
                <w:lang w:val="lt-LT"/>
              </w:rPr>
              <w:t>„</w:t>
            </w:r>
            <w:proofErr w:type="spellStart"/>
            <w:r w:rsidRPr="00CC4968">
              <w:rPr>
                <w:rFonts w:ascii="Arial" w:hAnsi="Arial" w:cs="Arial"/>
                <w:sz w:val="18"/>
                <w:szCs w:val="18"/>
                <w:lang w:val="lt-LT"/>
              </w:rPr>
              <w:t>PriceWaterhouseCoopers</w:t>
            </w:r>
            <w:proofErr w:type="spellEnd"/>
            <w:r w:rsidRPr="00CC4968">
              <w:rPr>
                <w:rFonts w:ascii="Arial" w:hAnsi="Arial" w:cs="Arial"/>
                <w:sz w:val="18"/>
                <w:szCs w:val="18"/>
                <w:lang w:val="lt-LT"/>
              </w:rPr>
              <w:t xml:space="preserve">” 2015 m. LITGRID AB finansinių ataskaitų auditui atlikti </w:t>
            </w:r>
            <w:r w:rsidR="00703C1A">
              <w:rPr>
                <w:rFonts w:ascii="Arial" w:hAnsi="Arial" w:cs="Arial"/>
                <w:sz w:val="18"/>
                <w:szCs w:val="18"/>
                <w:lang w:val="lt-LT"/>
              </w:rPr>
              <w:t>ir nustatyti ne didesnį kaip 19.</w:t>
            </w:r>
            <w:r w:rsidRPr="00CC4968">
              <w:rPr>
                <w:rFonts w:ascii="Arial" w:hAnsi="Arial" w:cs="Arial"/>
                <w:sz w:val="18"/>
                <w:szCs w:val="18"/>
                <w:lang w:val="lt-LT"/>
              </w:rPr>
              <w:t>210,00 (devyniolikos tūkstančių dviejų šimtų dešimt) eurų, neįskaitant PVM, atlyginimą už minėtas audito paslaugas, kuris sumokamas suteikus paslaugas per 30 (trisdešimt) dienų nuo PVM sąskaitos-faktūros išrašymo dienos.</w:t>
            </w:r>
          </w:p>
        </w:tc>
        <w:tc>
          <w:tcPr>
            <w:tcW w:w="1418"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77207164"/>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17" w:type="dxa"/>
            <w:vAlign w:val="center"/>
          </w:tcPr>
          <w:p w:rsidR="00E44AEC" w:rsidRPr="001A6532" w:rsidRDefault="00E74D6C"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49810632"/>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6232C1" w:rsidRPr="001A6532" w:rsidTr="00352731">
        <w:tc>
          <w:tcPr>
            <w:tcW w:w="568" w:type="dxa"/>
            <w:tcBorders>
              <w:bottom w:val="nil"/>
            </w:tcBorders>
          </w:tcPr>
          <w:p w:rsidR="006232C1" w:rsidRPr="001A6532" w:rsidRDefault="006232C1" w:rsidP="00352731">
            <w:pPr>
              <w:spacing w:before="120" w:after="120"/>
              <w:jc w:val="center"/>
              <w:rPr>
                <w:rFonts w:ascii="Arial" w:hAnsi="Arial" w:cs="Arial"/>
                <w:sz w:val="18"/>
                <w:szCs w:val="18"/>
                <w:lang w:val="lt-LT"/>
              </w:rPr>
            </w:pPr>
            <w:r w:rsidRPr="001A6532">
              <w:rPr>
                <w:rFonts w:ascii="Arial" w:hAnsi="Arial" w:cs="Arial"/>
                <w:sz w:val="18"/>
                <w:szCs w:val="18"/>
                <w:lang w:val="lt-LT"/>
              </w:rPr>
              <w:t>6.</w:t>
            </w:r>
          </w:p>
        </w:tc>
        <w:tc>
          <w:tcPr>
            <w:tcW w:w="2977" w:type="dxa"/>
            <w:tcBorders>
              <w:bottom w:val="nil"/>
            </w:tcBorders>
          </w:tcPr>
          <w:p w:rsidR="006232C1" w:rsidRPr="001A6532" w:rsidRDefault="006232C1" w:rsidP="00352731">
            <w:pPr>
              <w:autoSpaceDE w:val="0"/>
              <w:autoSpaceDN w:val="0"/>
              <w:adjustRightInd w:val="0"/>
              <w:spacing w:before="120" w:after="120" w:line="226" w:lineRule="exact"/>
              <w:rPr>
                <w:rFonts w:ascii="Arial" w:hAnsi="Arial" w:cs="Arial"/>
                <w:snapToGrid w:val="0"/>
                <w:sz w:val="18"/>
                <w:szCs w:val="18"/>
                <w:lang w:val="lt-LT"/>
              </w:rPr>
            </w:pPr>
            <w:r w:rsidRPr="001A6532">
              <w:rPr>
                <w:rFonts w:ascii="Arial" w:hAnsi="Arial" w:cs="Arial"/>
                <w:sz w:val="18"/>
                <w:szCs w:val="18"/>
                <w:lang w:val="lt-LT"/>
              </w:rPr>
              <w:t>Naujo stebėtojų tarybos nario išrinkimas</w:t>
            </w:r>
          </w:p>
        </w:tc>
        <w:tc>
          <w:tcPr>
            <w:tcW w:w="3827" w:type="dxa"/>
          </w:tcPr>
          <w:p w:rsidR="006232C1" w:rsidRPr="001A6532" w:rsidRDefault="00636D1B" w:rsidP="00CC4968">
            <w:pPr>
              <w:spacing w:before="120" w:after="120"/>
              <w:rPr>
                <w:rFonts w:ascii="Arial" w:hAnsi="Arial" w:cs="Arial"/>
                <w:sz w:val="18"/>
                <w:szCs w:val="18"/>
                <w:lang w:val="lt-LT"/>
              </w:rPr>
            </w:pPr>
            <w:r>
              <w:rPr>
                <w:rFonts w:ascii="Arial" w:hAnsi="Arial" w:cs="Arial"/>
                <w:sz w:val="18"/>
                <w:szCs w:val="18"/>
                <w:lang w:val="lt-LT"/>
              </w:rPr>
              <w:t>Nuo 2014 m. balandžio 25</w:t>
            </w:r>
            <w:r w:rsidR="006232C1" w:rsidRPr="001A6532">
              <w:rPr>
                <w:rFonts w:ascii="Arial" w:hAnsi="Arial" w:cs="Arial"/>
                <w:sz w:val="18"/>
                <w:szCs w:val="18"/>
                <w:lang w:val="lt-LT"/>
              </w:rPr>
              <w:t xml:space="preserve"> d. LITGRID AB stebėtojų tarybos nariu, likusiai stebėtojų tarybos kadencijai, išrinkti:</w:t>
            </w:r>
          </w:p>
        </w:tc>
        <w:tc>
          <w:tcPr>
            <w:tcW w:w="2835" w:type="dxa"/>
            <w:gridSpan w:val="2"/>
            <w:vAlign w:val="center"/>
          </w:tcPr>
          <w:p w:rsidR="006232C1" w:rsidRPr="001A6532" w:rsidRDefault="006232C1" w:rsidP="00352731">
            <w:pPr>
              <w:pStyle w:val="Style3"/>
              <w:widowControl/>
              <w:spacing w:before="120" w:after="120"/>
              <w:jc w:val="center"/>
              <w:rPr>
                <w:rStyle w:val="FontStyle13"/>
                <w:rFonts w:ascii="Arial" w:hAnsi="Arial" w:cs="Arial"/>
                <w:b/>
                <w:sz w:val="18"/>
                <w:szCs w:val="18"/>
              </w:rPr>
            </w:pPr>
            <w:r w:rsidRPr="001A6532">
              <w:rPr>
                <w:rFonts w:ascii="Arial" w:hAnsi="Arial" w:cs="Arial"/>
                <w:sz w:val="18"/>
                <w:szCs w:val="18"/>
              </w:rPr>
              <w:t>Skiriamų balsų skaičius*:</w:t>
            </w:r>
          </w:p>
        </w:tc>
      </w:tr>
      <w:tr w:rsidR="006232C1" w:rsidRPr="001A6532" w:rsidTr="00636D1B">
        <w:tc>
          <w:tcPr>
            <w:tcW w:w="568" w:type="dxa"/>
            <w:tcBorders>
              <w:top w:val="nil"/>
              <w:bottom w:val="single" w:sz="4" w:space="0" w:color="auto"/>
            </w:tcBorders>
          </w:tcPr>
          <w:p w:rsidR="006232C1" w:rsidRPr="001A6532" w:rsidRDefault="006232C1" w:rsidP="00352731">
            <w:pPr>
              <w:spacing w:before="120" w:after="120"/>
              <w:jc w:val="center"/>
              <w:rPr>
                <w:rFonts w:ascii="Arial" w:hAnsi="Arial" w:cs="Arial"/>
                <w:sz w:val="18"/>
                <w:szCs w:val="18"/>
                <w:lang w:val="lt-LT"/>
              </w:rPr>
            </w:pPr>
          </w:p>
        </w:tc>
        <w:tc>
          <w:tcPr>
            <w:tcW w:w="2977" w:type="dxa"/>
            <w:tcBorders>
              <w:top w:val="nil"/>
              <w:bottom w:val="single" w:sz="4" w:space="0" w:color="auto"/>
            </w:tcBorders>
          </w:tcPr>
          <w:p w:rsidR="006232C1" w:rsidRPr="001A6532" w:rsidRDefault="006232C1" w:rsidP="00352731">
            <w:pPr>
              <w:autoSpaceDE w:val="0"/>
              <w:autoSpaceDN w:val="0"/>
              <w:adjustRightInd w:val="0"/>
              <w:spacing w:before="120" w:after="120" w:line="226" w:lineRule="exact"/>
              <w:rPr>
                <w:rFonts w:ascii="Arial" w:hAnsi="Arial" w:cs="Arial"/>
                <w:b/>
                <w:sz w:val="18"/>
                <w:szCs w:val="18"/>
                <w:lang w:val="lt-LT"/>
              </w:rPr>
            </w:pPr>
          </w:p>
        </w:tc>
        <w:tc>
          <w:tcPr>
            <w:tcW w:w="3827" w:type="dxa"/>
            <w:tcBorders>
              <w:bottom w:val="single" w:sz="4" w:space="0" w:color="auto"/>
            </w:tcBorders>
          </w:tcPr>
          <w:sdt>
            <w:sdtPr>
              <w:rPr>
                <w:rStyle w:val="FontStyle13"/>
                <w:rFonts w:ascii="Arial" w:hAnsi="Arial" w:cs="Arial"/>
                <w:b/>
                <w:lang w:val="lt-LT"/>
              </w:rPr>
              <w:id w:val="-1084841281"/>
              <w:placeholder>
                <w:docPart w:val="16BB353A41C342BCB0D652C96ED18408"/>
              </w:placeholder>
              <w:showingPlcHdr/>
              <w:text/>
            </w:sdtPr>
            <w:sdtEndPr>
              <w:rPr>
                <w:rStyle w:val="FontStyle13"/>
              </w:rPr>
            </w:sdtEndPr>
            <w:sdtContent>
              <w:p w:rsidR="006232C1" w:rsidRPr="00636D1B" w:rsidRDefault="00CC4968" w:rsidP="00CC4968">
                <w:pPr>
                  <w:spacing w:before="120" w:after="120"/>
                  <w:jc w:val="center"/>
                  <w:rPr>
                    <w:rFonts w:ascii="Arial" w:hAnsi="Arial" w:cs="Arial"/>
                    <w:b/>
                    <w:sz w:val="20"/>
                    <w:szCs w:val="20"/>
                    <w:lang w:val="lt-LT"/>
                  </w:rPr>
                </w:pPr>
                <w:r>
                  <w:rPr>
                    <w:rStyle w:val="PlaceholderText"/>
                    <w:rFonts w:ascii="Arial" w:hAnsi="Arial" w:cs="Arial"/>
                    <w:sz w:val="20"/>
                    <w:szCs w:val="20"/>
                  </w:rPr>
                  <w:t>Si</w:t>
                </w:r>
                <w:r>
                  <w:rPr>
                    <w:rStyle w:val="PlaceholderText"/>
                    <w:rFonts w:ascii="Arial" w:hAnsi="Arial" w:cs="Arial"/>
                    <w:sz w:val="20"/>
                    <w:szCs w:val="20"/>
                    <w:lang w:val="lt-LT"/>
                  </w:rPr>
                  <w:t>ūlomas kandidatas</w:t>
                </w:r>
                <w:r w:rsidR="000C20C8">
                  <w:rPr>
                    <w:rStyle w:val="PlaceholderText"/>
                    <w:rFonts w:ascii="Arial" w:hAnsi="Arial" w:cs="Arial"/>
                    <w:sz w:val="20"/>
                    <w:szCs w:val="20"/>
                    <w:lang w:val="en-US"/>
                  </w:rPr>
                  <w:t>**</w:t>
                </w:r>
              </w:p>
            </w:sdtContent>
          </w:sdt>
        </w:tc>
        <w:tc>
          <w:tcPr>
            <w:tcW w:w="2835" w:type="dxa"/>
            <w:gridSpan w:val="2"/>
            <w:tcBorders>
              <w:bottom w:val="single" w:sz="4" w:space="0" w:color="auto"/>
            </w:tcBorders>
            <w:vAlign w:val="center"/>
          </w:tcPr>
          <w:sdt>
            <w:sdtPr>
              <w:rPr>
                <w:rStyle w:val="FontStyle13"/>
                <w:rFonts w:ascii="Arial" w:hAnsi="Arial" w:cs="Arial"/>
                <w:b/>
                <w:lang w:val="lt-LT"/>
              </w:rPr>
              <w:id w:val="2133053351"/>
              <w:placeholder>
                <w:docPart w:val="240987D9F2FA484EB77047C875079CF7"/>
              </w:placeholder>
              <w:showingPlcHdr/>
              <w:text/>
            </w:sdtPr>
            <w:sdtEndPr>
              <w:rPr>
                <w:rStyle w:val="FontStyle13"/>
              </w:rPr>
            </w:sdtEndPr>
            <w:sdtContent>
              <w:p w:rsidR="006232C1" w:rsidRPr="00DD4E9F" w:rsidRDefault="00CC4968" w:rsidP="00CC4968">
                <w:pPr>
                  <w:spacing w:before="120" w:after="120"/>
                  <w:jc w:val="center"/>
                  <w:rPr>
                    <w:rStyle w:val="FontStyle13"/>
                    <w:rFonts w:ascii="Arial" w:hAnsi="Arial" w:cs="Arial"/>
                    <w:b/>
                    <w:lang w:val="lt-LT"/>
                  </w:rPr>
                </w:pPr>
                <w:r>
                  <w:rPr>
                    <w:rStyle w:val="PlaceholderText"/>
                    <w:rFonts w:ascii="Arial" w:hAnsi="Arial" w:cs="Arial"/>
                    <w:sz w:val="20"/>
                    <w:szCs w:val="20"/>
                  </w:rPr>
                  <w:t>Balsų skaičius</w:t>
                </w:r>
                <w:r>
                  <w:rPr>
                    <w:rStyle w:val="PlaceholderText"/>
                    <w:rFonts w:ascii="Arial" w:hAnsi="Arial" w:cs="Arial"/>
                    <w:sz w:val="20"/>
                    <w:szCs w:val="20"/>
                    <w:lang w:val="en-US"/>
                  </w:rPr>
                  <w:t>*</w:t>
                </w:r>
              </w:p>
            </w:sdtContent>
          </w:sdt>
        </w:tc>
      </w:tr>
    </w:tbl>
    <w:p w:rsidR="007144FB" w:rsidRDefault="001A6532" w:rsidP="001A6532">
      <w:pPr>
        <w:spacing w:before="120" w:after="120"/>
        <w:ind w:left="-425" w:right="-142"/>
        <w:jc w:val="both"/>
        <w:rPr>
          <w:rFonts w:ascii="Arial" w:hAnsi="Arial" w:cs="Arial"/>
          <w:sz w:val="18"/>
          <w:szCs w:val="18"/>
          <w:lang w:val="lt-LT"/>
        </w:rPr>
      </w:pPr>
      <w:r w:rsidRPr="001A6532">
        <w:rPr>
          <w:rFonts w:ascii="Arial" w:hAnsi="Arial" w:cs="Arial"/>
          <w:sz w:val="18"/>
          <w:szCs w:val="18"/>
          <w:lang w:val="lt-LT"/>
        </w:rPr>
        <w:t>* Renkant stebėtojų tarybos narius, kiekvienas akcininkas turi tokį balsų skaičių, kuris lygus balsų skaičiaus, kurį suteikia jam priklausančios akcijos, ir renkamų stebėtojų tarybos narių skaičiaus sandaugai. Šiuos balsus akcininkas skirsto savo nuožiūra – už vieną ar kelis kandidatus. Išrenkami daugiau balsų surinkę kandidatai.</w:t>
      </w:r>
    </w:p>
    <w:p w:rsidR="000C20C8" w:rsidRPr="000C20C8" w:rsidRDefault="000C20C8" w:rsidP="001A6532">
      <w:pPr>
        <w:spacing w:before="120" w:after="120"/>
        <w:ind w:left="-425" w:right="-142"/>
        <w:jc w:val="both"/>
        <w:rPr>
          <w:rFonts w:ascii="Arial" w:hAnsi="Arial" w:cs="Arial"/>
          <w:sz w:val="18"/>
          <w:szCs w:val="18"/>
          <w:lang w:val="lt-LT"/>
        </w:rPr>
      </w:pPr>
      <w:r w:rsidRPr="000C20C8">
        <w:rPr>
          <w:rFonts w:ascii="Arial" w:hAnsi="Arial" w:cs="Arial"/>
          <w:sz w:val="18"/>
          <w:szCs w:val="18"/>
          <w:lang w:val="lt-LT"/>
        </w:rPr>
        <w:t xml:space="preserve">** </w:t>
      </w:r>
      <w:r>
        <w:rPr>
          <w:rFonts w:ascii="Arial" w:hAnsi="Arial" w:cs="Arial"/>
          <w:sz w:val="18"/>
          <w:szCs w:val="18"/>
          <w:lang w:val="lt-LT"/>
        </w:rPr>
        <w:t>V</w:t>
      </w:r>
      <w:r w:rsidRPr="000C20C8">
        <w:rPr>
          <w:rFonts w:ascii="Arial" w:hAnsi="Arial" w:cs="Arial"/>
          <w:sz w:val="18"/>
          <w:szCs w:val="18"/>
          <w:lang w:val="lt-LT"/>
        </w:rPr>
        <w:t xml:space="preserve">adovaujantis Lietuvos Respublikos akcinių bendrovių įstatymo 25 str. 4 d., bendrovės </w:t>
      </w:r>
      <w:r w:rsidRPr="00A20128">
        <w:rPr>
          <w:rFonts w:ascii="Arial" w:hAnsi="Arial" w:cs="Arial"/>
          <w:sz w:val="18"/>
          <w:szCs w:val="18"/>
          <w:lang w:val="lt-LT"/>
        </w:rPr>
        <w:t>akcininkai</w:t>
      </w:r>
      <w:r w:rsidR="00A20128" w:rsidRPr="00A20128">
        <w:rPr>
          <w:rFonts w:ascii="Arial" w:hAnsi="Arial" w:cs="Arial"/>
          <w:color w:val="000000"/>
          <w:sz w:val="18"/>
          <w:szCs w:val="18"/>
          <w:shd w:val="clear" w:color="auto" w:fill="FFFFFF"/>
          <w:lang w:val="lt-LT"/>
        </w:rPr>
        <w:t xml:space="preserve">, kuriems priklausančios akcijos suteikia ne mažiau kaip 1/20 visų balsų, </w:t>
      </w:r>
      <w:r w:rsidRPr="00A20128">
        <w:rPr>
          <w:rFonts w:ascii="Arial" w:hAnsi="Arial" w:cs="Arial"/>
          <w:sz w:val="18"/>
          <w:szCs w:val="18"/>
          <w:lang w:val="lt-LT"/>
        </w:rPr>
        <w:t>k</w:t>
      </w:r>
      <w:r w:rsidRPr="000C20C8">
        <w:rPr>
          <w:rFonts w:ascii="Arial" w:hAnsi="Arial" w:cs="Arial"/>
          <w:sz w:val="18"/>
          <w:szCs w:val="18"/>
          <w:lang w:val="lt-LT"/>
        </w:rPr>
        <w:t>viečiami siūlyti kandidatus į LITGRID AB stebėtojų tarybos narius.</w:t>
      </w:r>
      <w:r w:rsidR="00541695">
        <w:rPr>
          <w:rFonts w:ascii="Arial" w:hAnsi="Arial" w:cs="Arial"/>
          <w:sz w:val="18"/>
          <w:szCs w:val="18"/>
          <w:lang w:val="lt-LT"/>
        </w:rPr>
        <w:t xml:space="preserve"> Teikiant stebėtojų tarybos narių kandidatūras, jas teikiantis akcininkas (akcininko atstovas) privalo visuotiniam akcininkų susirinkimui pateikti paaiškinimus raštu dėl kiekvieno siūlomo stebėtojų tarybos nario kvalifikacijos, patirties einant vadovaujančias pareigas bei tinkamumo užimti s</w:t>
      </w:r>
      <w:r w:rsidR="007719A6">
        <w:rPr>
          <w:rFonts w:ascii="Arial" w:hAnsi="Arial" w:cs="Arial"/>
          <w:sz w:val="18"/>
          <w:szCs w:val="18"/>
          <w:lang w:val="lt-LT"/>
        </w:rPr>
        <w:t xml:space="preserve">tebėtojų tarybos nario pareigas, įskaitant dėl atitikties </w:t>
      </w:r>
      <w:r w:rsidR="005E7ECA">
        <w:rPr>
          <w:rFonts w:ascii="Arial" w:hAnsi="Arial" w:cs="Arial"/>
          <w:sz w:val="18"/>
          <w:szCs w:val="18"/>
          <w:lang w:val="lt-LT"/>
        </w:rPr>
        <w:t>bendrovės</w:t>
      </w:r>
      <w:r w:rsidR="007719A6">
        <w:rPr>
          <w:rFonts w:ascii="Arial" w:hAnsi="Arial" w:cs="Arial"/>
          <w:sz w:val="18"/>
          <w:szCs w:val="18"/>
          <w:lang w:val="lt-LT"/>
        </w:rPr>
        <w:t xml:space="preserve"> įstatų 32.3, 32.4 ir 32.5 straipsniuose nustatytiems reikalavimams, kartu pateikiant kompetentingų valstybės institucijų išvadas ir (ar) kitus šią atitiktį pagrindžiančius dokumentus.</w:t>
      </w:r>
    </w:p>
    <w:p w:rsidR="00CD5CD3" w:rsidRPr="001A6532" w:rsidRDefault="00CD5CD3" w:rsidP="00EC7AF2">
      <w:pPr>
        <w:jc w:val="both"/>
        <w:rPr>
          <w:rFonts w:asciiTheme="minorHAnsi" w:hAnsiTheme="minorHAnsi" w:cstheme="minorHAnsi"/>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1A6532"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DD4E9F" w:rsidRDefault="00CC4968" w:rsidP="00CC4968">
                <w:pPr>
                  <w:spacing w:before="120" w:after="120"/>
                  <w:ind w:left="-108" w:right="-108"/>
                  <w:jc w:val="center"/>
                  <w:rPr>
                    <w:rFonts w:ascii="Arial" w:hAnsi="Arial" w:cs="Arial"/>
                    <w:b/>
                    <w:i/>
                    <w:sz w:val="20"/>
                    <w:szCs w:val="20"/>
                    <w:lang w:val="lt-LT"/>
                  </w:rPr>
                </w:pPr>
                <w:r w:rsidRPr="00636D1B">
                  <w:rPr>
                    <w:rStyle w:val="PlaceholderText"/>
                    <w:rFonts w:ascii="Arial" w:hAnsi="Arial" w:cs="Arial"/>
                    <w:sz w:val="20"/>
                    <w:szCs w:val="20"/>
                  </w:rPr>
                  <w:t>Data</w:t>
                </w:r>
              </w:p>
            </w:tc>
          </w:sdtContent>
        </w:sdt>
        <w:tc>
          <w:tcPr>
            <w:tcW w:w="283" w:type="dxa"/>
          </w:tcPr>
          <w:p w:rsidR="004D02CA" w:rsidRPr="001A6532" w:rsidRDefault="004D02CA">
            <w:pPr>
              <w:ind w:right="-766"/>
              <w:jc w:val="both"/>
              <w:rPr>
                <w:rFonts w:asciiTheme="minorHAnsi" w:hAnsiTheme="minorHAnsi" w:cstheme="minorHAnsi"/>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rsidR="004D02CA" w:rsidRPr="00DD4E9F" w:rsidRDefault="000C20C8" w:rsidP="004B5EB1">
                <w:pPr>
                  <w:spacing w:before="120" w:after="120"/>
                  <w:ind w:right="-765"/>
                  <w:jc w:val="both"/>
                  <w:rPr>
                    <w:rFonts w:ascii="Arial" w:hAnsi="Arial" w:cs="Arial"/>
                    <w:b/>
                    <w:sz w:val="20"/>
                    <w:szCs w:val="20"/>
                    <w:lang w:val="lt-LT"/>
                  </w:rPr>
                </w:pPr>
                <w:r>
                  <w:rPr>
                    <w:rStyle w:val="PlaceholderText"/>
                    <w:rFonts w:ascii="Arial" w:hAnsi="Arial" w:cs="Arial"/>
                    <w:sz w:val="20"/>
                    <w:szCs w:val="20"/>
                  </w:rPr>
                  <w:t>Vardas, pavardė / pavadinimas</w:t>
                </w:r>
              </w:p>
            </w:tc>
          </w:sdtContent>
        </w:sdt>
      </w:tr>
      <w:tr w:rsidR="004D02CA" w:rsidRPr="001A6532" w:rsidTr="00E4778F">
        <w:tc>
          <w:tcPr>
            <w:tcW w:w="2553" w:type="dxa"/>
            <w:tcBorders>
              <w:top w:val="single" w:sz="4" w:space="0" w:color="auto"/>
              <w:left w:val="nil"/>
              <w:right w:val="nil"/>
            </w:tcBorders>
            <w:hideMark/>
          </w:tcPr>
          <w:p w:rsidR="004D02CA" w:rsidRPr="001A6532" w:rsidRDefault="004D02CA" w:rsidP="008040B6">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(data)</w:t>
            </w:r>
          </w:p>
        </w:tc>
        <w:tc>
          <w:tcPr>
            <w:tcW w:w="283" w:type="dxa"/>
          </w:tcPr>
          <w:p w:rsidR="004D02CA" w:rsidRPr="001A6532"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rsidR="004D02CA" w:rsidRPr="001A6532" w:rsidRDefault="004D02CA" w:rsidP="00B915D5">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(akcininko (ar kito asmens turinčio teisę balsuoti jo akcijomis) vardas, pavardė, parašas)</w:t>
            </w:r>
          </w:p>
        </w:tc>
      </w:tr>
    </w:tbl>
    <w:p w:rsidR="00A13CFB" w:rsidRPr="001A6532" w:rsidRDefault="00A13CFB" w:rsidP="00846F8D">
      <w:pPr>
        <w:rPr>
          <w:rFonts w:asciiTheme="minorHAnsi" w:hAnsiTheme="minorHAnsi" w:cstheme="minorHAnsi"/>
          <w:sz w:val="22"/>
          <w:szCs w:val="22"/>
          <w:lang w:val="lt-LT"/>
        </w:rPr>
        <w:sectPr w:rsidR="00A13CFB" w:rsidRPr="001A6532" w:rsidSect="00CC4968">
          <w:footerReference w:type="default" r:id="rId8"/>
          <w:type w:val="continuous"/>
          <w:pgSz w:w="11906" w:h="16838" w:code="9"/>
          <w:pgMar w:top="1134" w:right="567" w:bottom="1134" w:left="1701" w:header="709" w:footer="709" w:gutter="0"/>
          <w:cols w:space="708"/>
          <w:docGrid w:linePitch="360"/>
        </w:sectPr>
      </w:pPr>
    </w:p>
    <w:p w:rsidR="002A1A01" w:rsidRPr="001A6532" w:rsidRDefault="006A6940" w:rsidP="006A6940">
      <w:pPr>
        <w:ind w:left="-426"/>
        <w:jc w:val="right"/>
        <w:rPr>
          <w:rFonts w:asciiTheme="minorHAnsi" w:hAnsiTheme="minorHAnsi" w:cstheme="minorHAnsi"/>
          <w:sz w:val="22"/>
          <w:szCs w:val="22"/>
          <w:lang w:val="lt-LT"/>
        </w:rPr>
      </w:pPr>
      <w:r w:rsidRPr="001A6532">
        <w:rPr>
          <w:rFonts w:asciiTheme="minorHAnsi" w:hAnsiTheme="minorHAnsi" w:cstheme="minorHAnsi"/>
          <w:sz w:val="22"/>
          <w:szCs w:val="22"/>
          <w:lang w:val="lt-LT"/>
        </w:rPr>
        <w:lastRenderedPageBreak/>
        <w:t>A.V.</w:t>
      </w:r>
    </w:p>
    <w:sectPr w:rsidR="002A1A01" w:rsidRPr="001A653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6C" w:rsidRDefault="00E74D6C">
      <w:pPr>
        <w:pStyle w:val="antraste"/>
      </w:pPr>
      <w:r>
        <w:separator/>
      </w:r>
    </w:p>
  </w:endnote>
  <w:endnote w:type="continuationSeparator" w:id="0">
    <w:p w:rsidR="00E74D6C" w:rsidRDefault="00E74D6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968" w:rsidRDefault="00CC4968"/>
  <w:p w:rsidR="00CC4968" w:rsidRDefault="00CC4968"/>
  <w:tbl>
    <w:tblPr>
      <w:tblStyle w:val="TableGrid"/>
      <w:tblW w:w="0" w:type="auto"/>
      <w:tblInd w:w="-318" w:type="dxa"/>
      <w:tblLook w:val="04A0" w:firstRow="1" w:lastRow="0" w:firstColumn="1" w:lastColumn="0" w:noHBand="0" w:noVBand="1"/>
    </w:tblPr>
    <w:tblGrid>
      <w:gridCol w:w="8223"/>
      <w:gridCol w:w="1842"/>
    </w:tblGrid>
    <w:tr w:rsidR="00C0091C" w:rsidRPr="00CF2DED" w:rsidTr="00C0091C">
      <w:tc>
        <w:tcPr>
          <w:tcW w:w="8223" w:type="dxa"/>
          <w:tcBorders>
            <w:top w:val="nil"/>
            <w:left w:val="nil"/>
            <w:bottom w:val="nil"/>
            <w:right w:val="nil"/>
          </w:tcBorders>
        </w:tcPr>
        <w:p w:rsidR="00C0091C" w:rsidRPr="00C0091C" w:rsidRDefault="00C0091C" w:rsidP="00352731">
          <w:pPr>
            <w:pStyle w:val="Footer"/>
            <w:rPr>
              <w:rFonts w:ascii="Arial" w:hAnsi="Arial" w:cs="Arial"/>
              <w:sz w:val="18"/>
              <w:szCs w:val="18"/>
            </w:rPr>
          </w:pPr>
          <w:proofErr w:type="spellStart"/>
          <w:r w:rsidRPr="00C0091C">
            <w:rPr>
              <w:rFonts w:ascii="Arial" w:hAnsi="Arial" w:cs="Arial"/>
              <w:sz w:val="18"/>
              <w:szCs w:val="18"/>
            </w:rPr>
            <w:t>Puslapis</w:t>
          </w:r>
          <w:proofErr w:type="spellEnd"/>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890339">
            <w:rPr>
              <w:rFonts w:ascii="Arial" w:hAnsi="Arial" w:cs="Arial"/>
              <w:bCs/>
              <w:noProof/>
              <w:sz w:val="18"/>
              <w:szCs w:val="18"/>
            </w:rPr>
            <w:t>1</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890339">
            <w:rPr>
              <w:rFonts w:ascii="Arial" w:hAnsi="Arial" w:cs="Arial"/>
              <w:bCs/>
              <w:noProof/>
              <w:sz w:val="18"/>
              <w:szCs w:val="18"/>
            </w:rPr>
            <w:t>2</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C0091C" w:rsidRPr="00CF2DED" w:rsidRDefault="00C0091C" w:rsidP="00352731">
          <w:pPr>
            <w:pStyle w:val="Footer"/>
            <w:jc w:val="center"/>
            <w:rPr>
              <w:rFonts w:asciiTheme="minorHAnsi" w:hAnsiTheme="minorHAnsi"/>
              <w:sz w:val="20"/>
              <w:szCs w:val="20"/>
              <w:vertAlign w:val="superscript"/>
            </w:rPr>
          </w:pPr>
        </w:p>
      </w:tc>
    </w:tr>
    <w:tr w:rsidR="00C0091C"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proofErr w:type="spellStart"/>
          <w:r w:rsidRPr="00C0091C">
            <w:rPr>
              <w:rFonts w:ascii="Arial" w:hAnsi="Arial" w:cs="Arial"/>
              <w:sz w:val="18"/>
              <w:szCs w:val="18"/>
              <w:vertAlign w:val="superscript"/>
            </w:rPr>
            <w:t>parašas</w:t>
          </w:r>
          <w:proofErr w:type="spellEnd"/>
          <w:r w:rsidRPr="00C0091C">
            <w:rPr>
              <w:rFonts w:ascii="Arial" w:hAnsi="Arial" w:cs="Arial"/>
              <w:sz w:val="18"/>
              <w:szCs w:val="18"/>
              <w:vertAlign w:val="superscript"/>
            </w:rPr>
            <w:t>)</w:t>
          </w:r>
        </w:p>
      </w:tc>
    </w:tr>
  </w:tbl>
  <w:p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6C" w:rsidRDefault="00E74D6C">
      <w:pPr>
        <w:pStyle w:val="antraste"/>
      </w:pPr>
      <w:r>
        <w:separator/>
      </w:r>
    </w:p>
  </w:footnote>
  <w:footnote w:type="continuationSeparator" w:id="0">
    <w:p w:rsidR="00E74D6C" w:rsidRDefault="00E74D6C">
      <w:pPr>
        <w:pStyle w:val="antrast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6012"/>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240987D9F2FA484EB77047C875079CF7"/>
        <w:category>
          <w:name w:val="General"/>
          <w:gallery w:val="placeholder"/>
        </w:category>
        <w:types>
          <w:type w:val="bbPlcHdr"/>
        </w:types>
        <w:behaviors>
          <w:behavior w:val="content"/>
        </w:behaviors>
        <w:guid w:val="{2B3614C6-F87F-4CA3-9988-257568F7D898}"/>
      </w:docPartPr>
      <w:docPartBody>
        <w:p w:rsidR="009E3691" w:rsidRDefault="009E3691" w:rsidP="009E3691">
          <w:pPr>
            <w:pStyle w:val="240987D9F2FA484EB77047C875079CF710"/>
          </w:pPr>
          <w:r>
            <w:rPr>
              <w:rStyle w:val="PlaceholderText"/>
              <w:rFonts w:ascii="Arial" w:hAnsi="Arial" w:cs="Arial"/>
              <w:sz w:val="20"/>
              <w:szCs w:val="20"/>
            </w:rPr>
            <w:t>Balsų skaičius</w:t>
          </w:r>
          <w:r>
            <w:rPr>
              <w:rStyle w:val="PlaceholderText"/>
              <w:rFonts w:ascii="Arial" w:hAnsi="Arial" w:cs="Arial"/>
              <w:sz w:val="20"/>
              <w:szCs w:val="20"/>
              <w:lang w:val="en-US"/>
            </w:rPr>
            <w:t>*</w:t>
          </w:r>
        </w:p>
      </w:docPartBody>
    </w:docPart>
    <w:docPart>
      <w:docPartPr>
        <w:name w:val="16BB353A41C342BCB0D652C96ED18408"/>
        <w:category>
          <w:name w:val="General"/>
          <w:gallery w:val="placeholder"/>
        </w:category>
        <w:types>
          <w:type w:val="bbPlcHdr"/>
        </w:types>
        <w:behaviors>
          <w:behavior w:val="content"/>
        </w:behaviors>
        <w:guid w:val="{E18163BC-6956-4D3D-95BB-F9BA356A899B}"/>
      </w:docPartPr>
      <w:docPartBody>
        <w:p w:rsidR="00326647" w:rsidRDefault="009E3691" w:rsidP="009E3691">
          <w:pPr>
            <w:pStyle w:val="16BB353A41C342BCB0D652C96ED1840810"/>
          </w:pPr>
          <w:r>
            <w:rPr>
              <w:rStyle w:val="PlaceholderText"/>
              <w:rFonts w:ascii="Arial" w:hAnsi="Arial" w:cs="Arial"/>
              <w:sz w:val="20"/>
              <w:szCs w:val="20"/>
            </w:rPr>
            <w:t>Si</w:t>
          </w:r>
          <w:r>
            <w:rPr>
              <w:rStyle w:val="PlaceholderText"/>
              <w:rFonts w:ascii="Arial" w:hAnsi="Arial" w:cs="Arial"/>
              <w:sz w:val="20"/>
              <w:szCs w:val="20"/>
              <w:lang w:val="lt-LT"/>
            </w:rPr>
            <w:t>ūlomas kandidatas</w:t>
          </w:r>
          <w:r>
            <w:rPr>
              <w:rStyle w:val="PlaceholderText"/>
              <w:rFonts w:ascii="Arial" w:hAnsi="Arial" w:cs="Arial"/>
              <w:sz w:val="20"/>
              <w:szCs w:val="20"/>
              <w:lang w:val="en-US"/>
            </w:rPr>
            <w:t>**</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E8"/>
    <w:rsid w:val="000731EE"/>
    <w:rsid w:val="00154EA0"/>
    <w:rsid w:val="00290853"/>
    <w:rsid w:val="00326647"/>
    <w:rsid w:val="003532FE"/>
    <w:rsid w:val="004D691E"/>
    <w:rsid w:val="005575E8"/>
    <w:rsid w:val="0061001B"/>
    <w:rsid w:val="0087368A"/>
    <w:rsid w:val="009D490B"/>
    <w:rsid w:val="009E3691"/>
    <w:rsid w:val="00BE6FE5"/>
    <w:rsid w:val="00C14644"/>
    <w:rsid w:val="00C9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D579-5028-41BA-8665-B07B3135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81</TotalTime>
  <Pages>2</Pages>
  <Words>2528</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Tomas Šumskas</cp:lastModifiedBy>
  <cp:revision>24</cp:revision>
  <cp:lastPrinted>2014-03-14T08:41:00Z</cp:lastPrinted>
  <dcterms:created xsi:type="dcterms:W3CDTF">2014-03-24T12:42:00Z</dcterms:created>
  <dcterms:modified xsi:type="dcterms:W3CDTF">2015-03-31T05:40:00Z</dcterms:modified>
</cp:coreProperties>
</file>