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1F2" w:rsidRPr="009D7FB8" w:rsidRDefault="00306EA1" w:rsidP="00320C89">
      <w:pPr>
        <w:jc w:val="center"/>
        <w:rPr>
          <w:rFonts w:ascii="Tahoma" w:hAnsi="Tahoma" w:cs="Tahoma"/>
          <w:caps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noProof/>
          <w:sz w:val="20"/>
          <w:szCs w:val="20"/>
          <w:lang w:eastAsia="en-GB"/>
        </w:rPr>
        <w:drawing>
          <wp:inline distT="0" distB="0" distL="0" distR="0">
            <wp:extent cx="1610360" cy="429895"/>
            <wp:effectExtent l="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1F2" w:rsidRPr="009D7FB8" w:rsidRDefault="001161F2" w:rsidP="00320C89">
      <w:pPr>
        <w:jc w:val="center"/>
        <w:rPr>
          <w:rFonts w:ascii="Tahoma" w:hAnsi="Tahoma" w:cs="Tahoma"/>
          <w:caps/>
          <w:sz w:val="20"/>
          <w:szCs w:val="20"/>
        </w:rPr>
      </w:pPr>
    </w:p>
    <w:p w:rsidR="001161F2" w:rsidRPr="009D7FB8" w:rsidRDefault="001161F2" w:rsidP="00C625D1">
      <w:pPr>
        <w:jc w:val="center"/>
        <w:rPr>
          <w:rFonts w:ascii="Tahoma" w:hAnsi="Tahoma" w:cs="Tahoma"/>
          <w:caps/>
          <w:sz w:val="20"/>
          <w:szCs w:val="20"/>
        </w:rPr>
      </w:pPr>
    </w:p>
    <w:p w:rsidR="001161F2" w:rsidRPr="009D7FB8" w:rsidRDefault="001161F2" w:rsidP="00C625D1">
      <w:pPr>
        <w:spacing w:after="120"/>
        <w:jc w:val="center"/>
        <w:rPr>
          <w:rFonts w:ascii="Tahoma" w:hAnsi="Tahoma" w:cs="Tahoma"/>
          <w:b/>
          <w:bCs/>
          <w:cap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OPINION OF THE AUDIT COMMITTEE TO THE SUPERVISORY BOARD OF </w:t>
      </w:r>
      <w:r w:rsidRPr="009D7FB8">
        <w:rPr>
          <w:rFonts w:ascii="Tahoma" w:hAnsi="Tahoma" w:cs="Tahoma"/>
          <w:b/>
          <w:bCs/>
          <w:sz w:val="20"/>
          <w:szCs w:val="20"/>
        </w:rPr>
        <w:t>EPSO-G</w:t>
      </w:r>
      <w:r>
        <w:rPr>
          <w:rFonts w:ascii="Tahoma" w:hAnsi="Tahoma" w:cs="Tahoma"/>
          <w:b/>
          <w:bCs/>
          <w:sz w:val="20"/>
          <w:szCs w:val="20"/>
        </w:rPr>
        <w:t xml:space="preserve">, UAB REGARDING THE TRANSACTION WITH THE RELATED PARTY </w:t>
      </w:r>
    </w:p>
    <w:p w:rsidR="001161F2" w:rsidRPr="009D7FB8" w:rsidRDefault="001161F2" w:rsidP="00367D42">
      <w:pPr>
        <w:spacing w:after="36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18/06/2018</w:t>
      </w:r>
      <w:r w:rsidRPr="009D7FB8">
        <w:rPr>
          <w:rFonts w:ascii="Tahoma" w:hAnsi="Tahoma" w:cs="Tahoma"/>
          <w:sz w:val="20"/>
          <w:szCs w:val="20"/>
        </w:rPr>
        <w:t>, Vilnius</w:t>
      </w:r>
    </w:p>
    <w:p w:rsidR="001161F2" w:rsidRPr="009D7FB8" w:rsidRDefault="001161F2" w:rsidP="0045111F">
      <w:pPr>
        <w:tabs>
          <w:tab w:val="left" w:pos="567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Audit Committee of </w:t>
      </w:r>
      <w:r w:rsidRPr="009D7FB8">
        <w:rPr>
          <w:rFonts w:ascii="Tahoma" w:hAnsi="Tahoma" w:cs="Tahoma"/>
          <w:sz w:val="20"/>
          <w:szCs w:val="20"/>
        </w:rPr>
        <w:t>EPSO-G</w:t>
      </w:r>
      <w:r>
        <w:rPr>
          <w:rFonts w:ascii="Tahoma" w:hAnsi="Tahoma" w:cs="Tahoma"/>
          <w:sz w:val="20"/>
          <w:szCs w:val="20"/>
        </w:rPr>
        <w:t xml:space="preserve">, UAB hereby provides its opinion regarding transfer of </w:t>
      </w:r>
      <w:r w:rsidRPr="009D7FB8">
        <w:rPr>
          <w:rFonts w:ascii="Tahoma" w:hAnsi="Tahoma" w:cs="Tahoma"/>
          <w:sz w:val="20"/>
          <w:szCs w:val="20"/>
        </w:rPr>
        <w:t>EPSO-G</w:t>
      </w:r>
      <w:r>
        <w:rPr>
          <w:rFonts w:ascii="Tahoma" w:hAnsi="Tahoma" w:cs="Tahoma"/>
          <w:sz w:val="20"/>
          <w:szCs w:val="20"/>
        </w:rPr>
        <w:t xml:space="preserve">, UAB tax losses to </w:t>
      </w:r>
      <w:r w:rsidRPr="009D7FB8">
        <w:rPr>
          <w:rFonts w:ascii="Tahoma" w:hAnsi="Tahoma" w:cs="Tahoma"/>
          <w:sz w:val="20"/>
          <w:szCs w:val="20"/>
        </w:rPr>
        <w:t>LITGRID</w:t>
      </w:r>
      <w:r>
        <w:rPr>
          <w:rFonts w:ascii="Tahoma" w:hAnsi="Tahoma" w:cs="Tahoma"/>
          <w:sz w:val="20"/>
          <w:szCs w:val="20"/>
        </w:rPr>
        <w:t>,</w:t>
      </w:r>
      <w:r w:rsidRPr="009D7FB8">
        <w:rPr>
          <w:rFonts w:ascii="Tahoma" w:hAnsi="Tahoma" w:cs="Tahoma"/>
          <w:sz w:val="20"/>
          <w:szCs w:val="20"/>
        </w:rPr>
        <w:t xml:space="preserve"> AB (</w:t>
      </w:r>
      <w:r>
        <w:rPr>
          <w:rFonts w:ascii="Tahoma" w:hAnsi="Tahoma" w:cs="Tahoma"/>
          <w:sz w:val="20"/>
          <w:szCs w:val="20"/>
        </w:rPr>
        <w:t>hereinafter referred to as the Transaction</w:t>
      </w:r>
      <w:r w:rsidRPr="009D7FB8">
        <w:rPr>
          <w:rFonts w:ascii="Tahoma" w:hAnsi="Tahoma" w:cs="Tahoma"/>
          <w:sz w:val="20"/>
          <w:szCs w:val="20"/>
        </w:rPr>
        <w:t>):</w:t>
      </w:r>
    </w:p>
    <w:p w:rsidR="001161F2" w:rsidRPr="009D7FB8" w:rsidRDefault="001161F2" w:rsidP="0045111F">
      <w:pPr>
        <w:pStyle w:val="ListParagraph"/>
        <w:numPr>
          <w:ilvl w:val="0"/>
          <w:numId w:val="26"/>
        </w:numPr>
        <w:tabs>
          <w:tab w:val="left" w:pos="426"/>
        </w:tabs>
        <w:spacing w:after="120"/>
        <w:ind w:left="425" w:hanging="425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The Transaction may be executed, as it complies with the requirements of the Law on Corporate Income Tax of the Republic of Lithuania </w:t>
      </w:r>
      <w:r w:rsidRPr="009D7FB8">
        <w:rPr>
          <w:rFonts w:ascii="Tahoma" w:hAnsi="Tahoma" w:cs="Tahoma"/>
          <w:sz w:val="20"/>
          <w:szCs w:val="20"/>
          <w:lang w:val="en-US"/>
        </w:rPr>
        <w:t>(</w:t>
      </w:r>
      <w:r>
        <w:rPr>
          <w:rFonts w:ascii="Tahoma" w:hAnsi="Tahoma" w:cs="Tahoma"/>
          <w:sz w:val="20"/>
          <w:szCs w:val="20"/>
          <w:lang w:val="en-US"/>
        </w:rPr>
        <w:t>hereinafter referred to as LCIT</w:t>
      </w:r>
      <w:r w:rsidRPr="009D7FB8">
        <w:rPr>
          <w:rFonts w:ascii="Tahoma" w:hAnsi="Tahoma" w:cs="Tahoma"/>
          <w:sz w:val="20"/>
          <w:szCs w:val="20"/>
          <w:lang w:val="en-US"/>
        </w:rPr>
        <w:t>).</w:t>
      </w:r>
    </w:p>
    <w:p w:rsidR="001161F2" w:rsidRPr="009D7FB8" w:rsidRDefault="001161F2" w:rsidP="0045111F">
      <w:pPr>
        <w:pStyle w:val="ListParagraph"/>
        <w:numPr>
          <w:ilvl w:val="0"/>
          <w:numId w:val="26"/>
        </w:numPr>
        <w:tabs>
          <w:tab w:val="left" w:pos="426"/>
        </w:tabs>
        <w:spacing w:after="120"/>
        <w:ind w:left="425" w:hanging="425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The Transaction is fair in relation to all shareholders of </w:t>
      </w:r>
      <w:r w:rsidRPr="009D7FB8">
        <w:rPr>
          <w:rFonts w:ascii="Tahoma" w:hAnsi="Tahoma" w:cs="Tahoma"/>
          <w:sz w:val="20"/>
          <w:szCs w:val="20"/>
          <w:lang w:val="en-US"/>
        </w:rPr>
        <w:t>LITGRID</w:t>
      </w:r>
      <w:r>
        <w:rPr>
          <w:rFonts w:ascii="Tahoma" w:hAnsi="Tahoma" w:cs="Tahoma"/>
          <w:sz w:val="20"/>
          <w:szCs w:val="20"/>
          <w:lang w:val="en-US"/>
        </w:rPr>
        <w:t>,</w:t>
      </w:r>
      <w:r w:rsidRPr="009D7FB8">
        <w:rPr>
          <w:rFonts w:ascii="Tahoma" w:hAnsi="Tahoma" w:cs="Tahoma"/>
          <w:sz w:val="20"/>
          <w:szCs w:val="20"/>
          <w:lang w:val="en-US"/>
        </w:rPr>
        <w:t xml:space="preserve"> AB</w:t>
      </w:r>
      <w:r>
        <w:rPr>
          <w:rFonts w:ascii="Tahoma" w:hAnsi="Tahoma" w:cs="Tahoma"/>
          <w:sz w:val="20"/>
          <w:szCs w:val="20"/>
          <w:lang w:val="en-US"/>
        </w:rPr>
        <w:t>, as the transfer of tax losses is carried out in accordance with the procedure established by LCIT and the company does not suffer any losses relating to the Transaction</w:t>
      </w:r>
      <w:r w:rsidRPr="009D7FB8">
        <w:rPr>
          <w:rFonts w:ascii="Tahoma" w:hAnsi="Tahoma" w:cs="Tahoma"/>
          <w:sz w:val="20"/>
          <w:szCs w:val="20"/>
          <w:lang w:val="en-US"/>
        </w:rPr>
        <w:t>.</w:t>
      </w:r>
    </w:p>
    <w:p w:rsidR="001161F2" w:rsidRPr="009D7FB8" w:rsidRDefault="001161F2" w:rsidP="0045111F">
      <w:pPr>
        <w:pStyle w:val="ListParagraph"/>
        <w:numPr>
          <w:ilvl w:val="0"/>
          <w:numId w:val="26"/>
        </w:numPr>
        <w:tabs>
          <w:tab w:val="left" w:pos="426"/>
        </w:tabs>
        <w:spacing w:after="120"/>
        <w:ind w:left="425" w:hanging="425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The Transaction’s compliance with market conditions is not assessed, as this Transaction is conducted solely in accordance with the requirements of LCIT</w:t>
      </w:r>
      <w:r w:rsidRPr="009D7FB8">
        <w:rPr>
          <w:rFonts w:ascii="Tahoma" w:hAnsi="Tahoma" w:cs="Tahoma"/>
          <w:sz w:val="20"/>
          <w:szCs w:val="20"/>
          <w:lang w:val="en-US"/>
        </w:rPr>
        <w:t>.</w:t>
      </w:r>
    </w:p>
    <w:p w:rsidR="001161F2" w:rsidRPr="009D7FB8" w:rsidRDefault="001161F2" w:rsidP="00C625D1">
      <w:pPr>
        <w:pStyle w:val="ListParagraph"/>
        <w:tabs>
          <w:tab w:val="left" w:pos="567"/>
        </w:tabs>
        <w:spacing w:after="240"/>
        <w:ind w:left="567"/>
        <w:jc w:val="both"/>
        <w:rPr>
          <w:rFonts w:ascii="Tahoma" w:hAnsi="Tahoma" w:cs="Tahoma"/>
          <w:sz w:val="20"/>
          <w:szCs w:val="20"/>
          <w:lang w:val="en-US" w:eastAsia="lt-LT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82"/>
        <w:gridCol w:w="4782"/>
      </w:tblGrid>
      <w:tr w:rsidR="001161F2" w:rsidRPr="009D7FB8" w:rsidTr="00380828">
        <w:trPr>
          <w:trHeight w:val="285"/>
        </w:trPr>
        <w:tc>
          <w:tcPr>
            <w:tcW w:w="4782" w:type="dxa"/>
          </w:tcPr>
          <w:p w:rsidR="001161F2" w:rsidRDefault="001161F2" w:rsidP="009B66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Chairman of the Audit Committee</w:t>
            </w:r>
          </w:p>
          <w:p w:rsidR="001161F2" w:rsidRPr="009D7FB8" w:rsidRDefault="001161F2" w:rsidP="009B66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D7FB8">
              <w:rPr>
                <w:rFonts w:ascii="Tahoma" w:hAnsi="Tahoma" w:cs="Tahoma"/>
                <w:sz w:val="20"/>
                <w:szCs w:val="20"/>
              </w:rPr>
              <w:t>EPSO-G</w:t>
            </w:r>
            <w:r>
              <w:rPr>
                <w:rFonts w:ascii="Tahoma" w:hAnsi="Tahoma" w:cs="Tahoma"/>
                <w:sz w:val="20"/>
                <w:szCs w:val="20"/>
              </w:rPr>
              <w:t xml:space="preserve">, UAB </w:t>
            </w:r>
          </w:p>
        </w:tc>
        <w:tc>
          <w:tcPr>
            <w:tcW w:w="4782" w:type="dxa"/>
          </w:tcPr>
          <w:p w:rsidR="001161F2" w:rsidRPr="009D7FB8" w:rsidRDefault="001161F2" w:rsidP="009B66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D7FB8">
              <w:rPr>
                <w:rFonts w:ascii="Tahoma" w:hAnsi="Tahoma" w:cs="Tahoma"/>
                <w:sz w:val="20"/>
                <w:szCs w:val="20"/>
              </w:rPr>
              <w:t>Raimondas Rapkevičius</w:t>
            </w:r>
          </w:p>
        </w:tc>
      </w:tr>
    </w:tbl>
    <w:p w:rsidR="001161F2" w:rsidRPr="009D7FB8" w:rsidRDefault="001161F2" w:rsidP="0082398A">
      <w:pPr>
        <w:jc w:val="both"/>
        <w:rPr>
          <w:rFonts w:ascii="Tahoma" w:hAnsi="Tahoma" w:cs="Tahoma"/>
          <w:sz w:val="20"/>
          <w:szCs w:val="20"/>
        </w:rPr>
      </w:pPr>
    </w:p>
    <w:p w:rsidR="001161F2" w:rsidRPr="009D7FB8" w:rsidRDefault="001161F2" w:rsidP="0082398A">
      <w:pPr>
        <w:jc w:val="both"/>
        <w:rPr>
          <w:rFonts w:ascii="Tahoma" w:hAnsi="Tahoma" w:cs="Tahoma"/>
          <w:sz w:val="20"/>
          <w:szCs w:val="20"/>
        </w:rPr>
      </w:pPr>
    </w:p>
    <w:p w:rsidR="001161F2" w:rsidRPr="009D7FB8" w:rsidRDefault="001161F2" w:rsidP="0082398A">
      <w:pPr>
        <w:jc w:val="both"/>
        <w:rPr>
          <w:rFonts w:ascii="Tahoma" w:hAnsi="Tahoma" w:cs="Tahoma"/>
          <w:sz w:val="20"/>
          <w:szCs w:val="20"/>
        </w:rPr>
      </w:pPr>
    </w:p>
    <w:p w:rsidR="001161F2" w:rsidRPr="009D7FB8" w:rsidRDefault="001161F2">
      <w:pPr>
        <w:rPr>
          <w:rFonts w:ascii="Tahoma" w:hAnsi="Tahoma" w:cs="Tahoma"/>
          <w:caps/>
          <w:sz w:val="20"/>
          <w:szCs w:val="20"/>
        </w:rPr>
      </w:pPr>
    </w:p>
    <w:sectPr w:rsidR="001161F2" w:rsidRPr="009D7FB8" w:rsidSect="00F5531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418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1F2" w:rsidRDefault="001161F2" w:rsidP="005D043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161F2" w:rsidRDefault="001161F2" w:rsidP="005D043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1F2" w:rsidRDefault="00306EA1" w:rsidP="005D0435">
    <w:pPr>
      <w:pStyle w:val="Footer"/>
      <w:ind w:left="-1800" w:right="-1765"/>
      <w:rPr>
        <w:rFonts w:cs="Times New Roman"/>
      </w:rPr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-2169160</wp:posOffset>
          </wp:positionV>
          <wp:extent cx="6630035" cy="2526665"/>
          <wp:effectExtent l="0" t="0" r="0" b="0"/>
          <wp:wrapNone/>
          <wp:docPr id="1" name="Picture 1" descr="Description: Macintosh HD:Users:noworries1:Desktop:Blankas Apac LT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Macintosh HD:Users:noworries1:Desktop:Blankas Apac LT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0035" cy="252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-2321560</wp:posOffset>
          </wp:positionV>
          <wp:extent cx="6630035" cy="2526665"/>
          <wp:effectExtent l="0" t="0" r="0" b="0"/>
          <wp:wrapNone/>
          <wp:docPr id="2" name="Picture 4" descr="Description: Macintosh HD:Users:noworries1:Desktop:Blankas Apac LT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Macintosh HD:Users:noworries1:Desktop:Blankas Apac LT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0035" cy="252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1F2" w:rsidRDefault="00306EA1">
    <w:pPr>
      <w:pStyle w:val="Footer"/>
      <w:rPr>
        <w:rFonts w:cs="Times New Roman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914400</wp:posOffset>
          </wp:positionH>
          <wp:positionV relativeFrom="paragraph">
            <wp:posOffset>8208010</wp:posOffset>
          </wp:positionV>
          <wp:extent cx="6630035" cy="2526665"/>
          <wp:effectExtent l="0" t="0" r="0" b="0"/>
          <wp:wrapNone/>
          <wp:docPr id="3" name="Picture 3" descr="Description: Macintosh HD:Users:noworries1:Desktop:Blankas Apac LT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Macintosh HD:Users:noworries1:Desktop:Blankas Apac LT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0035" cy="252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914400</wp:posOffset>
          </wp:positionH>
          <wp:positionV relativeFrom="paragraph">
            <wp:posOffset>8208010</wp:posOffset>
          </wp:positionV>
          <wp:extent cx="6630035" cy="2526665"/>
          <wp:effectExtent l="0" t="0" r="0" b="0"/>
          <wp:wrapNone/>
          <wp:docPr id="4" name="Picture 4" descr="Description: Macintosh HD:Users:noworries1:Desktop:Blankas Apac LT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Macintosh HD:Users:noworries1:Desktop:Blankas Apac LT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0035" cy="252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914400</wp:posOffset>
          </wp:positionH>
          <wp:positionV relativeFrom="paragraph">
            <wp:posOffset>8208010</wp:posOffset>
          </wp:positionV>
          <wp:extent cx="6630035" cy="2526665"/>
          <wp:effectExtent l="0" t="0" r="0" b="0"/>
          <wp:wrapNone/>
          <wp:docPr id="5" name="Picture 5" descr="Description: Macintosh HD:Users:noworries1:Desktop:Blankas Apac LT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Macintosh HD:Users:noworries1:Desktop:Blankas Apac LT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0035" cy="252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914400</wp:posOffset>
          </wp:positionH>
          <wp:positionV relativeFrom="paragraph">
            <wp:posOffset>8208010</wp:posOffset>
          </wp:positionV>
          <wp:extent cx="6630035" cy="2526665"/>
          <wp:effectExtent l="0" t="0" r="0" b="0"/>
          <wp:wrapNone/>
          <wp:docPr id="6" name="Picture 6" descr="Description: Macintosh HD:Users:noworries1:Desktop:Blankas Apac LT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Macintosh HD:Users:noworries1:Desktop:Blankas Apac LT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0035" cy="252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1F2" w:rsidRDefault="001161F2" w:rsidP="005D043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161F2" w:rsidRDefault="001161F2" w:rsidP="005D043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1F2" w:rsidRDefault="001161F2" w:rsidP="00791A3C">
    <w:pPr>
      <w:pStyle w:val="Header"/>
      <w:ind w:left="5040"/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1F2" w:rsidRPr="009D7FB8" w:rsidRDefault="001161F2" w:rsidP="00F55315">
    <w:pPr>
      <w:pStyle w:val="Header"/>
      <w:ind w:left="6237"/>
      <w:rPr>
        <w:rFonts w:ascii="Tahoma" w:hAnsi="Tahoma" w:cs="Tahoma"/>
        <w:sz w:val="20"/>
        <w:szCs w:val="20"/>
        <w:lang w:val="en-US"/>
      </w:rPr>
    </w:pPr>
  </w:p>
  <w:p w:rsidR="001161F2" w:rsidRPr="009D7FB8" w:rsidRDefault="001161F2" w:rsidP="00F55315">
    <w:pPr>
      <w:pStyle w:val="Header"/>
      <w:ind w:left="6521"/>
      <w:rPr>
        <w:rFonts w:ascii="Tahoma" w:hAnsi="Tahoma" w:cs="Tahoma"/>
        <w:sz w:val="20"/>
        <w:szCs w:val="20"/>
        <w:lang w:val="en-US"/>
      </w:rPr>
    </w:pPr>
    <w:r>
      <w:rPr>
        <w:rFonts w:ascii="Tahoma" w:hAnsi="Tahoma" w:cs="Tahoma"/>
        <w:sz w:val="20"/>
        <w:szCs w:val="20"/>
        <w:lang w:val="en-US"/>
      </w:rPr>
      <w:t>APPROVED BY</w:t>
    </w:r>
    <w:r w:rsidRPr="009D7FB8">
      <w:rPr>
        <w:rFonts w:ascii="Tahoma" w:hAnsi="Tahoma" w:cs="Tahoma"/>
        <w:sz w:val="20"/>
        <w:szCs w:val="20"/>
        <w:lang w:val="en-US"/>
      </w:rPr>
      <w:t>:</w:t>
    </w:r>
  </w:p>
  <w:p w:rsidR="001161F2" w:rsidRPr="009D7FB8" w:rsidRDefault="001161F2" w:rsidP="00F55315">
    <w:pPr>
      <w:pStyle w:val="Header"/>
      <w:ind w:left="6521"/>
      <w:rPr>
        <w:rFonts w:ascii="Tahoma" w:hAnsi="Tahoma" w:cs="Tahoma"/>
        <w:sz w:val="20"/>
        <w:szCs w:val="20"/>
        <w:lang w:val="en-US"/>
      </w:rPr>
    </w:pPr>
    <w:r>
      <w:rPr>
        <w:rFonts w:ascii="Tahoma" w:hAnsi="Tahoma" w:cs="Tahoma"/>
        <w:sz w:val="20"/>
        <w:szCs w:val="20"/>
        <w:lang w:val="en-US"/>
      </w:rPr>
      <w:t xml:space="preserve">Decision of the Audit Committee of </w:t>
    </w:r>
    <w:r w:rsidRPr="009D7FB8">
      <w:rPr>
        <w:rFonts w:ascii="Tahoma" w:hAnsi="Tahoma" w:cs="Tahoma"/>
        <w:sz w:val="20"/>
        <w:szCs w:val="20"/>
        <w:lang w:val="en-US"/>
      </w:rPr>
      <w:t>EPSO-G</w:t>
    </w:r>
    <w:r>
      <w:rPr>
        <w:rFonts w:ascii="Tahoma" w:hAnsi="Tahoma" w:cs="Tahoma"/>
        <w:sz w:val="20"/>
        <w:szCs w:val="20"/>
        <w:lang w:val="en-US"/>
      </w:rPr>
      <w:t xml:space="preserve">, UAB dated 18/06/2018 </w:t>
    </w:r>
    <w:r w:rsidRPr="009D7FB8">
      <w:rPr>
        <w:rFonts w:ascii="Tahoma" w:hAnsi="Tahoma" w:cs="Tahoma"/>
        <w:sz w:val="20"/>
        <w:szCs w:val="20"/>
        <w:lang w:val="en-US"/>
      </w:rPr>
      <w:t>(</w:t>
    </w:r>
    <w:r>
      <w:rPr>
        <w:rFonts w:ascii="Tahoma" w:hAnsi="Tahoma" w:cs="Tahoma"/>
        <w:sz w:val="20"/>
        <w:szCs w:val="20"/>
        <w:lang w:val="en-US"/>
      </w:rPr>
      <w:t>Minutes No</w:t>
    </w:r>
    <w:r w:rsidRPr="009D7FB8">
      <w:rPr>
        <w:rFonts w:ascii="Tahoma" w:hAnsi="Tahoma" w:cs="Tahoma"/>
        <w:sz w:val="20"/>
        <w:szCs w:val="20"/>
        <w:lang w:val="en-US"/>
      </w:rPr>
      <w:t>. AK-18-8)</w:t>
    </w:r>
  </w:p>
  <w:p w:rsidR="001161F2" w:rsidRPr="009D7FB8" w:rsidRDefault="001161F2" w:rsidP="00F55315">
    <w:pPr>
      <w:pStyle w:val="Header"/>
      <w:ind w:left="6237"/>
      <w:rPr>
        <w:rFonts w:cs="Times New Roman"/>
        <w:lang w:val="en-US"/>
      </w:rPr>
    </w:pPr>
  </w:p>
  <w:p w:rsidR="001161F2" w:rsidRPr="009D7FB8" w:rsidRDefault="001161F2" w:rsidP="00F55315">
    <w:pPr>
      <w:pStyle w:val="Header"/>
      <w:ind w:left="6237"/>
      <w:rPr>
        <w:rFonts w:cs="Times New Roman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56FD"/>
    <w:multiLevelType w:val="multilevel"/>
    <w:tmpl w:val="E0C6A4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68585B"/>
    <w:multiLevelType w:val="hybridMultilevel"/>
    <w:tmpl w:val="BA4A49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27B79"/>
    <w:multiLevelType w:val="hybridMultilevel"/>
    <w:tmpl w:val="6AF81D70"/>
    <w:lvl w:ilvl="0" w:tplc="33E41A2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604ECE"/>
    <w:multiLevelType w:val="hybridMultilevel"/>
    <w:tmpl w:val="8264A446"/>
    <w:lvl w:ilvl="0" w:tplc="C35062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02BA9"/>
    <w:multiLevelType w:val="hybridMultilevel"/>
    <w:tmpl w:val="5D5E72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5196E"/>
    <w:multiLevelType w:val="multilevel"/>
    <w:tmpl w:val="76E48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6544D7C"/>
    <w:multiLevelType w:val="multilevel"/>
    <w:tmpl w:val="72D60004"/>
    <w:lvl w:ilvl="0">
      <w:start w:val="3"/>
      <w:numFmt w:val="decimal"/>
      <w:lvlText w:val="%1."/>
      <w:lvlJc w:val="left"/>
      <w:pPr>
        <w:ind w:left="706" w:hanging="70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080" w:hanging="1080"/>
      </w:pPr>
      <w:rPr>
        <w:rFonts w:ascii="Tahoma" w:eastAsia="MS Mincho" w:hAnsi="Tahom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D417DA5"/>
    <w:multiLevelType w:val="hybridMultilevel"/>
    <w:tmpl w:val="F8D0CCA8"/>
    <w:lvl w:ilvl="0" w:tplc="29D66BCC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C6ADF"/>
    <w:multiLevelType w:val="hybridMultilevel"/>
    <w:tmpl w:val="75D856A2"/>
    <w:lvl w:ilvl="0" w:tplc="C99880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A277B"/>
    <w:multiLevelType w:val="hybridMultilevel"/>
    <w:tmpl w:val="276E0874"/>
    <w:lvl w:ilvl="0" w:tplc="796EF1A6">
      <w:start w:val="1"/>
      <w:numFmt w:val="lowerLetter"/>
      <w:lvlText w:val="(%1)"/>
      <w:lvlJc w:val="left"/>
      <w:pPr>
        <w:ind w:left="34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69" w:hanging="360"/>
      </w:pPr>
    </w:lvl>
    <w:lvl w:ilvl="2" w:tplc="0427001B">
      <w:start w:val="1"/>
      <w:numFmt w:val="lowerRoman"/>
      <w:lvlText w:val="%3."/>
      <w:lvlJc w:val="right"/>
      <w:pPr>
        <w:ind w:left="1789" w:hanging="180"/>
      </w:pPr>
    </w:lvl>
    <w:lvl w:ilvl="3" w:tplc="0427000F">
      <w:start w:val="1"/>
      <w:numFmt w:val="decimal"/>
      <w:lvlText w:val="%4."/>
      <w:lvlJc w:val="left"/>
      <w:pPr>
        <w:ind w:left="2509" w:hanging="360"/>
      </w:pPr>
    </w:lvl>
    <w:lvl w:ilvl="4" w:tplc="04270019">
      <w:start w:val="1"/>
      <w:numFmt w:val="lowerLetter"/>
      <w:lvlText w:val="%5."/>
      <w:lvlJc w:val="left"/>
      <w:pPr>
        <w:ind w:left="3229" w:hanging="360"/>
      </w:pPr>
    </w:lvl>
    <w:lvl w:ilvl="5" w:tplc="0427001B">
      <w:start w:val="1"/>
      <w:numFmt w:val="lowerRoman"/>
      <w:lvlText w:val="%6."/>
      <w:lvlJc w:val="right"/>
      <w:pPr>
        <w:ind w:left="3949" w:hanging="180"/>
      </w:pPr>
    </w:lvl>
    <w:lvl w:ilvl="6" w:tplc="0427000F">
      <w:start w:val="1"/>
      <w:numFmt w:val="decimal"/>
      <w:lvlText w:val="%7."/>
      <w:lvlJc w:val="left"/>
      <w:pPr>
        <w:ind w:left="4669" w:hanging="360"/>
      </w:pPr>
    </w:lvl>
    <w:lvl w:ilvl="7" w:tplc="04270019">
      <w:start w:val="1"/>
      <w:numFmt w:val="lowerLetter"/>
      <w:lvlText w:val="%8."/>
      <w:lvlJc w:val="left"/>
      <w:pPr>
        <w:ind w:left="5389" w:hanging="360"/>
      </w:pPr>
    </w:lvl>
    <w:lvl w:ilvl="8" w:tplc="0427001B">
      <w:start w:val="1"/>
      <w:numFmt w:val="lowerRoman"/>
      <w:lvlText w:val="%9."/>
      <w:lvlJc w:val="right"/>
      <w:pPr>
        <w:ind w:left="6109" w:hanging="180"/>
      </w:pPr>
    </w:lvl>
  </w:abstractNum>
  <w:abstractNum w:abstractNumId="10" w15:restartNumberingAfterBreak="0">
    <w:nsid w:val="2BCF6830"/>
    <w:multiLevelType w:val="hybridMultilevel"/>
    <w:tmpl w:val="9BF239D6"/>
    <w:lvl w:ilvl="0" w:tplc="A4CCB188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>
      <w:start w:val="1"/>
      <w:numFmt w:val="lowerLetter"/>
      <w:lvlText w:val="%5."/>
      <w:lvlJc w:val="left"/>
      <w:pPr>
        <w:ind w:left="4167" w:hanging="360"/>
      </w:pPr>
    </w:lvl>
    <w:lvl w:ilvl="5" w:tplc="0427001B">
      <w:start w:val="1"/>
      <w:numFmt w:val="lowerRoman"/>
      <w:lvlText w:val="%6."/>
      <w:lvlJc w:val="right"/>
      <w:pPr>
        <w:ind w:left="4887" w:hanging="180"/>
      </w:pPr>
    </w:lvl>
    <w:lvl w:ilvl="6" w:tplc="0427000F">
      <w:start w:val="1"/>
      <w:numFmt w:val="decimal"/>
      <w:lvlText w:val="%7."/>
      <w:lvlJc w:val="left"/>
      <w:pPr>
        <w:ind w:left="5607" w:hanging="360"/>
      </w:pPr>
    </w:lvl>
    <w:lvl w:ilvl="7" w:tplc="04270019">
      <w:start w:val="1"/>
      <w:numFmt w:val="lowerLetter"/>
      <w:lvlText w:val="%8."/>
      <w:lvlJc w:val="left"/>
      <w:pPr>
        <w:ind w:left="6327" w:hanging="360"/>
      </w:pPr>
    </w:lvl>
    <w:lvl w:ilvl="8" w:tplc="0427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18B6342"/>
    <w:multiLevelType w:val="hybridMultilevel"/>
    <w:tmpl w:val="3ADA5166"/>
    <w:lvl w:ilvl="0" w:tplc="04270001">
      <w:start w:val="1"/>
      <w:numFmt w:val="bullet"/>
      <w:lvlText w:val=""/>
      <w:lvlJc w:val="left"/>
      <w:pPr>
        <w:ind w:left="1185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625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3345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785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505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9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3517566"/>
    <w:multiLevelType w:val="multilevel"/>
    <w:tmpl w:val="594AF8F2"/>
    <w:lvl w:ilvl="0">
      <w:start w:val="3"/>
      <w:numFmt w:val="decimal"/>
      <w:lvlText w:val="%1."/>
      <w:lvlJc w:val="left"/>
      <w:pPr>
        <w:ind w:left="706" w:hanging="70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9716FE2"/>
    <w:multiLevelType w:val="hybridMultilevel"/>
    <w:tmpl w:val="16CCD9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8355C"/>
    <w:multiLevelType w:val="hybridMultilevel"/>
    <w:tmpl w:val="1C3A2D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01DD9"/>
    <w:multiLevelType w:val="multilevel"/>
    <w:tmpl w:val="7F369C36"/>
    <w:lvl w:ilvl="0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="Times New Roman" w:hint="default"/>
      </w:rPr>
    </w:lvl>
    <w:lvl w:ilvl="2">
      <w:start w:val="1"/>
      <w:numFmt w:val="lowerRoman"/>
      <w:lvlText w:val="(%3)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632" w:hanging="144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76" w:hanging="216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eastAsia="Times New Roman" w:hint="default"/>
      </w:rPr>
    </w:lvl>
  </w:abstractNum>
  <w:abstractNum w:abstractNumId="17" w15:restartNumberingAfterBreak="0">
    <w:nsid w:val="59F55D4E"/>
    <w:multiLevelType w:val="hybridMultilevel"/>
    <w:tmpl w:val="C3D68C06"/>
    <w:lvl w:ilvl="0" w:tplc="FC2E39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02EC0"/>
    <w:multiLevelType w:val="hybridMultilevel"/>
    <w:tmpl w:val="E0DE304C"/>
    <w:lvl w:ilvl="0" w:tplc="637E53B0">
      <w:start w:val="1"/>
      <w:numFmt w:val="lowerRoman"/>
      <w:lvlText w:val="(%1)"/>
      <w:lvlJc w:val="left"/>
      <w:pPr>
        <w:ind w:left="1080" w:hanging="720"/>
      </w:pPr>
      <w:rPr>
        <w:rFonts w:eastAsia="MS Mincho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83500"/>
    <w:multiLevelType w:val="hybridMultilevel"/>
    <w:tmpl w:val="86B8CEBA"/>
    <w:lvl w:ilvl="0" w:tplc="FAFEB028">
      <w:start w:val="1"/>
      <w:numFmt w:val="bullet"/>
      <w:lvlText w:val="-"/>
      <w:lvlJc w:val="left"/>
      <w:pPr>
        <w:ind w:left="1353" w:hanging="360"/>
      </w:pPr>
      <w:rPr>
        <w:rFonts w:ascii="Tahoma" w:eastAsia="Times New Roman" w:hAnsi="Tahoma" w:hint="default"/>
      </w:rPr>
    </w:lvl>
    <w:lvl w:ilvl="1" w:tplc="0427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B2131C4"/>
    <w:multiLevelType w:val="multilevel"/>
    <w:tmpl w:val="ADA89D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CFB1E98"/>
    <w:multiLevelType w:val="hybridMultilevel"/>
    <w:tmpl w:val="8CFC2394"/>
    <w:lvl w:ilvl="0" w:tplc="67DA9B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8C8A46A">
      <w:start w:val="1"/>
      <w:numFmt w:val="decimal"/>
      <w:lvlText w:val="%4."/>
      <w:lvlJc w:val="left"/>
      <w:pPr>
        <w:ind w:left="2880" w:hanging="360"/>
      </w:pPr>
      <w:rPr>
        <w:rFonts w:ascii="Tahoma" w:eastAsia="Times New Roman" w:hAnsi="Tahoma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9E1733"/>
    <w:multiLevelType w:val="hybridMultilevel"/>
    <w:tmpl w:val="CE588A1E"/>
    <w:lvl w:ilvl="0" w:tplc="1D50DF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2C012A"/>
    <w:multiLevelType w:val="multilevel"/>
    <w:tmpl w:val="4CBC24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>
      <w:start w:val="1"/>
      <w:numFmt w:val="decimal"/>
      <w:isLgl/>
      <w:lvlText w:val="%1.%2."/>
      <w:lvlJc w:val="left"/>
      <w:pPr>
        <w:ind w:left="421" w:hanging="421"/>
      </w:pPr>
      <w:rPr>
        <w:rFonts w:hint="default"/>
      </w:rPr>
    </w:lvl>
    <w:lvl w:ilvl="2">
      <w:start w:val="1"/>
      <w:numFmt w:val="lowerRoman"/>
      <w:isLgl/>
      <w:lvlText w:val="(%3)"/>
      <w:lvlJc w:val="left"/>
      <w:pPr>
        <w:ind w:left="1080" w:hanging="720"/>
      </w:pPr>
      <w:rPr>
        <w:rFonts w:ascii="Tahoma" w:eastAsia="MS Mincho" w:hAnsi="Tahoma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5"/>
  </w:num>
  <w:num w:numId="2">
    <w:abstractNumId w:val="5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1"/>
  </w:num>
  <w:num w:numId="7">
    <w:abstractNumId w:val="7"/>
  </w:num>
  <w:num w:numId="8">
    <w:abstractNumId w:val="1"/>
  </w:num>
  <w:num w:numId="9">
    <w:abstractNumId w:val="23"/>
  </w:num>
  <w:num w:numId="10">
    <w:abstractNumId w:val="19"/>
  </w:num>
  <w:num w:numId="11">
    <w:abstractNumId w:val="6"/>
  </w:num>
  <w:num w:numId="12">
    <w:abstractNumId w:val="17"/>
  </w:num>
  <w:num w:numId="13">
    <w:abstractNumId w:val="12"/>
  </w:num>
  <w:num w:numId="14">
    <w:abstractNumId w:val="3"/>
  </w:num>
  <w:num w:numId="15">
    <w:abstractNumId w:val="8"/>
  </w:num>
  <w:num w:numId="16">
    <w:abstractNumId w:val="22"/>
  </w:num>
  <w:num w:numId="17">
    <w:abstractNumId w:val="9"/>
  </w:num>
  <w:num w:numId="18">
    <w:abstractNumId w:val="2"/>
  </w:num>
  <w:num w:numId="19">
    <w:abstractNumId w:val="14"/>
  </w:num>
  <w:num w:numId="20">
    <w:abstractNumId w:val="20"/>
  </w:num>
  <w:num w:numId="21">
    <w:abstractNumId w:val="18"/>
  </w:num>
  <w:num w:numId="22">
    <w:abstractNumId w:val="13"/>
  </w:num>
  <w:num w:numId="23">
    <w:abstractNumId w:val="4"/>
  </w:num>
  <w:num w:numId="24">
    <w:abstractNumId w:val="0"/>
  </w:num>
  <w:num w:numId="25">
    <w:abstractNumId w:val="16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defaultTabStop w:val="720"/>
  <w:hyphenationZone w:val="396"/>
  <w:doNotHyphenateCaps/>
  <w:characterSpacingControl w:val="doNotCompress"/>
  <w:doNotValidateAgainstSchema/>
  <w:doNotDemarcateInvalidXml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E5"/>
    <w:rsid w:val="00027AD5"/>
    <w:rsid w:val="0004100C"/>
    <w:rsid w:val="00047557"/>
    <w:rsid w:val="00083723"/>
    <w:rsid w:val="00086C58"/>
    <w:rsid w:val="000B6487"/>
    <w:rsid w:val="000F2973"/>
    <w:rsid w:val="000F3EC1"/>
    <w:rsid w:val="000F4677"/>
    <w:rsid w:val="001161F2"/>
    <w:rsid w:val="00127117"/>
    <w:rsid w:val="00161825"/>
    <w:rsid w:val="001B59B4"/>
    <w:rsid w:val="001F0C1A"/>
    <w:rsid w:val="001F178F"/>
    <w:rsid w:val="00246473"/>
    <w:rsid w:val="0025095B"/>
    <w:rsid w:val="00262AE0"/>
    <w:rsid w:val="00284F43"/>
    <w:rsid w:val="002B2CE4"/>
    <w:rsid w:val="002B5416"/>
    <w:rsid w:val="002C0859"/>
    <w:rsid w:val="002D3D8F"/>
    <w:rsid w:val="002E7017"/>
    <w:rsid w:val="00306EA1"/>
    <w:rsid w:val="00320C89"/>
    <w:rsid w:val="00341180"/>
    <w:rsid w:val="00344752"/>
    <w:rsid w:val="00365F05"/>
    <w:rsid w:val="00367D42"/>
    <w:rsid w:val="00376369"/>
    <w:rsid w:val="00380828"/>
    <w:rsid w:val="00384A68"/>
    <w:rsid w:val="003876DD"/>
    <w:rsid w:val="003B54B9"/>
    <w:rsid w:val="003C1208"/>
    <w:rsid w:val="003D5B6B"/>
    <w:rsid w:val="004242A7"/>
    <w:rsid w:val="00426BA1"/>
    <w:rsid w:val="00434CC1"/>
    <w:rsid w:val="0045111F"/>
    <w:rsid w:val="00460B64"/>
    <w:rsid w:val="00461B9A"/>
    <w:rsid w:val="0049170C"/>
    <w:rsid w:val="004B1051"/>
    <w:rsid w:val="004C294B"/>
    <w:rsid w:val="004C30E6"/>
    <w:rsid w:val="004E1702"/>
    <w:rsid w:val="005045E5"/>
    <w:rsid w:val="00507A92"/>
    <w:rsid w:val="0051462F"/>
    <w:rsid w:val="00517A07"/>
    <w:rsid w:val="0054638E"/>
    <w:rsid w:val="0056137A"/>
    <w:rsid w:val="005A01EF"/>
    <w:rsid w:val="005A7FFC"/>
    <w:rsid w:val="005C7F51"/>
    <w:rsid w:val="005D0435"/>
    <w:rsid w:val="005E0FD6"/>
    <w:rsid w:val="005F248F"/>
    <w:rsid w:val="00622213"/>
    <w:rsid w:val="00635DC3"/>
    <w:rsid w:val="006360C4"/>
    <w:rsid w:val="00642994"/>
    <w:rsid w:val="0067608C"/>
    <w:rsid w:val="006931DF"/>
    <w:rsid w:val="006B2369"/>
    <w:rsid w:val="006D2319"/>
    <w:rsid w:val="006F3FF8"/>
    <w:rsid w:val="0076123C"/>
    <w:rsid w:val="00791A3C"/>
    <w:rsid w:val="007D3281"/>
    <w:rsid w:val="00800BE9"/>
    <w:rsid w:val="008156D3"/>
    <w:rsid w:val="0082398A"/>
    <w:rsid w:val="008267E3"/>
    <w:rsid w:val="00831757"/>
    <w:rsid w:val="00872B6F"/>
    <w:rsid w:val="00884012"/>
    <w:rsid w:val="00896E5C"/>
    <w:rsid w:val="008B375C"/>
    <w:rsid w:val="008B7160"/>
    <w:rsid w:val="008D22AB"/>
    <w:rsid w:val="008E4696"/>
    <w:rsid w:val="00982A37"/>
    <w:rsid w:val="00987F46"/>
    <w:rsid w:val="009B6651"/>
    <w:rsid w:val="009C494E"/>
    <w:rsid w:val="009D7FB8"/>
    <w:rsid w:val="00A24875"/>
    <w:rsid w:val="00A3441B"/>
    <w:rsid w:val="00A35A99"/>
    <w:rsid w:val="00A60BBD"/>
    <w:rsid w:val="00A73C89"/>
    <w:rsid w:val="00A819B5"/>
    <w:rsid w:val="00A9021E"/>
    <w:rsid w:val="00A92392"/>
    <w:rsid w:val="00AC6A3E"/>
    <w:rsid w:val="00B3609F"/>
    <w:rsid w:val="00B42894"/>
    <w:rsid w:val="00B5284D"/>
    <w:rsid w:val="00B5523A"/>
    <w:rsid w:val="00B94376"/>
    <w:rsid w:val="00B948BC"/>
    <w:rsid w:val="00BD2CB9"/>
    <w:rsid w:val="00BF385F"/>
    <w:rsid w:val="00C014B7"/>
    <w:rsid w:val="00C47826"/>
    <w:rsid w:val="00C625D1"/>
    <w:rsid w:val="00C9073C"/>
    <w:rsid w:val="00CC013A"/>
    <w:rsid w:val="00CD70DF"/>
    <w:rsid w:val="00CD79E4"/>
    <w:rsid w:val="00D527A0"/>
    <w:rsid w:val="00D81BB6"/>
    <w:rsid w:val="00D90BA4"/>
    <w:rsid w:val="00DB67A4"/>
    <w:rsid w:val="00DC1E83"/>
    <w:rsid w:val="00DF1EED"/>
    <w:rsid w:val="00E12FF4"/>
    <w:rsid w:val="00E13B3D"/>
    <w:rsid w:val="00E23189"/>
    <w:rsid w:val="00E6138C"/>
    <w:rsid w:val="00E85AE1"/>
    <w:rsid w:val="00ED0766"/>
    <w:rsid w:val="00EE5463"/>
    <w:rsid w:val="00F04A8B"/>
    <w:rsid w:val="00F22575"/>
    <w:rsid w:val="00F55315"/>
    <w:rsid w:val="00F55565"/>
    <w:rsid w:val="00F711B6"/>
    <w:rsid w:val="00F71531"/>
    <w:rsid w:val="00FE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5:docId w15:val="{0B8707AE-6051-403B-8F13-35CB1C39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Tekstas"/>
    <w:qFormat/>
    <w:rsid w:val="00896E5C"/>
    <w:rPr>
      <w:rFonts w:cs="Cambria"/>
      <w:lang w:val="en-US" w:eastAsia="en-US"/>
    </w:rPr>
  </w:style>
  <w:style w:type="paragraph" w:styleId="Heading1">
    <w:name w:val="heading 1"/>
    <w:aliases w:val="Pagrindinė atratė"/>
    <w:basedOn w:val="Normal"/>
    <w:next w:val="Normal"/>
    <w:link w:val="Heading1Char"/>
    <w:uiPriority w:val="99"/>
    <w:qFormat/>
    <w:rsid w:val="00896E5C"/>
    <w:pPr>
      <w:keepNext/>
      <w:keepLines/>
      <w:spacing w:before="600"/>
      <w:outlineLvl w:val="0"/>
    </w:pPr>
    <w:rPr>
      <w:rFonts w:ascii="Calibri" w:eastAsia="MS Gothic" w:hAnsi="Calibri" w:cs="Calibri"/>
      <w:b/>
      <w:bCs/>
      <w:color w:val="125891"/>
      <w:sz w:val="60"/>
      <w:szCs w:val="6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grindinė atratė Char"/>
    <w:basedOn w:val="DefaultParagraphFont"/>
    <w:link w:val="Heading1"/>
    <w:uiPriority w:val="99"/>
    <w:locked/>
    <w:rsid w:val="00896E5C"/>
    <w:rPr>
      <w:rFonts w:ascii="Calibri" w:eastAsia="MS Gothic" w:hAnsi="Calibri" w:cs="Calibri"/>
      <w:b/>
      <w:bCs/>
      <w:color w:val="125891"/>
      <w:sz w:val="32"/>
      <w:szCs w:val="32"/>
    </w:rPr>
  </w:style>
  <w:style w:type="paragraph" w:styleId="Header">
    <w:name w:val="header"/>
    <w:basedOn w:val="Normal"/>
    <w:link w:val="HeaderChar"/>
    <w:uiPriority w:val="99"/>
    <w:rsid w:val="005D0435"/>
    <w:pPr>
      <w:tabs>
        <w:tab w:val="center" w:pos="4320"/>
        <w:tab w:val="right" w:pos="8640"/>
      </w:tabs>
    </w:pPr>
    <w:rPr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D0435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5D0435"/>
    <w:pPr>
      <w:tabs>
        <w:tab w:val="center" w:pos="4320"/>
        <w:tab w:val="right" w:pos="8640"/>
      </w:tabs>
    </w:pPr>
    <w:rPr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D043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5D0435"/>
    <w:rPr>
      <w:rFonts w:ascii="Lucida Grande" w:hAnsi="Lucida Grande" w:cs="Lucida Grande"/>
      <w:sz w:val="18"/>
      <w:szCs w:val="18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435"/>
    <w:rPr>
      <w:rFonts w:ascii="Lucida Grande" w:hAnsi="Lucida Grande" w:cs="Lucida Grande"/>
      <w:sz w:val="18"/>
      <w:szCs w:val="18"/>
    </w:rPr>
  </w:style>
  <w:style w:type="paragraph" w:customStyle="1" w:styleId="parasas">
    <w:name w:val="parasas"/>
    <w:basedOn w:val="Normal"/>
    <w:uiPriority w:val="99"/>
    <w:rsid w:val="00987F46"/>
    <w:pPr>
      <w:jc w:val="both"/>
    </w:pPr>
    <w:rPr>
      <w:rFonts w:ascii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sid w:val="00987F46"/>
    <w:rPr>
      <w:color w:val="auto"/>
      <w:u w:val="single"/>
    </w:rPr>
  </w:style>
  <w:style w:type="paragraph" w:styleId="PlainText">
    <w:name w:val="Plain Text"/>
    <w:basedOn w:val="Normal"/>
    <w:link w:val="PlainTextChar"/>
    <w:uiPriority w:val="99"/>
    <w:rsid w:val="00987F46"/>
    <w:rPr>
      <w:rFonts w:ascii="Calibri" w:hAnsi="Calibri" w:cs="Calibri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987F46"/>
    <w:rPr>
      <w:rFonts w:ascii="Calibri" w:hAnsi="Calibri" w:cs="Calibri"/>
      <w:sz w:val="21"/>
      <w:szCs w:val="21"/>
      <w:lang w:val="lt-LT"/>
    </w:rPr>
  </w:style>
  <w:style w:type="paragraph" w:styleId="ListParagraph">
    <w:name w:val="List Paragraph"/>
    <w:aliases w:val="List not in Table"/>
    <w:basedOn w:val="Normal"/>
    <w:link w:val="ListParagraphChar"/>
    <w:uiPriority w:val="99"/>
    <w:qFormat/>
    <w:rsid w:val="00A73C89"/>
    <w:pPr>
      <w:ind w:left="720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List not in Table Char"/>
    <w:basedOn w:val="DefaultParagraphFont"/>
    <w:link w:val="ListParagraph"/>
    <w:uiPriority w:val="99"/>
    <w:locked/>
    <w:rsid w:val="00A9021E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384A68"/>
    <w:rPr>
      <w:rFonts w:cs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31">
    <w:name w:val="Grid Table 5 Dark - Accent 31"/>
    <w:uiPriority w:val="99"/>
    <w:rsid w:val="002C0859"/>
    <w:rPr>
      <w:rFonts w:cs="Cambria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ListTable3-Accent31">
    <w:name w:val="List Table 3 - Accent 31"/>
    <w:uiPriority w:val="99"/>
    <w:rsid w:val="002C0859"/>
    <w:rPr>
      <w:rFonts w:cs="Cambria"/>
      <w:sz w:val="20"/>
      <w:szCs w:val="20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3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346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kristina</dc:creator>
  <cp:keywords/>
  <dc:description/>
  <cp:lastModifiedBy>Raselė Norkūnienė</cp:lastModifiedBy>
  <cp:revision>2</cp:revision>
  <cp:lastPrinted>2018-03-30T11:57:00Z</cp:lastPrinted>
  <dcterms:created xsi:type="dcterms:W3CDTF">2018-07-02T12:23:00Z</dcterms:created>
  <dcterms:modified xsi:type="dcterms:W3CDTF">2018-07-02T12:23:00Z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0x0101003C5BC9F6ECFB0648BEAAE2B833A73F24</vt:lpwstr>
  </property>
</Properties>
</file>