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403A" w14:textId="39E232FF" w:rsidR="00895C05" w:rsidRPr="007F73C8" w:rsidRDefault="00B02321" w:rsidP="000D5F64">
      <w:pPr>
        <w:spacing w:after="0" w:line="276" w:lineRule="auto"/>
        <w:jc w:val="center"/>
        <w:rPr>
          <w:rFonts w:ascii="Trebuchet MS" w:hAnsi="Trebuchet MS" w:cs="Arial"/>
          <w:sz w:val="20"/>
          <w:szCs w:val="20"/>
          <w:lang w:val="en-GB"/>
        </w:rPr>
      </w:pPr>
      <w:r w:rsidRPr="007F73C8">
        <w:rPr>
          <w:rFonts w:ascii="Trebuchet MS" w:hAnsi="Trebuchet MS" w:cs="Arial"/>
          <w:sz w:val="20"/>
          <w:szCs w:val="20"/>
          <w:lang w:val="en-GB"/>
        </w:rPr>
        <w:t>Press release</w:t>
      </w:r>
    </w:p>
    <w:p w14:paraId="2BD2992D" w14:textId="595E1DA2" w:rsidR="00BE3572" w:rsidRPr="007F73C8" w:rsidRDefault="009A7D50" w:rsidP="000D5F64">
      <w:pPr>
        <w:spacing w:after="0" w:line="276" w:lineRule="auto"/>
        <w:jc w:val="center"/>
        <w:rPr>
          <w:rFonts w:ascii="Trebuchet MS" w:hAnsi="Trebuchet MS" w:cs="Arial"/>
          <w:sz w:val="20"/>
          <w:szCs w:val="20"/>
          <w:lang w:val="en-GB"/>
        </w:rPr>
      </w:pPr>
      <w:r w:rsidRPr="007F73C8">
        <w:rPr>
          <w:rFonts w:ascii="Trebuchet MS" w:hAnsi="Trebuchet MS" w:cs="Arial"/>
          <w:sz w:val="20"/>
          <w:szCs w:val="20"/>
          <w:lang w:val="en-GB"/>
        </w:rPr>
        <w:t>1</w:t>
      </w:r>
      <w:r w:rsidR="003B0043">
        <w:rPr>
          <w:rFonts w:ascii="Trebuchet MS" w:hAnsi="Trebuchet MS" w:cs="Arial"/>
          <w:sz w:val="20"/>
          <w:szCs w:val="20"/>
          <w:lang w:val="en-GB"/>
        </w:rPr>
        <w:t>8</w:t>
      </w:r>
      <w:r w:rsidR="00B02321" w:rsidRPr="007F73C8">
        <w:rPr>
          <w:rFonts w:ascii="Trebuchet MS" w:hAnsi="Trebuchet MS" w:cs="Arial"/>
          <w:sz w:val="20"/>
          <w:szCs w:val="20"/>
          <w:lang w:val="en-GB"/>
        </w:rPr>
        <w:t xml:space="preserve"> March 2022</w:t>
      </w:r>
    </w:p>
    <w:p w14:paraId="2A3DE955" w14:textId="782384C1" w:rsidR="000D5F64" w:rsidRPr="007F73C8" w:rsidRDefault="002E091E" w:rsidP="00047F8E">
      <w:pPr>
        <w:spacing w:after="0" w:line="276" w:lineRule="auto"/>
        <w:jc w:val="center"/>
        <w:rPr>
          <w:rFonts w:ascii="Trebuchet MS" w:hAnsi="Trebuchet MS" w:cs="Arial"/>
          <w:sz w:val="20"/>
          <w:szCs w:val="20"/>
          <w:lang w:val="en-GB"/>
        </w:rPr>
      </w:pPr>
      <w:r w:rsidRPr="007F73C8">
        <w:rPr>
          <w:rFonts w:ascii="Trebuchet MS" w:hAnsi="Trebuchet MS" w:cs="Arial"/>
          <w:sz w:val="20"/>
          <w:szCs w:val="20"/>
          <w:lang w:val="en-GB"/>
        </w:rPr>
        <w:t>Vilnius</w:t>
      </w:r>
    </w:p>
    <w:p w14:paraId="05A8C9C4" w14:textId="77777777" w:rsidR="00047F8E" w:rsidRPr="007F73C8" w:rsidRDefault="00047F8E" w:rsidP="00047F8E">
      <w:pPr>
        <w:spacing w:after="0" w:line="276" w:lineRule="auto"/>
        <w:jc w:val="center"/>
        <w:rPr>
          <w:rFonts w:ascii="Trebuchet MS" w:hAnsi="Trebuchet MS" w:cs="Arial"/>
          <w:sz w:val="20"/>
          <w:szCs w:val="20"/>
          <w:lang w:val="en-GB"/>
        </w:rPr>
      </w:pPr>
    </w:p>
    <w:p w14:paraId="60BA3B91" w14:textId="21704DA6" w:rsidR="00B02321" w:rsidRPr="007F73C8" w:rsidRDefault="00651CD4" w:rsidP="00651CD4">
      <w:pPr>
        <w:jc w:val="center"/>
        <w:rPr>
          <w:rFonts w:ascii="Trebuchet MS" w:hAnsi="Trebuchet MS"/>
          <w:b/>
          <w:bCs/>
          <w:sz w:val="24"/>
          <w:szCs w:val="24"/>
          <w:lang w:val="en-GB"/>
        </w:rPr>
      </w:pPr>
      <w:r w:rsidRPr="007F73C8">
        <w:rPr>
          <w:rFonts w:ascii="Trebuchet MS" w:hAnsi="Trebuchet MS"/>
          <w:b/>
          <w:bCs/>
          <w:sz w:val="24"/>
          <w:szCs w:val="24"/>
          <w:lang w:val="en-GB"/>
        </w:rPr>
        <w:t>Litgrid</w:t>
      </w:r>
      <w:r w:rsidR="0018529E" w:rsidRPr="007F73C8">
        <w:rPr>
          <w:rFonts w:ascii="Trebuchet MS" w:hAnsi="Trebuchet MS"/>
          <w:b/>
          <w:bCs/>
          <w:sz w:val="24"/>
          <w:szCs w:val="24"/>
          <w:lang w:val="en-GB"/>
        </w:rPr>
        <w:t>:</w:t>
      </w:r>
      <w:r w:rsidR="00B02321" w:rsidRPr="007F73C8">
        <w:rPr>
          <w:rFonts w:ascii="Trebuchet MS" w:hAnsi="Trebuchet MS"/>
          <w:b/>
          <w:bCs/>
          <w:sz w:val="24"/>
          <w:szCs w:val="24"/>
          <w:lang w:val="en-GB"/>
        </w:rPr>
        <w:t xml:space="preserve"> the goals that were achieved in 2021 ensure the security of the electrical system</w:t>
      </w:r>
    </w:p>
    <w:p w14:paraId="72C9FFB0" w14:textId="7E3D839C" w:rsidR="00B02321" w:rsidRPr="007F73C8" w:rsidRDefault="00B02321" w:rsidP="000D5F64">
      <w:pPr>
        <w:jc w:val="both"/>
        <w:rPr>
          <w:rFonts w:ascii="Trebuchet MS" w:hAnsi="Trebuchet MS"/>
          <w:b/>
          <w:bCs/>
          <w:lang w:val="en-GB"/>
        </w:rPr>
      </w:pPr>
      <w:r w:rsidRPr="007F73C8">
        <w:rPr>
          <w:rFonts w:ascii="Trebuchet MS" w:hAnsi="Trebuchet MS"/>
          <w:b/>
          <w:bCs/>
          <w:lang w:val="en-GB"/>
        </w:rPr>
        <w:t xml:space="preserve">Lithuanian electricity transmission system operator Litgrid has published a set of audited financial statements and an annual report for the previous year. </w:t>
      </w:r>
      <w:r w:rsidR="00FC419A" w:rsidRPr="007F73C8">
        <w:rPr>
          <w:rFonts w:ascii="Trebuchet MS" w:hAnsi="Trebuchet MS"/>
          <w:b/>
          <w:bCs/>
          <w:lang w:val="en-GB"/>
        </w:rPr>
        <w:t>In 2021, the company has successfully achieved the goals of reliability of electricity supply and of the implementation of strategic projects, ensuring electricity security in the country.</w:t>
      </w:r>
    </w:p>
    <w:p w14:paraId="19737C75" w14:textId="65E305F6" w:rsidR="00FC419A" w:rsidRPr="007F73C8" w:rsidRDefault="00FC419A" w:rsidP="000D5F64">
      <w:pPr>
        <w:jc w:val="both"/>
        <w:rPr>
          <w:rFonts w:ascii="Trebuchet MS" w:hAnsi="Trebuchet MS"/>
          <w:sz w:val="20"/>
          <w:szCs w:val="20"/>
          <w:lang w:val="en-GB"/>
        </w:rPr>
      </w:pPr>
      <w:r w:rsidRPr="007F73C8">
        <w:rPr>
          <w:rFonts w:ascii="Trebuchet MS" w:hAnsi="Trebuchet MS"/>
          <w:sz w:val="20"/>
          <w:szCs w:val="20"/>
          <w:lang w:val="en-GB"/>
        </w:rPr>
        <w:t>‘One of the most important works of the last year - the completed project of expanding LitPol Link - Lithuania's connection with Poland</w:t>
      </w:r>
      <w:r w:rsidR="00754940" w:rsidRPr="007F73C8">
        <w:rPr>
          <w:rFonts w:ascii="Trebuchet MS" w:hAnsi="Trebuchet MS"/>
          <w:sz w:val="20"/>
          <w:szCs w:val="20"/>
          <w:lang w:val="en-GB"/>
        </w:rPr>
        <w:t xml:space="preserve">. The preparation of a synchronous electricity connection with mainland Europe constitutes the result of the implementation of this project. </w:t>
      </w:r>
      <w:r w:rsidR="00F75CED" w:rsidRPr="007F73C8">
        <w:rPr>
          <w:rFonts w:ascii="Trebuchet MS" w:hAnsi="Trebuchet MS"/>
          <w:sz w:val="20"/>
          <w:szCs w:val="20"/>
          <w:lang w:val="en-GB"/>
        </w:rPr>
        <w:t xml:space="preserve">After completing the project, we have successfully completed the test of aid from the Polish system and ensured that, if necessary, the strategic partners in Poland will help us. </w:t>
      </w:r>
      <w:r w:rsidR="006F6C3C" w:rsidRPr="007F73C8">
        <w:rPr>
          <w:rFonts w:ascii="Trebuchet MS" w:hAnsi="Trebuchet MS"/>
          <w:sz w:val="20"/>
          <w:szCs w:val="20"/>
          <w:lang w:val="en-GB"/>
        </w:rPr>
        <w:t xml:space="preserve">These works, along with other achievements in the implementation of strategic projects, allow us to boldly say, at this point, that the security of the Lithuanian electricity transmission system has been ensured. </w:t>
      </w:r>
      <w:r w:rsidR="007F5FD9" w:rsidRPr="007F73C8">
        <w:rPr>
          <w:rFonts w:ascii="Trebuchet MS" w:hAnsi="Trebuchet MS"/>
          <w:sz w:val="20"/>
          <w:szCs w:val="20"/>
          <w:lang w:val="en-GB"/>
        </w:rPr>
        <w:t xml:space="preserve">Of course, we have to move on: this year, we continue other important synchronization projects, including the submarine connection with Poland Harmony Link, and installation of synchronous condensers. </w:t>
      </w:r>
      <w:r w:rsidR="00E51E87" w:rsidRPr="007F73C8">
        <w:rPr>
          <w:rFonts w:ascii="Trebuchet MS" w:hAnsi="Trebuchet MS"/>
          <w:sz w:val="20"/>
          <w:szCs w:val="20"/>
          <w:lang w:val="en-GB"/>
        </w:rPr>
        <w:t xml:space="preserve">We will perform a test of the isolated operation of the entire Lithuanian electricity system, will for the first time manage independently all the indicators of the system, including frequency. All these things bring us </w:t>
      </w:r>
      <w:r w:rsidR="00FE01E8" w:rsidRPr="007F73C8">
        <w:rPr>
          <w:rFonts w:ascii="Trebuchet MS" w:hAnsi="Trebuchet MS"/>
          <w:sz w:val="20"/>
          <w:szCs w:val="20"/>
          <w:lang w:val="en-GB"/>
        </w:rPr>
        <w:t xml:space="preserve">increasingly </w:t>
      </w:r>
      <w:r w:rsidR="00E51E87" w:rsidRPr="007F73C8">
        <w:rPr>
          <w:rFonts w:ascii="Trebuchet MS" w:hAnsi="Trebuchet MS"/>
          <w:sz w:val="20"/>
          <w:szCs w:val="20"/>
          <w:lang w:val="en-GB"/>
        </w:rPr>
        <w:t>closer to fully-fledged connection to the electricity system of the countries of continental Europe</w:t>
      </w:r>
      <w:r w:rsidR="00FE01E8" w:rsidRPr="007F73C8">
        <w:rPr>
          <w:rFonts w:ascii="Trebuchet MS" w:hAnsi="Trebuchet MS"/>
          <w:sz w:val="20"/>
          <w:szCs w:val="20"/>
          <w:lang w:val="en-GB"/>
        </w:rPr>
        <w:t xml:space="preserve">’, - says Rokas Masiulis, CEO of Litgrid. </w:t>
      </w:r>
    </w:p>
    <w:p w14:paraId="5D7529B8" w14:textId="74FCBF92" w:rsidR="00FE01E8" w:rsidRPr="007F73C8" w:rsidRDefault="00FE01E8" w:rsidP="000D5F64">
      <w:pPr>
        <w:jc w:val="both"/>
        <w:rPr>
          <w:rFonts w:ascii="Trebuchet MS" w:hAnsi="Trebuchet MS"/>
          <w:sz w:val="20"/>
          <w:szCs w:val="20"/>
          <w:lang w:val="en-GB"/>
        </w:rPr>
      </w:pPr>
      <w:r w:rsidRPr="007F73C8">
        <w:rPr>
          <w:rFonts w:ascii="Trebuchet MS" w:hAnsi="Trebuchet MS"/>
          <w:sz w:val="20"/>
          <w:szCs w:val="20"/>
          <w:lang w:val="en-GB"/>
        </w:rPr>
        <w:t xml:space="preserve">According to him, </w:t>
      </w:r>
      <w:r w:rsidR="00441D2B" w:rsidRPr="007F73C8">
        <w:rPr>
          <w:rFonts w:ascii="Trebuchet MS" w:hAnsi="Trebuchet MS"/>
          <w:sz w:val="20"/>
          <w:szCs w:val="20"/>
          <w:lang w:val="en-GB"/>
        </w:rPr>
        <w:t xml:space="preserve">ensuring security of electricity supply is among other important goals that have been achieved by Litgrid in 2021: </w:t>
      </w:r>
      <w:r w:rsidR="00BA4780" w:rsidRPr="007F73C8">
        <w:rPr>
          <w:rFonts w:ascii="Trebuchet MS" w:hAnsi="Trebuchet MS"/>
          <w:sz w:val="20"/>
          <w:szCs w:val="20"/>
          <w:lang w:val="en-GB"/>
        </w:rPr>
        <w:t xml:space="preserve">the key indicators were not only in line with the </w:t>
      </w:r>
      <w:r w:rsidR="003D29D1" w:rsidRPr="007F73C8">
        <w:rPr>
          <w:rFonts w:ascii="Trebuchet MS" w:hAnsi="Trebuchet MS"/>
          <w:sz w:val="20"/>
          <w:szCs w:val="20"/>
          <w:lang w:val="en-GB"/>
        </w:rPr>
        <w:t>goals</w:t>
      </w:r>
      <w:r w:rsidR="00BA4780" w:rsidRPr="007F73C8">
        <w:rPr>
          <w:rFonts w:ascii="Trebuchet MS" w:hAnsi="Trebuchet MS"/>
          <w:sz w:val="20"/>
          <w:szCs w:val="20"/>
          <w:lang w:val="en-GB"/>
        </w:rPr>
        <w:t xml:space="preserve"> pursued, but were also better than in 2020. Last year, the average duration of interruptions, which are the responsibility of the operator, was 0.112 minutes, compared to 0.209 minutes in the year before the last. Meanwhile, the amount of energy not transmitted was 3.356 MWh, compared to 6.213 MWh in 2020. </w:t>
      </w:r>
      <w:r w:rsidR="00EC77A4" w:rsidRPr="007F73C8">
        <w:rPr>
          <w:rFonts w:ascii="Trebuchet MS" w:hAnsi="Trebuchet MS"/>
          <w:sz w:val="20"/>
          <w:szCs w:val="20"/>
          <w:lang w:val="en-GB"/>
        </w:rPr>
        <w:t xml:space="preserve">The company has also implemented restrictions on electricity produced in Belarus, thus preventing electricity generated in Astravets Nuclear Power Plant from entering Lithuania. </w:t>
      </w:r>
    </w:p>
    <w:p w14:paraId="4B8A2FDA" w14:textId="5D932FE0" w:rsidR="009A7D50" w:rsidRPr="007F73C8" w:rsidRDefault="00EC77A4" w:rsidP="000D5F64">
      <w:pPr>
        <w:jc w:val="both"/>
        <w:rPr>
          <w:rFonts w:ascii="Trebuchet MS" w:hAnsi="Trebuchet MS"/>
          <w:sz w:val="20"/>
          <w:szCs w:val="20"/>
          <w:lang w:val="en-GB"/>
        </w:rPr>
      </w:pPr>
      <w:r w:rsidRPr="007F73C8">
        <w:rPr>
          <w:rFonts w:ascii="Trebuchet MS" w:hAnsi="Trebuchet MS"/>
          <w:sz w:val="20"/>
          <w:szCs w:val="20"/>
          <w:lang w:val="en-GB"/>
        </w:rPr>
        <w:t>‘</w:t>
      </w:r>
      <w:r w:rsidR="00E939C3" w:rsidRPr="007F73C8">
        <w:rPr>
          <w:rFonts w:ascii="Trebuchet MS" w:hAnsi="Trebuchet MS"/>
          <w:sz w:val="20"/>
          <w:szCs w:val="20"/>
          <w:lang w:val="en-GB"/>
        </w:rPr>
        <w:t>In preparation for synchronization, we carry out in parallel research and projects, which lay the foundation for energy of the future. We are preparing for the integration of offshore wind into the Lithuanian transmission network, also for development of energy from other renewable sources. Last year, we were also the first in the Baltic States to connect a pilot 1 MW battery to the electricity transmission network</w:t>
      </w:r>
      <w:r w:rsidR="003D29D1" w:rsidRPr="007F73C8">
        <w:rPr>
          <w:rFonts w:ascii="Trebuchet MS" w:hAnsi="Trebuchet MS"/>
          <w:sz w:val="20"/>
          <w:szCs w:val="20"/>
          <w:lang w:val="en-GB"/>
        </w:rPr>
        <w:t>,</w:t>
      </w:r>
      <w:r w:rsidR="00E939C3" w:rsidRPr="007F73C8">
        <w:rPr>
          <w:rFonts w:ascii="Trebuchet MS" w:hAnsi="Trebuchet MS"/>
          <w:sz w:val="20"/>
          <w:szCs w:val="20"/>
          <w:lang w:val="en-GB"/>
        </w:rPr>
        <w:t xml:space="preserve"> </w:t>
      </w:r>
      <w:r w:rsidR="003D29D1" w:rsidRPr="007F73C8">
        <w:rPr>
          <w:rFonts w:ascii="Trebuchet MS" w:hAnsi="Trebuchet MS"/>
          <w:sz w:val="20"/>
          <w:szCs w:val="20"/>
          <w:lang w:val="en-GB"/>
        </w:rPr>
        <w:t xml:space="preserve">and have tested its possibilities not only in balancing electricity generation and consumption, but also in performing a number of other functions. The tests have shown that we can integrate powerful energy storage devices into the system and thus achieve both the goals of energy security and wider goals of the use of renewable resources’, - says </w:t>
      </w:r>
      <w:r w:rsidR="00C21358" w:rsidRPr="007F73C8">
        <w:rPr>
          <w:rFonts w:ascii="Trebuchet MS" w:hAnsi="Trebuchet MS"/>
          <w:sz w:val="20"/>
          <w:szCs w:val="20"/>
          <w:lang w:val="en-GB"/>
        </w:rPr>
        <w:t>R. Masiulis.</w:t>
      </w:r>
    </w:p>
    <w:p w14:paraId="69CEF844" w14:textId="0FC2D898" w:rsidR="00022B37" w:rsidRPr="007F73C8" w:rsidRDefault="003D29D1" w:rsidP="00C21358">
      <w:pPr>
        <w:jc w:val="both"/>
        <w:rPr>
          <w:rFonts w:ascii="Trebuchet MS" w:hAnsi="Trebuchet MS"/>
          <w:b/>
          <w:bCs/>
          <w:sz w:val="20"/>
          <w:szCs w:val="20"/>
          <w:lang w:val="en-GB"/>
        </w:rPr>
      </w:pPr>
      <w:r w:rsidRPr="007F73C8">
        <w:rPr>
          <w:rFonts w:ascii="Trebuchet MS" w:hAnsi="Trebuchet MS"/>
          <w:b/>
          <w:bCs/>
          <w:sz w:val="20"/>
          <w:szCs w:val="20"/>
          <w:lang w:val="en-GB"/>
        </w:rPr>
        <w:t xml:space="preserve">Achieved goals </w:t>
      </w:r>
    </w:p>
    <w:p w14:paraId="6EC70E63" w14:textId="53003BD7" w:rsidR="00BA6B1F" w:rsidRPr="007F73C8" w:rsidRDefault="00BA6B1F" w:rsidP="000D5F64">
      <w:pPr>
        <w:jc w:val="both"/>
        <w:rPr>
          <w:rFonts w:ascii="Trebuchet MS" w:hAnsi="Trebuchet MS"/>
          <w:sz w:val="20"/>
          <w:szCs w:val="20"/>
          <w:lang w:val="en-GB"/>
        </w:rPr>
      </w:pPr>
      <w:r w:rsidRPr="007F73C8">
        <w:rPr>
          <w:rFonts w:ascii="Trebuchet MS" w:hAnsi="Trebuchet MS"/>
          <w:sz w:val="20"/>
          <w:szCs w:val="20"/>
          <w:lang w:val="en-GB"/>
        </w:rPr>
        <w:t xml:space="preserve">In </w:t>
      </w:r>
      <w:r w:rsidR="00EF5167" w:rsidRPr="007F73C8">
        <w:rPr>
          <w:rFonts w:ascii="Trebuchet MS" w:hAnsi="Trebuchet MS"/>
          <w:sz w:val="20"/>
          <w:szCs w:val="20"/>
          <w:lang w:val="en-GB"/>
        </w:rPr>
        <w:t>2021</w:t>
      </w:r>
      <w:r w:rsidRPr="007F73C8">
        <w:rPr>
          <w:rFonts w:ascii="Trebuchet MS" w:hAnsi="Trebuchet MS"/>
          <w:sz w:val="20"/>
          <w:szCs w:val="20"/>
          <w:lang w:val="en-GB"/>
        </w:rPr>
        <w:t xml:space="preserve">, Litgrid has completed three synchronization projects - extension of LitPol Link connection, optimization of the north-eastern electricity grid of Lithuania, and emergency connection to Poland. </w:t>
      </w:r>
      <w:r w:rsidR="005E3AB0" w:rsidRPr="007F73C8">
        <w:rPr>
          <w:rFonts w:ascii="Trebuchet MS" w:hAnsi="Trebuchet MS"/>
          <w:sz w:val="20"/>
          <w:szCs w:val="20"/>
          <w:lang w:val="en-GB"/>
        </w:rPr>
        <w:t xml:space="preserve">A total of 6 out of 20 projects have been completed so far, or more than 40 percent of all work required for synchronization. The Baltic countries plan to connect to the synchronous zone of continental </w:t>
      </w:r>
      <w:r w:rsidR="005E3AB0" w:rsidRPr="007F73C8">
        <w:rPr>
          <w:rFonts w:ascii="Trebuchet MS" w:hAnsi="Trebuchet MS"/>
          <w:sz w:val="20"/>
          <w:szCs w:val="20"/>
          <w:lang w:val="en-GB"/>
        </w:rPr>
        <w:lastRenderedPageBreak/>
        <w:t xml:space="preserve">European in 2025. After EU countries have approved earlier this year the award of grants of 170 million euros, total support for synchronization exceeded 1.2 billion euros. </w:t>
      </w:r>
    </w:p>
    <w:p w14:paraId="05B9E244" w14:textId="2450185B" w:rsidR="005E3AB0" w:rsidRPr="007F73C8" w:rsidRDefault="000772D7" w:rsidP="000D5F64">
      <w:pPr>
        <w:jc w:val="both"/>
        <w:rPr>
          <w:rFonts w:ascii="Trebuchet MS" w:hAnsi="Trebuchet MS"/>
          <w:sz w:val="20"/>
          <w:szCs w:val="20"/>
          <w:lang w:val="en-GB"/>
        </w:rPr>
      </w:pPr>
      <w:r w:rsidRPr="007F73C8">
        <w:rPr>
          <w:rFonts w:ascii="Trebuchet MS" w:hAnsi="Trebuchet MS"/>
          <w:sz w:val="20"/>
          <w:szCs w:val="20"/>
          <w:lang w:val="en-GB"/>
        </w:rPr>
        <w:t xml:space="preserve">Last year, Litgrid has also signed a contract for the purchase and installation of three synchronous condensers. These devices are designed to ensure reliable network operation when a large part of electricity used in the system is generated in renewable-energy power plants or is received via direct current connections. </w:t>
      </w:r>
    </w:p>
    <w:p w14:paraId="0FF97CD9" w14:textId="42F8DA40" w:rsidR="00022B37" w:rsidRPr="007F73C8" w:rsidRDefault="00022B37" w:rsidP="00022B37">
      <w:pPr>
        <w:jc w:val="both"/>
        <w:rPr>
          <w:rFonts w:ascii="Trebuchet MS" w:hAnsi="Trebuchet MS"/>
          <w:b/>
          <w:bCs/>
          <w:sz w:val="20"/>
          <w:szCs w:val="20"/>
          <w:lang w:val="en-GB"/>
        </w:rPr>
      </w:pPr>
      <w:r w:rsidRPr="007F73C8">
        <w:rPr>
          <w:rFonts w:ascii="Trebuchet MS" w:hAnsi="Trebuchet MS"/>
          <w:b/>
          <w:bCs/>
          <w:sz w:val="20"/>
          <w:szCs w:val="20"/>
          <w:lang w:val="en-GB"/>
        </w:rPr>
        <w:t>Finan</w:t>
      </w:r>
      <w:r w:rsidR="000772D7" w:rsidRPr="007F73C8">
        <w:rPr>
          <w:rFonts w:ascii="Trebuchet MS" w:hAnsi="Trebuchet MS"/>
          <w:b/>
          <w:bCs/>
          <w:sz w:val="20"/>
          <w:szCs w:val="20"/>
          <w:lang w:val="en-GB"/>
        </w:rPr>
        <w:t xml:space="preserve">cial results </w:t>
      </w:r>
    </w:p>
    <w:p w14:paraId="6E828355" w14:textId="03D017B2" w:rsidR="00745B93" w:rsidRPr="007F73C8" w:rsidRDefault="00745B93" w:rsidP="00022B37">
      <w:pPr>
        <w:jc w:val="both"/>
        <w:rPr>
          <w:rFonts w:ascii="Trebuchet MS" w:hAnsi="Trebuchet MS"/>
          <w:sz w:val="20"/>
          <w:szCs w:val="20"/>
          <w:lang w:val="en-GB"/>
        </w:rPr>
      </w:pPr>
      <w:r w:rsidRPr="007F73C8">
        <w:rPr>
          <w:rFonts w:ascii="Trebuchet MS" w:hAnsi="Trebuchet MS"/>
          <w:sz w:val="20"/>
          <w:szCs w:val="20"/>
          <w:lang w:val="en-GB"/>
        </w:rPr>
        <w:t>According to the audited data, in 2021, the revenue of Litgrid amounted to 270,6 million euros and was 30 percent higher than in 2020. The earnings of the company before interest, tax, depreciation and amortisation (EBITDA) amounted to 46.2 million euros - 11 percent lower than in 2020. The net profit of the company amounted to 20 million euros, and was 25 percent lower than in 2020.</w:t>
      </w:r>
    </w:p>
    <w:p w14:paraId="4E7A85BC" w14:textId="1C3F4810" w:rsidR="009C74F0" w:rsidRPr="007F73C8" w:rsidRDefault="009C74F0" w:rsidP="00022B37">
      <w:pPr>
        <w:jc w:val="both"/>
        <w:rPr>
          <w:rFonts w:ascii="Trebuchet MS" w:hAnsi="Trebuchet MS"/>
          <w:sz w:val="20"/>
          <w:szCs w:val="20"/>
          <w:lang w:val="en-GB"/>
        </w:rPr>
      </w:pPr>
      <w:r w:rsidRPr="007F73C8">
        <w:rPr>
          <w:rFonts w:ascii="Trebuchet MS" w:hAnsi="Trebuchet MS"/>
          <w:sz w:val="20"/>
          <w:szCs w:val="20"/>
          <w:lang w:val="en-GB"/>
        </w:rPr>
        <w:t xml:space="preserve">The increased market electricity prices and the costs of electricity compensation in technological network installations, which have increased as a result, had the greatest impact on the company results. </w:t>
      </w:r>
    </w:p>
    <w:p w14:paraId="3FE26EEF" w14:textId="63AFC35D" w:rsidR="009C74F0" w:rsidRPr="007F73C8" w:rsidRDefault="009C74F0" w:rsidP="00022B37">
      <w:pPr>
        <w:jc w:val="both"/>
        <w:rPr>
          <w:rFonts w:ascii="Trebuchet MS" w:hAnsi="Trebuchet MS"/>
          <w:sz w:val="20"/>
          <w:szCs w:val="20"/>
          <w:lang w:val="en-GB"/>
        </w:rPr>
      </w:pPr>
      <w:r w:rsidRPr="007F73C8">
        <w:rPr>
          <w:rFonts w:ascii="Trebuchet MS" w:hAnsi="Trebuchet MS"/>
          <w:sz w:val="20"/>
          <w:szCs w:val="20"/>
          <w:lang w:val="en-GB"/>
        </w:rPr>
        <w:t>In 2021, investment of Litgrid amounted to 53.1 million euros, of which 64 percent were allocated for the implementation of strategic and nationally important electricity projects, 36 percent – for the reconstruction and development of the transmission network, and for the support of the network operation.</w:t>
      </w:r>
    </w:p>
    <w:p w14:paraId="76C61C97" w14:textId="77777777" w:rsidR="009C74F0" w:rsidRPr="007F73C8" w:rsidRDefault="009C74F0" w:rsidP="000D5F64">
      <w:pPr>
        <w:spacing w:line="276" w:lineRule="auto"/>
        <w:jc w:val="both"/>
        <w:rPr>
          <w:rFonts w:ascii="Trebuchet MS" w:hAnsi="Trebuchet MS" w:cs="Arial"/>
          <w:b/>
          <w:bCs/>
          <w:sz w:val="20"/>
          <w:szCs w:val="20"/>
          <w:lang w:val="en-GB"/>
        </w:rPr>
      </w:pPr>
    </w:p>
    <w:p w14:paraId="53198BA9" w14:textId="08765C3B" w:rsidR="009F540B" w:rsidRPr="007F73C8" w:rsidRDefault="009C74F0" w:rsidP="000D5F64">
      <w:pPr>
        <w:spacing w:line="276" w:lineRule="auto"/>
        <w:jc w:val="both"/>
        <w:rPr>
          <w:rFonts w:ascii="Trebuchet MS" w:hAnsi="Trebuchet MS" w:cs="Arial"/>
          <w:b/>
          <w:bCs/>
          <w:sz w:val="20"/>
          <w:szCs w:val="20"/>
          <w:lang w:val="en-GB"/>
        </w:rPr>
      </w:pPr>
      <w:r w:rsidRPr="007F73C8">
        <w:rPr>
          <w:rFonts w:ascii="Trebuchet MS" w:hAnsi="Trebuchet MS" w:cs="Arial"/>
          <w:b/>
          <w:bCs/>
          <w:sz w:val="20"/>
          <w:szCs w:val="20"/>
          <w:lang w:val="en-GB"/>
        </w:rPr>
        <w:t xml:space="preserve">About </w:t>
      </w:r>
      <w:r w:rsidR="009F540B" w:rsidRPr="007F73C8">
        <w:rPr>
          <w:rFonts w:ascii="Trebuchet MS" w:hAnsi="Trebuchet MS" w:cs="Arial"/>
          <w:b/>
          <w:bCs/>
          <w:sz w:val="20"/>
          <w:szCs w:val="20"/>
          <w:lang w:val="en-GB"/>
        </w:rPr>
        <w:t>Litgrid:</w:t>
      </w:r>
    </w:p>
    <w:p w14:paraId="3AFCA7FE" w14:textId="159851C5" w:rsidR="00C07D27" w:rsidRPr="007F73C8" w:rsidRDefault="00C07D27" w:rsidP="000D5F64">
      <w:pPr>
        <w:tabs>
          <w:tab w:val="right" w:pos="9200"/>
        </w:tabs>
        <w:spacing w:line="276" w:lineRule="auto"/>
        <w:jc w:val="both"/>
        <w:rPr>
          <w:rFonts w:ascii="Trebuchet MS" w:hAnsi="Trebuchet MS" w:cs="Arial"/>
          <w:sz w:val="20"/>
          <w:szCs w:val="20"/>
          <w:lang w:val="en-GB"/>
        </w:rPr>
      </w:pPr>
      <w:r w:rsidRPr="007F73C8">
        <w:rPr>
          <w:rFonts w:ascii="Trebuchet MS" w:hAnsi="Trebuchet MS" w:cs="Arial"/>
          <w:sz w:val="20"/>
          <w:szCs w:val="20"/>
          <w:lang w:val="en-GB"/>
        </w:rPr>
        <w:t xml:space="preserve">Litgrid AB, which is the Lithuanian electricity transmission system operator, supports the stable operation of the country's electricity system, manages electricity flows, and creates the conditions for the functioning and development of a competitive electricity market. </w:t>
      </w:r>
      <w:r w:rsidR="00647240" w:rsidRPr="007F73C8">
        <w:rPr>
          <w:rFonts w:ascii="Trebuchet MS" w:hAnsi="Trebuchet MS" w:cs="Arial"/>
          <w:sz w:val="20"/>
          <w:szCs w:val="20"/>
          <w:lang w:val="en-GB"/>
        </w:rPr>
        <w:t>The company manages in Lithuania more than 7 thousand kilometres of overhead lines, more than 200 transformer substations and 17 interconnection lines with other countries, maintains them on a continuous basis in order to ensure the proper transmission of electricity to all residents, institutions and other organisations of the country.</w:t>
      </w:r>
    </w:p>
    <w:p w14:paraId="74368B7A" w14:textId="47B2CD8B" w:rsidR="00437B6F" w:rsidRPr="007F73C8" w:rsidRDefault="00F97D27" w:rsidP="000D5F64">
      <w:pPr>
        <w:tabs>
          <w:tab w:val="right" w:pos="9200"/>
        </w:tabs>
        <w:spacing w:line="276" w:lineRule="auto"/>
        <w:jc w:val="both"/>
        <w:rPr>
          <w:rFonts w:ascii="Trebuchet MS" w:hAnsi="Trebuchet MS" w:cs="Arial"/>
          <w:sz w:val="20"/>
          <w:szCs w:val="20"/>
          <w:lang w:val="en-GB"/>
        </w:rPr>
      </w:pPr>
      <w:r w:rsidRPr="007F73C8">
        <w:rPr>
          <w:rFonts w:ascii="Trebuchet MS" w:hAnsi="Trebuchet MS" w:cs="Arial"/>
          <w:sz w:val="20"/>
          <w:szCs w:val="20"/>
          <w:lang w:val="en-GB"/>
        </w:rPr>
        <w:t>From</w:t>
      </w:r>
      <w:r w:rsidR="00437B6F" w:rsidRPr="007F73C8">
        <w:rPr>
          <w:rFonts w:ascii="Trebuchet MS" w:hAnsi="Trebuchet MS" w:cs="Arial"/>
          <w:sz w:val="20"/>
          <w:szCs w:val="20"/>
          <w:lang w:val="en-GB"/>
        </w:rPr>
        <w:t xml:space="preserve"> 22 December 2010, </w:t>
      </w:r>
      <w:r w:rsidRPr="007F73C8">
        <w:rPr>
          <w:rFonts w:ascii="Trebuchet MS" w:hAnsi="Trebuchet MS" w:cs="Arial"/>
          <w:sz w:val="20"/>
          <w:szCs w:val="20"/>
          <w:lang w:val="en-GB"/>
        </w:rPr>
        <w:t xml:space="preserve">the shares of Litgrid AB are listed on the Supplementary List of the NASDAQ OMX Vilnius Stock Exchange. </w:t>
      </w:r>
      <w:r w:rsidR="007F73C8" w:rsidRPr="007F73C8">
        <w:rPr>
          <w:rFonts w:ascii="Trebuchet MS" w:hAnsi="Trebuchet MS" w:cs="Arial"/>
          <w:sz w:val="20"/>
          <w:szCs w:val="20"/>
          <w:lang w:val="en-GB"/>
        </w:rPr>
        <w:t>97.5 percent of the shares of Litgrid AB are owned by EPSO-G UAB, and 100 percent of the shares of the latter belong to the Ministry of Energy of the Republic of Lithuania.</w:t>
      </w:r>
    </w:p>
    <w:p w14:paraId="53A5C5BB" w14:textId="77777777" w:rsidR="00437B6F" w:rsidRPr="007F73C8" w:rsidRDefault="00437B6F" w:rsidP="000D5F64">
      <w:pPr>
        <w:tabs>
          <w:tab w:val="right" w:pos="9200"/>
        </w:tabs>
        <w:spacing w:line="276" w:lineRule="auto"/>
        <w:jc w:val="both"/>
        <w:rPr>
          <w:rFonts w:ascii="Trebuchet MS" w:hAnsi="Trebuchet MS" w:cs="Arial"/>
          <w:sz w:val="20"/>
          <w:szCs w:val="20"/>
          <w:lang w:val="en-GB"/>
        </w:rPr>
      </w:pPr>
    </w:p>
    <w:sectPr w:rsidR="00437B6F" w:rsidRPr="007F73C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B2C10" w14:textId="77777777" w:rsidR="00F12C6B" w:rsidRDefault="00F12C6B" w:rsidP="0071396B">
      <w:pPr>
        <w:spacing w:after="0" w:line="240" w:lineRule="auto"/>
      </w:pPr>
      <w:r>
        <w:separator/>
      </w:r>
    </w:p>
  </w:endnote>
  <w:endnote w:type="continuationSeparator" w:id="0">
    <w:p w14:paraId="466391D5" w14:textId="77777777" w:rsidR="00F12C6B" w:rsidRDefault="00F12C6B" w:rsidP="00713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BC34C" w14:textId="77777777" w:rsidR="00F12C6B" w:rsidRDefault="00F12C6B" w:rsidP="0071396B">
      <w:pPr>
        <w:spacing w:after="0" w:line="240" w:lineRule="auto"/>
      </w:pPr>
      <w:r>
        <w:separator/>
      </w:r>
    </w:p>
  </w:footnote>
  <w:footnote w:type="continuationSeparator" w:id="0">
    <w:p w14:paraId="4649DA3E" w14:textId="77777777" w:rsidR="00F12C6B" w:rsidRDefault="00F12C6B" w:rsidP="00713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FBF5" w14:textId="2DA55850" w:rsidR="00810E84" w:rsidRDefault="00810E84">
    <w:pPr>
      <w:pStyle w:val="Header"/>
    </w:pPr>
    <w:r>
      <w:rPr>
        <w:noProof/>
      </w:rPr>
      <w:drawing>
        <wp:inline distT="0" distB="0" distL="0" distR="0" wp14:anchorId="6A84D4CA" wp14:editId="3B39C4C9">
          <wp:extent cx="1676400" cy="6139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929" cy="621115"/>
                  </a:xfrm>
                  <a:prstGeom prst="rect">
                    <a:avLst/>
                  </a:prstGeom>
                  <a:noFill/>
                  <a:ln>
                    <a:noFill/>
                  </a:ln>
                </pic:spPr>
              </pic:pic>
            </a:graphicData>
          </a:graphic>
        </wp:inline>
      </w:drawing>
    </w:r>
  </w:p>
  <w:p w14:paraId="43CD65E4" w14:textId="77777777" w:rsidR="00810E84" w:rsidRDefault="00810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77E6880"/>
    <w:lvl w:ilvl="0">
      <w:start w:val="1"/>
      <w:numFmt w:val="decimal"/>
      <w:lvlText w:val="%1."/>
      <w:lvlJc w:val="left"/>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lvlText w:val="%1.%2."/>
      <w:legacy w:legacy="1" w:legacySpace="113" w:legacyIndent="0"/>
      <w:lvlJc w:val="left"/>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egacy w:legacy="1" w:legacySpace="113" w:legacyIndent="0"/>
      <w:lvlJc w:val="left"/>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egacy w:legacy="1" w:legacySpace="113" w:legacyIndent="0"/>
      <w:lvlJc w:val="left"/>
      <w:pPr>
        <w:ind w:left="0" w:firstLine="0"/>
      </w:pPr>
    </w:lvl>
    <w:lvl w:ilvl="4">
      <w:start w:val="1"/>
      <w:numFmt w:val="decimal"/>
      <w:lvlText w:val="%1.%2.%3.%4.%5."/>
      <w:legacy w:legacy="1" w:legacySpace="113" w:legacyIndent="0"/>
      <w:lvlJc w:val="left"/>
      <w:pPr>
        <w:ind w:left="0" w:firstLine="0"/>
      </w:pPr>
    </w:lvl>
    <w:lvl w:ilvl="5">
      <w:start w:val="1"/>
      <w:numFmt w:val="decimal"/>
      <w:lvlText w:val="%6)"/>
      <w:legacy w:legacy="1" w:legacySpace="113" w:legacyIndent="0"/>
      <w:lvlJc w:val="left"/>
      <w:pPr>
        <w:ind w:left="0" w:firstLine="0"/>
      </w:pPr>
    </w:lvl>
    <w:lvl w:ilvl="6">
      <w:start w:val="1"/>
      <w:numFmt w:val="lowerLetter"/>
      <w:lvlText w:val="%7)"/>
      <w:legacy w:legacy="1" w:legacySpace="113" w:legacyIndent="0"/>
      <w:lvlJc w:val="left"/>
      <w:pPr>
        <w:ind w:left="0" w:firstLine="0"/>
      </w:pPr>
    </w:lvl>
    <w:lvl w:ilvl="7">
      <w:start w:val="1"/>
      <w:numFmt w:val="none"/>
      <w:lvlText w:val=""/>
      <w:legacy w:legacy="1" w:legacySpace="113" w:legacyIndent="0"/>
      <w:lvlJc w:val="left"/>
      <w:pPr>
        <w:ind w:left="0" w:firstLine="0"/>
      </w:pPr>
      <w:rPr>
        <w:rFonts w:ascii="Symbol" w:hAnsi="Symbol" w:cs="Times New Roman" w:hint="default"/>
      </w:rPr>
    </w:lvl>
    <w:lvl w:ilvl="8">
      <w:start w:val="1"/>
      <w:numFmt w:val="none"/>
      <w:suff w:val="nothing"/>
      <w:lvlText w:val=""/>
      <w:lvlJc w:val="left"/>
      <w:pPr>
        <w:ind w:left="0" w:firstLine="0"/>
      </w:pPr>
    </w:lvl>
  </w:abstractNum>
  <w:abstractNum w:abstractNumId="1" w15:restartNumberingAfterBreak="0">
    <w:nsid w:val="0AC37C05"/>
    <w:multiLevelType w:val="hybridMultilevel"/>
    <w:tmpl w:val="2A103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EC010F"/>
    <w:multiLevelType w:val="hybridMultilevel"/>
    <w:tmpl w:val="C240A1F0"/>
    <w:lvl w:ilvl="0" w:tplc="E410E5C8">
      <w:numFmt w:val="bullet"/>
      <w:lvlText w:val="•"/>
      <w:lvlJc w:val="left"/>
      <w:pPr>
        <w:ind w:left="360" w:hanging="360"/>
      </w:pPr>
      <w:rPr>
        <w:rFonts w:ascii="Trebuchet MS" w:eastAsiaTheme="minorHAnsi" w:hAnsi="Trebuchet MS"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A126731"/>
    <w:multiLevelType w:val="hybridMultilevel"/>
    <w:tmpl w:val="B68CA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942D50"/>
    <w:multiLevelType w:val="hybridMultilevel"/>
    <w:tmpl w:val="3F82B9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74E2063"/>
    <w:multiLevelType w:val="hybridMultilevel"/>
    <w:tmpl w:val="66BCC9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2C74A28"/>
    <w:multiLevelType w:val="hybridMultilevel"/>
    <w:tmpl w:val="BBF8C86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6285052"/>
    <w:multiLevelType w:val="hybridMultilevel"/>
    <w:tmpl w:val="287A50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0C51082"/>
    <w:multiLevelType w:val="hybridMultilevel"/>
    <w:tmpl w:val="5B74E8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12C7511"/>
    <w:multiLevelType w:val="hybridMultilevel"/>
    <w:tmpl w:val="5CC8C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6764EC0"/>
    <w:multiLevelType w:val="hybridMultilevel"/>
    <w:tmpl w:val="4C5AAF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B0366A6"/>
    <w:multiLevelType w:val="hybridMultilevel"/>
    <w:tmpl w:val="56DA3F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7972FF"/>
    <w:multiLevelType w:val="hybridMultilevel"/>
    <w:tmpl w:val="E96C6238"/>
    <w:lvl w:ilvl="0" w:tplc="0427000F">
      <w:start w:val="1"/>
      <w:numFmt w:val="decimal"/>
      <w:lvlText w:val="%1."/>
      <w:lvlJc w:val="left"/>
      <w:pPr>
        <w:ind w:left="2016" w:hanging="360"/>
      </w:p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start w:val="1"/>
      <w:numFmt w:val="decimal"/>
      <w:lvlText w:val="%4."/>
      <w:lvlJc w:val="left"/>
      <w:pPr>
        <w:ind w:left="4176" w:hanging="360"/>
      </w:pPr>
    </w:lvl>
    <w:lvl w:ilvl="4" w:tplc="04270019">
      <w:start w:val="1"/>
      <w:numFmt w:val="lowerLetter"/>
      <w:lvlText w:val="%5."/>
      <w:lvlJc w:val="left"/>
      <w:pPr>
        <w:ind w:left="4896" w:hanging="360"/>
      </w:pPr>
    </w:lvl>
    <w:lvl w:ilvl="5" w:tplc="0427001B">
      <w:start w:val="1"/>
      <w:numFmt w:val="lowerRoman"/>
      <w:lvlText w:val="%6."/>
      <w:lvlJc w:val="right"/>
      <w:pPr>
        <w:ind w:left="5616" w:hanging="180"/>
      </w:pPr>
    </w:lvl>
    <w:lvl w:ilvl="6" w:tplc="0427000F">
      <w:start w:val="1"/>
      <w:numFmt w:val="decimal"/>
      <w:lvlText w:val="%7."/>
      <w:lvlJc w:val="left"/>
      <w:pPr>
        <w:ind w:left="6336" w:hanging="360"/>
      </w:pPr>
    </w:lvl>
    <w:lvl w:ilvl="7" w:tplc="04270019">
      <w:start w:val="1"/>
      <w:numFmt w:val="lowerLetter"/>
      <w:lvlText w:val="%8."/>
      <w:lvlJc w:val="left"/>
      <w:pPr>
        <w:ind w:left="7056" w:hanging="360"/>
      </w:pPr>
    </w:lvl>
    <w:lvl w:ilvl="8" w:tplc="0427001B">
      <w:start w:val="1"/>
      <w:numFmt w:val="lowerRoman"/>
      <w:lvlText w:val="%9."/>
      <w:lvlJc w:val="right"/>
      <w:pPr>
        <w:ind w:left="7776" w:hanging="180"/>
      </w:pPr>
    </w:lvl>
  </w:abstractNum>
  <w:abstractNum w:abstractNumId="13" w15:restartNumberingAfterBreak="0">
    <w:nsid w:val="663B38BC"/>
    <w:multiLevelType w:val="hybridMultilevel"/>
    <w:tmpl w:val="72C2FAF0"/>
    <w:lvl w:ilvl="0" w:tplc="4B86CCCE">
      <w:numFmt w:val="bullet"/>
      <w:lvlText w:val="•"/>
      <w:lvlJc w:val="left"/>
      <w:pPr>
        <w:ind w:left="360" w:hanging="360"/>
      </w:pPr>
      <w:rPr>
        <w:rFonts w:ascii="Trebuchet MS" w:eastAsiaTheme="minorHAnsi" w:hAnsi="Trebuchet MS"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72493809"/>
    <w:multiLevelType w:val="hybridMultilevel"/>
    <w:tmpl w:val="A798DB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7F4B3C21"/>
    <w:multiLevelType w:val="hybridMultilevel"/>
    <w:tmpl w:val="16787D36"/>
    <w:lvl w:ilvl="0" w:tplc="4B86CCCE">
      <w:numFmt w:val="bullet"/>
      <w:lvlText w:val="•"/>
      <w:lvlJc w:val="left"/>
      <w:pPr>
        <w:ind w:left="360" w:hanging="360"/>
      </w:pPr>
      <w:rPr>
        <w:rFonts w:ascii="Trebuchet MS" w:eastAsiaTheme="minorHAnsi"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1"/>
  </w:num>
  <w:num w:numId="12">
    <w:abstractNumId w:val="13"/>
  </w:num>
  <w:num w:numId="13">
    <w:abstractNumId w:val="15"/>
  </w:num>
  <w:num w:numId="14">
    <w:abstractNumId w:val="2"/>
  </w:num>
  <w:num w:numId="15">
    <w:abstractNumId w:val="11"/>
  </w:num>
  <w:num w:numId="16">
    <w:abstractNumId w:val="6"/>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8"/>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1NDcxMzI1NTeyNDBX0lEKTi0uzszPAykwNKgFAG7SncAtAAAA"/>
  </w:docVars>
  <w:rsids>
    <w:rsidRoot w:val="002E091E"/>
    <w:rsid w:val="00011736"/>
    <w:rsid w:val="00011EA7"/>
    <w:rsid w:val="00015010"/>
    <w:rsid w:val="00015A3D"/>
    <w:rsid w:val="00016039"/>
    <w:rsid w:val="00016786"/>
    <w:rsid w:val="000203B8"/>
    <w:rsid w:val="00021310"/>
    <w:rsid w:val="00022B37"/>
    <w:rsid w:val="0002409B"/>
    <w:rsid w:val="00027764"/>
    <w:rsid w:val="0002784A"/>
    <w:rsid w:val="00030267"/>
    <w:rsid w:val="000308EE"/>
    <w:rsid w:val="00030F75"/>
    <w:rsid w:val="00032A7C"/>
    <w:rsid w:val="00032CCC"/>
    <w:rsid w:val="000375A4"/>
    <w:rsid w:val="00040B62"/>
    <w:rsid w:val="00044395"/>
    <w:rsid w:val="00047E4B"/>
    <w:rsid w:val="00047F8E"/>
    <w:rsid w:val="00050818"/>
    <w:rsid w:val="00050FAC"/>
    <w:rsid w:val="00051598"/>
    <w:rsid w:val="00051D46"/>
    <w:rsid w:val="0005690F"/>
    <w:rsid w:val="0006299F"/>
    <w:rsid w:val="00065B30"/>
    <w:rsid w:val="0006731D"/>
    <w:rsid w:val="00070C65"/>
    <w:rsid w:val="000726DF"/>
    <w:rsid w:val="00074751"/>
    <w:rsid w:val="00076C82"/>
    <w:rsid w:val="000772D7"/>
    <w:rsid w:val="000800AA"/>
    <w:rsid w:val="000805AD"/>
    <w:rsid w:val="00081EBE"/>
    <w:rsid w:val="00084037"/>
    <w:rsid w:val="000877BF"/>
    <w:rsid w:val="00090DB4"/>
    <w:rsid w:val="00090EEB"/>
    <w:rsid w:val="00093C56"/>
    <w:rsid w:val="00096396"/>
    <w:rsid w:val="000972E4"/>
    <w:rsid w:val="00097A10"/>
    <w:rsid w:val="000A115F"/>
    <w:rsid w:val="000A4083"/>
    <w:rsid w:val="000A4285"/>
    <w:rsid w:val="000B324A"/>
    <w:rsid w:val="000B4420"/>
    <w:rsid w:val="000B4EEC"/>
    <w:rsid w:val="000B5D37"/>
    <w:rsid w:val="000B6B9B"/>
    <w:rsid w:val="000B70FF"/>
    <w:rsid w:val="000B713C"/>
    <w:rsid w:val="000B7489"/>
    <w:rsid w:val="000C2250"/>
    <w:rsid w:val="000D126B"/>
    <w:rsid w:val="000D2770"/>
    <w:rsid w:val="000D2D0B"/>
    <w:rsid w:val="000D2E29"/>
    <w:rsid w:val="000D5EC1"/>
    <w:rsid w:val="000D5F64"/>
    <w:rsid w:val="000E05FB"/>
    <w:rsid w:val="000E1BBE"/>
    <w:rsid w:val="000E5BDA"/>
    <w:rsid w:val="000F2506"/>
    <w:rsid w:val="000F28F5"/>
    <w:rsid w:val="000F353C"/>
    <w:rsid w:val="000F36A8"/>
    <w:rsid w:val="000F37AB"/>
    <w:rsid w:val="000F43B5"/>
    <w:rsid w:val="000F4C4B"/>
    <w:rsid w:val="000F6DD2"/>
    <w:rsid w:val="000F755C"/>
    <w:rsid w:val="00101044"/>
    <w:rsid w:val="0010236E"/>
    <w:rsid w:val="0010521A"/>
    <w:rsid w:val="00110279"/>
    <w:rsid w:val="0011070B"/>
    <w:rsid w:val="0011212E"/>
    <w:rsid w:val="00113371"/>
    <w:rsid w:val="00113FC8"/>
    <w:rsid w:val="00116495"/>
    <w:rsid w:val="00124418"/>
    <w:rsid w:val="00127DB2"/>
    <w:rsid w:val="001310CB"/>
    <w:rsid w:val="00134162"/>
    <w:rsid w:val="00136156"/>
    <w:rsid w:val="001375FB"/>
    <w:rsid w:val="001406C5"/>
    <w:rsid w:val="001413D8"/>
    <w:rsid w:val="00142C01"/>
    <w:rsid w:val="00144977"/>
    <w:rsid w:val="00146A94"/>
    <w:rsid w:val="00147292"/>
    <w:rsid w:val="001473A3"/>
    <w:rsid w:val="00147454"/>
    <w:rsid w:val="00152359"/>
    <w:rsid w:val="00153B2D"/>
    <w:rsid w:val="00160FA8"/>
    <w:rsid w:val="00164455"/>
    <w:rsid w:val="001646B2"/>
    <w:rsid w:val="00167037"/>
    <w:rsid w:val="00167746"/>
    <w:rsid w:val="00167E81"/>
    <w:rsid w:val="00170A63"/>
    <w:rsid w:val="00172182"/>
    <w:rsid w:val="0017401B"/>
    <w:rsid w:val="00177989"/>
    <w:rsid w:val="001805CE"/>
    <w:rsid w:val="00181518"/>
    <w:rsid w:val="00181C11"/>
    <w:rsid w:val="0018529E"/>
    <w:rsid w:val="00190573"/>
    <w:rsid w:val="00194D11"/>
    <w:rsid w:val="00194F91"/>
    <w:rsid w:val="00196C7E"/>
    <w:rsid w:val="00197862"/>
    <w:rsid w:val="001A067C"/>
    <w:rsid w:val="001A0F4E"/>
    <w:rsid w:val="001A282E"/>
    <w:rsid w:val="001A36EC"/>
    <w:rsid w:val="001A6AF6"/>
    <w:rsid w:val="001A6CB1"/>
    <w:rsid w:val="001B224E"/>
    <w:rsid w:val="001B4ECA"/>
    <w:rsid w:val="001B7818"/>
    <w:rsid w:val="001C0E83"/>
    <w:rsid w:val="001C32C5"/>
    <w:rsid w:val="001C5226"/>
    <w:rsid w:val="001C53B8"/>
    <w:rsid w:val="001C66E9"/>
    <w:rsid w:val="001C74EA"/>
    <w:rsid w:val="001D4892"/>
    <w:rsid w:val="001D6457"/>
    <w:rsid w:val="001E1A75"/>
    <w:rsid w:val="001E25DF"/>
    <w:rsid w:val="001E2C3E"/>
    <w:rsid w:val="001E359D"/>
    <w:rsid w:val="001E3C5D"/>
    <w:rsid w:val="001E48B7"/>
    <w:rsid w:val="001E4A85"/>
    <w:rsid w:val="001E4F1C"/>
    <w:rsid w:val="001F07DA"/>
    <w:rsid w:val="001F3F0E"/>
    <w:rsid w:val="00202195"/>
    <w:rsid w:val="00202EC4"/>
    <w:rsid w:val="0020515D"/>
    <w:rsid w:val="00214885"/>
    <w:rsid w:val="00215DCB"/>
    <w:rsid w:val="002200ED"/>
    <w:rsid w:val="00222CD1"/>
    <w:rsid w:val="002238B9"/>
    <w:rsid w:val="00223F8D"/>
    <w:rsid w:val="00226DF4"/>
    <w:rsid w:val="00226F4F"/>
    <w:rsid w:val="00227C94"/>
    <w:rsid w:val="00227ECB"/>
    <w:rsid w:val="0023153C"/>
    <w:rsid w:val="00231828"/>
    <w:rsid w:val="0023254C"/>
    <w:rsid w:val="00232E7C"/>
    <w:rsid w:val="00233F3E"/>
    <w:rsid w:val="002354E7"/>
    <w:rsid w:val="00235CA6"/>
    <w:rsid w:val="00236CBF"/>
    <w:rsid w:val="00240CA1"/>
    <w:rsid w:val="00251EC1"/>
    <w:rsid w:val="00253012"/>
    <w:rsid w:val="00253324"/>
    <w:rsid w:val="00254819"/>
    <w:rsid w:val="0025593C"/>
    <w:rsid w:val="00263A21"/>
    <w:rsid w:val="00265C50"/>
    <w:rsid w:val="00266714"/>
    <w:rsid w:val="00271F92"/>
    <w:rsid w:val="002749CA"/>
    <w:rsid w:val="00274CED"/>
    <w:rsid w:val="002753FB"/>
    <w:rsid w:val="00283847"/>
    <w:rsid w:val="00284BEE"/>
    <w:rsid w:val="00284FFE"/>
    <w:rsid w:val="002858F7"/>
    <w:rsid w:val="0029509A"/>
    <w:rsid w:val="0029654F"/>
    <w:rsid w:val="002B01ED"/>
    <w:rsid w:val="002B11EA"/>
    <w:rsid w:val="002B2546"/>
    <w:rsid w:val="002B4404"/>
    <w:rsid w:val="002B4584"/>
    <w:rsid w:val="002B471A"/>
    <w:rsid w:val="002B4B5F"/>
    <w:rsid w:val="002B6A32"/>
    <w:rsid w:val="002B6BF2"/>
    <w:rsid w:val="002C05C7"/>
    <w:rsid w:val="002C58A3"/>
    <w:rsid w:val="002C5B5A"/>
    <w:rsid w:val="002C5F3D"/>
    <w:rsid w:val="002C5F93"/>
    <w:rsid w:val="002C6BF4"/>
    <w:rsid w:val="002C7638"/>
    <w:rsid w:val="002D0E48"/>
    <w:rsid w:val="002D3766"/>
    <w:rsid w:val="002D5ED1"/>
    <w:rsid w:val="002D63E4"/>
    <w:rsid w:val="002E091E"/>
    <w:rsid w:val="002E1752"/>
    <w:rsid w:val="002E75CE"/>
    <w:rsid w:val="002F18A0"/>
    <w:rsid w:val="002F1A96"/>
    <w:rsid w:val="002F276A"/>
    <w:rsid w:val="002F331F"/>
    <w:rsid w:val="002F4FC3"/>
    <w:rsid w:val="00300E19"/>
    <w:rsid w:val="0030151A"/>
    <w:rsid w:val="00305713"/>
    <w:rsid w:val="00305ADB"/>
    <w:rsid w:val="00306761"/>
    <w:rsid w:val="003073DD"/>
    <w:rsid w:val="003101E5"/>
    <w:rsid w:val="00310913"/>
    <w:rsid w:val="00311026"/>
    <w:rsid w:val="00311B67"/>
    <w:rsid w:val="00312F4B"/>
    <w:rsid w:val="00314A18"/>
    <w:rsid w:val="0032081E"/>
    <w:rsid w:val="00330808"/>
    <w:rsid w:val="0033093B"/>
    <w:rsid w:val="003315AC"/>
    <w:rsid w:val="00332A53"/>
    <w:rsid w:val="00332BB4"/>
    <w:rsid w:val="003334FD"/>
    <w:rsid w:val="00340418"/>
    <w:rsid w:val="00341973"/>
    <w:rsid w:val="00341D3C"/>
    <w:rsid w:val="00343E8B"/>
    <w:rsid w:val="00346072"/>
    <w:rsid w:val="003515F5"/>
    <w:rsid w:val="00351F32"/>
    <w:rsid w:val="00356165"/>
    <w:rsid w:val="00360D2C"/>
    <w:rsid w:val="00361B9D"/>
    <w:rsid w:val="003624F9"/>
    <w:rsid w:val="00364DDE"/>
    <w:rsid w:val="00365433"/>
    <w:rsid w:val="00372119"/>
    <w:rsid w:val="003722CE"/>
    <w:rsid w:val="00372AD3"/>
    <w:rsid w:val="00375C4C"/>
    <w:rsid w:val="0038252F"/>
    <w:rsid w:val="003830DC"/>
    <w:rsid w:val="0038513D"/>
    <w:rsid w:val="00385449"/>
    <w:rsid w:val="003854F8"/>
    <w:rsid w:val="00390C32"/>
    <w:rsid w:val="00392991"/>
    <w:rsid w:val="00392AC9"/>
    <w:rsid w:val="003937BC"/>
    <w:rsid w:val="00395AF2"/>
    <w:rsid w:val="00397AB2"/>
    <w:rsid w:val="003A38ED"/>
    <w:rsid w:val="003A7E76"/>
    <w:rsid w:val="003B0043"/>
    <w:rsid w:val="003B1F16"/>
    <w:rsid w:val="003C0348"/>
    <w:rsid w:val="003C2C5D"/>
    <w:rsid w:val="003C656E"/>
    <w:rsid w:val="003C7EBE"/>
    <w:rsid w:val="003D0FDC"/>
    <w:rsid w:val="003D11D2"/>
    <w:rsid w:val="003D1E8E"/>
    <w:rsid w:val="003D29D1"/>
    <w:rsid w:val="003D2D07"/>
    <w:rsid w:val="003D5109"/>
    <w:rsid w:val="003D5DD6"/>
    <w:rsid w:val="003D7B6C"/>
    <w:rsid w:val="003E27BC"/>
    <w:rsid w:val="003E3949"/>
    <w:rsid w:val="003E4C01"/>
    <w:rsid w:val="003E545F"/>
    <w:rsid w:val="003E58D4"/>
    <w:rsid w:val="003E5F2C"/>
    <w:rsid w:val="003E64D9"/>
    <w:rsid w:val="003E787E"/>
    <w:rsid w:val="003F1762"/>
    <w:rsid w:val="003F21F3"/>
    <w:rsid w:val="003F2FD4"/>
    <w:rsid w:val="003F4040"/>
    <w:rsid w:val="003F4ADC"/>
    <w:rsid w:val="00402B0B"/>
    <w:rsid w:val="00402DBC"/>
    <w:rsid w:val="004035C1"/>
    <w:rsid w:val="00404F3A"/>
    <w:rsid w:val="0040501B"/>
    <w:rsid w:val="0040579D"/>
    <w:rsid w:val="00407500"/>
    <w:rsid w:val="00410C34"/>
    <w:rsid w:val="00410E6E"/>
    <w:rsid w:val="00413A31"/>
    <w:rsid w:val="00413FEB"/>
    <w:rsid w:val="0041459A"/>
    <w:rsid w:val="0041491A"/>
    <w:rsid w:val="00414DB3"/>
    <w:rsid w:val="00416CFB"/>
    <w:rsid w:val="004219FE"/>
    <w:rsid w:val="00421EE9"/>
    <w:rsid w:val="00422FBB"/>
    <w:rsid w:val="00424CDF"/>
    <w:rsid w:val="00425D17"/>
    <w:rsid w:val="00426C6C"/>
    <w:rsid w:val="00427241"/>
    <w:rsid w:val="00430D8B"/>
    <w:rsid w:val="00431199"/>
    <w:rsid w:val="00431D44"/>
    <w:rsid w:val="00432DD7"/>
    <w:rsid w:val="00433072"/>
    <w:rsid w:val="00434C6E"/>
    <w:rsid w:val="00435D56"/>
    <w:rsid w:val="00435F70"/>
    <w:rsid w:val="00436F8C"/>
    <w:rsid w:val="00437644"/>
    <w:rsid w:val="004378F7"/>
    <w:rsid w:val="00437B6F"/>
    <w:rsid w:val="0044030D"/>
    <w:rsid w:val="00441BCC"/>
    <w:rsid w:val="00441D2B"/>
    <w:rsid w:val="004425D1"/>
    <w:rsid w:val="004440B2"/>
    <w:rsid w:val="004467E7"/>
    <w:rsid w:val="004519B6"/>
    <w:rsid w:val="00451F77"/>
    <w:rsid w:val="0045581B"/>
    <w:rsid w:val="00456C84"/>
    <w:rsid w:val="00457749"/>
    <w:rsid w:val="004606AB"/>
    <w:rsid w:val="00460FD9"/>
    <w:rsid w:val="0046230C"/>
    <w:rsid w:val="0046239F"/>
    <w:rsid w:val="00462C23"/>
    <w:rsid w:val="00466C7A"/>
    <w:rsid w:val="00470344"/>
    <w:rsid w:val="0047056D"/>
    <w:rsid w:val="00471ED8"/>
    <w:rsid w:val="00471F29"/>
    <w:rsid w:val="0047378D"/>
    <w:rsid w:val="00475C41"/>
    <w:rsid w:val="00475D8E"/>
    <w:rsid w:val="0048176E"/>
    <w:rsid w:val="00482796"/>
    <w:rsid w:val="0048382F"/>
    <w:rsid w:val="00483BCA"/>
    <w:rsid w:val="00485B4F"/>
    <w:rsid w:val="004868B1"/>
    <w:rsid w:val="004870A6"/>
    <w:rsid w:val="0048775F"/>
    <w:rsid w:val="00487A6A"/>
    <w:rsid w:val="004945E5"/>
    <w:rsid w:val="0049483C"/>
    <w:rsid w:val="004961D0"/>
    <w:rsid w:val="00496DC2"/>
    <w:rsid w:val="00497249"/>
    <w:rsid w:val="00497C37"/>
    <w:rsid w:val="004A0D7C"/>
    <w:rsid w:val="004A1296"/>
    <w:rsid w:val="004A1C62"/>
    <w:rsid w:val="004A2644"/>
    <w:rsid w:val="004A2EDE"/>
    <w:rsid w:val="004B4230"/>
    <w:rsid w:val="004B4527"/>
    <w:rsid w:val="004B4D19"/>
    <w:rsid w:val="004B7A2C"/>
    <w:rsid w:val="004C1ADF"/>
    <w:rsid w:val="004C2685"/>
    <w:rsid w:val="004C326A"/>
    <w:rsid w:val="004C39A0"/>
    <w:rsid w:val="004C6074"/>
    <w:rsid w:val="004C7AC3"/>
    <w:rsid w:val="004C7C37"/>
    <w:rsid w:val="004D2292"/>
    <w:rsid w:val="004D4B1F"/>
    <w:rsid w:val="004D4BEA"/>
    <w:rsid w:val="004E087D"/>
    <w:rsid w:val="004E2846"/>
    <w:rsid w:val="004E2C36"/>
    <w:rsid w:val="004E4824"/>
    <w:rsid w:val="004E71BF"/>
    <w:rsid w:val="004E7F54"/>
    <w:rsid w:val="004F1217"/>
    <w:rsid w:val="004F1750"/>
    <w:rsid w:val="004F3A49"/>
    <w:rsid w:val="004F4B0A"/>
    <w:rsid w:val="004F5BCA"/>
    <w:rsid w:val="004F73B6"/>
    <w:rsid w:val="005030E0"/>
    <w:rsid w:val="005040DF"/>
    <w:rsid w:val="005048D5"/>
    <w:rsid w:val="005050F6"/>
    <w:rsid w:val="00505B2C"/>
    <w:rsid w:val="00511EBF"/>
    <w:rsid w:val="005147BE"/>
    <w:rsid w:val="005171C6"/>
    <w:rsid w:val="005175DB"/>
    <w:rsid w:val="00517A12"/>
    <w:rsid w:val="00520E7C"/>
    <w:rsid w:val="00520F14"/>
    <w:rsid w:val="0052142D"/>
    <w:rsid w:val="00523989"/>
    <w:rsid w:val="00524171"/>
    <w:rsid w:val="00524464"/>
    <w:rsid w:val="00525879"/>
    <w:rsid w:val="00527A66"/>
    <w:rsid w:val="0053205B"/>
    <w:rsid w:val="00536DE0"/>
    <w:rsid w:val="00536EEB"/>
    <w:rsid w:val="00541737"/>
    <w:rsid w:val="0054188D"/>
    <w:rsid w:val="005425CC"/>
    <w:rsid w:val="005433AA"/>
    <w:rsid w:val="00545EBD"/>
    <w:rsid w:val="005549B9"/>
    <w:rsid w:val="00555CDD"/>
    <w:rsid w:val="0055612F"/>
    <w:rsid w:val="005564EA"/>
    <w:rsid w:val="005601F0"/>
    <w:rsid w:val="00560933"/>
    <w:rsid w:val="0056468C"/>
    <w:rsid w:val="00570EF2"/>
    <w:rsid w:val="005716A2"/>
    <w:rsid w:val="00571A7F"/>
    <w:rsid w:val="0058150A"/>
    <w:rsid w:val="005816BD"/>
    <w:rsid w:val="00581F61"/>
    <w:rsid w:val="00582060"/>
    <w:rsid w:val="005858E3"/>
    <w:rsid w:val="005901CD"/>
    <w:rsid w:val="005904AB"/>
    <w:rsid w:val="00594084"/>
    <w:rsid w:val="00594E39"/>
    <w:rsid w:val="00595AAD"/>
    <w:rsid w:val="005A1833"/>
    <w:rsid w:val="005A1E06"/>
    <w:rsid w:val="005A317F"/>
    <w:rsid w:val="005A3A4E"/>
    <w:rsid w:val="005A6516"/>
    <w:rsid w:val="005A7164"/>
    <w:rsid w:val="005A7175"/>
    <w:rsid w:val="005B1662"/>
    <w:rsid w:val="005B1BAE"/>
    <w:rsid w:val="005B448F"/>
    <w:rsid w:val="005B4722"/>
    <w:rsid w:val="005B4F99"/>
    <w:rsid w:val="005B6E89"/>
    <w:rsid w:val="005B7633"/>
    <w:rsid w:val="005C0FA2"/>
    <w:rsid w:val="005C7C68"/>
    <w:rsid w:val="005D2CD2"/>
    <w:rsid w:val="005D3A3E"/>
    <w:rsid w:val="005D4AC9"/>
    <w:rsid w:val="005D5552"/>
    <w:rsid w:val="005D62E4"/>
    <w:rsid w:val="005D7014"/>
    <w:rsid w:val="005E3AB0"/>
    <w:rsid w:val="005E72B2"/>
    <w:rsid w:val="005F048C"/>
    <w:rsid w:val="005F08F5"/>
    <w:rsid w:val="005F325A"/>
    <w:rsid w:val="005F35EF"/>
    <w:rsid w:val="005F3C9F"/>
    <w:rsid w:val="006015FE"/>
    <w:rsid w:val="00602679"/>
    <w:rsid w:val="00603DD8"/>
    <w:rsid w:val="0060430A"/>
    <w:rsid w:val="00604543"/>
    <w:rsid w:val="006045BF"/>
    <w:rsid w:val="006051AD"/>
    <w:rsid w:val="00607403"/>
    <w:rsid w:val="00610CA0"/>
    <w:rsid w:val="00614F1B"/>
    <w:rsid w:val="0061603C"/>
    <w:rsid w:val="00616665"/>
    <w:rsid w:val="00620503"/>
    <w:rsid w:val="0062326C"/>
    <w:rsid w:val="006256AF"/>
    <w:rsid w:val="00625840"/>
    <w:rsid w:val="006265D1"/>
    <w:rsid w:val="00633165"/>
    <w:rsid w:val="006332B1"/>
    <w:rsid w:val="00633A87"/>
    <w:rsid w:val="00636017"/>
    <w:rsid w:val="00637B22"/>
    <w:rsid w:val="00645F93"/>
    <w:rsid w:val="00646D2B"/>
    <w:rsid w:val="00646ECE"/>
    <w:rsid w:val="00647240"/>
    <w:rsid w:val="00647615"/>
    <w:rsid w:val="00650490"/>
    <w:rsid w:val="0065162E"/>
    <w:rsid w:val="00651CD4"/>
    <w:rsid w:val="0065256F"/>
    <w:rsid w:val="00652A36"/>
    <w:rsid w:val="00652DE6"/>
    <w:rsid w:val="00653327"/>
    <w:rsid w:val="0065439D"/>
    <w:rsid w:val="006558D4"/>
    <w:rsid w:val="00656FF6"/>
    <w:rsid w:val="00657476"/>
    <w:rsid w:val="006659C7"/>
    <w:rsid w:val="00665CBE"/>
    <w:rsid w:val="00665D3B"/>
    <w:rsid w:val="00666865"/>
    <w:rsid w:val="006713C4"/>
    <w:rsid w:val="006764E7"/>
    <w:rsid w:val="00677602"/>
    <w:rsid w:val="0068694A"/>
    <w:rsid w:val="0068723D"/>
    <w:rsid w:val="00687607"/>
    <w:rsid w:val="006939B2"/>
    <w:rsid w:val="006951D2"/>
    <w:rsid w:val="006A08AD"/>
    <w:rsid w:val="006A337B"/>
    <w:rsid w:val="006A4723"/>
    <w:rsid w:val="006A76AE"/>
    <w:rsid w:val="006A79F5"/>
    <w:rsid w:val="006B24B6"/>
    <w:rsid w:val="006B2926"/>
    <w:rsid w:val="006B41CB"/>
    <w:rsid w:val="006C0EDA"/>
    <w:rsid w:val="006C159B"/>
    <w:rsid w:val="006C4E93"/>
    <w:rsid w:val="006C6046"/>
    <w:rsid w:val="006C6AAB"/>
    <w:rsid w:val="006D1D24"/>
    <w:rsid w:val="006D3321"/>
    <w:rsid w:val="006D7D8E"/>
    <w:rsid w:val="006E28F8"/>
    <w:rsid w:val="006E29A8"/>
    <w:rsid w:val="006E2E71"/>
    <w:rsid w:val="006E3BFB"/>
    <w:rsid w:val="006E5337"/>
    <w:rsid w:val="006F1C3F"/>
    <w:rsid w:val="006F3830"/>
    <w:rsid w:val="006F6C3C"/>
    <w:rsid w:val="006F7C73"/>
    <w:rsid w:val="007023CF"/>
    <w:rsid w:val="00702F99"/>
    <w:rsid w:val="007036B9"/>
    <w:rsid w:val="0070688C"/>
    <w:rsid w:val="00706C26"/>
    <w:rsid w:val="0071396B"/>
    <w:rsid w:val="00720BFD"/>
    <w:rsid w:val="00721E25"/>
    <w:rsid w:val="00721F85"/>
    <w:rsid w:val="007228CD"/>
    <w:rsid w:val="007233D0"/>
    <w:rsid w:val="00723ADA"/>
    <w:rsid w:val="00724644"/>
    <w:rsid w:val="00725AA6"/>
    <w:rsid w:val="00730BF0"/>
    <w:rsid w:val="007349B9"/>
    <w:rsid w:val="00735C52"/>
    <w:rsid w:val="00740E01"/>
    <w:rsid w:val="007424B2"/>
    <w:rsid w:val="00745B93"/>
    <w:rsid w:val="00750535"/>
    <w:rsid w:val="00752CCE"/>
    <w:rsid w:val="00754940"/>
    <w:rsid w:val="00757781"/>
    <w:rsid w:val="007633D2"/>
    <w:rsid w:val="0076367D"/>
    <w:rsid w:val="0076639B"/>
    <w:rsid w:val="00767CAA"/>
    <w:rsid w:val="00767FC3"/>
    <w:rsid w:val="007726E7"/>
    <w:rsid w:val="00772704"/>
    <w:rsid w:val="00775ADE"/>
    <w:rsid w:val="00782D8A"/>
    <w:rsid w:val="00785AD4"/>
    <w:rsid w:val="0078605A"/>
    <w:rsid w:val="00787DAC"/>
    <w:rsid w:val="00790598"/>
    <w:rsid w:val="00793538"/>
    <w:rsid w:val="007A08AC"/>
    <w:rsid w:val="007A09B6"/>
    <w:rsid w:val="007A0B64"/>
    <w:rsid w:val="007A1F81"/>
    <w:rsid w:val="007A2A4A"/>
    <w:rsid w:val="007A2B11"/>
    <w:rsid w:val="007A3292"/>
    <w:rsid w:val="007A414F"/>
    <w:rsid w:val="007A55E9"/>
    <w:rsid w:val="007A5820"/>
    <w:rsid w:val="007A5E9C"/>
    <w:rsid w:val="007A7F77"/>
    <w:rsid w:val="007B19CD"/>
    <w:rsid w:val="007B2593"/>
    <w:rsid w:val="007B7174"/>
    <w:rsid w:val="007C02BF"/>
    <w:rsid w:val="007C3DBA"/>
    <w:rsid w:val="007C5D5F"/>
    <w:rsid w:val="007C74DA"/>
    <w:rsid w:val="007D1611"/>
    <w:rsid w:val="007D247E"/>
    <w:rsid w:val="007D36C6"/>
    <w:rsid w:val="007D3E96"/>
    <w:rsid w:val="007D43D7"/>
    <w:rsid w:val="007D58E6"/>
    <w:rsid w:val="007D5A94"/>
    <w:rsid w:val="007D644B"/>
    <w:rsid w:val="007E0CF2"/>
    <w:rsid w:val="007E2C17"/>
    <w:rsid w:val="007E2FB8"/>
    <w:rsid w:val="007E58F8"/>
    <w:rsid w:val="007F0B5A"/>
    <w:rsid w:val="007F218C"/>
    <w:rsid w:val="007F4E4F"/>
    <w:rsid w:val="007F57EB"/>
    <w:rsid w:val="007F5FD9"/>
    <w:rsid w:val="007F71C6"/>
    <w:rsid w:val="007F73C8"/>
    <w:rsid w:val="00800FAA"/>
    <w:rsid w:val="00805DF5"/>
    <w:rsid w:val="00810A38"/>
    <w:rsid w:val="00810E84"/>
    <w:rsid w:val="00811940"/>
    <w:rsid w:val="00812E5A"/>
    <w:rsid w:val="0081360E"/>
    <w:rsid w:val="0082051F"/>
    <w:rsid w:val="00824307"/>
    <w:rsid w:val="0082458B"/>
    <w:rsid w:val="00831889"/>
    <w:rsid w:val="00832A3E"/>
    <w:rsid w:val="0083372F"/>
    <w:rsid w:val="00834B3E"/>
    <w:rsid w:val="00835D4E"/>
    <w:rsid w:val="0083743A"/>
    <w:rsid w:val="00837AEC"/>
    <w:rsid w:val="00837C8E"/>
    <w:rsid w:val="008428EB"/>
    <w:rsid w:val="00842EE5"/>
    <w:rsid w:val="008435C3"/>
    <w:rsid w:val="00843E76"/>
    <w:rsid w:val="0084444B"/>
    <w:rsid w:val="008449D2"/>
    <w:rsid w:val="00846A3C"/>
    <w:rsid w:val="00847646"/>
    <w:rsid w:val="00850582"/>
    <w:rsid w:val="00850D57"/>
    <w:rsid w:val="00851088"/>
    <w:rsid w:val="00851713"/>
    <w:rsid w:val="00851841"/>
    <w:rsid w:val="0085474A"/>
    <w:rsid w:val="00857105"/>
    <w:rsid w:val="008667ED"/>
    <w:rsid w:val="00872C9E"/>
    <w:rsid w:val="00872D62"/>
    <w:rsid w:val="00872D9D"/>
    <w:rsid w:val="00872E05"/>
    <w:rsid w:val="008759B5"/>
    <w:rsid w:val="00876E76"/>
    <w:rsid w:val="008806BA"/>
    <w:rsid w:val="00880C72"/>
    <w:rsid w:val="0088772A"/>
    <w:rsid w:val="008916E3"/>
    <w:rsid w:val="00891A6F"/>
    <w:rsid w:val="00891A91"/>
    <w:rsid w:val="00893088"/>
    <w:rsid w:val="008930C9"/>
    <w:rsid w:val="00895C05"/>
    <w:rsid w:val="00896578"/>
    <w:rsid w:val="008A1FBE"/>
    <w:rsid w:val="008A4D67"/>
    <w:rsid w:val="008A4E45"/>
    <w:rsid w:val="008A53ED"/>
    <w:rsid w:val="008A62FE"/>
    <w:rsid w:val="008A7FE3"/>
    <w:rsid w:val="008B1D7A"/>
    <w:rsid w:val="008B273C"/>
    <w:rsid w:val="008B4A8F"/>
    <w:rsid w:val="008B7313"/>
    <w:rsid w:val="008C1E25"/>
    <w:rsid w:val="008C5E34"/>
    <w:rsid w:val="008C7149"/>
    <w:rsid w:val="008C727F"/>
    <w:rsid w:val="008C75B8"/>
    <w:rsid w:val="008C7C27"/>
    <w:rsid w:val="008D30AB"/>
    <w:rsid w:val="008D3533"/>
    <w:rsid w:val="008D4BF9"/>
    <w:rsid w:val="008E10BF"/>
    <w:rsid w:val="008E12A4"/>
    <w:rsid w:val="008E3374"/>
    <w:rsid w:val="008E4505"/>
    <w:rsid w:val="008E4A28"/>
    <w:rsid w:val="008E5FAE"/>
    <w:rsid w:val="008E77EE"/>
    <w:rsid w:val="008F0334"/>
    <w:rsid w:val="008F03B0"/>
    <w:rsid w:val="008F101B"/>
    <w:rsid w:val="008F4A91"/>
    <w:rsid w:val="008F5783"/>
    <w:rsid w:val="008F6147"/>
    <w:rsid w:val="008F6B66"/>
    <w:rsid w:val="008F7AD2"/>
    <w:rsid w:val="008F7E5F"/>
    <w:rsid w:val="00901A4A"/>
    <w:rsid w:val="0090244E"/>
    <w:rsid w:val="009049B9"/>
    <w:rsid w:val="0090546D"/>
    <w:rsid w:val="0090656A"/>
    <w:rsid w:val="0090792B"/>
    <w:rsid w:val="00911B75"/>
    <w:rsid w:val="009148DA"/>
    <w:rsid w:val="00914FC8"/>
    <w:rsid w:val="00915010"/>
    <w:rsid w:val="00916917"/>
    <w:rsid w:val="009200BB"/>
    <w:rsid w:val="00920399"/>
    <w:rsid w:val="0092089D"/>
    <w:rsid w:val="00921971"/>
    <w:rsid w:val="00927A08"/>
    <w:rsid w:val="00932124"/>
    <w:rsid w:val="0093436C"/>
    <w:rsid w:val="00934625"/>
    <w:rsid w:val="00934F1A"/>
    <w:rsid w:val="00935B2E"/>
    <w:rsid w:val="00935F31"/>
    <w:rsid w:val="00944B50"/>
    <w:rsid w:val="00947355"/>
    <w:rsid w:val="00947B25"/>
    <w:rsid w:val="0095097E"/>
    <w:rsid w:val="0095388E"/>
    <w:rsid w:val="009538F4"/>
    <w:rsid w:val="00954A8E"/>
    <w:rsid w:val="00954D41"/>
    <w:rsid w:val="00957FA6"/>
    <w:rsid w:val="009621A1"/>
    <w:rsid w:val="009657EB"/>
    <w:rsid w:val="009703CF"/>
    <w:rsid w:val="00973D24"/>
    <w:rsid w:val="009746F9"/>
    <w:rsid w:val="00974C5A"/>
    <w:rsid w:val="00977DE3"/>
    <w:rsid w:val="0098177B"/>
    <w:rsid w:val="00981995"/>
    <w:rsid w:val="00981A65"/>
    <w:rsid w:val="00984150"/>
    <w:rsid w:val="00984DF1"/>
    <w:rsid w:val="00986135"/>
    <w:rsid w:val="00987A80"/>
    <w:rsid w:val="00991C62"/>
    <w:rsid w:val="00992477"/>
    <w:rsid w:val="00996C3C"/>
    <w:rsid w:val="009A057F"/>
    <w:rsid w:val="009A1143"/>
    <w:rsid w:val="009A4A66"/>
    <w:rsid w:val="009A56DE"/>
    <w:rsid w:val="009A7605"/>
    <w:rsid w:val="009A7D50"/>
    <w:rsid w:val="009B391B"/>
    <w:rsid w:val="009C3DE7"/>
    <w:rsid w:val="009C3EAD"/>
    <w:rsid w:val="009C4FB9"/>
    <w:rsid w:val="009C627C"/>
    <w:rsid w:val="009C74F0"/>
    <w:rsid w:val="009C7773"/>
    <w:rsid w:val="009D0318"/>
    <w:rsid w:val="009D05DD"/>
    <w:rsid w:val="009D43A5"/>
    <w:rsid w:val="009D607A"/>
    <w:rsid w:val="009E4EDB"/>
    <w:rsid w:val="009E61A4"/>
    <w:rsid w:val="009E6B9F"/>
    <w:rsid w:val="009F06C5"/>
    <w:rsid w:val="009F17A6"/>
    <w:rsid w:val="009F3DC5"/>
    <w:rsid w:val="009F540B"/>
    <w:rsid w:val="009F5E70"/>
    <w:rsid w:val="009F68BD"/>
    <w:rsid w:val="009F710F"/>
    <w:rsid w:val="00A007CA"/>
    <w:rsid w:val="00A02E53"/>
    <w:rsid w:val="00A06C72"/>
    <w:rsid w:val="00A06DFF"/>
    <w:rsid w:val="00A07BE7"/>
    <w:rsid w:val="00A1187F"/>
    <w:rsid w:val="00A11937"/>
    <w:rsid w:val="00A158AA"/>
    <w:rsid w:val="00A214CC"/>
    <w:rsid w:val="00A22553"/>
    <w:rsid w:val="00A23C8E"/>
    <w:rsid w:val="00A244DC"/>
    <w:rsid w:val="00A346FA"/>
    <w:rsid w:val="00A3598F"/>
    <w:rsid w:val="00A35E15"/>
    <w:rsid w:val="00A361E5"/>
    <w:rsid w:val="00A365D6"/>
    <w:rsid w:val="00A455A8"/>
    <w:rsid w:val="00A463EE"/>
    <w:rsid w:val="00A510A7"/>
    <w:rsid w:val="00A5270B"/>
    <w:rsid w:val="00A534F3"/>
    <w:rsid w:val="00A5383B"/>
    <w:rsid w:val="00A56679"/>
    <w:rsid w:val="00A57DE0"/>
    <w:rsid w:val="00A60315"/>
    <w:rsid w:val="00A60F19"/>
    <w:rsid w:val="00A62F08"/>
    <w:rsid w:val="00A63E5D"/>
    <w:rsid w:val="00A641EF"/>
    <w:rsid w:val="00A643BD"/>
    <w:rsid w:val="00A65961"/>
    <w:rsid w:val="00A6633F"/>
    <w:rsid w:val="00A7075B"/>
    <w:rsid w:val="00A7099A"/>
    <w:rsid w:val="00A71831"/>
    <w:rsid w:val="00A737FE"/>
    <w:rsid w:val="00A777D7"/>
    <w:rsid w:val="00A80698"/>
    <w:rsid w:val="00A81125"/>
    <w:rsid w:val="00A829E4"/>
    <w:rsid w:val="00A86552"/>
    <w:rsid w:val="00A87574"/>
    <w:rsid w:val="00A87809"/>
    <w:rsid w:val="00A87CB5"/>
    <w:rsid w:val="00A902E1"/>
    <w:rsid w:val="00A94080"/>
    <w:rsid w:val="00A9501C"/>
    <w:rsid w:val="00A953DF"/>
    <w:rsid w:val="00AA0D0A"/>
    <w:rsid w:val="00AA131A"/>
    <w:rsid w:val="00AA1520"/>
    <w:rsid w:val="00AA3EE8"/>
    <w:rsid w:val="00AA506D"/>
    <w:rsid w:val="00AA51A7"/>
    <w:rsid w:val="00AA61D4"/>
    <w:rsid w:val="00AA6AF3"/>
    <w:rsid w:val="00AB1512"/>
    <w:rsid w:val="00AB2BD8"/>
    <w:rsid w:val="00AB4349"/>
    <w:rsid w:val="00AB49B4"/>
    <w:rsid w:val="00AB49C4"/>
    <w:rsid w:val="00AB4D99"/>
    <w:rsid w:val="00AC0E48"/>
    <w:rsid w:val="00AC2148"/>
    <w:rsid w:val="00AC27D1"/>
    <w:rsid w:val="00AC36BB"/>
    <w:rsid w:val="00AC5DA4"/>
    <w:rsid w:val="00AC6880"/>
    <w:rsid w:val="00AC6AB6"/>
    <w:rsid w:val="00AC77FB"/>
    <w:rsid w:val="00AD00AB"/>
    <w:rsid w:val="00AD20B4"/>
    <w:rsid w:val="00AD2CA0"/>
    <w:rsid w:val="00AD338A"/>
    <w:rsid w:val="00AE0286"/>
    <w:rsid w:val="00AE687A"/>
    <w:rsid w:val="00AF6C06"/>
    <w:rsid w:val="00B0091B"/>
    <w:rsid w:val="00B0138A"/>
    <w:rsid w:val="00B02321"/>
    <w:rsid w:val="00B032A5"/>
    <w:rsid w:val="00B032EE"/>
    <w:rsid w:val="00B06F5C"/>
    <w:rsid w:val="00B17882"/>
    <w:rsid w:val="00B21240"/>
    <w:rsid w:val="00B21B9D"/>
    <w:rsid w:val="00B21F32"/>
    <w:rsid w:val="00B2306D"/>
    <w:rsid w:val="00B25228"/>
    <w:rsid w:val="00B2546D"/>
    <w:rsid w:val="00B31CA1"/>
    <w:rsid w:val="00B322DF"/>
    <w:rsid w:val="00B329D4"/>
    <w:rsid w:val="00B34359"/>
    <w:rsid w:val="00B345AD"/>
    <w:rsid w:val="00B35D24"/>
    <w:rsid w:val="00B368D3"/>
    <w:rsid w:val="00B36EDE"/>
    <w:rsid w:val="00B37A10"/>
    <w:rsid w:val="00B407B5"/>
    <w:rsid w:val="00B40DE6"/>
    <w:rsid w:val="00B41708"/>
    <w:rsid w:val="00B44F57"/>
    <w:rsid w:val="00B47416"/>
    <w:rsid w:val="00B4743C"/>
    <w:rsid w:val="00B47B65"/>
    <w:rsid w:val="00B50A8A"/>
    <w:rsid w:val="00B51075"/>
    <w:rsid w:val="00B51173"/>
    <w:rsid w:val="00B51210"/>
    <w:rsid w:val="00B57E97"/>
    <w:rsid w:val="00B62960"/>
    <w:rsid w:val="00B6317A"/>
    <w:rsid w:val="00B65E7C"/>
    <w:rsid w:val="00B661FA"/>
    <w:rsid w:val="00B6786F"/>
    <w:rsid w:val="00B72E94"/>
    <w:rsid w:val="00B73DD7"/>
    <w:rsid w:val="00B7612A"/>
    <w:rsid w:val="00B764BE"/>
    <w:rsid w:val="00B77E89"/>
    <w:rsid w:val="00B807A0"/>
    <w:rsid w:val="00B807FD"/>
    <w:rsid w:val="00B81939"/>
    <w:rsid w:val="00B83530"/>
    <w:rsid w:val="00B84847"/>
    <w:rsid w:val="00B85C3A"/>
    <w:rsid w:val="00B870FD"/>
    <w:rsid w:val="00B87DBA"/>
    <w:rsid w:val="00B95777"/>
    <w:rsid w:val="00BA371B"/>
    <w:rsid w:val="00BA44FA"/>
    <w:rsid w:val="00BA4780"/>
    <w:rsid w:val="00BA61A2"/>
    <w:rsid w:val="00BA6593"/>
    <w:rsid w:val="00BA65EF"/>
    <w:rsid w:val="00BA6A6B"/>
    <w:rsid w:val="00BA6B1F"/>
    <w:rsid w:val="00BA7CC9"/>
    <w:rsid w:val="00BB12AF"/>
    <w:rsid w:val="00BB1A07"/>
    <w:rsid w:val="00BB533C"/>
    <w:rsid w:val="00BB6093"/>
    <w:rsid w:val="00BB6854"/>
    <w:rsid w:val="00BB6B45"/>
    <w:rsid w:val="00BB727A"/>
    <w:rsid w:val="00BC1933"/>
    <w:rsid w:val="00BC22C6"/>
    <w:rsid w:val="00BC344E"/>
    <w:rsid w:val="00BC4757"/>
    <w:rsid w:val="00BC5732"/>
    <w:rsid w:val="00BC7205"/>
    <w:rsid w:val="00BC7DB7"/>
    <w:rsid w:val="00BD15E3"/>
    <w:rsid w:val="00BD3F31"/>
    <w:rsid w:val="00BD75FA"/>
    <w:rsid w:val="00BE2B29"/>
    <w:rsid w:val="00BE3572"/>
    <w:rsid w:val="00BE47FF"/>
    <w:rsid w:val="00BE5C67"/>
    <w:rsid w:val="00BE7D6C"/>
    <w:rsid w:val="00BE7EC8"/>
    <w:rsid w:val="00BF1247"/>
    <w:rsid w:val="00BF1517"/>
    <w:rsid w:val="00BF4D59"/>
    <w:rsid w:val="00BF6419"/>
    <w:rsid w:val="00C07D27"/>
    <w:rsid w:val="00C1616B"/>
    <w:rsid w:val="00C204A5"/>
    <w:rsid w:val="00C21358"/>
    <w:rsid w:val="00C21494"/>
    <w:rsid w:val="00C21A32"/>
    <w:rsid w:val="00C22176"/>
    <w:rsid w:val="00C24FBB"/>
    <w:rsid w:val="00C30892"/>
    <w:rsid w:val="00C35290"/>
    <w:rsid w:val="00C41DCE"/>
    <w:rsid w:val="00C43E95"/>
    <w:rsid w:val="00C441A8"/>
    <w:rsid w:val="00C4582E"/>
    <w:rsid w:val="00C464BC"/>
    <w:rsid w:val="00C514F4"/>
    <w:rsid w:val="00C563F4"/>
    <w:rsid w:val="00C60BF9"/>
    <w:rsid w:val="00C611A3"/>
    <w:rsid w:val="00C61770"/>
    <w:rsid w:val="00C6199A"/>
    <w:rsid w:val="00C63262"/>
    <w:rsid w:val="00C6557D"/>
    <w:rsid w:val="00C65F89"/>
    <w:rsid w:val="00C66652"/>
    <w:rsid w:val="00C71C16"/>
    <w:rsid w:val="00C76781"/>
    <w:rsid w:val="00C77139"/>
    <w:rsid w:val="00C776C1"/>
    <w:rsid w:val="00C8024E"/>
    <w:rsid w:val="00C816A4"/>
    <w:rsid w:val="00C825F2"/>
    <w:rsid w:val="00C84203"/>
    <w:rsid w:val="00C8521A"/>
    <w:rsid w:val="00C8546E"/>
    <w:rsid w:val="00C8697D"/>
    <w:rsid w:val="00C8790A"/>
    <w:rsid w:val="00C87A15"/>
    <w:rsid w:val="00C91A13"/>
    <w:rsid w:val="00C94268"/>
    <w:rsid w:val="00C943E7"/>
    <w:rsid w:val="00C9443C"/>
    <w:rsid w:val="00C9617D"/>
    <w:rsid w:val="00CA0100"/>
    <w:rsid w:val="00CA0798"/>
    <w:rsid w:val="00CA0FB2"/>
    <w:rsid w:val="00CA166D"/>
    <w:rsid w:val="00CA1A2E"/>
    <w:rsid w:val="00CA323F"/>
    <w:rsid w:val="00CA70BF"/>
    <w:rsid w:val="00CA7F83"/>
    <w:rsid w:val="00CB2750"/>
    <w:rsid w:val="00CB2EEA"/>
    <w:rsid w:val="00CB4DBA"/>
    <w:rsid w:val="00CB697E"/>
    <w:rsid w:val="00CC031D"/>
    <w:rsid w:val="00CC1E9C"/>
    <w:rsid w:val="00CC3F8A"/>
    <w:rsid w:val="00CC5631"/>
    <w:rsid w:val="00CC7299"/>
    <w:rsid w:val="00CD0060"/>
    <w:rsid w:val="00CD05A7"/>
    <w:rsid w:val="00CD1359"/>
    <w:rsid w:val="00CD1450"/>
    <w:rsid w:val="00CD154E"/>
    <w:rsid w:val="00CD5396"/>
    <w:rsid w:val="00CD542A"/>
    <w:rsid w:val="00CD7720"/>
    <w:rsid w:val="00CE2524"/>
    <w:rsid w:val="00CE4358"/>
    <w:rsid w:val="00CE4566"/>
    <w:rsid w:val="00CF08C5"/>
    <w:rsid w:val="00CF2137"/>
    <w:rsid w:val="00CF224E"/>
    <w:rsid w:val="00CF2880"/>
    <w:rsid w:val="00CF3C9C"/>
    <w:rsid w:val="00CF4907"/>
    <w:rsid w:val="00CF638B"/>
    <w:rsid w:val="00CF723A"/>
    <w:rsid w:val="00D00A75"/>
    <w:rsid w:val="00D02DC7"/>
    <w:rsid w:val="00D04C2B"/>
    <w:rsid w:val="00D0581D"/>
    <w:rsid w:val="00D06F6C"/>
    <w:rsid w:val="00D12933"/>
    <w:rsid w:val="00D1618A"/>
    <w:rsid w:val="00D1621B"/>
    <w:rsid w:val="00D263B5"/>
    <w:rsid w:val="00D26884"/>
    <w:rsid w:val="00D26E3B"/>
    <w:rsid w:val="00D30E2C"/>
    <w:rsid w:val="00D31B2A"/>
    <w:rsid w:val="00D321B6"/>
    <w:rsid w:val="00D32477"/>
    <w:rsid w:val="00D32DCE"/>
    <w:rsid w:val="00D35CBB"/>
    <w:rsid w:val="00D35E62"/>
    <w:rsid w:val="00D42AE5"/>
    <w:rsid w:val="00D4368B"/>
    <w:rsid w:val="00D438F6"/>
    <w:rsid w:val="00D4441C"/>
    <w:rsid w:val="00D4489F"/>
    <w:rsid w:val="00D45025"/>
    <w:rsid w:val="00D54684"/>
    <w:rsid w:val="00D56A81"/>
    <w:rsid w:val="00D56B47"/>
    <w:rsid w:val="00D605D7"/>
    <w:rsid w:val="00D61800"/>
    <w:rsid w:val="00D62A35"/>
    <w:rsid w:val="00D6321F"/>
    <w:rsid w:val="00D660A9"/>
    <w:rsid w:val="00D71126"/>
    <w:rsid w:val="00D82A2D"/>
    <w:rsid w:val="00D83D0A"/>
    <w:rsid w:val="00D83EE3"/>
    <w:rsid w:val="00D84EE1"/>
    <w:rsid w:val="00D85496"/>
    <w:rsid w:val="00D857AE"/>
    <w:rsid w:val="00D8717D"/>
    <w:rsid w:val="00D87478"/>
    <w:rsid w:val="00D87681"/>
    <w:rsid w:val="00D916B7"/>
    <w:rsid w:val="00D91E52"/>
    <w:rsid w:val="00D926ED"/>
    <w:rsid w:val="00D9529B"/>
    <w:rsid w:val="00D95D79"/>
    <w:rsid w:val="00D9623F"/>
    <w:rsid w:val="00D96B50"/>
    <w:rsid w:val="00D97314"/>
    <w:rsid w:val="00DA0E09"/>
    <w:rsid w:val="00DA13E1"/>
    <w:rsid w:val="00DA4711"/>
    <w:rsid w:val="00DA6724"/>
    <w:rsid w:val="00DA7209"/>
    <w:rsid w:val="00DB02C1"/>
    <w:rsid w:val="00DB0727"/>
    <w:rsid w:val="00DB2499"/>
    <w:rsid w:val="00DB2B5F"/>
    <w:rsid w:val="00DB4770"/>
    <w:rsid w:val="00DC1537"/>
    <w:rsid w:val="00DC373B"/>
    <w:rsid w:val="00DC3D1B"/>
    <w:rsid w:val="00DC68E8"/>
    <w:rsid w:val="00DD0585"/>
    <w:rsid w:val="00DD2EEB"/>
    <w:rsid w:val="00DD460F"/>
    <w:rsid w:val="00DD491E"/>
    <w:rsid w:val="00DD511E"/>
    <w:rsid w:val="00DD6593"/>
    <w:rsid w:val="00DD7C78"/>
    <w:rsid w:val="00DD7CFE"/>
    <w:rsid w:val="00DE06D5"/>
    <w:rsid w:val="00DE1D07"/>
    <w:rsid w:val="00DE1D48"/>
    <w:rsid w:val="00DE20DE"/>
    <w:rsid w:val="00DE55D7"/>
    <w:rsid w:val="00DE67AF"/>
    <w:rsid w:val="00DF16FF"/>
    <w:rsid w:val="00DF1782"/>
    <w:rsid w:val="00DF4A98"/>
    <w:rsid w:val="00DF66E8"/>
    <w:rsid w:val="00DF70F1"/>
    <w:rsid w:val="00E00DED"/>
    <w:rsid w:val="00E03C9D"/>
    <w:rsid w:val="00E07427"/>
    <w:rsid w:val="00E07A37"/>
    <w:rsid w:val="00E07EB0"/>
    <w:rsid w:val="00E10B42"/>
    <w:rsid w:val="00E1107C"/>
    <w:rsid w:val="00E13FDD"/>
    <w:rsid w:val="00E14FBA"/>
    <w:rsid w:val="00E154B3"/>
    <w:rsid w:val="00E15660"/>
    <w:rsid w:val="00E1605E"/>
    <w:rsid w:val="00E17901"/>
    <w:rsid w:val="00E1794B"/>
    <w:rsid w:val="00E203CA"/>
    <w:rsid w:val="00E218C7"/>
    <w:rsid w:val="00E21B9F"/>
    <w:rsid w:val="00E2238E"/>
    <w:rsid w:val="00E23961"/>
    <w:rsid w:val="00E32367"/>
    <w:rsid w:val="00E33F62"/>
    <w:rsid w:val="00E34A38"/>
    <w:rsid w:val="00E40D7B"/>
    <w:rsid w:val="00E413BF"/>
    <w:rsid w:val="00E44988"/>
    <w:rsid w:val="00E471EA"/>
    <w:rsid w:val="00E51E87"/>
    <w:rsid w:val="00E5226A"/>
    <w:rsid w:val="00E5238F"/>
    <w:rsid w:val="00E529D8"/>
    <w:rsid w:val="00E540E5"/>
    <w:rsid w:val="00E60FE1"/>
    <w:rsid w:val="00E62D01"/>
    <w:rsid w:val="00E63312"/>
    <w:rsid w:val="00E65EBE"/>
    <w:rsid w:val="00E6683D"/>
    <w:rsid w:val="00E732CB"/>
    <w:rsid w:val="00E76CE7"/>
    <w:rsid w:val="00E774F1"/>
    <w:rsid w:val="00E80325"/>
    <w:rsid w:val="00E81691"/>
    <w:rsid w:val="00E81972"/>
    <w:rsid w:val="00E81E6E"/>
    <w:rsid w:val="00E82AAE"/>
    <w:rsid w:val="00E85FC0"/>
    <w:rsid w:val="00E87C5F"/>
    <w:rsid w:val="00E90DB4"/>
    <w:rsid w:val="00E9370B"/>
    <w:rsid w:val="00E937F3"/>
    <w:rsid w:val="00E939C3"/>
    <w:rsid w:val="00E93AFE"/>
    <w:rsid w:val="00E95ED5"/>
    <w:rsid w:val="00EA0860"/>
    <w:rsid w:val="00EA1E14"/>
    <w:rsid w:val="00EA3006"/>
    <w:rsid w:val="00EA32FB"/>
    <w:rsid w:val="00EA3761"/>
    <w:rsid w:val="00EA5170"/>
    <w:rsid w:val="00EA564B"/>
    <w:rsid w:val="00EA61DC"/>
    <w:rsid w:val="00EA66FA"/>
    <w:rsid w:val="00EB51D6"/>
    <w:rsid w:val="00EB52D1"/>
    <w:rsid w:val="00EB6767"/>
    <w:rsid w:val="00EC248F"/>
    <w:rsid w:val="00EC3B5A"/>
    <w:rsid w:val="00EC4C2C"/>
    <w:rsid w:val="00EC59B0"/>
    <w:rsid w:val="00EC7230"/>
    <w:rsid w:val="00EC77A4"/>
    <w:rsid w:val="00ED0700"/>
    <w:rsid w:val="00ED1F1D"/>
    <w:rsid w:val="00ED2269"/>
    <w:rsid w:val="00ED36EF"/>
    <w:rsid w:val="00ED437E"/>
    <w:rsid w:val="00ED5924"/>
    <w:rsid w:val="00ED6F5F"/>
    <w:rsid w:val="00EE12F5"/>
    <w:rsid w:val="00EE2312"/>
    <w:rsid w:val="00EE31F7"/>
    <w:rsid w:val="00EE3B8F"/>
    <w:rsid w:val="00EE4C2C"/>
    <w:rsid w:val="00EF46FE"/>
    <w:rsid w:val="00EF5167"/>
    <w:rsid w:val="00F006E5"/>
    <w:rsid w:val="00F0209C"/>
    <w:rsid w:val="00F04DCA"/>
    <w:rsid w:val="00F0517F"/>
    <w:rsid w:val="00F064B6"/>
    <w:rsid w:val="00F0736A"/>
    <w:rsid w:val="00F073C3"/>
    <w:rsid w:val="00F076E2"/>
    <w:rsid w:val="00F10657"/>
    <w:rsid w:val="00F10CB2"/>
    <w:rsid w:val="00F12334"/>
    <w:rsid w:val="00F12C6B"/>
    <w:rsid w:val="00F14E9A"/>
    <w:rsid w:val="00F150F2"/>
    <w:rsid w:val="00F151C8"/>
    <w:rsid w:val="00F1521C"/>
    <w:rsid w:val="00F164D1"/>
    <w:rsid w:val="00F21B14"/>
    <w:rsid w:val="00F229DB"/>
    <w:rsid w:val="00F243C2"/>
    <w:rsid w:val="00F26388"/>
    <w:rsid w:val="00F27211"/>
    <w:rsid w:val="00F276B1"/>
    <w:rsid w:val="00F30731"/>
    <w:rsid w:val="00F30D10"/>
    <w:rsid w:val="00F352AC"/>
    <w:rsid w:val="00F37594"/>
    <w:rsid w:val="00F37FF6"/>
    <w:rsid w:val="00F402D8"/>
    <w:rsid w:val="00F4218F"/>
    <w:rsid w:val="00F431F9"/>
    <w:rsid w:val="00F46193"/>
    <w:rsid w:val="00F472DA"/>
    <w:rsid w:val="00F51573"/>
    <w:rsid w:val="00F51950"/>
    <w:rsid w:val="00F52697"/>
    <w:rsid w:val="00F5396B"/>
    <w:rsid w:val="00F539FB"/>
    <w:rsid w:val="00F56F53"/>
    <w:rsid w:val="00F57A08"/>
    <w:rsid w:val="00F57ED9"/>
    <w:rsid w:val="00F61935"/>
    <w:rsid w:val="00F62484"/>
    <w:rsid w:val="00F6257E"/>
    <w:rsid w:val="00F62E99"/>
    <w:rsid w:val="00F676E8"/>
    <w:rsid w:val="00F67EFB"/>
    <w:rsid w:val="00F72C8D"/>
    <w:rsid w:val="00F75CED"/>
    <w:rsid w:val="00F771C3"/>
    <w:rsid w:val="00F8237E"/>
    <w:rsid w:val="00F824BF"/>
    <w:rsid w:val="00F82D91"/>
    <w:rsid w:val="00F83FD5"/>
    <w:rsid w:val="00F84199"/>
    <w:rsid w:val="00F84D17"/>
    <w:rsid w:val="00F87ACF"/>
    <w:rsid w:val="00F907A3"/>
    <w:rsid w:val="00F90F29"/>
    <w:rsid w:val="00F9119E"/>
    <w:rsid w:val="00F9137A"/>
    <w:rsid w:val="00F93FE7"/>
    <w:rsid w:val="00F97D27"/>
    <w:rsid w:val="00FA182B"/>
    <w:rsid w:val="00FA1FA4"/>
    <w:rsid w:val="00FA4726"/>
    <w:rsid w:val="00FB23D4"/>
    <w:rsid w:val="00FB3922"/>
    <w:rsid w:val="00FC0628"/>
    <w:rsid w:val="00FC419A"/>
    <w:rsid w:val="00FC4904"/>
    <w:rsid w:val="00FC5A06"/>
    <w:rsid w:val="00FD1497"/>
    <w:rsid w:val="00FD1B37"/>
    <w:rsid w:val="00FD47A7"/>
    <w:rsid w:val="00FD4B6F"/>
    <w:rsid w:val="00FD53AA"/>
    <w:rsid w:val="00FD6007"/>
    <w:rsid w:val="00FD661A"/>
    <w:rsid w:val="00FE01E8"/>
    <w:rsid w:val="00FE540F"/>
    <w:rsid w:val="00FE5B4D"/>
    <w:rsid w:val="00FE6EDF"/>
    <w:rsid w:val="00FE7544"/>
    <w:rsid w:val="00FF15B2"/>
    <w:rsid w:val="00FF25C0"/>
    <w:rsid w:val="00FF2D3F"/>
    <w:rsid w:val="00FF49C5"/>
    <w:rsid w:val="00FF5795"/>
    <w:rsid w:val="01132F1C"/>
    <w:rsid w:val="02F61CF3"/>
    <w:rsid w:val="03EE87EA"/>
    <w:rsid w:val="05208336"/>
    <w:rsid w:val="058A584B"/>
    <w:rsid w:val="061ABAF7"/>
    <w:rsid w:val="07A3277A"/>
    <w:rsid w:val="07DAE8FD"/>
    <w:rsid w:val="089C775C"/>
    <w:rsid w:val="0AEB6CBA"/>
    <w:rsid w:val="0B5D58DB"/>
    <w:rsid w:val="0D933F21"/>
    <w:rsid w:val="10404E9E"/>
    <w:rsid w:val="11A44B89"/>
    <w:rsid w:val="1288D061"/>
    <w:rsid w:val="141E1723"/>
    <w:rsid w:val="151A4976"/>
    <w:rsid w:val="154D3764"/>
    <w:rsid w:val="1686FCD6"/>
    <w:rsid w:val="181AE082"/>
    <w:rsid w:val="194C4A55"/>
    <w:rsid w:val="1950429E"/>
    <w:rsid w:val="199DCF32"/>
    <w:rsid w:val="1B4E87CE"/>
    <w:rsid w:val="1B59AFCC"/>
    <w:rsid w:val="1B6D04E9"/>
    <w:rsid w:val="1BD46815"/>
    <w:rsid w:val="1C533CCB"/>
    <w:rsid w:val="1D18B677"/>
    <w:rsid w:val="1D6503F2"/>
    <w:rsid w:val="1F3AE8E1"/>
    <w:rsid w:val="2020A0C9"/>
    <w:rsid w:val="2037091F"/>
    <w:rsid w:val="23BA1A03"/>
    <w:rsid w:val="24767BCD"/>
    <w:rsid w:val="24DC41B7"/>
    <w:rsid w:val="24F56A14"/>
    <w:rsid w:val="26913A75"/>
    <w:rsid w:val="26D3FE66"/>
    <w:rsid w:val="27153DF0"/>
    <w:rsid w:val="27635C2A"/>
    <w:rsid w:val="282FCD5D"/>
    <w:rsid w:val="284B7A98"/>
    <w:rsid w:val="2BD41B04"/>
    <w:rsid w:val="2C02B81D"/>
    <w:rsid w:val="2D9276C7"/>
    <w:rsid w:val="2DB0DD16"/>
    <w:rsid w:val="2ED29828"/>
    <w:rsid w:val="3112B751"/>
    <w:rsid w:val="3200EA9E"/>
    <w:rsid w:val="32644B2A"/>
    <w:rsid w:val="34E85BF7"/>
    <w:rsid w:val="3765D205"/>
    <w:rsid w:val="3776E079"/>
    <w:rsid w:val="37CC3342"/>
    <w:rsid w:val="396D3D61"/>
    <w:rsid w:val="3975A59A"/>
    <w:rsid w:val="39F7FF25"/>
    <w:rsid w:val="3A891B5E"/>
    <w:rsid w:val="3C533EE9"/>
    <w:rsid w:val="3D2F9FE7"/>
    <w:rsid w:val="3D483647"/>
    <w:rsid w:val="3D55D82E"/>
    <w:rsid w:val="3EBD72D0"/>
    <w:rsid w:val="40829E06"/>
    <w:rsid w:val="4632980C"/>
    <w:rsid w:val="4781B6C9"/>
    <w:rsid w:val="491B37E5"/>
    <w:rsid w:val="491D872A"/>
    <w:rsid w:val="496A38CE"/>
    <w:rsid w:val="4A896BB2"/>
    <w:rsid w:val="4AB9578B"/>
    <w:rsid w:val="4B04689A"/>
    <w:rsid w:val="4B1647E7"/>
    <w:rsid w:val="4CA1D990"/>
    <w:rsid w:val="4E011C48"/>
    <w:rsid w:val="4E809A63"/>
    <w:rsid w:val="4F390927"/>
    <w:rsid w:val="4F55659C"/>
    <w:rsid w:val="506BCFF4"/>
    <w:rsid w:val="512DB592"/>
    <w:rsid w:val="5142E821"/>
    <w:rsid w:val="51F48E66"/>
    <w:rsid w:val="52233672"/>
    <w:rsid w:val="52E091BD"/>
    <w:rsid w:val="55F16864"/>
    <w:rsid w:val="56E7B451"/>
    <w:rsid w:val="57F12F86"/>
    <w:rsid w:val="5AA76523"/>
    <w:rsid w:val="5BC33E48"/>
    <w:rsid w:val="5BD5148A"/>
    <w:rsid w:val="5BF6C78F"/>
    <w:rsid w:val="5C2C84B8"/>
    <w:rsid w:val="5CDA1A4E"/>
    <w:rsid w:val="5DF5C3AE"/>
    <w:rsid w:val="5E03FCC8"/>
    <w:rsid w:val="604A072B"/>
    <w:rsid w:val="606B6316"/>
    <w:rsid w:val="61668B7C"/>
    <w:rsid w:val="617BBB97"/>
    <w:rsid w:val="62D47257"/>
    <w:rsid w:val="64C2BB4F"/>
    <w:rsid w:val="66D1F97A"/>
    <w:rsid w:val="6708F0DF"/>
    <w:rsid w:val="6879931E"/>
    <w:rsid w:val="689D79FC"/>
    <w:rsid w:val="68A6EC4F"/>
    <w:rsid w:val="695BACA0"/>
    <w:rsid w:val="6A42BCB0"/>
    <w:rsid w:val="6A794AB8"/>
    <w:rsid w:val="6AC840A0"/>
    <w:rsid w:val="6B19E18A"/>
    <w:rsid w:val="6CB39801"/>
    <w:rsid w:val="6DA75E6E"/>
    <w:rsid w:val="6F1402C4"/>
    <w:rsid w:val="6F1AC15A"/>
    <w:rsid w:val="70342BC1"/>
    <w:rsid w:val="71DB42F9"/>
    <w:rsid w:val="7234A638"/>
    <w:rsid w:val="73880696"/>
    <w:rsid w:val="73E2DB24"/>
    <w:rsid w:val="75513F8F"/>
    <w:rsid w:val="7677073B"/>
    <w:rsid w:val="77BECBD3"/>
    <w:rsid w:val="78509457"/>
    <w:rsid w:val="799B6CF9"/>
    <w:rsid w:val="7B772270"/>
    <w:rsid w:val="7DC8E691"/>
    <w:rsid w:val="7DEDD63F"/>
    <w:rsid w:val="7F15EBC7"/>
    <w:rsid w:val="7F4D0C76"/>
    <w:rsid w:val="7FB135C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0F661"/>
  <w15:docId w15:val="{69C6E54F-73B1-44DC-B889-4629E903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5E34"/>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Heading2">
    <w:name w:val="heading 2"/>
    <w:basedOn w:val="Normal"/>
    <w:link w:val="Heading2Char"/>
    <w:uiPriority w:val="9"/>
    <w:semiHidden/>
    <w:unhideWhenUsed/>
    <w:qFormat/>
    <w:rsid w:val="0047056D"/>
    <w:pPr>
      <w:keepNext/>
      <w:autoSpaceDE w:val="0"/>
      <w:autoSpaceDN w:val="0"/>
      <w:spacing w:before="240" w:after="200" w:line="240" w:lineRule="auto"/>
      <w:outlineLvl w:val="1"/>
    </w:pPr>
    <w:rPr>
      <w:rFonts w:ascii="Times New Roman" w:hAnsi="Times New Roman" w:cs="Times New Roman"/>
      <w:b/>
      <w:bCs/>
      <w:caps/>
      <w:color w:val="000000"/>
      <w:sz w:val="24"/>
      <w:szCs w:val="24"/>
      <w:lang w:val="lt-LT" w:bidi="bn-BD"/>
    </w:rPr>
  </w:style>
  <w:style w:type="paragraph" w:styleId="Heading3">
    <w:name w:val="heading 3"/>
    <w:basedOn w:val="Normal"/>
    <w:link w:val="Heading3Char"/>
    <w:uiPriority w:val="9"/>
    <w:semiHidden/>
    <w:unhideWhenUsed/>
    <w:qFormat/>
    <w:rsid w:val="0047056D"/>
    <w:pPr>
      <w:keepNext/>
      <w:autoSpaceDE w:val="0"/>
      <w:autoSpaceDN w:val="0"/>
      <w:spacing w:before="180" w:after="120" w:line="240" w:lineRule="auto"/>
      <w:jc w:val="both"/>
      <w:outlineLvl w:val="2"/>
    </w:pPr>
    <w:rPr>
      <w:rFonts w:ascii="Times New Roman" w:hAnsi="Times New Roman" w:cs="Times New Roman"/>
      <w:b/>
      <w:bCs/>
      <w:sz w:val="24"/>
      <w:szCs w:val="24"/>
      <w:lang w:val="lt-LT" w:bidi="bn-BD"/>
    </w:rPr>
  </w:style>
  <w:style w:type="paragraph" w:styleId="Heading4">
    <w:name w:val="heading 4"/>
    <w:basedOn w:val="Normal"/>
    <w:link w:val="Heading4Char"/>
    <w:uiPriority w:val="9"/>
    <w:semiHidden/>
    <w:unhideWhenUsed/>
    <w:qFormat/>
    <w:rsid w:val="0047056D"/>
    <w:pPr>
      <w:keepNext/>
      <w:autoSpaceDE w:val="0"/>
      <w:autoSpaceDN w:val="0"/>
      <w:spacing w:before="240" w:after="120" w:line="240" w:lineRule="auto"/>
      <w:jc w:val="both"/>
      <w:outlineLvl w:val="3"/>
    </w:pPr>
    <w:rPr>
      <w:rFonts w:ascii="Times New Roman" w:hAnsi="Times New Roman" w:cs="Times New Roman"/>
      <w:b/>
      <w:bCs/>
      <w:sz w:val="24"/>
      <w:szCs w:val="24"/>
      <w:lang w:val="lt-LT" w:bidi="bn-BD"/>
    </w:rPr>
  </w:style>
  <w:style w:type="paragraph" w:styleId="Heading5">
    <w:name w:val="heading 5"/>
    <w:basedOn w:val="Normal"/>
    <w:link w:val="Heading5Char"/>
    <w:uiPriority w:val="9"/>
    <w:semiHidden/>
    <w:unhideWhenUsed/>
    <w:qFormat/>
    <w:rsid w:val="0047056D"/>
    <w:pPr>
      <w:keepNext/>
      <w:autoSpaceDE w:val="0"/>
      <w:autoSpaceDN w:val="0"/>
      <w:spacing w:before="240" w:after="120" w:line="240" w:lineRule="auto"/>
      <w:jc w:val="both"/>
      <w:outlineLvl w:val="4"/>
    </w:pPr>
    <w:rPr>
      <w:rFonts w:ascii="Times New Roman" w:hAnsi="Times New Roman" w:cs="Times New Roman"/>
      <w:b/>
      <w:bCs/>
      <w:sz w:val="24"/>
      <w:szCs w:val="24"/>
      <w:lang w:val="lt-LT" w:bidi="bn-BD"/>
    </w:rPr>
  </w:style>
  <w:style w:type="paragraph" w:styleId="Heading6">
    <w:name w:val="heading 6"/>
    <w:basedOn w:val="Normal"/>
    <w:link w:val="Heading6Char"/>
    <w:uiPriority w:val="9"/>
    <w:semiHidden/>
    <w:unhideWhenUsed/>
    <w:qFormat/>
    <w:rsid w:val="0047056D"/>
    <w:pPr>
      <w:autoSpaceDE w:val="0"/>
      <w:autoSpaceDN w:val="0"/>
      <w:spacing w:before="240" w:after="60" w:line="240" w:lineRule="auto"/>
      <w:jc w:val="center"/>
      <w:outlineLvl w:val="5"/>
    </w:pPr>
    <w:rPr>
      <w:rFonts w:ascii="Times New Roman" w:hAnsi="Times New Roman" w:cs="Times New Roman"/>
      <w:i/>
      <w:iCs/>
      <w:lang w:val="lt-LT" w:bidi="bn-BD"/>
    </w:rPr>
  </w:style>
  <w:style w:type="paragraph" w:styleId="Heading9">
    <w:name w:val="heading 9"/>
    <w:aliases w:val="Tekstas"/>
    <w:basedOn w:val="Normal"/>
    <w:next w:val="Normal"/>
    <w:link w:val="Heading9Char"/>
    <w:uiPriority w:val="9"/>
    <w:semiHidden/>
    <w:unhideWhenUsed/>
    <w:qFormat/>
    <w:rsid w:val="004705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6B"/>
  </w:style>
  <w:style w:type="paragraph" w:styleId="Footer">
    <w:name w:val="footer"/>
    <w:basedOn w:val="Normal"/>
    <w:link w:val="FooterChar"/>
    <w:uiPriority w:val="99"/>
    <w:unhideWhenUsed/>
    <w:rsid w:val="00713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6B"/>
  </w:style>
  <w:style w:type="character" w:styleId="Hyperlink">
    <w:name w:val="Hyperlink"/>
    <w:basedOn w:val="DefaultParagraphFont"/>
    <w:uiPriority w:val="99"/>
    <w:unhideWhenUsed/>
    <w:rsid w:val="0006299F"/>
    <w:rPr>
      <w:color w:val="0563C1" w:themeColor="hyperlink"/>
      <w:u w:val="single"/>
    </w:rPr>
  </w:style>
  <w:style w:type="character" w:styleId="CommentReference">
    <w:name w:val="annotation reference"/>
    <w:basedOn w:val="DefaultParagraphFont"/>
    <w:uiPriority w:val="99"/>
    <w:semiHidden/>
    <w:unhideWhenUsed/>
    <w:rsid w:val="00BA65EF"/>
    <w:rPr>
      <w:sz w:val="16"/>
      <w:szCs w:val="16"/>
    </w:rPr>
  </w:style>
  <w:style w:type="paragraph" w:styleId="CommentText">
    <w:name w:val="annotation text"/>
    <w:basedOn w:val="Normal"/>
    <w:link w:val="CommentTextChar"/>
    <w:uiPriority w:val="99"/>
    <w:unhideWhenUsed/>
    <w:rsid w:val="00BA65EF"/>
    <w:pPr>
      <w:spacing w:line="240" w:lineRule="auto"/>
    </w:pPr>
    <w:rPr>
      <w:sz w:val="20"/>
      <w:szCs w:val="20"/>
    </w:rPr>
  </w:style>
  <w:style w:type="character" w:customStyle="1" w:styleId="CommentTextChar">
    <w:name w:val="Comment Text Char"/>
    <w:basedOn w:val="DefaultParagraphFont"/>
    <w:link w:val="CommentText"/>
    <w:uiPriority w:val="99"/>
    <w:rsid w:val="00BA65EF"/>
    <w:rPr>
      <w:sz w:val="20"/>
      <w:szCs w:val="20"/>
    </w:rPr>
  </w:style>
  <w:style w:type="paragraph" w:styleId="CommentSubject">
    <w:name w:val="annotation subject"/>
    <w:basedOn w:val="CommentText"/>
    <w:next w:val="CommentText"/>
    <w:link w:val="CommentSubjectChar"/>
    <w:uiPriority w:val="99"/>
    <w:semiHidden/>
    <w:unhideWhenUsed/>
    <w:rsid w:val="00BA65EF"/>
    <w:rPr>
      <w:b/>
      <w:bCs/>
    </w:rPr>
  </w:style>
  <w:style w:type="character" w:customStyle="1" w:styleId="CommentSubjectChar">
    <w:name w:val="Comment Subject Char"/>
    <w:basedOn w:val="CommentTextChar"/>
    <w:link w:val="CommentSubject"/>
    <w:uiPriority w:val="99"/>
    <w:semiHidden/>
    <w:rsid w:val="00BA65EF"/>
    <w:rPr>
      <w:b/>
      <w:bCs/>
      <w:sz w:val="20"/>
      <w:szCs w:val="20"/>
    </w:rPr>
  </w:style>
  <w:style w:type="paragraph" w:styleId="BalloonText">
    <w:name w:val="Balloon Text"/>
    <w:basedOn w:val="Normal"/>
    <w:link w:val="BalloonTextChar"/>
    <w:uiPriority w:val="99"/>
    <w:semiHidden/>
    <w:unhideWhenUsed/>
    <w:rsid w:val="00BA6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5EF"/>
    <w:rPr>
      <w:rFonts w:ascii="Segoe UI" w:hAnsi="Segoe UI" w:cs="Segoe UI"/>
      <w:sz w:val="18"/>
      <w:szCs w:val="18"/>
    </w:rPr>
  </w:style>
  <w:style w:type="paragraph" w:styleId="NoSpacing">
    <w:name w:val="No Spacing"/>
    <w:uiPriority w:val="1"/>
    <w:qFormat/>
    <w:rsid w:val="00BA65EF"/>
    <w:pPr>
      <w:spacing w:after="0" w:line="240" w:lineRule="auto"/>
      <w:jc w:val="both"/>
    </w:pPr>
    <w:rPr>
      <w:lang w:val="lt-LT"/>
    </w:rPr>
  </w:style>
  <w:style w:type="paragraph" w:styleId="ListParagraph">
    <w:name w:val="List Paragraph"/>
    <w:basedOn w:val="Normal"/>
    <w:uiPriority w:val="34"/>
    <w:qFormat/>
    <w:rsid w:val="005040DF"/>
    <w:pPr>
      <w:ind w:left="720"/>
      <w:contextualSpacing/>
    </w:pPr>
  </w:style>
  <w:style w:type="character" w:styleId="FollowedHyperlink">
    <w:name w:val="FollowedHyperlink"/>
    <w:basedOn w:val="DefaultParagraphFont"/>
    <w:uiPriority w:val="99"/>
    <w:semiHidden/>
    <w:unhideWhenUsed/>
    <w:rsid w:val="00D32477"/>
    <w:rPr>
      <w:color w:val="954F72" w:themeColor="followedHyperlink"/>
      <w:u w:val="single"/>
    </w:rPr>
  </w:style>
  <w:style w:type="character" w:styleId="Strong">
    <w:name w:val="Strong"/>
    <w:basedOn w:val="DefaultParagraphFont"/>
    <w:uiPriority w:val="22"/>
    <w:qFormat/>
    <w:rsid w:val="00CB697E"/>
    <w:rPr>
      <w:b/>
      <w:bCs/>
    </w:rPr>
  </w:style>
  <w:style w:type="paragraph" w:styleId="NormalWeb">
    <w:name w:val="Normal (Web)"/>
    <w:basedOn w:val="Normal"/>
    <w:uiPriority w:val="99"/>
    <w:semiHidden/>
    <w:unhideWhenUsed/>
    <w:rsid w:val="005433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D0318"/>
    <w:pPr>
      <w:spacing w:after="0" w:line="240" w:lineRule="auto"/>
    </w:pPr>
  </w:style>
  <w:style w:type="character" w:styleId="UnresolvedMention">
    <w:name w:val="Unresolved Mention"/>
    <w:basedOn w:val="DefaultParagraphFont"/>
    <w:uiPriority w:val="99"/>
    <w:semiHidden/>
    <w:unhideWhenUsed/>
    <w:rsid w:val="00CC031D"/>
    <w:rPr>
      <w:color w:val="605E5C"/>
      <w:shd w:val="clear" w:color="auto" w:fill="E1DFDD"/>
    </w:rPr>
  </w:style>
  <w:style w:type="character" w:customStyle="1" w:styleId="Heading1Char">
    <w:name w:val="Heading 1 Char"/>
    <w:basedOn w:val="DefaultParagraphFont"/>
    <w:link w:val="Heading1"/>
    <w:uiPriority w:val="9"/>
    <w:rsid w:val="008C5E34"/>
    <w:rPr>
      <w:rFonts w:ascii="Times New Roman" w:eastAsia="Times New Roman" w:hAnsi="Times New Roman" w:cs="Times New Roman"/>
      <w:b/>
      <w:bCs/>
      <w:kern w:val="36"/>
      <w:sz w:val="48"/>
      <w:szCs w:val="48"/>
      <w:lang w:val="lt-LT" w:eastAsia="lt-LT"/>
    </w:rPr>
  </w:style>
  <w:style w:type="character" w:customStyle="1" w:styleId="Heading9Char">
    <w:name w:val="Heading 9 Char"/>
    <w:aliases w:val="Tekstas Char"/>
    <w:basedOn w:val="DefaultParagraphFont"/>
    <w:link w:val="Heading9"/>
    <w:uiPriority w:val="9"/>
    <w:semiHidden/>
    <w:rsid w:val="0047056D"/>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semiHidden/>
    <w:rsid w:val="0047056D"/>
    <w:rPr>
      <w:rFonts w:ascii="Times New Roman" w:hAnsi="Times New Roman" w:cs="Times New Roman"/>
      <w:b/>
      <w:bCs/>
      <w:caps/>
      <w:color w:val="000000"/>
      <w:sz w:val="24"/>
      <w:szCs w:val="24"/>
      <w:lang w:val="lt-LT" w:bidi="bn-BD"/>
    </w:rPr>
  </w:style>
  <w:style w:type="character" w:customStyle="1" w:styleId="Heading3Char">
    <w:name w:val="Heading 3 Char"/>
    <w:basedOn w:val="DefaultParagraphFont"/>
    <w:link w:val="Heading3"/>
    <w:uiPriority w:val="9"/>
    <w:semiHidden/>
    <w:rsid w:val="0047056D"/>
    <w:rPr>
      <w:rFonts w:ascii="Times New Roman" w:hAnsi="Times New Roman" w:cs="Times New Roman"/>
      <w:b/>
      <w:bCs/>
      <w:sz w:val="24"/>
      <w:szCs w:val="24"/>
      <w:lang w:val="lt-LT" w:bidi="bn-BD"/>
    </w:rPr>
  </w:style>
  <w:style w:type="character" w:customStyle="1" w:styleId="Heading4Char">
    <w:name w:val="Heading 4 Char"/>
    <w:basedOn w:val="DefaultParagraphFont"/>
    <w:link w:val="Heading4"/>
    <w:uiPriority w:val="9"/>
    <w:semiHidden/>
    <w:rsid w:val="0047056D"/>
    <w:rPr>
      <w:rFonts w:ascii="Times New Roman" w:hAnsi="Times New Roman" w:cs="Times New Roman"/>
      <w:b/>
      <w:bCs/>
      <w:sz w:val="24"/>
      <w:szCs w:val="24"/>
      <w:lang w:val="lt-LT" w:bidi="bn-BD"/>
    </w:rPr>
  </w:style>
  <w:style w:type="character" w:customStyle="1" w:styleId="Heading5Char">
    <w:name w:val="Heading 5 Char"/>
    <w:basedOn w:val="DefaultParagraphFont"/>
    <w:link w:val="Heading5"/>
    <w:uiPriority w:val="9"/>
    <w:semiHidden/>
    <w:rsid w:val="0047056D"/>
    <w:rPr>
      <w:rFonts w:ascii="Times New Roman" w:hAnsi="Times New Roman" w:cs="Times New Roman"/>
      <w:b/>
      <w:bCs/>
      <w:sz w:val="24"/>
      <w:szCs w:val="24"/>
      <w:lang w:val="lt-LT" w:bidi="bn-BD"/>
    </w:rPr>
  </w:style>
  <w:style w:type="character" w:customStyle="1" w:styleId="Heading6Char">
    <w:name w:val="Heading 6 Char"/>
    <w:basedOn w:val="DefaultParagraphFont"/>
    <w:link w:val="Heading6"/>
    <w:uiPriority w:val="9"/>
    <w:semiHidden/>
    <w:rsid w:val="0047056D"/>
    <w:rPr>
      <w:rFonts w:ascii="Times New Roman" w:hAnsi="Times New Roman" w:cs="Times New Roman"/>
      <w:i/>
      <w:iCs/>
      <w:lang w:val="lt-LT" w:bidi="bn-BD"/>
    </w:rPr>
  </w:style>
  <w:style w:type="character" w:customStyle="1" w:styleId="normaltextrun">
    <w:name w:val="normaltextrun"/>
    <w:basedOn w:val="DefaultParagraphFont"/>
    <w:rsid w:val="008A4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4755">
      <w:bodyDiv w:val="1"/>
      <w:marLeft w:val="0"/>
      <w:marRight w:val="0"/>
      <w:marTop w:val="0"/>
      <w:marBottom w:val="0"/>
      <w:divBdr>
        <w:top w:val="none" w:sz="0" w:space="0" w:color="auto"/>
        <w:left w:val="none" w:sz="0" w:space="0" w:color="auto"/>
        <w:bottom w:val="none" w:sz="0" w:space="0" w:color="auto"/>
        <w:right w:val="none" w:sz="0" w:space="0" w:color="auto"/>
      </w:divBdr>
      <w:divsChild>
        <w:div w:id="607471859">
          <w:marLeft w:val="0"/>
          <w:marRight w:val="0"/>
          <w:marTop w:val="0"/>
          <w:marBottom w:val="0"/>
          <w:divBdr>
            <w:top w:val="none" w:sz="0" w:space="0" w:color="auto"/>
            <w:left w:val="none" w:sz="0" w:space="0" w:color="auto"/>
            <w:bottom w:val="none" w:sz="0" w:space="0" w:color="auto"/>
            <w:right w:val="none" w:sz="0" w:space="0" w:color="auto"/>
          </w:divBdr>
        </w:div>
        <w:div w:id="964232299">
          <w:marLeft w:val="0"/>
          <w:marRight w:val="0"/>
          <w:marTop w:val="0"/>
          <w:marBottom w:val="0"/>
          <w:divBdr>
            <w:top w:val="none" w:sz="0" w:space="0" w:color="auto"/>
            <w:left w:val="none" w:sz="0" w:space="0" w:color="auto"/>
            <w:bottom w:val="none" w:sz="0" w:space="0" w:color="auto"/>
            <w:right w:val="none" w:sz="0" w:space="0" w:color="auto"/>
          </w:divBdr>
        </w:div>
        <w:div w:id="1072266310">
          <w:marLeft w:val="0"/>
          <w:marRight w:val="0"/>
          <w:marTop w:val="0"/>
          <w:marBottom w:val="0"/>
          <w:divBdr>
            <w:top w:val="none" w:sz="0" w:space="0" w:color="auto"/>
            <w:left w:val="none" w:sz="0" w:space="0" w:color="auto"/>
            <w:bottom w:val="none" w:sz="0" w:space="0" w:color="auto"/>
            <w:right w:val="none" w:sz="0" w:space="0" w:color="auto"/>
          </w:divBdr>
        </w:div>
      </w:divsChild>
    </w:div>
    <w:div w:id="64573109">
      <w:bodyDiv w:val="1"/>
      <w:marLeft w:val="0"/>
      <w:marRight w:val="0"/>
      <w:marTop w:val="0"/>
      <w:marBottom w:val="0"/>
      <w:divBdr>
        <w:top w:val="none" w:sz="0" w:space="0" w:color="auto"/>
        <w:left w:val="none" w:sz="0" w:space="0" w:color="auto"/>
        <w:bottom w:val="none" w:sz="0" w:space="0" w:color="auto"/>
        <w:right w:val="none" w:sz="0" w:space="0" w:color="auto"/>
      </w:divBdr>
    </w:div>
    <w:div w:id="78523559">
      <w:bodyDiv w:val="1"/>
      <w:marLeft w:val="0"/>
      <w:marRight w:val="0"/>
      <w:marTop w:val="0"/>
      <w:marBottom w:val="0"/>
      <w:divBdr>
        <w:top w:val="none" w:sz="0" w:space="0" w:color="auto"/>
        <w:left w:val="none" w:sz="0" w:space="0" w:color="auto"/>
        <w:bottom w:val="none" w:sz="0" w:space="0" w:color="auto"/>
        <w:right w:val="none" w:sz="0" w:space="0" w:color="auto"/>
      </w:divBdr>
    </w:div>
    <w:div w:id="94449188">
      <w:bodyDiv w:val="1"/>
      <w:marLeft w:val="0"/>
      <w:marRight w:val="0"/>
      <w:marTop w:val="0"/>
      <w:marBottom w:val="0"/>
      <w:divBdr>
        <w:top w:val="none" w:sz="0" w:space="0" w:color="auto"/>
        <w:left w:val="none" w:sz="0" w:space="0" w:color="auto"/>
        <w:bottom w:val="none" w:sz="0" w:space="0" w:color="auto"/>
        <w:right w:val="none" w:sz="0" w:space="0" w:color="auto"/>
      </w:divBdr>
    </w:div>
    <w:div w:id="172260476">
      <w:bodyDiv w:val="1"/>
      <w:marLeft w:val="0"/>
      <w:marRight w:val="0"/>
      <w:marTop w:val="0"/>
      <w:marBottom w:val="0"/>
      <w:divBdr>
        <w:top w:val="none" w:sz="0" w:space="0" w:color="auto"/>
        <w:left w:val="none" w:sz="0" w:space="0" w:color="auto"/>
        <w:bottom w:val="none" w:sz="0" w:space="0" w:color="auto"/>
        <w:right w:val="none" w:sz="0" w:space="0" w:color="auto"/>
      </w:divBdr>
    </w:div>
    <w:div w:id="249853382">
      <w:bodyDiv w:val="1"/>
      <w:marLeft w:val="0"/>
      <w:marRight w:val="0"/>
      <w:marTop w:val="0"/>
      <w:marBottom w:val="0"/>
      <w:divBdr>
        <w:top w:val="none" w:sz="0" w:space="0" w:color="auto"/>
        <w:left w:val="none" w:sz="0" w:space="0" w:color="auto"/>
        <w:bottom w:val="none" w:sz="0" w:space="0" w:color="auto"/>
        <w:right w:val="none" w:sz="0" w:space="0" w:color="auto"/>
      </w:divBdr>
    </w:div>
    <w:div w:id="275328434">
      <w:bodyDiv w:val="1"/>
      <w:marLeft w:val="0"/>
      <w:marRight w:val="0"/>
      <w:marTop w:val="0"/>
      <w:marBottom w:val="0"/>
      <w:divBdr>
        <w:top w:val="none" w:sz="0" w:space="0" w:color="auto"/>
        <w:left w:val="none" w:sz="0" w:space="0" w:color="auto"/>
        <w:bottom w:val="none" w:sz="0" w:space="0" w:color="auto"/>
        <w:right w:val="none" w:sz="0" w:space="0" w:color="auto"/>
      </w:divBdr>
    </w:div>
    <w:div w:id="293676838">
      <w:bodyDiv w:val="1"/>
      <w:marLeft w:val="0"/>
      <w:marRight w:val="0"/>
      <w:marTop w:val="0"/>
      <w:marBottom w:val="0"/>
      <w:divBdr>
        <w:top w:val="none" w:sz="0" w:space="0" w:color="auto"/>
        <w:left w:val="none" w:sz="0" w:space="0" w:color="auto"/>
        <w:bottom w:val="none" w:sz="0" w:space="0" w:color="auto"/>
        <w:right w:val="none" w:sz="0" w:space="0" w:color="auto"/>
      </w:divBdr>
    </w:div>
    <w:div w:id="339937470">
      <w:bodyDiv w:val="1"/>
      <w:marLeft w:val="0"/>
      <w:marRight w:val="0"/>
      <w:marTop w:val="0"/>
      <w:marBottom w:val="0"/>
      <w:divBdr>
        <w:top w:val="none" w:sz="0" w:space="0" w:color="auto"/>
        <w:left w:val="none" w:sz="0" w:space="0" w:color="auto"/>
        <w:bottom w:val="none" w:sz="0" w:space="0" w:color="auto"/>
        <w:right w:val="none" w:sz="0" w:space="0" w:color="auto"/>
      </w:divBdr>
    </w:div>
    <w:div w:id="357851943">
      <w:bodyDiv w:val="1"/>
      <w:marLeft w:val="0"/>
      <w:marRight w:val="0"/>
      <w:marTop w:val="0"/>
      <w:marBottom w:val="0"/>
      <w:divBdr>
        <w:top w:val="none" w:sz="0" w:space="0" w:color="auto"/>
        <w:left w:val="none" w:sz="0" w:space="0" w:color="auto"/>
        <w:bottom w:val="none" w:sz="0" w:space="0" w:color="auto"/>
        <w:right w:val="none" w:sz="0" w:space="0" w:color="auto"/>
      </w:divBdr>
    </w:div>
    <w:div w:id="411782385">
      <w:bodyDiv w:val="1"/>
      <w:marLeft w:val="0"/>
      <w:marRight w:val="0"/>
      <w:marTop w:val="0"/>
      <w:marBottom w:val="0"/>
      <w:divBdr>
        <w:top w:val="none" w:sz="0" w:space="0" w:color="auto"/>
        <w:left w:val="none" w:sz="0" w:space="0" w:color="auto"/>
        <w:bottom w:val="none" w:sz="0" w:space="0" w:color="auto"/>
        <w:right w:val="none" w:sz="0" w:space="0" w:color="auto"/>
      </w:divBdr>
    </w:div>
    <w:div w:id="450176446">
      <w:bodyDiv w:val="1"/>
      <w:marLeft w:val="0"/>
      <w:marRight w:val="0"/>
      <w:marTop w:val="0"/>
      <w:marBottom w:val="0"/>
      <w:divBdr>
        <w:top w:val="none" w:sz="0" w:space="0" w:color="auto"/>
        <w:left w:val="none" w:sz="0" w:space="0" w:color="auto"/>
        <w:bottom w:val="none" w:sz="0" w:space="0" w:color="auto"/>
        <w:right w:val="none" w:sz="0" w:space="0" w:color="auto"/>
      </w:divBdr>
    </w:div>
    <w:div w:id="488248558">
      <w:bodyDiv w:val="1"/>
      <w:marLeft w:val="0"/>
      <w:marRight w:val="0"/>
      <w:marTop w:val="0"/>
      <w:marBottom w:val="0"/>
      <w:divBdr>
        <w:top w:val="none" w:sz="0" w:space="0" w:color="auto"/>
        <w:left w:val="none" w:sz="0" w:space="0" w:color="auto"/>
        <w:bottom w:val="none" w:sz="0" w:space="0" w:color="auto"/>
        <w:right w:val="none" w:sz="0" w:space="0" w:color="auto"/>
      </w:divBdr>
      <w:divsChild>
        <w:div w:id="139159293">
          <w:marLeft w:val="0"/>
          <w:marRight w:val="0"/>
          <w:marTop w:val="0"/>
          <w:marBottom w:val="0"/>
          <w:divBdr>
            <w:top w:val="none" w:sz="0" w:space="0" w:color="auto"/>
            <w:left w:val="none" w:sz="0" w:space="0" w:color="auto"/>
            <w:bottom w:val="none" w:sz="0" w:space="0" w:color="auto"/>
            <w:right w:val="none" w:sz="0" w:space="0" w:color="auto"/>
          </w:divBdr>
        </w:div>
        <w:div w:id="285939390">
          <w:marLeft w:val="0"/>
          <w:marRight w:val="0"/>
          <w:marTop w:val="0"/>
          <w:marBottom w:val="0"/>
          <w:divBdr>
            <w:top w:val="none" w:sz="0" w:space="0" w:color="auto"/>
            <w:left w:val="none" w:sz="0" w:space="0" w:color="auto"/>
            <w:bottom w:val="none" w:sz="0" w:space="0" w:color="auto"/>
            <w:right w:val="none" w:sz="0" w:space="0" w:color="auto"/>
          </w:divBdr>
        </w:div>
      </w:divsChild>
    </w:div>
    <w:div w:id="504713262">
      <w:bodyDiv w:val="1"/>
      <w:marLeft w:val="0"/>
      <w:marRight w:val="0"/>
      <w:marTop w:val="0"/>
      <w:marBottom w:val="0"/>
      <w:divBdr>
        <w:top w:val="none" w:sz="0" w:space="0" w:color="auto"/>
        <w:left w:val="none" w:sz="0" w:space="0" w:color="auto"/>
        <w:bottom w:val="none" w:sz="0" w:space="0" w:color="auto"/>
        <w:right w:val="none" w:sz="0" w:space="0" w:color="auto"/>
      </w:divBdr>
    </w:div>
    <w:div w:id="506672995">
      <w:bodyDiv w:val="1"/>
      <w:marLeft w:val="0"/>
      <w:marRight w:val="0"/>
      <w:marTop w:val="0"/>
      <w:marBottom w:val="0"/>
      <w:divBdr>
        <w:top w:val="none" w:sz="0" w:space="0" w:color="auto"/>
        <w:left w:val="none" w:sz="0" w:space="0" w:color="auto"/>
        <w:bottom w:val="none" w:sz="0" w:space="0" w:color="auto"/>
        <w:right w:val="none" w:sz="0" w:space="0" w:color="auto"/>
      </w:divBdr>
    </w:div>
    <w:div w:id="563179749">
      <w:bodyDiv w:val="1"/>
      <w:marLeft w:val="0"/>
      <w:marRight w:val="0"/>
      <w:marTop w:val="0"/>
      <w:marBottom w:val="0"/>
      <w:divBdr>
        <w:top w:val="none" w:sz="0" w:space="0" w:color="auto"/>
        <w:left w:val="none" w:sz="0" w:space="0" w:color="auto"/>
        <w:bottom w:val="none" w:sz="0" w:space="0" w:color="auto"/>
        <w:right w:val="none" w:sz="0" w:space="0" w:color="auto"/>
      </w:divBdr>
      <w:divsChild>
        <w:div w:id="1422531670">
          <w:marLeft w:val="0"/>
          <w:marRight w:val="0"/>
          <w:marTop w:val="0"/>
          <w:marBottom w:val="0"/>
          <w:divBdr>
            <w:top w:val="none" w:sz="0" w:space="0" w:color="auto"/>
            <w:left w:val="none" w:sz="0" w:space="0" w:color="auto"/>
            <w:bottom w:val="none" w:sz="0" w:space="0" w:color="auto"/>
            <w:right w:val="none" w:sz="0" w:space="0" w:color="auto"/>
          </w:divBdr>
        </w:div>
      </w:divsChild>
    </w:div>
    <w:div w:id="652293047">
      <w:bodyDiv w:val="1"/>
      <w:marLeft w:val="0"/>
      <w:marRight w:val="0"/>
      <w:marTop w:val="0"/>
      <w:marBottom w:val="0"/>
      <w:divBdr>
        <w:top w:val="none" w:sz="0" w:space="0" w:color="auto"/>
        <w:left w:val="none" w:sz="0" w:space="0" w:color="auto"/>
        <w:bottom w:val="none" w:sz="0" w:space="0" w:color="auto"/>
        <w:right w:val="none" w:sz="0" w:space="0" w:color="auto"/>
      </w:divBdr>
    </w:div>
    <w:div w:id="661394071">
      <w:bodyDiv w:val="1"/>
      <w:marLeft w:val="0"/>
      <w:marRight w:val="0"/>
      <w:marTop w:val="0"/>
      <w:marBottom w:val="0"/>
      <w:divBdr>
        <w:top w:val="none" w:sz="0" w:space="0" w:color="auto"/>
        <w:left w:val="none" w:sz="0" w:space="0" w:color="auto"/>
        <w:bottom w:val="none" w:sz="0" w:space="0" w:color="auto"/>
        <w:right w:val="none" w:sz="0" w:space="0" w:color="auto"/>
      </w:divBdr>
    </w:div>
    <w:div w:id="674503152">
      <w:bodyDiv w:val="1"/>
      <w:marLeft w:val="0"/>
      <w:marRight w:val="0"/>
      <w:marTop w:val="0"/>
      <w:marBottom w:val="0"/>
      <w:divBdr>
        <w:top w:val="none" w:sz="0" w:space="0" w:color="auto"/>
        <w:left w:val="none" w:sz="0" w:space="0" w:color="auto"/>
        <w:bottom w:val="none" w:sz="0" w:space="0" w:color="auto"/>
        <w:right w:val="none" w:sz="0" w:space="0" w:color="auto"/>
      </w:divBdr>
    </w:div>
    <w:div w:id="701325948">
      <w:bodyDiv w:val="1"/>
      <w:marLeft w:val="0"/>
      <w:marRight w:val="0"/>
      <w:marTop w:val="0"/>
      <w:marBottom w:val="0"/>
      <w:divBdr>
        <w:top w:val="none" w:sz="0" w:space="0" w:color="auto"/>
        <w:left w:val="none" w:sz="0" w:space="0" w:color="auto"/>
        <w:bottom w:val="none" w:sz="0" w:space="0" w:color="auto"/>
        <w:right w:val="none" w:sz="0" w:space="0" w:color="auto"/>
      </w:divBdr>
    </w:div>
    <w:div w:id="725497142">
      <w:bodyDiv w:val="1"/>
      <w:marLeft w:val="0"/>
      <w:marRight w:val="0"/>
      <w:marTop w:val="0"/>
      <w:marBottom w:val="0"/>
      <w:divBdr>
        <w:top w:val="none" w:sz="0" w:space="0" w:color="auto"/>
        <w:left w:val="none" w:sz="0" w:space="0" w:color="auto"/>
        <w:bottom w:val="none" w:sz="0" w:space="0" w:color="auto"/>
        <w:right w:val="none" w:sz="0" w:space="0" w:color="auto"/>
      </w:divBdr>
    </w:div>
    <w:div w:id="726729989">
      <w:bodyDiv w:val="1"/>
      <w:marLeft w:val="0"/>
      <w:marRight w:val="0"/>
      <w:marTop w:val="0"/>
      <w:marBottom w:val="0"/>
      <w:divBdr>
        <w:top w:val="none" w:sz="0" w:space="0" w:color="auto"/>
        <w:left w:val="none" w:sz="0" w:space="0" w:color="auto"/>
        <w:bottom w:val="none" w:sz="0" w:space="0" w:color="auto"/>
        <w:right w:val="none" w:sz="0" w:space="0" w:color="auto"/>
      </w:divBdr>
    </w:div>
    <w:div w:id="785274556">
      <w:bodyDiv w:val="1"/>
      <w:marLeft w:val="0"/>
      <w:marRight w:val="0"/>
      <w:marTop w:val="0"/>
      <w:marBottom w:val="0"/>
      <w:divBdr>
        <w:top w:val="none" w:sz="0" w:space="0" w:color="auto"/>
        <w:left w:val="none" w:sz="0" w:space="0" w:color="auto"/>
        <w:bottom w:val="none" w:sz="0" w:space="0" w:color="auto"/>
        <w:right w:val="none" w:sz="0" w:space="0" w:color="auto"/>
      </w:divBdr>
    </w:div>
    <w:div w:id="808672805">
      <w:bodyDiv w:val="1"/>
      <w:marLeft w:val="0"/>
      <w:marRight w:val="0"/>
      <w:marTop w:val="0"/>
      <w:marBottom w:val="0"/>
      <w:divBdr>
        <w:top w:val="none" w:sz="0" w:space="0" w:color="auto"/>
        <w:left w:val="none" w:sz="0" w:space="0" w:color="auto"/>
        <w:bottom w:val="none" w:sz="0" w:space="0" w:color="auto"/>
        <w:right w:val="none" w:sz="0" w:space="0" w:color="auto"/>
      </w:divBdr>
    </w:div>
    <w:div w:id="874461682">
      <w:bodyDiv w:val="1"/>
      <w:marLeft w:val="0"/>
      <w:marRight w:val="0"/>
      <w:marTop w:val="0"/>
      <w:marBottom w:val="0"/>
      <w:divBdr>
        <w:top w:val="none" w:sz="0" w:space="0" w:color="auto"/>
        <w:left w:val="none" w:sz="0" w:space="0" w:color="auto"/>
        <w:bottom w:val="none" w:sz="0" w:space="0" w:color="auto"/>
        <w:right w:val="none" w:sz="0" w:space="0" w:color="auto"/>
      </w:divBdr>
    </w:div>
    <w:div w:id="916551798">
      <w:bodyDiv w:val="1"/>
      <w:marLeft w:val="0"/>
      <w:marRight w:val="0"/>
      <w:marTop w:val="0"/>
      <w:marBottom w:val="0"/>
      <w:divBdr>
        <w:top w:val="none" w:sz="0" w:space="0" w:color="auto"/>
        <w:left w:val="none" w:sz="0" w:space="0" w:color="auto"/>
        <w:bottom w:val="none" w:sz="0" w:space="0" w:color="auto"/>
        <w:right w:val="none" w:sz="0" w:space="0" w:color="auto"/>
      </w:divBdr>
    </w:div>
    <w:div w:id="1038503835">
      <w:bodyDiv w:val="1"/>
      <w:marLeft w:val="0"/>
      <w:marRight w:val="0"/>
      <w:marTop w:val="0"/>
      <w:marBottom w:val="0"/>
      <w:divBdr>
        <w:top w:val="none" w:sz="0" w:space="0" w:color="auto"/>
        <w:left w:val="none" w:sz="0" w:space="0" w:color="auto"/>
        <w:bottom w:val="none" w:sz="0" w:space="0" w:color="auto"/>
        <w:right w:val="none" w:sz="0" w:space="0" w:color="auto"/>
      </w:divBdr>
    </w:div>
    <w:div w:id="1126848600">
      <w:bodyDiv w:val="1"/>
      <w:marLeft w:val="0"/>
      <w:marRight w:val="0"/>
      <w:marTop w:val="0"/>
      <w:marBottom w:val="0"/>
      <w:divBdr>
        <w:top w:val="none" w:sz="0" w:space="0" w:color="auto"/>
        <w:left w:val="none" w:sz="0" w:space="0" w:color="auto"/>
        <w:bottom w:val="none" w:sz="0" w:space="0" w:color="auto"/>
        <w:right w:val="none" w:sz="0" w:space="0" w:color="auto"/>
      </w:divBdr>
      <w:divsChild>
        <w:div w:id="146409099">
          <w:marLeft w:val="0"/>
          <w:marRight w:val="0"/>
          <w:marTop w:val="0"/>
          <w:marBottom w:val="0"/>
          <w:divBdr>
            <w:top w:val="none" w:sz="0" w:space="0" w:color="auto"/>
            <w:left w:val="none" w:sz="0" w:space="0" w:color="auto"/>
            <w:bottom w:val="none" w:sz="0" w:space="0" w:color="auto"/>
            <w:right w:val="none" w:sz="0" w:space="0" w:color="auto"/>
          </w:divBdr>
        </w:div>
        <w:div w:id="583808429">
          <w:marLeft w:val="0"/>
          <w:marRight w:val="0"/>
          <w:marTop w:val="0"/>
          <w:marBottom w:val="0"/>
          <w:divBdr>
            <w:top w:val="none" w:sz="0" w:space="0" w:color="auto"/>
            <w:left w:val="none" w:sz="0" w:space="0" w:color="auto"/>
            <w:bottom w:val="none" w:sz="0" w:space="0" w:color="auto"/>
            <w:right w:val="none" w:sz="0" w:space="0" w:color="auto"/>
          </w:divBdr>
        </w:div>
        <w:div w:id="1020161576">
          <w:marLeft w:val="0"/>
          <w:marRight w:val="0"/>
          <w:marTop w:val="0"/>
          <w:marBottom w:val="0"/>
          <w:divBdr>
            <w:top w:val="none" w:sz="0" w:space="0" w:color="auto"/>
            <w:left w:val="none" w:sz="0" w:space="0" w:color="auto"/>
            <w:bottom w:val="none" w:sz="0" w:space="0" w:color="auto"/>
            <w:right w:val="none" w:sz="0" w:space="0" w:color="auto"/>
          </w:divBdr>
          <w:divsChild>
            <w:div w:id="725032904">
              <w:marLeft w:val="0"/>
              <w:marRight w:val="0"/>
              <w:marTop w:val="0"/>
              <w:marBottom w:val="0"/>
              <w:divBdr>
                <w:top w:val="none" w:sz="0" w:space="0" w:color="auto"/>
                <w:left w:val="none" w:sz="0" w:space="0" w:color="auto"/>
                <w:bottom w:val="none" w:sz="0" w:space="0" w:color="auto"/>
                <w:right w:val="none" w:sz="0" w:space="0" w:color="auto"/>
              </w:divBdr>
            </w:div>
          </w:divsChild>
        </w:div>
        <w:div w:id="1045452091">
          <w:marLeft w:val="0"/>
          <w:marRight w:val="0"/>
          <w:marTop w:val="0"/>
          <w:marBottom w:val="0"/>
          <w:divBdr>
            <w:top w:val="none" w:sz="0" w:space="0" w:color="auto"/>
            <w:left w:val="none" w:sz="0" w:space="0" w:color="auto"/>
            <w:bottom w:val="none" w:sz="0" w:space="0" w:color="auto"/>
            <w:right w:val="none" w:sz="0" w:space="0" w:color="auto"/>
          </w:divBdr>
        </w:div>
        <w:div w:id="1211065414">
          <w:marLeft w:val="0"/>
          <w:marRight w:val="0"/>
          <w:marTop w:val="0"/>
          <w:marBottom w:val="0"/>
          <w:divBdr>
            <w:top w:val="none" w:sz="0" w:space="0" w:color="auto"/>
            <w:left w:val="none" w:sz="0" w:space="0" w:color="auto"/>
            <w:bottom w:val="none" w:sz="0" w:space="0" w:color="auto"/>
            <w:right w:val="none" w:sz="0" w:space="0" w:color="auto"/>
          </w:divBdr>
        </w:div>
        <w:div w:id="1577203909">
          <w:marLeft w:val="0"/>
          <w:marRight w:val="0"/>
          <w:marTop w:val="0"/>
          <w:marBottom w:val="0"/>
          <w:divBdr>
            <w:top w:val="none" w:sz="0" w:space="0" w:color="auto"/>
            <w:left w:val="none" w:sz="0" w:space="0" w:color="auto"/>
            <w:bottom w:val="none" w:sz="0" w:space="0" w:color="auto"/>
            <w:right w:val="none" w:sz="0" w:space="0" w:color="auto"/>
          </w:divBdr>
        </w:div>
        <w:div w:id="1583417495">
          <w:marLeft w:val="0"/>
          <w:marRight w:val="0"/>
          <w:marTop w:val="0"/>
          <w:marBottom w:val="0"/>
          <w:divBdr>
            <w:top w:val="none" w:sz="0" w:space="0" w:color="auto"/>
            <w:left w:val="none" w:sz="0" w:space="0" w:color="auto"/>
            <w:bottom w:val="none" w:sz="0" w:space="0" w:color="auto"/>
            <w:right w:val="none" w:sz="0" w:space="0" w:color="auto"/>
          </w:divBdr>
        </w:div>
        <w:div w:id="1688560970">
          <w:marLeft w:val="0"/>
          <w:marRight w:val="0"/>
          <w:marTop w:val="0"/>
          <w:marBottom w:val="0"/>
          <w:divBdr>
            <w:top w:val="none" w:sz="0" w:space="0" w:color="auto"/>
            <w:left w:val="none" w:sz="0" w:space="0" w:color="auto"/>
            <w:bottom w:val="none" w:sz="0" w:space="0" w:color="auto"/>
            <w:right w:val="none" w:sz="0" w:space="0" w:color="auto"/>
          </w:divBdr>
        </w:div>
        <w:div w:id="1723483777">
          <w:marLeft w:val="0"/>
          <w:marRight w:val="0"/>
          <w:marTop w:val="0"/>
          <w:marBottom w:val="0"/>
          <w:divBdr>
            <w:top w:val="none" w:sz="0" w:space="0" w:color="auto"/>
            <w:left w:val="none" w:sz="0" w:space="0" w:color="auto"/>
            <w:bottom w:val="none" w:sz="0" w:space="0" w:color="auto"/>
            <w:right w:val="none" w:sz="0" w:space="0" w:color="auto"/>
          </w:divBdr>
        </w:div>
        <w:div w:id="2062096304">
          <w:marLeft w:val="0"/>
          <w:marRight w:val="0"/>
          <w:marTop w:val="0"/>
          <w:marBottom w:val="0"/>
          <w:divBdr>
            <w:top w:val="none" w:sz="0" w:space="0" w:color="auto"/>
            <w:left w:val="none" w:sz="0" w:space="0" w:color="auto"/>
            <w:bottom w:val="none" w:sz="0" w:space="0" w:color="auto"/>
            <w:right w:val="none" w:sz="0" w:space="0" w:color="auto"/>
          </w:divBdr>
        </w:div>
      </w:divsChild>
    </w:div>
    <w:div w:id="1137722051">
      <w:bodyDiv w:val="1"/>
      <w:marLeft w:val="0"/>
      <w:marRight w:val="0"/>
      <w:marTop w:val="0"/>
      <w:marBottom w:val="0"/>
      <w:divBdr>
        <w:top w:val="none" w:sz="0" w:space="0" w:color="auto"/>
        <w:left w:val="none" w:sz="0" w:space="0" w:color="auto"/>
        <w:bottom w:val="none" w:sz="0" w:space="0" w:color="auto"/>
        <w:right w:val="none" w:sz="0" w:space="0" w:color="auto"/>
      </w:divBdr>
    </w:div>
    <w:div w:id="1139498194">
      <w:bodyDiv w:val="1"/>
      <w:marLeft w:val="0"/>
      <w:marRight w:val="0"/>
      <w:marTop w:val="0"/>
      <w:marBottom w:val="0"/>
      <w:divBdr>
        <w:top w:val="none" w:sz="0" w:space="0" w:color="auto"/>
        <w:left w:val="none" w:sz="0" w:space="0" w:color="auto"/>
        <w:bottom w:val="none" w:sz="0" w:space="0" w:color="auto"/>
        <w:right w:val="none" w:sz="0" w:space="0" w:color="auto"/>
      </w:divBdr>
    </w:div>
    <w:div w:id="1147360557">
      <w:bodyDiv w:val="1"/>
      <w:marLeft w:val="0"/>
      <w:marRight w:val="0"/>
      <w:marTop w:val="0"/>
      <w:marBottom w:val="0"/>
      <w:divBdr>
        <w:top w:val="none" w:sz="0" w:space="0" w:color="auto"/>
        <w:left w:val="none" w:sz="0" w:space="0" w:color="auto"/>
        <w:bottom w:val="none" w:sz="0" w:space="0" w:color="auto"/>
        <w:right w:val="none" w:sz="0" w:space="0" w:color="auto"/>
      </w:divBdr>
    </w:div>
    <w:div w:id="1168444288">
      <w:bodyDiv w:val="1"/>
      <w:marLeft w:val="0"/>
      <w:marRight w:val="0"/>
      <w:marTop w:val="0"/>
      <w:marBottom w:val="0"/>
      <w:divBdr>
        <w:top w:val="none" w:sz="0" w:space="0" w:color="auto"/>
        <w:left w:val="none" w:sz="0" w:space="0" w:color="auto"/>
        <w:bottom w:val="none" w:sz="0" w:space="0" w:color="auto"/>
        <w:right w:val="none" w:sz="0" w:space="0" w:color="auto"/>
      </w:divBdr>
    </w:div>
    <w:div w:id="1204098841">
      <w:bodyDiv w:val="1"/>
      <w:marLeft w:val="0"/>
      <w:marRight w:val="0"/>
      <w:marTop w:val="0"/>
      <w:marBottom w:val="0"/>
      <w:divBdr>
        <w:top w:val="none" w:sz="0" w:space="0" w:color="auto"/>
        <w:left w:val="none" w:sz="0" w:space="0" w:color="auto"/>
        <w:bottom w:val="none" w:sz="0" w:space="0" w:color="auto"/>
        <w:right w:val="none" w:sz="0" w:space="0" w:color="auto"/>
      </w:divBdr>
    </w:div>
    <w:div w:id="1210723166">
      <w:bodyDiv w:val="1"/>
      <w:marLeft w:val="0"/>
      <w:marRight w:val="0"/>
      <w:marTop w:val="0"/>
      <w:marBottom w:val="0"/>
      <w:divBdr>
        <w:top w:val="none" w:sz="0" w:space="0" w:color="auto"/>
        <w:left w:val="none" w:sz="0" w:space="0" w:color="auto"/>
        <w:bottom w:val="none" w:sz="0" w:space="0" w:color="auto"/>
        <w:right w:val="none" w:sz="0" w:space="0" w:color="auto"/>
      </w:divBdr>
    </w:div>
    <w:div w:id="1230380843">
      <w:bodyDiv w:val="1"/>
      <w:marLeft w:val="0"/>
      <w:marRight w:val="0"/>
      <w:marTop w:val="0"/>
      <w:marBottom w:val="0"/>
      <w:divBdr>
        <w:top w:val="none" w:sz="0" w:space="0" w:color="auto"/>
        <w:left w:val="none" w:sz="0" w:space="0" w:color="auto"/>
        <w:bottom w:val="none" w:sz="0" w:space="0" w:color="auto"/>
        <w:right w:val="none" w:sz="0" w:space="0" w:color="auto"/>
      </w:divBdr>
    </w:div>
    <w:div w:id="1323240572">
      <w:bodyDiv w:val="1"/>
      <w:marLeft w:val="0"/>
      <w:marRight w:val="0"/>
      <w:marTop w:val="0"/>
      <w:marBottom w:val="0"/>
      <w:divBdr>
        <w:top w:val="none" w:sz="0" w:space="0" w:color="auto"/>
        <w:left w:val="none" w:sz="0" w:space="0" w:color="auto"/>
        <w:bottom w:val="none" w:sz="0" w:space="0" w:color="auto"/>
        <w:right w:val="none" w:sz="0" w:space="0" w:color="auto"/>
      </w:divBdr>
    </w:div>
    <w:div w:id="1326663238">
      <w:bodyDiv w:val="1"/>
      <w:marLeft w:val="0"/>
      <w:marRight w:val="0"/>
      <w:marTop w:val="0"/>
      <w:marBottom w:val="0"/>
      <w:divBdr>
        <w:top w:val="none" w:sz="0" w:space="0" w:color="auto"/>
        <w:left w:val="none" w:sz="0" w:space="0" w:color="auto"/>
        <w:bottom w:val="none" w:sz="0" w:space="0" w:color="auto"/>
        <w:right w:val="none" w:sz="0" w:space="0" w:color="auto"/>
      </w:divBdr>
    </w:div>
    <w:div w:id="1359887651">
      <w:bodyDiv w:val="1"/>
      <w:marLeft w:val="0"/>
      <w:marRight w:val="0"/>
      <w:marTop w:val="0"/>
      <w:marBottom w:val="0"/>
      <w:divBdr>
        <w:top w:val="none" w:sz="0" w:space="0" w:color="auto"/>
        <w:left w:val="none" w:sz="0" w:space="0" w:color="auto"/>
        <w:bottom w:val="none" w:sz="0" w:space="0" w:color="auto"/>
        <w:right w:val="none" w:sz="0" w:space="0" w:color="auto"/>
      </w:divBdr>
    </w:div>
    <w:div w:id="1381054537">
      <w:bodyDiv w:val="1"/>
      <w:marLeft w:val="0"/>
      <w:marRight w:val="0"/>
      <w:marTop w:val="0"/>
      <w:marBottom w:val="0"/>
      <w:divBdr>
        <w:top w:val="none" w:sz="0" w:space="0" w:color="auto"/>
        <w:left w:val="none" w:sz="0" w:space="0" w:color="auto"/>
        <w:bottom w:val="none" w:sz="0" w:space="0" w:color="auto"/>
        <w:right w:val="none" w:sz="0" w:space="0" w:color="auto"/>
      </w:divBdr>
    </w:div>
    <w:div w:id="1389112388">
      <w:bodyDiv w:val="1"/>
      <w:marLeft w:val="0"/>
      <w:marRight w:val="0"/>
      <w:marTop w:val="0"/>
      <w:marBottom w:val="0"/>
      <w:divBdr>
        <w:top w:val="none" w:sz="0" w:space="0" w:color="auto"/>
        <w:left w:val="none" w:sz="0" w:space="0" w:color="auto"/>
        <w:bottom w:val="none" w:sz="0" w:space="0" w:color="auto"/>
        <w:right w:val="none" w:sz="0" w:space="0" w:color="auto"/>
      </w:divBdr>
    </w:div>
    <w:div w:id="1426655867">
      <w:bodyDiv w:val="1"/>
      <w:marLeft w:val="0"/>
      <w:marRight w:val="0"/>
      <w:marTop w:val="0"/>
      <w:marBottom w:val="0"/>
      <w:divBdr>
        <w:top w:val="none" w:sz="0" w:space="0" w:color="auto"/>
        <w:left w:val="none" w:sz="0" w:space="0" w:color="auto"/>
        <w:bottom w:val="none" w:sz="0" w:space="0" w:color="auto"/>
        <w:right w:val="none" w:sz="0" w:space="0" w:color="auto"/>
      </w:divBdr>
    </w:div>
    <w:div w:id="1427112695">
      <w:bodyDiv w:val="1"/>
      <w:marLeft w:val="0"/>
      <w:marRight w:val="0"/>
      <w:marTop w:val="0"/>
      <w:marBottom w:val="0"/>
      <w:divBdr>
        <w:top w:val="none" w:sz="0" w:space="0" w:color="auto"/>
        <w:left w:val="none" w:sz="0" w:space="0" w:color="auto"/>
        <w:bottom w:val="none" w:sz="0" w:space="0" w:color="auto"/>
        <w:right w:val="none" w:sz="0" w:space="0" w:color="auto"/>
      </w:divBdr>
    </w:div>
    <w:div w:id="1427534859">
      <w:bodyDiv w:val="1"/>
      <w:marLeft w:val="0"/>
      <w:marRight w:val="0"/>
      <w:marTop w:val="0"/>
      <w:marBottom w:val="0"/>
      <w:divBdr>
        <w:top w:val="none" w:sz="0" w:space="0" w:color="auto"/>
        <w:left w:val="none" w:sz="0" w:space="0" w:color="auto"/>
        <w:bottom w:val="none" w:sz="0" w:space="0" w:color="auto"/>
        <w:right w:val="none" w:sz="0" w:space="0" w:color="auto"/>
      </w:divBdr>
    </w:div>
    <w:div w:id="1472361482">
      <w:bodyDiv w:val="1"/>
      <w:marLeft w:val="0"/>
      <w:marRight w:val="0"/>
      <w:marTop w:val="0"/>
      <w:marBottom w:val="0"/>
      <w:divBdr>
        <w:top w:val="none" w:sz="0" w:space="0" w:color="auto"/>
        <w:left w:val="none" w:sz="0" w:space="0" w:color="auto"/>
        <w:bottom w:val="none" w:sz="0" w:space="0" w:color="auto"/>
        <w:right w:val="none" w:sz="0" w:space="0" w:color="auto"/>
      </w:divBdr>
      <w:divsChild>
        <w:div w:id="610238452">
          <w:marLeft w:val="0"/>
          <w:marRight w:val="0"/>
          <w:marTop w:val="0"/>
          <w:marBottom w:val="0"/>
          <w:divBdr>
            <w:top w:val="none" w:sz="0" w:space="0" w:color="auto"/>
            <w:left w:val="none" w:sz="0" w:space="0" w:color="auto"/>
            <w:bottom w:val="none" w:sz="0" w:space="0" w:color="auto"/>
            <w:right w:val="none" w:sz="0" w:space="0" w:color="auto"/>
          </w:divBdr>
        </w:div>
      </w:divsChild>
    </w:div>
    <w:div w:id="1481194001">
      <w:bodyDiv w:val="1"/>
      <w:marLeft w:val="0"/>
      <w:marRight w:val="0"/>
      <w:marTop w:val="0"/>
      <w:marBottom w:val="0"/>
      <w:divBdr>
        <w:top w:val="none" w:sz="0" w:space="0" w:color="auto"/>
        <w:left w:val="none" w:sz="0" w:space="0" w:color="auto"/>
        <w:bottom w:val="none" w:sz="0" w:space="0" w:color="auto"/>
        <w:right w:val="none" w:sz="0" w:space="0" w:color="auto"/>
      </w:divBdr>
    </w:div>
    <w:div w:id="1543395748">
      <w:bodyDiv w:val="1"/>
      <w:marLeft w:val="0"/>
      <w:marRight w:val="0"/>
      <w:marTop w:val="0"/>
      <w:marBottom w:val="0"/>
      <w:divBdr>
        <w:top w:val="none" w:sz="0" w:space="0" w:color="auto"/>
        <w:left w:val="none" w:sz="0" w:space="0" w:color="auto"/>
        <w:bottom w:val="none" w:sz="0" w:space="0" w:color="auto"/>
        <w:right w:val="none" w:sz="0" w:space="0" w:color="auto"/>
      </w:divBdr>
    </w:div>
    <w:div w:id="1547643809">
      <w:bodyDiv w:val="1"/>
      <w:marLeft w:val="0"/>
      <w:marRight w:val="0"/>
      <w:marTop w:val="0"/>
      <w:marBottom w:val="0"/>
      <w:divBdr>
        <w:top w:val="none" w:sz="0" w:space="0" w:color="auto"/>
        <w:left w:val="none" w:sz="0" w:space="0" w:color="auto"/>
        <w:bottom w:val="none" w:sz="0" w:space="0" w:color="auto"/>
        <w:right w:val="none" w:sz="0" w:space="0" w:color="auto"/>
      </w:divBdr>
    </w:div>
    <w:div w:id="1574195945">
      <w:bodyDiv w:val="1"/>
      <w:marLeft w:val="0"/>
      <w:marRight w:val="0"/>
      <w:marTop w:val="0"/>
      <w:marBottom w:val="0"/>
      <w:divBdr>
        <w:top w:val="none" w:sz="0" w:space="0" w:color="auto"/>
        <w:left w:val="none" w:sz="0" w:space="0" w:color="auto"/>
        <w:bottom w:val="none" w:sz="0" w:space="0" w:color="auto"/>
        <w:right w:val="none" w:sz="0" w:space="0" w:color="auto"/>
      </w:divBdr>
    </w:div>
    <w:div w:id="1596012361">
      <w:bodyDiv w:val="1"/>
      <w:marLeft w:val="0"/>
      <w:marRight w:val="0"/>
      <w:marTop w:val="0"/>
      <w:marBottom w:val="0"/>
      <w:divBdr>
        <w:top w:val="none" w:sz="0" w:space="0" w:color="auto"/>
        <w:left w:val="none" w:sz="0" w:space="0" w:color="auto"/>
        <w:bottom w:val="none" w:sz="0" w:space="0" w:color="auto"/>
        <w:right w:val="none" w:sz="0" w:space="0" w:color="auto"/>
      </w:divBdr>
    </w:div>
    <w:div w:id="1607734756">
      <w:bodyDiv w:val="1"/>
      <w:marLeft w:val="0"/>
      <w:marRight w:val="0"/>
      <w:marTop w:val="0"/>
      <w:marBottom w:val="0"/>
      <w:divBdr>
        <w:top w:val="none" w:sz="0" w:space="0" w:color="auto"/>
        <w:left w:val="none" w:sz="0" w:space="0" w:color="auto"/>
        <w:bottom w:val="none" w:sz="0" w:space="0" w:color="auto"/>
        <w:right w:val="none" w:sz="0" w:space="0" w:color="auto"/>
      </w:divBdr>
      <w:divsChild>
        <w:div w:id="1062945712">
          <w:marLeft w:val="0"/>
          <w:marRight w:val="0"/>
          <w:marTop w:val="0"/>
          <w:marBottom w:val="0"/>
          <w:divBdr>
            <w:top w:val="none" w:sz="0" w:space="0" w:color="auto"/>
            <w:left w:val="none" w:sz="0" w:space="0" w:color="auto"/>
            <w:bottom w:val="none" w:sz="0" w:space="0" w:color="auto"/>
            <w:right w:val="none" w:sz="0" w:space="0" w:color="auto"/>
          </w:divBdr>
        </w:div>
        <w:div w:id="1218468569">
          <w:marLeft w:val="0"/>
          <w:marRight w:val="0"/>
          <w:marTop w:val="0"/>
          <w:marBottom w:val="0"/>
          <w:divBdr>
            <w:top w:val="none" w:sz="0" w:space="0" w:color="auto"/>
            <w:left w:val="none" w:sz="0" w:space="0" w:color="auto"/>
            <w:bottom w:val="none" w:sz="0" w:space="0" w:color="auto"/>
            <w:right w:val="none" w:sz="0" w:space="0" w:color="auto"/>
          </w:divBdr>
        </w:div>
      </w:divsChild>
    </w:div>
    <w:div w:id="1670063859">
      <w:bodyDiv w:val="1"/>
      <w:marLeft w:val="0"/>
      <w:marRight w:val="0"/>
      <w:marTop w:val="0"/>
      <w:marBottom w:val="0"/>
      <w:divBdr>
        <w:top w:val="none" w:sz="0" w:space="0" w:color="auto"/>
        <w:left w:val="none" w:sz="0" w:space="0" w:color="auto"/>
        <w:bottom w:val="none" w:sz="0" w:space="0" w:color="auto"/>
        <w:right w:val="none" w:sz="0" w:space="0" w:color="auto"/>
      </w:divBdr>
    </w:div>
    <w:div w:id="1809324316">
      <w:bodyDiv w:val="1"/>
      <w:marLeft w:val="0"/>
      <w:marRight w:val="0"/>
      <w:marTop w:val="0"/>
      <w:marBottom w:val="0"/>
      <w:divBdr>
        <w:top w:val="none" w:sz="0" w:space="0" w:color="auto"/>
        <w:left w:val="none" w:sz="0" w:space="0" w:color="auto"/>
        <w:bottom w:val="none" w:sz="0" w:space="0" w:color="auto"/>
        <w:right w:val="none" w:sz="0" w:space="0" w:color="auto"/>
      </w:divBdr>
    </w:div>
    <w:div w:id="1874463613">
      <w:bodyDiv w:val="1"/>
      <w:marLeft w:val="0"/>
      <w:marRight w:val="0"/>
      <w:marTop w:val="0"/>
      <w:marBottom w:val="0"/>
      <w:divBdr>
        <w:top w:val="none" w:sz="0" w:space="0" w:color="auto"/>
        <w:left w:val="none" w:sz="0" w:space="0" w:color="auto"/>
        <w:bottom w:val="none" w:sz="0" w:space="0" w:color="auto"/>
        <w:right w:val="none" w:sz="0" w:space="0" w:color="auto"/>
      </w:divBdr>
    </w:div>
    <w:div w:id="1880238030">
      <w:bodyDiv w:val="1"/>
      <w:marLeft w:val="0"/>
      <w:marRight w:val="0"/>
      <w:marTop w:val="0"/>
      <w:marBottom w:val="0"/>
      <w:divBdr>
        <w:top w:val="none" w:sz="0" w:space="0" w:color="auto"/>
        <w:left w:val="none" w:sz="0" w:space="0" w:color="auto"/>
        <w:bottom w:val="none" w:sz="0" w:space="0" w:color="auto"/>
        <w:right w:val="none" w:sz="0" w:space="0" w:color="auto"/>
      </w:divBdr>
    </w:div>
    <w:div w:id="1965769939">
      <w:bodyDiv w:val="1"/>
      <w:marLeft w:val="0"/>
      <w:marRight w:val="0"/>
      <w:marTop w:val="0"/>
      <w:marBottom w:val="0"/>
      <w:divBdr>
        <w:top w:val="none" w:sz="0" w:space="0" w:color="auto"/>
        <w:left w:val="none" w:sz="0" w:space="0" w:color="auto"/>
        <w:bottom w:val="none" w:sz="0" w:space="0" w:color="auto"/>
        <w:right w:val="none" w:sz="0" w:space="0" w:color="auto"/>
      </w:divBdr>
    </w:div>
    <w:div w:id="2000453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22450B9A9BFC439154C543B283B871" ma:contentTypeVersion="6" ma:contentTypeDescription="Create a new document." ma:contentTypeScope="" ma:versionID="9f84e5c384902c4a9e8b082a16e50e77">
  <xsd:schema xmlns:xsd="http://www.w3.org/2001/XMLSchema" xmlns:xs="http://www.w3.org/2001/XMLSchema" xmlns:p="http://schemas.microsoft.com/office/2006/metadata/properties" xmlns:ns2="5f5aec05-e054-4d5b-acce-92ba028f0f92" xmlns:ns3="e2f96c2c-d669-44ea-905b-48ee4fdd9e74" targetNamespace="http://schemas.microsoft.com/office/2006/metadata/properties" ma:root="true" ma:fieldsID="b0f4b4578d5b47adac69a2bc7ed60a02" ns2:_="" ns3:_="">
    <xsd:import namespace="5f5aec05-e054-4d5b-acce-92ba028f0f92"/>
    <xsd:import namespace="e2f96c2c-d669-44ea-905b-48ee4fdd9e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aec05-e054-4d5b-acce-92ba028f0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f96c2c-d669-44ea-905b-48ee4fdd9e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B6905-89E6-4FB8-9C4A-D6EE3E99F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aec05-e054-4d5b-acce-92ba028f0f92"/>
    <ds:schemaRef ds:uri="e2f96c2c-d669-44ea-905b-48ee4fdd9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FECED-AA57-4450-8E01-175758D8D837}">
  <ds:schemaRefs>
    <ds:schemaRef ds:uri="http://schemas.microsoft.com/sharepoint/v3/contenttype/forms"/>
  </ds:schemaRefs>
</ds:datastoreItem>
</file>

<file path=customXml/itemProps3.xml><?xml version="1.0" encoding="utf-8"?>
<ds:datastoreItem xmlns:ds="http://schemas.openxmlformats.org/officeDocument/2006/customXml" ds:itemID="{14BE28C0-4B51-4DFE-B62D-B9C398131C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16D483-F533-43B5-95A6-A892D0B9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Adverum</dc:creator>
  <cp:keywords/>
  <dc:description/>
  <cp:lastModifiedBy>Jurga Eivaitė</cp:lastModifiedBy>
  <cp:revision>3</cp:revision>
  <dcterms:created xsi:type="dcterms:W3CDTF">2022-03-18T11:43:00Z</dcterms:created>
  <dcterms:modified xsi:type="dcterms:W3CDTF">2022-03-18T11:43:00Z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0x0101002522450B9A9BFC439154C543B283B871</vt:lpwstr>
  </property>
  <property fmtid="{D5CDD505-2E9C-101B-9397-08002B2CF9AE}" pid="3" name="MSIP_Label_7058e6ed-1f62-4b3b-a413-1541f2aa482f_Enabled">
    <vt:lpwstr>true</vt:lpwstr>
  </property>
  <property fmtid="{D5CDD505-2E9C-101B-9397-08002B2CF9AE}" pid="4" name="MSIP_Label_7058e6ed-1f62-4b3b-a413-1541f2aa482f_SetDate">
    <vt:lpwstr>2021-10-28T11:03:19Z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aae64a6a-ae79-4e8b-9d7f-08f5826f5363</vt:lpwstr>
  </property>
  <property fmtid="{D5CDD505-2E9C-101B-9397-08002B2CF9AE}" pid="9" name="MSIP_Label_7058e6ed-1f62-4b3b-a413-1541f2aa482f_ContentBits">
    <vt:lpwstr>0</vt:lpwstr>
  </property>
</Properties>
</file>