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737C7" w:rsidRDefault="008C4FBB">
      <w:pPr>
        <w:rPr>
          <w:lang w:val="en-US"/>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737C7" w14:paraId="05DB1938" w14:textId="77777777" w:rsidTr="00D952DD">
        <w:trPr>
          <w:jc w:val="center"/>
        </w:trPr>
        <w:tc>
          <w:tcPr>
            <w:tcW w:w="9640" w:type="dxa"/>
          </w:tcPr>
          <w:bookmarkEnd w:id="0"/>
          <w:p w14:paraId="494DB275" w14:textId="77777777" w:rsidR="005B6343" w:rsidRPr="00C737C7" w:rsidRDefault="005B6343" w:rsidP="005B6343">
            <w:pPr>
              <w:spacing w:after="60"/>
              <w:jc w:val="center"/>
              <w:rPr>
                <w:rFonts w:ascii="Trebuchet MS" w:hAnsi="Trebuchet MS" w:cs="Arial"/>
                <w:b/>
                <w:sz w:val="20"/>
                <w:szCs w:val="20"/>
                <w:lang w:val="en-US"/>
              </w:rPr>
            </w:pPr>
            <w:r w:rsidRPr="00C737C7">
              <w:rPr>
                <w:rFonts w:ascii="Trebuchet MS" w:hAnsi="Trebuchet MS" w:cs="Arial"/>
                <w:b/>
                <w:sz w:val="20"/>
                <w:szCs w:val="20"/>
                <w:lang w:val="en-US"/>
              </w:rPr>
              <w:t>LITGRID AB</w:t>
            </w:r>
          </w:p>
          <w:p w14:paraId="1B73908C" w14:textId="4F508181" w:rsidR="00D952DD" w:rsidRPr="00C737C7" w:rsidRDefault="005C3513"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Code</w:t>
            </w:r>
            <w:r w:rsidR="00D952DD" w:rsidRPr="00C737C7">
              <w:rPr>
                <w:rFonts w:ascii="Tahoma" w:hAnsi="Tahoma" w:cs="Tahoma"/>
                <w:iCs/>
                <w:sz w:val="20"/>
                <w:szCs w:val="20"/>
                <w:lang w:val="en-US"/>
              </w:rPr>
              <w:t xml:space="preserve"> </w:t>
            </w:r>
            <w:r w:rsidR="005B6343" w:rsidRPr="00C737C7">
              <w:rPr>
                <w:rFonts w:ascii="Tahoma" w:hAnsi="Tahoma" w:cs="Tahoma"/>
                <w:iCs/>
                <w:sz w:val="20"/>
                <w:szCs w:val="20"/>
                <w:lang w:val="en-US"/>
              </w:rPr>
              <w:t>302564383</w:t>
            </w:r>
          </w:p>
          <w:p w14:paraId="3B7D14E4" w14:textId="3A0E9E80" w:rsidR="00D952DD" w:rsidRPr="00C737C7" w:rsidRDefault="005C3513" w:rsidP="00D952DD">
            <w:pPr>
              <w:pStyle w:val="BodyText2"/>
              <w:spacing w:line="240" w:lineRule="exact"/>
              <w:jc w:val="center"/>
              <w:rPr>
                <w:rFonts w:ascii="Tahoma" w:hAnsi="Tahoma" w:cs="Tahoma"/>
                <w:sz w:val="20"/>
                <w:szCs w:val="20"/>
                <w:shd w:val="clear" w:color="auto" w:fill="FFFFFF"/>
                <w:lang w:val="en-US"/>
              </w:rPr>
            </w:pPr>
            <w:r w:rsidRPr="00C737C7">
              <w:rPr>
                <w:rFonts w:ascii="Tahoma" w:hAnsi="Tahoma" w:cs="Tahoma"/>
                <w:sz w:val="20"/>
                <w:szCs w:val="20"/>
                <w:shd w:val="clear" w:color="auto" w:fill="FFFFFF"/>
                <w:lang w:val="en-US"/>
              </w:rPr>
              <w:t>Registered seat address</w:t>
            </w:r>
            <w:r w:rsidR="00D952DD" w:rsidRPr="00C737C7">
              <w:rPr>
                <w:rFonts w:ascii="Tahoma" w:hAnsi="Tahoma" w:cs="Tahoma"/>
                <w:sz w:val="20"/>
                <w:szCs w:val="20"/>
                <w:shd w:val="clear" w:color="auto" w:fill="FFFFFF"/>
                <w:lang w:val="en-US"/>
              </w:rPr>
              <w:t xml:space="preserve"> </w:t>
            </w:r>
            <w:r w:rsidR="00F90E94" w:rsidRPr="00304C60">
              <w:rPr>
                <w:rFonts w:ascii="Tahoma" w:hAnsi="Tahoma" w:cs="Tahoma"/>
                <w:sz w:val="20"/>
                <w:szCs w:val="20"/>
              </w:rPr>
              <w:t>Karlo Gustavo Emilio Manerheimo g. 8, Vilnius</w:t>
            </w:r>
            <w:r w:rsidR="005B6343" w:rsidRPr="00C737C7">
              <w:rPr>
                <w:rFonts w:ascii="Tahoma" w:hAnsi="Tahoma" w:cs="Tahoma"/>
                <w:sz w:val="20"/>
                <w:szCs w:val="20"/>
                <w:shd w:val="clear" w:color="auto" w:fill="FFFFFF"/>
                <w:lang w:val="en-US"/>
              </w:rPr>
              <w:t>, Lithuania</w:t>
            </w:r>
          </w:p>
          <w:p w14:paraId="489733FD" w14:textId="49093D93" w:rsidR="00D952DD" w:rsidRPr="00C737C7" w:rsidRDefault="00D952DD" w:rsidP="00D952DD">
            <w:pPr>
              <w:pStyle w:val="BodyText2"/>
              <w:spacing w:line="240" w:lineRule="exact"/>
              <w:jc w:val="center"/>
              <w:rPr>
                <w:rFonts w:ascii="Tahoma" w:hAnsi="Tahoma" w:cs="Tahoma"/>
                <w:iCs/>
                <w:sz w:val="20"/>
                <w:szCs w:val="20"/>
                <w:lang w:val="en-US"/>
              </w:rPr>
            </w:pPr>
            <w:r w:rsidRPr="00C737C7">
              <w:rPr>
                <w:rFonts w:ascii="Tahoma" w:hAnsi="Tahoma" w:cs="Tahoma"/>
                <w:iCs/>
                <w:sz w:val="20"/>
                <w:szCs w:val="20"/>
                <w:lang w:val="en-US"/>
              </w:rPr>
              <w:t>D</w:t>
            </w:r>
            <w:r w:rsidR="005C3513" w:rsidRPr="00C737C7">
              <w:rPr>
                <w:rFonts w:ascii="Tahoma" w:hAnsi="Tahoma" w:cs="Tahoma"/>
                <w:iCs/>
                <w:sz w:val="20"/>
                <w:szCs w:val="20"/>
                <w:lang w:val="en-US"/>
              </w:rPr>
              <w:t>ata on the company are collected and stored in the Register of Legal Entities</w:t>
            </w:r>
          </w:p>
          <w:p w14:paraId="6338672D" w14:textId="0684E056" w:rsidR="0076702C" w:rsidRPr="00C737C7" w:rsidRDefault="00D952DD" w:rsidP="00D952DD">
            <w:pPr>
              <w:pStyle w:val="Title"/>
              <w:spacing w:line="240" w:lineRule="exact"/>
              <w:rPr>
                <w:rFonts w:ascii="Tahoma" w:hAnsi="Tahoma" w:cs="Tahoma"/>
                <w:b w:val="0"/>
                <w:color w:val="000000"/>
                <w:sz w:val="20"/>
                <w:shd w:val="clear" w:color="auto" w:fill="FFFFFF"/>
                <w:lang w:val="en-US"/>
              </w:rPr>
            </w:pPr>
            <w:r w:rsidRPr="00C737C7">
              <w:rPr>
                <w:rFonts w:ascii="Tahoma" w:hAnsi="Tahoma" w:cs="Tahoma"/>
                <w:b w:val="0"/>
                <w:color w:val="000000"/>
                <w:sz w:val="20"/>
                <w:shd w:val="clear" w:color="auto" w:fill="FFFFFF"/>
                <w:lang w:val="en-US"/>
              </w:rPr>
              <w:t>(</w:t>
            </w:r>
            <w:proofErr w:type="gramStart"/>
            <w:r w:rsidR="005C3513" w:rsidRPr="00C737C7">
              <w:rPr>
                <w:rFonts w:ascii="Tahoma" w:hAnsi="Tahoma" w:cs="Tahoma"/>
                <w:b w:val="0"/>
                <w:color w:val="000000"/>
                <w:sz w:val="20"/>
                <w:shd w:val="clear" w:color="auto" w:fill="FFFFFF"/>
                <w:lang w:val="en-US"/>
              </w:rPr>
              <w:t>hereinafter</w:t>
            </w:r>
            <w:proofErr w:type="gramEnd"/>
            <w:r w:rsidR="005C3513" w:rsidRPr="00C737C7">
              <w:rPr>
                <w:rFonts w:ascii="Tahoma" w:hAnsi="Tahoma" w:cs="Tahoma"/>
                <w:b w:val="0"/>
                <w:color w:val="000000"/>
                <w:sz w:val="20"/>
                <w:shd w:val="clear" w:color="auto" w:fill="FFFFFF"/>
                <w:lang w:val="en-US"/>
              </w:rPr>
              <w:t xml:space="preserve"> referred to as the ‘Company’</w:t>
            </w:r>
            <w:r w:rsidRPr="00C737C7">
              <w:rPr>
                <w:rFonts w:ascii="Tahoma" w:hAnsi="Tahoma" w:cs="Tahoma"/>
                <w:b w:val="0"/>
                <w:color w:val="000000"/>
                <w:sz w:val="20"/>
                <w:shd w:val="clear" w:color="auto" w:fill="FFFFFF"/>
                <w:lang w:val="en-US"/>
              </w:rPr>
              <w:t>)</w:t>
            </w:r>
          </w:p>
        </w:tc>
      </w:tr>
    </w:tbl>
    <w:p w14:paraId="3825E727" w14:textId="77777777" w:rsidR="00890339" w:rsidRPr="00C737C7" w:rsidRDefault="00890339" w:rsidP="00CA186E">
      <w:pPr>
        <w:spacing w:line="240" w:lineRule="exact"/>
        <w:rPr>
          <w:rFonts w:ascii="Tahoma" w:hAnsi="Tahoma" w:cs="Tahoma"/>
          <w:b/>
          <w:bCs/>
          <w:sz w:val="20"/>
          <w:szCs w:val="20"/>
          <w:lang w:val="en-US"/>
        </w:rPr>
      </w:pPr>
    </w:p>
    <w:p w14:paraId="21218F5F" w14:textId="3D5F6E0E" w:rsidR="00B90A91" w:rsidRPr="00C737C7" w:rsidRDefault="006B635F" w:rsidP="00CA186E">
      <w:pPr>
        <w:spacing w:line="240" w:lineRule="exact"/>
        <w:ind w:left="-425"/>
        <w:jc w:val="center"/>
        <w:rPr>
          <w:rFonts w:ascii="Tahoma" w:hAnsi="Tahoma" w:cs="Tahoma"/>
          <w:b/>
          <w:bCs/>
          <w:sz w:val="20"/>
          <w:szCs w:val="20"/>
          <w:lang w:val="en-US"/>
        </w:rPr>
      </w:pPr>
      <w:r w:rsidRPr="00C737C7">
        <w:rPr>
          <w:rFonts w:ascii="Tahoma" w:hAnsi="Tahoma" w:cs="Tahoma"/>
          <w:b/>
          <w:bCs/>
          <w:sz w:val="20"/>
          <w:szCs w:val="20"/>
          <w:lang w:val="en-US"/>
        </w:rPr>
        <w:t>GENERAL BALLOT PAPER OF THE</w:t>
      </w:r>
      <w:r w:rsidR="005E48F2" w:rsidRPr="00C737C7">
        <w:rPr>
          <w:rFonts w:ascii="Tahoma" w:hAnsi="Tahoma" w:cs="Tahoma"/>
          <w:b/>
          <w:bCs/>
          <w:sz w:val="20"/>
          <w:szCs w:val="20"/>
          <w:lang w:val="en-US"/>
        </w:rPr>
        <w:t xml:space="preserve"> </w:t>
      </w:r>
      <w:r w:rsidR="002C496C">
        <w:rPr>
          <w:rFonts w:ascii="Tahoma" w:hAnsi="Tahoma" w:cs="Tahoma"/>
          <w:b/>
          <w:bCs/>
          <w:sz w:val="20"/>
          <w:szCs w:val="20"/>
          <w:lang w:val="en-US"/>
        </w:rPr>
        <w:t>EXTRA</w:t>
      </w:r>
      <w:r w:rsidRPr="00C737C7">
        <w:rPr>
          <w:rFonts w:ascii="Tahoma" w:hAnsi="Tahoma" w:cs="Tahoma"/>
          <w:b/>
          <w:bCs/>
          <w:sz w:val="20"/>
          <w:szCs w:val="20"/>
          <w:lang w:val="en-US"/>
        </w:rPr>
        <w:t>ORDINARY</w:t>
      </w:r>
      <w:r w:rsidR="005E48F2" w:rsidRPr="00C737C7">
        <w:rPr>
          <w:rFonts w:ascii="Tahoma" w:hAnsi="Tahoma" w:cs="Tahoma"/>
          <w:b/>
          <w:bCs/>
          <w:sz w:val="20"/>
          <w:szCs w:val="20"/>
          <w:lang w:val="en-US"/>
        </w:rPr>
        <w:t xml:space="preserve"> </w:t>
      </w:r>
      <w:r w:rsidRPr="00C737C7">
        <w:rPr>
          <w:rFonts w:ascii="Tahoma" w:hAnsi="Tahoma" w:cs="Tahoma"/>
          <w:b/>
          <w:bCs/>
          <w:sz w:val="20"/>
          <w:szCs w:val="20"/>
          <w:lang w:val="en-US"/>
        </w:rPr>
        <w:t xml:space="preserve">GENERAL MEETING OF SHAREHOLDERS OF </w:t>
      </w:r>
      <w:r w:rsidR="00F90E94">
        <w:rPr>
          <w:rFonts w:ascii="Tahoma" w:hAnsi="Tahoma" w:cs="Tahoma"/>
          <w:b/>
          <w:bCs/>
          <w:sz w:val="20"/>
          <w:szCs w:val="20"/>
          <w:lang w:val="en-US"/>
        </w:rPr>
        <w:t>2 FEBRUARY</w:t>
      </w:r>
      <w:r w:rsidR="007D11FC">
        <w:rPr>
          <w:rFonts w:ascii="Tahoma" w:hAnsi="Tahoma" w:cs="Tahoma"/>
          <w:b/>
          <w:bCs/>
          <w:sz w:val="20"/>
          <w:szCs w:val="20"/>
          <w:lang w:val="en-US"/>
        </w:rPr>
        <w:t xml:space="preserve"> </w:t>
      </w:r>
      <w:r w:rsidRPr="00C737C7">
        <w:rPr>
          <w:rFonts w:ascii="Tahoma" w:hAnsi="Tahoma" w:cs="Tahoma"/>
          <w:b/>
          <w:bCs/>
          <w:sz w:val="20"/>
          <w:szCs w:val="20"/>
          <w:lang w:val="en-US"/>
        </w:rPr>
        <w:t>202</w:t>
      </w:r>
      <w:r w:rsidR="00F90E94">
        <w:rPr>
          <w:rFonts w:ascii="Tahoma" w:hAnsi="Tahoma" w:cs="Tahoma"/>
          <w:b/>
          <w:bCs/>
          <w:sz w:val="20"/>
          <w:szCs w:val="20"/>
          <w:lang w:val="en-US"/>
        </w:rPr>
        <w:t>2</w:t>
      </w:r>
    </w:p>
    <w:p w14:paraId="1F85FEF0" w14:textId="355EB118" w:rsidR="00B90A91" w:rsidRPr="00C737C7" w:rsidRDefault="00B90A91" w:rsidP="00CA186E">
      <w:pPr>
        <w:spacing w:line="240" w:lineRule="exact"/>
        <w:ind w:left="-425"/>
        <w:jc w:val="center"/>
        <w:rPr>
          <w:rFonts w:ascii="Tahoma" w:hAnsi="Tahoma" w:cs="Tahoma"/>
          <w:b/>
          <w:bCs/>
          <w:sz w:val="20"/>
          <w:szCs w:val="20"/>
          <w:lang w:val="en-US"/>
        </w:rPr>
      </w:pPr>
    </w:p>
    <w:p w14:paraId="66E3D7BC" w14:textId="77777777" w:rsidR="001A6532" w:rsidRPr="00C737C7" w:rsidRDefault="001A6532" w:rsidP="00CA186E">
      <w:pPr>
        <w:spacing w:line="240" w:lineRule="exact"/>
        <w:jc w:val="center"/>
        <w:rPr>
          <w:rFonts w:ascii="Tahoma" w:hAnsi="Tahoma" w:cs="Tahoma"/>
          <w:sz w:val="20"/>
          <w:szCs w:val="20"/>
          <w:lang w:val="en-US"/>
        </w:rPr>
      </w:pPr>
    </w:p>
    <w:p w14:paraId="4DD82E53" w14:textId="77777777" w:rsidR="0076702C" w:rsidRPr="00C737C7" w:rsidRDefault="0076702C" w:rsidP="008B0369">
      <w:pPr>
        <w:spacing w:line="240" w:lineRule="exact"/>
        <w:ind w:left="-426"/>
        <w:rPr>
          <w:rFonts w:ascii="Tahoma" w:hAnsi="Tahoma" w:cs="Tahoma"/>
          <w:b/>
          <w:bCs/>
          <w:sz w:val="20"/>
          <w:szCs w:val="20"/>
          <w:lang w:val="en-US"/>
        </w:rPr>
      </w:pPr>
    </w:p>
    <w:p w14:paraId="7975F69F" w14:textId="32E46186" w:rsidR="00AA473D" w:rsidRPr="00C737C7" w:rsidRDefault="00DC187E"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SHAREHOLDER’S DETAILS</w:t>
      </w:r>
    </w:p>
    <w:p w14:paraId="3D83351D" w14:textId="7D127791" w:rsidR="006F68C9" w:rsidRPr="00C737C7" w:rsidRDefault="00AA473D"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C93BC5" w:rsidRPr="00C737C7">
        <w:rPr>
          <w:rStyle w:val="FontStyle13"/>
          <w:rFonts w:ascii="Tahoma" w:hAnsi="Tahoma" w:cs="Tahoma"/>
          <w:lang w:val="en-US"/>
        </w:rPr>
        <w:t xml:space="preserve">lease provide </w:t>
      </w:r>
      <w:r w:rsidR="0050148F" w:rsidRPr="00C737C7">
        <w:rPr>
          <w:rStyle w:val="FontStyle13"/>
          <w:rFonts w:ascii="Tahoma" w:hAnsi="Tahoma" w:cs="Tahoma"/>
          <w:lang w:val="en-US"/>
        </w:rPr>
        <w:t>data about the voting shareholder in the table below</w:t>
      </w:r>
      <w:r w:rsidRPr="00C737C7">
        <w:rPr>
          <w:rStyle w:val="FontStyle13"/>
          <w:rFonts w:ascii="Tahoma" w:hAnsi="Tahoma" w:cs="Tahoma"/>
          <w:lang w:val="en-US"/>
        </w:rPr>
        <w:t>:</w:t>
      </w:r>
    </w:p>
    <w:tbl>
      <w:tblPr>
        <w:tblStyle w:val="TableGrid"/>
        <w:tblW w:w="9924" w:type="dxa"/>
        <w:tblInd w:w="-431" w:type="dxa"/>
        <w:tblLook w:val="04A0" w:firstRow="1" w:lastRow="0" w:firstColumn="1" w:lastColumn="0" w:noHBand="0" w:noVBand="1"/>
      </w:tblPr>
      <w:tblGrid>
        <w:gridCol w:w="5217"/>
        <w:gridCol w:w="4707"/>
      </w:tblGrid>
      <w:tr w:rsidR="00AA473D" w:rsidRPr="00C737C7" w14:paraId="3CCC6C1D" w14:textId="77777777" w:rsidTr="004F046D">
        <w:tc>
          <w:tcPr>
            <w:tcW w:w="5217" w:type="dxa"/>
          </w:tcPr>
          <w:p w14:paraId="6D995D0B" w14:textId="460F318C" w:rsidR="00AA473D" w:rsidRPr="00C737C7" w:rsidRDefault="00DC187E" w:rsidP="000D16B2">
            <w:pPr>
              <w:rPr>
                <w:rFonts w:ascii="Tahoma" w:hAnsi="Tahoma" w:cs="Tahoma"/>
                <w:iCs/>
                <w:sz w:val="20"/>
                <w:szCs w:val="20"/>
                <w:lang w:val="en-US"/>
              </w:rPr>
            </w:pPr>
            <w:r w:rsidRPr="00C737C7">
              <w:rPr>
                <w:rFonts w:ascii="Tahoma" w:hAnsi="Tahoma" w:cs="Tahoma"/>
                <w:bCs/>
                <w:sz w:val="20"/>
                <w:szCs w:val="20"/>
                <w:lang w:val="en-US"/>
              </w:rPr>
              <w:t>Shareholder’s name, surname</w:t>
            </w:r>
            <w:r w:rsidR="00AA473D" w:rsidRPr="00C737C7">
              <w:rPr>
                <w:rFonts w:ascii="Tahoma" w:hAnsi="Tahoma" w:cs="Tahoma"/>
                <w:iCs/>
                <w:sz w:val="20"/>
                <w:szCs w:val="20"/>
                <w:lang w:val="en-US"/>
              </w:rPr>
              <w:t xml:space="preserve"> (</w:t>
            </w:r>
            <w:r w:rsidR="009E7113" w:rsidRPr="00C737C7">
              <w:rPr>
                <w:rFonts w:ascii="Tahoma" w:hAnsi="Tahoma" w:cs="Tahoma"/>
                <w:iCs/>
                <w:sz w:val="20"/>
                <w:szCs w:val="20"/>
                <w:lang w:val="en-US"/>
              </w:rPr>
              <w:t>legal entity</w:t>
            </w:r>
            <w:r w:rsidR="00E62617" w:rsidRPr="00C737C7">
              <w:rPr>
                <w:rFonts w:ascii="Tahoma" w:hAnsi="Tahoma" w:cs="Tahoma"/>
                <w:iCs/>
                <w:sz w:val="20"/>
                <w:szCs w:val="20"/>
                <w:lang w:val="en-US"/>
              </w:rPr>
              <w:t xml:space="preserve"> </w:t>
            </w:r>
            <w:r w:rsidRPr="00C737C7">
              <w:rPr>
                <w:rFonts w:ascii="Tahoma" w:hAnsi="Tahoma" w:cs="Tahoma"/>
                <w:iCs/>
                <w:sz w:val="20"/>
                <w:szCs w:val="20"/>
                <w:lang w:val="en-US"/>
              </w:rPr>
              <w:t>name</w:t>
            </w:r>
            <w:r w:rsidR="00AA473D" w:rsidRPr="00C737C7">
              <w:rPr>
                <w:rFonts w:ascii="Tahoma" w:hAnsi="Tahoma" w:cs="Tahoma"/>
                <w:iCs/>
                <w:sz w:val="20"/>
                <w:szCs w:val="20"/>
                <w:lang w:val="en-US"/>
              </w:rPr>
              <w:t>):</w:t>
            </w:r>
          </w:p>
          <w:p w14:paraId="66ABA8CB" w14:textId="77777777" w:rsidR="00942C28" w:rsidRPr="00C737C7" w:rsidRDefault="00942C28" w:rsidP="000D16B2">
            <w:pPr>
              <w:rPr>
                <w:rFonts w:ascii="Tahoma" w:hAnsi="Tahoma" w:cs="Tahoma"/>
                <w:iCs/>
                <w:sz w:val="20"/>
                <w:szCs w:val="20"/>
                <w:lang w:val="en-US"/>
              </w:rPr>
            </w:pPr>
          </w:p>
          <w:sdt>
            <w:sdtPr>
              <w:rPr>
                <w:rFonts w:ascii="Tahoma" w:hAnsi="Tahoma" w:cs="Tahoma"/>
                <w:b/>
                <w:bCs/>
                <w:color w:val="808080" w:themeColor="background1" w:themeShade="80"/>
                <w:sz w:val="20"/>
                <w:szCs w:val="20"/>
                <w:lang w:val="en-US"/>
              </w:rPr>
              <w:id w:val="306675861"/>
              <w:placeholder>
                <w:docPart w:val="DefaultPlaceholder_1082065158"/>
              </w:placeholder>
              <w:text/>
            </w:sdtPr>
            <w:sdtEndPr/>
            <w:sdtContent>
              <w:p w14:paraId="2F936216" w14:textId="578820FB" w:rsidR="00AA473D" w:rsidRPr="00C737C7" w:rsidRDefault="00C93BC5" w:rsidP="000D16B2">
                <w:pPr>
                  <w:rPr>
                    <w:rFonts w:ascii="Tahoma" w:hAnsi="Tahoma" w:cs="Tahoma"/>
                    <w:b/>
                    <w:bCs/>
                    <w:sz w:val="20"/>
                    <w:szCs w:val="20"/>
                    <w:lang w:val="en-US"/>
                  </w:rPr>
                </w:pPr>
                <w:r w:rsidRPr="00C737C7">
                  <w:rPr>
                    <w:rFonts w:ascii="Tahoma" w:hAnsi="Tahoma" w:cs="Tahoma"/>
                    <w:b/>
                    <w:bCs/>
                    <w:color w:val="808080" w:themeColor="background1" w:themeShade="80"/>
                    <w:sz w:val="20"/>
                    <w:szCs w:val="20"/>
                    <w:lang w:val="en-US"/>
                  </w:rPr>
                  <w:t>Name, surname/</w:t>
                </w:r>
                <w:r w:rsidR="009E7113" w:rsidRPr="00C737C7">
                  <w:rPr>
                    <w:rFonts w:ascii="Tahoma" w:hAnsi="Tahoma" w:cs="Tahoma"/>
                    <w:b/>
                    <w:bCs/>
                    <w:color w:val="808080" w:themeColor="background1" w:themeShade="80"/>
                    <w:sz w:val="20"/>
                    <w:szCs w:val="20"/>
                    <w:lang w:val="en-US"/>
                  </w:rPr>
                  <w:t>Legal entity n</w:t>
                </w:r>
                <w:r w:rsidRPr="00C737C7">
                  <w:rPr>
                    <w:rFonts w:ascii="Tahoma" w:hAnsi="Tahoma" w:cs="Tahoma"/>
                    <w:b/>
                    <w:bCs/>
                    <w:color w:val="808080" w:themeColor="background1" w:themeShade="80"/>
                    <w:sz w:val="20"/>
                    <w:szCs w:val="20"/>
                    <w:lang w:val="en-US"/>
                  </w:rPr>
                  <w:t>ame</w:t>
                </w:r>
              </w:p>
            </w:sdtContent>
          </w:sdt>
        </w:tc>
        <w:tc>
          <w:tcPr>
            <w:tcW w:w="4707" w:type="dxa"/>
          </w:tcPr>
          <w:p w14:paraId="4426BFD5" w14:textId="42531E49" w:rsidR="00AA473D" w:rsidRPr="00C737C7" w:rsidRDefault="00DC187E" w:rsidP="000D16B2">
            <w:pPr>
              <w:jc w:val="both"/>
              <w:rPr>
                <w:rFonts w:ascii="Tahoma" w:hAnsi="Tahoma" w:cs="Tahoma"/>
                <w:iCs/>
                <w:sz w:val="20"/>
                <w:szCs w:val="20"/>
                <w:lang w:val="en-US"/>
              </w:rPr>
            </w:pPr>
            <w:r w:rsidRPr="00C737C7">
              <w:rPr>
                <w:rFonts w:ascii="Tahoma" w:hAnsi="Tahoma" w:cs="Tahoma"/>
                <w:bCs/>
                <w:sz w:val="20"/>
                <w:szCs w:val="20"/>
                <w:lang w:val="en-US"/>
              </w:rPr>
              <w:t>Shareholder’s personal number</w:t>
            </w:r>
            <w:r w:rsidR="00AA473D" w:rsidRPr="00C737C7">
              <w:rPr>
                <w:rFonts w:ascii="Tahoma" w:hAnsi="Tahoma" w:cs="Tahoma"/>
                <w:iCs/>
                <w:sz w:val="20"/>
                <w:szCs w:val="20"/>
                <w:lang w:val="en-US"/>
              </w:rPr>
              <w:t xml:space="preserve"> (</w:t>
            </w:r>
            <w:r w:rsidRPr="00C737C7">
              <w:rPr>
                <w:rFonts w:ascii="Tahoma" w:hAnsi="Tahoma" w:cs="Tahoma"/>
                <w:iCs/>
                <w:sz w:val="20"/>
                <w:szCs w:val="20"/>
                <w:lang w:val="en-US"/>
              </w:rPr>
              <w:t>legal entity code</w:t>
            </w:r>
            <w:r w:rsidR="00AA473D" w:rsidRPr="00C737C7">
              <w:rPr>
                <w:rFonts w:ascii="Tahoma" w:hAnsi="Tahoma" w:cs="Tahoma"/>
                <w:iCs/>
                <w:sz w:val="20"/>
                <w:szCs w:val="20"/>
                <w:lang w:val="en-US"/>
              </w:rPr>
              <w:t>):</w:t>
            </w:r>
          </w:p>
          <w:p w14:paraId="1A57B215" w14:textId="77777777" w:rsidR="00942C28" w:rsidRPr="00C737C7" w:rsidRDefault="00942C28" w:rsidP="000D16B2">
            <w:pPr>
              <w:jc w:val="both"/>
              <w:rPr>
                <w:rFonts w:ascii="Tahoma" w:hAnsi="Tahoma" w:cs="Tahoma"/>
                <w:iCs/>
                <w:sz w:val="20"/>
                <w:szCs w:val="20"/>
                <w:lang w:val="en-US"/>
              </w:rPr>
            </w:pPr>
          </w:p>
          <w:sdt>
            <w:sdtPr>
              <w:rPr>
                <w:rStyle w:val="FontStyle13"/>
                <w:rFonts w:ascii="Tahoma" w:hAnsi="Tahoma" w:cs="Tahoma"/>
                <w:b/>
                <w:color w:val="808080" w:themeColor="background1" w:themeShade="80"/>
                <w:lang w:val="en-US"/>
              </w:rPr>
              <w:id w:val="1365720076"/>
              <w:placeholder>
                <w:docPart w:val="BB571E31260548AD85119E4356A016E1"/>
              </w:placeholder>
              <w:text/>
            </w:sdtPr>
            <w:sdtEndPr>
              <w:rPr>
                <w:rStyle w:val="FontStyle13"/>
              </w:rPr>
            </w:sdtEndPr>
            <w:sdtContent>
              <w:p w14:paraId="1D9A200E" w14:textId="1320D7C5" w:rsidR="00AA473D" w:rsidRPr="00C737C7" w:rsidRDefault="00533520"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Personal number/Legal entity code</w:t>
                </w:r>
              </w:p>
            </w:sdtContent>
          </w:sdt>
        </w:tc>
      </w:tr>
      <w:tr w:rsidR="0076702C" w:rsidRPr="00C737C7" w14:paraId="61E1F932" w14:textId="77777777" w:rsidTr="004F046D">
        <w:tc>
          <w:tcPr>
            <w:tcW w:w="9924" w:type="dxa"/>
            <w:gridSpan w:val="2"/>
          </w:tcPr>
          <w:p w14:paraId="095C62C4" w14:textId="3A86700E" w:rsidR="0076702C" w:rsidRPr="00C737C7" w:rsidRDefault="00C93BC5" w:rsidP="000D16B2">
            <w:pPr>
              <w:rPr>
                <w:rFonts w:ascii="Tahoma" w:hAnsi="Tahoma" w:cs="Tahoma"/>
                <w:bCs/>
                <w:sz w:val="20"/>
                <w:szCs w:val="20"/>
                <w:lang w:val="en-US"/>
              </w:rPr>
            </w:pPr>
            <w:r w:rsidRPr="00C737C7">
              <w:rPr>
                <w:rFonts w:ascii="Tahoma" w:hAnsi="Tahoma" w:cs="Tahoma"/>
                <w:bCs/>
                <w:sz w:val="20"/>
                <w:szCs w:val="20"/>
                <w:lang w:val="en-US"/>
              </w:rPr>
              <w:t>Number of shares held by the shareholder</w:t>
            </w:r>
            <w:r w:rsidR="0076702C" w:rsidRPr="00C737C7">
              <w:rPr>
                <w:rFonts w:ascii="Tahoma" w:hAnsi="Tahoma" w:cs="Tahoma"/>
                <w:bCs/>
                <w:sz w:val="20"/>
                <w:szCs w:val="20"/>
                <w:lang w:val="en-US"/>
              </w:rPr>
              <w:t>:</w:t>
            </w:r>
          </w:p>
          <w:p w14:paraId="0880AFA0" w14:textId="77777777" w:rsidR="00942C28" w:rsidRPr="00C737C7" w:rsidRDefault="00942C28" w:rsidP="000D16B2">
            <w:pPr>
              <w:rPr>
                <w:rFonts w:ascii="Tahoma" w:hAnsi="Tahoma" w:cs="Tahoma"/>
                <w:bCs/>
                <w:sz w:val="20"/>
                <w:szCs w:val="20"/>
                <w:lang w:val="en-US"/>
              </w:rPr>
            </w:pPr>
          </w:p>
          <w:sdt>
            <w:sdtPr>
              <w:rPr>
                <w:rStyle w:val="FontStyle13"/>
                <w:rFonts w:ascii="Tahoma" w:hAnsi="Tahoma" w:cs="Tahoma"/>
                <w:b/>
                <w:color w:val="808080" w:themeColor="background1" w:themeShade="80"/>
                <w:lang w:val="en-US"/>
              </w:rPr>
              <w:id w:val="-2070330040"/>
              <w:placeholder>
                <w:docPart w:val="55AEF6C0FA9543008A3177E8371C1A93"/>
              </w:placeholder>
              <w:text/>
            </w:sdtPr>
            <w:sdtEndPr>
              <w:rPr>
                <w:rStyle w:val="FontStyle13"/>
              </w:rPr>
            </w:sdtEndPr>
            <w:sdtContent>
              <w:p w14:paraId="38459E98" w14:textId="66CC2A26" w:rsidR="0076702C" w:rsidRPr="00C737C7" w:rsidRDefault="00F46B39" w:rsidP="000D16B2">
                <w:pPr>
                  <w:rPr>
                    <w:rFonts w:ascii="Tahoma" w:eastAsia="Times New Roman" w:hAnsi="Tahoma" w:cs="Tahoma"/>
                    <w:b/>
                    <w:sz w:val="20"/>
                    <w:szCs w:val="20"/>
                    <w:lang w:val="en-US"/>
                  </w:rPr>
                </w:pPr>
                <w:r w:rsidRPr="00C737C7">
                  <w:rPr>
                    <w:rStyle w:val="FontStyle13"/>
                    <w:rFonts w:ascii="Tahoma" w:hAnsi="Tahoma" w:cs="Tahoma"/>
                    <w:b/>
                    <w:color w:val="808080" w:themeColor="background1" w:themeShade="80"/>
                    <w:lang w:val="en-US"/>
                  </w:rPr>
                  <w:t>Number of shares</w:t>
                </w:r>
              </w:p>
            </w:sdtContent>
          </w:sdt>
        </w:tc>
      </w:tr>
    </w:tbl>
    <w:p w14:paraId="6DD0A4E0" w14:textId="77777777" w:rsidR="00AA473D" w:rsidRPr="00C737C7" w:rsidRDefault="00AA473D" w:rsidP="008B0369">
      <w:pPr>
        <w:spacing w:line="240" w:lineRule="exact"/>
        <w:ind w:left="-426"/>
        <w:rPr>
          <w:rFonts w:ascii="Tahoma" w:hAnsi="Tahoma" w:cs="Tahoma"/>
          <w:b/>
          <w:bCs/>
          <w:sz w:val="20"/>
          <w:szCs w:val="20"/>
          <w:lang w:val="en-US"/>
        </w:rPr>
      </w:pPr>
    </w:p>
    <w:p w14:paraId="78522161" w14:textId="3F457779" w:rsidR="00284C65"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PROCEDURAL ITEMS</w:t>
      </w:r>
    </w:p>
    <w:p w14:paraId="10D02782" w14:textId="4F295DAB" w:rsidR="00E166A7" w:rsidRPr="00C737C7" w:rsidRDefault="00E166A7" w:rsidP="008B0369">
      <w:pPr>
        <w:spacing w:after="60" w:line="240" w:lineRule="exact"/>
        <w:ind w:left="-425"/>
        <w:rPr>
          <w:rFonts w:ascii="Tahoma" w:hAnsi="Tahoma" w:cs="Tahoma"/>
          <w:b/>
          <w:bCs/>
          <w:sz w:val="20"/>
          <w:szCs w:val="20"/>
          <w:lang w:val="en-US"/>
        </w:rPr>
      </w:pPr>
      <w:r w:rsidRPr="00C737C7">
        <w:rPr>
          <w:rStyle w:val="FontStyle13"/>
          <w:rFonts w:ascii="Tahoma" w:hAnsi="Tahoma" w:cs="Tahoma"/>
          <w:lang w:val="en-US"/>
        </w:rPr>
        <w:t>P</w:t>
      </w:r>
      <w:r w:rsidR="009E7113" w:rsidRPr="00C737C7">
        <w:rPr>
          <w:rStyle w:val="FontStyle13"/>
          <w:rFonts w:ascii="Tahoma" w:hAnsi="Tahoma" w:cs="Tahoma"/>
          <w:lang w:val="en-US"/>
        </w:rPr>
        <w:t xml:space="preserve">lease tick your </w:t>
      </w:r>
      <w:r w:rsidR="00924FE2" w:rsidRPr="00C737C7">
        <w:rPr>
          <w:rStyle w:val="FontStyle13"/>
          <w:rFonts w:ascii="Tahoma" w:hAnsi="Tahoma" w:cs="Tahoma"/>
          <w:lang w:val="en-US"/>
        </w:rPr>
        <w:t>vote</w:t>
      </w:r>
      <w:r w:rsidR="00592D90" w:rsidRPr="00C737C7">
        <w:rPr>
          <w:rStyle w:val="FontStyle13"/>
          <w:rFonts w:ascii="Tahoma" w:hAnsi="Tahoma" w:cs="Tahoma"/>
          <w:lang w:val="en-US"/>
        </w:rPr>
        <w:t xml:space="preserve"> in the table below</w:t>
      </w:r>
      <w:r w:rsidRPr="00C737C7">
        <w:rPr>
          <w:rStyle w:val="FontStyle13"/>
          <w:rFonts w:ascii="Tahoma" w:hAnsi="Tahoma" w:cs="Tahoma"/>
          <w:lang w:val="en-US"/>
        </w:rPr>
        <w:t xml:space="preserve">: </w:t>
      </w:r>
      <w:r w:rsidR="00592D90" w:rsidRPr="00C737C7">
        <w:rPr>
          <w:rStyle w:val="FontStyle13"/>
          <w:rFonts w:ascii="Tahoma" w:hAnsi="Tahoma" w:cs="Tahoma"/>
          <w:lang w:val="en-US"/>
        </w:rPr>
        <w:t>“FOR” or “AGAINST”</w:t>
      </w:r>
      <w:r w:rsidRPr="00C737C7">
        <w:rPr>
          <w:rStyle w:val="FontStyle13"/>
          <w:rFonts w:ascii="Tahoma" w:hAnsi="Tahoma" w:cs="Tahoma"/>
          <w:lang w:val="en-US"/>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C737C7" w14:paraId="3BEEF29D" w14:textId="77777777" w:rsidTr="006D690F">
        <w:trPr>
          <w:trHeight w:val="668"/>
        </w:trPr>
        <w:tc>
          <w:tcPr>
            <w:tcW w:w="710" w:type="dxa"/>
            <w:vAlign w:val="center"/>
          </w:tcPr>
          <w:p w14:paraId="4850C6AB" w14:textId="5B3D887B"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Seq</w:t>
            </w:r>
            <w:r w:rsidR="00E830FD" w:rsidRPr="00C737C7">
              <w:rPr>
                <w:rFonts w:ascii="Tahoma" w:hAnsi="Tahoma" w:cs="Tahoma"/>
                <w:b/>
                <w:bCs/>
                <w:sz w:val="20"/>
                <w:szCs w:val="20"/>
                <w:lang w:val="en-US"/>
              </w:rPr>
              <w:t>. N</w:t>
            </w:r>
            <w:r w:rsidRPr="00C737C7">
              <w:rPr>
                <w:rFonts w:ascii="Tahoma" w:hAnsi="Tahoma" w:cs="Tahoma"/>
                <w:b/>
                <w:bCs/>
                <w:sz w:val="20"/>
                <w:szCs w:val="20"/>
                <w:lang w:val="en-US"/>
              </w:rPr>
              <w:t>o</w:t>
            </w:r>
            <w:r w:rsidR="00E830FD" w:rsidRPr="00C737C7">
              <w:rPr>
                <w:rFonts w:ascii="Tahoma" w:hAnsi="Tahoma" w:cs="Tahoma"/>
                <w:b/>
                <w:bCs/>
                <w:sz w:val="20"/>
                <w:szCs w:val="20"/>
                <w:lang w:val="en-US"/>
              </w:rPr>
              <w:t>.</w:t>
            </w:r>
          </w:p>
        </w:tc>
        <w:tc>
          <w:tcPr>
            <w:tcW w:w="6662" w:type="dxa"/>
            <w:vAlign w:val="center"/>
          </w:tcPr>
          <w:p w14:paraId="5DE26D94" w14:textId="47AC3B90" w:rsidR="00E830FD" w:rsidRPr="00C737C7" w:rsidRDefault="005D2131"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Proced</w:t>
            </w:r>
            <w:r w:rsidR="00AB70FF" w:rsidRPr="00C737C7">
              <w:rPr>
                <w:rFonts w:ascii="Tahoma" w:hAnsi="Tahoma" w:cs="Tahoma"/>
                <w:b/>
                <w:bCs/>
                <w:sz w:val="20"/>
                <w:szCs w:val="20"/>
                <w:lang w:val="en-US"/>
              </w:rPr>
              <w:t>ural item</w:t>
            </w:r>
          </w:p>
        </w:tc>
        <w:tc>
          <w:tcPr>
            <w:tcW w:w="2552" w:type="dxa"/>
            <w:gridSpan w:val="2"/>
            <w:vAlign w:val="center"/>
          </w:tcPr>
          <w:p w14:paraId="6083D0D2" w14:textId="6DE11EE1" w:rsidR="00E830FD" w:rsidRPr="00C737C7" w:rsidRDefault="006D690F" w:rsidP="005D2131">
            <w:pPr>
              <w:spacing w:before="40" w:after="40"/>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E830FD" w:rsidRPr="00C737C7" w14:paraId="2ADC0F73" w14:textId="77777777" w:rsidTr="00ED1314">
        <w:trPr>
          <w:trHeight w:val="668"/>
        </w:trPr>
        <w:tc>
          <w:tcPr>
            <w:tcW w:w="710" w:type="dxa"/>
            <w:vAlign w:val="center"/>
          </w:tcPr>
          <w:p w14:paraId="58DE4135" w14:textId="77777777" w:rsidR="00E830FD" w:rsidRPr="00C737C7" w:rsidRDefault="00E830FD"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617875BA" w14:textId="10AFE296" w:rsidR="00E830FD" w:rsidRPr="00C737C7" w:rsidRDefault="00124F99" w:rsidP="005D2131">
            <w:pPr>
              <w:spacing w:before="40" w:after="40"/>
              <w:rPr>
                <w:rFonts w:ascii="Tahoma" w:hAnsi="Tahoma" w:cs="Tahoma"/>
                <w:b/>
                <w:bCs/>
                <w:sz w:val="20"/>
                <w:szCs w:val="20"/>
                <w:lang w:val="en-US"/>
              </w:rPr>
            </w:pPr>
            <w:r w:rsidRPr="00C737C7">
              <w:rPr>
                <w:rFonts w:ascii="Tahoma" w:hAnsi="Tahoma" w:cs="Tahoma"/>
                <w:sz w:val="20"/>
                <w:szCs w:val="20"/>
                <w:lang w:val="en-US"/>
              </w:rPr>
              <w:t>To elect the following person as the chair of the General Meeting of Shareholders</w:t>
            </w:r>
            <w:r w:rsidR="00E830FD" w:rsidRPr="00C737C7">
              <w:rPr>
                <w:rFonts w:ascii="Tahoma" w:hAnsi="Tahoma" w:cs="Tahoma"/>
                <w:sz w:val="20"/>
                <w:szCs w:val="20"/>
                <w:lang w:val="en-US"/>
              </w:rPr>
              <w:t>:</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128535821"/>
                <w:placeholder>
                  <w:docPart w:val="C1914BDFA83E44D2A5F917BC69B2B8D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4A2F47D1" w14:textId="390D98B8" w:rsidR="00E830FD" w:rsidRPr="00C737C7" w:rsidRDefault="00F90E94"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111514055"/>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MS Gothic" w:eastAsia="MS Gothic" w:hAnsi="MS Gothic" w:cs="Tahoma"/>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12E308FA" w14:textId="7C3A093E" w:rsidR="00E830FD" w:rsidRPr="00C737C7" w:rsidRDefault="00F90E94" w:rsidP="005D2131">
            <w:pPr>
              <w:spacing w:before="40" w:after="40"/>
              <w:jc w:val="center"/>
              <w:rPr>
                <w:rFonts w:ascii="Tahoma" w:hAnsi="Tahoma" w:cs="Tahoma"/>
                <w:b/>
                <w:bCs/>
                <w:sz w:val="20"/>
                <w:szCs w:val="20"/>
                <w:lang w:val="en-US"/>
              </w:rPr>
            </w:pPr>
            <w:sdt>
              <w:sdtPr>
                <w:rPr>
                  <w:rStyle w:val="FontStyle13"/>
                  <w:rFonts w:ascii="Tahoma" w:hAnsi="Tahoma" w:cs="Tahoma"/>
                  <w:b/>
                  <w:lang w:val="en-US"/>
                </w:rPr>
                <w:id w:val="-512607269"/>
                <w14:checkbox>
                  <w14:checked w14:val="0"/>
                  <w14:checkedState w14:val="2612" w14:font="MS Gothic"/>
                  <w14:uncheckedState w14:val="2610" w14:font="MS Gothic"/>
                </w14:checkbox>
              </w:sdtPr>
              <w:sdtEndPr>
                <w:rPr>
                  <w:rStyle w:val="FontStyle13"/>
                </w:rPr>
              </w:sdtEndPr>
              <w:sdtContent>
                <w:r w:rsidR="00E830FD" w:rsidRPr="00C737C7">
                  <w:rPr>
                    <w:rStyle w:val="FontStyle13"/>
                    <w:rFonts w:ascii="Segoe UI Symbol" w:eastAsia="MS Gothic" w:hAnsi="Segoe UI Symbol" w:cs="Segoe UI Symbol"/>
                    <w:b/>
                    <w:lang w:val="en-US"/>
                  </w:rPr>
                  <w:t>☐</w:t>
                </w:r>
              </w:sdtContent>
            </w:sdt>
            <w:r w:rsidR="00E830FD"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203A440D" w14:textId="77777777" w:rsidTr="00ED1314">
        <w:trPr>
          <w:trHeight w:val="668"/>
        </w:trPr>
        <w:tc>
          <w:tcPr>
            <w:tcW w:w="710" w:type="dxa"/>
            <w:vAlign w:val="center"/>
          </w:tcPr>
          <w:p w14:paraId="34EC065E"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5DBD160B" w14:textId="1225E744"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To elect the following person as the secretary of the General Meeting of Shareholders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289126993"/>
                <w:placeholder>
                  <w:docPart w:val="9BE02737A4734EE683E82C8B4842D3F7"/>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3A03924B" w14:textId="3FB05376" w:rsidR="005D2131" w:rsidRPr="00C737C7" w:rsidRDefault="00F90E9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50782473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610091C" w14:textId="6EC24C7D" w:rsidR="005D2131" w:rsidRPr="00C737C7" w:rsidRDefault="00F90E9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292022728"/>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r w:rsidR="005D2131" w:rsidRPr="00C737C7" w14:paraId="13B1FF0F" w14:textId="77777777" w:rsidTr="00ED1314">
        <w:trPr>
          <w:trHeight w:val="668"/>
        </w:trPr>
        <w:tc>
          <w:tcPr>
            <w:tcW w:w="710" w:type="dxa"/>
            <w:vAlign w:val="center"/>
          </w:tcPr>
          <w:p w14:paraId="450442DC" w14:textId="77777777" w:rsidR="005D2131" w:rsidRPr="00C737C7" w:rsidRDefault="005D2131" w:rsidP="00346FC8">
            <w:pPr>
              <w:pStyle w:val="ListParagraph"/>
              <w:numPr>
                <w:ilvl w:val="0"/>
                <w:numId w:val="1"/>
              </w:numPr>
              <w:spacing w:before="40" w:after="40"/>
              <w:ind w:hanging="720"/>
              <w:jc w:val="center"/>
              <w:rPr>
                <w:rFonts w:ascii="Tahoma" w:hAnsi="Tahoma" w:cs="Tahoma"/>
                <w:b/>
                <w:bCs/>
                <w:sz w:val="20"/>
                <w:szCs w:val="20"/>
                <w:lang w:val="en-US"/>
              </w:rPr>
            </w:pPr>
          </w:p>
        </w:tc>
        <w:tc>
          <w:tcPr>
            <w:tcW w:w="6662" w:type="dxa"/>
            <w:vAlign w:val="center"/>
          </w:tcPr>
          <w:p w14:paraId="4F85D7D3" w14:textId="141E6F5B" w:rsidR="005D2131" w:rsidRPr="00C737C7" w:rsidRDefault="00124F99" w:rsidP="005D2131">
            <w:pPr>
              <w:spacing w:before="40" w:after="40"/>
              <w:rPr>
                <w:rFonts w:ascii="Tahoma" w:hAnsi="Tahoma" w:cs="Tahoma"/>
                <w:sz w:val="20"/>
                <w:szCs w:val="20"/>
                <w:lang w:val="en-US"/>
              </w:rPr>
            </w:pPr>
            <w:r w:rsidRPr="00C737C7">
              <w:rPr>
                <w:rFonts w:ascii="Tahoma" w:hAnsi="Tahoma" w:cs="Tahoma"/>
                <w:sz w:val="20"/>
                <w:szCs w:val="20"/>
                <w:lang w:val="en-US"/>
              </w:rPr>
              <w:t xml:space="preserve">To elect the </w:t>
            </w:r>
            <w:r w:rsidR="009E7625" w:rsidRPr="00C737C7">
              <w:rPr>
                <w:rFonts w:ascii="Tahoma" w:hAnsi="Tahoma" w:cs="Tahoma"/>
                <w:sz w:val="20"/>
                <w:szCs w:val="20"/>
                <w:lang w:val="en-US"/>
              </w:rPr>
              <w:t xml:space="preserve">following person </w:t>
            </w:r>
            <w:r w:rsidR="008C7977" w:rsidRPr="00C737C7">
              <w:rPr>
                <w:rFonts w:ascii="Tahoma" w:hAnsi="Tahoma" w:cs="Tahoma"/>
                <w:sz w:val="20"/>
                <w:szCs w:val="20"/>
                <w:lang w:val="en-US"/>
              </w:rPr>
              <w:t xml:space="preserve">as a person </w:t>
            </w:r>
            <w:r w:rsidR="00E06784" w:rsidRPr="00C737C7">
              <w:rPr>
                <w:rFonts w:ascii="Tahoma" w:hAnsi="Tahoma" w:cs="Tahoma"/>
                <w:sz w:val="20"/>
                <w:szCs w:val="20"/>
                <w:lang w:val="en-US"/>
              </w:rPr>
              <w:t xml:space="preserve">responsible for </w:t>
            </w:r>
            <w:r w:rsidR="00E87264" w:rsidRPr="00C737C7">
              <w:rPr>
                <w:rFonts w:ascii="Tahoma" w:hAnsi="Tahoma" w:cs="Tahoma"/>
                <w:sz w:val="20"/>
                <w:szCs w:val="20"/>
                <w:lang w:val="en-US"/>
              </w:rPr>
              <w:t>carrying out of</w:t>
            </w:r>
            <w:r w:rsidR="00E06784" w:rsidRPr="00C737C7">
              <w:rPr>
                <w:rFonts w:ascii="Tahoma" w:hAnsi="Tahoma" w:cs="Tahoma"/>
                <w:sz w:val="20"/>
                <w:szCs w:val="20"/>
                <w:lang w:val="en-US"/>
              </w:rPr>
              <w:t xml:space="preserve"> actions</w:t>
            </w:r>
            <w:r w:rsidR="005D2131" w:rsidRPr="00C737C7">
              <w:rPr>
                <w:rFonts w:ascii="Tahoma" w:hAnsi="Tahoma" w:cs="Tahoma"/>
                <w:sz w:val="20"/>
                <w:szCs w:val="20"/>
                <w:lang w:val="en-US"/>
              </w:rPr>
              <w:t xml:space="preserve"> </w:t>
            </w:r>
            <w:r w:rsidR="00E87264" w:rsidRPr="00C737C7">
              <w:rPr>
                <w:rFonts w:ascii="Tahoma" w:hAnsi="Tahoma" w:cs="Tahoma"/>
                <w:sz w:val="20"/>
                <w:szCs w:val="20"/>
                <w:lang w:val="en-US"/>
              </w:rPr>
              <w:t>specified in Article 22(2)</w:t>
            </w:r>
            <w:r w:rsidR="00DC42AF" w:rsidRPr="00C737C7">
              <w:rPr>
                <w:rFonts w:ascii="Tahoma" w:hAnsi="Tahoma" w:cs="Tahoma"/>
                <w:sz w:val="20"/>
                <w:szCs w:val="20"/>
                <w:lang w:val="en-US"/>
              </w:rPr>
              <w:t xml:space="preserve"> and </w:t>
            </w:r>
            <w:r w:rsidR="00E87264" w:rsidRPr="00C737C7">
              <w:rPr>
                <w:rFonts w:ascii="Tahoma" w:hAnsi="Tahoma" w:cs="Tahoma"/>
                <w:sz w:val="20"/>
                <w:szCs w:val="20"/>
                <w:lang w:val="en-US"/>
              </w:rPr>
              <w:t xml:space="preserve">(3) </w:t>
            </w:r>
            <w:r w:rsidR="00DC42AF" w:rsidRPr="00C737C7">
              <w:rPr>
                <w:rFonts w:ascii="Tahoma" w:hAnsi="Tahoma" w:cs="Tahoma"/>
                <w:sz w:val="20"/>
                <w:szCs w:val="20"/>
                <w:lang w:val="en-US"/>
              </w:rPr>
              <w:t>of the Republic of Lithuania Law on Companies</w:t>
            </w:r>
            <w:r w:rsidR="005D2131" w:rsidRPr="00C737C7">
              <w:rPr>
                <w:rFonts w:ascii="Tahoma" w:hAnsi="Tahoma" w:cs="Tahoma"/>
                <w:sz w:val="20"/>
                <w:szCs w:val="20"/>
                <w:lang w:val="en-US"/>
              </w:rPr>
              <w:t xml:space="preserve">: </w:t>
            </w:r>
            <w:sdt>
              <w:sdtPr>
                <w:rPr>
                  <w:rStyle w:val="FontStyle13"/>
                  <w:rFonts w:ascii="Tahoma" w:hAnsi="Tahoma" w:cs="Tahoma"/>
                  <w:b/>
                  <w:color w:val="808080" w:themeColor="background1" w:themeShade="80"/>
                  <w:lang w:val="en-US"/>
                </w:rPr>
                <w:id w:val="3716109"/>
                <w:placeholder>
                  <w:docPart w:val="DB852588F4B549749B89D4CAD661AC29"/>
                </w:placeholder>
                <w:text/>
              </w:sdtPr>
              <w:sdtEndPr>
                <w:rPr>
                  <w:rStyle w:val="FontStyle13"/>
                </w:rPr>
              </w:sdtEndPr>
              <w:sdtContent>
                <w:r w:rsidR="00ED1314" w:rsidRPr="00C737C7">
                  <w:rPr>
                    <w:rStyle w:val="FontStyle13"/>
                    <w:rFonts w:ascii="Tahoma" w:hAnsi="Tahoma" w:cs="Tahoma"/>
                    <w:b/>
                    <w:color w:val="808080" w:themeColor="background1" w:themeShade="80"/>
                    <w:lang w:val="en-US"/>
                  </w:rPr>
                  <w:t>Name, surname</w:t>
                </w:r>
              </w:sdtContent>
            </w:sdt>
          </w:p>
        </w:tc>
        <w:tc>
          <w:tcPr>
            <w:tcW w:w="1134" w:type="dxa"/>
            <w:vAlign w:val="center"/>
          </w:tcPr>
          <w:p w14:paraId="5CB594B0" w14:textId="4DE93C3C" w:rsidR="005D2131" w:rsidRPr="00C737C7" w:rsidRDefault="00F90E9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336351071"/>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MS Gothic" w:eastAsia="MS Gothic" w:hAnsi="MS Gothic" w:cs="Tahoma"/>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FOR</w:t>
            </w:r>
          </w:p>
        </w:tc>
        <w:tc>
          <w:tcPr>
            <w:tcW w:w="1418" w:type="dxa"/>
            <w:vAlign w:val="center"/>
          </w:tcPr>
          <w:p w14:paraId="3D161860" w14:textId="72AD431A" w:rsidR="005D2131" w:rsidRPr="00C737C7" w:rsidRDefault="00F90E94" w:rsidP="005D2131">
            <w:pPr>
              <w:spacing w:before="40" w:after="40"/>
              <w:jc w:val="center"/>
              <w:rPr>
                <w:rStyle w:val="FontStyle13"/>
                <w:rFonts w:ascii="Tahoma" w:hAnsi="Tahoma" w:cs="Tahoma"/>
                <w:b/>
                <w:lang w:val="en-US"/>
              </w:rPr>
            </w:pPr>
            <w:sdt>
              <w:sdtPr>
                <w:rPr>
                  <w:rStyle w:val="FontStyle13"/>
                  <w:rFonts w:ascii="Tahoma" w:hAnsi="Tahoma" w:cs="Tahoma"/>
                  <w:b/>
                  <w:lang w:val="en-US"/>
                </w:rPr>
                <w:id w:val="-1495409983"/>
                <w14:checkbox>
                  <w14:checked w14:val="0"/>
                  <w14:checkedState w14:val="2612" w14:font="MS Gothic"/>
                  <w14:uncheckedState w14:val="2610" w14:font="MS Gothic"/>
                </w14:checkbox>
              </w:sdtPr>
              <w:sdtEndPr>
                <w:rPr>
                  <w:rStyle w:val="FontStyle13"/>
                </w:rPr>
              </w:sdtEndPr>
              <w:sdtContent>
                <w:r w:rsidR="005D2131" w:rsidRPr="00C737C7">
                  <w:rPr>
                    <w:rStyle w:val="FontStyle13"/>
                    <w:rFonts w:ascii="Segoe UI Symbol" w:eastAsia="MS Gothic" w:hAnsi="Segoe UI Symbol" w:cs="Segoe UI Symbol"/>
                    <w:b/>
                    <w:lang w:val="en-US"/>
                  </w:rPr>
                  <w:t>☐</w:t>
                </w:r>
              </w:sdtContent>
            </w:sdt>
            <w:r w:rsidR="005D2131" w:rsidRPr="00C737C7">
              <w:rPr>
                <w:rStyle w:val="FontStyle13"/>
                <w:rFonts w:ascii="Tahoma" w:hAnsi="Tahoma" w:cs="Tahoma"/>
                <w:b/>
                <w:lang w:val="en-US"/>
              </w:rPr>
              <w:t xml:space="preserve"> </w:t>
            </w:r>
            <w:r w:rsidR="006D690F" w:rsidRPr="00C737C7">
              <w:rPr>
                <w:rStyle w:val="FontStyle13"/>
                <w:rFonts w:ascii="Tahoma" w:hAnsi="Tahoma" w:cs="Tahoma"/>
                <w:b/>
                <w:lang w:val="en-US"/>
              </w:rPr>
              <w:t>AGAINST</w:t>
            </w:r>
          </w:p>
        </w:tc>
      </w:tr>
    </w:tbl>
    <w:p w14:paraId="4F8061D5" w14:textId="77777777" w:rsidR="005D2131" w:rsidRPr="00C737C7" w:rsidRDefault="005D2131" w:rsidP="008B0369">
      <w:pPr>
        <w:spacing w:after="60" w:line="240" w:lineRule="exact"/>
        <w:ind w:left="-425"/>
        <w:rPr>
          <w:rStyle w:val="FontStyle13"/>
          <w:lang w:val="en-US"/>
        </w:rPr>
      </w:pPr>
    </w:p>
    <w:p w14:paraId="7116B8D9" w14:textId="2065837B" w:rsidR="009E6A38" w:rsidRPr="00C737C7" w:rsidRDefault="00AB70FF" w:rsidP="008B0369">
      <w:pPr>
        <w:spacing w:after="60" w:line="240" w:lineRule="exact"/>
        <w:ind w:left="-425"/>
        <w:rPr>
          <w:rFonts w:ascii="Tahoma" w:hAnsi="Tahoma" w:cs="Tahoma"/>
          <w:b/>
          <w:bCs/>
          <w:sz w:val="20"/>
          <w:szCs w:val="20"/>
          <w:lang w:val="en-US"/>
        </w:rPr>
      </w:pPr>
      <w:r w:rsidRPr="00C737C7">
        <w:rPr>
          <w:rFonts w:ascii="Tahoma" w:hAnsi="Tahoma" w:cs="Tahoma"/>
          <w:b/>
          <w:bCs/>
          <w:sz w:val="20"/>
          <w:szCs w:val="20"/>
          <w:lang w:val="en-US"/>
        </w:rPr>
        <w:t>VOTING ON AGENDA ITEMS</w:t>
      </w:r>
    </w:p>
    <w:p w14:paraId="73406614" w14:textId="45DBE1CF" w:rsidR="00CD2A13" w:rsidRPr="00C737C7" w:rsidRDefault="00924FE2" w:rsidP="005D2131">
      <w:pPr>
        <w:spacing w:after="120" w:line="240" w:lineRule="exact"/>
        <w:ind w:left="-425"/>
        <w:jc w:val="both"/>
        <w:rPr>
          <w:rStyle w:val="FontStyle13"/>
          <w:rFonts w:ascii="Tahoma" w:hAnsi="Tahoma" w:cs="Tahoma"/>
          <w:lang w:val="en-US"/>
        </w:rPr>
      </w:pPr>
      <w:r w:rsidRPr="00C737C7">
        <w:rPr>
          <w:rStyle w:val="FontStyle13"/>
          <w:rFonts w:ascii="Tahoma" w:hAnsi="Tahoma" w:cs="Tahoma"/>
          <w:lang w:val="en-US"/>
        </w:rPr>
        <w:t>Please tick your vote in the table below: “FOR” or “AGAINST”</w:t>
      </w:r>
      <w:r w:rsidR="00CD2A13" w:rsidRPr="00C737C7">
        <w:rPr>
          <w:rStyle w:val="FontStyle13"/>
          <w:rFonts w:ascii="Tahoma" w:hAnsi="Tahoma" w:cs="Tahoma"/>
          <w:lang w:val="en-US"/>
        </w:rPr>
        <w:t xml:space="preserve">. </w:t>
      </w:r>
    </w:p>
    <w:tbl>
      <w:tblPr>
        <w:tblW w:w="99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245"/>
        <w:gridCol w:w="1134"/>
        <w:gridCol w:w="1421"/>
      </w:tblGrid>
      <w:tr w:rsidR="00CE0CFB" w:rsidRPr="00C737C7" w14:paraId="0C3F764C" w14:textId="77777777" w:rsidTr="007D11FC">
        <w:trPr>
          <w:trHeight w:val="668"/>
        </w:trPr>
        <w:tc>
          <w:tcPr>
            <w:tcW w:w="709" w:type="dxa"/>
            <w:vAlign w:val="center"/>
          </w:tcPr>
          <w:p w14:paraId="10948707" w14:textId="5C0BCB7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Seq</w:t>
            </w:r>
            <w:r w:rsidR="00CE0CFB" w:rsidRPr="00C737C7">
              <w:rPr>
                <w:rFonts w:ascii="Tahoma" w:hAnsi="Tahoma" w:cs="Tahoma"/>
                <w:b/>
                <w:bCs/>
                <w:sz w:val="20"/>
                <w:szCs w:val="20"/>
                <w:lang w:val="en-US"/>
              </w:rPr>
              <w:t>. N</w:t>
            </w:r>
            <w:r w:rsidRPr="00C737C7">
              <w:rPr>
                <w:rFonts w:ascii="Tahoma" w:hAnsi="Tahoma" w:cs="Tahoma"/>
                <w:b/>
                <w:bCs/>
                <w:sz w:val="20"/>
                <w:szCs w:val="20"/>
                <w:lang w:val="en-US"/>
              </w:rPr>
              <w:t>o</w:t>
            </w:r>
            <w:r w:rsidR="00CE0CFB" w:rsidRPr="00C737C7">
              <w:rPr>
                <w:rFonts w:ascii="Tahoma" w:hAnsi="Tahoma" w:cs="Tahoma"/>
                <w:b/>
                <w:bCs/>
                <w:sz w:val="20"/>
                <w:szCs w:val="20"/>
                <w:lang w:val="en-US"/>
              </w:rPr>
              <w:t>.</w:t>
            </w:r>
          </w:p>
        </w:tc>
        <w:tc>
          <w:tcPr>
            <w:tcW w:w="1418" w:type="dxa"/>
            <w:vAlign w:val="center"/>
          </w:tcPr>
          <w:p w14:paraId="2D0CDB21" w14:textId="7B466AC6"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Agenda item</w:t>
            </w:r>
          </w:p>
        </w:tc>
        <w:tc>
          <w:tcPr>
            <w:tcW w:w="5245" w:type="dxa"/>
            <w:vAlign w:val="center"/>
          </w:tcPr>
          <w:p w14:paraId="613F54AE" w14:textId="713FFC09" w:rsidR="00CE0CFB" w:rsidRPr="007D11FC" w:rsidRDefault="00592D90" w:rsidP="002B31D2">
            <w:pPr>
              <w:spacing w:before="40" w:after="40" w:line="240" w:lineRule="exact"/>
              <w:jc w:val="center"/>
              <w:rPr>
                <w:rFonts w:ascii="Tahoma" w:hAnsi="Tahoma" w:cs="Tahoma"/>
                <w:b/>
                <w:bCs/>
                <w:sz w:val="20"/>
                <w:szCs w:val="20"/>
                <w:lang w:val="en-US"/>
              </w:rPr>
            </w:pPr>
            <w:r w:rsidRPr="007D11FC">
              <w:rPr>
                <w:rFonts w:ascii="Tahoma" w:hAnsi="Tahoma" w:cs="Tahoma"/>
                <w:b/>
                <w:bCs/>
                <w:sz w:val="20"/>
                <w:szCs w:val="20"/>
                <w:lang w:val="en-US"/>
              </w:rPr>
              <w:t>Proposed draft decisions</w:t>
            </w:r>
          </w:p>
        </w:tc>
        <w:tc>
          <w:tcPr>
            <w:tcW w:w="2555" w:type="dxa"/>
            <w:gridSpan w:val="2"/>
            <w:vAlign w:val="center"/>
          </w:tcPr>
          <w:p w14:paraId="55A0934B" w14:textId="788FDB9A" w:rsidR="00CE0CFB" w:rsidRPr="00C737C7" w:rsidRDefault="00ED1314" w:rsidP="002B31D2">
            <w:pPr>
              <w:spacing w:before="40" w:after="40" w:line="240" w:lineRule="exact"/>
              <w:jc w:val="center"/>
              <w:rPr>
                <w:rFonts w:ascii="Tahoma" w:hAnsi="Tahoma" w:cs="Tahoma"/>
                <w:b/>
                <w:bCs/>
                <w:sz w:val="20"/>
                <w:szCs w:val="20"/>
                <w:lang w:val="en-US"/>
              </w:rPr>
            </w:pPr>
            <w:r w:rsidRPr="00C737C7">
              <w:rPr>
                <w:rFonts w:ascii="Tahoma" w:hAnsi="Tahoma" w:cs="Tahoma"/>
                <w:b/>
                <w:bCs/>
                <w:sz w:val="20"/>
                <w:szCs w:val="20"/>
                <w:lang w:val="en-US"/>
              </w:rPr>
              <w:t>Voting</w:t>
            </w:r>
          </w:p>
        </w:tc>
      </w:tr>
      <w:tr w:rsidR="005B6343" w:rsidRPr="00C737C7" w14:paraId="536B7A74" w14:textId="77777777" w:rsidTr="007D11FC">
        <w:trPr>
          <w:trHeight w:val="668"/>
        </w:trPr>
        <w:tc>
          <w:tcPr>
            <w:tcW w:w="709" w:type="dxa"/>
            <w:vAlign w:val="center"/>
          </w:tcPr>
          <w:p w14:paraId="7124DA86" w14:textId="77777777" w:rsidR="005B6343" w:rsidRPr="00C737C7" w:rsidRDefault="005B6343" w:rsidP="00C737C7">
            <w:pPr>
              <w:pStyle w:val="ListParagraph"/>
              <w:numPr>
                <w:ilvl w:val="0"/>
                <w:numId w:val="2"/>
              </w:numPr>
              <w:spacing w:before="40" w:after="40" w:line="240" w:lineRule="exact"/>
              <w:jc w:val="center"/>
              <w:rPr>
                <w:rFonts w:ascii="Tahoma" w:hAnsi="Tahoma" w:cs="Tahoma"/>
                <w:b/>
                <w:bCs/>
                <w:sz w:val="20"/>
                <w:szCs w:val="20"/>
                <w:lang w:val="en-US"/>
              </w:rPr>
            </w:pPr>
          </w:p>
        </w:tc>
        <w:tc>
          <w:tcPr>
            <w:tcW w:w="1418" w:type="dxa"/>
            <w:vAlign w:val="center"/>
          </w:tcPr>
          <w:p w14:paraId="07BB8894" w14:textId="6A6CEC10" w:rsidR="008F2176" w:rsidRPr="008F2176" w:rsidRDefault="008F2176" w:rsidP="008F2176">
            <w:pPr>
              <w:rPr>
                <w:rFonts w:ascii="Tahoma" w:hAnsi="Tahoma" w:cs="Tahoma"/>
                <w:b/>
                <w:bCs/>
                <w:color w:val="000000"/>
                <w:sz w:val="20"/>
                <w:szCs w:val="20"/>
                <w:lang w:val="en-US"/>
              </w:rPr>
            </w:pPr>
            <w:r w:rsidRPr="008F2176">
              <w:rPr>
                <w:rStyle w:val="Strong"/>
                <w:rFonts w:ascii="Tahoma" w:hAnsi="Tahoma" w:cs="Tahoma"/>
                <w:b w:val="0"/>
                <w:bCs w:val="0"/>
                <w:color w:val="000000"/>
                <w:sz w:val="20"/>
                <w:szCs w:val="20"/>
                <w:lang w:val="en-US"/>
              </w:rPr>
              <w:t xml:space="preserve">Regarding approval of LITGRID AB Board’s decision No. </w:t>
            </w:r>
            <w:r w:rsidR="00F90E94">
              <w:rPr>
                <w:rStyle w:val="Strong"/>
                <w:rFonts w:ascii="Tahoma" w:hAnsi="Tahoma" w:cs="Tahoma"/>
                <w:b w:val="0"/>
                <w:bCs w:val="0"/>
                <w:color w:val="000000"/>
                <w:sz w:val="20"/>
                <w:szCs w:val="20"/>
                <w:lang w:val="en-US"/>
              </w:rPr>
              <w:t xml:space="preserve">3 </w:t>
            </w:r>
            <w:r w:rsidRPr="008F2176">
              <w:rPr>
                <w:rStyle w:val="Strong"/>
                <w:rFonts w:ascii="Tahoma" w:hAnsi="Tahoma" w:cs="Tahoma"/>
                <w:b w:val="0"/>
                <w:bCs w:val="0"/>
                <w:color w:val="000000"/>
                <w:sz w:val="20"/>
                <w:szCs w:val="20"/>
                <w:lang w:val="en-US"/>
              </w:rPr>
              <w:t xml:space="preserve">of </w:t>
            </w:r>
            <w:r w:rsidR="00F90E94">
              <w:rPr>
                <w:rStyle w:val="Strong"/>
                <w:rFonts w:ascii="Tahoma" w:hAnsi="Tahoma" w:cs="Tahoma"/>
                <w:b w:val="0"/>
                <w:bCs w:val="0"/>
                <w:color w:val="000000"/>
                <w:sz w:val="20"/>
                <w:szCs w:val="20"/>
                <w:lang w:val="en-US"/>
              </w:rPr>
              <w:t>10</w:t>
            </w:r>
            <w:r w:rsidRPr="008F2176">
              <w:rPr>
                <w:rStyle w:val="Strong"/>
                <w:rFonts w:ascii="Tahoma" w:hAnsi="Tahoma" w:cs="Tahoma"/>
                <w:b w:val="0"/>
                <w:bCs w:val="0"/>
                <w:color w:val="000000"/>
                <w:sz w:val="20"/>
                <w:szCs w:val="20"/>
                <w:lang w:val="en-US"/>
              </w:rPr>
              <w:t xml:space="preserve"> </w:t>
            </w:r>
            <w:r w:rsidR="00F90E94">
              <w:rPr>
                <w:rStyle w:val="Strong"/>
                <w:rFonts w:ascii="Tahoma" w:hAnsi="Tahoma" w:cs="Tahoma"/>
                <w:b w:val="0"/>
                <w:bCs w:val="0"/>
                <w:color w:val="000000"/>
                <w:sz w:val="20"/>
                <w:szCs w:val="20"/>
                <w:lang w:val="en-US"/>
              </w:rPr>
              <w:t>January</w:t>
            </w:r>
            <w:r w:rsidRPr="008F2176">
              <w:rPr>
                <w:rStyle w:val="Strong"/>
                <w:rFonts w:ascii="Tahoma" w:hAnsi="Tahoma" w:cs="Tahoma"/>
                <w:b w:val="0"/>
                <w:bCs w:val="0"/>
                <w:color w:val="000000"/>
                <w:sz w:val="20"/>
                <w:szCs w:val="20"/>
                <w:lang w:val="en-US"/>
              </w:rPr>
              <w:t xml:space="preserve"> 202</w:t>
            </w:r>
            <w:r w:rsidR="00F90E94">
              <w:rPr>
                <w:rStyle w:val="Strong"/>
                <w:rFonts w:ascii="Tahoma" w:hAnsi="Tahoma" w:cs="Tahoma"/>
                <w:b w:val="0"/>
                <w:bCs w:val="0"/>
                <w:color w:val="000000"/>
                <w:sz w:val="20"/>
                <w:szCs w:val="20"/>
                <w:lang w:val="en-US"/>
              </w:rPr>
              <w:t>2</w:t>
            </w:r>
            <w:r w:rsidRPr="008F2176">
              <w:rPr>
                <w:rStyle w:val="Strong"/>
                <w:rFonts w:ascii="Tahoma" w:hAnsi="Tahoma" w:cs="Tahoma"/>
                <w:b w:val="0"/>
                <w:bCs w:val="0"/>
                <w:color w:val="000000"/>
                <w:sz w:val="20"/>
                <w:szCs w:val="20"/>
                <w:lang w:val="en-US"/>
              </w:rPr>
              <w:t xml:space="preserve"> (minutes No. </w:t>
            </w:r>
            <w:r w:rsidR="00F90E94">
              <w:rPr>
                <w:rStyle w:val="Strong"/>
                <w:rFonts w:ascii="Tahoma" w:hAnsi="Tahoma" w:cs="Tahoma"/>
                <w:b w:val="0"/>
                <w:bCs w:val="0"/>
                <w:color w:val="000000"/>
                <w:sz w:val="20"/>
                <w:szCs w:val="20"/>
                <w:lang w:val="en-US"/>
              </w:rPr>
              <w:t>1</w:t>
            </w:r>
            <w:r w:rsidRPr="008F2176">
              <w:rPr>
                <w:rStyle w:val="Strong"/>
                <w:rFonts w:ascii="Tahoma" w:hAnsi="Tahoma" w:cs="Tahoma"/>
                <w:b w:val="0"/>
                <w:bCs w:val="0"/>
                <w:color w:val="000000"/>
                <w:sz w:val="20"/>
                <w:szCs w:val="20"/>
                <w:lang w:val="en-US"/>
              </w:rPr>
              <w:t>)</w:t>
            </w:r>
          </w:p>
          <w:p w14:paraId="2DE02E4F" w14:textId="363057E2" w:rsidR="00D40AFB" w:rsidRPr="00C737C7" w:rsidRDefault="00D40AFB" w:rsidP="00D40AFB">
            <w:pPr>
              <w:spacing w:before="40" w:after="40" w:line="240" w:lineRule="exact"/>
              <w:jc w:val="both"/>
              <w:rPr>
                <w:rFonts w:ascii="Tahoma" w:hAnsi="Tahoma" w:cs="Tahoma"/>
                <w:sz w:val="20"/>
                <w:szCs w:val="20"/>
                <w:lang w:val="en-US"/>
              </w:rPr>
            </w:pPr>
          </w:p>
        </w:tc>
        <w:tc>
          <w:tcPr>
            <w:tcW w:w="5245" w:type="dxa"/>
            <w:vAlign w:val="center"/>
          </w:tcPr>
          <w:p w14:paraId="41269999" w14:textId="77777777" w:rsidR="00F90E94" w:rsidRPr="00F90E94" w:rsidRDefault="00F90E94" w:rsidP="00F90E94">
            <w:pPr>
              <w:pStyle w:val="NormalWeb"/>
              <w:numPr>
                <w:ilvl w:val="0"/>
                <w:numId w:val="8"/>
              </w:numPr>
              <w:spacing w:before="0" w:beforeAutospacing="0" w:after="0" w:afterAutospacing="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 xml:space="preserve">To approve the creation of </w:t>
            </w:r>
            <w:r w:rsidRPr="00F90E94">
              <w:rPr>
                <w:rFonts w:ascii="Tahoma" w:hAnsi="Tahoma" w:cs="Tahoma"/>
                <w:color w:val="000000"/>
                <w:sz w:val="20"/>
                <w:szCs w:val="20"/>
                <w:shd w:val="clear" w:color="auto" w:fill="FFFFFF"/>
              </w:rPr>
              <w:t xml:space="preserve">non-current </w:t>
            </w:r>
            <w:r w:rsidRPr="00F90E94">
              <w:rPr>
                <w:rFonts w:ascii="Tahoma" w:hAnsi="Tahoma" w:cs="Tahoma"/>
                <w:color w:val="000000"/>
                <w:sz w:val="20"/>
                <w:szCs w:val="20"/>
                <w:lang w:val="en-US"/>
              </w:rPr>
              <w:t xml:space="preserve">assets by </w:t>
            </w:r>
            <w:proofErr w:type="gramStart"/>
            <w:r w:rsidRPr="00F90E94">
              <w:rPr>
                <w:rFonts w:ascii="Tahoma" w:hAnsi="Tahoma" w:cs="Tahoma"/>
                <w:color w:val="000000"/>
                <w:sz w:val="20"/>
                <w:szCs w:val="20"/>
                <w:lang w:val="en-US"/>
              </w:rPr>
              <w:t>entering into</w:t>
            </w:r>
            <w:proofErr w:type="gramEnd"/>
            <w:r w:rsidRPr="00F90E94">
              <w:rPr>
                <w:rFonts w:ascii="Tahoma" w:hAnsi="Tahoma" w:cs="Tahoma"/>
                <w:sz w:val="20"/>
                <w:szCs w:val="20"/>
              </w:rPr>
              <w:t xml:space="preserve"> </w:t>
            </w:r>
            <w:r w:rsidRPr="00F90E94">
              <w:rPr>
                <w:rFonts w:ascii="Tahoma" w:hAnsi="Tahoma" w:cs="Tahoma"/>
                <w:color w:val="000000"/>
                <w:sz w:val="20"/>
                <w:szCs w:val="20"/>
                <w:lang w:val="en-US"/>
              </w:rPr>
              <w:t>330/110/10 kV Jonava TP reconstruction design and contract works contract with Kauno tiltai AB, a company established and operating under the laws of the Republic of Lithuania, legal entity code 300513148, whose registered office is Ateities pl. 46, LT-52502, Kaunas. The contract price is 19 940 000 EUR (excluding VAT), 24 127 400 EUR (with VAT).</w:t>
            </w:r>
          </w:p>
          <w:p w14:paraId="00DF511C" w14:textId="77777777" w:rsidR="00F90E94" w:rsidRPr="00F90E94" w:rsidRDefault="00F90E94" w:rsidP="00F90E94">
            <w:pPr>
              <w:pStyle w:val="NormalWeb"/>
              <w:numPr>
                <w:ilvl w:val="0"/>
                <w:numId w:val="8"/>
              </w:numPr>
              <w:spacing w:before="0" w:beforeAutospacing="0" w:after="0" w:afterAutospacing="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To approve the essential terms and conditions of the 330/110/10 kV Jonava TS reconstruction design and contract works contract:</w:t>
            </w:r>
          </w:p>
          <w:p w14:paraId="12376070" w14:textId="77777777" w:rsidR="00F90E94" w:rsidRPr="00F90E94" w:rsidRDefault="00F90E94" w:rsidP="00F90E94">
            <w:pPr>
              <w:pStyle w:val="NormalWeb"/>
              <w:numPr>
                <w:ilvl w:val="1"/>
                <w:numId w:val="8"/>
              </w:numPr>
              <w:spacing w:after="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 xml:space="preserve">Parties of the Contract – LITGRID AB, a company established and operating in accordance with the laws of the Republic of Lithuania, legal entity code 302564383, with its registered office at Karlo </w:t>
            </w:r>
            <w:r w:rsidRPr="00F90E94">
              <w:rPr>
                <w:rFonts w:ascii="Tahoma" w:hAnsi="Tahoma" w:cs="Tahoma"/>
                <w:color w:val="000000"/>
                <w:sz w:val="20"/>
                <w:szCs w:val="20"/>
                <w:lang w:val="en-US"/>
              </w:rPr>
              <w:lastRenderedPageBreak/>
              <w:t xml:space="preserve">Gustavo Emilio Manerheimo str. 8, LT-05131, Vilnius, data on the company are collected and stored in the Register of Legal Entities of the Republic of Lithuania, on the one hand, and </w:t>
            </w:r>
          </w:p>
          <w:p w14:paraId="717B642E" w14:textId="77777777" w:rsidR="00F90E94" w:rsidRPr="00F90E94" w:rsidRDefault="00F90E94" w:rsidP="00F90E94">
            <w:pPr>
              <w:pStyle w:val="NormalWeb"/>
              <w:spacing w:after="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 xml:space="preserve">joint-stock company Kauno tiltai, a company established and operating in accordance with the laws of the Republic of Lithuania, legal entity code 133729589, whose registered office is at Ateities pl. 46, LT-52502, Kaunas, data on the company are collected and stored in the Register of Legal Entities of the Republic of Lithuania on the other </w:t>
            </w:r>
            <w:proofErr w:type="gramStart"/>
            <w:r w:rsidRPr="00F90E94">
              <w:rPr>
                <w:rFonts w:ascii="Tahoma" w:hAnsi="Tahoma" w:cs="Tahoma"/>
                <w:color w:val="000000"/>
                <w:sz w:val="20"/>
                <w:szCs w:val="20"/>
                <w:lang w:val="en-US"/>
              </w:rPr>
              <w:t>hand;</w:t>
            </w:r>
            <w:proofErr w:type="gramEnd"/>
          </w:p>
          <w:p w14:paraId="25BF2698" w14:textId="77777777" w:rsidR="00F90E94" w:rsidRPr="00F90E94" w:rsidRDefault="00F90E94" w:rsidP="00F90E94">
            <w:pPr>
              <w:pStyle w:val="NormalWeb"/>
              <w:numPr>
                <w:ilvl w:val="1"/>
                <w:numId w:val="8"/>
              </w:numPr>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Object of the Contract is the 330/110/10 kV Jonava TS reconstruction design and construction works contract (according to the standard terms and conditions of the LITGRID AB standard design and construction works procurement contract, approved by the Order No. 20IS-196 of the General Director of 23 December 2020).</w:t>
            </w:r>
          </w:p>
          <w:p w14:paraId="31386A6A" w14:textId="77777777" w:rsidR="00F90E94" w:rsidRPr="00F90E94" w:rsidRDefault="00F90E94" w:rsidP="00F90E94">
            <w:pPr>
              <w:pStyle w:val="NormalWeb"/>
              <w:numPr>
                <w:ilvl w:val="1"/>
                <w:numId w:val="8"/>
              </w:numPr>
              <w:spacing w:before="0" w:beforeAutospacing="0" w:after="0" w:afterAutospacing="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Term of the Contract – The term of performance of the Works is 46 months from the date of conclusion of the Contract. The contract is valid until the parties have fully fulfilled their contractual obligations or terminated the contract.</w:t>
            </w:r>
          </w:p>
          <w:p w14:paraId="5C572C23" w14:textId="77777777" w:rsidR="00F90E94" w:rsidRPr="00F90E94" w:rsidRDefault="00F90E94" w:rsidP="00F90E94">
            <w:pPr>
              <w:pStyle w:val="NormalWeb"/>
              <w:numPr>
                <w:ilvl w:val="1"/>
                <w:numId w:val="8"/>
              </w:numPr>
              <w:spacing w:before="0" w:beforeAutospacing="0" w:after="0" w:afterAutospacing="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Contract price and pricing, settlement procedure, reserve:</w:t>
            </w:r>
          </w:p>
          <w:p w14:paraId="17452D6F" w14:textId="77777777" w:rsidR="00F90E94" w:rsidRPr="00F90E94" w:rsidRDefault="00F90E94" w:rsidP="00F90E94">
            <w:pPr>
              <w:pStyle w:val="NormalWeb"/>
              <w:numPr>
                <w:ilvl w:val="0"/>
                <w:numId w:val="9"/>
              </w:numPr>
              <w:spacing w:before="0" w:beforeAutospacing="0" w:after="0" w:afterAutospacing="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Contract price – 19 940 000 EUR (excluding VAT).</w:t>
            </w:r>
          </w:p>
          <w:p w14:paraId="53ECB252" w14:textId="77777777" w:rsidR="00F90E94" w:rsidRPr="00F90E94" w:rsidRDefault="00F90E94" w:rsidP="00F90E94">
            <w:pPr>
              <w:pStyle w:val="NormalWeb"/>
              <w:numPr>
                <w:ilvl w:val="0"/>
                <w:numId w:val="9"/>
              </w:numPr>
              <w:spacing w:before="0" w:beforeAutospacing="0" w:after="0" w:afterAutospacing="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Pricing – The price calculation method used is a fixed price with a view. The procedure for price review is specified in Clause 7.3 of the General Terms and Conditions of the Contract.</w:t>
            </w:r>
          </w:p>
          <w:p w14:paraId="3A81DA11" w14:textId="77777777" w:rsidR="00F90E94" w:rsidRPr="00F90E94" w:rsidRDefault="00F90E94" w:rsidP="00F90E94">
            <w:pPr>
              <w:pStyle w:val="NormalWeb"/>
              <w:numPr>
                <w:ilvl w:val="0"/>
                <w:numId w:val="9"/>
              </w:numPr>
              <w:spacing w:before="0" w:beforeAutospacing="0" w:after="0" w:afterAutospacing="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Payment procedure – the Contract price will be paid in installments according to the Worksheet (for Engineering Research and Technical Project Preparation Works – according to Annex 6) attached as Annex 15 to the Special Conditions of the Contract) and a monthly report (a standard form for the monthly contract report is attached as Annex 13 to the Special Conditions of the Contract).</w:t>
            </w:r>
          </w:p>
          <w:p w14:paraId="229795B2" w14:textId="77777777" w:rsidR="00F90E94" w:rsidRPr="00F90E94" w:rsidRDefault="00F90E94" w:rsidP="00F90E94">
            <w:pPr>
              <w:pStyle w:val="NormalWeb"/>
              <w:numPr>
                <w:ilvl w:val="0"/>
                <w:numId w:val="9"/>
              </w:numPr>
              <w:spacing w:before="0" w:beforeAutospacing="0" w:after="0" w:afterAutospacing="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Reserve – not applicable.</w:t>
            </w:r>
          </w:p>
          <w:p w14:paraId="2C568723" w14:textId="77777777" w:rsidR="00F90E94" w:rsidRPr="00F90E94" w:rsidRDefault="00F90E94" w:rsidP="00F90E94">
            <w:pPr>
              <w:pStyle w:val="NormalWeb"/>
              <w:numPr>
                <w:ilvl w:val="1"/>
                <w:numId w:val="8"/>
              </w:numPr>
              <w:spacing w:before="0" w:beforeAutospacing="0" w:after="0" w:afterAutospacing="0"/>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Liability security measures – The performance of the Contract will be secured by a first-demand, unconditional and irrevocable bank guarantee acceptable to the Customer. The amount of the security is 10%. from the original Contract price (excluding VAT).</w:t>
            </w:r>
          </w:p>
          <w:p w14:paraId="0E8B0968" w14:textId="77777777" w:rsidR="00F90E94" w:rsidRPr="00F90E94" w:rsidRDefault="00F90E94" w:rsidP="00F90E94">
            <w:pPr>
              <w:pStyle w:val="NormalWeb"/>
              <w:numPr>
                <w:ilvl w:val="1"/>
                <w:numId w:val="8"/>
              </w:numPr>
              <w:ind w:left="454" w:hanging="425"/>
              <w:jc w:val="both"/>
              <w:rPr>
                <w:rFonts w:ascii="Tahoma" w:hAnsi="Tahoma" w:cs="Tahoma"/>
                <w:color w:val="000000"/>
                <w:sz w:val="20"/>
                <w:szCs w:val="20"/>
                <w:lang w:val="en-US"/>
              </w:rPr>
            </w:pPr>
            <w:r w:rsidRPr="00F90E94">
              <w:rPr>
                <w:rFonts w:ascii="Tahoma" w:hAnsi="Tahoma" w:cs="Tahoma"/>
                <w:color w:val="000000"/>
                <w:sz w:val="20"/>
                <w:szCs w:val="20"/>
                <w:lang w:val="en-US"/>
              </w:rPr>
              <w:t xml:space="preserve">Other conditions – the Customer has the right to unilaterally terminate the Contract without going to court, notifying the Contractor thereof not later than 30 calendar days in </w:t>
            </w:r>
            <w:proofErr w:type="gramStart"/>
            <w:r w:rsidRPr="00F90E94">
              <w:rPr>
                <w:rFonts w:ascii="Tahoma" w:hAnsi="Tahoma" w:cs="Tahoma"/>
                <w:color w:val="000000"/>
                <w:sz w:val="20"/>
                <w:szCs w:val="20"/>
                <w:lang w:val="en-US"/>
              </w:rPr>
              <w:t>advance, if</w:t>
            </w:r>
            <w:proofErr w:type="gramEnd"/>
            <w:r w:rsidRPr="00F90E94">
              <w:rPr>
                <w:rFonts w:ascii="Tahoma" w:hAnsi="Tahoma" w:cs="Tahoma"/>
                <w:color w:val="000000"/>
                <w:sz w:val="20"/>
                <w:szCs w:val="20"/>
                <w:lang w:val="en-US"/>
              </w:rPr>
              <w:t xml:space="preserve"> the Government of the Republic of Lithuania adopts a decision confirming non-compliance with national security interests.</w:t>
            </w:r>
          </w:p>
          <w:p w14:paraId="06F49D65" w14:textId="77777777" w:rsidR="00F90E94" w:rsidRPr="00F90E94" w:rsidRDefault="00F90E94" w:rsidP="00F90E94">
            <w:pPr>
              <w:pStyle w:val="NormalWeb"/>
              <w:numPr>
                <w:ilvl w:val="0"/>
                <w:numId w:val="8"/>
              </w:numPr>
              <w:ind w:left="454" w:hanging="425"/>
              <w:jc w:val="both"/>
              <w:rPr>
                <w:rFonts w:ascii="Tahoma" w:hAnsi="Tahoma" w:cs="Tahoma"/>
                <w:color w:val="000000"/>
                <w:sz w:val="20"/>
                <w:szCs w:val="20"/>
                <w:lang w:val="en-US"/>
              </w:rPr>
            </w:pPr>
            <w:r w:rsidRPr="00F90E94">
              <w:rPr>
                <w:rFonts w:ascii="Tahoma" w:hAnsi="Tahoma" w:cs="Tahoma"/>
                <w:sz w:val="20"/>
                <w:szCs w:val="20"/>
                <w:lang w:val="en-US"/>
              </w:rPr>
              <w:t xml:space="preserve">To authorize the General Director of LITGRID AB without a separate decision of the Board of LITGRID AB to make decisions on changing the essential term of the Contract – Contract price – by reducing the price without any restrictions or increasing the price </w:t>
            </w:r>
            <w:r w:rsidRPr="00F90E94">
              <w:rPr>
                <w:rFonts w:ascii="Tahoma" w:hAnsi="Tahoma" w:cs="Tahoma"/>
                <w:sz w:val="20"/>
                <w:szCs w:val="20"/>
                <w:lang w:val="en-US"/>
              </w:rPr>
              <w:lastRenderedPageBreak/>
              <w:t xml:space="preserve">by concluding additional works </w:t>
            </w:r>
            <w:proofErr w:type="gramStart"/>
            <w:r w:rsidRPr="00F90E94">
              <w:rPr>
                <w:rFonts w:ascii="Tahoma" w:hAnsi="Tahoma" w:cs="Tahoma"/>
                <w:sz w:val="20"/>
                <w:szCs w:val="20"/>
                <w:lang w:val="en-US"/>
              </w:rPr>
              <w:t>agreements, if</w:t>
            </w:r>
            <w:proofErr w:type="gramEnd"/>
            <w:r w:rsidRPr="00F90E94">
              <w:rPr>
                <w:rFonts w:ascii="Tahoma" w:hAnsi="Tahoma" w:cs="Tahoma"/>
                <w:sz w:val="20"/>
                <w:szCs w:val="20"/>
                <w:lang w:val="en-US"/>
              </w:rPr>
              <w:t xml:space="preserve"> the total amount of all additional works </w:t>
            </w:r>
            <w:r w:rsidRPr="00F90E94">
              <w:rPr>
                <w:rFonts w:ascii="Tahoma" w:hAnsi="Tahoma" w:cs="Tahoma"/>
                <w:sz w:val="20"/>
                <w:szCs w:val="20"/>
              </w:rPr>
              <w:t>3% (t.y. 598 200 EUR excluding PVM)</w:t>
            </w:r>
            <w:r w:rsidRPr="00F90E94">
              <w:rPr>
                <w:rFonts w:ascii="Tahoma" w:hAnsi="Tahoma" w:cs="Tahoma"/>
                <w:color w:val="000000"/>
                <w:sz w:val="20"/>
                <w:szCs w:val="20"/>
              </w:rPr>
              <w:t xml:space="preserve"> </w:t>
            </w:r>
            <w:r w:rsidRPr="00F90E94">
              <w:rPr>
                <w:rFonts w:ascii="Tahoma" w:hAnsi="Tahoma" w:cs="Tahoma"/>
                <w:sz w:val="20"/>
                <w:szCs w:val="20"/>
                <w:lang w:val="en-US"/>
              </w:rPr>
              <w:t>of the original Contract price.</w:t>
            </w:r>
          </w:p>
          <w:p w14:paraId="0C5D4845" w14:textId="56632E13" w:rsidR="005B6343" w:rsidRPr="007D11FC" w:rsidRDefault="00F90E94" w:rsidP="00F90E94">
            <w:pPr>
              <w:pStyle w:val="NormalWeb"/>
              <w:numPr>
                <w:ilvl w:val="0"/>
                <w:numId w:val="8"/>
              </w:numPr>
              <w:ind w:left="454" w:hanging="425"/>
              <w:jc w:val="both"/>
              <w:rPr>
                <w:rFonts w:ascii="Tahoma" w:hAnsi="Tahoma" w:cs="Tahoma"/>
                <w:color w:val="000000"/>
                <w:sz w:val="20"/>
                <w:szCs w:val="20"/>
              </w:rPr>
            </w:pPr>
            <w:r w:rsidRPr="00F90E94">
              <w:rPr>
                <w:rFonts w:ascii="Tahoma" w:hAnsi="Tahoma" w:cs="Tahoma"/>
                <w:sz w:val="20"/>
                <w:szCs w:val="20"/>
                <w:lang w:val="en-US"/>
              </w:rPr>
              <w:t>To oblige the General Director of LITGRID AB to inform the Board about the decisions made in paragraph 3 of this decision regarding the change of the essential term of the Contract before making such a decision by e-mail letter</w:t>
            </w:r>
            <w:r>
              <w:rPr>
                <w:rFonts w:ascii="Tahoma" w:hAnsi="Tahoma" w:cs="Tahoma"/>
                <w:sz w:val="20"/>
                <w:szCs w:val="20"/>
                <w:lang w:val="en-US"/>
              </w:rPr>
              <w:t>.</w:t>
            </w:r>
          </w:p>
        </w:tc>
        <w:tc>
          <w:tcPr>
            <w:tcW w:w="1134" w:type="dxa"/>
            <w:tcBorders>
              <w:top w:val="single" w:sz="6" w:space="0" w:color="auto"/>
              <w:left w:val="single" w:sz="6" w:space="0" w:color="auto"/>
              <w:bottom w:val="single" w:sz="6" w:space="0" w:color="auto"/>
              <w:right w:val="single" w:sz="6" w:space="0" w:color="auto"/>
            </w:tcBorders>
            <w:vAlign w:val="center"/>
          </w:tcPr>
          <w:p w14:paraId="71AA420D" w14:textId="2CC47ADD" w:rsidR="005B6343" w:rsidRPr="00C737C7" w:rsidRDefault="00F90E94"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489091359"/>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MS Gothic" w:eastAsia="MS Gothic" w:hAnsi="MS Gothic" w:cs="Tahoma"/>
                    <w:b/>
                    <w:lang w:val="en-US"/>
                  </w:rPr>
                  <w:t>☐</w:t>
                </w:r>
              </w:sdtContent>
            </w:sdt>
            <w:r w:rsidR="005B6343" w:rsidRPr="00C737C7">
              <w:rPr>
                <w:rStyle w:val="FontStyle13"/>
                <w:rFonts w:ascii="Tahoma" w:hAnsi="Tahoma" w:cs="Tahoma"/>
                <w:b/>
                <w:lang w:val="en-US"/>
              </w:rPr>
              <w:t xml:space="preserve"> FOR</w:t>
            </w:r>
          </w:p>
        </w:tc>
        <w:tc>
          <w:tcPr>
            <w:tcW w:w="1421" w:type="dxa"/>
            <w:tcBorders>
              <w:top w:val="single" w:sz="6" w:space="0" w:color="auto"/>
              <w:left w:val="single" w:sz="6" w:space="0" w:color="auto"/>
              <w:bottom w:val="single" w:sz="6" w:space="0" w:color="auto"/>
              <w:right w:val="single" w:sz="6" w:space="0" w:color="auto"/>
            </w:tcBorders>
            <w:vAlign w:val="center"/>
          </w:tcPr>
          <w:p w14:paraId="2BB4D566" w14:textId="08AA31DA" w:rsidR="005B6343" w:rsidRPr="00C737C7" w:rsidRDefault="00F90E94" w:rsidP="005B6343">
            <w:pPr>
              <w:spacing w:before="40" w:after="40" w:line="240" w:lineRule="exact"/>
              <w:jc w:val="center"/>
              <w:rPr>
                <w:rStyle w:val="FontStyle13"/>
                <w:rFonts w:ascii="Tahoma" w:hAnsi="Tahoma" w:cs="Tahoma"/>
                <w:b/>
                <w:lang w:val="en-US"/>
              </w:rPr>
            </w:pPr>
            <w:sdt>
              <w:sdtPr>
                <w:rPr>
                  <w:rStyle w:val="FontStyle13"/>
                  <w:rFonts w:ascii="Tahoma" w:hAnsi="Tahoma" w:cs="Tahoma"/>
                  <w:b/>
                  <w:lang w:val="en-US"/>
                </w:rPr>
                <w:id w:val="123514162"/>
                <w14:checkbox>
                  <w14:checked w14:val="0"/>
                  <w14:checkedState w14:val="2612" w14:font="MS Gothic"/>
                  <w14:uncheckedState w14:val="2610" w14:font="MS Gothic"/>
                </w14:checkbox>
              </w:sdtPr>
              <w:sdtEndPr>
                <w:rPr>
                  <w:rStyle w:val="FontStyle13"/>
                </w:rPr>
              </w:sdtEndPr>
              <w:sdtContent>
                <w:r w:rsidR="005B6343" w:rsidRPr="00C737C7">
                  <w:rPr>
                    <w:rStyle w:val="FontStyle13"/>
                    <w:rFonts w:ascii="Segoe UI Symbol" w:eastAsia="MS Gothic" w:hAnsi="Segoe UI Symbol" w:cs="Segoe UI Symbol"/>
                    <w:b/>
                    <w:lang w:val="en-US"/>
                  </w:rPr>
                  <w:t>☐</w:t>
                </w:r>
              </w:sdtContent>
            </w:sdt>
            <w:r w:rsidR="005B6343" w:rsidRPr="00C737C7">
              <w:rPr>
                <w:rStyle w:val="FontStyle13"/>
                <w:rFonts w:ascii="Tahoma" w:hAnsi="Tahoma" w:cs="Tahoma"/>
                <w:b/>
                <w:lang w:val="en-US"/>
              </w:rPr>
              <w:t xml:space="preserve"> AGAINST</w:t>
            </w:r>
          </w:p>
        </w:tc>
      </w:tr>
    </w:tbl>
    <w:p w14:paraId="2816FE2B" w14:textId="0120E625" w:rsidR="00D0669E" w:rsidRPr="00C737C7" w:rsidRDefault="00D0669E" w:rsidP="008B0369">
      <w:pPr>
        <w:spacing w:line="240" w:lineRule="exact"/>
        <w:jc w:val="both"/>
        <w:rPr>
          <w:rFonts w:ascii="Tahoma" w:hAnsi="Tahoma" w:cs="Tahoma"/>
          <w:sz w:val="20"/>
          <w:szCs w:val="20"/>
          <w:lang w:val="en-US"/>
        </w:rPr>
      </w:pPr>
    </w:p>
    <w:tbl>
      <w:tblPr>
        <w:tblW w:w="9924" w:type="dxa"/>
        <w:tblInd w:w="-434" w:type="dxa"/>
        <w:tblLayout w:type="fixed"/>
        <w:tblCellMar>
          <w:left w:w="40" w:type="dxa"/>
          <w:right w:w="40" w:type="dxa"/>
        </w:tblCellMar>
        <w:tblLook w:val="0000" w:firstRow="0" w:lastRow="0" w:firstColumn="0" w:lastColumn="0" w:noHBand="0" w:noVBand="0"/>
      </w:tblPr>
      <w:tblGrid>
        <w:gridCol w:w="7372"/>
        <w:gridCol w:w="1276"/>
        <w:gridCol w:w="1276"/>
      </w:tblGrid>
      <w:tr w:rsidR="00E926FD" w:rsidRPr="00C737C7" w14:paraId="03052453" w14:textId="77777777" w:rsidTr="00A26A24">
        <w:tc>
          <w:tcPr>
            <w:tcW w:w="7372" w:type="dxa"/>
            <w:tcBorders>
              <w:top w:val="single" w:sz="6" w:space="0" w:color="auto"/>
              <w:left w:val="single" w:sz="6" w:space="0" w:color="auto"/>
              <w:bottom w:val="single" w:sz="6" w:space="0" w:color="auto"/>
              <w:right w:val="single" w:sz="6" w:space="0" w:color="auto"/>
            </w:tcBorders>
          </w:tcPr>
          <w:p w14:paraId="6D95BA4F" w14:textId="2EB11A5C" w:rsidR="00E926FD" w:rsidRPr="00C737C7" w:rsidRDefault="000930F6" w:rsidP="00E926FD">
            <w:pPr>
              <w:pStyle w:val="Default"/>
              <w:spacing w:before="40" w:after="40"/>
              <w:jc w:val="both"/>
              <w:rPr>
                <w:sz w:val="16"/>
                <w:szCs w:val="16"/>
              </w:rPr>
            </w:pPr>
            <w:r w:rsidRPr="00C737C7">
              <w:rPr>
                <w:rFonts w:ascii="Tahoma" w:hAnsi="Tahoma" w:cs="Tahoma"/>
                <w:color w:val="auto"/>
                <w:sz w:val="20"/>
                <w:szCs w:val="20"/>
              </w:rPr>
              <w:t>Regarding any other new draft decisions that have not been indicated above</w:t>
            </w:r>
            <w:r w:rsidR="00FD1065" w:rsidRPr="00C737C7">
              <w:rPr>
                <w:rFonts w:ascii="Tahoma" w:hAnsi="Tahoma" w:cs="Tahoma"/>
                <w:color w:val="auto"/>
                <w:sz w:val="20"/>
                <w:szCs w:val="20"/>
              </w:rPr>
              <w:t>,</w:t>
            </w:r>
            <w:r w:rsidRPr="00C737C7">
              <w:rPr>
                <w:rFonts w:ascii="Tahoma" w:hAnsi="Tahoma" w:cs="Tahoma"/>
                <w:color w:val="auto"/>
                <w:sz w:val="20"/>
                <w:szCs w:val="20"/>
              </w:rPr>
              <w:t xml:space="preserve"> we cast all </w:t>
            </w:r>
            <w:r w:rsidR="00DE595B" w:rsidRPr="00C737C7">
              <w:rPr>
                <w:rFonts w:ascii="Tahoma" w:hAnsi="Tahoma" w:cs="Tahoma"/>
                <w:color w:val="auto"/>
                <w:sz w:val="20"/>
                <w:szCs w:val="20"/>
              </w:rPr>
              <w:t>votes we hold</w:t>
            </w:r>
            <w:r w:rsidR="00E926FD" w:rsidRPr="00C737C7">
              <w:rPr>
                <w:rFonts w:ascii="Tahoma" w:hAnsi="Tahoma" w:cs="Tahoma"/>
                <w:color w:val="auto"/>
                <w:sz w:val="20"/>
                <w:szCs w:val="20"/>
              </w:rPr>
              <w:t>:</w:t>
            </w:r>
          </w:p>
        </w:tc>
        <w:tc>
          <w:tcPr>
            <w:tcW w:w="1276" w:type="dxa"/>
            <w:tcBorders>
              <w:top w:val="single" w:sz="6" w:space="0" w:color="auto"/>
              <w:left w:val="single" w:sz="6" w:space="0" w:color="auto"/>
              <w:bottom w:val="single" w:sz="6" w:space="0" w:color="auto"/>
              <w:right w:val="single" w:sz="6" w:space="0" w:color="auto"/>
            </w:tcBorders>
            <w:vAlign w:val="center"/>
          </w:tcPr>
          <w:p w14:paraId="241950C7" w14:textId="169A35E8" w:rsidR="00E926FD" w:rsidRPr="00C737C7" w:rsidRDefault="00F90E94" w:rsidP="00E926FD">
            <w:pPr>
              <w:pStyle w:val="Style3"/>
              <w:widowControl/>
              <w:spacing w:before="40" w:after="40"/>
              <w:jc w:val="center"/>
              <w:rPr>
                <w:rStyle w:val="FontStyle13"/>
                <w:sz w:val="16"/>
                <w:szCs w:val="16"/>
                <w:lang w:val="en-US"/>
              </w:rPr>
            </w:pPr>
            <w:sdt>
              <w:sdtPr>
                <w:rPr>
                  <w:rStyle w:val="FontStyle13"/>
                  <w:rFonts w:ascii="Tahoma" w:hAnsi="Tahoma" w:cs="Tahoma"/>
                  <w:b/>
                  <w:lang w:val="en-US"/>
                </w:rPr>
                <w:id w:val="-1799447207"/>
                <w14:checkbox>
                  <w14:checked w14:val="0"/>
                  <w14:checkedState w14:val="2612" w14:font="MS Gothic"/>
                  <w14:uncheckedState w14:val="2610" w14:font="MS Gothic"/>
                </w14:checkbox>
              </w:sdtPr>
              <w:sdtEndPr>
                <w:rPr>
                  <w:rStyle w:val="FontStyle13"/>
                </w:rPr>
              </w:sdtEndPr>
              <w:sdtContent>
                <w:r w:rsidR="00E926FD" w:rsidRPr="00C737C7">
                  <w:rPr>
                    <w:rStyle w:val="FontStyle13"/>
                    <w:rFonts w:ascii="MS Gothic" w:eastAsia="MS Gothic" w:hAnsi="MS Gothic" w:cs="Tahoma"/>
                    <w:b/>
                    <w:lang w:val="en-US"/>
                  </w:rPr>
                  <w:t>☐</w:t>
                </w:r>
              </w:sdtContent>
            </w:sdt>
            <w:r w:rsidR="00E926FD" w:rsidRPr="00C737C7">
              <w:rPr>
                <w:rStyle w:val="FontStyle13"/>
                <w:rFonts w:ascii="Tahoma" w:hAnsi="Tahoma" w:cs="Tahoma"/>
                <w:b/>
                <w:lang w:val="en-US"/>
              </w:rPr>
              <w:t xml:space="preserve"> </w:t>
            </w:r>
            <w:r w:rsidR="00262DF9" w:rsidRPr="00C737C7">
              <w:rPr>
                <w:rStyle w:val="FontStyle13"/>
                <w:rFonts w:ascii="Tahoma" w:hAnsi="Tahoma" w:cs="Tahoma"/>
                <w:b/>
                <w:lang w:val="en-US"/>
              </w:rPr>
              <w:t>FOR</w:t>
            </w:r>
          </w:p>
        </w:tc>
        <w:tc>
          <w:tcPr>
            <w:tcW w:w="1276" w:type="dxa"/>
            <w:tcBorders>
              <w:top w:val="single" w:sz="6" w:space="0" w:color="auto"/>
              <w:left w:val="single" w:sz="6" w:space="0" w:color="auto"/>
              <w:bottom w:val="single" w:sz="6" w:space="0" w:color="auto"/>
              <w:right w:val="single" w:sz="6" w:space="0" w:color="auto"/>
            </w:tcBorders>
            <w:vAlign w:val="center"/>
          </w:tcPr>
          <w:p w14:paraId="7A3CA14E" w14:textId="55E0F040" w:rsidR="00E926FD" w:rsidRPr="00C737C7" w:rsidRDefault="00F90E94" w:rsidP="00E926FD">
            <w:pPr>
              <w:pStyle w:val="Style3"/>
              <w:widowControl/>
              <w:spacing w:before="40" w:after="40"/>
              <w:jc w:val="center"/>
              <w:rPr>
                <w:rStyle w:val="FontStyle13"/>
                <w:sz w:val="16"/>
                <w:szCs w:val="16"/>
                <w:lang w:val="en-US"/>
              </w:rPr>
            </w:pPr>
            <w:sdt>
              <w:sdtPr>
                <w:rPr>
                  <w:rStyle w:val="FontStyle13"/>
                  <w:rFonts w:ascii="Tahoma" w:hAnsi="Tahoma" w:cs="Tahoma"/>
                  <w:b/>
                  <w:lang w:val="en-US"/>
                </w:rPr>
                <w:id w:val="-1250651432"/>
                <w14:checkbox>
                  <w14:checked w14:val="0"/>
                  <w14:checkedState w14:val="2612" w14:font="MS Gothic"/>
                  <w14:uncheckedState w14:val="2610" w14:font="MS Gothic"/>
                </w14:checkbox>
              </w:sdtPr>
              <w:sdtEndPr>
                <w:rPr>
                  <w:rStyle w:val="FontStyle13"/>
                </w:rPr>
              </w:sdtEndPr>
              <w:sdtContent>
                <w:r w:rsidR="00E926FD" w:rsidRPr="00C737C7">
                  <w:rPr>
                    <w:rStyle w:val="FontStyle13"/>
                    <w:rFonts w:ascii="Segoe UI Symbol" w:eastAsia="MS Gothic" w:hAnsi="Segoe UI Symbol" w:cs="Segoe UI Symbol"/>
                    <w:b/>
                    <w:lang w:val="en-US"/>
                  </w:rPr>
                  <w:t>☐</w:t>
                </w:r>
              </w:sdtContent>
            </w:sdt>
            <w:r w:rsidR="00E926FD" w:rsidRPr="00C737C7">
              <w:rPr>
                <w:rStyle w:val="FontStyle13"/>
                <w:rFonts w:ascii="Tahoma" w:hAnsi="Tahoma" w:cs="Tahoma"/>
                <w:b/>
                <w:lang w:val="en-US"/>
              </w:rPr>
              <w:t xml:space="preserve"> </w:t>
            </w:r>
            <w:r w:rsidR="00262DF9" w:rsidRPr="00C737C7">
              <w:rPr>
                <w:rStyle w:val="FontStyle13"/>
                <w:rFonts w:ascii="Tahoma" w:hAnsi="Tahoma" w:cs="Tahoma"/>
                <w:b/>
                <w:lang w:val="en-US"/>
              </w:rPr>
              <w:t>AGAINST</w:t>
            </w:r>
          </w:p>
        </w:tc>
      </w:tr>
    </w:tbl>
    <w:p w14:paraId="6629D322" w14:textId="77777777" w:rsidR="00A419B6" w:rsidRPr="00C737C7" w:rsidRDefault="00A419B6" w:rsidP="008B0369">
      <w:pPr>
        <w:spacing w:line="240" w:lineRule="exact"/>
        <w:jc w:val="both"/>
        <w:rPr>
          <w:rFonts w:ascii="Tahoma" w:hAnsi="Tahoma" w:cs="Tahoma"/>
          <w:sz w:val="20"/>
          <w:szCs w:val="20"/>
          <w:lang w:val="en-US"/>
        </w:rPr>
      </w:pPr>
    </w:p>
    <w:p w14:paraId="538842D4" w14:textId="7A7C329F" w:rsidR="00D0669E" w:rsidRPr="00C737C7" w:rsidRDefault="00BB6BFB" w:rsidP="000A68AC">
      <w:pPr>
        <w:spacing w:line="240" w:lineRule="exact"/>
        <w:ind w:left="-426" w:right="-142"/>
        <w:jc w:val="both"/>
        <w:rPr>
          <w:rStyle w:val="FontStyle13"/>
          <w:rFonts w:ascii="Tahoma" w:hAnsi="Tahoma" w:cs="Tahoma"/>
          <w:lang w:val="en-US"/>
        </w:rPr>
      </w:pPr>
      <w:r w:rsidRPr="00C737C7">
        <w:rPr>
          <w:rStyle w:val="FontStyle13"/>
          <w:rFonts w:ascii="Tahoma" w:hAnsi="Tahoma" w:cs="Tahoma"/>
          <w:lang w:val="en-US"/>
        </w:rPr>
        <w:t xml:space="preserve">By signing this ballot paper, the shareholder also confirms </w:t>
      </w:r>
      <w:r w:rsidR="00A17922" w:rsidRPr="00C737C7">
        <w:rPr>
          <w:rStyle w:val="FontStyle13"/>
          <w:rFonts w:ascii="Tahoma" w:hAnsi="Tahoma" w:cs="Tahoma"/>
          <w:lang w:val="en-US"/>
        </w:rPr>
        <w:t>proper and timely</w:t>
      </w:r>
      <w:r w:rsidRPr="00C737C7">
        <w:rPr>
          <w:rStyle w:val="FontStyle13"/>
          <w:rFonts w:ascii="Tahoma" w:hAnsi="Tahoma" w:cs="Tahoma"/>
          <w:lang w:val="en-US"/>
        </w:rPr>
        <w:t xml:space="preserve"> </w:t>
      </w:r>
      <w:r w:rsidR="00A17922" w:rsidRPr="00C737C7">
        <w:rPr>
          <w:rStyle w:val="FontStyle13"/>
          <w:rFonts w:ascii="Tahoma" w:hAnsi="Tahoma" w:cs="Tahoma"/>
          <w:lang w:val="en-US"/>
        </w:rPr>
        <w:t xml:space="preserve">provision of </w:t>
      </w:r>
      <w:r w:rsidRPr="00C737C7">
        <w:rPr>
          <w:rStyle w:val="FontStyle13"/>
          <w:rFonts w:ascii="Tahoma" w:hAnsi="Tahoma" w:cs="Tahoma"/>
          <w:lang w:val="en-US"/>
        </w:rPr>
        <w:t>information on the convened General Meeting of Shareholders of the Company</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and </w:t>
      </w:r>
      <w:r w:rsidR="00A17922" w:rsidRPr="00C737C7">
        <w:rPr>
          <w:rStyle w:val="FontStyle13"/>
          <w:rFonts w:ascii="Tahoma" w:hAnsi="Tahoma" w:cs="Tahoma"/>
          <w:lang w:val="en-US"/>
        </w:rPr>
        <w:t>that the shareholder has no claims as to</w:t>
      </w:r>
      <w:r w:rsidR="000A68AC" w:rsidRPr="00C737C7">
        <w:rPr>
          <w:rStyle w:val="FontStyle13"/>
          <w:rFonts w:ascii="Tahoma" w:hAnsi="Tahoma" w:cs="Tahoma"/>
          <w:lang w:val="en-US"/>
        </w:rPr>
        <w:t xml:space="preserve"> </w:t>
      </w:r>
      <w:r w:rsidR="00FD1065" w:rsidRPr="00C737C7">
        <w:rPr>
          <w:rStyle w:val="FontStyle13"/>
          <w:rFonts w:ascii="Tahoma" w:hAnsi="Tahoma" w:cs="Tahoma"/>
          <w:lang w:val="en-US"/>
        </w:rPr>
        <w:t xml:space="preserve">the </w:t>
      </w:r>
      <w:r w:rsidR="00BA7519" w:rsidRPr="00C737C7">
        <w:rPr>
          <w:rStyle w:val="FontStyle13"/>
          <w:rFonts w:ascii="Tahoma" w:hAnsi="Tahoma" w:cs="Tahoma"/>
          <w:lang w:val="en-US"/>
        </w:rPr>
        <w:t>convocation of the General Meeting of Shareholders</w:t>
      </w:r>
      <w:r w:rsidR="00FD1065" w:rsidRPr="00C737C7">
        <w:rPr>
          <w:rStyle w:val="FontStyle13"/>
          <w:rFonts w:ascii="Tahoma" w:hAnsi="Tahoma" w:cs="Tahoma"/>
          <w:lang w:val="en-US"/>
        </w:rPr>
        <w:t>;</w:t>
      </w:r>
      <w:r w:rsidR="00BA7519" w:rsidRPr="00C737C7">
        <w:rPr>
          <w:rStyle w:val="FontStyle13"/>
          <w:rFonts w:ascii="Tahoma" w:hAnsi="Tahoma" w:cs="Tahoma"/>
          <w:lang w:val="en-US"/>
        </w:rPr>
        <w:t xml:space="preserve"> the shareholder also confirms that he has been furnished with all </w:t>
      </w:r>
      <w:r w:rsidR="00AB70FF" w:rsidRPr="00C737C7">
        <w:rPr>
          <w:rStyle w:val="FontStyle13"/>
          <w:rFonts w:ascii="Tahoma" w:hAnsi="Tahoma" w:cs="Tahoma"/>
          <w:lang w:val="en-US"/>
        </w:rPr>
        <w:t>information/documents</w:t>
      </w:r>
      <w:r w:rsidR="00DE595B" w:rsidRPr="00C737C7">
        <w:rPr>
          <w:rStyle w:val="FontStyle13"/>
          <w:rFonts w:ascii="Tahoma" w:hAnsi="Tahoma" w:cs="Tahoma"/>
          <w:lang w:val="en-US"/>
        </w:rPr>
        <w:t xml:space="preserve"> required for voting on each agenda item</w:t>
      </w:r>
      <w:r w:rsidR="000A68AC" w:rsidRPr="00C737C7">
        <w:rPr>
          <w:rStyle w:val="FontStyle13"/>
          <w:rFonts w:ascii="Tahoma" w:hAnsi="Tahoma" w:cs="Tahoma"/>
          <w:lang w:val="en-US"/>
        </w:rPr>
        <w:t>.</w:t>
      </w:r>
    </w:p>
    <w:p w14:paraId="20EF2672" w14:textId="5DFBA672" w:rsidR="00D26AEA" w:rsidRPr="00C737C7" w:rsidRDefault="00D26AEA" w:rsidP="008B0369">
      <w:pPr>
        <w:spacing w:line="240" w:lineRule="exact"/>
        <w:jc w:val="both"/>
        <w:rPr>
          <w:rFonts w:ascii="Tahoma" w:hAnsi="Tahoma" w:cs="Tahoma"/>
          <w:sz w:val="20"/>
          <w:szCs w:val="20"/>
          <w:lang w:val="en-US"/>
        </w:rPr>
      </w:pPr>
    </w:p>
    <w:p w14:paraId="1A2D4A38" w14:textId="568501E9" w:rsidR="007D71DA" w:rsidRPr="00C737C7" w:rsidRDefault="007D71DA" w:rsidP="008B0369">
      <w:pPr>
        <w:spacing w:line="240" w:lineRule="exact"/>
        <w:jc w:val="both"/>
        <w:rPr>
          <w:rFonts w:ascii="Tahoma" w:hAnsi="Tahoma" w:cs="Tahoma"/>
          <w:sz w:val="20"/>
          <w:szCs w:val="20"/>
          <w:lang w:val="en-US"/>
        </w:rPr>
      </w:pPr>
    </w:p>
    <w:p w14:paraId="3E3368E1" w14:textId="0019DED2" w:rsidR="00AF57A2"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Name, surname</w:t>
      </w:r>
      <w:r w:rsidR="00907433" w:rsidRPr="00C737C7">
        <w:rPr>
          <w:rFonts w:ascii="Tahoma" w:hAnsi="Tahoma" w:cs="Tahoma"/>
          <w:sz w:val="20"/>
          <w:szCs w:val="20"/>
          <w:lang w:val="en-US"/>
        </w:rPr>
        <w:t>/</w:t>
      </w:r>
      <w:r w:rsidRPr="00C737C7">
        <w:rPr>
          <w:rFonts w:ascii="Tahoma" w:hAnsi="Tahoma" w:cs="Tahoma"/>
          <w:sz w:val="20"/>
          <w:szCs w:val="20"/>
          <w:lang w:val="en-US"/>
        </w:rPr>
        <w:t>Legal entity name</w:t>
      </w:r>
      <w:r w:rsidR="00907433" w:rsidRPr="00C737C7">
        <w:rPr>
          <w:rFonts w:ascii="Tahoma" w:hAnsi="Tahoma" w:cs="Tahoma"/>
          <w:sz w:val="20"/>
          <w:szCs w:val="20"/>
          <w:lang w:val="en-US"/>
        </w:rPr>
        <w:t>,</w:t>
      </w:r>
    </w:p>
    <w:p w14:paraId="0EA9A4A3" w14:textId="59F04825"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representative’s name, surname, position</w:t>
      </w:r>
      <w:r w:rsidR="007D71DA" w:rsidRPr="00C737C7">
        <w:rPr>
          <w:rFonts w:ascii="Tahoma" w:hAnsi="Tahoma" w:cs="Tahoma"/>
          <w:sz w:val="20"/>
          <w:szCs w:val="20"/>
          <w:lang w:val="en-US"/>
        </w:rPr>
        <w:t>:</w:t>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5CDCAB80"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273437E"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7679EF3" w14:textId="0C51BB13" w:rsidR="007D71DA"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Signature and date of signing</w:t>
      </w:r>
      <w:r w:rsidR="007D71DA" w:rsidRPr="00C737C7">
        <w:rPr>
          <w:rFonts w:ascii="Tahoma" w:hAnsi="Tahoma" w:cs="Tahoma"/>
          <w:sz w:val="20"/>
          <w:szCs w:val="20"/>
          <w:lang w:val="en-US"/>
        </w:rPr>
        <w:t>:</w:t>
      </w:r>
      <w:r w:rsidR="00AF57A2" w:rsidRPr="00C737C7">
        <w:rPr>
          <w:rFonts w:ascii="Tahoma" w:hAnsi="Tahoma" w:cs="Tahoma"/>
          <w:sz w:val="20"/>
          <w:szCs w:val="20"/>
          <w:lang w:val="en-US"/>
        </w:rPr>
        <w:t xml:space="preserve"> </w:t>
      </w:r>
      <w:r w:rsidR="00AF57A2" w:rsidRPr="00C737C7">
        <w:rPr>
          <w:rFonts w:ascii="Tahoma" w:hAnsi="Tahoma" w:cs="Tahoma"/>
          <w:sz w:val="20"/>
          <w:szCs w:val="20"/>
          <w:lang w:val="en-US"/>
        </w:rPr>
        <w:tab/>
      </w:r>
      <w:r w:rsidR="00AF57A2" w:rsidRPr="00C737C7">
        <w:rPr>
          <w:rFonts w:ascii="Tahoma" w:hAnsi="Tahoma" w:cs="Tahoma"/>
          <w:sz w:val="20"/>
          <w:szCs w:val="20"/>
          <w:lang w:val="en-US"/>
        </w:rPr>
        <w:tab/>
      </w:r>
      <w:r w:rsidR="00D952DD" w:rsidRPr="00C737C7">
        <w:rPr>
          <w:rFonts w:ascii="Tahoma" w:hAnsi="Tahoma" w:cs="Tahoma"/>
          <w:sz w:val="20"/>
          <w:szCs w:val="20"/>
          <w:lang w:val="en-US"/>
        </w:rPr>
        <w:tab/>
      </w:r>
      <w:r w:rsidR="00AF57A2" w:rsidRPr="00C737C7">
        <w:rPr>
          <w:rFonts w:ascii="Tahoma" w:hAnsi="Tahoma" w:cs="Tahoma"/>
          <w:sz w:val="20"/>
          <w:szCs w:val="20"/>
          <w:lang w:val="en-US"/>
        </w:rPr>
        <w:t>___________________________________________</w:t>
      </w:r>
    </w:p>
    <w:p w14:paraId="7222485F" w14:textId="1CC3E090"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218ABA73" w14:textId="77777777"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4B1B88CE" w14:textId="21C280D6" w:rsidR="00AF57A2"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T</w:t>
      </w:r>
      <w:r w:rsidR="00262DF9" w:rsidRPr="00C737C7">
        <w:rPr>
          <w:rFonts w:ascii="Tahoma" w:hAnsi="Tahoma" w:cs="Tahoma"/>
          <w:sz w:val="20"/>
          <w:szCs w:val="20"/>
          <w:lang w:val="en-US"/>
        </w:rPr>
        <w:t xml:space="preserve">itle, </w:t>
      </w:r>
      <w:proofErr w:type="gramStart"/>
      <w:r w:rsidR="00262DF9" w:rsidRPr="00C737C7">
        <w:rPr>
          <w:rFonts w:ascii="Tahoma" w:hAnsi="Tahoma" w:cs="Tahoma"/>
          <w:sz w:val="20"/>
          <w:szCs w:val="20"/>
          <w:lang w:val="en-US"/>
        </w:rPr>
        <w:t>date</w:t>
      </w:r>
      <w:proofErr w:type="gramEnd"/>
      <w:r w:rsidR="00262DF9" w:rsidRPr="00C737C7">
        <w:rPr>
          <w:rFonts w:ascii="Tahoma" w:hAnsi="Tahoma" w:cs="Tahoma"/>
          <w:sz w:val="20"/>
          <w:szCs w:val="20"/>
          <w:lang w:val="en-US"/>
        </w:rPr>
        <w:t xml:space="preserve"> and number of the document</w:t>
      </w:r>
    </w:p>
    <w:p w14:paraId="699BB38B" w14:textId="0E0F6C4D" w:rsidR="00AF57A2" w:rsidRPr="00C737C7" w:rsidRDefault="00262DF9"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granting the right to vote</w:t>
      </w:r>
    </w:p>
    <w:p w14:paraId="5AA9E4C0" w14:textId="77777777" w:rsidR="00DA5A7F" w:rsidRPr="00C737C7" w:rsidRDefault="007D71DA"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w:t>
      </w:r>
      <w:proofErr w:type="gramStart"/>
      <w:r w:rsidR="00DA5A7F" w:rsidRPr="00C737C7">
        <w:rPr>
          <w:rFonts w:ascii="Tahoma" w:hAnsi="Tahoma" w:cs="Tahoma"/>
          <w:sz w:val="20"/>
          <w:szCs w:val="20"/>
          <w:lang w:val="en-US"/>
        </w:rPr>
        <w:t>if</w:t>
      </w:r>
      <w:proofErr w:type="gramEnd"/>
      <w:r w:rsidR="00DA5A7F" w:rsidRPr="00C737C7">
        <w:rPr>
          <w:rFonts w:ascii="Tahoma" w:hAnsi="Tahoma" w:cs="Tahoma"/>
          <w:sz w:val="20"/>
          <w:szCs w:val="20"/>
          <w:lang w:val="en-US"/>
        </w:rPr>
        <w:t xml:space="preserve"> the ballot paper is signed by person</w:t>
      </w:r>
    </w:p>
    <w:p w14:paraId="0AF3D666" w14:textId="1AA8C6D8" w:rsidR="007D71DA" w:rsidRPr="00C737C7" w:rsidRDefault="00DA5A7F" w:rsidP="007D71DA">
      <w:pPr>
        <w:pBdr>
          <w:bottom w:val="single" w:sz="6" w:space="0" w:color="auto"/>
        </w:pBdr>
        <w:spacing w:line="220" w:lineRule="exact"/>
        <w:ind w:left="-426"/>
        <w:rPr>
          <w:rFonts w:ascii="Tahoma" w:hAnsi="Tahoma" w:cs="Tahoma"/>
          <w:sz w:val="20"/>
          <w:szCs w:val="20"/>
          <w:lang w:val="en-US"/>
        </w:rPr>
      </w:pPr>
      <w:r w:rsidRPr="00C737C7">
        <w:rPr>
          <w:rFonts w:ascii="Tahoma" w:hAnsi="Tahoma" w:cs="Tahoma"/>
          <w:sz w:val="20"/>
          <w:szCs w:val="20"/>
          <w:lang w:val="en-US"/>
        </w:rPr>
        <w:t xml:space="preserve">other than the shareholder’s </w:t>
      </w:r>
      <w:r w:rsidR="00353CC1" w:rsidRPr="00C737C7">
        <w:rPr>
          <w:rFonts w:ascii="Tahoma" w:hAnsi="Tahoma" w:cs="Tahoma"/>
          <w:sz w:val="20"/>
          <w:szCs w:val="20"/>
          <w:lang w:val="en-US"/>
        </w:rPr>
        <w:t>manager</w:t>
      </w:r>
      <w:r w:rsidR="007D71DA" w:rsidRPr="00C737C7">
        <w:rPr>
          <w:rFonts w:ascii="Tahoma" w:hAnsi="Tahoma" w:cs="Tahoma"/>
          <w:sz w:val="20"/>
          <w:szCs w:val="20"/>
          <w:lang w:val="en-US"/>
        </w:rPr>
        <w:t>):</w:t>
      </w:r>
      <w:r w:rsidRPr="00C737C7">
        <w:rPr>
          <w:rFonts w:ascii="Tahoma" w:hAnsi="Tahoma" w:cs="Tahoma"/>
          <w:sz w:val="20"/>
          <w:szCs w:val="20"/>
          <w:lang w:val="en-US"/>
        </w:rPr>
        <w:tab/>
      </w:r>
      <w:r w:rsidR="00D952DD" w:rsidRPr="00C737C7">
        <w:rPr>
          <w:rFonts w:ascii="Tahoma" w:hAnsi="Tahoma" w:cs="Tahoma"/>
          <w:sz w:val="20"/>
          <w:szCs w:val="20"/>
          <w:lang w:val="en-US"/>
        </w:rPr>
        <w:tab/>
        <w:t>_</w:t>
      </w:r>
      <w:r w:rsidR="00AF57A2" w:rsidRPr="00C737C7">
        <w:rPr>
          <w:rFonts w:ascii="Tahoma" w:hAnsi="Tahoma" w:cs="Tahoma"/>
          <w:sz w:val="20"/>
          <w:szCs w:val="20"/>
          <w:lang w:val="en-US"/>
        </w:rPr>
        <w:t>___________________________________________</w:t>
      </w:r>
    </w:p>
    <w:p w14:paraId="31A88F9A" w14:textId="2A99E475" w:rsidR="00AF57A2" w:rsidRPr="00C737C7" w:rsidRDefault="00AF57A2" w:rsidP="007D71DA">
      <w:pPr>
        <w:pBdr>
          <w:bottom w:val="single" w:sz="6" w:space="0" w:color="auto"/>
        </w:pBdr>
        <w:spacing w:line="220" w:lineRule="exact"/>
        <w:ind w:left="-426"/>
        <w:rPr>
          <w:rFonts w:ascii="Tahoma" w:hAnsi="Tahoma" w:cs="Tahoma"/>
          <w:sz w:val="20"/>
          <w:szCs w:val="20"/>
          <w:lang w:val="en-US"/>
        </w:rPr>
      </w:pPr>
    </w:p>
    <w:p w14:paraId="14FE932A" w14:textId="056061D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D9635B1" w14:textId="77777777" w:rsidR="003570BD" w:rsidRPr="00C737C7" w:rsidRDefault="003570BD" w:rsidP="007D71DA">
      <w:pPr>
        <w:pBdr>
          <w:bottom w:val="single" w:sz="6" w:space="0" w:color="auto"/>
        </w:pBdr>
        <w:spacing w:line="220" w:lineRule="exact"/>
        <w:ind w:left="-426"/>
        <w:rPr>
          <w:rFonts w:ascii="Tahoma" w:hAnsi="Tahoma" w:cs="Tahoma"/>
          <w:sz w:val="20"/>
          <w:szCs w:val="20"/>
          <w:lang w:val="en-US"/>
        </w:rPr>
      </w:pPr>
    </w:p>
    <w:p w14:paraId="59CD8AD7" w14:textId="7D233852" w:rsidR="00AF57A2" w:rsidRPr="00C737C7" w:rsidRDefault="00ED60AB" w:rsidP="00ED60AB">
      <w:pPr>
        <w:suppressAutoHyphens/>
        <w:spacing w:line="240" w:lineRule="exact"/>
        <w:jc w:val="both"/>
        <w:rPr>
          <w:rFonts w:ascii="Tahoma" w:hAnsi="Tahoma" w:cs="Tahoma"/>
          <w:sz w:val="20"/>
          <w:szCs w:val="20"/>
          <w:lang w:val="en-US" w:eastAsia="ar-SA"/>
        </w:rPr>
      </w:pPr>
      <w:r w:rsidRPr="00C737C7">
        <w:rPr>
          <w:rFonts w:ascii="Tahoma" w:hAnsi="Tahoma" w:cs="Tahoma"/>
          <w:sz w:val="20"/>
          <w:szCs w:val="20"/>
          <w:lang w:val="en-US" w:eastAsia="ar-SA"/>
        </w:rPr>
        <w:t>_______________</w:t>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Pr="00C737C7">
        <w:rPr>
          <w:rFonts w:ascii="Tahoma" w:hAnsi="Tahoma" w:cs="Tahoma"/>
          <w:sz w:val="20"/>
          <w:szCs w:val="20"/>
          <w:lang w:val="en-US" w:eastAsia="ar-SA"/>
        </w:rPr>
        <w:tab/>
      </w:r>
      <w:r w:rsidR="00262DF9" w:rsidRPr="00C737C7">
        <w:rPr>
          <w:rFonts w:ascii="Tahoma" w:hAnsi="Tahoma" w:cs="Tahoma"/>
          <w:sz w:val="20"/>
          <w:szCs w:val="20"/>
          <w:lang w:val="en-US" w:eastAsia="ar-SA"/>
        </w:rPr>
        <w:t>Name, surname</w:t>
      </w:r>
    </w:p>
    <w:sectPr w:rsidR="00AF57A2" w:rsidRPr="00C737C7"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FEB4" w14:textId="77777777" w:rsidR="001A435B" w:rsidRDefault="001A435B">
      <w:pPr>
        <w:pStyle w:val="antraste"/>
      </w:pPr>
      <w:r>
        <w:separator/>
      </w:r>
    </w:p>
  </w:endnote>
  <w:endnote w:type="continuationSeparator" w:id="0">
    <w:p w14:paraId="6C3B376F" w14:textId="77777777" w:rsidR="001A435B" w:rsidRDefault="001A435B">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23F1" w14:textId="77777777" w:rsidR="001A435B" w:rsidRDefault="001A435B">
      <w:pPr>
        <w:pStyle w:val="antraste"/>
      </w:pPr>
      <w:r>
        <w:separator/>
      </w:r>
    </w:p>
  </w:footnote>
  <w:footnote w:type="continuationSeparator" w:id="0">
    <w:p w14:paraId="11491CE4" w14:textId="77777777" w:rsidR="001A435B" w:rsidRDefault="001A435B">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918"/>
    <w:multiLevelType w:val="multilevel"/>
    <w:tmpl w:val="C61E22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6673CD"/>
    <w:multiLevelType w:val="multilevel"/>
    <w:tmpl w:val="C1F6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042AD8"/>
    <w:multiLevelType w:val="multilevel"/>
    <w:tmpl w:val="C718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24380C"/>
    <w:multiLevelType w:val="multilevel"/>
    <w:tmpl w:val="A5DC937A"/>
    <w:lvl w:ilvl="0">
      <w:start w:val="1"/>
      <w:numFmt w:val="decimal"/>
      <w:lvlText w:val="%1."/>
      <w:lvlJc w:val="left"/>
      <w:pPr>
        <w:ind w:left="720" w:hanging="360"/>
      </w:pPr>
      <w:rPr>
        <w:rFonts w:ascii="Arial" w:hAnsi="Arial" w:cs="Arial" w:hint="default"/>
        <w:i w:val="0"/>
        <w:color w:val="000000"/>
        <w:sz w:val="22"/>
      </w:rPr>
    </w:lvl>
    <w:lvl w:ilvl="1">
      <w:start w:val="1"/>
      <w:numFmt w:val="decimal"/>
      <w:isLgl/>
      <w:lvlText w:val="%1.%2."/>
      <w:lvlJc w:val="left"/>
      <w:pPr>
        <w:ind w:left="1080" w:hanging="36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7F376B5"/>
    <w:multiLevelType w:val="multilevel"/>
    <w:tmpl w:val="BB3C6344"/>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49D82B7D"/>
    <w:multiLevelType w:val="multilevel"/>
    <w:tmpl w:val="966898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A3B05D9"/>
    <w:multiLevelType w:val="multilevel"/>
    <w:tmpl w:val="19D0BF7A"/>
    <w:lvl w:ilvl="0">
      <w:start w:val="1"/>
      <w:numFmt w:val="decimal"/>
      <w:lvlText w:val="%1."/>
      <w:lvlJc w:val="left"/>
      <w:pPr>
        <w:ind w:left="1230" w:hanging="1230"/>
      </w:pPr>
      <w:rPr>
        <w:rFonts w:hint="default"/>
      </w:rPr>
    </w:lvl>
    <w:lvl w:ilvl="1">
      <w:start w:val="1"/>
      <w:numFmt w:val="decimal"/>
      <w:lvlText w:val="%1.%2."/>
      <w:lvlJc w:val="left"/>
      <w:pPr>
        <w:ind w:left="1230" w:hanging="1230"/>
      </w:pPr>
      <w:rPr>
        <w:rFonts w:hint="default"/>
      </w:rPr>
    </w:lvl>
    <w:lvl w:ilvl="2">
      <w:start w:val="1"/>
      <w:numFmt w:val="decimal"/>
      <w:lvlText w:val="%1.%2.%3."/>
      <w:lvlJc w:val="left"/>
      <w:pPr>
        <w:ind w:left="1230" w:hanging="1230"/>
      </w:pPr>
      <w:rPr>
        <w:rFonts w:hint="default"/>
      </w:rPr>
    </w:lvl>
    <w:lvl w:ilvl="3">
      <w:start w:val="1"/>
      <w:numFmt w:val="decimal"/>
      <w:lvlText w:val="%1.%2.%3.%4."/>
      <w:lvlJc w:val="left"/>
      <w:pPr>
        <w:ind w:left="1230" w:hanging="1230"/>
      </w:pPr>
      <w:rPr>
        <w:rFonts w:hint="default"/>
      </w:rPr>
    </w:lvl>
    <w:lvl w:ilvl="4">
      <w:start w:val="1"/>
      <w:numFmt w:val="decimal"/>
      <w:lvlText w:val="%1.%2.%3.%4.%5."/>
      <w:lvlJc w:val="left"/>
      <w:pPr>
        <w:ind w:left="1230" w:hanging="123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C80F31"/>
    <w:multiLevelType w:val="hybridMultilevel"/>
    <w:tmpl w:val="0B4262C0"/>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3"/>
  </w:num>
  <w:num w:numId="6">
    <w:abstractNumId w:val="4"/>
  </w:num>
  <w:num w:numId="7">
    <w:abstractNumId w:val="0"/>
  </w:num>
  <w:num w:numId="8">
    <w:abstractNumId w:val="6"/>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879AC"/>
    <w:rsid w:val="000907B4"/>
    <w:rsid w:val="00090A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7C3"/>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5B"/>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8F7"/>
    <w:rsid w:val="00267BFE"/>
    <w:rsid w:val="00267C25"/>
    <w:rsid w:val="00267C4A"/>
    <w:rsid w:val="00270015"/>
    <w:rsid w:val="00270B6C"/>
    <w:rsid w:val="0027135D"/>
    <w:rsid w:val="00271586"/>
    <w:rsid w:val="00271EB5"/>
    <w:rsid w:val="00272ADB"/>
    <w:rsid w:val="00272DC7"/>
    <w:rsid w:val="002732FE"/>
    <w:rsid w:val="00274201"/>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87C63"/>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6CA6"/>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96C"/>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6FC8"/>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399"/>
    <w:rsid w:val="0039344F"/>
    <w:rsid w:val="00393475"/>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343"/>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3656"/>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7AC"/>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79B"/>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11FC"/>
    <w:rsid w:val="007D25DE"/>
    <w:rsid w:val="007D30B3"/>
    <w:rsid w:val="007D48B4"/>
    <w:rsid w:val="007D4D8F"/>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176"/>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34EA"/>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2E8"/>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00A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458"/>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6D3D"/>
    <w:rsid w:val="00C6719B"/>
    <w:rsid w:val="00C67BF1"/>
    <w:rsid w:val="00C70EBF"/>
    <w:rsid w:val="00C7169D"/>
    <w:rsid w:val="00C71CAB"/>
    <w:rsid w:val="00C71F67"/>
    <w:rsid w:val="00C72DE7"/>
    <w:rsid w:val="00C735C0"/>
    <w:rsid w:val="00C737C7"/>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0AFB"/>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7EE"/>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1E27"/>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18F8"/>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E94"/>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6BF7"/>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
    <w:basedOn w:val="DefaultParagraphFont"/>
    <w:link w:val="ListParagraph"/>
    <w:uiPriority w:val="72"/>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21050"/>
    <w:rsid w:val="00034345"/>
    <w:rsid w:val="000731EE"/>
    <w:rsid w:val="000E6572"/>
    <w:rsid w:val="000F2682"/>
    <w:rsid w:val="00131EE3"/>
    <w:rsid w:val="00154EA0"/>
    <w:rsid w:val="001869AD"/>
    <w:rsid w:val="001C7ED2"/>
    <w:rsid w:val="002357EE"/>
    <w:rsid w:val="00290853"/>
    <w:rsid w:val="00326647"/>
    <w:rsid w:val="003532FE"/>
    <w:rsid w:val="0037073B"/>
    <w:rsid w:val="0042762B"/>
    <w:rsid w:val="004D691E"/>
    <w:rsid w:val="00530858"/>
    <w:rsid w:val="005575E8"/>
    <w:rsid w:val="005D7E1C"/>
    <w:rsid w:val="005E4E93"/>
    <w:rsid w:val="005F0E44"/>
    <w:rsid w:val="0061001B"/>
    <w:rsid w:val="006D0D44"/>
    <w:rsid w:val="0079634A"/>
    <w:rsid w:val="007E3BE8"/>
    <w:rsid w:val="00840D5B"/>
    <w:rsid w:val="0087368A"/>
    <w:rsid w:val="00980E27"/>
    <w:rsid w:val="009D490B"/>
    <w:rsid w:val="009E3691"/>
    <w:rsid w:val="00A25D69"/>
    <w:rsid w:val="00B70730"/>
    <w:rsid w:val="00B969A9"/>
    <w:rsid w:val="00BA4069"/>
    <w:rsid w:val="00BE6FE5"/>
    <w:rsid w:val="00C11546"/>
    <w:rsid w:val="00C11FE7"/>
    <w:rsid w:val="00C14644"/>
    <w:rsid w:val="00C95D2E"/>
    <w:rsid w:val="00CA1549"/>
    <w:rsid w:val="00CA5776"/>
    <w:rsid w:val="00D07869"/>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82D79DDF-DE86-4EA3-9EE2-A48C8B89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TotalTime>
  <Pages>3</Pages>
  <Words>3931</Words>
  <Characters>2241</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Simona Putrimienė</cp:lastModifiedBy>
  <cp:revision>2</cp:revision>
  <cp:lastPrinted>2014-03-14T08:41:00Z</cp:lastPrinted>
  <dcterms:created xsi:type="dcterms:W3CDTF">2022-01-11T07:18:00Z</dcterms:created>
  <dcterms:modified xsi:type="dcterms:W3CDTF">2022-01-11T07:18:00Z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Sensitivity">
    <vt:lpwstr>Vieša informacija</vt:lpwstr>
  </property>
</Properties>
</file>