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ED713" w14:textId="6B76548C" w:rsidR="00E56459" w:rsidRPr="00A07CC3" w:rsidRDefault="00E56459" w:rsidP="00E56459">
      <w:pPr>
        <w:pStyle w:val="Rubrik1"/>
        <w:spacing w:before="40" w:after="40" w:line="400" w:lineRule="exact"/>
        <w:rPr>
          <w:sz w:val="120"/>
          <w:szCs w:val="120"/>
          <w:lang w:val="en-US"/>
        </w:rPr>
      </w:pPr>
    </w:p>
    <w:p w14:paraId="300F933F" w14:textId="20B6D71B" w:rsidR="001E5D62" w:rsidRPr="00BD6552" w:rsidRDefault="00041805" w:rsidP="00424E26">
      <w:pPr>
        <w:pStyle w:val="Rubrik1"/>
        <w:spacing w:before="0" w:after="40" w:line="440" w:lineRule="exact"/>
        <w:rPr>
          <w:lang w:val="sv-SE"/>
        </w:rPr>
      </w:pPr>
      <w:r w:rsidRPr="00041805">
        <w:rPr>
          <w:lang w:val="sv-SE"/>
        </w:rPr>
        <w:t>Pressmeddelande från större aktieägare om Nordic Waterproofing Holding A/S</w:t>
      </w:r>
      <w:r w:rsidR="00BD6552" w:rsidRPr="00BD6552">
        <w:rPr>
          <w:lang w:val="sv-SE"/>
        </w:rPr>
        <w:t xml:space="preserve"> </w:t>
      </w:r>
    </w:p>
    <w:p w14:paraId="5D3C3CAA" w14:textId="400606AA" w:rsidR="005120E3" w:rsidRPr="00BD6552" w:rsidRDefault="005120E3" w:rsidP="00494366">
      <w:pPr>
        <w:rPr>
          <w:rFonts w:ascii="DINOT-Bold" w:hAnsi="DINOT-Bold"/>
          <w:b/>
          <w:color w:val="000000" w:themeColor="text1"/>
        </w:rPr>
      </w:pPr>
      <w:r w:rsidRPr="00A07CC3">
        <w:rPr>
          <w:rFonts w:ascii="DINOT-Bold" w:hAnsi="DINOT-Bold"/>
          <w:b/>
          <w:noProof/>
          <w:color w:val="004388"/>
          <w:sz w:val="60"/>
          <w:szCs w:val="60"/>
          <w:lang w:eastAsia="sv-SE"/>
        </w:rPr>
        <mc:AlternateContent>
          <mc:Choice Requires="wps">
            <w:drawing>
              <wp:anchor distT="0" distB="0" distL="114300" distR="114300" simplePos="0" relativeHeight="251659264" behindDoc="0" locked="1" layoutInCell="1" allowOverlap="1" wp14:anchorId="5D3C3CB7" wp14:editId="5C71399E">
                <wp:simplePos x="0" y="0"/>
                <wp:positionH relativeFrom="column">
                  <wp:posOffset>-899795</wp:posOffset>
                </wp:positionH>
                <wp:positionV relativeFrom="paragraph">
                  <wp:posOffset>80645</wp:posOffset>
                </wp:positionV>
                <wp:extent cx="7545070" cy="0"/>
                <wp:effectExtent l="0" t="19050" r="36830" b="19050"/>
                <wp:wrapNone/>
                <wp:docPr id="64" name="Rak 64"/>
                <wp:cNvGraphicFramePr/>
                <a:graphic xmlns:a="http://schemas.openxmlformats.org/drawingml/2006/main">
                  <a:graphicData uri="http://schemas.microsoft.com/office/word/2010/wordprocessingShape">
                    <wps:wsp>
                      <wps:cNvCnPr/>
                      <wps:spPr>
                        <a:xfrm>
                          <a:off x="0" y="0"/>
                          <a:ext cx="7545070" cy="0"/>
                        </a:xfrm>
                        <a:prstGeom prst="line">
                          <a:avLst/>
                        </a:prstGeom>
                        <a:ln w="38100">
                          <a:solidFill>
                            <a:srgbClr val="EF7D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DA707E" id="Rak 6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85pt,6.35pt" to="523.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" strokecolor="#ef7d00" strokeweight="3pt">
                <v:stroke joinstyle="miter"/>
                <w10:anchorlock/>
              </v:line>
            </w:pict>
          </mc:Fallback>
        </mc:AlternateContent>
      </w:r>
    </w:p>
    <w:p w14:paraId="2432326C" w14:textId="77777777" w:rsidR="000A5A7B" w:rsidRPr="00BD6552" w:rsidRDefault="000A5A7B" w:rsidP="00CA46A4">
      <w:pPr>
        <w:pStyle w:val="NWG2016"/>
        <w:rPr>
          <w:rFonts w:asciiTheme="majorHAnsi" w:hAnsiTheme="majorHAnsi"/>
        </w:rPr>
      </w:pPr>
    </w:p>
    <w:p w14:paraId="5C742EA6" w14:textId="5F3CC78F" w:rsidR="0020109C" w:rsidRPr="00E36304" w:rsidRDefault="00BD6552" w:rsidP="0020109C">
      <w:pPr>
        <w:pStyle w:val="NWG2016"/>
        <w:pBdr>
          <w:top w:val="single" w:sz="4" w:space="1" w:color="auto"/>
          <w:left w:val="single" w:sz="4" w:space="4" w:color="auto"/>
          <w:bottom w:val="single" w:sz="4" w:space="1" w:color="auto"/>
          <w:right w:val="single" w:sz="4" w:space="4" w:color="auto"/>
        </w:pBdr>
        <w:jc w:val="center"/>
        <w:rPr>
          <w:rFonts w:asciiTheme="minorHAnsi" w:hAnsiTheme="minorHAnsi" w:cs="Arial"/>
        </w:rPr>
      </w:pPr>
      <w:r w:rsidRPr="00E36304">
        <w:rPr>
          <w:rFonts w:asciiTheme="minorHAnsi" w:hAnsiTheme="minorHAnsi" w:cs="Arial"/>
        </w:rPr>
        <w:t xml:space="preserve">EJ FÖR PUBLICERING, DISTRIBUTION ELLER OFFENTLIGGÖRANDE, DIREKT ELLER INDIREKT, </w:t>
      </w:r>
      <w:r w:rsidRPr="00E36304">
        <w:rPr>
          <w:rFonts w:asciiTheme="minorHAnsi" w:hAnsiTheme="minorHAnsi" w:cs="Arial"/>
        </w:rPr>
        <w:br/>
        <w:t>I ELLER TILL USA, KANADA, JAPAN, AUSTRALIEN, ELLER NÅGON ANNAN JURISDIKTION DÄR DISTRIBUTION ELLER OFFENTLIGGÖRANDE ÄR FÖREMÅL FÖR LEGALA RESTRIKTIONER</w:t>
      </w:r>
    </w:p>
    <w:p w14:paraId="0E1DCF49" w14:textId="77777777" w:rsidR="00437FF3" w:rsidRPr="00E36304" w:rsidRDefault="00437FF3" w:rsidP="0020109C">
      <w:pPr>
        <w:pStyle w:val="NWG2016"/>
        <w:pBdr>
          <w:top w:val="single" w:sz="4" w:space="1" w:color="auto"/>
          <w:left w:val="single" w:sz="4" w:space="4" w:color="auto"/>
          <w:bottom w:val="single" w:sz="4" w:space="1" w:color="auto"/>
          <w:right w:val="single" w:sz="4" w:space="4" w:color="auto"/>
        </w:pBdr>
        <w:jc w:val="center"/>
        <w:rPr>
          <w:rFonts w:asciiTheme="minorHAnsi" w:hAnsiTheme="minorHAnsi" w:cs="Arial"/>
          <w:sz w:val="14"/>
          <w:szCs w:val="14"/>
        </w:rPr>
      </w:pPr>
    </w:p>
    <w:p w14:paraId="44AD0138" w14:textId="765FE569" w:rsidR="00437FF3" w:rsidRPr="00E36304" w:rsidRDefault="00156C51" w:rsidP="00156C51">
      <w:pPr>
        <w:pStyle w:val="NWG2016"/>
        <w:pBdr>
          <w:top w:val="single" w:sz="4" w:space="1" w:color="auto"/>
          <w:left w:val="single" w:sz="4" w:space="4" w:color="auto"/>
          <w:bottom w:val="single" w:sz="4" w:space="1" w:color="auto"/>
          <w:right w:val="single" w:sz="4" w:space="4" w:color="auto"/>
        </w:pBdr>
        <w:jc w:val="center"/>
        <w:rPr>
          <w:rFonts w:asciiTheme="minorHAnsi" w:hAnsiTheme="minorHAnsi" w:cs="Arial"/>
          <w:sz w:val="14"/>
          <w:szCs w:val="14"/>
        </w:rPr>
      </w:pPr>
      <w:r w:rsidRPr="00156C51">
        <w:rPr>
          <w:rFonts w:asciiTheme="minorHAnsi" w:hAnsiTheme="minorHAnsi" w:cs="Arial"/>
          <w:sz w:val="14"/>
          <w:szCs w:val="14"/>
        </w:rPr>
        <w:t>Denna information är sådan information som Nordic Waterproofing Holding A/S är skyldigt att offentliggöra enligt EU:s marknads-missbruksförordning. Informationen lämnades, genom nedanstående kontaktperson, för offentligg</w:t>
      </w:r>
      <w:r>
        <w:rPr>
          <w:rFonts w:asciiTheme="minorHAnsi" w:hAnsiTheme="minorHAnsi" w:cs="Arial"/>
          <w:sz w:val="14"/>
          <w:szCs w:val="14"/>
        </w:rPr>
        <w:t>örande den 10 juli 2016 kl. 19:4</w:t>
      </w:r>
      <w:r w:rsidRPr="00156C51">
        <w:rPr>
          <w:rFonts w:asciiTheme="minorHAnsi" w:hAnsiTheme="minorHAnsi" w:cs="Arial"/>
          <w:sz w:val="14"/>
          <w:szCs w:val="14"/>
        </w:rPr>
        <w:t>5 CET</w:t>
      </w:r>
      <w:r>
        <w:rPr>
          <w:rFonts w:asciiTheme="minorHAnsi" w:hAnsiTheme="minorHAnsi" w:cs="Arial"/>
          <w:sz w:val="14"/>
          <w:szCs w:val="14"/>
        </w:rPr>
        <w:t>.</w:t>
      </w:r>
    </w:p>
    <w:p w14:paraId="702E72C3" w14:textId="77777777" w:rsidR="0020109C" w:rsidRPr="00BD6552" w:rsidRDefault="0020109C" w:rsidP="0020109C">
      <w:pPr>
        <w:pStyle w:val="NWG2016"/>
        <w:rPr>
          <w:rFonts w:asciiTheme="minorHAnsi" w:hAnsiTheme="minorHAnsi"/>
          <w:sz w:val="22"/>
        </w:rPr>
      </w:pPr>
    </w:p>
    <w:p w14:paraId="02C4D7D3" w14:textId="60137606" w:rsidR="00FE5837" w:rsidRPr="00FE5837" w:rsidRDefault="00156C51" w:rsidP="00156C51">
      <w:pPr>
        <w:pStyle w:val="NWG2016"/>
        <w:rPr>
          <w:rFonts w:asciiTheme="majorHAnsi" w:hAnsiTheme="majorHAnsi"/>
          <w:b/>
        </w:rPr>
      </w:pPr>
      <w:r>
        <w:rPr>
          <w:rFonts w:asciiTheme="majorHAnsi" w:hAnsiTheme="majorHAnsi"/>
          <w:b/>
        </w:rPr>
        <w:t xml:space="preserve">Med referens till pressmeddelanden daterade 10 juni 2016 och 14 juni 2016 avseende information från större aktieägare samt pressmeddelande daterat 10 juli 2016 avseende utnyttjande av övertilldelningsoption och </w:t>
      </w:r>
      <w:proofErr w:type="spellStart"/>
      <w:r>
        <w:rPr>
          <w:rFonts w:asciiTheme="majorHAnsi" w:hAnsiTheme="majorHAnsi"/>
          <w:b/>
        </w:rPr>
        <w:t>stabilseringsåtgärder</w:t>
      </w:r>
      <w:proofErr w:type="spellEnd"/>
      <w:r>
        <w:rPr>
          <w:rFonts w:asciiTheme="majorHAnsi" w:hAnsiTheme="majorHAnsi"/>
          <w:b/>
        </w:rPr>
        <w:t xml:space="preserve"> </w:t>
      </w:r>
      <w:r w:rsidR="00FE5837" w:rsidRPr="00FE5837">
        <w:rPr>
          <w:rFonts w:asciiTheme="majorHAnsi" w:hAnsiTheme="majorHAnsi"/>
          <w:b/>
        </w:rPr>
        <w:t>informerar Nor</w:t>
      </w:r>
      <w:r w:rsidR="00FE5837">
        <w:rPr>
          <w:rFonts w:asciiTheme="majorHAnsi" w:hAnsiTheme="majorHAnsi"/>
          <w:b/>
        </w:rPr>
        <w:t>dic Waterproofing Holding A/S (”Bolaget”</w:t>
      </w:r>
      <w:r w:rsidR="00FE5837" w:rsidRPr="00FE5837">
        <w:rPr>
          <w:rFonts w:asciiTheme="majorHAnsi" w:hAnsiTheme="majorHAnsi"/>
          <w:b/>
        </w:rPr>
        <w:t>), med organisationsnummer</w:t>
      </w:r>
      <w:proofErr w:type="gramStart"/>
      <w:r>
        <w:rPr>
          <w:rFonts w:asciiTheme="majorHAnsi" w:hAnsiTheme="majorHAnsi"/>
          <w:b/>
        </w:rPr>
        <w:t xml:space="preserve"> </w:t>
      </w:r>
      <w:r w:rsidR="00FE5837" w:rsidRPr="00FE5837">
        <w:rPr>
          <w:rFonts w:asciiTheme="majorHAnsi" w:hAnsiTheme="majorHAnsi"/>
          <w:b/>
        </w:rPr>
        <w:t>(</w:t>
      </w:r>
      <w:proofErr w:type="spellStart"/>
      <w:r w:rsidR="00FE5837" w:rsidRPr="00FE5837">
        <w:rPr>
          <w:rFonts w:asciiTheme="majorHAnsi" w:hAnsiTheme="majorHAnsi"/>
          <w:b/>
        </w:rPr>
        <w:t>Dk</w:t>
      </w:r>
      <w:proofErr w:type="spellEnd"/>
      <w:r w:rsidR="00FE5837" w:rsidRPr="00FE5837">
        <w:rPr>
          <w:rFonts w:asciiTheme="majorHAnsi" w:hAnsiTheme="majorHAnsi"/>
          <w:b/>
        </w:rPr>
        <w:t>.</w:t>
      </w:r>
      <w:proofErr w:type="gramEnd"/>
      <w:r w:rsidR="00FE5837" w:rsidRPr="00FE5837">
        <w:rPr>
          <w:rFonts w:asciiTheme="majorHAnsi" w:hAnsiTheme="majorHAnsi"/>
          <w:b/>
        </w:rPr>
        <w:t xml:space="preserve"> 33 39 53 61</w:t>
      </w:r>
      <w:r w:rsidR="00FE5837">
        <w:rPr>
          <w:rFonts w:asciiTheme="majorHAnsi" w:hAnsiTheme="majorHAnsi"/>
          <w:b/>
        </w:rPr>
        <w:t>)</w:t>
      </w:r>
      <w:r w:rsidR="00FE5837" w:rsidRPr="00FE5837">
        <w:rPr>
          <w:rFonts w:asciiTheme="majorHAnsi" w:hAnsiTheme="majorHAnsi"/>
          <w:b/>
        </w:rPr>
        <w:t xml:space="preserve">, i enlighet med 29 § i den danska värdepapperslagen att Bolaget mottagit följande meddelande. </w:t>
      </w:r>
      <w:bookmarkStart w:id="0" w:name="_GoBack"/>
      <w:bookmarkEnd w:id="0"/>
    </w:p>
    <w:p w14:paraId="41EBB8FF" w14:textId="77777777" w:rsidR="00FE5837" w:rsidRDefault="00FE5837" w:rsidP="00FE5837">
      <w:pPr>
        <w:pStyle w:val="NWG2016"/>
        <w:rPr>
          <w:rFonts w:asciiTheme="minorHAnsi" w:hAnsiTheme="minorHAnsi"/>
          <w:b/>
        </w:rPr>
      </w:pPr>
    </w:p>
    <w:p w14:paraId="5498596C" w14:textId="21C792A0" w:rsidR="00FE5837" w:rsidRDefault="00FE5837" w:rsidP="00156C51">
      <w:pPr>
        <w:pStyle w:val="NWG2016"/>
        <w:rPr>
          <w:rFonts w:asciiTheme="minorHAnsi" w:hAnsiTheme="minorHAnsi"/>
        </w:rPr>
      </w:pPr>
      <w:proofErr w:type="spellStart"/>
      <w:r w:rsidRPr="00FE5837">
        <w:rPr>
          <w:rFonts w:asciiTheme="minorHAnsi" w:hAnsiTheme="minorHAnsi"/>
        </w:rPr>
        <w:t>Axcel</w:t>
      </w:r>
      <w:proofErr w:type="spellEnd"/>
      <w:r w:rsidRPr="00FE5837">
        <w:rPr>
          <w:rFonts w:asciiTheme="minorHAnsi" w:hAnsiTheme="minorHAnsi"/>
        </w:rPr>
        <w:t xml:space="preserve"> IV K/S</w:t>
      </w:r>
      <w:proofErr w:type="gramStart"/>
      <w:r w:rsidRPr="00FE5837">
        <w:rPr>
          <w:rFonts w:asciiTheme="minorHAnsi" w:hAnsiTheme="minorHAnsi"/>
        </w:rPr>
        <w:t xml:space="preserve"> (</w:t>
      </w:r>
      <w:proofErr w:type="spellStart"/>
      <w:r w:rsidRPr="00FE5837">
        <w:rPr>
          <w:rFonts w:asciiTheme="minorHAnsi" w:hAnsiTheme="minorHAnsi"/>
        </w:rPr>
        <w:t>Dk</w:t>
      </w:r>
      <w:proofErr w:type="spellEnd"/>
      <w:r w:rsidRPr="00FE5837">
        <w:rPr>
          <w:rFonts w:asciiTheme="minorHAnsi" w:hAnsiTheme="minorHAnsi"/>
        </w:rPr>
        <w:t>.</w:t>
      </w:r>
      <w:proofErr w:type="gramEnd"/>
      <w:r w:rsidRPr="00FE5837">
        <w:rPr>
          <w:rFonts w:asciiTheme="minorHAnsi" w:hAnsiTheme="minorHAnsi"/>
        </w:rPr>
        <w:t xml:space="preserve"> organisationsnummer 32 90 65 16)</w:t>
      </w:r>
      <w:r w:rsidR="00156C51">
        <w:rPr>
          <w:rFonts w:asciiTheme="minorHAnsi" w:hAnsiTheme="minorHAnsi"/>
        </w:rPr>
        <w:t xml:space="preserve"> </w:t>
      </w:r>
      <w:proofErr w:type="spellStart"/>
      <w:r w:rsidR="00156C51">
        <w:rPr>
          <w:rFonts w:asciiTheme="minorHAnsi" w:hAnsiTheme="minorHAnsi"/>
        </w:rPr>
        <w:t>direktäger</w:t>
      </w:r>
      <w:proofErr w:type="spellEnd"/>
      <w:r w:rsidR="00156C51">
        <w:rPr>
          <w:rFonts w:asciiTheme="minorHAnsi" w:hAnsiTheme="minorHAnsi"/>
        </w:rPr>
        <w:t xml:space="preserve"> nu 3 643 563 aktier, motsvarande 15,13 procent av totalt antal utestående aktier och röster i Bolaget</w:t>
      </w:r>
      <w:r w:rsidRPr="00FE5837">
        <w:rPr>
          <w:rFonts w:asciiTheme="minorHAnsi" w:hAnsiTheme="minorHAnsi"/>
        </w:rPr>
        <w:t xml:space="preserve">. </w:t>
      </w:r>
    </w:p>
    <w:p w14:paraId="04738AC3" w14:textId="77777777" w:rsidR="00156C51" w:rsidRDefault="00156C51" w:rsidP="00156C51">
      <w:pPr>
        <w:pStyle w:val="NWG2016"/>
        <w:rPr>
          <w:rFonts w:asciiTheme="minorHAnsi" w:hAnsiTheme="minorHAnsi"/>
        </w:rPr>
      </w:pPr>
    </w:p>
    <w:p w14:paraId="18927932" w14:textId="3A973B21" w:rsidR="00156C51" w:rsidRDefault="00156C51" w:rsidP="00156C51">
      <w:pPr>
        <w:pStyle w:val="NWG2016"/>
        <w:rPr>
          <w:rFonts w:asciiTheme="minorHAnsi" w:hAnsiTheme="minorHAnsi"/>
        </w:rPr>
      </w:pPr>
      <w:proofErr w:type="spellStart"/>
      <w:r>
        <w:rPr>
          <w:rFonts w:asciiTheme="minorHAnsi" w:hAnsiTheme="minorHAnsi"/>
        </w:rPr>
        <w:t>Axcel</w:t>
      </w:r>
      <w:proofErr w:type="spellEnd"/>
      <w:r>
        <w:rPr>
          <w:rFonts w:asciiTheme="minorHAnsi" w:hAnsiTheme="minorHAnsi"/>
        </w:rPr>
        <w:t xml:space="preserve"> IV K/S 2</w:t>
      </w:r>
      <w:proofErr w:type="gramStart"/>
      <w:r>
        <w:rPr>
          <w:rFonts w:asciiTheme="minorHAnsi" w:hAnsiTheme="minorHAnsi"/>
        </w:rPr>
        <w:t xml:space="preserve"> </w:t>
      </w:r>
      <w:r w:rsidR="00FE5837" w:rsidRPr="00FE5837">
        <w:rPr>
          <w:rFonts w:asciiTheme="minorHAnsi" w:hAnsiTheme="minorHAnsi"/>
        </w:rPr>
        <w:t>(</w:t>
      </w:r>
      <w:proofErr w:type="spellStart"/>
      <w:r w:rsidR="00FE5837" w:rsidRPr="00FE5837">
        <w:rPr>
          <w:rFonts w:asciiTheme="minorHAnsi" w:hAnsiTheme="minorHAnsi"/>
        </w:rPr>
        <w:t>Dk</w:t>
      </w:r>
      <w:proofErr w:type="spellEnd"/>
      <w:r w:rsidR="00FE5837" w:rsidRPr="00FE5837">
        <w:rPr>
          <w:rFonts w:asciiTheme="minorHAnsi" w:hAnsiTheme="minorHAnsi"/>
        </w:rPr>
        <w:t>.</w:t>
      </w:r>
      <w:proofErr w:type="gramEnd"/>
      <w:r w:rsidR="00FE5837" w:rsidRPr="00FE5837">
        <w:rPr>
          <w:rFonts w:asciiTheme="minorHAnsi" w:hAnsiTheme="minorHAnsi"/>
        </w:rPr>
        <w:t xml:space="preserve"> organisationsnummer 33 42 65 69)</w:t>
      </w:r>
      <w:r>
        <w:rPr>
          <w:rFonts w:asciiTheme="minorHAnsi" w:hAnsiTheme="minorHAnsi"/>
        </w:rPr>
        <w:t xml:space="preserve"> </w:t>
      </w:r>
      <w:proofErr w:type="spellStart"/>
      <w:r>
        <w:rPr>
          <w:rFonts w:asciiTheme="minorHAnsi" w:hAnsiTheme="minorHAnsi"/>
        </w:rPr>
        <w:t>direktäger</w:t>
      </w:r>
      <w:proofErr w:type="spellEnd"/>
      <w:r>
        <w:rPr>
          <w:rFonts w:asciiTheme="minorHAnsi" w:hAnsiTheme="minorHAnsi"/>
        </w:rPr>
        <w:t xml:space="preserve"> nu 2 895 328 aktier, motsvarande 12,02</w:t>
      </w:r>
      <w:r>
        <w:rPr>
          <w:rFonts w:asciiTheme="minorHAnsi" w:hAnsiTheme="minorHAnsi"/>
        </w:rPr>
        <w:t xml:space="preserve"> procent av totalt antal utestående aktier och röster i Bolaget</w:t>
      </w:r>
      <w:r w:rsidRPr="00FE5837">
        <w:rPr>
          <w:rFonts w:asciiTheme="minorHAnsi" w:hAnsiTheme="minorHAnsi"/>
        </w:rPr>
        <w:t xml:space="preserve">. </w:t>
      </w:r>
    </w:p>
    <w:p w14:paraId="105BE68C" w14:textId="75033EF0" w:rsidR="00FE5837" w:rsidRPr="00FE5837" w:rsidRDefault="00FE5837" w:rsidP="00156C51">
      <w:pPr>
        <w:pStyle w:val="NWG2016"/>
        <w:rPr>
          <w:rFonts w:asciiTheme="minorHAnsi" w:hAnsiTheme="minorHAnsi"/>
        </w:rPr>
      </w:pPr>
    </w:p>
    <w:p w14:paraId="47DD70F1" w14:textId="6148A2E1" w:rsidR="00024541" w:rsidRPr="00FE5837" w:rsidRDefault="00FE5837" w:rsidP="00365FDD">
      <w:pPr>
        <w:pStyle w:val="NWG2016"/>
        <w:rPr>
          <w:rFonts w:asciiTheme="minorHAnsi" w:hAnsiTheme="minorHAnsi"/>
          <w:bCs/>
          <w:szCs w:val="18"/>
        </w:rPr>
      </w:pPr>
      <w:proofErr w:type="spellStart"/>
      <w:r w:rsidRPr="00FE5837">
        <w:rPr>
          <w:rFonts w:asciiTheme="minorHAnsi" w:hAnsiTheme="minorHAnsi"/>
        </w:rPr>
        <w:t>Axcel</w:t>
      </w:r>
      <w:proofErr w:type="spellEnd"/>
      <w:r w:rsidRPr="00FE5837">
        <w:rPr>
          <w:rFonts w:asciiTheme="minorHAnsi" w:hAnsiTheme="minorHAnsi"/>
        </w:rPr>
        <w:t xml:space="preserve"> Management A/S</w:t>
      </w:r>
      <w:proofErr w:type="gramStart"/>
      <w:r w:rsidRPr="00FE5837">
        <w:rPr>
          <w:rFonts w:asciiTheme="minorHAnsi" w:hAnsiTheme="minorHAnsi"/>
        </w:rPr>
        <w:t xml:space="preserve"> (</w:t>
      </w:r>
      <w:proofErr w:type="spellStart"/>
      <w:r w:rsidRPr="00FE5837">
        <w:rPr>
          <w:rFonts w:asciiTheme="minorHAnsi" w:hAnsiTheme="minorHAnsi"/>
        </w:rPr>
        <w:t>Dk</w:t>
      </w:r>
      <w:proofErr w:type="spellEnd"/>
      <w:r w:rsidRPr="00FE5837">
        <w:rPr>
          <w:rFonts w:asciiTheme="minorHAnsi" w:hAnsiTheme="minorHAnsi"/>
        </w:rPr>
        <w:t>.</w:t>
      </w:r>
      <w:proofErr w:type="gramEnd"/>
      <w:r w:rsidRPr="00FE5837">
        <w:rPr>
          <w:rFonts w:asciiTheme="minorHAnsi" w:hAnsiTheme="minorHAnsi"/>
        </w:rPr>
        <w:t xml:space="preserve"> org</w:t>
      </w:r>
      <w:r w:rsidR="00365FDD">
        <w:rPr>
          <w:rFonts w:asciiTheme="minorHAnsi" w:hAnsiTheme="minorHAnsi"/>
        </w:rPr>
        <w:t>anisationsnummer 28 30 18 55),</w:t>
      </w:r>
      <w:r w:rsidRPr="00FE5837">
        <w:rPr>
          <w:rFonts w:asciiTheme="minorHAnsi" w:hAnsiTheme="minorHAnsi"/>
        </w:rPr>
        <w:t xml:space="preserve"> rådgivare till </w:t>
      </w:r>
      <w:proofErr w:type="spellStart"/>
      <w:r w:rsidRPr="00FE5837">
        <w:rPr>
          <w:rFonts w:asciiTheme="minorHAnsi" w:hAnsiTheme="minorHAnsi"/>
        </w:rPr>
        <w:t>Axcel</w:t>
      </w:r>
      <w:proofErr w:type="spellEnd"/>
      <w:r w:rsidRPr="00FE5837">
        <w:rPr>
          <w:rFonts w:asciiTheme="minorHAnsi" w:hAnsiTheme="minorHAnsi"/>
        </w:rPr>
        <w:t xml:space="preserve"> IV K/S, </w:t>
      </w:r>
      <w:proofErr w:type="spellStart"/>
      <w:r w:rsidRPr="00FE5837">
        <w:rPr>
          <w:rFonts w:asciiTheme="minorHAnsi" w:hAnsiTheme="minorHAnsi"/>
        </w:rPr>
        <w:t>Axcel</w:t>
      </w:r>
      <w:proofErr w:type="spellEnd"/>
      <w:r w:rsidRPr="00FE5837">
        <w:rPr>
          <w:rFonts w:asciiTheme="minorHAnsi" w:hAnsiTheme="minorHAnsi"/>
        </w:rPr>
        <w:t xml:space="preserve"> IV K/S 2 och AX Management </w:t>
      </w:r>
      <w:proofErr w:type="spellStart"/>
      <w:r w:rsidRPr="00FE5837">
        <w:rPr>
          <w:rFonts w:asciiTheme="minorHAnsi" w:hAnsiTheme="minorHAnsi"/>
        </w:rPr>
        <w:t>Invest</w:t>
      </w:r>
      <w:proofErr w:type="spellEnd"/>
      <w:r w:rsidRPr="00FE5837">
        <w:rPr>
          <w:rFonts w:asciiTheme="minorHAnsi" w:hAnsiTheme="minorHAnsi"/>
        </w:rPr>
        <w:t xml:space="preserve"> II K/S, har bemyndigats att </w:t>
      </w:r>
      <w:proofErr w:type="spellStart"/>
      <w:r w:rsidRPr="00FE5837">
        <w:rPr>
          <w:rFonts w:asciiTheme="minorHAnsi" w:hAnsiTheme="minorHAnsi"/>
        </w:rPr>
        <w:t>diskretionärt</w:t>
      </w:r>
      <w:proofErr w:type="spellEnd"/>
      <w:r w:rsidRPr="00FE5837">
        <w:rPr>
          <w:rFonts w:asciiTheme="minorHAnsi" w:hAnsiTheme="minorHAnsi"/>
        </w:rPr>
        <w:t xml:space="preserve"> utöva rösträttigheterna som följer av de aktier som innehas av tidigare nämnda bolag</w:t>
      </w:r>
      <w:r w:rsidR="00365FDD">
        <w:rPr>
          <w:rFonts w:asciiTheme="minorHAnsi" w:hAnsiTheme="minorHAnsi"/>
        </w:rPr>
        <w:t>, kontrollerar nu 6 732 673 aktier, motsvarande 27,96 procent av totalt antal rösträttigheter i Bolaget</w:t>
      </w:r>
      <w:r w:rsidRPr="00FE5837">
        <w:rPr>
          <w:rFonts w:asciiTheme="minorHAnsi" w:hAnsiTheme="minorHAnsi"/>
        </w:rPr>
        <w:t xml:space="preserve">. </w:t>
      </w:r>
      <w:proofErr w:type="spellStart"/>
      <w:r w:rsidRPr="00FE5837">
        <w:rPr>
          <w:rFonts w:asciiTheme="minorHAnsi" w:hAnsiTheme="minorHAnsi"/>
        </w:rPr>
        <w:t>Axcel</w:t>
      </w:r>
      <w:proofErr w:type="spellEnd"/>
      <w:r w:rsidRPr="00FE5837">
        <w:rPr>
          <w:rFonts w:asciiTheme="minorHAnsi" w:hAnsiTheme="minorHAnsi"/>
        </w:rPr>
        <w:t xml:space="preserve"> Management A/S kontrolleras av AXIII MP Holding </w:t>
      </w:r>
      <w:proofErr w:type="spellStart"/>
      <w:r w:rsidRPr="00FE5837">
        <w:rPr>
          <w:rFonts w:asciiTheme="minorHAnsi" w:hAnsiTheme="minorHAnsi"/>
        </w:rPr>
        <w:t>ApS</w:t>
      </w:r>
      <w:proofErr w:type="spellEnd"/>
      <w:proofErr w:type="gramStart"/>
      <w:r w:rsidRPr="00FE5837">
        <w:rPr>
          <w:rFonts w:asciiTheme="minorHAnsi" w:hAnsiTheme="minorHAnsi"/>
        </w:rPr>
        <w:t xml:space="preserve"> (</w:t>
      </w:r>
      <w:proofErr w:type="spellStart"/>
      <w:r w:rsidRPr="00FE5837">
        <w:rPr>
          <w:rFonts w:asciiTheme="minorHAnsi" w:hAnsiTheme="minorHAnsi"/>
        </w:rPr>
        <w:t>Dk</w:t>
      </w:r>
      <w:proofErr w:type="spellEnd"/>
      <w:r w:rsidRPr="00FE5837">
        <w:rPr>
          <w:rFonts w:asciiTheme="minorHAnsi" w:hAnsiTheme="minorHAnsi"/>
        </w:rPr>
        <w:t>.</w:t>
      </w:r>
      <w:proofErr w:type="gramEnd"/>
      <w:r w:rsidRPr="00FE5837">
        <w:rPr>
          <w:rFonts w:asciiTheme="minorHAnsi" w:hAnsiTheme="minorHAnsi"/>
        </w:rPr>
        <w:t xml:space="preserve"> organisationsnummer 28 86 09 86), som i sin tur kontrolleras av AXIII MPH </w:t>
      </w:r>
      <w:proofErr w:type="spellStart"/>
      <w:r w:rsidRPr="00FE5837">
        <w:rPr>
          <w:rFonts w:asciiTheme="minorHAnsi" w:hAnsiTheme="minorHAnsi"/>
        </w:rPr>
        <w:t>Invest</w:t>
      </w:r>
      <w:proofErr w:type="spellEnd"/>
      <w:r w:rsidRPr="00FE5837">
        <w:rPr>
          <w:rFonts w:asciiTheme="minorHAnsi" w:hAnsiTheme="minorHAnsi"/>
        </w:rPr>
        <w:t xml:space="preserve"> </w:t>
      </w:r>
      <w:proofErr w:type="spellStart"/>
      <w:r w:rsidRPr="00FE5837">
        <w:rPr>
          <w:rFonts w:asciiTheme="minorHAnsi" w:hAnsiTheme="minorHAnsi"/>
        </w:rPr>
        <w:t>ApS</w:t>
      </w:r>
      <w:proofErr w:type="spellEnd"/>
      <w:proofErr w:type="gramStart"/>
      <w:r w:rsidRPr="00FE5837">
        <w:rPr>
          <w:rFonts w:asciiTheme="minorHAnsi" w:hAnsiTheme="minorHAnsi"/>
        </w:rPr>
        <w:t xml:space="preserve"> (</w:t>
      </w:r>
      <w:proofErr w:type="spellStart"/>
      <w:r w:rsidRPr="00FE5837">
        <w:rPr>
          <w:rFonts w:asciiTheme="minorHAnsi" w:hAnsiTheme="minorHAnsi"/>
        </w:rPr>
        <w:t>Dk</w:t>
      </w:r>
      <w:proofErr w:type="spellEnd"/>
      <w:r w:rsidRPr="00FE5837">
        <w:rPr>
          <w:rFonts w:asciiTheme="minorHAnsi" w:hAnsiTheme="minorHAnsi"/>
        </w:rPr>
        <w:t>.</w:t>
      </w:r>
      <w:proofErr w:type="gramEnd"/>
      <w:r w:rsidRPr="00FE5837">
        <w:rPr>
          <w:rFonts w:asciiTheme="minorHAnsi" w:hAnsiTheme="minorHAnsi"/>
        </w:rPr>
        <w:t xml:space="preserve"> organisationsnummer 28 85 73 14)</w:t>
      </w:r>
      <w:r w:rsidR="008E0B62" w:rsidRPr="00FE5837">
        <w:rPr>
          <w:rFonts w:asciiTheme="minorHAnsi" w:hAnsiTheme="minorHAnsi"/>
          <w:bCs/>
          <w:szCs w:val="18"/>
        </w:rPr>
        <w:t>.</w:t>
      </w:r>
    </w:p>
    <w:p w14:paraId="67B34B9C" w14:textId="77777777" w:rsidR="006E5899" w:rsidRDefault="006E5899" w:rsidP="00024541">
      <w:pPr>
        <w:spacing w:line="276" w:lineRule="auto"/>
        <w:rPr>
          <w:rFonts w:ascii="DINOT-Bold" w:hAnsi="DINOT-Bold"/>
          <w:bCs/>
          <w:sz w:val="18"/>
          <w:szCs w:val="18"/>
        </w:rPr>
      </w:pPr>
    </w:p>
    <w:p w14:paraId="39A53D06" w14:textId="77777777" w:rsidR="00FE5837" w:rsidRDefault="00FE5837" w:rsidP="00024541">
      <w:pPr>
        <w:spacing w:line="276" w:lineRule="auto"/>
        <w:rPr>
          <w:rFonts w:ascii="DINOT-Bold" w:hAnsi="DINOT-Bold"/>
          <w:bCs/>
          <w:sz w:val="18"/>
          <w:szCs w:val="18"/>
        </w:rPr>
      </w:pPr>
    </w:p>
    <w:p w14:paraId="36D273C2" w14:textId="646884F9" w:rsidR="00DA72B3" w:rsidRPr="00024541" w:rsidRDefault="00DA72B3" w:rsidP="00024541">
      <w:pPr>
        <w:spacing w:line="276" w:lineRule="auto"/>
        <w:rPr>
          <w:rFonts w:cs="Arial"/>
          <w:sz w:val="18"/>
          <w:szCs w:val="18"/>
        </w:rPr>
      </w:pPr>
      <w:r w:rsidRPr="00D64A5E">
        <w:rPr>
          <w:rFonts w:ascii="DINOT-Bold" w:hAnsi="DINOT-Bold"/>
          <w:bCs/>
          <w:sz w:val="18"/>
          <w:szCs w:val="18"/>
        </w:rPr>
        <w:t>För mer information, vänligen kontakta:</w:t>
      </w:r>
      <w:r w:rsidR="00041805">
        <w:rPr>
          <w:rFonts w:ascii="DINOT-Bold" w:hAnsi="DINOT-Bold"/>
          <w:bCs/>
          <w:sz w:val="18"/>
          <w:szCs w:val="18"/>
        </w:rPr>
        <w:br/>
      </w:r>
      <w:r w:rsidRPr="00024541">
        <w:rPr>
          <w:rFonts w:cs="Arial"/>
          <w:sz w:val="18"/>
          <w:szCs w:val="18"/>
        </w:rPr>
        <w:t>Anders Antonsson, investerarrelationer</w:t>
      </w:r>
      <w:r w:rsidRPr="00024541">
        <w:rPr>
          <w:rFonts w:cs="Arial"/>
          <w:sz w:val="18"/>
          <w:szCs w:val="18"/>
        </w:rPr>
        <w:br/>
        <w:t>Telefon: +46 709 99</w:t>
      </w:r>
      <w:r w:rsidR="009D73E4" w:rsidRPr="00024541">
        <w:rPr>
          <w:rFonts w:cs="Arial"/>
          <w:sz w:val="18"/>
          <w:szCs w:val="18"/>
        </w:rPr>
        <w:t xml:space="preserve"> </w:t>
      </w:r>
      <w:r w:rsidRPr="00024541">
        <w:rPr>
          <w:rFonts w:cs="Arial"/>
          <w:sz w:val="18"/>
          <w:szCs w:val="18"/>
        </w:rPr>
        <w:t>49</w:t>
      </w:r>
      <w:r w:rsidR="009D73E4" w:rsidRPr="00024541">
        <w:rPr>
          <w:rFonts w:cs="Arial"/>
          <w:sz w:val="18"/>
          <w:szCs w:val="18"/>
        </w:rPr>
        <w:t xml:space="preserve"> </w:t>
      </w:r>
      <w:r w:rsidRPr="00024541">
        <w:rPr>
          <w:rFonts w:cs="Arial"/>
          <w:sz w:val="18"/>
          <w:szCs w:val="18"/>
        </w:rPr>
        <w:t>70</w:t>
      </w:r>
      <w:r w:rsidRPr="00024541">
        <w:rPr>
          <w:rFonts w:cs="Arial"/>
          <w:sz w:val="18"/>
          <w:szCs w:val="18"/>
        </w:rPr>
        <w:br/>
        <w:t>E-post: anders.antonsson@nordicwaterproofing.com</w:t>
      </w:r>
    </w:p>
    <w:p w14:paraId="1E1F6D07" w14:textId="77777777" w:rsidR="0020092D" w:rsidRPr="00024541" w:rsidRDefault="0020092D" w:rsidP="00DA72B3">
      <w:pPr>
        <w:pStyle w:val="NWG2016"/>
        <w:rPr>
          <w:rFonts w:asciiTheme="majorHAnsi" w:hAnsiTheme="majorHAnsi"/>
          <w:bCs/>
        </w:rPr>
      </w:pPr>
    </w:p>
    <w:p w14:paraId="5DC921A7" w14:textId="2B42E14A" w:rsidR="007A1A72" w:rsidRPr="00E36304" w:rsidRDefault="007A1A72" w:rsidP="00DA72B3">
      <w:pPr>
        <w:pStyle w:val="NWG2016"/>
        <w:rPr>
          <w:rFonts w:asciiTheme="majorHAnsi" w:hAnsiTheme="majorHAnsi"/>
          <w:bCs/>
        </w:rPr>
      </w:pPr>
      <w:r w:rsidRPr="00E36304">
        <w:rPr>
          <w:rFonts w:asciiTheme="majorHAnsi" w:hAnsiTheme="majorHAnsi"/>
          <w:bCs/>
        </w:rPr>
        <w:t>Nordic Waterproofing i</w:t>
      </w:r>
      <w:r w:rsidR="002A00F2" w:rsidRPr="00E36304">
        <w:rPr>
          <w:rFonts w:asciiTheme="majorHAnsi" w:hAnsiTheme="majorHAnsi"/>
          <w:bCs/>
        </w:rPr>
        <w:t xml:space="preserve"> korthet</w:t>
      </w:r>
    </w:p>
    <w:p w14:paraId="4473C365" w14:textId="038E88A8" w:rsidR="00EF43D1" w:rsidRDefault="00BD6552" w:rsidP="00DA72B3">
      <w:pPr>
        <w:pStyle w:val="NWG2016"/>
        <w:rPr>
          <w:rFonts w:ascii="DINOT-Bold" w:hAnsi="DINOT-Bold"/>
          <w:bCs/>
          <w:szCs w:val="18"/>
        </w:rPr>
      </w:pPr>
      <w:r w:rsidRPr="00E36304">
        <w:rPr>
          <w:rFonts w:asciiTheme="minorHAnsi" w:hAnsiTheme="minorHAnsi" w:cs="Arial"/>
        </w:rPr>
        <w:t xml:space="preserve">Nordic Waterproofing i sin nuvarande form etablerades 2011 av </w:t>
      </w:r>
      <w:proofErr w:type="spellStart"/>
      <w:r w:rsidRPr="00E36304">
        <w:rPr>
          <w:rFonts w:asciiTheme="minorHAnsi" w:hAnsiTheme="minorHAnsi" w:cs="Arial"/>
        </w:rPr>
        <w:t>Axcel</w:t>
      </w:r>
      <w:proofErr w:type="spellEnd"/>
      <w:r w:rsidRPr="00E36304">
        <w:rPr>
          <w:rFonts w:asciiTheme="minorHAnsi" w:hAnsiTheme="minorHAnsi" w:cs="Arial"/>
        </w:rPr>
        <w:t xml:space="preserve"> genom en sammanslagning mellan svenska och danska dotterföretag till Trelleborg AB:s respektive Lemminkäinen </w:t>
      </w:r>
      <w:proofErr w:type="spellStart"/>
      <w:r w:rsidRPr="00E36304">
        <w:rPr>
          <w:rFonts w:asciiTheme="minorHAnsi" w:hAnsiTheme="minorHAnsi" w:cs="Arial"/>
        </w:rPr>
        <w:t>Oy:s</w:t>
      </w:r>
      <w:proofErr w:type="spellEnd"/>
      <w:r w:rsidRPr="00E36304">
        <w:rPr>
          <w:rFonts w:asciiTheme="minorHAnsi" w:hAnsiTheme="minorHAnsi" w:cs="Arial"/>
        </w:rPr>
        <w:t xml:space="preserve"> takläggningsverksamhet. Idag är Nordic Waterproofing en av de ledande aktörerna på tätskiktsmarknaden i Nordeuropa. Bolaget erbjuder högkvalitativa produkter och lösningar för taktätskikt i Sverige, Finland, Danmark, Norge, Belgien, Neder</w:t>
      </w:r>
      <w:r w:rsidR="00E36304">
        <w:rPr>
          <w:rFonts w:asciiTheme="minorHAnsi" w:hAnsiTheme="minorHAnsi" w:cs="Arial"/>
        </w:rPr>
        <w:softHyphen/>
      </w:r>
      <w:r w:rsidRPr="00E36304">
        <w:rPr>
          <w:rFonts w:asciiTheme="minorHAnsi" w:hAnsiTheme="minorHAnsi" w:cs="Arial"/>
        </w:rPr>
        <w:t xml:space="preserve">länderna, Polen, Storbritannien och Tyskland. </w:t>
      </w:r>
      <w:r w:rsidR="0059282C" w:rsidRPr="00E36304">
        <w:rPr>
          <w:rFonts w:asciiTheme="minorHAnsi" w:hAnsiTheme="minorHAnsi" w:cs="Arial"/>
        </w:rPr>
        <w:t>I Finland och Danmark, genom delägda franchisebolag, tillhanda</w:t>
      </w:r>
      <w:r w:rsidR="00E36304">
        <w:rPr>
          <w:rFonts w:asciiTheme="minorHAnsi" w:hAnsiTheme="minorHAnsi" w:cs="Arial"/>
        </w:rPr>
        <w:softHyphen/>
      </w:r>
      <w:r w:rsidR="0059282C" w:rsidRPr="00E36304">
        <w:rPr>
          <w:rFonts w:asciiTheme="minorHAnsi" w:hAnsiTheme="minorHAnsi" w:cs="Arial"/>
        </w:rPr>
        <w:t>håller Bolaget dessutom installationstjänster</w:t>
      </w:r>
      <w:r w:rsidRPr="00E36304">
        <w:rPr>
          <w:rFonts w:asciiTheme="minorHAnsi" w:hAnsiTheme="minorHAnsi" w:cs="Arial"/>
        </w:rPr>
        <w:t xml:space="preserve">. Bolaget marknadsför sina produkter och lösningar under nio </w:t>
      </w:r>
      <w:r w:rsidRPr="00E36304">
        <w:rPr>
          <w:rFonts w:asciiTheme="minorHAnsi" w:hAnsiTheme="minorHAnsi" w:cs="Arial"/>
        </w:rPr>
        <w:lastRenderedPageBreak/>
        <w:t xml:space="preserve">varumärken med mångårig historia, varav de flesta tillhör de mest etablerade och välkända varumärkena för tätskikt på sina respektive marknader, exempelvis </w:t>
      </w:r>
      <w:proofErr w:type="spellStart"/>
      <w:r w:rsidR="00AA06F8" w:rsidRPr="00E36304">
        <w:rPr>
          <w:rFonts w:asciiTheme="minorHAnsi" w:hAnsiTheme="minorHAnsi" w:cs="Arial"/>
        </w:rPr>
        <w:t>Mataki</w:t>
      </w:r>
      <w:proofErr w:type="spellEnd"/>
      <w:r w:rsidR="00AA06F8" w:rsidRPr="00E36304">
        <w:rPr>
          <w:rFonts w:asciiTheme="minorHAnsi" w:hAnsiTheme="minorHAnsi" w:cs="Arial"/>
        </w:rPr>
        <w:t xml:space="preserve">, </w:t>
      </w:r>
      <w:proofErr w:type="spellStart"/>
      <w:r w:rsidR="00AA06F8" w:rsidRPr="00E36304">
        <w:rPr>
          <w:rFonts w:asciiTheme="minorHAnsi" w:hAnsiTheme="minorHAnsi" w:cs="Arial"/>
        </w:rPr>
        <w:t>Trebolit</w:t>
      </w:r>
      <w:proofErr w:type="spellEnd"/>
      <w:r w:rsidR="00AA06F8" w:rsidRPr="00E36304">
        <w:rPr>
          <w:rFonts w:asciiTheme="minorHAnsi" w:hAnsiTheme="minorHAnsi" w:cs="Arial"/>
        </w:rPr>
        <w:t xml:space="preserve">, Phønix Tag </w:t>
      </w:r>
      <w:proofErr w:type="spellStart"/>
      <w:r w:rsidR="00AA06F8" w:rsidRPr="00E36304">
        <w:rPr>
          <w:rFonts w:asciiTheme="minorHAnsi" w:hAnsiTheme="minorHAnsi" w:cs="Arial"/>
        </w:rPr>
        <w:t>Materialer</w:t>
      </w:r>
      <w:proofErr w:type="spellEnd"/>
      <w:r w:rsidR="00AA06F8" w:rsidRPr="00E36304">
        <w:rPr>
          <w:rFonts w:asciiTheme="minorHAnsi" w:hAnsiTheme="minorHAnsi" w:cs="Arial"/>
        </w:rPr>
        <w:t xml:space="preserve">, </w:t>
      </w:r>
      <w:proofErr w:type="spellStart"/>
      <w:r w:rsidR="00AA06F8" w:rsidRPr="00E36304">
        <w:rPr>
          <w:rFonts w:asciiTheme="minorHAnsi" w:hAnsiTheme="minorHAnsi" w:cs="Arial"/>
        </w:rPr>
        <w:t>Kerabit</w:t>
      </w:r>
      <w:proofErr w:type="spellEnd"/>
      <w:r w:rsidR="00AA06F8" w:rsidRPr="00E36304">
        <w:rPr>
          <w:rFonts w:asciiTheme="minorHAnsi" w:hAnsiTheme="minorHAnsi" w:cs="Arial"/>
        </w:rPr>
        <w:t xml:space="preserve">, </w:t>
      </w:r>
      <w:proofErr w:type="spellStart"/>
      <w:r w:rsidR="00AA06F8" w:rsidRPr="00E36304">
        <w:rPr>
          <w:rFonts w:asciiTheme="minorHAnsi" w:hAnsiTheme="minorHAnsi" w:cs="Arial"/>
        </w:rPr>
        <w:t>Nortett</w:t>
      </w:r>
      <w:proofErr w:type="spellEnd"/>
      <w:r w:rsidR="00AA06F8" w:rsidRPr="00E36304">
        <w:rPr>
          <w:rFonts w:asciiTheme="minorHAnsi" w:hAnsiTheme="minorHAnsi" w:cs="Arial"/>
        </w:rPr>
        <w:t xml:space="preserve"> och </w:t>
      </w:r>
      <w:proofErr w:type="spellStart"/>
      <w:r w:rsidR="00AA06F8" w:rsidRPr="00365FDD">
        <w:rPr>
          <w:rFonts w:asciiTheme="minorHAnsi" w:hAnsiTheme="minorHAnsi" w:cs="Arial"/>
        </w:rPr>
        <w:t>SealEco</w:t>
      </w:r>
      <w:proofErr w:type="spellEnd"/>
      <w:r w:rsidRPr="00365FDD">
        <w:rPr>
          <w:rFonts w:asciiTheme="minorHAnsi" w:hAnsiTheme="minorHAnsi" w:cs="Arial"/>
        </w:rPr>
        <w:t>.</w:t>
      </w:r>
      <w:r w:rsidR="00DA72B3" w:rsidRPr="00365FDD">
        <w:rPr>
          <w:rFonts w:asciiTheme="minorHAnsi" w:hAnsiTheme="minorHAnsi"/>
          <w:bCs/>
          <w:szCs w:val="18"/>
        </w:rPr>
        <w:t xml:space="preserve"> </w:t>
      </w:r>
      <w:r w:rsidR="00365FDD" w:rsidRPr="00365FDD">
        <w:rPr>
          <w:rFonts w:asciiTheme="minorHAnsi" w:hAnsiTheme="minorHAnsi"/>
          <w:bCs/>
          <w:szCs w:val="18"/>
        </w:rPr>
        <w:t>Bolaget är noterat i Mid Cap-segmentet på Nasdaq Stockholm med kortnamn NWG.</w:t>
      </w:r>
    </w:p>
    <w:p w14:paraId="3E38428A" w14:textId="02F4D9FE" w:rsidR="00024541" w:rsidRDefault="00024541" w:rsidP="00DA72B3">
      <w:pPr>
        <w:pStyle w:val="NWG2016"/>
        <w:rPr>
          <w:rFonts w:ascii="DINOT-Bold" w:hAnsi="DINOT-Bold"/>
          <w:bCs/>
          <w:szCs w:val="18"/>
        </w:rPr>
      </w:pPr>
    </w:p>
    <w:p w14:paraId="3795A557" w14:textId="42B5F39A" w:rsidR="00024541" w:rsidRPr="00024541" w:rsidRDefault="00024541" w:rsidP="00DA72B3">
      <w:pPr>
        <w:pStyle w:val="NWG2016"/>
        <w:rPr>
          <w:rFonts w:asciiTheme="minorHAnsi" w:hAnsiTheme="minorHAnsi"/>
          <w:bCs/>
          <w:szCs w:val="18"/>
        </w:rPr>
      </w:pPr>
      <w:r w:rsidRPr="00024541">
        <w:rPr>
          <w:rFonts w:asciiTheme="minorHAnsi" w:hAnsiTheme="minorHAnsi"/>
          <w:bCs/>
          <w:szCs w:val="18"/>
        </w:rPr>
        <w:t>Mer information om Nordic Waterproofing finns på www.nordicwaterproofing.com</w:t>
      </w:r>
    </w:p>
    <w:p w14:paraId="59457955" w14:textId="77777777" w:rsidR="00365FDD" w:rsidRDefault="00365FDD" w:rsidP="00D75CF7">
      <w:pPr>
        <w:autoSpaceDE w:val="0"/>
        <w:autoSpaceDN w:val="0"/>
        <w:adjustRightInd w:val="0"/>
        <w:spacing w:after="0" w:line="240" w:lineRule="auto"/>
        <w:rPr>
          <w:rFonts w:asciiTheme="majorHAnsi" w:hAnsiTheme="majorHAnsi" w:cs="Arial"/>
          <w:bCs/>
          <w:sz w:val="14"/>
          <w:szCs w:val="14"/>
        </w:rPr>
      </w:pPr>
    </w:p>
    <w:p w14:paraId="594C9349" w14:textId="77777777" w:rsidR="00365FDD" w:rsidRDefault="00365FDD" w:rsidP="00D75CF7">
      <w:pPr>
        <w:autoSpaceDE w:val="0"/>
        <w:autoSpaceDN w:val="0"/>
        <w:adjustRightInd w:val="0"/>
        <w:spacing w:after="0" w:line="240" w:lineRule="auto"/>
        <w:rPr>
          <w:rFonts w:asciiTheme="majorHAnsi" w:hAnsiTheme="majorHAnsi" w:cs="Arial"/>
          <w:bCs/>
          <w:sz w:val="14"/>
          <w:szCs w:val="14"/>
        </w:rPr>
      </w:pPr>
    </w:p>
    <w:p w14:paraId="22E6C858" w14:textId="77777777" w:rsidR="00D75CF7" w:rsidRPr="00D64A5E" w:rsidRDefault="00D75CF7" w:rsidP="00D75CF7">
      <w:pPr>
        <w:autoSpaceDE w:val="0"/>
        <w:autoSpaceDN w:val="0"/>
        <w:adjustRightInd w:val="0"/>
        <w:spacing w:after="0" w:line="240" w:lineRule="auto"/>
        <w:rPr>
          <w:rFonts w:asciiTheme="majorHAnsi" w:hAnsiTheme="majorHAnsi" w:cs="Arial"/>
          <w:bCs/>
          <w:sz w:val="14"/>
          <w:szCs w:val="14"/>
        </w:rPr>
      </w:pPr>
      <w:r w:rsidRPr="00D64A5E">
        <w:rPr>
          <w:rFonts w:asciiTheme="majorHAnsi" w:hAnsiTheme="majorHAnsi" w:cs="Arial"/>
          <w:bCs/>
          <w:sz w:val="14"/>
          <w:szCs w:val="14"/>
        </w:rPr>
        <w:t>Viktig information</w:t>
      </w:r>
    </w:p>
    <w:p w14:paraId="1245CEFC" w14:textId="77777777" w:rsidR="00365FDD" w:rsidRPr="00365FDD" w:rsidRDefault="00365FDD" w:rsidP="00365FDD">
      <w:pPr>
        <w:autoSpaceDE w:val="0"/>
        <w:autoSpaceDN w:val="0"/>
        <w:adjustRightInd w:val="0"/>
        <w:spacing w:after="0" w:line="240" w:lineRule="auto"/>
        <w:rPr>
          <w:rFonts w:cs="Arial"/>
          <w:sz w:val="14"/>
          <w:szCs w:val="14"/>
        </w:rPr>
      </w:pPr>
      <w:r w:rsidRPr="00365FDD">
        <w:rPr>
          <w:rFonts w:cs="Arial"/>
          <w:sz w:val="14"/>
          <w:szCs w:val="14"/>
        </w:rPr>
        <w:t>Detta pressmeddelande är inte, och utgör inte del av, ett erbjudande att sälja, eller en anfordran om att lämna ett erbjudande att köpa eller förvärva aktier eller andra värdepapper i Nordic Waterproofing Holding A/S.</w:t>
      </w:r>
    </w:p>
    <w:p w14:paraId="7739BEDC" w14:textId="77777777" w:rsidR="00365FDD" w:rsidRDefault="00365FDD" w:rsidP="00365FDD">
      <w:pPr>
        <w:autoSpaceDE w:val="0"/>
        <w:autoSpaceDN w:val="0"/>
        <w:adjustRightInd w:val="0"/>
        <w:spacing w:after="0" w:line="240" w:lineRule="auto"/>
        <w:rPr>
          <w:rFonts w:cs="Arial"/>
          <w:sz w:val="14"/>
          <w:szCs w:val="14"/>
        </w:rPr>
      </w:pPr>
    </w:p>
    <w:p w14:paraId="1B225B1D" w14:textId="77777777" w:rsidR="00365FDD" w:rsidRPr="00365FDD" w:rsidRDefault="00365FDD" w:rsidP="00365FDD">
      <w:pPr>
        <w:autoSpaceDE w:val="0"/>
        <w:autoSpaceDN w:val="0"/>
        <w:adjustRightInd w:val="0"/>
        <w:spacing w:after="0" w:line="240" w:lineRule="auto"/>
        <w:rPr>
          <w:rFonts w:cs="Arial"/>
          <w:sz w:val="14"/>
          <w:szCs w:val="14"/>
        </w:rPr>
      </w:pPr>
      <w:r w:rsidRPr="00365FDD">
        <w:rPr>
          <w:rFonts w:cs="Arial"/>
          <w:sz w:val="14"/>
          <w:szCs w:val="14"/>
        </w:rPr>
        <w:t>Detta pressmeddelande har inte distribuerats, och kommer inte att distribueras eller på annat vis skickas till USA, Kanada, Japan, Australien eller någon annan jurisdiktion där sådan åtgärd kan utgöra brott mot lokala värdepapperslagar eller bestämmelser i sådan jurisdiktion eller skulle kräva registrering eller andra åtgärder.</w:t>
      </w:r>
    </w:p>
    <w:p w14:paraId="7D5C0850" w14:textId="77777777" w:rsidR="00365FDD" w:rsidRDefault="00365FDD" w:rsidP="00365FDD">
      <w:pPr>
        <w:autoSpaceDE w:val="0"/>
        <w:autoSpaceDN w:val="0"/>
        <w:adjustRightInd w:val="0"/>
        <w:spacing w:after="0" w:line="240" w:lineRule="auto"/>
        <w:rPr>
          <w:rFonts w:cs="Arial"/>
          <w:sz w:val="14"/>
          <w:szCs w:val="14"/>
        </w:rPr>
      </w:pPr>
    </w:p>
    <w:p w14:paraId="100E188B" w14:textId="15602196" w:rsidR="00365FDD" w:rsidRPr="00365FDD" w:rsidRDefault="00365FDD" w:rsidP="00844D42">
      <w:pPr>
        <w:autoSpaceDE w:val="0"/>
        <w:autoSpaceDN w:val="0"/>
        <w:adjustRightInd w:val="0"/>
        <w:spacing w:after="0" w:line="240" w:lineRule="auto"/>
        <w:rPr>
          <w:rFonts w:cs="Arial"/>
          <w:sz w:val="14"/>
          <w:szCs w:val="14"/>
        </w:rPr>
      </w:pPr>
      <w:r w:rsidRPr="00365FDD">
        <w:rPr>
          <w:rFonts w:cs="Arial"/>
          <w:sz w:val="14"/>
          <w:szCs w:val="14"/>
        </w:rPr>
        <w:t xml:space="preserve">Detta material är inte ett erbjudande att sälja värdepapper i USA. Värdepapper får inte erbjudas eller säljas i USA utan registrering hos United States </w:t>
      </w:r>
      <w:proofErr w:type="spellStart"/>
      <w:r w:rsidRPr="00365FDD">
        <w:rPr>
          <w:rFonts w:cs="Arial"/>
          <w:sz w:val="14"/>
          <w:szCs w:val="14"/>
        </w:rPr>
        <w:t>Securities</w:t>
      </w:r>
      <w:proofErr w:type="spellEnd"/>
      <w:r w:rsidRPr="00365FDD">
        <w:rPr>
          <w:rFonts w:cs="Arial"/>
          <w:sz w:val="14"/>
          <w:szCs w:val="14"/>
        </w:rPr>
        <w:t xml:space="preserve"> and Exchange Commission eller utan tillämpning av ett undantag från registrering enligt den vid var tid gällande U.S. </w:t>
      </w:r>
      <w:proofErr w:type="spellStart"/>
      <w:r w:rsidRPr="00365FDD">
        <w:rPr>
          <w:rFonts w:cs="Arial"/>
          <w:sz w:val="14"/>
          <w:szCs w:val="14"/>
        </w:rPr>
        <w:t>Securities</w:t>
      </w:r>
      <w:proofErr w:type="spellEnd"/>
      <w:r w:rsidRPr="00365FDD">
        <w:rPr>
          <w:rFonts w:cs="Arial"/>
          <w:sz w:val="14"/>
          <w:szCs w:val="14"/>
        </w:rPr>
        <w:t xml:space="preserve"> </w:t>
      </w:r>
      <w:proofErr w:type="spellStart"/>
      <w:r w:rsidRPr="00365FDD">
        <w:rPr>
          <w:rFonts w:cs="Arial"/>
          <w:sz w:val="14"/>
          <w:szCs w:val="14"/>
        </w:rPr>
        <w:t>Act</w:t>
      </w:r>
      <w:proofErr w:type="spellEnd"/>
      <w:r w:rsidRPr="00365FDD">
        <w:rPr>
          <w:rFonts w:cs="Arial"/>
          <w:sz w:val="14"/>
          <w:szCs w:val="14"/>
        </w:rPr>
        <w:t xml:space="preserve"> från 1933 (</w:t>
      </w:r>
      <w:r w:rsidR="00844D42">
        <w:rPr>
          <w:rFonts w:cs="Arial"/>
          <w:sz w:val="14"/>
          <w:szCs w:val="14"/>
        </w:rPr>
        <w:t>”</w:t>
      </w:r>
      <w:proofErr w:type="spellStart"/>
      <w:r w:rsidRPr="00365FDD">
        <w:rPr>
          <w:rFonts w:cs="Arial"/>
          <w:sz w:val="14"/>
          <w:szCs w:val="14"/>
        </w:rPr>
        <w:t>Securities</w:t>
      </w:r>
      <w:proofErr w:type="spellEnd"/>
      <w:r w:rsidRPr="00365FDD">
        <w:rPr>
          <w:rFonts w:cs="Arial"/>
          <w:sz w:val="14"/>
          <w:szCs w:val="14"/>
        </w:rPr>
        <w:t xml:space="preserve"> </w:t>
      </w:r>
      <w:proofErr w:type="spellStart"/>
      <w:r w:rsidRPr="00365FDD">
        <w:rPr>
          <w:rFonts w:cs="Arial"/>
          <w:sz w:val="14"/>
          <w:szCs w:val="14"/>
        </w:rPr>
        <w:t>Act</w:t>
      </w:r>
      <w:proofErr w:type="spellEnd"/>
      <w:r w:rsidR="00844D42">
        <w:rPr>
          <w:rFonts w:cs="Arial"/>
          <w:sz w:val="14"/>
          <w:szCs w:val="14"/>
        </w:rPr>
        <w:t>”</w:t>
      </w:r>
      <w:r w:rsidRPr="00365FDD">
        <w:rPr>
          <w:rFonts w:cs="Arial"/>
          <w:sz w:val="14"/>
          <w:szCs w:val="14"/>
        </w:rPr>
        <w:t xml:space="preserve">). Bolaget avser inte att registrera någon del av Erbjudandet i USA eller erbjuda allmänheten i USA att förvärva värdepapperna. Alla eventuella värdepapper som erbjuds eller säljs i USA kommer enbart att erbjudas eller säljas till kvalificerade investerare (som definierat i </w:t>
      </w:r>
      <w:proofErr w:type="spellStart"/>
      <w:r w:rsidRPr="00365FDD">
        <w:rPr>
          <w:rFonts w:cs="Arial"/>
          <w:sz w:val="14"/>
          <w:szCs w:val="14"/>
        </w:rPr>
        <w:t>Rule</w:t>
      </w:r>
      <w:proofErr w:type="spellEnd"/>
      <w:r w:rsidRPr="00365FDD">
        <w:rPr>
          <w:rFonts w:cs="Arial"/>
          <w:sz w:val="14"/>
          <w:szCs w:val="14"/>
        </w:rPr>
        <w:t xml:space="preserve"> 144A i </w:t>
      </w:r>
      <w:proofErr w:type="spellStart"/>
      <w:r w:rsidRPr="00365FDD">
        <w:rPr>
          <w:rFonts w:cs="Arial"/>
          <w:sz w:val="14"/>
          <w:szCs w:val="14"/>
        </w:rPr>
        <w:t>Securities</w:t>
      </w:r>
      <w:proofErr w:type="spellEnd"/>
      <w:r w:rsidRPr="00365FDD">
        <w:rPr>
          <w:rFonts w:cs="Arial"/>
          <w:sz w:val="14"/>
          <w:szCs w:val="14"/>
        </w:rPr>
        <w:t xml:space="preserve"> </w:t>
      </w:r>
      <w:proofErr w:type="spellStart"/>
      <w:r w:rsidRPr="00365FDD">
        <w:rPr>
          <w:rFonts w:cs="Arial"/>
          <w:sz w:val="14"/>
          <w:szCs w:val="14"/>
        </w:rPr>
        <w:t>Act</w:t>
      </w:r>
      <w:proofErr w:type="spellEnd"/>
      <w:r w:rsidRPr="00365FDD">
        <w:rPr>
          <w:rFonts w:cs="Arial"/>
          <w:sz w:val="14"/>
          <w:szCs w:val="14"/>
        </w:rPr>
        <w:t xml:space="preserve">) enligt </w:t>
      </w:r>
      <w:proofErr w:type="spellStart"/>
      <w:r w:rsidRPr="00365FDD">
        <w:rPr>
          <w:rFonts w:cs="Arial"/>
          <w:sz w:val="14"/>
          <w:szCs w:val="14"/>
        </w:rPr>
        <w:t>Rule</w:t>
      </w:r>
      <w:proofErr w:type="spellEnd"/>
      <w:r w:rsidRPr="00365FDD">
        <w:rPr>
          <w:rFonts w:cs="Arial"/>
          <w:sz w:val="14"/>
          <w:szCs w:val="14"/>
        </w:rPr>
        <w:t xml:space="preserve"> 144A.</w:t>
      </w:r>
    </w:p>
    <w:p w14:paraId="4EB7D1C8" w14:textId="77777777" w:rsidR="00365FDD" w:rsidRDefault="00365FDD" w:rsidP="00365FDD">
      <w:pPr>
        <w:autoSpaceDE w:val="0"/>
        <w:autoSpaceDN w:val="0"/>
        <w:adjustRightInd w:val="0"/>
        <w:spacing w:after="0" w:line="240" w:lineRule="auto"/>
        <w:rPr>
          <w:rFonts w:cs="Arial"/>
          <w:sz w:val="14"/>
          <w:szCs w:val="14"/>
        </w:rPr>
      </w:pPr>
    </w:p>
    <w:p w14:paraId="07D03808" w14:textId="37E753D5" w:rsidR="00365FDD" w:rsidRPr="00365FDD" w:rsidRDefault="00365FDD" w:rsidP="00844D42">
      <w:pPr>
        <w:autoSpaceDE w:val="0"/>
        <w:autoSpaceDN w:val="0"/>
        <w:adjustRightInd w:val="0"/>
        <w:spacing w:after="0" w:line="240" w:lineRule="auto"/>
        <w:rPr>
          <w:rFonts w:cs="Arial"/>
          <w:sz w:val="14"/>
          <w:szCs w:val="14"/>
        </w:rPr>
      </w:pPr>
      <w:r w:rsidRPr="00365FDD">
        <w:rPr>
          <w:rFonts w:cs="Arial"/>
          <w:sz w:val="14"/>
          <w:szCs w:val="14"/>
        </w:rPr>
        <w:t xml:space="preserve">Detta pressmeddelande utgör marknadsföring och är inte ett prospekt enligt direktiv 2003/71/EG (detta direktiv, tillsammans med samtliga ändringar däri och tillämpliga implementeringsåtgärder i relevant hemmedlemsstat </w:t>
      </w:r>
      <w:r w:rsidR="00844D42">
        <w:rPr>
          <w:rFonts w:cs="Arial"/>
          <w:sz w:val="14"/>
          <w:szCs w:val="14"/>
        </w:rPr>
        <w:t>enligt detta direktiv, benämns ”</w:t>
      </w:r>
      <w:r w:rsidRPr="00365FDD">
        <w:rPr>
          <w:rFonts w:cs="Arial"/>
          <w:sz w:val="14"/>
          <w:szCs w:val="14"/>
        </w:rPr>
        <w:t>Prospektdirektivet</w:t>
      </w:r>
      <w:r w:rsidR="00844D42">
        <w:rPr>
          <w:rFonts w:cs="Arial"/>
          <w:sz w:val="14"/>
          <w:szCs w:val="14"/>
        </w:rPr>
        <w:t>”</w:t>
      </w:r>
      <w:r w:rsidRPr="00365FDD">
        <w:rPr>
          <w:rFonts w:cs="Arial"/>
          <w:sz w:val="14"/>
          <w:szCs w:val="14"/>
        </w:rPr>
        <w:t>). Ett prospekt som är framtaget i enlighet med Prospektdirektivet offentliggjordes den 30 maj 2016 och kan erhållas från Bolagets webbplats. Investerare bör inte teckna sig för värdepapper som hänvisas till i denna marknadsföring annat än på grundval av information som återfinns i prospektet.</w:t>
      </w:r>
    </w:p>
    <w:p w14:paraId="42085671" w14:textId="77777777" w:rsidR="00365FDD" w:rsidRDefault="00365FDD" w:rsidP="00365FDD">
      <w:pPr>
        <w:autoSpaceDE w:val="0"/>
        <w:autoSpaceDN w:val="0"/>
        <w:adjustRightInd w:val="0"/>
        <w:spacing w:after="0" w:line="240" w:lineRule="auto"/>
        <w:rPr>
          <w:rFonts w:cs="Arial"/>
          <w:sz w:val="14"/>
          <w:szCs w:val="14"/>
        </w:rPr>
      </w:pPr>
    </w:p>
    <w:p w14:paraId="5A0252D6" w14:textId="77777777" w:rsidR="00365FDD" w:rsidRPr="00365FDD" w:rsidRDefault="00365FDD" w:rsidP="00365FDD">
      <w:pPr>
        <w:autoSpaceDE w:val="0"/>
        <w:autoSpaceDN w:val="0"/>
        <w:adjustRightInd w:val="0"/>
        <w:spacing w:after="0" w:line="240" w:lineRule="auto"/>
        <w:rPr>
          <w:rFonts w:cs="Arial"/>
          <w:sz w:val="14"/>
          <w:szCs w:val="14"/>
        </w:rPr>
      </w:pPr>
      <w:r w:rsidRPr="00365FDD">
        <w:rPr>
          <w:rFonts w:cs="Arial"/>
          <w:sz w:val="14"/>
          <w:szCs w:val="14"/>
        </w:rPr>
        <w:t>I en EES-medlemsstat, annan än Sverige, som har implementerat Prospektdirektivet, är denna information endast avsedd för, och endast riktad till, kvalificerade investerare i sådan medlemsstat, på det sätt som avses i Prospektdirektivets, d.v.s. enbart sådana investerare som kan delta i Erbjudandet utan ett godkänt prospekt i den EES-medlemsstaten.</w:t>
      </w:r>
    </w:p>
    <w:p w14:paraId="54E90730" w14:textId="77777777" w:rsidR="00365FDD" w:rsidRDefault="00365FDD" w:rsidP="00365FDD">
      <w:pPr>
        <w:autoSpaceDE w:val="0"/>
        <w:autoSpaceDN w:val="0"/>
        <w:adjustRightInd w:val="0"/>
        <w:spacing w:after="0" w:line="240" w:lineRule="auto"/>
        <w:rPr>
          <w:rFonts w:cs="Arial"/>
          <w:sz w:val="14"/>
          <w:szCs w:val="14"/>
        </w:rPr>
      </w:pPr>
    </w:p>
    <w:p w14:paraId="2630C3F8" w14:textId="5CDBC990" w:rsidR="00365FDD" w:rsidRPr="00365FDD" w:rsidRDefault="00365FDD" w:rsidP="00844D42">
      <w:pPr>
        <w:autoSpaceDE w:val="0"/>
        <w:autoSpaceDN w:val="0"/>
        <w:adjustRightInd w:val="0"/>
        <w:spacing w:after="0" w:line="240" w:lineRule="auto"/>
        <w:rPr>
          <w:rFonts w:cs="Arial"/>
          <w:sz w:val="14"/>
          <w:szCs w:val="14"/>
        </w:rPr>
      </w:pPr>
      <w:r w:rsidRPr="00365FDD">
        <w:rPr>
          <w:rFonts w:cs="Arial"/>
          <w:sz w:val="14"/>
          <w:szCs w:val="14"/>
        </w:rPr>
        <w:t xml:space="preserve">Detta pressmeddelande distribueras och riktar sig enbart till (i) personer som befinner sig utanför Storbritannien eller (ii) professionella investerare som omfattas av Artikel 19(5) i U.K. </w:t>
      </w:r>
      <w:proofErr w:type="spellStart"/>
      <w:r w:rsidRPr="00365FDD">
        <w:rPr>
          <w:rFonts w:cs="Arial"/>
          <w:sz w:val="14"/>
          <w:szCs w:val="14"/>
        </w:rPr>
        <w:t>Financial</w:t>
      </w:r>
      <w:proofErr w:type="spellEnd"/>
      <w:r w:rsidRPr="00365FDD">
        <w:rPr>
          <w:rFonts w:cs="Arial"/>
          <w:sz w:val="14"/>
          <w:szCs w:val="14"/>
        </w:rPr>
        <w:t xml:space="preserve"> Services and Markets </w:t>
      </w:r>
      <w:proofErr w:type="spellStart"/>
      <w:r w:rsidRPr="00365FDD">
        <w:rPr>
          <w:rFonts w:cs="Arial"/>
          <w:sz w:val="14"/>
          <w:szCs w:val="14"/>
        </w:rPr>
        <w:t>Act</w:t>
      </w:r>
      <w:proofErr w:type="spellEnd"/>
      <w:r w:rsidRPr="00365FDD">
        <w:rPr>
          <w:rFonts w:cs="Arial"/>
          <w:sz w:val="14"/>
          <w:szCs w:val="14"/>
        </w:rPr>
        <w:t xml:space="preserve"> 2000 (</w:t>
      </w:r>
      <w:proofErr w:type="spellStart"/>
      <w:r w:rsidRPr="00365FDD">
        <w:rPr>
          <w:rFonts w:cs="Arial"/>
          <w:sz w:val="14"/>
          <w:szCs w:val="14"/>
        </w:rPr>
        <w:t>Financial</w:t>
      </w:r>
      <w:proofErr w:type="spellEnd"/>
      <w:r w:rsidRPr="00365FDD">
        <w:rPr>
          <w:rFonts w:cs="Arial"/>
          <w:sz w:val="14"/>
          <w:szCs w:val="14"/>
        </w:rPr>
        <w:t xml:space="preserve"> Promotion) Order 2005 ("Ordern") eller (iii) bolag med hög nettoförmögenhet och andra personer som detta pressmeddelande lagligen kan riktas till, vilka omfattas av Artikel 49(2)(a)-(d) i Ordern (alla sådana personer i (i), (ii) och </w:t>
      </w:r>
      <w:r w:rsidR="00844D42">
        <w:rPr>
          <w:rFonts w:cs="Arial"/>
          <w:sz w:val="14"/>
          <w:szCs w:val="14"/>
        </w:rPr>
        <w:t>(iii) ovan benämns tillsammans ”</w:t>
      </w:r>
      <w:r w:rsidRPr="00365FDD">
        <w:rPr>
          <w:rFonts w:cs="Arial"/>
          <w:sz w:val="14"/>
          <w:szCs w:val="14"/>
        </w:rPr>
        <w:t>relevanta personer</w:t>
      </w:r>
      <w:r w:rsidR="00844D42">
        <w:rPr>
          <w:rFonts w:cs="Arial"/>
          <w:sz w:val="14"/>
          <w:szCs w:val="14"/>
        </w:rPr>
        <w:t>”</w:t>
      </w:r>
      <w:r w:rsidRPr="00365FDD">
        <w:rPr>
          <w:rFonts w:cs="Arial"/>
          <w:sz w:val="14"/>
          <w:szCs w:val="14"/>
        </w:rPr>
        <w:t>). Värdepapperna är endast tillgängliga för, och varje inbjudan till, erbjudande eller avtal om att teckna, köpa eller på annat sätt förvärva värdepapperna ges endast till, relevanta personer. Personer som inte är relevanta personer ska inte agera på eller förlita sig på detta dokument eller någon del av dess innehåll.</w:t>
      </w:r>
    </w:p>
    <w:p w14:paraId="0AC5A9FC" w14:textId="77777777" w:rsidR="00365FDD" w:rsidRDefault="00365FDD" w:rsidP="00365FDD">
      <w:pPr>
        <w:autoSpaceDE w:val="0"/>
        <w:autoSpaceDN w:val="0"/>
        <w:adjustRightInd w:val="0"/>
        <w:spacing w:after="0" w:line="240" w:lineRule="auto"/>
        <w:rPr>
          <w:rFonts w:cs="Arial"/>
          <w:sz w:val="14"/>
          <w:szCs w:val="14"/>
        </w:rPr>
      </w:pPr>
    </w:p>
    <w:p w14:paraId="37DACDF9" w14:textId="1AF5A371" w:rsidR="00365FDD" w:rsidRPr="00365FDD" w:rsidRDefault="00365FDD" w:rsidP="00844D42">
      <w:pPr>
        <w:autoSpaceDE w:val="0"/>
        <w:autoSpaceDN w:val="0"/>
        <w:adjustRightInd w:val="0"/>
        <w:spacing w:after="0" w:line="240" w:lineRule="auto"/>
        <w:rPr>
          <w:rFonts w:cs="Arial"/>
          <w:sz w:val="14"/>
          <w:szCs w:val="14"/>
        </w:rPr>
      </w:pPr>
      <w:r w:rsidRPr="00365FDD">
        <w:rPr>
          <w:rFonts w:cs="Arial"/>
          <w:sz w:val="14"/>
          <w:szCs w:val="14"/>
        </w:rPr>
        <w:t xml:space="preserve">Frågor som diskuteras i detta pressmeddelande kan innehålla uttalanden som är framåtriktade. Framåtriktad information är alla uttalanden som inte hänför sig till historiska fakta och händelser samt sådana uttalanden som är hänförliga till framtiden och som exempelvis innehåller uttryck som </w:t>
      </w:r>
      <w:r w:rsidR="00844D42">
        <w:rPr>
          <w:rFonts w:cs="Arial"/>
          <w:sz w:val="14"/>
          <w:szCs w:val="14"/>
        </w:rPr>
        <w:t>”anser”, ”uppskattar”, ”förväntar”, ”väntar”, ”bedömer”, ”antar”, ”förutser”, ”kan”, ”vill”, ”ska”, ”bör”, ”enligt uppskattning”, ”anser”, ”får”, ”planerar”, ”potentiell”, ”beräknar”, ”såvitt man känner till”</w:t>
      </w:r>
      <w:r w:rsidRPr="00365FDD">
        <w:rPr>
          <w:rFonts w:cs="Arial"/>
          <w:sz w:val="14"/>
          <w:szCs w:val="14"/>
        </w:rPr>
        <w:t xml:space="preserve"> eller liknande uttryck som identifierar information som är framåtriktad. Detta gäller särskilt uttalanden som avser framtida resultat, finansiell ställning, kassaflöde, planer och förväntningar på Bolagets verksamhet och ledning, framtida tillväxt och lönsamhet och allmän ekonomisk och regulatorisk omgivning samt andra omständigheter som påverkar Bolaget. Framåtriktade uttalanden är baserade på nuvarande uppskattningar och antaganden, vilka har gjorts i enlighet med vad Bolaget känner till. Sådana framåtriktade uttalanden är föremål för risker, osäkerheter och andra faktorer som kan medföra att de faktiska resultaten, inklusive Bolagets finansiella ställning, kassaflöde och lönsamhet, kan komma att avvika väsentligt från de resultat som uttryckligen eller indirekt ligger till grund för, eller beskrivs i, uttalandena, eller medföra att de förväntningar som uttryckligen eller indirekt ligger till grund för, eller beskrivs i, uttalandena inte infrias eller visar sig vara mindre fördelaktiga jämfört med de resultat som uttryckligen eller indirekt ligger till grund för, eller beskrivs i, uttalandena. Bolagets verksamhet är exponerad för ett antal risker och osäkerheter som kan medföra att framåtriktade uttalanden blir felaktiga eller en uppskattning eller beräkning inkorrekt. Potentiella investerare ska därför inte fästa otillbörlig tilltro vid den framåtriktade informationen häri, och potentiella investerare uppmanas starkt att läsa de delar i prospektet som inkluderar en mer detaljerad beskrivning av faktorer som kan ha en inverkan på Bolagets verksamhet och den marknad varpå Bolaget bedriver sin verksamhet.</w:t>
      </w:r>
    </w:p>
    <w:p w14:paraId="5C16F173" w14:textId="77777777" w:rsidR="00365FDD" w:rsidRDefault="00365FDD" w:rsidP="00365FDD">
      <w:pPr>
        <w:autoSpaceDE w:val="0"/>
        <w:autoSpaceDN w:val="0"/>
        <w:adjustRightInd w:val="0"/>
        <w:spacing w:after="0" w:line="240" w:lineRule="auto"/>
        <w:jc w:val="both"/>
        <w:rPr>
          <w:rFonts w:cs="Arial"/>
          <w:sz w:val="14"/>
          <w:szCs w:val="14"/>
        </w:rPr>
      </w:pPr>
    </w:p>
    <w:p w14:paraId="53E0EB8E" w14:textId="3E4914DD" w:rsidR="00FE5837" w:rsidRDefault="00365FDD" w:rsidP="00365FDD">
      <w:pPr>
        <w:autoSpaceDE w:val="0"/>
        <w:autoSpaceDN w:val="0"/>
        <w:adjustRightInd w:val="0"/>
        <w:spacing w:after="0" w:line="240" w:lineRule="auto"/>
        <w:jc w:val="both"/>
        <w:rPr>
          <w:rFonts w:ascii="DINOT" w:hAnsi="DINOT" w:cs="Calibri-Light"/>
          <w:sz w:val="14"/>
          <w:szCs w:val="14"/>
        </w:rPr>
      </w:pPr>
      <w:r w:rsidRPr="00365FDD">
        <w:rPr>
          <w:rFonts w:cs="Arial"/>
          <w:sz w:val="14"/>
          <w:szCs w:val="14"/>
        </w:rPr>
        <w:t>Informationen, ståndpunkterna och de framåtriktade uttalandena som återfinns i detta pressmeddelande gäller enbart per dagen för detta pressmeddelande, och kan komma att ändras utan att det meddelas</w:t>
      </w:r>
      <w:r w:rsidR="00C135A4" w:rsidRPr="00C135A4">
        <w:rPr>
          <w:rFonts w:cs="Arial"/>
          <w:sz w:val="14"/>
          <w:szCs w:val="14"/>
        </w:rPr>
        <w:t>.</w:t>
      </w:r>
    </w:p>
    <w:p w14:paraId="60E8FEDA" w14:textId="77777777" w:rsidR="00FE5837" w:rsidRDefault="00FE5837" w:rsidP="005536EB">
      <w:pPr>
        <w:autoSpaceDE w:val="0"/>
        <w:autoSpaceDN w:val="0"/>
        <w:adjustRightInd w:val="0"/>
        <w:spacing w:after="0" w:line="240" w:lineRule="auto"/>
        <w:jc w:val="both"/>
        <w:rPr>
          <w:rFonts w:ascii="DINOT" w:hAnsi="DINOT" w:cs="Calibri-Light"/>
          <w:sz w:val="14"/>
          <w:szCs w:val="14"/>
        </w:rPr>
      </w:pPr>
    </w:p>
    <w:p w14:paraId="058DFD53" w14:textId="77777777" w:rsidR="00FE5837" w:rsidRDefault="00FE5837" w:rsidP="005536EB">
      <w:pPr>
        <w:autoSpaceDE w:val="0"/>
        <w:autoSpaceDN w:val="0"/>
        <w:adjustRightInd w:val="0"/>
        <w:spacing w:after="0" w:line="240" w:lineRule="auto"/>
        <w:jc w:val="both"/>
        <w:rPr>
          <w:rFonts w:ascii="DINOT" w:hAnsi="DINOT" w:cs="Calibri-Light"/>
          <w:sz w:val="14"/>
          <w:szCs w:val="14"/>
        </w:rPr>
      </w:pPr>
    </w:p>
    <w:p w14:paraId="13BB6428" w14:textId="77777777" w:rsidR="00FE5837" w:rsidRDefault="00FE5837" w:rsidP="005536EB">
      <w:pPr>
        <w:autoSpaceDE w:val="0"/>
        <w:autoSpaceDN w:val="0"/>
        <w:adjustRightInd w:val="0"/>
        <w:spacing w:after="0" w:line="240" w:lineRule="auto"/>
        <w:jc w:val="both"/>
        <w:rPr>
          <w:rFonts w:ascii="DINOT" w:hAnsi="DINOT" w:cs="Calibri-Light"/>
          <w:sz w:val="14"/>
          <w:szCs w:val="14"/>
        </w:rPr>
      </w:pPr>
    </w:p>
    <w:p w14:paraId="16768610" w14:textId="77777777" w:rsidR="00FE5837" w:rsidRDefault="00FE5837" w:rsidP="005536EB">
      <w:pPr>
        <w:autoSpaceDE w:val="0"/>
        <w:autoSpaceDN w:val="0"/>
        <w:adjustRightInd w:val="0"/>
        <w:spacing w:after="0" w:line="240" w:lineRule="auto"/>
        <w:jc w:val="both"/>
        <w:rPr>
          <w:rFonts w:ascii="DINOT" w:hAnsi="DINOT" w:cs="Calibri-Light"/>
          <w:sz w:val="14"/>
          <w:szCs w:val="14"/>
        </w:rPr>
      </w:pPr>
    </w:p>
    <w:p w14:paraId="14B22BDE" w14:textId="77777777" w:rsidR="00365FDD" w:rsidRDefault="00365FDD" w:rsidP="005536EB">
      <w:pPr>
        <w:autoSpaceDE w:val="0"/>
        <w:autoSpaceDN w:val="0"/>
        <w:adjustRightInd w:val="0"/>
        <w:spacing w:after="0" w:line="240" w:lineRule="auto"/>
        <w:jc w:val="both"/>
        <w:rPr>
          <w:rFonts w:ascii="DINOT" w:hAnsi="DINOT" w:cs="Calibri-Light"/>
          <w:sz w:val="14"/>
          <w:szCs w:val="14"/>
        </w:rPr>
      </w:pPr>
    </w:p>
    <w:p w14:paraId="1249A55D" w14:textId="77777777" w:rsidR="00365FDD" w:rsidRPr="0088071D" w:rsidRDefault="00365FDD" w:rsidP="005536EB">
      <w:pPr>
        <w:autoSpaceDE w:val="0"/>
        <w:autoSpaceDN w:val="0"/>
        <w:adjustRightInd w:val="0"/>
        <w:spacing w:after="0" w:line="240" w:lineRule="auto"/>
        <w:jc w:val="both"/>
        <w:rPr>
          <w:rFonts w:ascii="DINOT" w:hAnsi="DINOT" w:cs="Calibri-Light"/>
          <w:sz w:val="14"/>
          <w:szCs w:val="14"/>
        </w:rPr>
      </w:pPr>
    </w:p>
    <w:p w14:paraId="6335330D" w14:textId="7FC3735D" w:rsidR="00C71E66" w:rsidRPr="0088071D" w:rsidRDefault="00C71E66" w:rsidP="005536EB">
      <w:pPr>
        <w:autoSpaceDE w:val="0"/>
        <w:autoSpaceDN w:val="0"/>
        <w:adjustRightInd w:val="0"/>
        <w:spacing w:after="0" w:line="240" w:lineRule="auto"/>
        <w:jc w:val="both"/>
        <w:rPr>
          <w:rFonts w:ascii="DINOT" w:hAnsi="DINOT" w:cs="Calibri-Light"/>
          <w:sz w:val="14"/>
          <w:szCs w:val="14"/>
        </w:rPr>
      </w:pPr>
    </w:p>
    <w:p w14:paraId="16B02D38" w14:textId="77777777" w:rsidR="00C71E66" w:rsidRPr="0088071D" w:rsidRDefault="00C71E66" w:rsidP="005536EB">
      <w:pPr>
        <w:autoSpaceDE w:val="0"/>
        <w:autoSpaceDN w:val="0"/>
        <w:adjustRightInd w:val="0"/>
        <w:spacing w:after="0" w:line="240" w:lineRule="auto"/>
        <w:jc w:val="both"/>
        <w:rPr>
          <w:rFonts w:ascii="DINOT" w:hAnsi="DINOT" w:cs="Calibri-Light"/>
          <w:sz w:val="14"/>
          <w:szCs w:val="14"/>
        </w:rPr>
      </w:pPr>
    </w:p>
    <w:p w14:paraId="0966EC3E" w14:textId="77777777" w:rsidR="00C71E66" w:rsidRPr="0088071D" w:rsidRDefault="00C71E66" w:rsidP="005536EB">
      <w:pPr>
        <w:autoSpaceDE w:val="0"/>
        <w:autoSpaceDN w:val="0"/>
        <w:adjustRightInd w:val="0"/>
        <w:spacing w:after="0" w:line="240" w:lineRule="auto"/>
        <w:jc w:val="both"/>
        <w:rPr>
          <w:rFonts w:ascii="DINOT" w:hAnsi="DINOT" w:cs="Calibri-Light"/>
          <w:sz w:val="14"/>
          <w:szCs w:val="14"/>
        </w:rPr>
      </w:pPr>
    </w:p>
    <w:p w14:paraId="3716F45C" w14:textId="6E3CE8CB" w:rsidR="00437FF3" w:rsidRPr="00D64A5E" w:rsidRDefault="00156C51" w:rsidP="00156C51">
      <w:pPr>
        <w:pStyle w:val="NWG2016"/>
        <w:pBdr>
          <w:top w:val="single" w:sz="4" w:space="1" w:color="auto"/>
          <w:left w:val="single" w:sz="4" w:space="4" w:color="auto"/>
          <w:bottom w:val="single" w:sz="4" w:space="1" w:color="auto"/>
          <w:right w:val="single" w:sz="4" w:space="4" w:color="auto"/>
        </w:pBdr>
        <w:jc w:val="center"/>
        <w:rPr>
          <w:rFonts w:asciiTheme="minorHAnsi" w:hAnsiTheme="minorHAnsi" w:cs="Arial"/>
          <w:sz w:val="14"/>
          <w:szCs w:val="14"/>
        </w:rPr>
      </w:pPr>
      <w:r w:rsidRPr="00156C51">
        <w:rPr>
          <w:rFonts w:asciiTheme="minorHAnsi" w:hAnsiTheme="minorHAnsi" w:cs="Arial"/>
          <w:sz w:val="14"/>
          <w:szCs w:val="14"/>
        </w:rPr>
        <w:t xml:space="preserve">Denna information är sådan information som Nordic Waterproofing Holding A/S är skyldigt att offentliggöra enligt EU:s marknads-missbruksförordning. Informationen lämnades, genom </w:t>
      </w:r>
      <w:r>
        <w:rPr>
          <w:rFonts w:asciiTheme="minorHAnsi" w:hAnsiTheme="minorHAnsi" w:cs="Arial"/>
          <w:sz w:val="14"/>
          <w:szCs w:val="14"/>
        </w:rPr>
        <w:t>ovanstående</w:t>
      </w:r>
      <w:r w:rsidRPr="00156C51">
        <w:rPr>
          <w:rFonts w:asciiTheme="minorHAnsi" w:hAnsiTheme="minorHAnsi" w:cs="Arial"/>
          <w:sz w:val="14"/>
          <w:szCs w:val="14"/>
        </w:rPr>
        <w:t xml:space="preserve"> kontaktperson, för offentliggörande den 10 juli 2016 kl. 19:45 CET</w:t>
      </w:r>
    </w:p>
    <w:sectPr w:rsidR="00437FF3" w:rsidRPr="00D64A5E" w:rsidSect="00494366">
      <w:headerReference w:type="default" r:id="rId8"/>
      <w:footerReference w:type="default" r:id="rId9"/>
      <w:headerReference w:type="first" r:id="rId10"/>
      <w:footerReference w:type="first" r:id="rId11"/>
      <w:pgSz w:w="11906" w:h="16838"/>
      <w:pgMar w:top="1702" w:right="1435" w:bottom="1985" w:left="1418" w:header="142" w:footer="62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47F7C" w14:textId="77777777" w:rsidR="00D934C6" w:rsidRDefault="00D934C6" w:rsidP="00DC3D06">
      <w:pPr>
        <w:spacing w:after="0" w:line="240" w:lineRule="auto"/>
      </w:pPr>
      <w:r>
        <w:separator/>
      </w:r>
    </w:p>
  </w:endnote>
  <w:endnote w:type="continuationSeparator" w:id="0">
    <w:p w14:paraId="67CE57AE" w14:textId="77777777" w:rsidR="00D934C6" w:rsidRDefault="00D934C6" w:rsidP="00DC3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panose1 w:val="00000000000000000000"/>
    <w:charset w:val="00"/>
    <w:family w:val="swiss"/>
    <w:notTrueType/>
    <w:pitch w:val="variable"/>
    <w:sig w:usb0="800000AF" w:usb1="4000207B" w:usb2="00000000" w:usb3="00000000" w:csb0="00000001" w:csb1="00000000"/>
  </w:font>
  <w:font w:name="DINOT-Bold">
    <w:panose1 w:val="00000000000000000000"/>
    <w:charset w:val="00"/>
    <w:family w:val="swiss"/>
    <w:notTrueType/>
    <w:pitch w:val="variable"/>
    <w:sig w:usb0="800000AF" w:usb1="4000207B" w:usb2="00000000" w:usb3="00000000" w:csb0="00000001" w:csb1="00000000"/>
  </w:font>
  <w:font w:name="Segoe UI">
    <w:panose1 w:val="020B0502040204020203"/>
    <w:charset w:val="00"/>
    <w:family w:val="swiss"/>
    <w:pitch w:val="variable"/>
    <w:sig w:usb0="E10022FF" w:usb1="C000E47F" w:usb2="00000029" w:usb3="00000000" w:csb0="000001DF" w:csb1="00000000"/>
  </w:font>
  <w:font w:name="DINOT-Italic">
    <w:panose1 w:val="00000000000000000000"/>
    <w:charset w:val="00"/>
    <w:family w:val="swiss"/>
    <w:notTrueType/>
    <w:pitch w:val="variable"/>
    <w:sig w:usb0="800000AF" w:usb1="4000207B"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C3CC0" w14:textId="77777777" w:rsidR="00FB2B15" w:rsidRDefault="00FB2B15" w:rsidP="002A3AFA">
    <w:pPr>
      <w:tabs>
        <w:tab w:val="left" w:pos="3402"/>
        <w:tab w:val="left" w:pos="5150"/>
        <w:tab w:val="right" w:pos="9072"/>
      </w:tabs>
      <w:autoSpaceDE w:val="0"/>
      <w:autoSpaceDN w:val="0"/>
      <w:adjustRightInd w:val="0"/>
      <w:spacing w:after="0" w:line="240" w:lineRule="auto"/>
      <w:rPr>
        <w:rFonts w:ascii="DINOT" w:hAnsi="DINOT" w:cs="Calibri-Light"/>
        <w:color w:val="004388"/>
        <w:sz w:val="14"/>
        <w:szCs w:val="14"/>
        <w:lang w:val="en-US"/>
      </w:rPr>
    </w:pPr>
    <w:r w:rsidRPr="00ED439D">
      <w:rPr>
        <w:rFonts w:ascii="DINOT" w:hAnsi="DINOT" w:cs="Calibri-Light"/>
        <w:noProof/>
        <w:color w:val="004388"/>
        <w:sz w:val="14"/>
        <w:szCs w:val="14"/>
        <w:lang w:eastAsia="sv-SE"/>
      </w:rPr>
      <mc:AlternateContent>
        <mc:Choice Requires="wps">
          <w:drawing>
            <wp:anchor distT="0" distB="0" distL="114300" distR="114300" simplePos="0" relativeHeight="251658240" behindDoc="0" locked="0" layoutInCell="1" allowOverlap="1" wp14:anchorId="5D3C3CD2" wp14:editId="593180E4">
              <wp:simplePos x="0" y="0"/>
              <wp:positionH relativeFrom="page">
                <wp:posOffset>1905</wp:posOffset>
              </wp:positionH>
              <wp:positionV relativeFrom="paragraph">
                <wp:posOffset>-49010</wp:posOffset>
              </wp:positionV>
              <wp:extent cx="7545070" cy="0"/>
              <wp:effectExtent l="0" t="19050" r="36830" b="19050"/>
              <wp:wrapNone/>
              <wp:docPr id="136" name="Rak 136"/>
              <wp:cNvGraphicFramePr/>
              <a:graphic xmlns:a="http://schemas.openxmlformats.org/drawingml/2006/main">
                <a:graphicData uri="http://schemas.microsoft.com/office/word/2010/wordprocessingShape">
                  <wps:wsp>
                    <wps:cNvCnPr/>
                    <wps:spPr>
                      <a:xfrm>
                        <a:off x="0" y="0"/>
                        <a:ext cx="7545070" cy="0"/>
                      </a:xfrm>
                      <a:prstGeom prst="line">
                        <a:avLst/>
                      </a:prstGeom>
                      <a:ln w="38100">
                        <a:solidFill>
                          <a:srgbClr val="7AB0E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AF902A" id="Rak 136" o:spid="_x0000_s1026"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5pt,-3.85pt" to="594.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" strokecolor="#7ab0e0" strokeweight="3pt">
              <v:stroke joinstyle="miter"/>
              <w10:wrap anchorx="page"/>
            </v:line>
          </w:pict>
        </mc:Fallback>
      </mc:AlternateContent>
    </w:r>
  </w:p>
  <w:p w14:paraId="5D3C3CC1" w14:textId="77777777" w:rsidR="00FB2B15" w:rsidRDefault="00FB2B15" w:rsidP="002A3AFA">
    <w:pPr>
      <w:tabs>
        <w:tab w:val="left" w:pos="3402"/>
        <w:tab w:val="left" w:pos="5150"/>
        <w:tab w:val="right" w:pos="9072"/>
      </w:tabs>
      <w:autoSpaceDE w:val="0"/>
      <w:autoSpaceDN w:val="0"/>
      <w:adjustRightInd w:val="0"/>
      <w:spacing w:after="0" w:line="240" w:lineRule="auto"/>
      <w:rPr>
        <w:rFonts w:ascii="DINOT" w:hAnsi="DINOT" w:cs="Calibri-Light"/>
        <w:color w:val="004388"/>
        <w:sz w:val="14"/>
        <w:szCs w:val="14"/>
        <w:lang w:val="en-US"/>
      </w:rPr>
    </w:pPr>
  </w:p>
  <w:p w14:paraId="5D3C3CC2" w14:textId="115AA445" w:rsidR="00FB2B15" w:rsidRPr="00D64A5E" w:rsidRDefault="00FB2B15" w:rsidP="002A3AFA">
    <w:pPr>
      <w:tabs>
        <w:tab w:val="left" w:pos="3402"/>
        <w:tab w:val="left" w:pos="5150"/>
        <w:tab w:val="right" w:pos="9072"/>
      </w:tabs>
      <w:autoSpaceDE w:val="0"/>
      <w:autoSpaceDN w:val="0"/>
      <w:adjustRightInd w:val="0"/>
      <w:spacing w:after="0" w:line="240" w:lineRule="auto"/>
      <w:rPr>
        <w:rFonts w:cs="Arial"/>
        <w:bCs/>
        <w:color w:val="004388"/>
        <w:sz w:val="14"/>
        <w:szCs w:val="14"/>
        <w:lang w:val="en-US"/>
      </w:rPr>
    </w:pPr>
    <w:r w:rsidRPr="00D64A5E">
      <w:rPr>
        <w:rFonts w:cs="Arial"/>
        <w:color w:val="004388"/>
        <w:sz w:val="14"/>
        <w:szCs w:val="14"/>
        <w:lang w:val="en-US"/>
      </w:rPr>
      <w:t xml:space="preserve">NORDIC WATERPROOFING </w:t>
    </w:r>
    <w:r w:rsidR="00437FF3" w:rsidRPr="00D64A5E">
      <w:rPr>
        <w:rFonts w:cs="Arial"/>
        <w:color w:val="004388"/>
        <w:sz w:val="14"/>
        <w:szCs w:val="14"/>
        <w:lang w:val="en-US"/>
      </w:rPr>
      <w:t>HOLDING</w:t>
    </w:r>
    <w:r w:rsidRPr="00D64A5E">
      <w:rPr>
        <w:rFonts w:cs="Arial"/>
        <w:color w:val="004388"/>
        <w:sz w:val="14"/>
        <w:szCs w:val="14"/>
        <w:lang w:val="en-US"/>
      </w:rPr>
      <w:t xml:space="preserve"> A/S</w:t>
    </w:r>
    <w:r w:rsidRPr="00D64A5E">
      <w:rPr>
        <w:rFonts w:cs="Arial"/>
        <w:color w:val="004388"/>
        <w:sz w:val="14"/>
        <w:szCs w:val="14"/>
        <w:lang w:val="en-US"/>
      </w:rPr>
      <w:tab/>
    </w:r>
    <w:r w:rsidRPr="00D64A5E">
      <w:rPr>
        <w:rFonts w:cs="Arial"/>
        <w:color w:val="004388"/>
        <w:sz w:val="14"/>
        <w:szCs w:val="14"/>
        <w:lang w:val="en-US"/>
      </w:rPr>
      <w:tab/>
    </w:r>
    <w:r w:rsidRPr="00D64A5E">
      <w:rPr>
        <w:rFonts w:cs="Arial"/>
        <w:color w:val="004388"/>
        <w:sz w:val="14"/>
        <w:szCs w:val="14"/>
        <w:lang w:val="en-US"/>
      </w:rPr>
      <w:tab/>
    </w:r>
    <w:r w:rsidR="002C7222" w:rsidRPr="00D64A5E">
      <w:rPr>
        <w:rFonts w:cs="Arial"/>
        <w:color w:val="004388"/>
        <w:sz w:val="14"/>
        <w:szCs w:val="14"/>
        <w:lang w:val="en-US"/>
      </w:rPr>
      <w:t>SID</w:t>
    </w:r>
    <w:r w:rsidRPr="00D64A5E">
      <w:rPr>
        <w:rFonts w:cs="Arial"/>
        <w:color w:val="004388"/>
        <w:sz w:val="14"/>
        <w:szCs w:val="14"/>
        <w:lang w:val="en-US"/>
      </w:rPr>
      <w:t xml:space="preserve"> </w:t>
    </w:r>
    <w:r w:rsidRPr="00D64A5E">
      <w:rPr>
        <w:rFonts w:cs="Arial"/>
        <w:bCs/>
        <w:color w:val="004388"/>
        <w:sz w:val="14"/>
        <w:szCs w:val="14"/>
      </w:rPr>
      <w:fldChar w:fldCharType="begin"/>
    </w:r>
    <w:r w:rsidRPr="00D64A5E">
      <w:rPr>
        <w:rFonts w:cs="Arial"/>
        <w:bCs/>
        <w:color w:val="004388"/>
        <w:sz w:val="14"/>
        <w:szCs w:val="14"/>
        <w:lang w:val="en-US"/>
      </w:rPr>
      <w:instrText>PAGE  \* Arabic  \* MERGEFORMAT</w:instrText>
    </w:r>
    <w:r w:rsidRPr="00D64A5E">
      <w:rPr>
        <w:rFonts w:cs="Arial"/>
        <w:bCs/>
        <w:color w:val="004388"/>
        <w:sz w:val="14"/>
        <w:szCs w:val="14"/>
      </w:rPr>
      <w:fldChar w:fldCharType="separate"/>
    </w:r>
    <w:r w:rsidR="00844D42" w:rsidRPr="00844D42">
      <w:rPr>
        <w:rFonts w:cs="Arial"/>
        <w:bCs/>
        <w:noProof/>
        <w:color w:val="004388"/>
        <w:sz w:val="14"/>
        <w:szCs w:val="14"/>
        <w:lang w:val="en-US"/>
      </w:rPr>
      <w:t>2</w:t>
    </w:r>
    <w:r w:rsidRPr="00D64A5E">
      <w:rPr>
        <w:rFonts w:cs="Arial"/>
        <w:bCs/>
        <w:color w:val="004388"/>
        <w:sz w:val="14"/>
        <w:szCs w:val="14"/>
      </w:rPr>
      <w:fldChar w:fldCharType="end"/>
    </w:r>
    <w:r w:rsidRPr="00D64A5E">
      <w:rPr>
        <w:rFonts w:cs="Arial"/>
        <w:color w:val="004388"/>
        <w:sz w:val="14"/>
        <w:szCs w:val="14"/>
        <w:lang w:val="en-US"/>
      </w:rPr>
      <w:t xml:space="preserve"> </w:t>
    </w:r>
    <w:r w:rsidR="002C7222" w:rsidRPr="00D64A5E">
      <w:rPr>
        <w:rFonts w:cs="Arial"/>
        <w:color w:val="004388"/>
        <w:sz w:val="14"/>
        <w:szCs w:val="14"/>
        <w:lang w:val="en-US"/>
      </w:rPr>
      <w:t>AV</w:t>
    </w:r>
    <w:r w:rsidRPr="00D64A5E">
      <w:rPr>
        <w:rFonts w:cs="Arial"/>
        <w:color w:val="004388"/>
        <w:sz w:val="14"/>
        <w:szCs w:val="14"/>
        <w:lang w:val="en-US"/>
      </w:rPr>
      <w:t xml:space="preserve"> </w:t>
    </w:r>
    <w:r w:rsidRPr="00D64A5E">
      <w:rPr>
        <w:rFonts w:cs="Arial"/>
        <w:bCs/>
        <w:color w:val="004388"/>
        <w:sz w:val="14"/>
        <w:szCs w:val="14"/>
      </w:rPr>
      <w:fldChar w:fldCharType="begin"/>
    </w:r>
    <w:r w:rsidRPr="00D64A5E">
      <w:rPr>
        <w:rFonts w:cs="Arial"/>
        <w:bCs/>
        <w:color w:val="004388"/>
        <w:sz w:val="14"/>
        <w:szCs w:val="14"/>
        <w:lang w:val="en-US"/>
      </w:rPr>
      <w:instrText>NUMPAGES  \* Arabic  \* MERGEFORMAT</w:instrText>
    </w:r>
    <w:r w:rsidRPr="00D64A5E">
      <w:rPr>
        <w:rFonts w:cs="Arial"/>
        <w:bCs/>
        <w:color w:val="004388"/>
        <w:sz w:val="14"/>
        <w:szCs w:val="14"/>
      </w:rPr>
      <w:fldChar w:fldCharType="separate"/>
    </w:r>
    <w:r w:rsidR="00844D42" w:rsidRPr="00844D42">
      <w:rPr>
        <w:rFonts w:cs="Arial"/>
        <w:bCs/>
        <w:noProof/>
        <w:color w:val="004388"/>
        <w:sz w:val="14"/>
        <w:szCs w:val="14"/>
        <w:lang w:val="en-US"/>
      </w:rPr>
      <w:t>2</w:t>
    </w:r>
    <w:r w:rsidRPr="00D64A5E">
      <w:rPr>
        <w:rFonts w:cs="Arial"/>
        <w:bCs/>
        <w:color w:val="004388"/>
        <w:sz w:val="14"/>
        <w:szCs w:val="14"/>
      </w:rPr>
      <w:fldChar w:fldCharType="end"/>
    </w:r>
  </w:p>
  <w:p w14:paraId="5D3C3CC3" w14:textId="77777777" w:rsidR="00FB2B15" w:rsidRPr="00D64A5E" w:rsidRDefault="00FB2B15" w:rsidP="00E3016B">
    <w:pPr>
      <w:tabs>
        <w:tab w:val="left" w:pos="3402"/>
        <w:tab w:val="right" w:pos="8788"/>
      </w:tabs>
      <w:autoSpaceDE w:val="0"/>
      <w:autoSpaceDN w:val="0"/>
      <w:adjustRightInd w:val="0"/>
      <w:spacing w:after="0" w:line="240" w:lineRule="auto"/>
      <w:rPr>
        <w:rFonts w:cs="Arial"/>
        <w:color w:val="004388"/>
        <w:sz w:val="14"/>
        <w:szCs w:val="14"/>
        <w:lang w:val="en-US"/>
      </w:rPr>
    </w:pPr>
    <w:r w:rsidRPr="00D64A5E">
      <w:rPr>
        <w:rFonts w:cs="Arial"/>
        <w:color w:val="004388"/>
        <w:sz w:val="14"/>
        <w:szCs w:val="14"/>
        <w:lang w:val="en-US"/>
      </w:rPr>
      <w:tab/>
    </w:r>
    <w:r w:rsidRPr="00D64A5E">
      <w:rPr>
        <w:rFonts w:cs="Arial"/>
        <w:color w:val="004388"/>
        <w:sz w:val="14"/>
        <w:szCs w:val="14"/>
        <w:lang w:val="en-US"/>
      </w:rPr>
      <w:tab/>
    </w:r>
  </w:p>
  <w:p w14:paraId="5D3C3CC4" w14:textId="77777777" w:rsidR="00FB2B15" w:rsidRPr="00D64A5E" w:rsidRDefault="00FB2B15" w:rsidP="00E96B73">
    <w:pPr>
      <w:tabs>
        <w:tab w:val="left" w:pos="3402"/>
        <w:tab w:val="right" w:pos="8788"/>
      </w:tabs>
      <w:autoSpaceDE w:val="0"/>
      <w:autoSpaceDN w:val="0"/>
      <w:adjustRightInd w:val="0"/>
      <w:spacing w:after="0" w:line="240" w:lineRule="auto"/>
      <w:jc w:val="right"/>
      <w:rPr>
        <w:rFonts w:cs="Arial"/>
        <w:color w:val="004388"/>
        <w:sz w:val="14"/>
        <w:szCs w:val="14"/>
        <w:lang w:val="en-US"/>
      </w:rPr>
    </w:pPr>
    <w:r w:rsidRPr="00D64A5E">
      <w:rPr>
        <w:rFonts w:cs="Arial"/>
        <w:color w:val="004388"/>
        <w:sz w:val="14"/>
        <w:szCs w:val="14"/>
        <w:lang w:val="en-US"/>
      </w:rPr>
      <w:t>www.nordicwaterproofing.com</w:t>
    </w:r>
    <w:r w:rsidRPr="00D64A5E">
      <w:rPr>
        <w:rFonts w:cs="Arial"/>
        <w:noProof/>
        <w:color w:val="004388"/>
        <w:sz w:val="14"/>
        <w:szCs w:val="14"/>
        <w:lang w:val="en-US" w:eastAsia="sv-SE"/>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C3CCB" w14:textId="77777777" w:rsidR="00FB2B15" w:rsidRDefault="00FB2B15" w:rsidP="00807593">
    <w:pPr>
      <w:autoSpaceDE w:val="0"/>
      <w:autoSpaceDN w:val="0"/>
      <w:adjustRightInd w:val="0"/>
      <w:spacing w:after="0" w:line="240" w:lineRule="auto"/>
      <w:jc w:val="both"/>
      <w:rPr>
        <w:rFonts w:ascii="DINOT" w:hAnsi="DINOT" w:cs="Calibri-Light"/>
        <w:sz w:val="14"/>
        <w:szCs w:val="14"/>
        <w:lang w:val="en-US"/>
      </w:rPr>
    </w:pPr>
    <w:r w:rsidRPr="00ED439D">
      <w:rPr>
        <w:rFonts w:ascii="DINOT" w:hAnsi="DINOT" w:cs="Calibri-Light"/>
        <w:noProof/>
        <w:color w:val="004388"/>
        <w:sz w:val="14"/>
        <w:szCs w:val="14"/>
        <w:lang w:eastAsia="sv-SE"/>
      </w:rPr>
      <mc:AlternateContent>
        <mc:Choice Requires="wps">
          <w:drawing>
            <wp:anchor distT="0" distB="0" distL="114300" distR="114300" simplePos="0" relativeHeight="251657216" behindDoc="0" locked="0" layoutInCell="1" allowOverlap="1" wp14:anchorId="5D3C3CD6" wp14:editId="045976F7">
              <wp:simplePos x="0" y="0"/>
              <wp:positionH relativeFrom="page">
                <wp:posOffset>6985</wp:posOffset>
              </wp:positionH>
              <wp:positionV relativeFrom="paragraph">
                <wp:posOffset>-52459</wp:posOffset>
              </wp:positionV>
              <wp:extent cx="7545070" cy="0"/>
              <wp:effectExtent l="0" t="19050" r="36830" b="19050"/>
              <wp:wrapNone/>
              <wp:docPr id="83" name="Rak 83"/>
              <wp:cNvGraphicFramePr/>
              <a:graphic xmlns:a="http://schemas.openxmlformats.org/drawingml/2006/main">
                <a:graphicData uri="http://schemas.microsoft.com/office/word/2010/wordprocessingShape">
                  <wps:wsp>
                    <wps:cNvCnPr/>
                    <wps:spPr>
                      <a:xfrm>
                        <a:off x="0" y="0"/>
                        <a:ext cx="7545070" cy="0"/>
                      </a:xfrm>
                      <a:prstGeom prst="line">
                        <a:avLst/>
                      </a:prstGeom>
                      <a:ln w="38100">
                        <a:solidFill>
                          <a:srgbClr val="00438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31F830" id="Rak 83" o:spid="_x0000_s1026" style="position:absolute;z-index:25165721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55pt,-4.15pt" to="594.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" strokecolor="#004388" strokeweight="3pt">
              <v:stroke joinstyle="miter"/>
              <w10:wrap anchorx="page"/>
            </v:line>
          </w:pict>
        </mc:Fallback>
      </mc:AlternateContent>
    </w:r>
  </w:p>
  <w:p w14:paraId="5D3C3CCC" w14:textId="77777777" w:rsidR="00FB2B15" w:rsidRDefault="00FB2B15" w:rsidP="00ED439D">
    <w:pPr>
      <w:tabs>
        <w:tab w:val="left" w:pos="3402"/>
        <w:tab w:val="left" w:pos="5150"/>
        <w:tab w:val="right" w:pos="9072"/>
      </w:tabs>
      <w:autoSpaceDE w:val="0"/>
      <w:autoSpaceDN w:val="0"/>
      <w:adjustRightInd w:val="0"/>
      <w:spacing w:after="0" w:line="240" w:lineRule="auto"/>
      <w:rPr>
        <w:rFonts w:ascii="DINOT" w:hAnsi="DINOT" w:cs="Calibri-Light"/>
        <w:sz w:val="14"/>
        <w:szCs w:val="14"/>
        <w:lang w:val="en-US"/>
      </w:rPr>
    </w:pPr>
  </w:p>
  <w:p w14:paraId="5D3C3CCD" w14:textId="7E0ABF7E" w:rsidR="00FB2B15" w:rsidRPr="00E36304" w:rsidRDefault="00FB2B15" w:rsidP="00CA46A4">
    <w:pPr>
      <w:tabs>
        <w:tab w:val="left" w:pos="3686"/>
        <w:tab w:val="left" w:pos="5150"/>
        <w:tab w:val="right" w:pos="9072"/>
      </w:tabs>
      <w:autoSpaceDE w:val="0"/>
      <w:autoSpaceDN w:val="0"/>
      <w:adjustRightInd w:val="0"/>
      <w:spacing w:after="0" w:line="276" w:lineRule="auto"/>
      <w:rPr>
        <w:rFonts w:cs="Arial"/>
        <w:bCs/>
        <w:color w:val="004388"/>
        <w:sz w:val="14"/>
        <w:szCs w:val="14"/>
        <w:lang w:val="en-US"/>
      </w:rPr>
    </w:pPr>
    <w:r w:rsidRPr="00E36304">
      <w:rPr>
        <w:rFonts w:asciiTheme="majorHAnsi" w:hAnsiTheme="majorHAnsi" w:cs="Arial"/>
        <w:color w:val="004388"/>
        <w:sz w:val="14"/>
        <w:szCs w:val="14"/>
        <w:lang w:val="en-US"/>
      </w:rPr>
      <w:t xml:space="preserve">NORDIC WATERPROOFING </w:t>
    </w:r>
    <w:r w:rsidR="009D5A5F" w:rsidRPr="00E36304">
      <w:rPr>
        <w:rFonts w:asciiTheme="majorHAnsi" w:hAnsiTheme="majorHAnsi" w:cs="Arial"/>
        <w:color w:val="004388"/>
        <w:sz w:val="14"/>
        <w:szCs w:val="14"/>
        <w:lang w:val="en-US"/>
      </w:rPr>
      <w:t>HOLDING</w:t>
    </w:r>
    <w:r w:rsidRPr="00E36304">
      <w:rPr>
        <w:rFonts w:asciiTheme="majorHAnsi" w:hAnsiTheme="majorHAnsi" w:cs="Arial"/>
        <w:color w:val="004388"/>
        <w:sz w:val="14"/>
        <w:szCs w:val="14"/>
        <w:lang w:val="en-US"/>
      </w:rPr>
      <w:t xml:space="preserve"> A/S</w:t>
    </w:r>
    <w:r w:rsidR="007A1A72" w:rsidRPr="00E36304">
      <w:rPr>
        <w:rFonts w:cs="Arial"/>
        <w:color w:val="004388"/>
        <w:sz w:val="14"/>
        <w:szCs w:val="14"/>
        <w:lang w:val="en-US"/>
      </w:rPr>
      <w:tab/>
      <w:t>T: +46 42 36 22 40</w:t>
    </w:r>
    <w:r w:rsidRPr="00E36304">
      <w:rPr>
        <w:rFonts w:cs="Arial"/>
        <w:color w:val="004388"/>
        <w:sz w:val="14"/>
        <w:szCs w:val="14"/>
        <w:lang w:val="en-US"/>
      </w:rPr>
      <w:tab/>
    </w:r>
    <w:r w:rsidRPr="00E36304">
      <w:rPr>
        <w:rFonts w:cs="Arial"/>
        <w:color w:val="004388"/>
        <w:sz w:val="14"/>
        <w:szCs w:val="14"/>
        <w:lang w:val="en-US"/>
      </w:rPr>
      <w:tab/>
    </w:r>
    <w:r w:rsidR="002C7222" w:rsidRPr="00E36304">
      <w:rPr>
        <w:rFonts w:cs="Arial"/>
        <w:color w:val="004388"/>
        <w:sz w:val="14"/>
        <w:szCs w:val="14"/>
        <w:lang w:val="en-US"/>
      </w:rPr>
      <w:t>SID</w:t>
    </w:r>
    <w:r w:rsidRPr="00E36304">
      <w:rPr>
        <w:rFonts w:cs="Arial"/>
        <w:color w:val="004388"/>
        <w:sz w:val="14"/>
        <w:szCs w:val="14"/>
        <w:lang w:val="en-US"/>
      </w:rPr>
      <w:t xml:space="preserve"> </w:t>
    </w:r>
    <w:r w:rsidRPr="00E36304">
      <w:rPr>
        <w:rFonts w:cs="Arial"/>
        <w:bCs/>
        <w:color w:val="004388"/>
        <w:sz w:val="14"/>
        <w:szCs w:val="14"/>
      </w:rPr>
      <w:fldChar w:fldCharType="begin"/>
    </w:r>
    <w:r w:rsidRPr="00E36304">
      <w:rPr>
        <w:rFonts w:cs="Arial"/>
        <w:bCs/>
        <w:color w:val="004388"/>
        <w:sz w:val="14"/>
        <w:szCs w:val="14"/>
        <w:lang w:val="en-US"/>
      </w:rPr>
      <w:instrText>PAGE  \* Arabic  \* MERGEFORMAT</w:instrText>
    </w:r>
    <w:r w:rsidRPr="00E36304">
      <w:rPr>
        <w:rFonts w:cs="Arial"/>
        <w:bCs/>
        <w:color w:val="004388"/>
        <w:sz w:val="14"/>
        <w:szCs w:val="14"/>
      </w:rPr>
      <w:fldChar w:fldCharType="separate"/>
    </w:r>
    <w:r w:rsidR="00844D42" w:rsidRPr="00844D42">
      <w:rPr>
        <w:rFonts w:cs="Arial"/>
        <w:bCs/>
        <w:noProof/>
        <w:color w:val="004388"/>
        <w:sz w:val="14"/>
        <w:szCs w:val="14"/>
        <w:lang w:val="en-US"/>
      </w:rPr>
      <w:t>1</w:t>
    </w:r>
    <w:r w:rsidRPr="00E36304">
      <w:rPr>
        <w:rFonts w:cs="Arial"/>
        <w:bCs/>
        <w:color w:val="004388"/>
        <w:sz w:val="14"/>
        <w:szCs w:val="14"/>
      </w:rPr>
      <w:fldChar w:fldCharType="end"/>
    </w:r>
    <w:r w:rsidRPr="00E36304">
      <w:rPr>
        <w:rFonts w:cs="Arial"/>
        <w:color w:val="004388"/>
        <w:sz w:val="14"/>
        <w:szCs w:val="14"/>
        <w:lang w:val="en-US"/>
      </w:rPr>
      <w:t xml:space="preserve"> </w:t>
    </w:r>
    <w:r w:rsidR="002C7222" w:rsidRPr="00E36304">
      <w:rPr>
        <w:rFonts w:cs="Arial"/>
        <w:color w:val="004388"/>
        <w:sz w:val="14"/>
        <w:szCs w:val="14"/>
        <w:lang w:val="en-US"/>
      </w:rPr>
      <w:t>AV</w:t>
    </w:r>
    <w:r w:rsidRPr="00E36304">
      <w:rPr>
        <w:rFonts w:cs="Arial"/>
        <w:color w:val="004388"/>
        <w:sz w:val="14"/>
        <w:szCs w:val="14"/>
        <w:lang w:val="en-US"/>
      </w:rPr>
      <w:t xml:space="preserve"> </w:t>
    </w:r>
    <w:r w:rsidRPr="00E36304">
      <w:rPr>
        <w:rFonts w:cs="Arial"/>
        <w:bCs/>
        <w:color w:val="004388"/>
        <w:sz w:val="14"/>
        <w:szCs w:val="14"/>
      </w:rPr>
      <w:fldChar w:fldCharType="begin"/>
    </w:r>
    <w:r w:rsidRPr="00E36304">
      <w:rPr>
        <w:rFonts w:cs="Arial"/>
        <w:bCs/>
        <w:color w:val="004388"/>
        <w:sz w:val="14"/>
        <w:szCs w:val="14"/>
        <w:lang w:val="en-US"/>
      </w:rPr>
      <w:instrText>NUMPAGES  \* Arabic  \* MERGEFORMAT</w:instrText>
    </w:r>
    <w:r w:rsidRPr="00E36304">
      <w:rPr>
        <w:rFonts w:cs="Arial"/>
        <w:bCs/>
        <w:color w:val="004388"/>
        <w:sz w:val="14"/>
        <w:szCs w:val="14"/>
      </w:rPr>
      <w:fldChar w:fldCharType="separate"/>
    </w:r>
    <w:r w:rsidR="00844D42" w:rsidRPr="00844D42">
      <w:rPr>
        <w:rFonts w:cs="Arial"/>
        <w:bCs/>
        <w:noProof/>
        <w:color w:val="004388"/>
        <w:sz w:val="14"/>
        <w:szCs w:val="14"/>
        <w:lang w:val="en-US"/>
      </w:rPr>
      <w:t>2</w:t>
    </w:r>
    <w:r w:rsidRPr="00E36304">
      <w:rPr>
        <w:rFonts w:cs="Arial"/>
        <w:bCs/>
        <w:color w:val="004388"/>
        <w:sz w:val="14"/>
        <w:szCs w:val="14"/>
      </w:rPr>
      <w:fldChar w:fldCharType="end"/>
    </w:r>
  </w:p>
  <w:p w14:paraId="5D3C3CCE" w14:textId="22DE4B64" w:rsidR="00FB2B15" w:rsidRPr="00E36304" w:rsidRDefault="007A1A72" w:rsidP="00CA46A4">
    <w:pPr>
      <w:tabs>
        <w:tab w:val="left" w:pos="3686"/>
        <w:tab w:val="right" w:pos="9072"/>
      </w:tabs>
      <w:autoSpaceDE w:val="0"/>
      <w:autoSpaceDN w:val="0"/>
      <w:adjustRightInd w:val="0"/>
      <w:spacing w:after="0" w:line="276" w:lineRule="auto"/>
      <w:rPr>
        <w:rFonts w:cs="Arial"/>
        <w:bCs/>
        <w:color w:val="004388"/>
        <w:sz w:val="14"/>
        <w:szCs w:val="14"/>
        <w:lang w:val="da-DK"/>
      </w:rPr>
    </w:pPr>
    <w:r w:rsidRPr="00E36304">
      <w:rPr>
        <w:rFonts w:cs="Arial"/>
        <w:bCs/>
        <w:color w:val="004388"/>
        <w:sz w:val="14"/>
        <w:szCs w:val="14"/>
        <w:lang w:val="da-DK"/>
      </w:rPr>
      <w:t>Vester Allé 1,</w:t>
    </w:r>
    <w:r w:rsidRPr="00E36304">
      <w:rPr>
        <w:rFonts w:cs="Arial"/>
        <w:bCs/>
        <w:color w:val="004388"/>
        <w:sz w:val="14"/>
        <w:szCs w:val="14"/>
        <w:lang w:val="da-DK"/>
      </w:rPr>
      <w:tab/>
    </w:r>
    <w:r w:rsidR="004D5CB6" w:rsidRPr="00E36304">
      <w:rPr>
        <w:rFonts w:cs="Arial"/>
        <w:bCs/>
        <w:color w:val="004388"/>
        <w:sz w:val="14"/>
        <w:szCs w:val="14"/>
        <w:lang w:val="da-DK"/>
      </w:rPr>
      <w:tab/>
      <w:t>CVR No. 33395361</w:t>
    </w:r>
  </w:p>
  <w:p w14:paraId="5D3C3CCF" w14:textId="1FE025C3" w:rsidR="00FB2B15" w:rsidRPr="00E36304" w:rsidRDefault="007A1A72" w:rsidP="00E36304">
    <w:pPr>
      <w:tabs>
        <w:tab w:val="left" w:pos="2846"/>
        <w:tab w:val="left" w:pos="3686"/>
        <w:tab w:val="right" w:pos="9053"/>
      </w:tabs>
      <w:autoSpaceDE w:val="0"/>
      <w:autoSpaceDN w:val="0"/>
      <w:adjustRightInd w:val="0"/>
      <w:spacing w:after="0" w:line="276" w:lineRule="auto"/>
      <w:rPr>
        <w:rFonts w:cs="Arial"/>
        <w:color w:val="004388"/>
        <w:sz w:val="14"/>
        <w:szCs w:val="14"/>
        <w:lang w:val="da-DK"/>
      </w:rPr>
    </w:pPr>
    <w:r w:rsidRPr="00E36304">
      <w:rPr>
        <w:rFonts w:cs="Arial"/>
        <w:bCs/>
        <w:color w:val="004388"/>
        <w:sz w:val="14"/>
        <w:szCs w:val="14"/>
        <w:lang w:val="da-DK"/>
      </w:rPr>
      <w:t>DK-6600 Vejen, D</w:t>
    </w:r>
    <w:r w:rsidR="00E36304">
      <w:rPr>
        <w:rFonts w:cs="Arial"/>
        <w:bCs/>
        <w:color w:val="004388"/>
        <w:sz w:val="14"/>
        <w:szCs w:val="14"/>
        <w:lang w:val="da-DK"/>
      </w:rPr>
      <w:t>a</w:t>
    </w:r>
    <w:r w:rsidRPr="00E36304">
      <w:rPr>
        <w:rFonts w:cs="Arial"/>
        <w:bCs/>
        <w:color w:val="004388"/>
        <w:sz w:val="14"/>
        <w:szCs w:val="14"/>
        <w:lang w:val="da-DK"/>
      </w:rPr>
      <w:t>nmark</w:t>
    </w:r>
    <w:r w:rsidR="00FB2B15" w:rsidRPr="00E36304">
      <w:rPr>
        <w:rFonts w:cs="Arial"/>
        <w:color w:val="004388"/>
        <w:sz w:val="14"/>
        <w:szCs w:val="14"/>
        <w:lang w:val="da-DK"/>
      </w:rPr>
      <w:tab/>
    </w:r>
    <w:r w:rsidR="00FB2B15" w:rsidRPr="00E36304">
      <w:rPr>
        <w:rFonts w:cs="Arial"/>
        <w:color w:val="004388"/>
        <w:sz w:val="14"/>
        <w:szCs w:val="14"/>
        <w:lang w:val="da-DK"/>
      </w:rPr>
      <w:tab/>
      <w:t>info@nordicwaterproofing.com</w:t>
    </w:r>
    <w:r w:rsidR="00FB2B15" w:rsidRPr="00E36304">
      <w:rPr>
        <w:rFonts w:cs="Arial"/>
        <w:color w:val="004388"/>
        <w:sz w:val="14"/>
        <w:szCs w:val="14"/>
        <w:lang w:val="da-DK"/>
      </w:rPr>
      <w:tab/>
      <w:t>www.nordicwaterproofing.com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BCF97" w14:textId="77777777" w:rsidR="00D934C6" w:rsidRDefault="00D934C6" w:rsidP="00DC3D06">
      <w:pPr>
        <w:spacing w:after="0" w:line="240" w:lineRule="auto"/>
      </w:pPr>
      <w:r>
        <w:separator/>
      </w:r>
    </w:p>
  </w:footnote>
  <w:footnote w:type="continuationSeparator" w:id="0">
    <w:p w14:paraId="67E9CD81" w14:textId="77777777" w:rsidR="00D934C6" w:rsidRDefault="00D934C6" w:rsidP="00DC3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C3CBD" w14:textId="77777777" w:rsidR="00FB2B15" w:rsidRPr="002324F4" w:rsidRDefault="00FB2B15">
    <w:pPr>
      <w:pStyle w:val="Sidhuvud"/>
      <w:rPr>
        <w:lang w:val="en-GB"/>
      </w:rPr>
    </w:pPr>
  </w:p>
  <w:p w14:paraId="5D3C3CBE" w14:textId="478278F0" w:rsidR="00FB2B15" w:rsidRPr="002324F4" w:rsidRDefault="00FB2B15">
    <w:pPr>
      <w:pStyle w:val="Sidhuvud"/>
      <w:rPr>
        <w:lang w:val="en-GB"/>
      </w:rPr>
    </w:pPr>
    <w:r w:rsidRPr="002324F4">
      <w:rPr>
        <w:rFonts w:ascii="DINOT" w:hAnsi="DINOT"/>
        <w:b/>
        <w:noProof/>
        <w:color w:val="7AB0E0"/>
        <w:sz w:val="18"/>
        <w:szCs w:val="18"/>
        <w:lang w:eastAsia="sv-SE"/>
      </w:rPr>
      <w:drawing>
        <wp:anchor distT="0" distB="0" distL="114300" distR="114300" simplePos="0" relativeHeight="251656192" behindDoc="0" locked="0" layoutInCell="1" allowOverlap="1" wp14:anchorId="5D3C3CD0" wp14:editId="6C96330E">
          <wp:simplePos x="0" y="0"/>
          <wp:positionH relativeFrom="column">
            <wp:posOffset>4775264</wp:posOffset>
          </wp:positionH>
          <wp:positionV relativeFrom="page">
            <wp:posOffset>339725</wp:posOffset>
          </wp:positionV>
          <wp:extent cx="1017905" cy="25400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WP_3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7905" cy="254000"/>
                  </a:xfrm>
                  <a:prstGeom prst="rect">
                    <a:avLst/>
                  </a:prstGeom>
                </pic:spPr>
              </pic:pic>
            </a:graphicData>
          </a:graphic>
          <wp14:sizeRelH relativeFrom="margin">
            <wp14:pctWidth>0</wp14:pctWidth>
          </wp14:sizeRelH>
          <wp14:sizeRelV relativeFrom="margin">
            <wp14:pctHeight>0</wp14:pctHeight>
          </wp14:sizeRelV>
        </wp:anchor>
      </w:drawing>
    </w:r>
  </w:p>
  <w:p w14:paraId="5D3C3CBF" w14:textId="6149E1B4" w:rsidR="00FB2B15" w:rsidRPr="00E36304" w:rsidRDefault="00BD6552" w:rsidP="00365FDD">
    <w:pPr>
      <w:pStyle w:val="Sidhuvud"/>
      <w:rPr>
        <w:rFonts w:cs="Arial"/>
        <w:color w:val="7AB0E0"/>
        <w:sz w:val="18"/>
        <w:szCs w:val="18"/>
      </w:rPr>
    </w:pPr>
    <w:r w:rsidRPr="00E36304">
      <w:rPr>
        <w:rFonts w:cs="Arial"/>
        <w:color w:val="7AB0E0"/>
        <w:sz w:val="18"/>
        <w:szCs w:val="18"/>
      </w:rPr>
      <w:t>Pressmeddelande,</w:t>
    </w:r>
    <w:r w:rsidR="00FB2B15" w:rsidRPr="00E36304">
      <w:rPr>
        <w:rFonts w:cs="Arial"/>
        <w:color w:val="7AB0E0"/>
        <w:sz w:val="18"/>
        <w:szCs w:val="18"/>
      </w:rPr>
      <w:t xml:space="preserve"> </w:t>
    </w:r>
    <w:r w:rsidR="00024541">
      <w:rPr>
        <w:rFonts w:cs="Arial"/>
        <w:color w:val="7AB0E0"/>
        <w:sz w:val="18"/>
        <w:szCs w:val="18"/>
      </w:rPr>
      <w:t>1</w:t>
    </w:r>
    <w:r w:rsidR="00365FDD">
      <w:rPr>
        <w:rFonts w:cs="Arial"/>
        <w:color w:val="7AB0E0"/>
        <w:sz w:val="18"/>
        <w:szCs w:val="18"/>
      </w:rPr>
      <w:t>0 jul</w:t>
    </w:r>
    <w:r w:rsidR="00024541">
      <w:rPr>
        <w:rFonts w:cs="Arial"/>
        <w:color w:val="7AB0E0"/>
        <w:sz w:val="18"/>
        <w:szCs w:val="18"/>
      </w:rPr>
      <w:t>i</w:t>
    </w:r>
    <w:r w:rsidR="00FB2B15" w:rsidRPr="00E36304">
      <w:rPr>
        <w:rFonts w:cs="Arial"/>
        <w:color w:val="7AB0E0"/>
        <w:sz w:val="18"/>
        <w:szCs w:val="18"/>
      </w:rPr>
      <w:t xml:space="preserve"> 2016</w:t>
    </w:r>
  </w:p>
  <w:p w14:paraId="63CA182B" w14:textId="77777777" w:rsidR="00447626" w:rsidRPr="00AD0383" w:rsidRDefault="00447626" w:rsidP="00424E26">
    <w:pPr>
      <w:pStyle w:val="Sidhuvud"/>
      <w:rPr>
        <w:rFonts w:ascii="Arial" w:hAnsi="Arial" w:cs="Arial"/>
        <w:color w:val="7AB0E0"/>
        <w:sz w:val="18"/>
        <w:szCs w:val="18"/>
      </w:rPr>
    </w:pPr>
  </w:p>
  <w:p w14:paraId="5B0E184A" w14:textId="50B610F0" w:rsidR="00447626" w:rsidRPr="00E36304" w:rsidRDefault="00BD6552" w:rsidP="00447626">
    <w:pPr>
      <w:pStyle w:val="Sidhuvud"/>
      <w:jc w:val="center"/>
      <w:rPr>
        <w:rFonts w:cs="Arial"/>
        <w:color w:val="BFBFBF" w:themeColor="background1" w:themeShade="BF"/>
        <w:sz w:val="14"/>
        <w:szCs w:val="14"/>
      </w:rPr>
    </w:pPr>
    <w:r w:rsidRPr="00E36304">
      <w:rPr>
        <w:rFonts w:cs="Arial"/>
        <w:color w:val="BFBFBF" w:themeColor="background1" w:themeShade="BF"/>
        <w:sz w:val="14"/>
        <w:szCs w:val="14"/>
      </w:rPr>
      <w:t xml:space="preserve">EJ FÖR PUBLICERING, DISTRIBUTION ELLER OFFENTLIGGÖRANDE, DIREKT ELLER INDIREKT, I ELLER TILL </w:t>
    </w:r>
    <w:r w:rsidRPr="00E36304">
      <w:rPr>
        <w:rFonts w:cs="Arial"/>
        <w:color w:val="BFBFBF" w:themeColor="background1" w:themeShade="BF"/>
        <w:sz w:val="14"/>
        <w:szCs w:val="14"/>
      </w:rPr>
      <w:br/>
      <w:t xml:space="preserve">USA, KANADA, JAPAN, AUSTRALIEN, ELLER NÅGON ANNAN JURISDIKTION DÄR DISTRIBUTION ELLER </w:t>
    </w:r>
    <w:r w:rsidRPr="00E36304">
      <w:rPr>
        <w:rFonts w:cs="Arial"/>
        <w:color w:val="BFBFBF" w:themeColor="background1" w:themeShade="BF"/>
        <w:sz w:val="14"/>
        <w:szCs w:val="14"/>
      </w:rPr>
      <w:br/>
      <w:t>OFFENTLIGGÖRANDE ÄR FÖREMÅL FÖR LEGALA RESTRIKTIONER</w:t>
    </w:r>
  </w:p>
  <w:p w14:paraId="2FA2CFF6" w14:textId="77777777" w:rsidR="00447626" w:rsidRPr="00BD6552" w:rsidRDefault="00447626" w:rsidP="00447626">
    <w:pPr>
      <w:pStyle w:val="Sidhuvud"/>
      <w:jc w:val="center"/>
      <w:rPr>
        <w:color w:val="7AB0E0"/>
        <w:sz w:val="18"/>
        <w:szCs w:val="18"/>
      </w:rPr>
    </w:pPr>
  </w:p>
  <w:p w14:paraId="6F57A020" w14:textId="77777777" w:rsidR="00447626" w:rsidRPr="00BD6552" w:rsidRDefault="00447626" w:rsidP="00447626">
    <w:pPr>
      <w:pStyle w:val="Sidhuvud"/>
      <w:jc w:val="center"/>
      <w:rPr>
        <w:color w:val="7AB0E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C3CC5" w14:textId="77777777" w:rsidR="00FB2B15" w:rsidRPr="006D4854" w:rsidRDefault="00FB2B15" w:rsidP="00ED439D">
    <w:pPr>
      <w:pStyle w:val="Sidhuvud"/>
      <w:tabs>
        <w:tab w:val="clear" w:pos="9072"/>
        <w:tab w:val="right" w:pos="8770"/>
      </w:tabs>
      <w:ind w:left="426"/>
      <w:rPr>
        <w:lang w:val="en-GB"/>
      </w:rPr>
    </w:pPr>
  </w:p>
  <w:p w14:paraId="5D3C3CC6" w14:textId="77777777" w:rsidR="00FB2B15" w:rsidRPr="006D4854" w:rsidRDefault="00FB2B15" w:rsidP="006D4854">
    <w:pPr>
      <w:pStyle w:val="Sidhuvud"/>
      <w:rPr>
        <w:lang w:val="en-GB"/>
      </w:rPr>
    </w:pPr>
  </w:p>
  <w:p w14:paraId="5D3C3CC7" w14:textId="77777777" w:rsidR="00FB2B15" w:rsidRPr="006D4854" w:rsidRDefault="00FB2B15" w:rsidP="006D4854">
    <w:pPr>
      <w:pStyle w:val="Sidhuvud"/>
      <w:rPr>
        <w:lang w:val="en-GB"/>
      </w:rPr>
    </w:pPr>
  </w:p>
  <w:p w14:paraId="5D3C3CC8" w14:textId="77777777" w:rsidR="00FB2B15" w:rsidRPr="006D4854" w:rsidRDefault="00FB2B15" w:rsidP="009D025A">
    <w:pPr>
      <w:pStyle w:val="Sidhuvud"/>
      <w:tabs>
        <w:tab w:val="clear" w:pos="4536"/>
        <w:tab w:val="clear" w:pos="9072"/>
        <w:tab w:val="left" w:pos="8152"/>
      </w:tabs>
      <w:spacing w:line="276" w:lineRule="auto"/>
      <w:rPr>
        <w:lang w:val="en-GB"/>
      </w:rPr>
    </w:pPr>
    <w:r>
      <w:rPr>
        <w:lang w:val="en-GB"/>
      </w:rPr>
      <w:tab/>
    </w:r>
  </w:p>
  <w:p w14:paraId="7BB1E788" w14:textId="77777777" w:rsidR="009D5A5F" w:rsidRPr="009D5A5F" w:rsidRDefault="009D5A5F" w:rsidP="009D5A5F">
    <w:pPr>
      <w:pStyle w:val="Sidhuvud"/>
      <w:spacing w:after="40" w:line="276" w:lineRule="auto"/>
      <w:rPr>
        <w:rFonts w:ascii="DINOT-Bold" w:hAnsi="DINOT-Bold"/>
        <w:color w:val="004388"/>
        <w:sz w:val="4"/>
        <w:szCs w:val="4"/>
        <w:lang w:val="en-GB"/>
      </w:rPr>
    </w:pPr>
  </w:p>
  <w:p w14:paraId="711F4362" w14:textId="38CDF28E" w:rsidR="00FB2B15" w:rsidRPr="00E36304" w:rsidRDefault="00FB2B15" w:rsidP="009D5A5F">
    <w:pPr>
      <w:pStyle w:val="Sidhuvud"/>
      <w:spacing w:after="40" w:line="276" w:lineRule="auto"/>
      <w:rPr>
        <w:rFonts w:asciiTheme="majorHAnsi" w:hAnsiTheme="majorHAnsi" w:cs="Arial"/>
        <w:sz w:val="18"/>
        <w:szCs w:val="18"/>
        <w:lang w:val="en-US"/>
      </w:rPr>
    </w:pPr>
    <w:r w:rsidRPr="00E36304">
      <w:rPr>
        <w:rFonts w:asciiTheme="majorHAnsi" w:hAnsiTheme="majorHAnsi" w:cs="Arial"/>
        <w:b/>
        <w:noProof/>
        <w:color w:val="004388"/>
        <w:sz w:val="18"/>
        <w:szCs w:val="18"/>
        <w:lang w:eastAsia="sv-SE"/>
      </w:rPr>
      <w:drawing>
        <wp:anchor distT="0" distB="0" distL="114300" distR="114300" simplePos="0" relativeHeight="251659264" behindDoc="0" locked="0" layoutInCell="1" allowOverlap="1" wp14:anchorId="5D3C3CD4" wp14:editId="16598BEB">
          <wp:simplePos x="0" y="0"/>
          <wp:positionH relativeFrom="column">
            <wp:posOffset>4186619</wp:posOffset>
          </wp:positionH>
          <wp:positionV relativeFrom="page">
            <wp:posOffset>842645</wp:posOffset>
          </wp:positionV>
          <wp:extent cx="1639570" cy="409575"/>
          <wp:effectExtent l="0" t="0" r="0" b="9525"/>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WP_3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9570" cy="409575"/>
                  </a:xfrm>
                  <a:prstGeom prst="rect">
                    <a:avLst/>
                  </a:prstGeom>
                </pic:spPr>
              </pic:pic>
            </a:graphicData>
          </a:graphic>
          <wp14:sizeRelH relativeFrom="margin">
            <wp14:pctWidth>0</wp14:pctWidth>
          </wp14:sizeRelH>
          <wp14:sizeRelV relativeFrom="margin">
            <wp14:pctHeight>0</wp14:pctHeight>
          </wp14:sizeRelV>
        </wp:anchor>
      </w:drawing>
    </w:r>
    <w:r w:rsidR="00BD6552" w:rsidRPr="00E36304">
      <w:rPr>
        <w:rFonts w:asciiTheme="majorHAnsi" w:hAnsiTheme="majorHAnsi" w:cs="Arial"/>
        <w:color w:val="004388"/>
        <w:lang w:val="en-GB"/>
      </w:rPr>
      <w:t>PRESSMEDDELANDE</w:t>
    </w:r>
  </w:p>
  <w:p w14:paraId="5D3C3CCA" w14:textId="38909E02" w:rsidR="00FB2B15" w:rsidRPr="00E36304" w:rsidRDefault="00BD6552" w:rsidP="00EE0DB8">
    <w:pPr>
      <w:pStyle w:val="Sidhuvud"/>
      <w:spacing w:line="276" w:lineRule="auto"/>
      <w:rPr>
        <w:rFonts w:cs="Arial"/>
        <w:sz w:val="18"/>
        <w:szCs w:val="18"/>
        <w:lang w:val="en-US"/>
      </w:rPr>
    </w:pPr>
    <w:r w:rsidRPr="00E36304">
      <w:rPr>
        <w:rFonts w:cs="Arial"/>
        <w:sz w:val="18"/>
        <w:szCs w:val="18"/>
        <w:lang w:val="en-GB"/>
      </w:rPr>
      <w:t>Helsingborg</w:t>
    </w:r>
    <w:r w:rsidR="00335C58" w:rsidRPr="00E36304">
      <w:rPr>
        <w:rFonts w:cs="Arial"/>
        <w:sz w:val="18"/>
        <w:szCs w:val="18"/>
        <w:lang w:val="en-GB"/>
      </w:rPr>
      <w:t xml:space="preserve">, </w:t>
    </w:r>
    <w:r w:rsidR="00E53555">
      <w:rPr>
        <w:rFonts w:cs="Arial"/>
        <w:sz w:val="18"/>
        <w:szCs w:val="18"/>
        <w:lang w:val="en-GB"/>
      </w:rPr>
      <w:t>1</w:t>
    </w:r>
    <w:r w:rsidR="00746C80">
      <w:rPr>
        <w:rFonts w:cs="Arial"/>
        <w:sz w:val="18"/>
        <w:szCs w:val="18"/>
        <w:lang w:val="en-GB"/>
      </w:rPr>
      <w:t>4</w:t>
    </w:r>
    <w:r w:rsidR="0010369C" w:rsidRPr="00E36304">
      <w:rPr>
        <w:rFonts w:cs="Arial"/>
        <w:sz w:val="18"/>
        <w:szCs w:val="18"/>
        <w:lang w:val="en-GB"/>
      </w:rPr>
      <w:t xml:space="preserve"> </w:t>
    </w:r>
    <w:proofErr w:type="spellStart"/>
    <w:r w:rsidR="00E53555">
      <w:rPr>
        <w:rFonts w:cs="Arial"/>
        <w:sz w:val="18"/>
        <w:szCs w:val="18"/>
        <w:lang w:val="en-GB"/>
      </w:rPr>
      <w:t>juni</w:t>
    </w:r>
    <w:proofErr w:type="spellEnd"/>
    <w:r w:rsidR="00FB2B15" w:rsidRPr="00E36304">
      <w:rPr>
        <w:rFonts w:cs="Arial"/>
        <w:sz w:val="18"/>
        <w:szCs w:val="18"/>
        <w:lang w:val="en-GB"/>
      </w:rPr>
      <w:t xml:space="preserve"> 2016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20CB9"/>
    <w:multiLevelType w:val="hybridMultilevel"/>
    <w:tmpl w:val="99E803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49C73AD"/>
    <w:multiLevelType w:val="hybridMultilevel"/>
    <w:tmpl w:val="957E9C60"/>
    <w:lvl w:ilvl="0" w:tplc="64A8F98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898512B"/>
    <w:multiLevelType w:val="hybridMultilevel"/>
    <w:tmpl w:val="D4707B1E"/>
    <w:lvl w:ilvl="0" w:tplc="C302AFB2">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1AD461B"/>
    <w:multiLevelType w:val="hybridMultilevel"/>
    <w:tmpl w:val="C9FC74E0"/>
    <w:lvl w:ilvl="0" w:tplc="C00059D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3FA098B"/>
    <w:multiLevelType w:val="hybridMultilevel"/>
    <w:tmpl w:val="B2005998"/>
    <w:lvl w:ilvl="0" w:tplc="00AACA6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3291B21"/>
    <w:multiLevelType w:val="hybridMultilevel"/>
    <w:tmpl w:val="F7122DD0"/>
    <w:lvl w:ilvl="0" w:tplc="77D6C9F2">
      <w:start w:val="1"/>
      <w:numFmt w:val="bullet"/>
      <w:lvlText w:val=""/>
      <w:lvlJc w:val="left"/>
      <w:pPr>
        <w:ind w:left="720" w:hanging="360"/>
      </w:pPr>
      <w:rPr>
        <w:rFonts w:ascii="Symbol" w:hAnsi="Symbol" w:cs="Symbol" w:hint="default"/>
        <w:color w:val="004388" w:themeColor="text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4F634EB"/>
    <w:multiLevelType w:val="hybridMultilevel"/>
    <w:tmpl w:val="0EAA101E"/>
    <w:lvl w:ilvl="0" w:tplc="018EE0C2">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A2171B8"/>
    <w:multiLevelType w:val="hybridMultilevel"/>
    <w:tmpl w:val="90CC5D42"/>
    <w:lvl w:ilvl="0" w:tplc="A9688A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721283A"/>
    <w:multiLevelType w:val="hybridMultilevel"/>
    <w:tmpl w:val="C9A44E08"/>
    <w:lvl w:ilvl="0" w:tplc="77D6C9F2">
      <w:start w:val="1"/>
      <w:numFmt w:val="bullet"/>
      <w:lvlText w:val=""/>
      <w:lvlJc w:val="left"/>
      <w:pPr>
        <w:ind w:left="1084" w:hanging="360"/>
      </w:pPr>
      <w:rPr>
        <w:rFonts w:ascii="Symbol" w:hAnsi="Symbol" w:cs="Symbol" w:hint="default"/>
        <w:color w:val="004388" w:themeColor="text2"/>
      </w:rPr>
    </w:lvl>
    <w:lvl w:ilvl="1" w:tplc="08090003" w:tentative="1">
      <w:start w:val="1"/>
      <w:numFmt w:val="bullet"/>
      <w:lvlText w:val="o"/>
      <w:lvlJc w:val="left"/>
      <w:pPr>
        <w:ind w:left="1804" w:hanging="360"/>
      </w:pPr>
      <w:rPr>
        <w:rFonts w:ascii="Courier New" w:hAnsi="Courier New" w:cs="Courier New" w:hint="default"/>
      </w:rPr>
    </w:lvl>
    <w:lvl w:ilvl="2" w:tplc="08090005" w:tentative="1">
      <w:start w:val="1"/>
      <w:numFmt w:val="bullet"/>
      <w:lvlText w:val=""/>
      <w:lvlJc w:val="left"/>
      <w:pPr>
        <w:ind w:left="2524" w:hanging="360"/>
      </w:pPr>
      <w:rPr>
        <w:rFonts w:ascii="Wingdings" w:hAnsi="Wingdings" w:hint="default"/>
      </w:rPr>
    </w:lvl>
    <w:lvl w:ilvl="3" w:tplc="08090001" w:tentative="1">
      <w:start w:val="1"/>
      <w:numFmt w:val="bullet"/>
      <w:lvlText w:val=""/>
      <w:lvlJc w:val="left"/>
      <w:pPr>
        <w:ind w:left="3244" w:hanging="360"/>
      </w:pPr>
      <w:rPr>
        <w:rFonts w:ascii="Symbol" w:hAnsi="Symbol" w:hint="default"/>
      </w:rPr>
    </w:lvl>
    <w:lvl w:ilvl="4" w:tplc="08090003" w:tentative="1">
      <w:start w:val="1"/>
      <w:numFmt w:val="bullet"/>
      <w:lvlText w:val="o"/>
      <w:lvlJc w:val="left"/>
      <w:pPr>
        <w:ind w:left="3964" w:hanging="360"/>
      </w:pPr>
      <w:rPr>
        <w:rFonts w:ascii="Courier New" w:hAnsi="Courier New" w:cs="Courier New" w:hint="default"/>
      </w:rPr>
    </w:lvl>
    <w:lvl w:ilvl="5" w:tplc="08090005" w:tentative="1">
      <w:start w:val="1"/>
      <w:numFmt w:val="bullet"/>
      <w:lvlText w:val=""/>
      <w:lvlJc w:val="left"/>
      <w:pPr>
        <w:ind w:left="4684" w:hanging="360"/>
      </w:pPr>
      <w:rPr>
        <w:rFonts w:ascii="Wingdings" w:hAnsi="Wingdings" w:hint="default"/>
      </w:rPr>
    </w:lvl>
    <w:lvl w:ilvl="6" w:tplc="08090001" w:tentative="1">
      <w:start w:val="1"/>
      <w:numFmt w:val="bullet"/>
      <w:lvlText w:val=""/>
      <w:lvlJc w:val="left"/>
      <w:pPr>
        <w:ind w:left="5404" w:hanging="360"/>
      </w:pPr>
      <w:rPr>
        <w:rFonts w:ascii="Symbol" w:hAnsi="Symbol" w:hint="default"/>
      </w:rPr>
    </w:lvl>
    <w:lvl w:ilvl="7" w:tplc="08090003" w:tentative="1">
      <w:start w:val="1"/>
      <w:numFmt w:val="bullet"/>
      <w:lvlText w:val="o"/>
      <w:lvlJc w:val="left"/>
      <w:pPr>
        <w:ind w:left="6124" w:hanging="360"/>
      </w:pPr>
      <w:rPr>
        <w:rFonts w:ascii="Courier New" w:hAnsi="Courier New" w:cs="Courier New" w:hint="default"/>
      </w:rPr>
    </w:lvl>
    <w:lvl w:ilvl="8" w:tplc="08090005" w:tentative="1">
      <w:start w:val="1"/>
      <w:numFmt w:val="bullet"/>
      <w:lvlText w:val=""/>
      <w:lvlJc w:val="left"/>
      <w:pPr>
        <w:ind w:left="6844" w:hanging="360"/>
      </w:pPr>
      <w:rPr>
        <w:rFonts w:ascii="Wingdings" w:hAnsi="Wingdings" w:hint="default"/>
      </w:rPr>
    </w:lvl>
  </w:abstractNum>
  <w:abstractNum w:abstractNumId="9" w15:restartNumberingAfterBreak="0">
    <w:nsid w:val="49724E25"/>
    <w:multiLevelType w:val="hybridMultilevel"/>
    <w:tmpl w:val="2D7A04F6"/>
    <w:lvl w:ilvl="0" w:tplc="77D6C9F2">
      <w:start w:val="1"/>
      <w:numFmt w:val="bullet"/>
      <w:lvlText w:val=""/>
      <w:lvlJc w:val="left"/>
      <w:pPr>
        <w:ind w:left="1084" w:hanging="360"/>
      </w:pPr>
      <w:rPr>
        <w:rFonts w:ascii="Symbol" w:hAnsi="Symbol" w:cs="Symbol" w:hint="default"/>
        <w:color w:val="004388" w:themeColor="text2"/>
      </w:rPr>
    </w:lvl>
    <w:lvl w:ilvl="1" w:tplc="08090003" w:tentative="1">
      <w:start w:val="1"/>
      <w:numFmt w:val="bullet"/>
      <w:lvlText w:val="o"/>
      <w:lvlJc w:val="left"/>
      <w:pPr>
        <w:ind w:left="1804" w:hanging="360"/>
      </w:pPr>
      <w:rPr>
        <w:rFonts w:ascii="Courier New" w:hAnsi="Courier New" w:cs="Courier New" w:hint="default"/>
      </w:rPr>
    </w:lvl>
    <w:lvl w:ilvl="2" w:tplc="08090005" w:tentative="1">
      <w:start w:val="1"/>
      <w:numFmt w:val="bullet"/>
      <w:lvlText w:val=""/>
      <w:lvlJc w:val="left"/>
      <w:pPr>
        <w:ind w:left="2524" w:hanging="360"/>
      </w:pPr>
      <w:rPr>
        <w:rFonts w:ascii="Wingdings" w:hAnsi="Wingdings" w:hint="default"/>
      </w:rPr>
    </w:lvl>
    <w:lvl w:ilvl="3" w:tplc="08090001" w:tentative="1">
      <w:start w:val="1"/>
      <w:numFmt w:val="bullet"/>
      <w:lvlText w:val=""/>
      <w:lvlJc w:val="left"/>
      <w:pPr>
        <w:ind w:left="3244" w:hanging="360"/>
      </w:pPr>
      <w:rPr>
        <w:rFonts w:ascii="Symbol" w:hAnsi="Symbol" w:hint="default"/>
      </w:rPr>
    </w:lvl>
    <w:lvl w:ilvl="4" w:tplc="08090003" w:tentative="1">
      <w:start w:val="1"/>
      <w:numFmt w:val="bullet"/>
      <w:lvlText w:val="o"/>
      <w:lvlJc w:val="left"/>
      <w:pPr>
        <w:ind w:left="3964" w:hanging="360"/>
      </w:pPr>
      <w:rPr>
        <w:rFonts w:ascii="Courier New" w:hAnsi="Courier New" w:cs="Courier New" w:hint="default"/>
      </w:rPr>
    </w:lvl>
    <w:lvl w:ilvl="5" w:tplc="08090005" w:tentative="1">
      <w:start w:val="1"/>
      <w:numFmt w:val="bullet"/>
      <w:lvlText w:val=""/>
      <w:lvlJc w:val="left"/>
      <w:pPr>
        <w:ind w:left="4684" w:hanging="360"/>
      </w:pPr>
      <w:rPr>
        <w:rFonts w:ascii="Wingdings" w:hAnsi="Wingdings" w:hint="default"/>
      </w:rPr>
    </w:lvl>
    <w:lvl w:ilvl="6" w:tplc="08090001" w:tentative="1">
      <w:start w:val="1"/>
      <w:numFmt w:val="bullet"/>
      <w:lvlText w:val=""/>
      <w:lvlJc w:val="left"/>
      <w:pPr>
        <w:ind w:left="5404" w:hanging="360"/>
      </w:pPr>
      <w:rPr>
        <w:rFonts w:ascii="Symbol" w:hAnsi="Symbol" w:hint="default"/>
      </w:rPr>
    </w:lvl>
    <w:lvl w:ilvl="7" w:tplc="08090003" w:tentative="1">
      <w:start w:val="1"/>
      <w:numFmt w:val="bullet"/>
      <w:lvlText w:val="o"/>
      <w:lvlJc w:val="left"/>
      <w:pPr>
        <w:ind w:left="6124" w:hanging="360"/>
      </w:pPr>
      <w:rPr>
        <w:rFonts w:ascii="Courier New" w:hAnsi="Courier New" w:cs="Courier New" w:hint="default"/>
      </w:rPr>
    </w:lvl>
    <w:lvl w:ilvl="8" w:tplc="08090005" w:tentative="1">
      <w:start w:val="1"/>
      <w:numFmt w:val="bullet"/>
      <w:lvlText w:val=""/>
      <w:lvlJc w:val="left"/>
      <w:pPr>
        <w:ind w:left="6844" w:hanging="360"/>
      </w:pPr>
      <w:rPr>
        <w:rFonts w:ascii="Wingdings" w:hAnsi="Wingdings" w:hint="default"/>
      </w:rPr>
    </w:lvl>
  </w:abstractNum>
  <w:abstractNum w:abstractNumId="10" w15:restartNumberingAfterBreak="0">
    <w:nsid w:val="4CF93F22"/>
    <w:multiLevelType w:val="hybridMultilevel"/>
    <w:tmpl w:val="E384EC28"/>
    <w:lvl w:ilvl="0" w:tplc="D2B4EB8C">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5DD5A2D"/>
    <w:multiLevelType w:val="hybridMultilevel"/>
    <w:tmpl w:val="4EA20334"/>
    <w:lvl w:ilvl="0" w:tplc="1A021700">
      <w:start w:val="1"/>
      <w:numFmt w:val="lowerLetter"/>
      <w:lvlText w:val="(%1)"/>
      <w:lvlJc w:val="left"/>
      <w:pPr>
        <w:ind w:left="1824" w:hanging="1464"/>
      </w:pPr>
      <w:rPr>
        <w:rFonts w:ascii="DINOT" w:eastAsiaTheme="minorHAnsi" w:hAnsi="DINOT"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A9022D5"/>
    <w:multiLevelType w:val="hybridMultilevel"/>
    <w:tmpl w:val="ACCA44F6"/>
    <w:lvl w:ilvl="0" w:tplc="BE52CA1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40B4B9D"/>
    <w:multiLevelType w:val="hybridMultilevel"/>
    <w:tmpl w:val="647658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87403D5"/>
    <w:multiLevelType w:val="hybridMultilevel"/>
    <w:tmpl w:val="EEC496B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6D191795"/>
    <w:multiLevelType w:val="hybridMultilevel"/>
    <w:tmpl w:val="B8622634"/>
    <w:lvl w:ilvl="0" w:tplc="D3E2166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8A64FF2"/>
    <w:multiLevelType w:val="hybridMultilevel"/>
    <w:tmpl w:val="3B464802"/>
    <w:lvl w:ilvl="0" w:tplc="AE021C40">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7"/>
  </w:num>
  <w:num w:numId="2">
    <w:abstractNumId w:val="12"/>
  </w:num>
  <w:num w:numId="3">
    <w:abstractNumId w:val="13"/>
  </w:num>
  <w:num w:numId="4">
    <w:abstractNumId w:val="10"/>
  </w:num>
  <w:num w:numId="5">
    <w:abstractNumId w:val="6"/>
  </w:num>
  <w:num w:numId="6">
    <w:abstractNumId w:val="0"/>
  </w:num>
  <w:num w:numId="7">
    <w:abstractNumId w:val="2"/>
  </w:num>
  <w:num w:numId="8">
    <w:abstractNumId w:val="14"/>
  </w:num>
  <w:num w:numId="9">
    <w:abstractNumId w:val="1"/>
  </w:num>
  <w:num w:numId="10">
    <w:abstractNumId w:val="16"/>
  </w:num>
  <w:num w:numId="11">
    <w:abstractNumId w:val="15"/>
  </w:num>
  <w:num w:numId="12">
    <w:abstractNumId w:val="3"/>
  </w:num>
  <w:num w:numId="13">
    <w:abstractNumId w:val="4"/>
  </w:num>
  <w:num w:numId="14">
    <w:abstractNumId w:val="11"/>
  </w:num>
  <w:num w:numId="15">
    <w:abstractNumId w:val="5"/>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D06"/>
    <w:rsid w:val="00024541"/>
    <w:rsid w:val="000313F2"/>
    <w:rsid w:val="00032671"/>
    <w:rsid w:val="00033F6A"/>
    <w:rsid w:val="00035368"/>
    <w:rsid w:val="000411B1"/>
    <w:rsid w:val="00041805"/>
    <w:rsid w:val="00042B64"/>
    <w:rsid w:val="0005003B"/>
    <w:rsid w:val="000541A4"/>
    <w:rsid w:val="00057322"/>
    <w:rsid w:val="000A215D"/>
    <w:rsid w:val="000A5A7B"/>
    <w:rsid w:val="000B2E19"/>
    <w:rsid w:val="000C2BC7"/>
    <w:rsid w:val="000C6263"/>
    <w:rsid w:val="000F1AC3"/>
    <w:rsid w:val="000F622B"/>
    <w:rsid w:val="0010369C"/>
    <w:rsid w:val="00131550"/>
    <w:rsid w:val="00150DDC"/>
    <w:rsid w:val="00156C51"/>
    <w:rsid w:val="001A21F4"/>
    <w:rsid w:val="001A5CB8"/>
    <w:rsid w:val="001B0E0C"/>
    <w:rsid w:val="001C36D9"/>
    <w:rsid w:val="001D796C"/>
    <w:rsid w:val="001E5D62"/>
    <w:rsid w:val="0020092D"/>
    <w:rsid w:val="0020109C"/>
    <w:rsid w:val="00210B57"/>
    <w:rsid w:val="002324F4"/>
    <w:rsid w:val="002354FD"/>
    <w:rsid w:val="00262D09"/>
    <w:rsid w:val="002650CF"/>
    <w:rsid w:val="00275204"/>
    <w:rsid w:val="002860E7"/>
    <w:rsid w:val="002A00F2"/>
    <w:rsid w:val="002A3AFA"/>
    <w:rsid w:val="002B473C"/>
    <w:rsid w:val="002C7222"/>
    <w:rsid w:val="002D05F5"/>
    <w:rsid w:val="002F0CE1"/>
    <w:rsid w:val="002F3A71"/>
    <w:rsid w:val="002F5D8B"/>
    <w:rsid w:val="0032308F"/>
    <w:rsid w:val="00335C58"/>
    <w:rsid w:val="003471AE"/>
    <w:rsid w:val="00365FDD"/>
    <w:rsid w:val="003732C5"/>
    <w:rsid w:val="0037481E"/>
    <w:rsid w:val="0038706B"/>
    <w:rsid w:val="003A67D1"/>
    <w:rsid w:val="003B1711"/>
    <w:rsid w:val="003B34FE"/>
    <w:rsid w:val="003F7F6B"/>
    <w:rsid w:val="00415385"/>
    <w:rsid w:val="00424E26"/>
    <w:rsid w:val="00430C74"/>
    <w:rsid w:val="00437FF3"/>
    <w:rsid w:val="00445638"/>
    <w:rsid w:val="00447004"/>
    <w:rsid w:val="00447626"/>
    <w:rsid w:val="00447D13"/>
    <w:rsid w:val="00453E14"/>
    <w:rsid w:val="00454794"/>
    <w:rsid w:val="00464821"/>
    <w:rsid w:val="00494366"/>
    <w:rsid w:val="004A712C"/>
    <w:rsid w:val="004D09FA"/>
    <w:rsid w:val="004D5CB6"/>
    <w:rsid w:val="00506E0A"/>
    <w:rsid w:val="005120E3"/>
    <w:rsid w:val="005206CE"/>
    <w:rsid w:val="0053033C"/>
    <w:rsid w:val="00534D4C"/>
    <w:rsid w:val="00546256"/>
    <w:rsid w:val="0055037F"/>
    <w:rsid w:val="005536EB"/>
    <w:rsid w:val="0056312E"/>
    <w:rsid w:val="00573DA0"/>
    <w:rsid w:val="00590173"/>
    <w:rsid w:val="0059282C"/>
    <w:rsid w:val="005A40C4"/>
    <w:rsid w:val="005C0523"/>
    <w:rsid w:val="005D18BF"/>
    <w:rsid w:val="005E6D0B"/>
    <w:rsid w:val="006276D5"/>
    <w:rsid w:val="00640CE7"/>
    <w:rsid w:val="00696576"/>
    <w:rsid w:val="006A21D4"/>
    <w:rsid w:val="006D334B"/>
    <w:rsid w:val="006D4854"/>
    <w:rsid w:val="006E4271"/>
    <w:rsid w:val="006E5899"/>
    <w:rsid w:val="006F5484"/>
    <w:rsid w:val="00721D33"/>
    <w:rsid w:val="00732900"/>
    <w:rsid w:val="00746C80"/>
    <w:rsid w:val="007530ED"/>
    <w:rsid w:val="007637F1"/>
    <w:rsid w:val="0078031B"/>
    <w:rsid w:val="007934A5"/>
    <w:rsid w:val="007A1A72"/>
    <w:rsid w:val="007B74AF"/>
    <w:rsid w:val="00807593"/>
    <w:rsid w:val="00816AB2"/>
    <w:rsid w:val="00835D59"/>
    <w:rsid w:val="00844D42"/>
    <w:rsid w:val="0088071D"/>
    <w:rsid w:val="00896FF6"/>
    <w:rsid w:val="008A44B5"/>
    <w:rsid w:val="008C5C6C"/>
    <w:rsid w:val="008E0B62"/>
    <w:rsid w:val="00906DA4"/>
    <w:rsid w:val="0091331F"/>
    <w:rsid w:val="00923D47"/>
    <w:rsid w:val="00962175"/>
    <w:rsid w:val="009748B0"/>
    <w:rsid w:val="009912EC"/>
    <w:rsid w:val="009A070D"/>
    <w:rsid w:val="009B4D34"/>
    <w:rsid w:val="009C393E"/>
    <w:rsid w:val="009C53A0"/>
    <w:rsid w:val="009D025A"/>
    <w:rsid w:val="009D09C8"/>
    <w:rsid w:val="009D5A5F"/>
    <w:rsid w:val="009D73E4"/>
    <w:rsid w:val="00A07CC3"/>
    <w:rsid w:val="00A405E5"/>
    <w:rsid w:val="00A4209B"/>
    <w:rsid w:val="00A466A7"/>
    <w:rsid w:val="00A61478"/>
    <w:rsid w:val="00A7344D"/>
    <w:rsid w:val="00A8348E"/>
    <w:rsid w:val="00A969F3"/>
    <w:rsid w:val="00AA06F8"/>
    <w:rsid w:val="00AD0383"/>
    <w:rsid w:val="00AD3C5E"/>
    <w:rsid w:val="00AE4E9D"/>
    <w:rsid w:val="00AF104A"/>
    <w:rsid w:val="00B07476"/>
    <w:rsid w:val="00B127D5"/>
    <w:rsid w:val="00B37658"/>
    <w:rsid w:val="00B503B8"/>
    <w:rsid w:val="00B539CC"/>
    <w:rsid w:val="00B56AD0"/>
    <w:rsid w:val="00B67E03"/>
    <w:rsid w:val="00B71996"/>
    <w:rsid w:val="00B82604"/>
    <w:rsid w:val="00B90621"/>
    <w:rsid w:val="00BA4624"/>
    <w:rsid w:val="00BA47B0"/>
    <w:rsid w:val="00BB416C"/>
    <w:rsid w:val="00BB68C7"/>
    <w:rsid w:val="00BD52B3"/>
    <w:rsid w:val="00BD6552"/>
    <w:rsid w:val="00BE77CF"/>
    <w:rsid w:val="00BF2CDB"/>
    <w:rsid w:val="00C06CBC"/>
    <w:rsid w:val="00C135A4"/>
    <w:rsid w:val="00C2107B"/>
    <w:rsid w:val="00C26638"/>
    <w:rsid w:val="00C44E73"/>
    <w:rsid w:val="00C50FA0"/>
    <w:rsid w:val="00C61076"/>
    <w:rsid w:val="00C70683"/>
    <w:rsid w:val="00C71E66"/>
    <w:rsid w:val="00C82B0F"/>
    <w:rsid w:val="00CA46A4"/>
    <w:rsid w:val="00CE50BD"/>
    <w:rsid w:val="00CF5B4F"/>
    <w:rsid w:val="00D04195"/>
    <w:rsid w:val="00D05336"/>
    <w:rsid w:val="00D0615C"/>
    <w:rsid w:val="00D07923"/>
    <w:rsid w:val="00D4147E"/>
    <w:rsid w:val="00D51D07"/>
    <w:rsid w:val="00D548B6"/>
    <w:rsid w:val="00D54C38"/>
    <w:rsid w:val="00D64A5E"/>
    <w:rsid w:val="00D670F4"/>
    <w:rsid w:val="00D75CF7"/>
    <w:rsid w:val="00D770EB"/>
    <w:rsid w:val="00D934C6"/>
    <w:rsid w:val="00DA72B3"/>
    <w:rsid w:val="00DB064B"/>
    <w:rsid w:val="00DB7F3C"/>
    <w:rsid w:val="00DC3D06"/>
    <w:rsid w:val="00DC45B1"/>
    <w:rsid w:val="00DD0948"/>
    <w:rsid w:val="00DD0E73"/>
    <w:rsid w:val="00E3016B"/>
    <w:rsid w:val="00E36304"/>
    <w:rsid w:val="00E53555"/>
    <w:rsid w:val="00E56459"/>
    <w:rsid w:val="00E83118"/>
    <w:rsid w:val="00E85934"/>
    <w:rsid w:val="00E96B73"/>
    <w:rsid w:val="00EC01F5"/>
    <w:rsid w:val="00ED439D"/>
    <w:rsid w:val="00EE0DB8"/>
    <w:rsid w:val="00EF43D1"/>
    <w:rsid w:val="00F02DF4"/>
    <w:rsid w:val="00F0538D"/>
    <w:rsid w:val="00F2168C"/>
    <w:rsid w:val="00F24190"/>
    <w:rsid w:val="00F269B4"/>
    <w:rsid w:val="00F86D8A"/>
    <w:rsid w:val="00FB2B15"/>
    <w:rsid w:val="00FB6C7E"/>
    <w:rsid w:val="00FE2840"/>
    <w:rsid w:val="00FE5837"/>
    <w:rsid w:val="00FF102F"/>
    <w:rsid w:val="00FF195F"/>
    <w:rsid w:val="00FF55F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C3CA7"/>
  <w15:docId w15:val="{8C56B826-5CCD-4E6C-9FCC-D511179D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Rubrik1">
    <w:name w:val="heading 1"/>
    <w:basedOn w:val="NWG2016"/>
    <w:next w:val="NWG2016"/>
    <w:link w:val="Rubrik1Char"/>
    <w:uiPriority w:val="9"/>
    <w:qFormat/>
    <w:rsid w:val="00D05336"/>
    <w:pPr>
      <w:keepNext/>
      <w:keepLines/>
      <w:spacing w:before="240"/>
      <w:outlineLvl w:val="0"/>
    </w:pPr>
    <w:rPr>
      <w:rFonts w:asciiTheme="majorHAnsi" w:eastAsiaTheme="majorEastAsia" w:hAnsiTheme="majorHAnsi" w:cstheme="majorBidi"/>
      <w:color w:val="004388" w:themeColor="text2"/>
      <w:sz w:val="40"/>
      <w:szCs w:val="32"/>
      <w:lang w:val="en-GB"/>
    </w:rPr>
  </w:style>
  <w:style w:type="paragraph" w:styleId="Rubrik2">
    <w:name w:val="heading 2"/>
    <w:basedOn w:val="Normal"/>
    <w:next w:val="Normal"/>
    <w:link w:val="Rubrik2Char"/>
    <w:uiPriority w:val="9"/>
    <w:unhideWhenUsed/>
    <w:qFormat/>
    <w:rsid w:val="00262D09"/>
    <w:pPr>
      <w:keepNext/>
      <w:keepLines/>
      <w:spacing w:before="40" w:after="0"/>
      <w:outlineLvl w:val="1"/>
    </w:pPr>
    <w:rPr>
      <w:rFonts w:ascii="DINOT-Bold" w:eastAsiaTheme="majorEastAsia" w:hAnsi="DINOT-Bold" w:cstheme="majorBidi"/>
      <w:color w:val="7AB0E0" w:themeColor="accent1"/>
      <w:sz w:val="28"/>
      <w:szCs w:val="26"/>
    </w:rPr>
  </w:style>
  <w:style w:type="paragraph" w:styleId="Rubrik3">
    <w:name w:val="heading 3"/>
    <w:basedOn w:val="Normal"/>
    <w:next w:val="Normal"/>
    <w:link w:val="Rubrik3Char"/>
    <w:uiPriority w:val="9"/>
    <w:unhideWhenUsed/>
    <w:qFormat/>
    <w:rsid w:val="00262D09"/>
    <w:pPr>
      <w:keepNext/>
      <w:keepLines/>
      <w:spacing w:before="40" w:after="0"/>
      <w:outlineLvl w:val="2"/>
    </w:pPr>
    <w:rPr>
      <w:rFonts w:ascii="DINOT" w:eastAsiaTheme="majorEastAsia" w:hAnsi="DINOT" w:cstheme="majorBidi"/>
      <w:color w:val="20598B" w:themeColor="accent1" w:themeShade="7F"/>
      <w:szCs w:val="24"/>
    </w:rPr>
  </w:style>
  <w:style w:type="paragraph" w:styleId="Rubrik4">
    <w:name w:val="heading 4"/>
    <w:basedOn w:val="Normal"/>
    <w:next w:val="Normal"/>
    <w:link w:val="Rubrik4Char"/>
    <w:uiPriority w:val="9"/>
    <w:unhideWhenUsed/>
    <w:qFormat/>
    <w:rsid w:val="00262D09"/>
    <w:pPr>
      <w:keepNext/>
      <w:keepLines/>
      <w:spacing w:before="40" w:after="0"/>
      <w:outlineLvl w:val="3"/>
    </w:pPr>
    <w:rPr>
      <w:rFonts w:asciiTheme="majorHAnsi" w:eastAsiaTheme="majorEastAsia" w:hAnsiTheme="majorHAnsi" w:cstheme="majorBidi"/>
      <w:iCs/>
      <w:color w:val="000000" w:themeColor="text1"/>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C3D0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C3D06"/>
  </w:style>
  <w:style w:type="paragraph" w:styleId="Sidfot">
    <w:name w:val="footer"/>
    <w:basedOn w:val="Normal"/>
    <w:link w:val="SidfotChar"/>
    <w:uiPriority w:val="99"/>
    <w:unhideWhenUsed/>
    <w:rsid w:val="00DC3D0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C3D06"/>
  </w:style>
  <w:style w:type="paragraph" w:customStyle="1" w:styleId="NWG2016">
    <w:name w:val="NWG_2016"/>
    <w:basedOn w:val="Sidhuvud"/>
    <w:link w:val="NWG2016Char"/>
    <w:rsid w:val="001B0E0C"/>
    <w:pPr>
      <w:spacing w:line="276" w:lineRule="auto"/>
    </w:pPr>
    <w:rPr>
      <w:rFonts w:ascii="DINOT" w:hAnsi="DINOT"/>
      <w:sz w:val="18"/>
    </w:rPr>
  </w:style>
  <w:style w:type="character" w:styleId="Hyperlnk">
    <w:name w:val="Hyperlink"/>
    <w:basedOn w:val="Standardstycketeckensnitt"/>
    <w:uiPriority w:val="99"/>
    <w:unhideWhenUsed/>
    <w:rsid w:val="00ED439D"/>
    <w:rPr>
      <w:color w:val="8493C2" w:themeColor="hyperlink"/>
      <w:u w:val="single"/>
    </w:rPr>
  </w:style>
  <w:style w:type="character" w:customStyle="1" w:styleId="NWG2016Char">
    <w:name w:val="NWG_2016 Char"/>
    <w:basedOn w:val="SidhuvudChar"/>
    <w:link w:val="NWG2016"/>
    <w:rsid w:val="001B0E0C"/>
    <w:rPr>
      <w:rFonts w:ascii="DINOT" w:hAnsi="DINOT"/>
      <w:sz w:val="18"/>
    </w:rPr>
  </w:style>
  <w:style w:type="table" w:styleId="Tabellrutnt">
    <w:name w:val="Table Grid"/>
    <w:basedOn w:val="Normaltabell"/>
    <w:uiPriority w:val="39"/>
    <w:rsid w:val="00923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D05336"/>
    <w:rPr>
      <w:rFonts w:asciiTheme="majorHAnsi" w:eastAsiaTheme="majorEastAsia" w:hAnsiTheme="majorHAnsi" w:cstheme="majorBidi"/>
      <w:color w:val="004388" w:themeColor="text2"/>
      <w:sz w:val="40"/>
      <w:szCs w:val="32"/>
      <w:lang w:val="en-GB"/>
    </w:rPr>
  </w:style>
  <w:style w:type="paragraph" w:styleId="Innehllsfrteckningsrubrik">
    <w:name w:val="TOC Heading"/>
    <w:basedOn w:val="Rubrik1"/>
    <w:next w:val="Normal"/>
    <w:uiPriority w:val="39"/>
    <w:unhideWhenUsed/>
    <w:qFormat/>
    <w:rsid w:val="00262D09"/>
    <w:pPr>
      <w:outlineLvl w:val="9"/>
    </w:pPr>
    <w:rPr>
      <w:rFonts w:ascii="DINOT" w:hAnsi="DINOT"/>
      <w:color w:val="000000" w:themeColor="text1"/>
      <w:sz w:val="18"/>
      <w:lang w:eastAsia="sv-SE"/>
    </w:rPr>
  </w:style>
  <w:style w:type="character" w:customStyle="1" w:styleId="Rubrik2Char">
    <w:name w:val="Rubrik 2 Char"/>
    <w:basedOn w:val="Standardstycketeckensnitt"/>
    <w:link w:val="Rubrik2"/>
    <w:uiPriority w:val="9"/>
    <w:rsid w:val="00262D09"/>
    <w:rPr>
      <w:rFonts w:ascii="DINOT-Bold" w:eastAsiaTheme="majorEastAsia" w:hAnsi="DINOT-Bold" w:cstheme="majorBidi"/>
      <w:color w:val="7AB0E0" w:themeColor="accent1"/>
      <w:sz w:val="28"/>
      <w:szCs w:val="26"/>
    </w:rPr>
  </w:style>
  <w:style w:type="paragraph" w:styleId="Innehll1">
    <w:name w:val="toc 1"/>
    <w:basedOn w:val="Normal"/>
    <w:next w:val="Normal"/>
    <w:autoRedefine/>
    <w:uiPriority w:val="39"/>
    <w:unhideWhenUsed/>
    <w:rsid w:val="003A67D1"/>
    <w:pPr>
      <w:spacing w:after="100"/>
    </w:pPr>
  </w:style>
  <w:style w:type="paragraph" w:styleId="Underrubrik">
    <w:name w:val="Subtitle"/>
    <w:basedOn w:val="Normal"/>
    <w:next w:val="Normal"/>
    <w:link w:val="UnderrubrikChar"/>
    <w:uiPriority w:val="11"/>
    <w:qFormat/>
    <w:rsid w:val="00A61478"/>
    <w:pPr>
      <w:numPr>
        <w:ilvl w:val="1"/>
      </w:numPr>
    </w:pPr>
    <w:rPr>
      <w:rFonts w:asciiTheme="majorHAnsi" w:eastAsiaTheme="minorEastAsia" w:hAnsiTheme="majorHAnsi"/>
      <w:color w:val="000000" w:themeColor="text1"/>
      <w:spacing w:val="15"/>
      <w:sz w:val="18"/>
    </w:rPr>
  </w:style>
  <w:style w:type="character" w:customStyle="1" w:styleId="UnderrubrikChar">
    <w:name w:val="Underrubrik Char"/>
    <w:basedOn w:val="Standardstycketeckensnitt"/>
    <w:link w:val="Underrubrik"/>
    <w:uiPriority w:val="11"/>
    <w:rsid w:val="00A61478"/>
    <w:rPr>
      <w:rFonts w:asciiTheme="majorHAnsi" w:eastAsiaTheme="minorEastAsia" w:hAnsiTheme="majorHAnsi"/>
      <w:color w:val="000000" w:themeColor="text1"/>
      <w:spacing w:val="15"/>
      <w:sz w:val="18"/>
    </w:rPr>
  </w:style>
  <w:style w:type="paragraph" w:styleId="Innehll2">
    <w:name w:val="toc 2"/>
    <w:basedOn w:val="Normal"/>
    <w:next w:val="Normal"/>
    <w:autoRedefine/>
    <w:uiPriority w:val="39"/>
    <w:unhideWhenUsed/>
    <w:rsid w:val="00A61478"/>
    <w:pPr>
      <w:spacing w:after="100"/>
      <w:ind w:left="220"/>
    </w:pPr>
  </w:style>
  <w:style w:type="paragraph" w:styleId="Ballongtext">
    <w:name w:val="Balloon Text"/>
    <w:basedOn w:val="Normal"/>
    <w:link w:val="BallongtextChar"/>
    <w:uiPriority w:val="99"/>
    <w:semiHidden/>
    <w:unhideWhenUsed/>
    <w:rsid w:val="006A21D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A21D4"/>
    <w:rPr>
      <w:rFonts w:ascii="Segoe UI" w:hAnsi="Segoe UI" w:cs="Segoe UI"/>
      <w:sz w:val="18"/>
      <w:szCs w:val="18"/>
    </w:rPr>
  </w:style>
  <w:style w:type="character" w:customStyle="1" w:styleId="Rubrik3Char">
    <w:name w:val="Rubrik 3 Char"/>
    <w:basedOn w:val="Standardstycketeckensnitt"/>
    <w:link w:val="Rubrik3"/>
    <w:uiPriority w:val="9"/>
    <w:rsid w:val="00262D09"/>
    <w:rPr>
      <w:rFonts w:ascii="DINOT" w:eastAsiaTheme="majorEastAsia" w:hAnsi="DINOT" w:cstheme="majorBidi"/>
      <w:color w:val="20598B" w:themeColor="accent1" w:themeShade="7F"/>
      <w:szCs w:val="24"/>
    </w:rPr>
  </w:style>
  <w:style w:type="character" w:customStyle="1" w:styleId="Rubrik4Char">
    <w:name w:val="Rubrik 4 Char"/>
    <w:basedOn w:val="Standardstycketeckensnitt"/>
    <w:link w:val="Rubrik4"/>
    <w:uiPriority w:val="9"/>
    <w:rsid w:val="00262D09"/>
    <w:rPr>
      <w:rFonts w:asciiTheme="majorHAnsi" w:eastAsiaTheme="majorEastAsia" w:hAnsiTheme="majorHAnsi" w:cstheme="majorBidi"/>
      <w:iCs/>
      <w:color w:val="000000" w:themeColor="text1"/>
      <w:sz w:val="18"/>
    </w:rPr>
  </w:style>
  <w:style w:type="paragraph" w:styleId="Rubrik">
    <w:name w:val="Title"/>
    <w:basedOn w:val="Normal"/>
    <w:next w:val="Normal"/>
    <w:link w:val="RubrikChar"/>
    <w:uiPriority w:val="10"/>
    <w:qFormat/>
    <w:rsid w:val="00262D09"/>
    <w:pPr>
      <w:spacing w:after="0" w:line="240" w:lineRule="auto"/>
      <w:contextualSpacing/>
    </w:pPr>
    <w:rPr>
      <w:rFonts w:asciiTheme="majorHAnsi" w:eastAsiaTheme="majorEastAsia" w:hAnsiTheme="majorHAnsi" w:cstheme="majorBidi"/>
      <w:color w:val="004388" w:themeColor="text2"/>
      <w:spacing w:val="-10"/>
      <w:kern w:val="28"/>
      <w:sz w:val="120"/>
      <w:szCs w:val="56"/>
    </w:rPr>
  </w:style>
  <w:style w:type="character" w:customStyle="1" w:styleId="RubrikChar">
    <w:name w:val="Rubrik Char"/>
    <w:basedOn w:val="Standardstycketeckensnitt"/>
    <w:link w:val="Rubrik"/>
    <w:uiPriority w:val="10"/>
    <w:rsid w:val="00262D09"/>
    <w:rPr>
      <w:rFonts w:asciiTheme="majorHAnsi" w:eastAsiaTheme="majorEastAsia" w:hAnsiTheme="majorHAnsi" w:cstheme="majorBidi"/>
      <w:color w:val="004388" w:themeColor="text2"/>
      <w:spacing w:val="-10"/>
      <w:kern w:val="28"/>
      <w:sz w:val="120"/>
      <w:szCs w:val="56"/>
    </w:rPr>
  </w:style>
  <w:style w:type="character" w:styleId="Diskretbetoning">
    <w:name w:val="Subtle Emphasis"/>
    <w:basedOn w:val="Standardstycketeckensnitt"/>
    <w:uiPriority w:val="19"/>
    <w:qFormat/>
    <w:rsid w:val="00262D09"/>
    <w:rPr>
      <w:rFonts w:ascii="DINOT-Italic" w:hAnsi="DINOT-Italic"/>
      <w:i w:val="0"/>
      <w:iCs/>
      <w:color w:val="000000" w:themeColor="text1"/>
      <w:sz w:val="18"/>
    </w:rPr>
  </w:style>
  <w:style w:type="character" w:styleId="Betoning">
    <w:name w:val="Emphasis"/>
    <w:basedOn w:val="NWG2016Char"/>
    <w:uiPriority w:val="20"/>
    <w:qFormat/>
    <w:rsid w:val="00262D09"/>
    <w:rPr>
      <w:rFonts w:asciiTheme="minorHAnsi" w:hAnsiTheme="minorHAnsi"/>
      <w:i w:val="0"/>
      <w:iCs/>
      <w:color w:val="000000" w:themeColor="text1"/>
      <w:sz w:val="18"/>
    </w:rPr>
  </w:style>
  <w:style w:type="paragraph" w:styleId="Innehll3">
    <w:name w:val="toc 3"/>
    <w:basedOn w:val="Normal"/>
    <w:next w:val="Normal"/>
    <w:autoRedefine/>
    <w:uiPriority w:val="39"/>
    <w:unhideWhenUsed/>
    <w:rsid w:val="00445638"/>
    <w:pPr>
      <w:spacing w:after="100"/>
      <w:ind w:left="440"/>
    </w:pPr>
  </w:style>
  <w:style w:type="character" w:styleId="Diskretreferens">
    <w:name w:val="Subtle Reference"/>
    <w:basedOn w:val="Standardstycketeckensnitt"/>
    <w:uiPriority w:val="31"/>
    <w:qFormat/>
    <w:rsid w:val="00262D09"/>
    <w:rPr>
      <w:smallCaps/>
      <w:color w:val="5A5A5A" w:themeColor="text1" w:themeTint="A5"/>
    </w:rPr>
  </w:style>
  <w:style w:type="paragraph" w:styleId="Ingetavstnd">
    <w:name w:val="No Spacing"/>
    <w:aliases w:val="Copy"/>
    <w:basedOn w:val="NWG2016"/>
    <w:uiPriority w:val="1"/>
    <w:qFormat/>
    <w:rsid w:val="00FE2840"/>
    <w:pPr>
      <w:spacing w:after="160"/>
    </w:pPr>
    <w:rPr>
      <w:lang w:val="en-GB"/>
    </w:rPr>
  </w:style>
  <w:style w:type="paragraph" w:styleId="Liststycke">
    <w:name w:val="List Paragraph"/>
    <w:basedOn w:val="Normal"/>
    <w:uiPriority w:val="34"/>
    <w:qFormat/>
    <w:rsid w:val="00424E26"/>
    <w:pPr>
      <w:ind w:left="720"/>
      <w:contextualSpacing/>
    </w:pPr>
  </w:style>
  <w:style w:type="paragraph" w:styleId="Fotnotstext">
    <w:name w:val="footnote text"/>
    <w:basedOn w:val="Normal"/>
    <w:link w:val="FotnotstextChar"/>
    <w:uiPriority w:val="99"/>
    <w:semiHidden/>
    <w:unhideWhenUsed/>
    <w:rsid w:val="00BD6552"/>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BD6552"/>
    <w:rPr>
      <w:sz w:val="20"/>
      <w:szCs w:val="20"/>
    </w:rPr>
  </w:style>
  <w:style w:type="character" w:styleId="Fotnotsreferens">
    <w:name w:val="footnote reference"/>
    <w:basedOn w:val="Standardstycketeckensnitt"/>
    <w:uiPriority w:val="99"/>
    <w:semiHidden/>
    <w:unhideWhenUsed/>
    <w:rsid w:val="00BD6552"/>
    <w:rPr>
      <w:vertAlign w:val="superscript"/>
    </w:rPr>
  </w:style>
  <w:style w:type="character" w:styleId="Starkbetoning">
    <w:name w:val="Intense Emphasis"/>
    <w:basedOn w:val="Standardstycketeckensnitt"/>
    <w:uiPriority w:val="21"/>
    <w:qFormat/>
    <w:rsid w:val="009912EC"/>
    <w:rPr>
      <w:i/>
      <w:iCs/>
      <w:color w:val="7AB0E0"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1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NWG_2016">
      <a:dk1>
        <a:sysClr val="windowText" lastClr="000000"/>
      </a:dk1>
      <a:lt1>
        <a:sysClr val="window" lastClr="FFFFFF"/>
      </a:lt1>
      <a:dk2>
        <a:srgbClr val="004388"/>
      </a:dk2>
      <a:lt2>
        <a:srgbClr val="CCCCCC"/>
      </a:lt2>
      <a:accent1>
        <a:srgbClr val="7AB0E0"/>
      </a:accent1>
      <a:accent2>
        <a:srgbClr val="8493C2"/>
      </a:accent2>
      <a:accent3>
        <a:srgbClr val="EF7D00"/>
      </a:accent3>
      <a:accent4>
        <a:srgbClr val="FAC18A"/>
      </a:accent4>
      <a:accent5>
        <a:srgbClr val="00B050"/>
      </a:accent5>
      <a:accent6>
        <a:srgbClr val="808080"/>
      </a:accent6>
      <a:hlink>
        <a:srgbClr val="8493C2"/>
      </a:hlink>
      <a:folHlink>
        <a:srgbClr val="FAC18A"/>
      </a:folHlink>
    </a:clrScheme>
    <a:fontScheme name="Anpassat 4">
      <a:majorFont>
        <a:latin typeface="DINOT-Bold"/>
        <a:ea typeface=""/>
        <a:cs typeface=""/>
      </a:majorFont>
      <a:minorFont>
        <a:latin typeface="DINO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325F1-7E79-4AB6-A357-D015E9259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1376</Words>
  <Characters>7294</Characters>
  <Application>Microsoft Office Word</Application>
  <DocSecurity>0</DocSecurity>
  <Lines>60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ABG Sundal Collier</Company>
  <LinksUpToDate>false</LinksUpToDate>
  <CharactersWithSpaces>8653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 Antonsson</dc:creator>
  <cp:lastModifiedBy>Anders Antonsson</cp:lastModifiedBy>
  <cp:revision>5</cp:revision>
  <cp:lastPrinted>2016-07-10T16:43:00Z</cp:lastPrinted>
  <dcterms:created xsi:type="dcterms:W3CDTF">2016-07-10T16:15:00Z</dcterms:created>
  <dcterms:modified xsi:type="dcterms:W3CDTF">2016-07-10T16:43:00Z</dcterms:modified>
</cp:coreProperties>
</file>