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111C" w:rsidRPr="0050111C" w:rsidRDefault="0050111C" w:rsidP="0050111C">
      <w:pPr>
        <w:spacing w:before="270" w:after="100" w:afterAutospacing="1" w:line="240" w:lineRule="auto"/>
        <w:outlineLvl w:val="2"/>
        <w:rPr>
          <w:rFonts w:ascii="Arial" w:eastAsia="Times New Roman" w:hAnsi="Arial" w:cs="Arial"/>
          <w:b/>
          <w:bCs/>
          <w:sz w:val="28"/>
          <w:szCs w:val="28"/>
        </w:rPr>
      </w:pPr>
      <w:r w:rsidRPr="0050111C">
        <w:rPr>
          <w:rFonts w:ascii="Arial" w:eastAsia="Times New Roman" w:hAnsi="Arial" w:cs="Arial"/>
          <w:b/>
          <w:bCs/>
          <w:sz w:val="28"/>
          <w:szCs w:val="28"/>
        </w:rPr>
        <w:t>Annual Report 2016</w:t>
      </w:r>
    </w:p>
    <w:p w:rsidR="0050111C" w:rsidRPr="0050111C" w:rsidRDefault="0050111C" w:rsidP="0050111C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50111C">
        <w:rPr>
          <w:rFonts w:ascii="Arial" w:eastAsia="Times New Roman" w:hAnsi="Arial" w:cs="Arial"/>
        </w:rPr>
        <w:t>Carlsberg A/S’ Annual Report 2016 has just been published and is attached to this release. It is also available for download at </w:t>
      </w:r>
      <w:hyperlink r:id="rId5" w:history="1">
        <w:r w:rsidRPr="0050111C">
          <w:rPr>
            <w:rFonts w:ascii="Arial" w:eastAsia="Times New Roman" w:hAnsi="Arial" w:cs="Arial"/>
            <w:color w:val="0000FF"/>
            <w:u w:val="single"/>
          </w:rPr>
          <w:t>http://www.carlsberggroup.com/reports-downloads/carlsberg-group-annual-report-2016/</w:t>
        </w:r>
      </w:hyperlink>
      <w:r w:rsidRPr="0050111C">
        <w:rPr>
          <w:rFonts w:ascii="Arial" w:eastAsia="Times New Roman" w:hAnsi="Arial" w:cs="Arial"/>
        </w:rPr>
        <w:t> </w:t>
      </w:r>
      <w:r w:rsidRPr="0050111C">
        <w:rPr>
          <w:rFonts w:ascii="Arial" w:eastAsia="Times New Roman" w:hAnsi="Arial" w:cs="Arial"/>
        </w:rPr>
        <w:br/>
      </w:r>
      <w:r w:rsidRPr="0050111C">
        <w:rPr>
          <w:rFonts w:ascii="Arial" w:eastAsia="Times New Roman" w:hAnsi="Arial" w:cs="Arial"/>
        </w:rPr>
        <w:br/>
        <w:t>The Carlsberg Group’s Sustainability Report 2015 has also just been published. It is available for download at:    </w:t>
      </w:r>
      <w:r w:rsidRPr="0050111C">
        <w:rPr>
          <w:rFonts w:ascii="Arial" w:eastAsia="Times New Roman" w:hAnsi="Arial" w:cs="Arial"/>
        </w:rPr>
        <w:br/>
      </w:r>
      <w:hyperlink r:id="rId6" w:history="1">
        <w:r w:rsidRPr="0050111C">
          <w:rPr>
            <w:rFonts w:ascii="Arial" w:eastAsia="Times New Roman" w:hAnsi="Arial" w:cs="Arial"/>
            <w:color w:val="0000FF"/>
            <w:u w:val="single"/>
          </w:rPr>
          <w:t>http://www.carlsberggroup.com/reports-downloads/carlsberg-group-sustainability-report-2016/</w:t>
        </w:r>
      </w:hyperlink>
      <w:r w:rsidRPr="0050111C">
        <w:rPr>
          <w:rFonts w:ascii="Arial" w:eastAsia="Times New Roman" w:hAnsi="Arial" w:cs="Arial"/>
        </w:rPr>
        <w:t> </w:t>
      </w:r>
    </w:p>
    <w:p w:rsidR="0050111C" w:rsidRPr="0050111C" w:rsidRDefault="0050111C" w:rsidP="0050111C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50111C">
        <w:rPr>
          <w:rFonts w:ascii="Arial" w:eastAsia="Times New Roman" w:hAnsi="Arial" w:cs="Arial"/>
        </w:rPr>
        <w:t>Both reports are only available online.   </w:t>
      </w:r>
    </w:p>
    <w:p w:rsidR="00C05358" w:rsidRDefault="00C05358">
      <w:bookmarkStart w:id="0" w:name="_GoBack"/>
      <w:bookmarkEnd w:id="0"/>
    </w:p>
    <w:sectPr w:rsidR="00C05358">
      <w:pgSz w:w="12240" w:h="15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111C"/>
    <w:rsid w:val="0050111C"/>
    <w:rsid w:val="00C05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50111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50111C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5011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50111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50111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50111C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5011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50111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535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36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384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carlsberggroup.com/reports-downloads/carlsberg-group-sustainability-report-2016/" TargetMode="External"/><Relationship Id="rId5" Type="http://schemas.openxmlformats.org/officeDocument/2006/relationships/hyperlink" Target="http://www.carlsberggroup.com/reports-downloads/carlsberg-group-annual-report-2016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591</Characters>
  <Application>Microsoft Office Word</Application>
  <DocSecurity>0</DocSecurity>
  <Lines>4</Lines>
  <Paragraphs>1</Paragraphs>
  <ScaleCrop>false</ScaleCrop>
  <Company>The Nasdaq OMX Group, Inc.</Company>
  <LinksUpToDate>false</LinksUpToDate>
  <CharactersWithSpaces>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Nancy Morgenstern</dc:creator>
  <cp:lastModifiedBy>Nancy Morgenstern</cp:lastModifiedBy>
  <cp:revision>1</cp:revision>
  <dcterms:created xsi:type="dcterms:W3CDTF">2017-02-24T13:08:00Z</dcterms:created>
  <dcterms:modified xsi:type="dcterms:W3CDTF">2017-02-24T13:09:00Z</dcterms:modified>
</cp:coreProperties>
</file>