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EA" w:rsidRPr="008603EA" w:rsidRDefault="008603EA" w:rsidP="008603EA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8603EA">
        <w:rPr>
          <w:rFonts w:ascii="Arial" w:eastAsia="Times New Roman" w:hAnsi="Arial" w:cs="Arial"/>
          <w:b/>
          <w:bCs/>
          <w:color w:val="000000"/>
          <w:sz w:val="15"/>
          <w:szCs w:val="15"/>
        </w:rPr>
        <w:t>Pandora A/S</w:t>
      </w:r>
      <w:r w:rsidRPr="008603EA">
        <w:rPr>
          <w:rFonts w:ascii="Arial" w:eastAsia="Times New Roman" w:hAnsi="Arial" w:cs="Arial"/>
          <w:b/>
          <w:bCs/>
          <w:color w:val="000000"/>
          <w:sz w:val="15"/>
          <w:szCs w:val="15"/>
        </w:rPr>
        <w:br/>
        <w:t xml:space="preserve">Changes in </w:t>
      </w:r>
      <w:proofErr w:type="gramStart"/>
      <w:r w:rsidRPr="008603EA">
        <w:rPr>
          <w:rFonts w:ascii="Arial" w:eastAsia="Times New Roman" w:hAnsi="Arial" w:cs="Arial"/>
          <w:b/>
          <w:bCs/>
          <w:color w:val="000000"/>
          <w:sz w:val="15"/>
          <w:szCs w:val="15"/>
        </w:rPr>
        <w:t>company's</w:t>
      </w:r>
      <w:proofErr w:type="gramEnd"/>
      <w:r w:rsidRPr="008603EA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 own shares</w:t>
      </w:r>
    </w:p>
    <w:p w:rsidR="008603EA" w:rsidRPr="008603EA" w:rsidRDefault="008603EA" w:rsidP="008603EA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bookmarkStart w:id="0" w:name="_GoBack"/>
      <w:r w:rsidRPr="008603EA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TRANSACTIONS IN CONNECTION WITH SHARE BUYBACK PROGRAMME</w:t>
      </w:r>
    </w:p>
    <w:bookmarkEnd w:id="0"/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color w:val="000000"/>
        </w:rPr>
        <w:t xml:space="preserve">On 6 February 2018, PANDORA initiated a share buy-back </w:t>
      </w:r>
      <w:proofErr w:type="spellStart"/>
      <w:r w:rsidRPr="008603EA">
        <w:rPr>
          <w:rFonts w:ascii="Arial" w:eastAsia="Times New Roman" w:hAnsi="Arial" w:cs="Arial"/>
          <w:color w:val="000000"/>
        </w:rPr>
        <w:t>programme</w:t>
      </w:r>
      <w:proofErr w:type="spellEnd"/>
      <w:r w:rsidRPr="008603EA">
        <w:rPr>
          <w:rFonts w:ascii="Arial" w:eastAsia="Times New Roman" w:hAnsi="Arial" w:cs="Arial"/>
          <w:color w:val="000000"/>
        </w:rPr>
        <w:t xml:space="preserve">, cf. Company announcement no. 432. The share buyback </w:t>
      </w:r>
      <w:proofErr w:type="spellStart"/>
      <w:r w:rsidRPr="008603EA">
        <w:rPr>
          <w:rFonts w:ascii="Arial" w:eastAsia="Times New Roman" w:hAnsi="Arial" w:cs="Arial"/>
          <w:color w:val="000000"/>
        </w:rPr>
        <w:t>programme</w:t>
      </w:r>
      <w:proofErr w:type="spellEnd"/>
      <w:r w:rsidRPr="008603EA">
        <w:rPr>
          <w:rFonts w:ascii="Arial" w:eastAsia="Times New Roman" w:hAnsi="Arial" w:cs="Arial"/>
          <w:color w:val="000000"/>
        </w:rPr>
        <w:t xml:space="preserve"> is executed in accordance with Regulation (EU) No 596/2014 of the European Parliament and of the Council of 16 April 2014 on market abuse (market abuse regulation).</w:t>
      </w:r>
    </w:p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color w:val="000000"/>
        </w:rPr>
        <w:t xml:space="preserve">The purpose of the </w:t>
      </w:r>
      <w:proofErr w:type="spellStart"/>
      <w:r w:rsidRPr="008603EA">
        <w:rPr>
          <w:rFonts w:ascii="Arial" w:eastAsia="Times New Roman" w:hAnsi="Arial" w:cs="Arial"/>
          <w:color w:val="000000"/>
        </w:rPr>
        <w:t>programme</w:t>
      </w:r>
      <w:proofErr w:type="spellEnd"/>
      <w:r w:rsidRPr="008603EA">
        <w:rPr>
          <w:rFonts w:ascii="Arial" w:eastAsia="Times New Roman" w:hAnsi="Arial" w:cs="Arial"/>
          <w:color w:val="000000"/>
        </w:rPr>
        <w:t xml:space="preserve"> is to reduce PANDORAs share capital and to meet obligations arising from employee share option </w:t>
      </w:r>
      <w:proofErr w:type="spellStart"/>
      <w:r w:rsidRPr="008603EA">
        <w:rPr>
          <w:rFonts w:ascii="Arial" w:eastAsia="Times New Roman" w:hAnsi="Arial" w:cs="Arial"/>
          <w:color w:val="000000"/>
        </w:rPr>
        <w:t>programmes</w:t>
      </w:r>
      <w:proofErr w:type="spellEnd"/>
      <w:r w:rsidRPr="008603EA">
        <w:rPr>
          <w:rFonts w:ascii="Arial" w:eastAsia="Times New Roman" w:hAnsi="Arial" w:cs="Arial"/>
          <w:color w:val="000000"/>
        </w:rPr>
        <w:t>.</w:t>
      </w:r>
    </w:p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color w:val="000000"/>
        </w:rPr>
        <w:t xml:space="preserve">Under the </w:t>
      </w:r>
      <w:proofErr w:type="spellStart"/>
      <w:r w:rsidRPr="008603EA">
        <w:rPr>
          <w:rFonts w:ascii="Arial" w:eastAsia="Times New Roman" w:hAnsi="Arial" w:cs="Arial"/>
          <w:color w:val="000000"/>
        </w:rPr>
        <w:t>programme</w:t>
      </w:r>
      <w:proofErr w:type="spellEnd"/>
      <w:r w:rsidRPr="008603EA">
        <w:rPr>
          <w:rFonts w:ascii="Arial" w:eastAsia="Times New Roman" w:hAnsi="Arial" w:cs="Arial"/>
          <w:color w:val="000000"/>
        </w:rPr>
        <w:t xml:space="preserve"> PANDORA will buy back shares for an amount up to DKK 4,000 million in the period from 14 March 2018 to 13 March 2019.</w:t>
      </w:r>
    </w:p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color w:val="000000"/>
        </w:rPr>
        <w:t xml:space="preserve">The following transactions have been made under the </w:t>
      </w:r>
      <w:proofErr w:type="spellStart"/>
      <w:r w:rsidRPr="008603EA">
        <w:rPr>
          <w:rFonts w:ascii="Arial" w:eastAsia="Times New Roman" w:hAnsi="Arial" w:cs="Arial"/>
          <w:color w:val="000000"/>
        </w:rPr>
        <w:t>programme</w:t>
      </w:r>
      <w:proofErr w:type="spellEnd"/>
      <w:r w:rsidRPr="008603EA">
        <w:rPr>
          <w:rFonts w:ascii="Arial" w:eastAsia="Times New Roman" w:hAnsi="Arial" w:cs="Arial"/>
          <w:color w:val="000000"/>
        </w:rPr>
        <w:t>:</w: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788"/>
        <w:gridCol w:w="1824"/>
        <w:gridCol w:w="1836"/>
        <w:gridCol w:w="1848"/>
      </w:tblGrid>
      <w:tr w:rsidR="008603EA" w:rsidRPr="008603EA" w:rsidTr="008603EA">
        <w:trPr>
          <w:tblCellSpacing w:w="0" w:type="dxa"/>
        </w:trPr>
        <w:tc>
          <w:tcPr>
            <w:tcW w:w="1788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4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>Number of</w:t>
            </w: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>shares</w:t>
            </w:r>
          </w:p>
        </w:tc>
        <w:tc>
          <w:tcPr>
            <w:tcW w:w="1836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>Average purchase price, DKK</w:t>
            </w:r>
          </w:p>
        </w:tc>
        <w:tc>
          <w:tcPr>
            <w:tcW w:w="1848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>Transaction value, DKK</w:t>
            </w:r>
          </w:p>
        </w:tc>
      </w:tr>
      <w:tr w:rsidR="008603EA" w:rsidRPr="008603EA" w:rsidTr="008603EA">
        <w:trPr>
          <w:tblCellSpacing w:w="0" w:type="dxa"/>
        </w:trPr>
        <w:tc>
          <w:tcPr>
            <w:tcW w:w="1788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>Accumulated, latest announcement</w:t>
            </w:r>
          </w:p>
        </w:tc>
        <w:tc>
          <w:tcPr>
            <w:tcW w:w="1824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36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8603EA" w:rsidRPr="008603EA" w:rsidTr="008603EA">
        <w:trPr>
          <w:tblCellSpacing w:w="0" w:type="dxa"/>
        </w:trPr>
        <w:tc>
          <w:tcPr>
            <w:tcW w:w="1788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12 March 2018</w:t>
            </w:r>
          </w:p>
        </w:tc>
        <w:tc>
          <w:tcPr>
            <w:tcW w:w="1824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36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603EA" w:rsidRPr="008603EA" w:rsidTr="008603EA">
        <w:trPr>
          <w:tblCellSpacing w:w="0" w:type="dxa"/>
        </w:trPr>
        <w:tc>
          <w:tcPr>
            <w:tcW w:w="1788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13 March 2018</w:t>
            </w:r>
          </w:p>
        </w:tc>
        <w:tc>
          <w:tcPr>
            <w:tcW w:w="1824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36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603EA" w:rsidRPr="008603EA" w:rsidTr="008603EA">
        <w:trPr>
          <w:tblCellSpacing w:w="0" w:type="dxa"/>
        </w:trPr>
        <w:tc>
          <w:tcPr>
            <w:tcW w:w="1788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14 March 2018</w:t>
            </w:r>
          </w:p>
        </w:tc>
        <w:tc>
          <w:tcPr>
            <w:tcW w:w="1824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29,308</w:t>
            </w:r>
          </w:p>
        </w:tc>
        <w:tc>
          <w:tcPr>
            <w:tcW w:w="1836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600.93</w:t>
            </w:r>
          </w:p>
        </w:tc>
        <w:tc>
          <w:tcPr>
            <w:tcW w:w="1848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17,612,089</w:t>
            </w:r>
          </w:p>
        </w:tc>
      </w:tr>
      <w:tr w:rsidR="008603EA" w:rsidRPr="008603EA" w:rsidTr="008603EA">
        <w:trPr>
          <w:tblCellSpacing w:w="0" w:type="dxa"/>
        </w:trPr>
        <w:tc>
          <w:tcPr>
            <w:tcW w:w="1788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15 March 2018</w:t>
            </w:r>
          </w:p>
        </w:tc>
        <w:tc>
          <w:tcPr>
            <w:tcW w:w="1824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836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600.02</w:t>
            </w:r>
          </w:p>
        </w:tc>
        <w:tc>
          <w:tcPr>
            <w:tcW w:w="1848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12,000,466</w:t>
            </w:r>
          </w:p>
        </w:tc>
      </w:tr>
      <w:tr w:rsidR="008603EA" w:rsidRPr="008603EA" w:rsidTr="008603EA">
        <w:trPr>
          <w:tblCellSpacing w:w="0" w:type="dxa"/>
        </w:trPr>
        <w:tc>
          <w:tcPr>
            <w:tcW w:w="1788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16 March 2018</w:t>
            </w:r>
          </w:p>
        </w:tc>
        <w:tc>
          <w:tcPr>
            <w:tcW w:w="1824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11,905</w:t>
            </w:r>
          </w:p>
        </w:tc>
        <w:tc>
          <w:tcPr>
            <w:tcW w:w="1836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609.83</w:t>
            </w:r>
          </w:p>
        </w:tc>
        <w:tc>
          <w:tcPr>
            <w:tcW w:w="1848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7,259,990</w:t>
            </w:r>
          </w:p>
        </w:tc>
      </w:tr>
      <w:tr w:rsidR="008603EA" w:rsidRPr="008603EA" w:rsidTr="008603EA">
        <w:trPr>
          <w:tblCellSpacing w:w="0" w:type="dxa"/>
        </w:trPr>
        <w:tc>
          <w:tcPr>
            <w:tcW w:w="1788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 xml:space="preserve">Accumulated under the </w:t>
            </w:r>
            <w:proofErr w:type="spellStart"/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>programme</w:t>
            </w:r>
            <w:proofErr w:type="spellEnd"/>
          </w:p>
        </w:tc>
        <w:tc>
          <w:tcPr>
            <w:tcW w:w="1824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>61,213</w:t>
            </w:r>
          </w:p>
        </w:tc>
        <w:tc>
          <w:tcPr>
            <w:tcW w:w="1836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noWrap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b/>
                <w:bCs/>
              </w:rPr>
              <w:t>36,872,545</w:t>
            </w:r>
          </w:p>
        </w:tc>
      </w:tr>
    </w:tbl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color w:val="000000"/>
        </w:rPr>
        <w:t>With the transactions stated above, PANDORA owns a total of 2,944,137 treasury shares, corresponding to 2.6%of the Company’s share capital.</w:t>
      </w:r>
    </w:p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color w:val="000000"/>
        </w:rPr>
        <w:t xml:space="preserve">In accordance with Regulation (EU) No 596/2014, all transactions related to the share buyback </w:t>
      </w:r>
      <w:proofErr w:type="spellStart"/>
      <w:r w:rsidRPr="008603EA">
        <w:rPr>
          <w:rFonts w:ascii="Arial" w:eastAsia="Times New Roman" w:hAnsi="Arial" w:cs="Arial"/>
          <w:color w:val="000000"/>
        </w:rPr>
        <w:t>programme</w:t>
      </w:r>
      <w:proofErr w:type="spellEnd"/>
      <w:r w:rsidRPr="008603EA">
        <w:rPr>
          <w:rFonts w:ascii="Arial" w:eastAsia="Times New Roman" w:hAnsi="Arial" w:cs="Arial"/>
          <w:color w:val="000000"/>
        </w:rPr>
        <w:t xml:space="preserve"> are presented in detailed form in the spread sheet attached to this Company Announcement. </w:t>
      </w:r>
    </w:p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b/>
          <w:bCs/>
          <w:color w:val="000000"/>
        </w:rPr>
        <w:t>ABOUT PANDORA</w:t>
      </w:r>
      <w:r w:rsidRPr="008603EA">
        <w:rPr>
          <w:rFonts w:ascii="Arial" w:eastAsia="Times New Roman" w:hAnsi="Arial" w:cs="Arial"/>
          <w:color w:val="000000"/>
        </w:rPr>
        <w:br/>
      </w:r>
      <w:proofErr w:type="spellStart"/>
      <w:r w:rsidRPr="008603EA">
        <w:rPr>
          <w:rFonts w:ascii="Arial" w:eastAsia="Times New Roman" w:hAnsi="Arial" w:cs="Arial"/>
          <w:color w:val="000000"/>
        </w:rPr>
        <w:t>PANDORA</w:t>
      </w:r>
      <w:proofErr w:type="spellEnd"/>
      <w:r w:rsidRPr="008603EA">
        <w:rPr>
          <w:rFonts w:ascii="Arial" w:eastAsia="Times New Roman" w:hAnsi="Arial" w:cs="Arial"/>
          <w:color w:val="000000"/>
        </w:rPr>
        <w:t xml:space="preserve"> designs, manufactures and markets hand-finished and contemporary </w:t>
      </w:r>
      <w:proofErr w:type="spellStart"/>
      <w:r w:rsidRPr="008603EA">
        <w:rPr>
          <w:rFonts w:ascii="Arial" w:eastAsia="Times New Roman" w:hAnsi="Arial" w:cs="Arial"/>
          <w:color w:val="000000"/>
        </w:rPr>
        <w:t>jewellery</w:t>
      </w:r>
      <w:proofErr w:type="spellEnd"/>
      <w:r w:rsidRPr="008603EA">
        <w:rPr>
          <w:rFonts w:ascii="Arial" w:eastAsia="Times New Roman" w:hAnsi="Arial" w:cs="Arial"/>
          <w:color w:val="000000"/>
        </w:rPr>
        <w:t xml:space="preserve"> made from high-quality materials at affordable prices. PANDORA </w:t>
      </w:r>
      <w:proofErr w:type="spellStart"/>
      <w:r w:rsidRPr="008603EA">
        <w:rPr>
          <w:rFonts w:ascii="Arial" w:eastAsia="Times New Roman" w:hAnsi="Arial" w:cs="Arial"/>
          <w:color w:val="000000"/>
        </w:rPr>
        <w:t>jewellery</w:t>
      </w:r>
      <w:proofErr w:type="spellEnd"/>
      <w:r w:rsidRPr="008603EA">
        <w:rPr>
          <w:rFonts w:ascii="Arial" w:eastAsia="Times New Roman" w:hAnsi="Arial" w:cs="Arial"/>
          <w:color w:val="000000"/>
        </w:rPr>
        <w:t xml:space="preserve"> is sold in more than 100 countries on six continents through around 7,700 points of sale, including more than 2,200 concept stores.</w:t>
      </w:r>
    </w:p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color w:val="000000"/>
        </w:rPr>
        <w:lastRenderedPageBreak/>
        <w:t xml:space="preserve">Founded in 1982 and headquartered in Copenhagen, Denmark, PANDORA employs more than 22,300 people worldwide of whom around 13,200 are located in Thailand, where the Company manufactures its </w:t>
      </w:r>
      <w:proofErr w:type="spellStart"/>
      <w:r w:rsidRPr="008603EA">
        <w:rPr>
          <w:rFonts w:ascii="Arial" w:eastAsia="Times New Roman" w:hAnsi="Arial" w:cs="Arial"/>
          <w:color w:val="000000"/>
        </w:rPr>
        <w:t>jewellery</w:t>
      </w:r>
      <w:proofErr w:type="spellEnd"/>
      <w:r w:rsidRPr="008603EA">
        <w:rPr>
          <w:rFonts w:ascii="Arial" w:eastAsia="Times New Roman" w:hAnsi="Arial" w:cs="Arial"/>
          <w:color w:val="000000"/>
        </w:rPr>
        <w:t>. PANDORA is publicly listed on the Nasdaq Copenhagen stock exchange in Denmark. In 2016, PANDORA's total revenue was DKK 22.8 billion (approximately EUR 3.0 billion).</w:t>
      </w:r>
    </w:p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b/>
          <w:bCs/>
          <w:color w:val="000000"/>
        </w:rPr>
        <w:t>CONTACT</w:t>
      </w:r>
      <w:r w:rsidRPr="008603EA">
        <w:rPr>
          <w:rFonts w:ascii="Arial" w:eastAsia="Times New Roman" w:hAnsi="Arial" w:cs="Arial"/>
          <w:color w:val="000000"/>
        </w:rPr>
        <w:br/>
        <w:t>For more information, please contact: </w: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440"/>
        <w:gridCol w:w="2940"/>
      </w:tblGrid>
      <w:tr w:rsidR="008603EA" w:rsidRPr="008603EA" w:rsidTr="008603EA">
        <w:trPr>
          <w:tblCellSpacing w:w="0" w:type="dxa"/>
        </w:trPr>
        <w:tc>
          <w:tcPr>
            <w:tcW w:w="4440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INVESTOR RELATIONS                            </w:t>
            </w: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603EA">
              <w:rPr>
                <w:rFonts w:ascii="Times New Roman" w:eastAsia="Times New Roman" w:hAnsi="Times New Roman" w:cs="Times New Roman"/>
              </w:rPr>
              <w:t xml:space="preserve">Magnus </w:t>
            </w:r>
            <w:proofErr w:type="spellStart"/>
            <w:r w:rsidRPr="008603EA">
              <w:rPr>
                <w:rFonts w:ascii="Times New Roman" w:eastAsia="Times New Roman" w:hAnsi="Times New Roman" w:cs="Times New Roman"/>
              </w:rPr>
              <w:t>Thorstholm</w:t>
            </w:r>
            <w:proofErr w:type="spellEnd"/>
            <w:r w:rsidRPr="008603EA">
              <w:rPr>
                <w:rFonts w:ascii="Times New Roman" w:eastAsia="Times New Roman" w:hAnsi="Times New Roman" w:cs="Times New Roman"/>
              </w:rPr>
              <w:t xml:space="preserve"> Jensen</w:t>
            </w:r>
            <w:r w:rsidRPr="008603EA">
              <w:rPr>
                <w:rFonts w:ascii="Times New Roman" w:eastAsia="Times New Roman" w:hAnsi="Times New Roman" w:cs="Times New Roman"/>
              </w:rPr>
              <w:br/>
              <w:t>Vice President, Head of Investor Relations</w:t>
            </w: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603EA">
              <w:rPr>
                <w:rFonts w:ascii="Times New Roman" w:eastAsia="Times New Roman" w:hAnsi="Times New Roman" w:cs="Times New Roman"/>
              </w:rPr>
              <w:t>+45 7219 5739</w:t>
            </w:r>
            <w:r w:rsidRPr="008603EA">
              <w:rPr>
                <w:rFonts w:ascii="Times New Roman" w:eastAsia="Times New Roman" w:hAnsi="Times New Roman" w:cs="Times New Roman"/>
              </w:rPr>
              <w:br/>
              <w:t>mtje@pandora.net</w:t>
            </w:r>
          </w:p>
        </w:tc>
        <w:tc>
          <w:tcPr>
            <w:tcW w:w="2940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</w:rPr>
              <w:t>MEDIA RELATIONS</w:t>
            </w: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603EA">
              <w:rPr>
                <w:rFonts w:ascii="Times New Roman" w:eastAsia="Times New Roman" w:hAnsi="Times New Roman" w:cs="Times New Roman"/>
              </w:rPr>
              <w:t xml:space="preserve">Martin </w:t>
            </w:r>
            <w:proofErr w:type="spellStart"/>
            <w:r w:rsidRPr="008603EA">
              <w:rPr>
                <w:rFonts w:ascii="Times New Roman" w:eastAsia="Times New Roman" w:hAnsi="Times New Roman" w:cs="Times New Roman"/>
              </w:rPr>
              <w:t>Kjærsgaard</w:t>
            </w:r>
            <w:proofErr w:type="spellEnd"/>
            <w:r w:rsidRPr="008603EA">
              <w:rPr>
                <w:rFonts w:ascii="Times New Roman" w:eastAsia="Times New Roman" w:hAnsi="Times New Roman" w:cs="Times New Roman"/>
              </w:rPr>
              <w:t xml:space="preserve"> Nielsen</w:t>
            </w: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Global Head of Media Relations</w:t>
            </w: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603EA">
              <w:rPr>
                <w:rFonts w:ascii="Times New Roman" w:eastAsia="Times New Roman" w:hAnsi="Times New Roman" w:cs="Times New Roman"/>
              </w:rPr>
              <w:t>+45 5077 5271</w:t>
            </w:r>
            <w:r w:rsidRPr="008603EA">
              <w:rPr>
                <w:rFonts w:ascii="Times New Roman" w:eastAsia="Times New Roman" w:hAnsi="Times New Roman" w:cs="Times New Roman"/>
              </w:rPr>
              <w:br/>
              <w:t>mnie@pandora.net</w:t>
            </w:r>
          </w:p>
        </w:tc>
      </w:tr>
      <w:tr w:rsidR="008603EA" w:rsidRPr="008603EA" w:rsidTr="008603EA">
        <w:trPr>
          <w:tblCellSpacing w:w="0" w:type="dxa"/>
        </w:trPr>
        <w:tc>
          <w:tcPr>
            <w:tcW w:w="4440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603EA">
              <w:rPr>
                <w:rFonts w:ascii="Times New Roman" w:eastAsia="Times New Roman" w:hAnsi="Times New Roman" w:cs="Times New Roman"/>
              </w:rPr>
              <w:t xml:space="preserve">Christian </w:t>
            </w:r>
            <w:proofErr w:type="spellStart"/>
            <w:r w:rsidRPr="008603EA">
              <w:rPr>
                <w:rFonts w:ascii="Times New Roman" w:eastAsia="Times New Roman" w:hAnsi="Times New Roman" w:cs="Times New Roman"/>
              </w:rPr>
              <w:t>Møller</w:t>
            </w:r>
            <w:proofErr w:type="spellEnd"/>
            <w:r w:rsidRPr="008603EA">
              <w:rPr>
                <w:rFonts w:ascii="Times New Roman" w:eastAsia="Times New Roman" w:hAnsi="Times New Roman" w:cs="Times New Roman"/>
              </w:rPr>
              <w:br/>
              <w:t>Investor Relations Officer</w:t>
            </w: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603EA">
              <w:rPr>
                <w:rFonts w:ascii="Times New Roman" w:eastAsia="Times New Roman" w:hAnsi="Times New Roman" w:cs="Times New Roman"/>
              </w:rPr>
              <w:t>+45 7219 5361</w:t>
            </w:r>
            <w:r w:rsidRPr="008603EA">
              <w:rPr>
                <w:rFonts w:ascii="Times New Roman" w:eastAsia="Times New Roman" w:hAnsi="Times New Roman" w:cs="Times New Roman"/>
              </w:rPr>
              <w:br/>
              <w:t>chmo@pandora.net</w:t>
            </w:r>
          </w:p>
        </w:tc>
        <w:tc>
          <w:tcPr>
            <w:tcW w:w="2940" w:type="dxa"/>
            <w:vAlign w:val="center"/>
            <w:hideMark/>
          </w:tcPr>
          <w:p w:rsidR="008603EA" w:rsidRPr="008603EA" w:rsidRDefault="008603EA" w:rsidP="0086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color w:val="000000"/>
        </w:rPr>
        <w:t> </w:t>
      </w:r>
    </w:p>
    <w:p w:rsidR="008603EA" w:rsidRPr="008603EA" w:rsidRDefault="008603EA" w:rsidP="008603E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603EA">
        <w:rPr>
          <w:rFonts w:ascii="Arial" w:eastAsia="Times New Roman" w:hAnsi="Arial" w:cs="Arial"/>
          <w:color w:val="000000"/>
        </w:rPr>
        <w:t>Attachments:</w:t>
      </w:r>
    </w:p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hyperlink r:id="rId5" w:history="1">
        <w:proofErr w:type="spellStart"/>
        <w:r w:rsidRPr="008603EA">
          <w:rPr>
            <w:rFonts w:ascii="Arial" w:eastAsia="Times New Roman" w:hAnsi="Arial" w:cs="Arial"/>
            <w:color w:val="0000FF"/>
            <w:u w:val="single"/>
          </w:rPr>
          <w:t>PANDORA_Company</w:t>
        </w:r>
        <w:proofErr w:type="spellEnd"/>
        <w:r w:rsidRPr="008603EA">
          <w:rPr>
            <w:rFonts w:ascii="Arial" w:eastAsia="Times New Roman" w:hAnsi="Arial" w:cs="Arial"/>
            <w:color w:val="0000FF"/>
            <w:u w:val="single"/>
          </w:rPr>
          <w:t xml:space="preserve"> Announcement_No_440_UK.pdf</w:t>
        </w:r>
      </w:hyperlink>
    </w:p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hyperlink r:id="rId6" w:history="1">
        <w:r w:rsidRPr="008603EA">
          <w:rPr>
            <w:rFonts w:ascii="Arial" w:eastAsia="Times New Roman" w:hAnsi="Arial" w:cs="Arial"/>
            <w:color w:val="0000FF"/>
            <w:u w:val="single"/>
          </w:rPr>
          <w:t>PUBLIC_sbb_PANDORA.csv</w:t>
        </w:r>
      </w:hyperlink>
    </w:p>
    <w:p w:rsidR="008603EA" w:rsidRPr="008603EA" w:rsidRDefault="008603EA" w:rsidP="008603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hyperlink r:id="rId7" w:history="1">
        <w:r w:rsidRPr="008603EA">
          <w:rPr>
            <w:rFonts w:ascii="Arial" w:eastAsia="Times New Roman" w:hAnsi="Arial" w:cs="Arial"/>
            <w:color w:val="0000FF"/>
            <w:u w:val="single"/>
          </w:rPr>
          <w:t>PUBLIC_sbb_PANDORA.pdf</w:t>
        </w:r>
      </w:hyperlink>
    </w:p>
    <w:p w:rsidR="00F35D3D" w:rsidRPr="008603EA" w:rsidRDefault="00F35D3D" w:rsidP="008603EA"/>
    <w:sectPr w:rsidR="00F35D3D" w:rsidRPr="0086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CD"/>
    <w:rsid w:val="007802CD"/>
    <w:rsid w:val="008603EA"/>
    <w:rsid w:val="00F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0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8603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03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8603E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86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03E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03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0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8603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03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8603E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86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03E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0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ns.omxgroup.com/cns-web/cns/viewAttachment.action;jsessionid=2NCJ2x1rHIDg9dVWamy4MEy1p_whGyU7VIDDvCkK.cns.0602?messageAttachmentId=6691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ns.omxgroup.com/cns-web/cns/viewAttachment.action;jsessionid=2NCJ2x1rHIDg9dVWamy4MEy1p_whGyU7VIDDvCkK.cns.0602?messageAttachmentId=669117" TargetMode="External"/><Relationship Id="rId5" Type="http://schemas.openxmlformats.org/officeDocument/2006/relationships/hyperlink" Target="https://cns.omxgroup.com/cns-web/cns/viewAttachment.action;jsessionid=2NCJ2x1rHIDg9dVWamy4MEy1p_whGyU7VIDDvCkK.cns.0602?messageAttachmentId=6691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 Slepikaite</dc:creator>
  <cp:lastModifiedBy>Jurate Slepikaite</cp:lastModifiedBy>
  <cp:revision>2</cp:revision>
  <dcterms:created xsi:type="dcterms:W3CDTF">2018-03-19T16:48:00Z</dcterms:created>
  <dcterms:modified xsi:type="dcterms:W3CDTF">2018-03-19T16:48:00Z</dcterms:modified>
</cp:coreProperties>
</file>