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79806" w14:textId="77777777" w:rsidR="002262EA" w:rsidRPr="002262EA" w:rsidRDefault="002262EA" w:rsidP="002262EA">
      <w:pPr>
        <w:spacing w:before="100" w:beforeAutospacing="1" w:after="100" w:afterAutospacing="1" w:line="240" w:lineRule="auto"/>
        <w:outlineLvl w:val="0"/>
        <w:rPr>
          <w:rFonts w:ascii="Arial" w:eastAsia="Times New Roman" w:hAnsi="Arial" w:cs="Arial"/>
          <w:color w:val="000000"/>
          <w:kern w:val="36"/>
          <w:sz w:val="36"/>
          <w:szCs w:val="36"/>
          <w:lang w:eastAsia="en-GB"/>
        </w:rPr>
      </w:pPr>
      <w:r w:rsidRPr="002262EA">
        <w:rPr>
          <w:rFonts w:ascii="Arial" w:eastAsia="Times New Roman" w:hAnsi="Arial" w:cs="Arial"/>
          <w:color w:val="000000"/>
          <w:kern w:val="36"/>
          <w:sz w:val="36"/>
          <w:szCs w:val="36"/>
          <w:lang w:eastAsia="en-GB"/>
        </w:rPr>
        <w:t>Transactions in connection with share buyback programme</w:t>
      </w:r>
    </w:p>
    <w:p w14:paraId="5D9FE4B0" w14:textId="77777777" w:rsidR="002262EA" w:rsidRPr="002262EA" w:rsidRDefault="002262EA" w:rsidP="002262EA">
      <w:pPr>
        <w:spacing w:before="100" w:beforeAutospacing="1" w:after="100" w:afterAutospacing="1" w:line="240" w:lineRule="auto"/>
        <w:rPr>
          <w:rFonts w:ascii="Arial" w:eastAsia="Times New Roman" w:hAnsi="Arial" w:cs="Arial"/>
          <w:color w:val="000000"/>
          <w:sz w:val="23"/>
          <w:szCs w:val="23"/>
          <w:lang w:eastAsia="en-GB"/>
        </w:rPr>
      </w:pPr>
      <w:r w:rsidRPr="002262EA">
        <w:rPr>
          <w:rFonts w:ascii="Arial" w:eastAsia="Times New Roman" w:hAnsi="Arial" w:cs="Arial"/>
          <w:color w:val="000000"/>
          <w:sz w:val="23"/>
          <w:szCs w:val="23"/>
          <w:lang w:eastAsia="en-GB"/>
        </w:rPr>
        <w:t>On 14 September 2021, Pandora announced an increased share buyback programme, cf. Company announcement no. 650. The share buyback programme is executed in accordance with Regulation (EU) No 596/2014 of the European Parliament and of the Council of 16 April 2014 on market abuse (market abuse regulation).</w:t>
      </w:r>
      <w:r w:rsidRPr="002262EA">
        <w:rPr>
          <w:rFonts w:ascii="Arial" w:eastAsia="Times New Roman" w:hAnsi="Arial" w:cs="Arial"/>
          <w:color w:val="000000"/>
          <w:sz w:val="23"/>
          <w:szCs w:val="23"/>
          <w:lang w:eastAsia="en-GB"/>
        </w:rPr>
        <w:br/>
        <w:t>                                                                                                                                                      </w:t>
      </w:r>
      <w:r w:rsidRPr="002262EA">
        <w:rPr>
          <w:rFonts w:ascii="Arial" w:eastAsia="Times New Roman" w:hAnsi="Arial" w:cs="Arial"/>
          <w:color w:val="000000"/>
          <w:sz w:val="23"/>
          <w:szCs w:val="23"/>
          <w:lang w:eastAsia="en-GB"/>
        </w:rPr>
        <w:br/>
        <w:t>The purpose of the programme is to reduce Pandora’s share capital and to meet obligations arising from company incentive programmes.</w:t>
      </w:r>
    </w:p>
    <w:p w14:paraId="5A150ADA" w14:textId="77777777" w:rsidR="002262EA" w:rsidRPr="002262EA" w:rsidRDefault="002262EA" w:rsidP="002262EA">
      <w:pPr>
        <w:spacing w:before="100" w:beforeAutospacing="1" w:after="100" w:afterAutospacing="1" w:line="240" w:lineRule="auto"/>
        <w:rPr>
          <w:rFonts w:ascii="Arial" w:eastAsia="Times New Roman" w:hAnsi="Arial" w:cs="Arial"/>
          <w:color w:val="000000"/>
          <w:sz w:val="23"/>
          <w:szCs w:val="23"/>
          <w:lang w:eastAsia="en-GB"/>
        </w:rPr>
      </w:pPr>
      <w:r w:rsidRPr="002262EA">
        <w:rPr>
          <w:rFonts w:ascii="Arial" w:eastAsia="Times New Roman" w:hAnsi="Arial" w:cs="Arial"/>
          <w:color w:val="000000"/>
          <w:sz w:val="23"/>
          <w:szCs w:val="23"/>
          <w:lang w:eastAsia="en-GB"/>
        </w:rPr>
        <w:t>Under the programme Pandora will repurchase shares for an aggregate maximum amount of DKK 3.5 billion. The programme commenced on 18 August 2021, cf. Company Announcement no. 644, and will conclude no later than 4 February 2022.</w:t>
      </w:r>
    </w:p>
    <w:p w14:paraId="744E4201" w14:textId="77777777" w:rsidR="002262EA" w:rsidRPr="002262EA" w:rsidRDefault="002262EA" w:rsidP="002262EA">
      <w:pPr>
        <w:spacing w:before="100" w:beforeAutospacing="1" w:after="100" w:afterAutospacing="1" w:line="240" w:lineRule="auto"/>
        <w:rPr>
          <w:rFonts w:ascii="Arial" w:eastAsia="Times New Roman" w:hAnsi="Arial" w:cs="Arial"/>
          <w:color w:val="000000"/>
          <w:sz w:val="23"/>
          <w:szCs w:val="23"/>
          <w:lang w:eastAsia="en-GB"/>
        </w:rPr>
      </w:pPr>
      <w:r w:rsidRPr="002262EA">
        <w:rPr>
          <w:rFonts w:ascii="Arial" w:eastAsia="Times New Roman" w:hAnsi="Arial" w:cs="Arial"/>
          <w:color w:val="000000"/>
          <w:sz w:val="23"/>
          <w:szCs w:val="23"/>
          <w:lang w:eastAsia="en-GB"/>
        </w:rPr>
        <w:t>The following transactions have been made under the programme:</w:t>
      </w:r>
    </w:p>
    <w:tbl>
      <w:tblPr>
        <w:tblW w:w="9149" w:type="dxa"/>
        <w:tblCellMar>
          <w:top w:w="15" w:type="dxa"/>
          <w:left w:w="15" w:type="dxa"/>
          <w:bottom w:w="15" w:type="dxa"/>
          <w:right w:w="15" w:type="dxa"/>
        </w:tblCellMar>
        <w:tblLook w:val="04A0" w:firstRow="1" w:lastRow="0" w:firstColumn="1" w:lastColumn="0" w:noHBand="0" w:noVBand="1"/>
      </w:tblPr>
      <w:tblGrid>
        <w:gridCol w:w="2259"/>
        <w:gridCol w:w="2144"/>
        <w:gridCol w:w="2416"/>
        <w:gridCol w:w="2330"/>
      </w:tblGrid>
      <w:tr w:rsidR="002262EA" w:rsidRPr="002262EA" w14:paraId="042BD4F5" w14:textId="77777777" w:rsidTr="002262EA">
        <w:tc>
          <w:tcPr>
            <w:tcW w:w="2259" w:type="dxa"/>
            <w:tcBorders>
              <w:top w:val="single" w:sz="8" w:space="0" w:color="000000"/>
              <w:left w:val="single" w:sz="8" w:space="0" w:color="000000"/>
              <w:bottom w:val="single" w:sz="8" w:space="0" w:color="000000"/>
              <w:right w:val="single" w:sz="8" w:space="0" w:color="000000"/>
            </w:tcBorders>
            <w:hideMark/>
          </w:tcPr>
          <w:p w14:paraId="79472762" w14:textId="77777777" w:rsidR="002262EA" w:rsidRPr="002262EA" w:rsidRDefault="002262EA" w:rsidP="002262EA">
            <w:pPr>
              <w:spacing w:after="0" w:line="240" w:lineRule="auto"/>
              <w:rPr>
                <w:rFonts w:ascii="Times New Roman" w:eastAsia="Times New Roman" w:hAnsi="Times New Roman" w:cs="Times New Roman"/>
                <w:sz w:val="24"/>
                <w:szCs w:val="24"/>
                <w:lang w:eastAsia="en-GB"/>
              </w:rPr>
            </w:pPr>
            <w:r w:rsidRPr="002262EA">
              <w:rPr>
                <w:rFonts w:ascii="Times New Roman" w:eastAsia="Times New Roman" w:hAnsi="Times New Roman" w:cs="Times New Roman"/>
                <w:sz w:val="24"/>
                <w:szCs w:val="24"/>
                <w:lang w:eastAsia="en-GB"/>
              </w:rPr>
              <w:t> </w:t>
            </w:r>
          </w:p>
        </w:tc>
        <w:tc>
          <w:tcPr>
            <w:tcW w:w="2144" w:type="dxa"/>
            <w:tcBorders>
              <w:top w:val="single" w:sz="8" w:space="0" w:color="000000"/>
              <w:bottom w:val="single" w:sz="8" w:space="0" w:color="000000"/>
              <w:right w:val="single" w:sz="8" w:space="0" w:color="000000"/>
            </w:tcBorders>
            <w:hideMark/>
          </w:tcPr>
          <w:p w14:paraId="39BEC0BB" w14:textId="77777777" w:rsidR="002262EA" w:rsidRPr="002262EA" w:rsidRDefault="002262EA" w:rsidP="002262EA">
            <w:pPr>
              <w:spacing w:after="0" w:line="240" w:lineRule="auto"/>
              <w:jc w:val="right"/>
              <w:rPr>
                <w:rFonts w:ascii="Times New Roman" w:eastAsia="Times New Roman" w:hAnsi="Times New Roman" w:cs="Times New Roman"/>
                <w:sz w:val="24"/>
                <w:szCs w:val="24"/>
                <w:lang w:eastAsia="en-GB"/>
              </w:rPr>
            </w:pPr>
            <w:r w:rsidRPr="002262EA">
              <w:rPr>
                <w:rFonts w:ascii="Times New Roman" w:eastAsia="Times New Roman" w:hAnsi="Times New Roman" w:cs="Times New Roman"/>
                <w:b/>
                <w:bCs/>
                <w:sz w:val="24"/>
                <w:szCs w:val="24"/>
                <w:lang w:eastAsia="en-GB"/>
              </w:rPr>
              <w:t>Number of</w:t>
            </w:r>
            <w:r w:rsidRPr="002262EA">
              <w:rPr>
                <w:rFonts w:ascii="Times New Roman" w:eastAsia="Times New Roman" w:hAnsi="Times New Roman" w:cs="Times New Roman"/>
                <w:b/>
                <w:bCs/>
                <w:sz w:val="24"/>
                <w:szCs w:val="24"/>
                <w:lang w:eastAsia="en-GB"/>
              </w:rPr>
              <w:br/>
              <w:t>shares</w:t>
            </w:r>
          </w:p>
        </w:tc>
        <w:tc>
          <w:tcPr>
            <w:tcW w:w="2416" w:type="dxa"/>
            <w:tcBorders>
              <w:top w:val="single" w:sz="8" w:space="0" w:color="000000"/>
              <w:bottom w:val="single" w:sz="8" w:space="0" w:color="000000"/>
              <w:right w:val="single" w:sz="8" w:space="0" w:color="000000"/>
            </w:tcBorders>
            <w:hideMark/>
          </w:tcPr>
          <w:p w14:paraId="65F48F96" w14:textId="77777777" w:rsidR="002262EA" w:rsidRPr="002262EA" w:rsidRDefault="002262EA" w:rsidP="002262EA">
            <w:pPr>
              <w:spacing w:after="0" w:line="240" w:lineRule="auto"/>
              <w:jc w:val="right"/>
              <w:rPr>
                <w:rFonts w:ascii="Times New Roman" w:eastAsia="Times New Roman" w:hAnsi="Times New Roman" w:cs="Times New Roman"/>
                <w:sz w:val="24"/>
                <w:szCs w:val="24"/>
                <w:lang w:eastAsia="en-GB"/>
              </w:rPr>
            </w:pPr>
            <w:r w:rsidRPr="002262EA">
              <w:rPr>
                <w:rFonts w:ascii="Times New Roman" w:eastAsia="Times New Roman" w:hAnsi="Times New Roman" w:cs="Times New Roman"/>
                <w:b/>
                <w:bCs/>
                <w:sz w:val="24"/>
                <w:szCs w:val="24"/>
                <w:lang w:eastAsia="en-GB"/>
              </w:rPr>
              <w:t>Average purchase price, DKK</w:t>
            </w:r>
          </w:p>
        </w:tc>
        <w:tc>
          <w:tcPr>
            <w:tcW w:w="2330" w:type="dxa"/>
            <w:tcBorders>
              <w:top w:val="single" w:sz="8" w:space="0" w:color="000000"/>
              <w:bottom w:val="single" w:sz="8" w:space="0" w:color="000000"/>
              <w:right w:val="single" w:sz="8" w:space="0" w:color="000000"/>
            </w:tcBorders>
            <w:hideMark/>
          </w:tcPr>
          <w:p w14:paraId="72355C88" w14:textId="77777777" w:rsidR="002262EA" w:rsidRPr="002262EA" w:rsidRDefault="002262EA" w:rsidP="002262EA">
            <w:pPr>
              <w:spacing w:after="0" w:line="240" w:lineRule="auto"/>
              <w:jc w:val="right"/>
              <w:rPr>
                <w:rFonts w:ascii="Times New Roman" w:eastAsia="Times New Roman" w:hAnsi="Times New Roman" w:cs="Times New Roman"/>
                <w:sz w:val="24"/>
                <w:szCs w:val="24"/>
                <w:lang w:eastAsia="en-GB"/>
              </w:rPr>
            </w:pPr>
            <w:r w:rsidRPr="002262EA">
              <w:rPr>
                <w:rFonts w:ascii="Times New Roman" w:eastAsia="Times New Roman" w:hAnsi="Times New Roman" w:cs="Times New Roman"/>
                <w:b/>
                <w:bCs/>
                <w:sz w:val="24"/>
                <w:szCs w:val="24"/>
                <w:lang w:eastAsia="en-GB"/>
              </w:rPr>
              <w:t xml:space="preserve">Transaction </w:t>
            </w:r>
            <w:proofErr w:type="gramStart"/>
            <w:r w:rsidRPr="002262EA">
              <w:rPr>
                <w:rFonts w:ascii="Times New Roman" w:eastAsia="Times New Roman" w:hAnsi="Times New Roman" w:cs="Times New Roman"/>
                <w:b/>
                <w:bCs/>
                <w:sz w:val="24"/>
                <w:szCs w:val="24"/>
                <w:lang w:eastAsia="en-GB"/>
              </w:rPr>
              <w:t>value,   </w:t>
            </w:r>
            <w:proofErr w:type="gramEnd"/>
            <w:r w:rsidRPr="002262EA">
              <w:rPr>
                <w:rFonts w:ascii="Times New Roman" w:eastAsia="Times New Roman" w:hAnsi="Times New Roman" w:cs="Times New Roman"/>
                <w:b/>
                <w:bCs/>
                <w:sz w:val="24"/>
                <w:szCs w:val="24"/>
                <w:lang w:eastAsia="en-GB"/>
              </w:rPr>
              <w:t> </w:t>
            </w:r>
            <w:r w:rsidRPr="002262EA">
              <w:rPr>
                <w:rFonts w:ascii="Times New Roman" w:eastAsia="Times New Roman" w:hAnsi="Times New Roman" w:cs="Times New Roman"/>
                <w:b/>
                <w:bCs/>
                <w:sz w:val="24"/>
                <w:szCs w:val="24"/>
                <w:lang w:eastAsia="en-GB"/>
              </w:rPr>
              <w:br/>
              <w:t>DKK</w:t>
            </w:r>
          </w:p>
        </w:tc>
      </w:tr>
      <w:tr w:rsidR="002262EA" w:rsidRPr="002262EA" w14:paraId="7EB652A0" w14:textId="77777777" w:rsidTr="002262EA">
        <w:tc>
          <w:tcPr>
            <w:tcW w:w="2259" w:type="dxa"/>
            <w:tcBorders>
              <w:left w:val="single" w:sz="8" w:space="0" w:color="000000"/>
              <w:bottom w:val="single" w:sz="8" w:space="0" w:color="000000"/>
              <w:right w:val="single" w:sz="8" w:space="0" w:color="000000"/>
            </w:tcBorders>
            <w:hideMark/>
          </w:tcPr>
          <w:p w14:paraId="20955EBF" w14:textId="77777777" w:rsidR="002262EA" w:rsidRPr="002262EA" w:rsidRDefault="002262EA" w:rsidP="002262EA">
            <w:pPr>
              <w:spacing w:after="0" w:line="240" w:lineRule="auto"/>
              <w:rPr>
                <w:rFonts w:ascii="Times New Roman" w:eastAsia="Times New Roman" w:hAnsi="Times New Roman" w:cs="Times New Roman"/>
                <w:sz w:val="24"/>
                <w:szCs w:val="24"/>
                <w:lang w:eastAsia="en-GB"/>
              </w:rPr>
            </w:pPr>
            <w:r w:rsidRPr="002262EA">
              <w:rPr>
                <w:rFonts w:ascii="Times New Roman" w:eastAsia="Times New Roman" w:hAnsi="Times New Roman" w:cs="Times New Roman"/>
                <w:b/>
                <w:bCs/>
                <w:sz w:val="24"/>
                <w:szCs w:val="24"/>
                <w:lang w:eastAsia="en-GB"/>
              </w:rPr>
              <w:t xml:space="preserve">Accumulated, </w:t>
            </w:r>
            <w:proofErr w:type="gramStart"/>
            <w:r w:rsidRPr="002262EA">
              <w:rPr>
                <w:rFonts w:ascii="Times New Roman" w:eastAsia="Times New Roman" w:hAnsi="Times New Roman" w:cs="Times New Roman"/>
                <w:b/>
                <w:bCs/>
                <w:sz w:val="24"/>
                <w:szCs w:val="24"/>
                <w:lang w:eastAsia="en-GB"/>
              </w:rPr>
              <w:t>latest  announcement</w:t>
            </w:r>
            <w:proofErr w:type="gramEnd"/>
          </w:p>
        </w:tc>
        <w:tc>
          <w:tcPr>
            <w:tcW w:w="2144" w:type="dxa"/>
            <w:tcBorders>
              <w:bottom w:val="single" w:sz="8" w:space="0" w:color="000000"/>
              <w:right w:val="single" w:sz="8" w:space="0" w:color="000000"/>
            </w:tcBorders>
            <w:vAlign w:val="center"/>
            <w:hideMark/>
          </w:tcPr>
          <w:p w14:paraId="1D609184" w14:textId="77777777" w:rsidR="002262EA" w:rsidRPr="002262EA" w:rsidRDefault="002262EA" w:rsidP="002262EA">
            <w:pPr>
              <w:spacing w:after="0" w:line="240" w:lineRule="auto"/>
              <w:jc w:val="right"/>
              <w:rPr>
                <w:rFonts w:ascii="Times New Roman" w:eastAsia="Times New Roman" w:hAnsi="Times New Roman" w:cs="Times New Roman"/>
                <w:sz w:val="24"/>
                <w:szCs w:val="24"/>
                <w:lang w:eastAsia="en-GB"/>
              </w:rPr>
            </w:pPr>
            <w:r w:rsidRPr="002262EA">
              <w:rPr>
                <w:rFonts w:ascii="Times New Roman" w:eastAsia="Times New Roman" w:hAnsi="Times New Roman" w:cs="Times New Roman"/>
                <w:b/>
                <w:bCs/>
                <w:sz w:val="24"/>
                <w:szCs w:val="24"/>
                <w:lang w:eastAsia="en-GB"/>
              </w:rPr>
              <w:t>2,062,744</w:t>
            </w:r>
          </w:p>
        </w:tc>
        <w:tc>
          <w:tcPr>
            <w:tcW w:w="2416" w:type="dxa"/>
            <w:tcBorders>
              <w:bottom w:val="single" w:sz="8" w:space="0" w:color="000000"/>
              <w:right w:val="single" w:sz="8" w:space="0" w:color="000000"/>
            </w:tcBorders>
            <w:hideMark/>
          </w:tcPr>
          <w:p w14:paraId="1CBB3D69" w14:textId="77777777" w:rsidR="002262EA" w:rsidRPr="002262EA" w:rsidRDefault="002262EA" w:rsidP="002262EA">
            <w:pPr>
              <w:spacing w:after="0" w:line="240" w:lineRule="auto"/>
              <w:jc w:val="right"/>
              <w:rPr>
                <w:rFonts w:ascii="Times New Roman" w:eastAsia="Times New Roman" w:hAnsi="Times New Roman" w:cs="Times New Roman"/>
                <w:sz w:val="24"/>
                <w:szCs w:val="24"/>
                <w:lang w:eastAsia="en-GB"/>
              </w:rPr>
            </w:pPr>
            <w:r w:rsidRPr="002262EA">
              <w:rPr>
                <w:rFonts w:ascii="Times New Roman" w:eastAsia="Times New Roman" w:hAnsi="Times New Roman" w:cs="Times New Roman"/>
                <w:b/>
                <w:bCs/>
                <w:sz w:val="24"/>
                <w:szCs w:val="24"/>
                <w:lang w:eastAsia="en-GB"/>
              </w:rPr>
              <w:t> </w:t>
            </w:r>
          </w:p>
        </w:tc>
        <w:tc>
          <w:tcPr>
            <w:tcW w:w="2330" w:type="dxa"/>
            <w:tcBorders>
              <w:bottom w:val="single" w:sz="8" w:space="0" w:color="000000"/>
              <w:right w:val="single" w:sz="8" w:space="0" w:color="000000"/>
            </w:tcBorders>
            <w:vAlign w:val="center"/>
            <w:hideMark/>
          </w:tcPr>
          <w:p w14:paraId="562FB16C" w14:textId="77777777" w:rsidR="002262EA" w:rsidRPr="002262EA" w:rsidRDefault="002262EA" w:rsidP="002262EA">
            <w:pPr>
              <w:spacing w:after="0" w:line="240" w:lineRule="auto"/>
              <w:jc w:val="right"/>
              <w:rPr>
                <w:rFonts w:ascii="Times New Roman" w:eastAsia="Times New Roman" w:hAnsi="Times New Roman" w:cs="Times New Roman"/>
                <w:sz w:val="24"/>
                <w:szCs w:val="24"/>
                <w:lang w:eastAsia="en-GB"/>
              </w:rPr>
            </w:pPr>
            <w:r w:rsidRPr="002262EA">
              <w:rPr>
                <w:rFonts w:ascii="Times New Roman" w:eastAsia="Times New Roman" w:hAnsi="Times New Roman" w:cs="Times New Roman"/>
                <w:b/>
                <w:bCs/>
                <w:sz w:val="24"/>
                <w:szCs w:val="24"/>
                <w:lang w:eastAsia="en-GB"/>
              </w:rPr>
              <w:t>1,749,937,208</w:t>
            </w:r>
          </w:p>
        </w:tc>
      </w:tr>
      <w:tr w:rsidR="002262EA" w:rsidRPr="002262EA" w14:paraId="64E992E6" w14:textId="77777777" w:rsidTr="002262EA">
        <w:tc>
          <w:tcPr>
            <w:tcW w:w="2259" w:type="dxa"/>
            <w:tcBorders>
              <w:left w:val="single" w:sz="8" w:space="0" w:color="000000"/>
              <w:bottom w:val="single" w:sz="8" w:space="0" w:color="000000"/>
              <w:right w:val="single" w:sz="8" w:space="0" w:color="000000"/>
            </w:tcBorders>
            <w:hideMark/>
          </w:tcPr>
          <w:p w14:paraId="338CAE86" w14:textId="77777777" w:rsidR="002262EA" w:rsidRPr="002262EA" w:rsidRDefault="002262EA" w:rsidP="002262EA">
            <w:pPr>
              <w:spacing w:after="0" w:line="240" w:lineRule="auto"/>
              <w:rPr>
                <w:rFonts w:ascii="Times New Roman" w:eastAsia="Times New Roman" w:hAnsi="Times New Roman" w:cs="Times New Roman"/>
                <w:sz w:val="24"/>
                <w:szCs w:val="24"/>
                <w:lang w:eastAsia="en-GB"/>
              </w:rPr>
            </w:pPr>
            <w:r w:rsidRPr="002262EA">
              <w:rPr>
                <w:rFonts w:ascii="Times New Roman" w:eastAsia="Times New Roman" w:hAnsi="Times New Roman" w:cs="Times New Roman"/>
                <w:sz w:val="24"/>
                <w:szCs w:val="24"/>
                <w:lang w:eastAsia="en-GB"/>
              </w:rPr>
              <w:t>22 November 2021</w:t>
            </w:r>
          </w:p>
        </w:tc>
        <w:tc>
          <w:tcPr>
            <w:tcW w:w="2144" w:type="dxa"/>
            <w:tcBorders>
              <w:bottom w:val="single" w:sz="8" w:space="0" w:color="000000"/>
              <w:right w:val="single" w:sz="8" w:space="0" w:color="000000"/>
            </w:tcBorders>
            <w:vAlign w:val="center"/>
            <w:hideMark/>
          </w:tcPr>
          <w:p w14:paraId="371021D2" w14:textId="77777777" w:rsidR="002262EA" w:rsidRPr="002262EA" w:rsidRDefault="002262EA" w:rsidP="002262EA">
            <w:pPr>
              <w:spacing w:after="0" w:line="240" w:lineRule="auto"/>
              <w:jc w:val="right"/>
              <w:rPr>
                <w:rFonts w:ascii="Times New Roman" w:eastAsia="Times New Roman" w:hAnsi="Times New Roman" w:cs="Times New Roman"/>
                <w:sz w:val="24"/>
                <w:szCs w:val="24"/>
                <w:lang w:eastAsia="en-GB"/>
              </w:rPr>
            </w:pPr>
            <w:r w:rsidRPr="002262EA">
              <w:rPr>
                <w:rFonts w:ascii="Times New Roman" w:eastAsia="Times New Roman" w:hAnsi="Times New Roman" w:cs="Times New Roman"/>
                <w:sz w:val="24"/>
                <w:szCs w:val="24"/>
                <w:lang w:eastAsia="en-GB"/>
              </w:rPr>
              <w:t>60,798</w:t>
            </w:r>
          </w:p>
        </w:tc>
        <w:tc>
          <w:tcPr>
            <w:tcW w:w="2416" w:type="dxa"/>
            <w:tcBorders>
              <w:bottom w:val="single" w:sz="8" w:space="0" w:color="000000"/>
              <w:right w:val="single" w:sz="8" w:space="0" w:color="000000"/>
            </w:tcBorders>
            <w:vAlign w:val="center"/>
            <w:hideMark/>
          </w:tcPr>
          <w:p w14:paraId="00EE58A6" w14:textId="77777777" w:rsidR="002262EA" w:rsidRPr="002262EA" w:rsidRDefault="002262EA" w:rsidP="002262EA">
            <w:pPr>
              <w:spacing w:after="0" w:line="240" w:lineRule="auto"/>
              <w:jc w:val="right"/>
              <w:rPr>
                <w:rFonts w:ascii="Times New Roman" w:eastAsia="Times New Roman" w:hAnsi="Times New Roman" w:cs="Times New Roman"/>
                <w:sz w:val="24"/>
                <w:szCs w:val="24"/>
                <w:lang w:eastAsia="en-GB"/>
              </w:rPr>
            </w:pPr>
            <w:r w:rsidRPr="002262EA">
              <w:rPr>
                <w:rFonts w:ascii="Times New Roman" w:eastAsia="Times New Roman" w:hAnsi="Times New Roman" w:cs="Times New Roman"/>
                <w:sz w:val="24"/>
                <w:szCs w:val="24"/>
                <w:lang w:eastAsia="en-GB"/>
              </w:rPr>
              <w:t>912.58</w:t>
            </w:r>
          </w:p>
        </w:tc>
        <w:tc>
          <w:tcPr>
            <w:tcW w:w="2330" w:type="dxa"/>
            <w:tcBorders>
              <w:bottom w:val="single" w:sz="8" w:space="0" w:color="000000"/>
              <w:right w:val="single" w:sz="8" w:space="0" w:color="000000"/>
            </w:tcBorders>
            <w:hideMark/>
          </w:tcPr>
          <w:p w14:paraId="52CB863C" w14:textId="77777777" w:rsidR="002262EA" w:rsidRPr="002262EA" w:rsidRDefault="002262EA" w:rsidP="002262EA">
            <w:pPr>
              <w:spacing w:after="0" w:line="240" w:lineRule="auto"/>
              <w:jc w:val="right"/>
              <w:rPr>
                <w:rFonts w:ascii="Times New Roman" w:eastAsia="Times New Roman" w:hAnsi="Times New Roman" w:cs="Times New Roman"/>
                <w:sz w:val="24"/>
                <w:szCs w:val="24"/>
                <w:lang w:eastAsia="en-GB"/>
              </w:rPr>
            </w:pPr>
            <w:r w:rsidRPr="002262EA">
              <w:rPr>
                <w:rFonts w:ascii="Times New Roman" w:eastAsia="Times New Roman" w:hAnsi="Times New Roman" w:cs="Times New Roman"/>
                <w:sz w:val="24"/>
                <w:szCs w:val="24"/>
                <w:lang w:eastAsia="en-GB"/>
              </w:rPr>
              <w:t>55,482,923</w:t>
            </w:r>
          </w:p>
        </w:tc>
      </w:tr>
      <w:tr w:rsidR="002262EA" w:rsidRPr="002262EA" w14:paraId="7295C4B1" w14:textId="77777777" w:rsidTr="002262EA">
        <w:tc>
          <w:tcPr>
            <w:tcW w:w="2259" w:type="dxa"/>
            <w:tcBorders>
              <w:left w:val="single" w:sz="8" w:space="0" w:color="000000"/>
              <w:bottom w:val="single" w:sz="8" w:space="0" w:color="000000"/>
              <w:right w:val="single" w:sz="8" w:space="0" w:color="000000"/>
            </w:tcBorders>
            <w:hideMark/>
          </w:tcPr>
          <w:p w14:paraId="6FB56475" w14:textId="77777777" w:rsidR="002262EA" w:rsidRPr="002262EA" w:rsidRDefault="002262EA" w:rsidP="002262EA">
            <w:pPr>
              <w:spacing w:after="0" w:line="240" w:lineRule="auto"/>
              <w:rPr>
                <w:rFonts w:ascii="Times New Roman" w:eastAsia="Times New Roman" w:hAnsi="Times New Roman" w:cs="Times New Roman"/>
                <w:sz w:val="24"/>
                <w:szCs w:val="24"/>
                <w:lang w:eastAsia="en-GB"/>
              </w:rPr>
            </w:pPr>
            <w:r w:rsidRPr="002262EA">
              <w:rPr>
                <w:rFonts w:ascii="Times New Roman" w:eastAsia="Times New Roman" w:hAnsi="Times New Roman" w:cs="Times New Roman"/>
                <w:sz w:val="24"/>
                <w:szCs w:val="24"/>
                <w:lang w:eastAsia="en-GB"/>
              </w:rPr>
              <w:t>23 November 2021</w:t>
            </w:r>
          </w:p>
        </w:tc>
        <w:tc>
          <w:tcPr>
            <w:tcW w:w="2144" w:type="dxa"/>
            <w:tcBorders>
              <w:bottom w:val="single" w:sz="8" w:space="0" w:color="000000"/>
              <w:right w:val="single" w:sz="8" w:space="0" w:color="000000"/>
            </w:tcBorders>
            <w:vAlign w:val="center"/>
            <w:hideMark/>
          </w:tcPr>
          <w:p w14:paraId="1CDBD3B8" w14:textId="77777777" w:rsidR="002262EA" w:rsidRPr="002262EA" w:rsidRDefault="002262EA" w:rsidP="002262EA">
            <w:pPr>
              <w:spacing w:after="0" w:line="240" w:lineRule="auto"/>
              <w:jc w:val="right"/>
              <w:rPr>
                <w:rFonts w:ascii="Times New Roman" w:eastAsia="Times New Roman" w:hAnsi="Times New Roman" w:cs="Times New Roman"/>
                <w:sz w:val="24"/>
                <w:szCs w:val="24"/>
                <w:lang w:eastAsia="en-GB"/>
              </w:rPr>
            </w:pPr>
            <w:r w:rsidRPr="002262EA">
              <w:rPr>
                <w:rFonts w:ascii="Times New Roman" w:eastAsia="Times New Roman" w:hAnsi="Times New Roman" w:cs="Times New Roman"/>
                <w:sz w:val="24"/>
                <w:szCs w:val="24"/>
                <w:lang w:eastAsia="en-GB"/>
              </w:rPr>
              <w:t>60,459</w:t>
            </w:r>
          </w:p>
        </w:tc>
        <w:tc>
          <w:tcPr>
            <w:tcW w:w="2416" w:type="dxa"/>
            <w:tcBorders>
              <w:bottom w:val="single" w:sz="8" w:space="0" w:color="000000"/>
              <w:right w:val="single" w:sz="8" w:space="0" w:color="000000"/>
            </w:tcBorders>
            <w:vAlign w:val="center"/>
            <w:hideMark/>
          </w:tcPr>
          <w:p w14:paraId="3855ED05" w14:textId="77777777" w:rsidR="002262EA" w:rsidRPr="002262EA" w:rsidRDefault="002262EA" w:rsidP="002262EA">
            <w:pPr>
              <w:spacing w:after="0" w:line="240" w:lineRule="auto"/>
              <w:jc w:val="right"/>
              <w:rPr>
                <w:rFonts w:ascii="Times New Roman" w:eastAsia="Times New Roman" w:hAnsi="Times New Roman" w:cs="Times New Roman"/>
                <w:sz w:val="24"/>
                <w:szCs w:val="24"/>
                <w:lang w:eastAsia="en-GB"/>
              </w:rPr>
            </w:pPr>
            <w:r w:rsidRPr="002262EA">
              <w:rPr>
                <w:rFonts w:ascii="Times New Roman" w:eastAsia="Times New Roman" w:hAnsi="Times New Roman" w:cs="Times New Roman"/>
                <w:sz w:val="24"/>
                <w:szCs w:val="24"/>
                <w:lang w:eastAsia="en-GB"/>
              </w:rPr>
              <w:t>892.78</w:t>
            </w:r>
          </w:p>
        </w:tc>
        <w:tc>
          <w:tcPr>
            <w:tcW w:w="2330" w:type="dxa"/>
            <w:tcBorders>
              <w:bottom w:val="single" w:sz="8" w:space="0" w:color="000000"/>
              <w:right w:val="single" w:sz="8" w:space="0" w:color="000000"/>
            </w:tcBorders>
            <w:hideMark/>
          </w:tcPr>
          <w:p w14:paraId="5372B4FA" w14:textId="77777777" w:rsidR="002262EA" w:rsidRPr="002262EA" w:rsidRDefault="002262EA" w:rsidP="002262EA">
            <w:pPr>
              <w:spacing w:after="0" w:line="240" w:lineRule="auto"/>
              <w:jc w:val="right"/>
              <w:rPr>
                <w:rFonts w:ascii="Times New Roman" w:eastAsia="Times New Roman" w:hAnsi="Times New Roman" w:cs="Times New Roman"/>
                <w:sz w:val="24"/>
                <w:szCs w:val="24"/>
                <w:lang w:eastAsia="en-GB"/>
              </w:rPr>
            </w:pPr>
            <w:r w:rsidRPr="002262EA">
              <w:rPr>
                <w:rFonts w:ascii="Times New Roman" w:eastAsia="Times New Roman" w:hAnsi="Times New Roman" w:cs="Times New Roman"/>
                <w:sz w:val="24"/>
                <w:szCs w:val="24"/>
                <w:lang w:eastAsia="en-GB"/>
              </w:rPr>
              <w:t>53,976,761</w:t>
            </w:r>
          </w:p>
        </w:tc>
      </w:tr>
      <w:tr w:rsidR="002262EA" w:rsidRPr="002262EA" w14:paraId="0A40A956" w14:textId="77777777" w:rsidTr="002262EA">
        <w:tc>
          <w:tcPr>
            <w:tcW w:w="2259" w:type="dxa"/>
            <w:tcBorders>
              <w:left w:val="single" w:sz="8" w:space="0" w:color="000000"/>
              <w:bottom w:val="single" w:sz="8" w:space="0" w:color="000000"/>
              <w:right w:val="single" w:sz="8" w:space="0" w:color="000000"/>
            </w:tcBorders>
            <w:hideMark/>
          </w:tcPr>
          <w:p w14:paraId="76A7AD63" w14:textId="77777777" w:rsidR="002262EA" w:rsidRPr="002262EA" w:rsidRDefault="002262EA" w:rsidP="002262EA">
            <w:pPr>
              <w:spacing w:after="0" w:line="240" w:lineRule="auto"/>
              <w:rPr>
                <w:rFonts w:ascii="Times New Roman" w:eastAsia="Times New Roman" w:hAnsi="Times New Roman" w:cs="Times New Roman"/>
                <w:sz w:val="24"/>
                <w:szCs w:val="24"/>
                <w:lang w:eastAsia="en-GB"/>
              </w:rPr>
            </w:pPr>
            <w:r w:rsidRPr="002262EA">
              <w:rPr>
                <w:rFonts w:ascii="Times New Roman" w:eastAsia="Times New Roman" w:hAnsi="Times New Roman" w:cs="Times New Roman"/>
                <w:sz w:val="24"/>
                <w:szCs w:val="24"/>
                <w:lang w:eastAsia="en-GB"/>
              </w:rPr>
              <w:t>24 November 2021</w:t>
            </w:r>
          </w:p>
        </w:tc>
        <w:tc>
          <w:tcPr>
            <w:tcW w:w="2144" w:type="dxa"/>
            <w:tcBorders>
              <w:bottom w:val="single" w:sz="8" w:space="0" w:color="000000"/>
              <w:right w:val="single" w:sz="8" w:space="0" w:color="000000"/>
            </w:tcBorders>
            <w:vAlign w:val="center"/>
            <w:hideMark/>
          </w:tcPr>
          <w:p w14:paraId="19B3AF2B" w14:textId="77777777" w:rsidR="002262EA" w:rsidRPr="002262EA" w:rsidRDefault="002262EA" w:rsidP="002262EA">
            <w:pPr>
              <w:spacing w:after="0" w:line="240" w:lineRule="auto"/>
              <w:jc w:val="right"/>
              <w:rPr>
                <w:rFonts w:ascii="Times New Roman" w:eastAsia="Times New Roman" w:hAnsi="Times New Roman" w:cs="Times New Roman"/>
                <w:sz w:val="24"/>
                <w:szCs w:val="24"/>
                <w:lang w:eastAsia="en-GB"/>
              </w:rPr>
            </w:pPr>
            <w:r w:rsidRPr="002262EA">
              <w:rPr>
                <w:rFonts w:ascii="Times New Roman" w:eastAsia="Times New Roman" w:hAnsi="Times New Roman" w:cs="Times New Roman"/>
                <w:sz w:val="24"/>
                <w:szCs w:val="24"/>
                <w:lang w:eastAsia="en-GB"/>
              </w:rPr>
              <w:t>79,000</w:t>
            </w:r>
          </w:p>
        </w:tc>
        <w:tc>
          <w:tcPr>
            <w:tcW w:w="2416" w:type="dxa"/>
            <w:tcBorders>
              <w:bottom w:val="single" w:sz="8" w:space="0" w:color="000000"/>
              <w:right w:val="single" w:sz="8" w:space="0" w:color="000000"/>
            </w:tcBorders>
            <w:vAlign w:val="center"/>
            <w:hideMark/>
          </w:tcPr>
          <w:p w14:paraId="1D53D65F" w14:textId="77777777" w:rsidR="002262EA" w:rsidRPr="002262EA" w:rsidRDefault="002262EA" w:rsidP="002262EA">
            <w:pPr>
              <w:spacing w:after="0" w:line="240" w:lineRule="auto"/>
              <w:jc w:val="right"/>
              <w:rPr>
                <w:rFonts w:ascii="Times New Roman" w:eastAsia="Times New Roman" w:hAnsi="Times New Roman" w:cs="Times New Roman"/>
                <w:sz w:val="24"/>
                <w:szCs w:val="24"/>
                <w:lang w:eastAsia="en-GB"/>
              </w:rPr>
            </w:pPr>
            <w:r w:rsidRPr="002262EA">
              <w:rPr>
                <w:rFonts w:ascii="Times New Roman" w:eastAsia="Times New Roman" w:hAnsi="Times New Roman" w:cs="Times New Roman"/>
                <w:sz w:val="24"/>
                <w:szCs w:val="24"/>
                <w:lang w:eastAsia="en-GB"/>
              </w:rPr>
              <w:t>890.22</w:t>
            </w:r>
          </w:p>
        </w:tc>
        <w:tc>
          <w:tcPr>
            <w:tcW w:w="2330" w:type="dxa"/>
            <w:tcBorders>
              <w:bottom w:val="single" w:sz="8" w:space="0" w:color="000000"/>
              <w:right w:val="single" w:sz="8" w:space="0" w:color="000000"/>
            </w:tcBorders>
            <w:hideMark/>
          </w:tcPr>
          <w:p w14:paraId="3453B482" w14:textId="77777777" w:rsidR="002262EA" w:rsidRPr="002262EA" w:rsidRDefault="002262EA" w:rsidP="002262EA">
            <w:pPr>
              <w:spacing w:after="0" w:line="240" w:lineRule="auto"/>
              <w:jc w:val="right"/>
              <w:rPr>
                <w:rFonts w:ascii="Times New Roman" w:eastAsia="Times New Roman" w:hAnsi="Times New Roman" w:cs="Times New Roman"/>
                <w:sz w:val="24"/>
                <w:szCs w:val="24"/>
                <w:lang w:eastAsia="en-GB"/>
              </w:rPr>
            </w:pPr>
            <w:r w:rsidRPr="002262EA">
              <w:rPr>
                <w:rFonts w:ascii="Times New Roman" w:eastAsia="Times New Roman" w:hAnsi="Times New Roman" w:cs="Times New Roman"/>
                <w:sz w:val="24"/>
                <w:szCs w:val="24"/>
                <w:lang w:eastAsia="en-GB"/>
              </w:rPr>
              <w:t>70,327,269</w:t>
            </w:r>
          </w:p>
        </w:tc>
      </w:tr>
      <w:tr w:rsidR="002262EA" w:rsidRPr="002262EA" w14:paraId="08214D49" w14:textId="77777777" w:rsidTr="002262EA">
        <w:tc>
          <w:tcPr>
            <w:tcW w:w="2259" w:type="dxa"/>
            <w:tcBorders>
              <w:left w:val="single" w:sz="8" w:space="0" w:color="000000"/>
              <w:bottom w:val="single" w:sz="8" w:space="0" w:color="000000"/>
              <w:right w:val="single" w:sz="8" w:space="0" w:color="000000"/>
            </w:tcBorders>
            <w:hideMark/>
          </w:tcPr>
          <w:p w14:paraId="6DACEE01" w14:textId="77777777" w:rsidR="002262EA" w:rsidRPr="002262EA" w:rsidRDefault="002262EA" w:rsidP="002262EA">
            <w:pPr>
              <w:spacing w:after="0" w:line="240" w:lineRule="auto"/>
              <w:rPr>
                <w:rFonts w:ascii="Times New Roman" w:eastAsia="Times New Roman" w:hAnsi="Times New Roman" w:cs="Times New Roman"/>
                <w:sz w:val="24"/>
                <w:szCs w:val="24"/>
                <w:lang w:eastAsia="en-GB"/>
              </w:rPr>
            </w:pPr>
            <w:r w:rsidRPr="002262EA">
              <w:rPr>
                <w:rFonts w:ascii="Times New Roman" w:eastAsia="Times New Roman" w:hAnsi="Times New Roman" w:cs="Times New Roman"/>
                <w:sz w:val="24"/>
                <w:szCs w:val="24"/>
                <w:lang w:eastAsia="en-GB"/>
              </w:rPr>
              <w:t>25 November 2021</w:t>
            </w:r>
          </w:p>
        </w:tc>
        <w:tc>
          <w:tcPr>
            <w:tcW w:w="2144" w:type="dxa"/>
            <w:tcBorders>
              <w:bottom w:val="single" w:sz="8" w:space="0" w:color="000000"/>
              <w:right w:val="single" w:sz="8" w:space="0" w:color="000000"/>
            </w:tcBorders>
            <w:vAlign w:val="center"/>
            <w:hideMark/>
          </w:tcPr>
          <w:p w14:paraId="1E338B2F" w14:textId="77777777" w:rsidR="002262EA" w:rsidRPr="002262EA" w:rsidRDefault="002262EA" w:rsidP="002262EA">
            <w:pPr>
              <w:spacing w:after="0" w:line="240" w:lineRule="auto"/>
              <w:jc w:val="right"/>
              <w:rPr>
                <w:rFonts w:ascii="Times New Roman" w:eastAsia="Times New Roman" w:hAnsi="Times New Roman" w:cs="Times New Roman"/>
                <w:sz w:val="24"/>
                <w:szCs w:val="24"/>
                <w:lang w:eastAsia="en-GB"/>
              </w:rPr>
            </w:pPr>
            <w:r w:rsidRPr="002262EA">
              <w:rPr>
                <w:rFonts w:ascii="Times New Roman" w:eastAsia="Times New Roman" w:hAnsi="Times New Roman" w:cs="Times New Roman"/>
                <w:sz w:val="24"/>
                <w:szCs w:val="24"/>
                <w:lang w:eastAsia="en-GB"/>
              </w:rPr>
              <w:t>85,000</w:t>
            </w:r>
          </w:p>
        </w:tc>
        <w:tc>
          <w:tcPr>
            <w:tcW w:w="2416" w:type="dxa"/>
            <w:tcBorders>
              <w:bottom w:val="single" w:sz="8" w:space="0" w:color="000000"/>
              <w:right w:val="single" w:sz="8" w:space="0" w:color="000000"/>
            </w:tcBorders>
            <w:vAlign w:val="center"/>
            <w:hideMark/>
          </w:tcPr>
          <w:p w14:paraId="3A6F566D" w14:textId="77777777" w:rsidR="002262EA" w:rsidRPr="002262EA" w:rsidRDefault="002262EA" w:rsidP="002262EA">
            <w:pPr>
              <w:spacing w:after="0" w:line="240" w:lineRule="auto"/>
              <w:jc w:val="right"/>
              <w:rPr>
                <w:rFonts w:ascii="Times New Roman" w:eastAsia="Times New Roman" w:hAnsi="Times New Roman" w:cs="Times New Roman"/>
                <w:sz w:val="24"/>
                <w:szCs w:val="24"/>
                <w:lang w:eastAsia="en-GB"/>
              </w:rPr>
            </w:pPr>
            <w:r w:rsidRPr="002262EA">
              <w:rPr>
                <w:rFonts w:ascii="Times New Roman" w:eastAsia="Times New Roman" w:hAnsi="Times New Roman" w:cs="Times New Roman"/>
                <w:sz w:val="24"/>
                <w:szCs w:val="24"/>
                <w:lang w:eastAsia="en-GB"/>
              </w:rPr>
              <w:t>875.49</w:t>
            </w:r>
          </w:p>
        </w:tc>
        <w:tc>
          <w:tcPr>
            <w:tcW w:w="2330" w:type="dxa"/>
            <w:tcBorders>
              <w:bottom w:val="single" w:sz="8" w:space="0" w:color="000000"/>
              <w:right w:val="single" w:sz="8" w:space="0" w:color="000000"/>
            </w:tcBorders>
            <w:hideMark/>
          </w:tcPr>
          <w:p w14:paraId="5C5370F5" w14:textId="77777777" w:rsidR="002262EA" w:rsidRPr="002262EA" w:rsidRDefault="002262EA" w:rsidP="002262EA">
            <w:pPr>
              <w:spacing w:after="0" w:line="240" w:lineRule="auto"/>
              <w:jc w:val="right"/>
              <w:rPr>
                <w:rFonts w:ascii="Times New Roman" w:eastAsia="Times New Roman" w:hAnsi="Times New Roman" w:cs="Times New Roman"/>
                <w:sz w:val="24"/>
                <w:szCs w:val="24"/>
                <w:lang w:eastAsia="en-GB"/>
              </w:rPr>
            </w:pPr>
            <w:r w:rsidRPr="002262EA">
              <w:rPr>
                <w:rFonts w:ascii="Times New Roman" w:eastAsia="Times New Roman" w:hAnsi="Times New Roman" w:cs="Times New Roman"/>
                <w:sz w:val="24"/>
                <w:szCs w:val="24"/>
                <w:lang w:eastAsia="en-GB"/>
              </w:rPr>
              <w:t>74,416,830</w:t>
            </w:r>
          </w:p>
        </w:tc>
      </w:tr>
      <w:tr w:rsidR="002262EA" w:rsidRPr="002262EA" w14:paraId="2E9ACBA8" w14:textId="77777777" w:rsidTr="002262EA">
        <w:tc>
          <w:tcPr>
            <w:tcW w:w="2259" w:type="dxa"/>
            <w:tcBorders>
              <w:left w:val="single" w:sz="8" w:space="0" w:color="000000"/>
              <w:bottom w:val="single" w:sz="8" w:space="0" w:color="000000"/>
              <w:right w:val="single" w:sz="8" w:space="0" w:color="000000"/>
            </w:tcBorders>
            <w:hideMark/>
          </w:tcPr>
          <w:p w14:paraId="009E9AAD" w14:textId="77777777" w:rsidR="002262EA" w:rsidRPr="002262EA" w:rsidRDefault="002262EA" w:rsidP="002262EA">
            <w:pPr>
              <w:spacing w:after="0" w:line="240" w:lineRule="auto"/>
              <w:rPr>
                <w:rFonts w:ascii="Times New Roman" w:eastAsia="Times New Roman" w:hAnsi="Times New Roman" w:cs="Times New Roman"/>
                <w:sz w:val="24"/>
                <w:szCs w:val="24"/>
                <w:lang w:eastAsia="en-GB"/>
              </w:rPr>
            </w:pPr>
            <w:r w:rsidRPr="002262EA">
              <w:rPr>
                <w:rFonts w:ascii="Times New Roman" w:eastAsia="Times New Roman" w:hAnsi="Times New Roman" w:cs="Times New Roman"/>
                <w:sz w:val="24"/>
                <w:szCs w:val="24"/>
                <w:lang w:eastAsia="en-GB"/>
              </w:rPr>
              <w:t>26 November 2021</w:t>
            </w:r>
          </w:p>
        </w:tc>
        <w:tc>
          <w:tcPr>
            <w:tcW w:w="2144" w:type="dxa"/>
            <w:tcBorders>
              <w:bottom w:val="single" w:sz="8" w:space="0" w:color="000000"/>
              <w:right w:val="single" w:sz="8" w:space="0" w:color="000000"/>
            </w:tcBorders>
            <w:vAlign w:val="center"/>
            <w:hideMark/>
          </w:tcPr>
          <w:p w14:paraId="5FA09851" w14:textId="77777777" w:rsidR="002262EA" w:rsidRPr="002262EA" w:rsidRDefault="002262EA" w:rsidP="002262EA">
            <w:pPr>
              <w:spacing w:after="0" w:line="240" w:lineRule="auto"/>
              <w:jc w:val="right"/>
              <w:rPr>
                <w:rFonts w:ascii="Times New Roman" w:eastAsia="Times New Roman" w:hAnsi="Times New Roman" w:cs="Times New Roman"/>
                <w:sz w:val="24"/>
                <w:szCs w:val="24"/>
                <w:lang w:eastAsia="en-GB"/>
              </w:rPr>
            </w:pPr>
            <w:r w:rsidRPr="002262EA">
              <w:rPr>
                <w:rFonts w:ascii="Times New Roman" w:eastAsia="Times New Roman" w:hAnsi="Times New Roman" w:cs="Times New Roman"/>
                <w:sz w:val="24"/>
                <w:szCs w:val="24"/>
                <w:lang w:eastAsia="en-GB"/>
              </w:rPr>
              <w:t>86,000</w:t>
            </w:r>
          </w:p>
        </w:tc>
        <w:tc>
          <w:tcPr>
            <w:tcW w:w="2416" w:type="dxa"/>
            <w:tcBorders>
              <w:bottom w:val="single" w:sz="8" w:space="0" w:color="000000"/>
              <w:right w:val="single" w:sz="8" w:space="0" w:color="000000"/>
            </w:tcBorders>
            <w:vAlign w:val="center"/>
            <w:hideMark/>
          </w:tcPr>
          <w:p w14:paraId="2F00417B" w14:textId="77777777" w:rsidR="002262EA" w:rsidRPr="002262EA" w:rsidRDefault="002262EA" w:rsidP="002262EA">
            <w:pPr>
              <w:spacing w:after="0" w:line="240" w:lineRule="auto"/>
              <w:jc w:val="right"/>
              <w:rPr>
                <w:rFonts w:ascii="Times New Roman" w:eastAsia="Times New Roman" w:hAnsi="Times New Roman" w:cs="Times New Roman"/>
                <w:sz w:val="24"/>
                <w:szCs w:val="24"/>
                <w:lang w:eastAsia="en-GB"/>
              </w:rPr>
            </w:pPr>
            <w:r w:rsidRPr="002262EA">
              <w:rPr>
                <w:rFonts w:ascii="Times New Roman" w:eastAsia="Times New Roman" w:hAnsi="Times New Roman" w:cs="Times New Roman"/>
                <w:sz w:val="24"/>
                <w:szCs w:val="24"/>
                <w:lang w:eastAsia="en-GB"/>
              </w:rPr>
              <w:t>843.00</w:t>
            </w:r>
          </w:p>
        </w:tc>
        <w:tc>
          <w:tcPr>
            <w:tcW w:w="2330" w:type="dxa"/>
            <w:tcBorders>
              <w:bottom w:val="single" w:sz="8" w:space="0" w:color="000000"/>
              <w:right w:val="single" w:sz="8" w:space="0" w:color="000000"/>
            </w:tcBorders>
            <w:hideMark/>
          </w:tcPr>
          <w:p w14:paraId="37DCD9C2" w14:textId="77777777" w:rsidR="002262EA" w:rsidRPr="002262EA" w:rsidRDefault="002262EA" w:rsidP="002262EA">
            <w:pPr>
              <w:spacing w:after="0" w:line="240" w:lineRule="auto"/>
              <w:jc w:val="right"/>
              <w:rPr>
                <w:rFonts w:ascii="Times New Roman" w:eastAsia="Times New Roman" w:hAnsi="Times New Roman" w:cs="Times New Roman"/>
                <w:sz w:val="24"/>
                <w:szCs w:val="24"/>
                <w:lang w:eastAsia="en-GB"/>
              </w:rPr>
            </w:pPr>
            <w:r w:rsidRPr="002262EA">
              <w:rPr>
                <w:rFonts w:ascii="Times New Roman" w:eastAsia="Times New Roman" w:hAnsi="Times New Roman" w:cs="Times New Roman"/>
                <w:sz w:val="24"/>
                <w:szCs w:val="24"/>
                <w:lang w:eastAsia="en-GB"/>
              </w:rPr>
              <w:t>72,498,464</w:t>
            </w:r>
          </w:p>
        </w:tc>
      </w:tr>
      <w:tr w:rsidR="002262EA" w:rsidRPr="002262EA" w14:paraId="25CC39D3" w14:textId="77777777" w:rsidTr="002262EA">
        <w:tc>
          <w:tcPr>
            <w:tcW w:w="2259" w:type="dxa"/>
            <w:tcBorders>
              <w:left w:val="single" w:sz="8" w:space="0" w:color="000000"/>
              <w:bottom w:val="single" w:sz="8" w:space="0" w:color="000000"/>
              <w:right w:val="single" w:sz="8" w:space="0" w:color="000000"/>
            </w:tcBorders>
            <w:hideMark/>
          </w:tcPr>
          <w:p w14:paraId="0383C041" w14:textId="77777777" w:rsidR="002262EA" w:rsidRPr="002262EA" w:rsidRDefault="002262EA" w:rsidP="002262EA">
            <w:pPr>
              <w:spacing w:after="0" w:line="240" w:lineRule="auto"/>
              <w:rPr>
                <w:rFonts w:ascii="Times New Roman" w:eastAsia="Times New Roman" w:hAnsi="Times New Roman" w:cs="Times New Roman"/>
                <w:sz w:val="24"/>
                <w:szCs w:val="24"/>
                <w:lang w:eastAsia="en-GB"/>
              </w:rPr>
            </w:pPr>
            <w:r w:rsidRPr="002262EA">
              <w:rPr>
                <w:rFonts w:ascii="Times New Roman" w:eastAsia="Times New Roman" w:hAnsi="Times New Roman" w:cs="Times New Roman"/>
                <w:b/>
                <w:bCs/>
                <w:sz w:val="24"/>
                <w:szCs w:val="24"/>
                <w:lang w:eastAsia="en-GB"/>
              </w:rPr>
              <w:t>Accumulated under the programme</w:t>
            </w:r>
          </w:p>
        </w:tc>
        <w:tc>
          <w:tcPr>
            <w:tcW w:w="2144" w:type="dxa"/>
            <w:tcBorders>
              <w:bottom w:val="single" w:sz="8" w:space="0" w:color="000000"/>
              <w:right w:val="single" w:sz="8" w:space="0" w:color="000000"/>
            </w:tcBorders>
            <w:vAlign w:val="center"/>
            <w:hideMark/>
          </w:tcPr>
          <w:p w14:paraId="70733761" w14:textId="77777777" w:rsidR="002262EA" w:rsidRPr="002262EA" w:rsidRDefault="002262EA" w:rsidP="002262EA">
            <w:pPr>
              <w:spacing w:after="0" w:line="240" w:lineRule="auto"/>
              <w:jc w:val="right"/>
              <w:rPr>
                <w:rFonts w:ascii="Times New Roman" w:eastAsia="Times New Roman" w:hAnsi="Times New Roman" w:cs="Times New Roman"/>
                <w:sz w:val="24"/>
                <w:szCs w:val="24"/>
                <w:lang w:eastAsia="en-GB"/>
              </w:rPr>
            </w:pPr>
            <w:r w:rsidRPr="002262EA">
              <w:rPr>
                <w:rFonts w:ascii="Times New Roman" w:eastAsia="Times New Roman" w:hAnsi="Times New Roman" w:cs="Times New Roman"/>
                <w:b/>
                <w:bCs/>
                <w:sz w:val="24"/>
                <w:szCs w:val="24"/>
                <w:lang w:eastAsia="en-GB"/>
              </w:rPr>
              <w:t>2,434,001</w:t>
            </w:r>
          </w:p>
        </w:tc>
        <w:tc>
          <w:tcPr>
            <w:tcW w:w="2416" w:type="dxa"/>
            <w:tcBorders>
              <w:bottom w:val="single" w:sz="8" w:space="0" w:color="000000"/>
              <w:right w:val="single" w:sz="8" w:space="0" w:color="000000"/>
            </w:tcBorders>
            <w:hideMark/>
          </w:tcPr>
          <w:p w14:paraId="0F20862B" w14:textId="77777777" w:rsidR="002262EA" w:rsidRPr="002262EA" w:rsidRDefault="002262EA" w:rsidP="002262EA">
            <w:pPr>
              <w:spacing w:after="0" w:line="240" w:lineRule="auto"/>
              <w:jc w:val="right"/>
              <w:rPr>
                <w:rFonts w:ascii="Times New Roman" w:eastAsia="Times New Roman" w:hAnsi="Times New Roman" w:cs="Times New Roman"/>
                <w:sz w:val="24"/>
                <w:szCs w:val="24"/>
                <w:lang w:eastAsia="en-GB"/>
              </w:rPr>
            </w:pPr>
            <w:r w:rsidRPr="002262EA">
              <w:rPr>
                <w:rFonts w:ascii="Times New Roman" w:eastAsia="Times New Roman" w:hAnsi="Times New Roman" w:cs="Times New Roman"/>
                <w:b/>
                <w:bCs/>
                <w:sz w:val="24"/>
                <w:szCs w:val="24"/>
                <w:lang w:eastAsia="en-GB"/>
              </w:rPr>
              <w:t> </w:t>
            </w:r>
          </w:p>
        </w:tc>
        <w:tc>
          <w:tcPr>
            <w:tcW w:w="2330" w:type="dxa"/>
            <w:tcBorders>
              <w:bottom w:val="single" w:sz="8" w:space="0" w:color="000000"/>
              <w:right w:val="single" w:sz="8" w:space="0" w:color="000000"/>
            </w:tcBorders>
            <w:vAlign w:val="center"/>
            <w:hideMark/>
          </w:tcPr>
          <w:p w14:paraId="6DC7D1E5" w14:textId="77777777" w:rsidR="002262EA" w:rsidRPr="002262EA" w:rsidRDefault="002262EA" w:rsidP="002262EA">
            <w:pPr>
              <w:spacing w:after="0" w:line="240" w:lineRule="auto"/>
              <w:jc w:val="right"/>
              <w:rPr>
                <w:rFonts w:ascii="Times New Roman" w:eastAsia="Times New Roman" w:hAnsi="Times New Roman" w:cs="Times New Roman"/>
                <w:sz w:val="24"/>
                <w:szCs w:val="24"/>
                <w:lang w:eastAsia="en-GB"/>
              </w:rPr>
            </w:pPr>
            <w:r w:rsidRPr="002262EA">
              <w:rPr>
                <w:rFonts w:ascii="Times New Roman" w:eastAsia="Times New Roman" w:hAnsi="Times New Roman" w:cs="Times New Roman"/>
                <w:b/>
                <w:bCs/>
                <w:sz w:val="24"/>
                <w:szCs w:val="24"/>
                <w:lang w:eastAsia="en-GB"/>
              </w:rPr>
              <w:t>2,076,639,455</w:t>
            </w:r>
          </w:p>
        </w:tc>
      </w:tr>
    </w:tbl>
    <w:p w14:paraId="26D32267" w14:textId="77777777" w:rsidR="002262EA" w:rsidRPr="002262EA" w:rsidRDefault="002262EA" w:rsidP="002262EA">
      <w:pPr>
        <w:spacing w:before="100" w:beforeAutospacing="1" w:after="100" w:afterAutospacing="1" w:line="240" w:lineRule="auto"/>
        <w:rPr>
          <w:rFonts w:ascii="Arial" w:eastAsia="Times New Roman" w:hAnsi="Arial" w:cs="Arial"/>
          <w:color w:val="000000"/>
          <w:sz w:val="23"/>
          <w:szCs w:val="23"/>
          <w:lang w:eastAsia="en-GB"/>
        </w:rPr>
      </w:pPr>
      <w:r w:rsidRPr="002262EA">
        <w:rPr>
          <w:rFonts w:ascii="Arial" w:eastAsia="Times New Roman" w:hAnsi="Arial" w:cs="Arial"/>
          <w:color w:val="000000"/>
          <w:sz w:val="23"/>
          <w:szCs w:val="23"/>
          <w:lang w:eastAsia="en-GB"/>
        </w:rPr>
        <w:t>With the transactions stated above, Pandora owns a total of 3,362,386 treasury shares, corresponding to 3.36% of the Company’s share capital.</w:t>
      </w:r>
    </w:p>
    <w:p w14:paraId="0CDB9F97" w14:textId="77777777" w:rsidR="002262EA" w:rsidRPr="002262EA" w:rsidRDefault="002262EA" w:rsidP="002262EA">
      <w:pPr>
        <w:spacing w:before="100" w:beforeAutospacing="1" w:after="100" w:afterAutospacing="1" w:line="240" w:lineRule="auto"/>
        <w:rPr>
          <w:rFonts w:ascii="Arial" w:eastAsia="Times New Roman" w:hAnsi="Arial" w:cs="Arial"/>
          <w:color w:val="000000"/>
          <w:sz w:val="23"/>
          <w:szCs w:val="23"/>
          <w:lang w:eastAsia="en-GB"/>
        </w:rPr>
      </w:pPr>
      <w:r w:rsidRPr="002262EA">
        <w:rPr>
          <w:rFonts w:ascii="Arial" w:eastAsia="Times New Roman" w:hAnsi="Arial" w:cs="Arial"/>
          <w:color w:val="000000"/>
          <w:sz w:val="23"/>
          <w:szCs w:val="23"/>
          <w:lang w:eastAsia="en-GB"/>
        </w:rPr>
        <w:t>In accordance with Regulation (EU) No 596/2014, all transactions related to the share buyback programme are presented in detailed form in the spread sheet attached to this Company Announcement.</w:t>
      </w:r>
    </w:p>
    <w:p w14:paraId="608612FC" w14:textId="77777777" w:rsidR="002262EA" w:rsidRPr="002262EA" w:rsidRDefault="002262EA" w:rsidP="002262EA">
      <w:pPr>
        <w:spacing w:before="100" w:beforeAutospacing="1" w:after="100" w:afterAutospacing="1" w:line="240" w:lineRule="auto"/>
        <w:rPr>
          <w:rFonts w:ascii="Arial" w:eastAsia="Times New Roman" w:hAnsi="Arial" w:cs="Arial"/>
          <w:color w:val="000000"/>
          <w:sz w:val="23"/>
          <w:szCs w:val="23"/>
          <w:lang w:eastAsia="en-GB"/>
        </w:rPr>
      </w:pPr>
    </w:p>
    <w:p w14:paraId="1293310E" w14:textId="77777777" w:rsidR="002262EA" w:rsidRPr="002262EA" w:rsidRDefault="002262EA" w:rsidP="002262EA">
      <w:pPr>
        <w:spacing w:before="100" w:beforeAutospacing="1" w:after="100" w:afterAutospacing="1" w:line="240" w:lineRule="auto"/>
        <w:rPr>
          <w:rFonts w:ascii="Arial" w:eastAsia="Times New Roman" w:hAnsi="Arial" w:cs="Arial"/>
          <w:color w:val="000000"/>
          <w:sz w:val="23"/>
          <w:szCs w:val="23"/>
          <w:lang w:eastAsia="en-GB"/>
        </w:rPr>
      </w:pPr>
      <w:r w:rsidRPr="002262EA">
        <w:rPr>
          <w:rFonts w:ascii="Arial" w:eastAsia="Times New Roman" w:hAnsi="Arial" w:cs="Arial"/>
          <w:b/>
          <w:bCs/>
          <w:color w:val="000000"/>
          <w:sz w:val="23"/>
          <w:szCs w:val="23"/>
          <w:lang w:eastAsia="en-GB"/>
        </w:rPr>
        <w:t>About Pandora</w:t>
      </w:r>
      <w:r w:rsidRPr="002262EA">
        <w:rPr>
          <w:rFonts w:ascii="Arial" w:eastAsia="Times New Roman" w:hAnsi="Arial" w:cs="Arial"/>
          <w:color w:val="000000"/>
          <w:sz w:val="23"/>
          <w:szCs w:val="23"/>
          <w:lang w:eastAsia="en-GB"/>
        </w:rPr>
        <w:br/>
      </w:r>
      <w:proofErr w:type="spellStart"/>
      <w:r w:rsidRPr="002262EA">
        <w:rPr>
          <w:rFonts w:ascii="Arial" w:eastAsia="Times New Roman" w:hAnsi="Arial" w:cs="Arial"/>
          <w:color w:val="000000"/>
          <w:sz w:val="23"/>
          <w:szCs w:val="23"/>
          <w:lang w:eastAsia="en-GB"/>
        </w:rPr>
        <w:t>Pandora</w:t>
      </w:r>
      <w:proofErr w:type="spellEnd"/>
      <w:r w:rsidRPr="002262EA">
        <w:rPr>
          <w:rFonts w:ascii="Arial" w:eastAsia="Times New Roman" w:hAnsi="Arial" w:cs="Arial"/>
          <w:color w:val="000000"/>
          <w:sz w:val="23"/>
          <w:szCs w:val="23"/>
          <w:lang w:eastAsia="en-GB"/>
        </w:rPr>
        <w:t xml:space="preserve"> is the world’s largest jewellery brand. The company designs, manufactures and markets hand-finished jewellery made from high-quality materials at affordable prices. Pandora jewellery is sold in more than 100 countries through 6,700 points of sale, including more than 2,600 concept stores.</w:t>
      </w:r>
    </w:p>
    <w:p w14:paraId="33CDA1F4" w14:textId="77777777" w:rsidR="002262EA" w:rsidRPr="002262EA" w:rsidRDefault="002262EA" w:rsidP="002262EA">
      <w:pPr>
        <w:spacing w:before="100" w:beforeAutospacing="1" w:after="100" w:afterAutospacing="1" w:line="240" w:lineRule="auto"/>
        <w:rPr>
          <w:rFonts w:ascii="Arial" w:eastAsia="Times New Roman" w:hAnsi="Arial" w:cs="Arial"/>
          <w:color w:val="000000"/>
          <w:sz w:val="23"/>
          <w:szCs w:val="23"/>
          <w:lang w:eastAsia="en-GB"/>
        </w:rPr>
      </w:pPr>
      <w:r w:rsidRPr="002262EA">
        <w:rPr>
          <w:rFonts w:ascii="Arial" w:eastAsia="Times New Roman" w:hAnsi="Arial" w:cs="Arial"/>
          <w:color w:val="000000"/>
          <w:sz w:val="23"/>
          <w:szCs w:val="23"/>
          <w:lang w:eastAsia="en-GB"/>
        </w:rPr>
        <w:t xml:space="preserve">Headquartered in Copenhagen, Denmark, Pandora employs 26,000 people worldwide and crafts its jewellery at two LEED certified facilities in Thailand using mainly recycled silver and gold. Pandora is committed to leadership in sustainability and has set science-based targets to reduce greenhouse gas emissions by 50% across its own operations </w:t>
      </w:r>
      <w:r w:rsidRPr="002262EA">
        <w:rPr>
          <w:rFonts w:ascii="Arial" w:eastAsia="Times New Roman" w:hAnsi="Arial" w:cs="Arial"/>
          <w:color w:val="000000"/>
          <w:sz w:val="23"/>
          <w:szCs w:val="23"/>
          <w:lang w:eastAsia="en-GB"/>
        </w:rPr>
        <w:lastRenderedPageBreak/>
        <w:t>and value chain by 2030. The company is listed on the Nasdaq Copenhagen stock exchange and generated sales of DKK 19.0 billion (EUR 2.5 billion) in 2020.</w:t>
      </w:r>
    </w:p>
    <w:p w14:paraId="72CAEC7F" w14:textId="77777777" w:rsidR="002262EA" w:rsidRPr="002262EA" w:rsidRDefault="002262EA" w:rsidP="002262EA">
      <w:pPr>
        <w:spacing w:before="100" w:beforeAutospacing="1" w:after="100" w:afterAutospacing="1" w:line="240" w:lineRule="auto"/>
        <w:rPr>
          <w:rFonts w:ascii="Arial" w:eastAsia="Times New Roman" w:hAnsi="Arial" w:cs="Arial"/>
          <w:color w:val="000000"/>
          <w:sz w:val="23"/>
          <w:szCs w:val="23"/>
          <w:lang w:eastAsia="en-GB"/>
        </w:rPr>
      </w:pPr>
      <w:r w:rsidRPr="002262EA">
        <w:rPr>
          <w:rFonts w:ascii="Arial" w:eastAsia="Times New Roman" w:hAnsi="Arial" w:cs="Arial"/>
          <w:b/>
          <w:bCs/>
          <w:color w:val="000000"/>
          <w:sz w:val="23"/>
          <w:szCs w:val="23"/>
          <w:lang w:eastAsia="en-GB"/>
        </w:rPr>
        <w:t>Contact</w:t>
      </w:r>
      <w:r w:rsidRPr="002262EA">
        <w:rPr>
          <w:rFonts w:ascii="Arial" w:eastAsia="Times New Roman" w:hAnsi="Arial" w:cs="Arial"/>
          <w:color w:val="000000"/>
          <w:sz w:val="23"/>
          <w:szCs w:val="23"/>
          <w:lang w:eastAsia="en-GB"/>
        </w:rPr>
        <w:br/>
        <w:t>For more information, please contact:</w:t>
      </w:r>
    </w:p>
    <w:tbl>
      <w:tblPr>
        <w:tblW w:w="8924" w:type="dxa"/>
        <w:tblInd w:w="96" w:type="dxa"/>
        <w:tblCellMar>
          <w:top w:w="15" w:type="dxa"/>
          <w:left w:w="15" w:type="dxa"/>
          <w:bottom w:w="15" w:type="dxa"/>
          <w:right w:w="15" w:type="dxa"/>
        </w:tblCellMar>
        <w:tblLook w:val="04A0" w:firstRow="1" w:lastRow="0" w:firstColumn="1" w:lastColumn="0" w:noHBand="0" w:noVBand="1"/>
      </w:tblPr>
      <w:tblGrid>
        <w:gridCol w:w="4012"/>
        <w:gridCol w:w="2456"/>
        <w:gridCol w:w="2456"/>
      </w:tblGrid>
      <w:tr w:rsidR="002262EA" w:rsidRPr="002262EA" w14:paraId="5A5F6E99" w14:textId="77777777" w:rsidTr="002262EA">
        <w:tc>
          <w:tcPr>
            <w:tcW w:w="4012" w:type="dxa"/>
            <w:vAlign w:val="center"/>
            <w:hideMark/>
          </w:tcPr>
          <w:p w14:paraId="6DDFC2B0" w14:textId="77777777" w:rsidR="002262EA" w:rsidRPr="002262EA" w:rsidRDefault="002262EA" w:rsidP="002262EA">
            <w:pPr>
              <w:spacing w:after="0" w:line="240" w:lineRule="auto"/>
              <w:rPr>
                <w:rFonts w:ascii="Times New Roman" w:eastAsia="Times New Roman" w:hAnsi="Times New Roman" w:cs="Times New Roman"/>
                <w:sz w:val="24"/>
                <w:szCs w:val="24"/>
                <w:lang w:eastAsia="en-GB"/>
              </w:rPr>
            </w:pPr>
            <w:r w:rsidRPr="002262EA">
              <w:rPr>
                <w:rFonts w:ascii="Times New Roman" w:eastAsia="Times New Roman" w:hAnsi="Times New Roman" w:cs="Times New Roman"/>
                <w:b/>
                <w:bCs/>
                <w:sz w:val="24"/>
                <w:szCs w:val="24"/>
                <w:lang w:eastAsia="en-GB"/>
              </w:rPr>
              <w:t>Investor Relations</w:t>
            </w:r>
            <w:r w:rsidRPr="002262EA">
              <w:rPr>
                <w:rFonts w:ascii="Times New Roman" w:eastAsia="Times New Roman" w:hAnsi="Times New Roman" w:cs="Times New Roman"/>
                <w:sz w:val="24"/>
                <w:szCs w:val="24"/>
                <w:lang w:eastAsia="en-GB"/>
              </w:rPr>
              <w:br/>
              <w:t xml:space="preserve">John </w:t>
            </w:r>
            <w:proofErr w:type="spellStart"/>
            <w:r w:rsidRPr="002262EA">
              <w:rPr>
                <w:rFonts w:ascii="Times New Roman" w:eastAsia="Times New Roman" w:hAnsi="Times New Roman" w:cs="Times New Roman"/>
                <w:sz w:val="24"/>
                <w:szCs w:val="24"/>
                <w:lang w:eastAsia="en-GB"/>
              </w:rPr>
              <w:t>Bäckman</w:t>
            </w:r>
            <w:proofErr w:type="spellEnd"/>
            <w:r w:rsidRPr="002262EA">
              <w:rPr>
                <w:rFonts w:ascii="Times New Roman" w:eastAsia="Times New Roman" w:hAnsi="Times New Roman" w:cs="Times New Roman"/>
                <w:sz w:val="24"/>
                <w:szCs w:val="24"/>
                <w:lang w:eastAsia="en-GB"/>
              </w:rPr>
              <w:br/>
              <w:t>VP, Investor Relations, Tax &amp; Treasury</w:t>
            </w:r>
            <w:r w:rsidRPr="002262EA">
              <w:rPr>
                <w:rFonts w:ascii="Times New Roman" w:eastAsia="Times New Roman" w:hAnsi="Times New Roman" w:cs="Times New Roman"/>
                <w:sz w:val="24"/>
                <w:szCs w:val="24"/>
                <w:lang w:eastAsia="en-GB"/>
              </w:rPr>
              <w:br/>
              <w:t>+45 5356 6909</w:t>
            </w:r>
            <w:r w:rsidRPr="002262EA">
              <w:rPr>
                <w:rFonts w:ascii="Times New Roman" w:eastAsia="Times New Roman" w:hAnsi="Times New Roman" w:cs="Times New Roman"/>
                <w:sz w:val="24"/>
                <w:szCs w:val="24"/>
                <w:lang w:eastAsia="en-GB"/>
              </w:rPr>
              <w:br/>
              <w:t>jobck@pandora.net</w:t>
            </w:r>
            <w:r w:rsidRPr="002262EA">
              <w:rPr>
                <w:rFonts w:ascii="Times New Roman" w:eastAsia="Times New Roman" w:hAnsi="Times New Roman" w:cs="Times New Roman"/>
                <w:sz w:val="24"/>
                <w:szCs w:val="24"/>
                <w:lang w:eastAsia="en-GB"/>
              </w:rPr>
              <w:br/>
            </w:r>
            <w:r w:rsidRPr="002262EA">
              <w:rPr>
                <w:rFonts w:ascii="Times New Roman" w:eastAsia="Times New Roman" w:hAnsi="Times New Roman" w:cs="Times New Roman"/>
                <w:sz w:val="24"/>
                <w:szCs w:val="24"/>
                <w:lang w:eastAsia="en-GB"/>
              </w:rPr>
              <w:br/>
            </w:r>
            <w:r w:rsidRPr="002262EA">
              <w:rPr>
                <w:rFonts w:ascii="Times New Roman" w:eastAsia="Times New Roman" w:hAnsi="Times New Roman" w:cs="Times New Roman"/>
                <w:sz w:val="24"/>
                <w:szCs w:val="24"/>
                <w:lang w:eastAsia="en-GB"/>
              </w:rPr>
              <w:br/>
              <w:t xml:space="preserve">Kristoffer </w:t>
            </w:r>
            <w:proofErr w:type="spellStart"/>
            <w:r w:rsidRPr="002262EA">
              <w:rPr>
                <w:rFonts w:ascii="Times New Roman" w:eastAsia="Times New Roman" w:hAnsi="Times New Roman" w:cs="Times New Roman"/>
                <w:sz w:val="24"/>
                <w:szCs w:val="24"/>
                <w:lang w:eastAsia="en-GB"/>
              </w:rPr>
              <w:t>Aas</w:t>
            </w:r>
            <w:proofErr w:type="spellEnd"/>
            <w:r w:rsidRPr="002262EA">
              <w:rPr>
                <w:rFonts w:ascii="Times New Roman" w:eastAsia="Times New Roman" w:hAnsi="Times New Roman" w:cs="Times New Roman"/>
                <w:sz w:val="24"/>
                <w:szCs w:val="24"/>
                <w:lang w:eastAsia="en-GB"/>
              </w:rPr>
              <w:t xml:space="preserve"> </w:t>
            </w:r>
            <w:proofErr w:type="spellStart"/>
            <w:r w:rsidRPr="002262EA">
              <w:rPr>
                <w:rFonts w:ascii="Times New Roman" w:eastAsia="Times New Roman" w:hAnsi="Times New Roman" w:cs="Times New Roman"/>
                <w:sz w:val="24"/>
                <w:szCs w:val="24"/>
                <w:lang w:eastAsia="en-GB"/>
              </w:rPr>
              <w:t>Malmgren</w:t>
            </w:r>
            <w:proofErr w:type="spellEnd"/>
            <w:r w:rsidRPr="002262EA">
              <w:rPr>
                <w:rFonts w:ascii="Times New Roman" w:eastAsia="Times New Roman" w:hAnsi="Times New Roman" w:cs="Times New Roman"/>
                <w:sz w:val="24"/>
                <w:szCs w:val="24"/>
                <w:lang w:eastAsia="en-GB"/>
              </w:rPr>
              <w:br/>
              <w:t>Investor Relations Director</w:t>
            </w:r>
            <w:r w:rsidRPr="002262EA">
              <w:rPr>
                <w:rFonts w:ascii="Times New Roman" w:eastAsia="Times New Roman" w:hAnsi="Times New Roman" w:cs="Times New Roman"/>
                <w:sz w:val="24"/>
                <w:szCs w:val="24"/>
                <w:lang w:eastAsia="en-GB"/>
              </w:rPr>
              <w:br/>
              <w:t>+45 3050 1174</w:t>
            </w:r>
            <w:r w:rsidRPr="002262EA">
              <w:rPr>
                <w:rFonts w:ascii="Times New Roman" w:eastAsia="Times New Roman" w:hAnsi="Times New Roman" w:cs="Times New Roman"/>
                <w:sz w:val="24"/>
                <w:szCs w:val="24"/>
                <w:lang w:eastAsia="en-GB"/>
              </w:rPr>
              <w:br/>
            </w:r>
            <w:hyperlink r:id="rId7" w:tgtFrame="_blank" w:history="1">
              <w:r w:rsidRPr="002262EA">
                <w:rPr>
                  <w:rFonts w:ascii="Times New Roman" w:eastAsia="Times New Roman" w:hAnsi="Times New Roman" w:cs="Times New Roman"/>
                  <w:color w:val="0000FF"/>
                  <w:sz w:val="24"/>
                  <w:szCs w:val="24"/>
                  <w:u w:val="single"/>
                  <w:lang w:eastAsia="en-GB"/>
                </w:rPr>
                <w:t>kram@pandora.net</w:t>
              </w:r>
            </w:hyperlink>
          </w:p>
        </w:tc>
        <w:tc>
          <w:tcPr>
            <w:tcW w:w="2456" w:type="dxa"/>
            <w:hideMark/>
          </w:tcPr>
          <w:p w14:paraId="3C3CD233" w14:textId="77777777" w:rsidR="002262EA" w:rsidRPr="002262EA" w:rsidRDefault="002262EA" w:rsidP="002262EA">
            <w:pPr>
              <w:spacing w:after="0" w:line="240" w:lineRule="auto"/>
              <w:rPr>
                <w:rFonts w:ascii="Times New Roman" w:eastAsia="Times New Roman" w:hAnsi="Times New Roman" w:cs="Times New Roman"/>
                <w:sz w:val="24"/>
                <w:szCs w:val="24"/>
                <w:lang w:eastAsia="en-GB"/>
              </w:rPr>
            </w:pPr>
            <w:r w:rsidRPr="002262EA">
              <w:rPr>
                <w:rFonts w:ascii="Times New Roman" w:eastAsia="Times New Roman" w:hAnsi="Times New Roman" w:cs="Times New Roman"/>
                <w:b/>
                <w:bCs/>
                <w:sz w:val="24"/>
                <w:szCs w:val="24"/>
                <w:lang w:eastAsia="en-GB"/>
              </w:rPr>
              <w:t>Corporate Communications</w:t>
            </w:r>
            <w:r w:rsidRPr="002262EA">
              <w:rPr>
                <w:rFonts w:ascii="Times New Roman" w:eastAsia="Times New Roman" w:hAnsi="Times New Roman" w:cs="Times New Roman"/>
                <w:sz w:val="24"/>
                <w:szCs w:val="24"/>
                <w:lang w:eastAsia="en-GB"/>
              </w:rPr>
              <w:br/>
              <w:t>Johan Melchior</w:t>
            </w:r>
            <w:r w:rsidRPr="002262EA">
              <w:rPr>
                <w:rFonts w:ascii="Times New Roman" w:eastAsia="Times New Roman" w:hAnsi="Times New Roman" w:cs="Times New Roman"/>
                <w:sz w:val="24"/>
                <w:szCs w:val="24"/>
                <w:lang w:eastAsia="en-GB"/>
              </w:rPr>
              <w:br/>
              <w:t>Director External Relations</w:t>
            </w:r>
            <w:r w:rsidRPr="002262EA">
              <w:rPr>
                <w:rFonts w:ascii="Times New Roman" w:eastAsia="Times New Roman" w:hAnsi="Times New Roman" w:cs="Times New Roman"/>
                <w:sz w:val="24"/>
                <w:szCs w:val="24"/>
                <w:lang w:eastAsia="en-GB"/>
              </w:rPr>
              <w:br/>
              <w:t>+45 4060 1415</w:t>
            </w:r>
            <w:r w:rsidRPr="002262EA">
              <w:rPr>
                <w:rFonts w:ascii="Times New Roman" w:eastAsia="Times New Roman" w:hAnsi="Times New Roman" w:cs="Times New Roman"/>
                <w:sz w:val="24"/>
                <w:szCs w:val="24"/>
                <w:lang w:eastAsia="en-GB"/>
              </w:rPr>
              <w:br/>
              <w:t>jome@pandora.net</w:t>
            </w:r>
          </w:p>
        </w:tc>
        <w:tc>
          <w:tcPr>
            <w:tcW w:w="2456" w:type="dxa"/>
            <w:vAlign w:val="center"/>
            <w:hideMark/>
          </w:tcPr>
          <w:p w14:paraId="0458B68A" w14:textId="77777777" w:rsidR="002262EA" w:rsidRPr="002262EA" w:rsidRDefault="002262EA" w:rsidP="002262EA">
            <w:pPr>
              <w:spacing w:after="0" w:line="240" w:lineRule="auto"/>
              <w:rPr>
                <w:rFonts w:ascii="Times New Roman" w:eastAsia="Times New Roman" w:hAnsi="Times New Roman" w:cs="Times New Roman"/>
                <w:sz w:val="24"/>
                <w:szCs w:val="24"/>
                <w:lang w:eastAsia="en-GB"/>
              </w:rPr>
            </w:pPr>
            <w:r w:rsidRPr="002262EA">
              <w:rPr>
                <w:rFonts w:ascii="Times New Roman" w:eastAsia="Times New Roman" w:hAnsi="Times New Roman" w:cs="Times New Roman"/>
                <w:sz w:val="24"/>
                <w:szCs w:val="24"/>
                <w:lang w:eastAsia="en-GB"/>
              </w:rPr>
              <w:t> </w:t>
            </w:r>
          </w:p>
        </w:tc>
      </w:tr>
    </w:tbl>
    <w:p w14:paraId="1A22D2B4" w14:textId="77777777" w:rsidR="002262EA" w:rsidRPr="002262EA" w:rsidRDefault="002262EA" w:rsidP="002262EA">
      <w:pPr>
        <w:spacing w:before="100" w:beforeAutospacing="1" w:after="100" w:afterAutospacing="1" w:line="240" w:lineRule="auto"/>
        <w:rPr>
          <w:rFonts w:ascii="Arial" w:eastAsia="Times New Roman" w:hAnsi="Arial" w:cs="Arial"/>
          <w:color w:val="000000"/>
          <w:sz w:val="23"/>
          <w:szCs w:val="23"/>
          <w:lang w:eastAsia="en-GB"/>
        </w:rPr>
      </w:pPr>
      <w:r w:rsidRPr="002262EA">
        <w:rPr>
          <w:rFonts w:ascii="Arial" w:eastAsia="Times New Roman" w:hAnsi="Arial" w:cs="Arial"/>
          <w:b/>
          <w:bCs/>
          <w:color w:val="000000"/>
          <w:sz w:val="23"/>
          <w:szCs w:val="23"/>
          <w:lang w:eastAsia="en-GB"/>
        </w:rPr>
        <w:t>Attachments</w:t>
      </w:r>
    </w:p>
    <w:p w14:paraId="44FA052D" w14:textId="77777777" w:rsidR="002262EA" w:rsidRPr="002262EA" w:rsidRDefault="002262EA" w:rsidP="002262EA">
      <w:pPr>
        <w:numPr>
          <w:ilvl w:val="0"/>
          <w:numId w:val="1"/>
        </w:numPr>
        <w:spacing w:before="100" w:beforeAutospacing="1" w:after="100" w:afterAutospacing="1" w:line="240" w:lineRule="auto"/>
        <w:rPr>
          <w:rFonts w:ascii="Arial" w:eastAsia="Times New Roman" w:hAnsi="Arial" w:cs="Arial"/>
          <w:color w:val="000000"/>
          <w:sz w:val="23"/>
          <w:szCs w:val="23"/>
          <w:lang w:eastAsia="en-GB"/>
        </w:rPr>
      </w:pPr>
      <w:hyperlink r:id="rId8" w:tgtFrame="_blank" w:history="1">
        <w:proofErr w:type="spellStart"/>
        <w:r w:rsidRPr="002262EA">
          <w:rPr>
            <w:rFonts w:ascii="Arial" w:eastAsia="Times New Roman" w:hAnsi="Arial" w:cs="Arial"/>
            <w:color w:val="0000FF"/>
            <w:sz w:val="23"/>
            <w:szCs w:val="23"/>
            <w:u w:val="single"/>
            <w:lang w:eastAsia="en-GB"/>
          </w:rPr>
          <w:t>Pandora_Company</w:t>
        </w:r>
        <w:proofErr w:type="spellEnd"/>
        <w:r w:rsidRPr="002262EA">
          <w:rPr>
            <w:rFonts w:ascii="Arial" w:eastAsia="Times New Roman" w:hAnsi="Arial" w:cs="Arial"/>
            <w:color w:val="0000FF"/>
            <w:sz w:val="23"/>
            <w:szCs w:val="23"/>
            <w:u w:val="single"/>
            <w:lang w:eastAsia="en-GB"/>
          </w:rPr>
          <w:t xml:space="preserve"> Announcement_No_671</w:t>
        </w:r>
      </w:hyperlink>
    </w:p>
    <w:p w14:paraId="46A57B9E" w14:textId="77777777" w:rsidR="002262EA" w:rsidRPr="002262EA" w:rsidRDefault="002262EA" w:rsidP="002262EA">
      <w:pPr>
        <w:numPr>
          <w:ilvl w:val="0"/>
          <w:numId w:val="1"/>
        </w:numPr>
        <w:spacing w:before="100" w:beforeAutospacing="1" w:after="100" w:afterAutospacing="1" w:line="240" w:lineRule="auto"/>
        <w:rPr>
          <w:rFonts w:ascii="Arial" w:eastAsia="Times New Roman" w:hAnsi="Arial" w:cs="Arial"/>
          <w:color w:val="000000"/>
          <w:sz w:val="23"/>
          <w:szCs w:val="23"/>
          <w:lang w:eastAsia="en-GB"/>
        </w:rPr>
      </w:pPr>
      <w:hyperlink r:id="rId9" w:tgtFrame="_blank" w:history="1">
        <w:r w:rsidRPr="002262EA">
          <w:rPr>
            <w:rFonts w:ascii="Arial" w:eastAsia="Times New Roman" w:hAnsi="Arial" w:cs="Arial"/>
            <w:color w:val="0000FF"/>
            <w:sz w:val="23"/>
            <w:szCs w:val="23"/>
            <w:u w:val="single"/>
            <w:lang w:eastAsia="en-GB"/>
          </w:rPr>
          <w:t>Appendix_Company_Announcement_No_671</w:t>
        </w:r>
      </w:hyperlink>
    </w:p>
    <w:p w14:paraId="5584484B" w14:textId="77777777" w:rsidR="002262EA" w:rsidRPr="002262EA" w:rsidRDefault="002262EA" w:rsidP="002262EA">
      <w:pPr>
        <w:numPr>
          <w:ilvl w:val="0"/>
          <w:numId w:val="1"/>
        </w:numPr>
        <w:spacing w:before="100" w:beforeAutospacing="1" w:after="100" w:afterAutospacing="1" w:line="240" w:lineRule="auto"/>
        <w:rPr>
          <w:rFonts w:ascii="Arial" w:eastAsia="Times New Roman" w:hAnsi="Arial" w:cs="Arial"/>
          <w:color w:val="000000"/>
          <w:sz w:val="23"/>
          <w:szCs w:val="23"/>
          <w:lang w:eastAsia="en-GB"/>
        </w:rPr>
      </w:pPr>
      <w:hyperlink r:id="rId10" w:tgtFrame="_blank" w:history="1">
        <w:r w:rsidRPr="002262EA">
          <w:rPr>
            <w:rFonts w:ascii="Arial" w:eastAsia="Times New Roman" w:hAnsi="Arial" w:cs="Arial"/>
            <w:color w:val="0000FF"/>
            <w:sz w:val="23"/>
            <w:szCs w:val="23"/>
            <w:u w:val="single"/>
            <w:lang w:eastAsia="en-GB"/>
          </w:rPr>
          <w:t>Appendix_Company_Announcement_No_671</w:t>
        </w:r>
      </w:hyperlink>
    </w:p>
    <w:p w14:paraId="2FDB11A1" w14:textId="77777777" w:rsidR="00536A08" w:rsidRDefault="002262EA"/>
    <w:sectPr w:rsidR="00536A0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DDA93" w14:textId="77777777" w:rsidR="002262EA" w:rsidRDefault="002262EA" w:rsidP="002262EA">
      <w:pPr>
        <w:spacing w:after="0" w:line="240" w:lineRule="auto"/>
      </w:pPr>
      <w:r>
        <w:separator/>
      </w:r>
    </w:p>
  </w:endnote>
  <w:endnote w:type="continuationSeparator" w:id="0">
    <w:p w14:paraId="296C2ABF" w14:textId="77777777" w:rsidR="002262EA" w:rsidRDefault="002262EA" w:rsidP="00226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26E1E" w14:textId="77777777" w:rsidR="002262EA" w:rsidRDefault="002262EA" w:rsidP="002262EA">
      <w:pPr>
        <w:spacing w:after="0" w:line="240" w:lineRule="auto"/>
      </w:pPr>
      <w:r>
        <w:separator/>
      </w:r>
    </w:p>
  </w:footnote>
  <w:footnote w:type="continuationSeparator" w:id="0">
    <w:p w14:paraId="5E293FF2" w14:textId="77777777" w:rsidR="002262EA" w:rsidRDefault="002262EA" w:rsidP="002262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DA25A0"/>
    <w:multiLevelType w:val="multilevel"/>
    <w:tmpl w:val="573E4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2EA"/>
    <w:rsid w:val="002262EA"/>
    <w:rsid w:val="00A33EB7"/>
    <w:rsid w:val="00ED0D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053F6"/>
  <w15:chartTrackingRefBased/>
  <w15:docId w15:val="{DCA8E8A9-48DC-4686-B2F4-F224B96C3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262E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62EA"/>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2262E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2262EA"/>
    <w:rPr>
      <w:color w:val="0000FF"/>
      <w:u w:val="single"/>
    </w:rPr>
  </w:style>
  <w:style w:type="character" w:styleId="Strong">
    <w:name w:val="Strong"/>
    <w:basedOn w:val="DefaultParagraphFont"/>
    <w:uiPriority w:val="22"/>
    <w:qFormat/>
    <w:rsid w:val="002262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669117">
      <w:bodyDiv w:val="1"/>
      <w:marLeft w:val="0"/>
      <w:marRight w:val="0"/>
      <w:marTop w:val="0"/>
      <w:marBottom w:val="0"/>
      <w:divBdr>
        <w:top w:val="none" w:sz="0" w:space="0" w:color="auto"/>
        <w:left w:val="none" w:sz="0" w:space="0" w:color="auto"/>
        <w:bottom w:val="none" w:sz="0" w:space="0" w:color="auto"/>
        <w:right w:val="none" w:sz="0" w:space="0" w:color="auto"/>
      </w:divBdr>
      <w:divsChild>
        <w:div w:id="992375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l-eu.globenewswire.com/Resource/Download/bae3ead8-bd89-4d56-ab80-8073dc046035" TargetMode="External"/><Relationship Id="rId3" Type="http://schemas.openxmlformats.org/officeDocument/2006/relationships/settings" Target="settings.xml"/><Relationship Id="rId7" Type="http://schemas.openxmlformats.org/officeDocument/2006/relationships/hyperlink" Target="mailto:kram@pandora.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ml-eu.globenewswire.com/Resource/Download/aa21c0e2-1ac7-45e3-89a7-79b626b9c5c9" TargetMode="External"/><Relationship Id="rId4" Type="http://schemas.openxmlformats.org/officeDocument/2006/relationships/webSettings" Target="webSettings.xml"/><Relationship Id="rId9" Type="http://schemas.openxmlformats.org/officeDocument/2006/relationships/hyperlink" Target="https://ml-eu.globenewswire.com/Resource/Download/fd360636-1ee4-43bf-8f29-88a351841e9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499</Words>
  <Characters>2849</Characters>
  <Application>Microsoft Office Word</Application>
  <DocSecurity>0</DocSecurity>
  <Lines>23</Lines>
  <Paragraphs>6</Paragraphs>
  <ScaleCrop>false</ScaleCrop>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Sakalys, Marius</dc:creator>
  <cp:keywords/>
  <dc:description/>
  <cp:lastModifiedBy>Sakalys, Marius</cp:lastModifiedBy>
  <cp:revision>1</cp:revision>
  <dcterms:created xsi:type="dcterms:W3CDTF">2021-12-01T08:26:00Z</dcterms:created>
  <dcterms:modified xsi:type="dcterms:W3CDTF">2021-12-01T08:27:00Z</dcterms:modified>
</cp:coreProperties>
</file>