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89C4" w14:textId="77777777" w:rsidR="00166AB5" w:rsidRPr="00166AB5" w:rsidRDefault="00166AB5" w:rsidP="00166AB5">
      <w:r w:rsidRPr="00166AB5">
        <w:t xml:space="preserve">On 5 May 2025, Schouw &amp; Co. initiated a share buy-back </w:t>
      </w:r>
      <w:proofErr w:type="spellStart"/>
      <w:r w:rsidRPr="00166AB5">
        <w:t>programme</w:t>
      </w:r>
      <w:proofErr w:type="spellEnd"/>
      <w:r w:rsidRPr="00166AB5">
        <w:t xml:space="preserve"> as outlined in Company Announcement no. 20 of 2 May 2025. Under the </w:t>
      </w:r>
      <w:proofErr w:type="spellStart"/>
      <w:r w:rsidRPr="00166AB5">
        <w:t>programme</w:t>
      </w:r>
      <w:proofErr w:type="spellEnd"/>
      <w:r w:rsidRPr="00166AB5">
        <w:t>, Schouw &amp; Co. will acquire shares for up to DKK 120 million during the period 5 May to 31 December 2025.</w:t>
      </w:r>
    </w:p>
    <w:p w14:paraId="0BECF893" w14:textId="77777777" w:rsidR="00166AB5" w:rsidRPr="00166AB5" w:rsidRDefault="00166AB5" w:rsidP="00166AB5">
      <w:r w:rsidRPr="00166AB5">
        <w:t xml:space="preserve">The buy-back will be structured in accordance with Regulation (EU) No. 596/2014 of the European Parliament and of the Council of 16 April 2014 on market abuse (MAR) and the Commission’s delegated regulation (EU) 2016/1052 of 8 March 2016 (“Safe </w:t>
      </w:r>
      <w:proofErr w:type="spellStart"/>
      <w:r w:rsidRPr="00166AB5">
        <w:t>Harbour</w:t>
      </w:r>
      <w:proofErr w:type="spellEnd"/>
      <w:r w:rsidRPr="00166AB5">
        <w:t>” rules).</w:t>
      </w:r>
    </w:p>
    <w:tbl>
      <w:tblPr>
        <w:tblW w:w="9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9"/>
        <w:gridCol w:w="1342"/>
        <w:gridCol w:w="1343"/>
        <w:gridCol w:w="1358"/>
        <w:gridCol w:w="79"/>
        <w:gridCol w:w="79"/>
      </w:tblGrid>
      <w:tr w:rsidR="00166AB5" w:rsidRPr="00166AB5" w14:paraId="5B1A6A20" w14:textId="77777777">
        <w:tc>
          <w:tcPr>
            <w:tcW w:w="5240" w:type="dxa"/>
            <w:tcBorders>
              <w:bottom w:val="single" w:sz="8" w:space="0" w:color="000000"/>
            </w:tcBorders>
            <w:vAlign w:val="bottom"/>
            <w:hideMark/>
          </w:tcPr>
          <w:p w14:paraId="1D08E71C" w14:textId="77777777" w:rsidR="00166AB5" w:rsidRPr="00166AB5" w:rsidRDefault="00166AB5" w:rsidP="00166AB5">
            <w:r w:rsidRPr="00166AB5">
              <w:rPr>
                <w:b/>
                <w:bCs/>
              </w:rPr>
              <w:t>Trading day</w:t>
            </w:r>
          </w:p>
        </w:tc>
        <w:tc>
          <w:tcPr>
            <w:tcW w:w="1357" w:type="dxa"/>
            <w:tcBorders>
              <w:bottom w:val="single" w:sz="8" w:space="0" w:color="000000"/>
            </w:tcBorders>
            <w:vAlign w:val="bottom"/>
            <w:hideMark/>
          </w:tcPr>
          <w:p w14:paraId="7996F07D" w14:textId="77777777" w:rsidR="00166AB5" w:rsidRPr="00166AB5" w:rsidRDefault="00166AB5" w:rsidP="00166AB5">
            <w:r w:rsidRPr="00166AB5">
              <w:rPr>
                <w:b/>
                <w:bCs/>
              </w:rPr>
              <w:t>No. of</w:t>
            </w:r>
            <w:r w:rsidRPr="00166AB5">
              <w:rPr>
                <w:b/>
                <w:bCs/>
              </w:rPr>
              <w:br/>
              <w:t>shares</w:t>
            </w:r>
          </w:p>
        </w:tc>
        <w:tc>
          <w:tcPr>
            <w:tcW w:w="1358" w:type="dxa"/>
            <w:tcBorders>
              <w:bottom w:val="single" w:sz="8" w:space="0" w:color="000000"/>
            </w:tcBorders>
            <w:vAlign w:val="bottom"/>
            <w:hideMark/>
          </w:tcPr>
          <w:p w14:paraId="2E94EB04" w14:textId="77777777" w:rsidR="00166AB5" w:rsidRPr="00166AB5" w:rsidRDefault="00166AB5" w:rsidP="00166AB5">
            <w:r w:rsidRPr="00166AB5">
              <w:rPr>
                <w:b/>
                <w:bCs/>
              </w:rPr>
              <w:t>Average</w:t>
            </w:r>
            <w:r w:rsidRPr="00166AB5">
              <w:rPr>
                <w:b/>
                <w:bCs/>
              </w:rPr>
              <w:br/>
              <w:t>price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  <w:vAlign w:val="bottom"/>
            <w:hideMark/>
          </w:tcPr>
          <w:p w14:paraId="2208B8D2" w14:textId="77777777" w:rsidR="00166AB5" w:rsidRPr="00166AB5" w:rsidRDefault="00166AB5" w:rsidP="00166AB5">
            <w:r w:rsidRPr="00166AB5">
              <w:rPr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43A704E4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797365EF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1B348683" w14:textId="77777777">
        <w:tc>
          <w:tcPr>
            <w:tcW w:w="5240" w:type="dxa"/>
            <w:tcBorders>
              <w:bottom w:val="single" w:sz="8" w:space="0" w:color="000000"/>
            </w:tcBorders>
            <w:vAlign w:val="bottom"/>
            <w:hideMark/>
          </w:tcPr>
          <w:p w14:paraId="1F662179" w14:textId="77777777" w:rsidR="00166AB5" w:rsidRPr="00166AB5" w:rsidRDefault="00166AB5" w:rsidP="00166AB5">
            <w:r w:rsidRPr="00166AB5">
              <w:t>Accumulated until 21 November 2025</w:t>
            </w:r>
          </w:p>
        </w:tc>
        <w:tc>
          <w:tcPr>
            <w:tcW w:w="1357" w:type="dxa"/>
            <w:vAlign w:val="bottom"/>
            <w:hideMark/>
          </w:tcPr>
          <w:p w14:paraId="2C1EDC40" w14:textId="77777777" w:rsidR="00166AB5" w:rsidRPr="00166AB5" w:rsidRDefault="00166AB5" w:rsidP="00166AB5">
            <w:r w:rsidRPr="00166AB5">
              <w:t>189,200</w:t>
            </w:r>
          </w:p>
        </w:tc>
        <w:tc>
          <w:tcPr>
            <w:tcW w:w="1358" w:type="dxa"/>
            <w:vAlign w:val="bottom"/>
            <w:hideMark/>
          </w:tcPr>
          <w:p w14:paraId="36F44D0E" w14:textId="77777777" w:rsidR="00166AB5" w:rsidRPr="00166AB5" w:rsidRDefault="00166AB5" w:rsidP="00166AB5">
            <w:r w:rsidRPr="00166AB5">
              <w:t>597.48</w:t>
            </w:r>
          </w:p>
        </w:tc>
        <w:tc>
          <w:tcPr>
            <w:tcW w:w="1359" w:type="dxa"/>
            <w:vAlign w:val="bottom"/>
            <w:hideMark/>
          </w:tcPr>
          <w:p w14:paraId="553CE8B4" w14:textId="77777777" w:rsidR="00166AB5" w:rsidRPr="00166AB5" w:rsidRDefault="00166AB5" w:rsidP="00166AB5">
            <w:r w:rsidRPr="00166AB5">
              <w:t>113,042,595</w:t>
            </w:r>
          </w:p>
        </w:tc>
        <w:tc>
          <w:tcPr>
            <w:tcW w:w="0" w:type="auto"/>
            <w:vAlign w:val="center"/>
            <w:hideMark/>
          </w:tcPr>
          <w:p w14:paraId="1CB81A55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5DD6F9A8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10AA12C8" w14:textId="77777777">
        <w:tc>
          <w:tcPr>
            <w:tcW w:w="5240" w:type="dxa"/>
            <w:vAlign w:val="bottom"/>
            <w:hideMark/>
          </w:tcPr>
          <w:p w14:paraId="49191952" w14:textId="77777777" w:rsidR="00166AB5" w:rsidRPr="00166AB5" w:rsidRDefault="00166AB5" w:rsidP="00166AB5">
            <w:r w:rsidRPr="00166AB5">
              <w:t>Monday, 24 November 2025</w:t>
            </w:r>
          </w:p>
        </w:tc>
        <w:tc>
          <w:tcPr>
            <w:tcW w:w="1357" w:type="dxa"/>
            <w:tcBorders>
              <w:top w:val="single" w:sz="8" w:space="0" w:color="000000"/>
            </w:tcBorders>
            <w:vAlign w:val="bottom"/>
            <w:hideMark/>
          </w:tcPr>
          <w:p w14:paraId="62ED2E70" w14:textId="77777777" w:rsidR="00166AB5" w:rsidRPr="00166AB5" w:rsidRDefault="00166AB5" w:rsidP="00166AB5">
            <w:r w:rsidRPr="00166AB5">
              <w:t>1,400</w:t>
            </w:r>
          </w:p>
        </w:tc>
        <w:tc>
          <w:tcPr>
            <w:tcW w:w="1358" w:type="dxa"/>
            <w:tcBorders>
              <w:top w:val="single" w:sz="8" w:space="0" w:color="000000"/>
            </w:tcBorders>
            <w:vAlign w:val="bottom"/>
            <w:hideMark/>
          </w:tcPr>
          <w:p w14:paraId="401B5BC0" w14:textId="77777777" w:rsidR="00166AB5" w:rsidRPr="00166AB5" w:rsidRDefault="00166AB5" w:rsidP="00166AB5">
            <w:r w:rsidRPr="00166AB5">
              <w:t>585.90</w:t>
            </w:r>
          </w:p>
        </w:tc>
        <w:tc>
          <w:tcPr>
            <w:tcW w:w="1359" w:type="dxa"/>
            <w:tcBorders>
              <w:top w:val="single" w:sz="8" w:space="0" w:color="000000"/>
            </w:tcBorders>
            <w:vAlign w:val="bottom"/>
            <w:hideMark/>
          </w:tcPr>
          <w:p w14:paraId="749B9F27" w14:textId="77777777" w:rsidR="00166AB5" w:rsidRPr="00166AB5" w:rsidRDefault="00166AB5" w:rsidP="00166AB5">
            <w:r w:rsidRPr="00166AB5">
              <w:t>820,260</w:t>
            </w:r>
          </w:p>
        </w:tc>
        <w:tc>
          <w:tcPr>
            <w:tcW w:w="0" w:type="auto"/>
            <w:vAlign w:val="center"/>
            <w:hideMark/>
          </w:tcPr>
          <w:p w14:paraId="1135832C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4CF5E6F5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068D9C83" w14:textId="77777777">
        <w:tc>
          <w:tcPr>
            <w:tcW w:w="5240" w:type="dxa"/>
            <w:vAlign w:val="bottom"/>
            <w:hideMark/>
          </w:tcPr>
          <w:p w14:paraId="679F4AF6" w14:textId="77777777" w:rsidR="00166AB5" w:rsidRPr="00166AB5" w:rsidRDefault="00166AB5" w:rsidP="00166AB5">
            <w:r w:rsidRPr="00166AB5">
              <w:t>Tuesday, 25 November 2025</w:t>
            </w:r>
          </w:p>
        </w:tc>
        <w:tc>
          <w:tcPr>
            <w:tcW w:w="1357" w:type="dxa"/>
            <w:vAlign w:val="bottom"/>
            <w:hideMark/>
          </w:tcPr>
          <w:p w14:paraId="650BA412" w14:textId="77777777" w:rsidR="00166AB5" w:rsidRPr="00166AB5" w:rsidRDefault="00166AB5" w:rsidP="00166AB5">
            <w:r w:rsidRPr="00166AB5">
              <w:t>1,400</w:t>
            </w:r>
          </w:p>
        </w:tc>
        <w:tc>
          <w:tcPr>
            <w:tcW w:w="1358" w:type="dxa"/>
            <w:vAlign w:val="bottom"/>
            <w:hideMark/>
          </w:tcPr>
          <w:p w14:paraId="0AA2252D" w14:textId="77777777" w:rsidR="00166AB5" w:rsidRPr="00166AB5" w:rsidRDefault="00166AB5" w:rsidP="00166AB5">
            <w:r w:rsidRPr="00166AB5">
              <w:t>592.72</w:t>
            </w:r>
          </w:p>
        </w:tc>
        <w:tc>
          <w:tcPr>
            <w:tcW w:w="1359" w:type="dxa"/>
            <w:vAlign w:val="bottom"/>
            <w:hideMark/>
          </w:tcPr>
          <w:p w14:paraId="0978F2A3" w14:textId="77777777" w:rsidR="00166AB5" w:rsidRPr="00166AB5" w:rsidRDefault="00166AB5" w:rsidP="00166AB5">
            <w:r w:rsidRPr="00166AB5">
              <w:t>829,808</w:t>
            </w:r>
          </w:p>
        </w:tc>
        <w:tc>
          <w:tcPr>
            <w:tcW w:w="0" w:type="auto"/>
            <w:vAlign w:val="center"/>
            <w:hideMark/>
          </w:tcPr>
          <w:p w14:paraId="00010F0A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43AAB279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24EA6D64" w14:textId="77777777">
        <w:tc>
          <w:tcPr>
            <w:tcW w:w="5240" w:type="dxa"/>
            <w:vAlign w:val="bottom"/>
            <w:hideMark/>
          </w:tcPr>
          <w:p w14:paraId="01B9F2AF" w14:textId="77777777" w:rsidR="00166AB5" w:rsidRPr="00166AB5" w:rsidRDefault="00166AB5" w:rsidP="00166AB5">
            <w:r w:rsidRPr="00166AB5">
              <w:t>Wednesday, 26 November 2025</w:t>
            </w:r>
          </w:p>
        </w:tc>
        <w:tc>
          <w:tcPr>
            <w:tcW w:w="1357" w:type="dxa"/>
            <w:vAlign w:val="bottom"/>
            <w:hideMark/>
          </w:tcPr>
          <w:p w14:paraId="559FD3AD" w14:textId="77777777" w:rsidR="00166AB5" w:rsidRPr="00166AB5" w:rsidRDefault="00166AB5" w:rsidP="00166AB5">
            <w:r w:rsidRPr="00166AB5">
              <w:t>1,400</w:t>
            </w:r>
          </w:p>
        </w:tc>
        <w:tc>
          <w:tcPr>
            <w:tcW w:w="1358" w:type="dxa"/>
            <w:vAlign w:val="bottom"/>
            <w:hideMark/>
          </w:tcPr>
          <w:p w14:paraId="6F888537" w14:textId="77777777" w:rsidR="00166AB5" w:rsidRPr="00166AB5" w:rsidRDefault="00166AB5" w:rsidP="00166AB5">
            <w:r w:rsidRPr="00166AB5">
              <w:t>600.63</w:t>
            </w:r>
          </w:p>
        </w:tc>
        <w:tc>
          <w:tcPr>
            <w:tcW w:w="1359" w:type="dxa"/>
            <w:vAlign w:val="bottom"/>
            <w:hideMark/>
          </w:tcPr>
          <w:p w14:paraId="636B7901" w14:textId="77777777" w:rsidR="00166AB5" w:rsidRPr="00166AB5" w:rsidRDefault="00166AB5" w:rsidP="00166AB5">
            <w:r w:rsidRPr="00166AB5">
              <w:t>840,882</w:t>
            </w:r>
          </w:p>
        </w:tc>
        <w:tc>
          <w:tcPr>
            <w:tcW w:w="0" w:type="auto"/>
            <w:vAlign w:val="center"/>
            <w:hideMark/>
          </w:tcPr>
          <w:p w14:paraId="2D0DF61A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0BA71C04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30A83C2E" w14:textId="77777777">
        <w:tc>
          <w:tcPr>
            <w:tcW w:w="5240" w:type="dxa"/>
            <w:vAlign w:val="bottom"/>
            <w:hideMark/>
          </w:tcPr>
          <w:p w14:paraId="5073680C" w14:textId="77777777" w:rsidR="00166AB5" w:rsidRPr="00166AB5" w:rsidRDefault="00166AB5" w:rsidP="00166AB5">
            <w:r w:rsidRPr="00166AB5">
              <w:t>Thursday, 27 November 2025</w:t>
            </w:r>
          </w:p>
        </w:tc>
        <w:tc>
          <w:tcPr>
            <w:tcW w:w="1357" w:type="dxa"/>
            <w:vAlign w:val="bottom"/>
            <w:hideMark/>
          </w:tcPr>
          <w:p w14:paraId="766B8293" w14:textId="77777777" w:rsidR="00166AB5" w:rsidRPr="00166AB5" w:rsidRDefault="00166AB5" w:rsidP="00166AB5">
            <w:r w:rsidRPr="00166AB5">
              <w:t>1,400</w:t>
            </w:r>
          </w:p>
        </w:tc>
        <w:tc>
          <w:tcPr>
            <w:tcW w:w="1358" w:type="dxa"/>
            <w:vAlign w:val="bottom"/>
            <w:hideMark/>
          </w:tcPr>
          <w:p w14:paraId="157D4907" w14:textId="77777777" w:rsidR="00166AB5" w:rsidRPr="00166AB5" w:rsidRDefault="00166AB5" w:rsidP="00166AB5">
            <w:r w:rsidRPr="00166AB5">
              <w:t>605.70</w:t>
            </w:r>
          </w:p>
        </w:tc>
        <w:tc>
          <w:tcPr>
            <w:tcW w:w="1359" w:type="dxa"/>
            <w:vAlign w:val="bottom"/>
            <w:hideMark/>
          </w:tcPr>
          <w:p w14:paraId="02673C55" w14:textId="77777777" w:rsidR="00166AB5" w:rsidRPr="00166AB5" w:rsidRDefault="00166AB5" w:rsidP="00166AB5">
            <w:r w:rsidRPr="00166AB5">
              <w:t>847,980</w:t>
            </w:r>
          </w:p>
        </w:tc>
        <w:tc>
          <w:tcPr>
            <w:tcW w:w="0" w:type="auto"/>
            <w:vAlign w:val="center"/>
            <w:hideMark/>
          </w:tcPr>
          <w:p w14:paraId="4D82317D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16B1737D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2E0263A5" w14:textId="77777777">
        <w:tc>
          <w:tcPr>
            <w:tcW w:w="5240" w:type="dxa"/>
            <w:tcBorders>
              <w:bottom w:val="single" w:sz="8" w:space="0" w:color="000000"/>
            </w:tcBorders>
            <w:vAlign w:val="bottom"/>
            <w:hideMark/>
          </w:tcPr>
          <w:p w14:paraId="41198C46" w14:textId="77777777" w:rsidR="00166AB5" w:rsidRPr="00166AB5" w:rsidRDefault="00166AB5" w:rsidP="00166AB5">
            <w:r w:rsidRPr="00166AB5">
              <w:t>Friday, 28 November 2025</w:t>
            </w:r>
          </w:p>
        </w:tc>
        <w:tc>
          <w:tcPr>
            <w:tcW w:w="1357" w:type="dxa"/>
            <w:tcBorders>
              <w:bottom w:val="single" w:sz="8" w:space="0" w:color="000000"/>
            </w:tcBorders>
            <w:vAlign w:val="bottom"/>
            <w:hideMark/>
          </w:tcPr>
          <w:p w14:paraId="0C2731EC" w14:textId="77777777" w:rsidR="00166AB5" w:rsidRPr="00166AB5" w:rsidRDefault="00166AB5" w:rsidP="00166AB5">
            <w:r w:rsidRPr="00166AB5">
              <w:t>1,400</w:t>
            </w:r>
          </w:p>
        </w:tc>
        <w:tc>
          <w:tcPr>
            <w:tcW w:w="1358" w:type="dxa"/>
            <w:tcBorders>
              <w:bottom w:val="single" w:sz="8" w:space="0" w:color="000000"/>
            </w:tcBorders>
            <w:vAlign w:val="bottom"/>
            <w:hideMark/>
          </w:tcPr>
          <w:p w14:paraId="56B2F211" w14:textId="77777777" w:rsidR="00166AB5" w:rsidRPr="00166AB5" w:rsidRDefault="00166AB5" w:rsidP="00166AB5">
            <w:r w:rsidRPr="00166AB5">
              <w:t>607.30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  <w:vAlign w:val="bottom"/>
            <w:hideMark/>
          </w:tcPr>
          <w:p w14:paraId="29FD4D05" w14:textId="77777777" w:rsidR="00166AB5" w:rsidRPr="00166AB5" w:rsidRDefault="00166AB5" w:rsidP="00166AB5">
            <w:r w:rsidRPr="00166AB5">
              <w:t>850,220</w:t>
            </w:r>
          </w:p>
        </w:tc>
        <w:tc>
          <w:tcPr>
            <w:tcW w:w="0" w:type="auto"/>
            <w:vAlign w:val="center"/>
            <w:hideMark/>
          </w:tcPr>
          <w:p w14:paraId="7580804C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5DC6C863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11E6AD28" w14:textId="77777777">
        <w:tc>
          <w:tcPr>
            <w:tcW w:w="5240" w:type="dxa"/>
            <w:tcBorders>
              <w:bottom w:val="single" w:sz="8" w:space="0" w:color="000000"/>
            </w:tcBorders>
            <w:vAlign w:val="bottom"/>
            <w:hideMark/>
          </w:tcPr>
          <w:p w14:paraId="2CB57713" w14:textId="77777777" w:rsidR="00166AB5" w:rsidRPr="00166AB5" w:rsidRDefault="00166AB5" w:rsidP="00166AB5">
            <w:r w:rsidRPr="00166AB5">
              <w:t>In the period 24 November 2025 - 28 November 2025</w:t>
            </w:r>
          </w:p>
        </w:tc>
        <w:tc>
          <w:tcPr>
            <w:tcW w:w="1357" w:type="dxa"/>
            <w:tcBorders>
              <w:bottom w:val="single" w:sz="8" w:space="0" w:color="000000"/>
            </w:tcBorders>
            <w:vAlign w:val="bottom"/>
            <w:hideMark/>
          </w:tcPr>
          <w:p w14:paraId="48A5EE57" w14:textId="77777777" w:rsidR="00166AB5" w:rsidRPr="00166AB5" w:rsidRDefault="00166AB5" w:rsidP="00166AB5">
            <w:r w:rsidRPr="00166AB5">
              <w:t>7,000</w:t>
            </w:r>
          </w:p>
        </w:tc>
        <w:tc>
          <w:tcPr>
            <w:tcW w:w="1358" w:type="dxa"/>
            <w:tcBorders>
              <w:bottom w:val="single" w:sz="8" w:space="0" w:color="000000"/>
            </w:tcBorders>
            <w:vAlign w:val="bottom"/>
            <w:hideMark/>
          </w:tcPr>
          <w:p w14:paraId="20B562AA" w14:textId="77777777" w:rsidR="00166AB5" w:rsidRPr="00166AB5" w:rsidRDefault="00166AB5" w:rsidP="00166AB5">
            <w:r w:rsidRPr="00166AB5">
              <w:t>598.45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  <w:vAlign w:val="bottom"/>
            <w:hideMark/>
          </w:tcPr>
          <w:p w14:paraId="6996CC2D" w14:textId="77777777" w:rsidR="00166AB5" w:rsidRPr="00166AB5" w:rsidRDefault="00166AB5" w:rsidP="00166AB5">
            <w:r w:rsidRPr="00166AB5">
              <w:t>4,189,150</w:t>
            </w:r>
          </w:p>
        </w:tc>
        <w:tc>
          <w:tcPr>
            <w:tcW w:w="0" w:type="auto"/>
            <w:vAlign w:val="center"/>
            <w:hideMark/>
          </w:tcPr>
          <w:p w14:paraId="5923D1EF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4E3993C4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1575E8DB" w14:textId="77777777">
        <w:tc>
          <w:tcPr>
            <w:tcW w:w="5240" w:type="dxa"/>
            <w:tcBorders>
              <w:bottom w:val="single" w:sz="8" w:space="0" w:color="000000"/>
            </w:tcBorders>
            <w:vAlign w:val="bottom"/>
            <w:hideMark/>
          </w:tcPr>
          <w:p w14:paraId="598DA109" w14:textId="77777777" w:rsidR="00166AB5" w:rsidRPr="00166AB5" w:rsidRDefault="00166AB5" w:rsidP="00166AB5">
            <w:r w:rsidRPr="00166AB5">
              <w:t>Accumulated until 28 November 2025</w:t>
            </w:r>
          </w:p>
        </w:tc>
        <w:tc>
          <w:tcPr>
            <w:tcW w:w="1357" w:type="dxa"/>
            <w:tcBorders>
              <w:bottom w:val="single" w:sz="8" w:space="0" w:color="000000"/>
            </w:tcBorders>
            <w:vAlign w:val="bottom"/>
            <w:hideMark/>
          </w:tcPr>
          <w:p w14:paraId="2967B761" w14:textId="77777777" w:rsidR="00166AB5" w:rsidRPr="00166AB5" w:rsidRDefault="00166AB5" w:rsidP="00166AB5">
            <w:r w:rsidRPr="00166AB5">
              <w:t>196,200</w:t>
            </w:r>
          </w:p>
        </w:tc>
        <w:tc>
          <w:tcPr>
            <w:tcW w:w="1358" w:type="dxa"/>
            <w:tcBorders>
              <w:bottom w:val="single" w:sz="8" w:space="0" w:color="000000"/>
            </w:tcBorders>
            <w:vAlign w:val="bottom"/>
            <w:hideMark/>
          </w:tcPr>
          <w:p w14:paraId="0AF2C74D" w14:textId="77777777" w:rsidR="00166AB5" w:rsidRPr="00166AB5" w:rsidRDefault="00166AB5" w:rsidP="00166AB5">
            <w:r w:rsidRPr="00166AB5">
              <w:t>597.51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  <w:vAlign w:val="bottom"/>
            <w:hideMark/>
          </w:tcPr>
          <w:p w14:paraId="1ED49E41" w14:textId="77777777" w:rsidR="00166AB5" w:rsidRPr="00166AB5" w:rsidRDefault="00166AB5" w:rsidP="00166AB5">
            <w:r w:rsidRPr="00166AB5">
              <w:t>117,231,745</w:t>
            </w:r>
          </w:p>
        </w:tc>
        <w:tc>
          <w:tcPr>
            <w:tcW w:w="0" w:type="auto"/>
            <w:vAlign w:val="center"/>
            <w:hideMark/>
          </w:tcPr>
          <w:p w14:paraId="5DC7EFD0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5A47F459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08005789" w14:textId="77777777">
        <w:tc>
          <w:tcPr>
            <w:tcW w:w="5240" w:type="dxa"/>
            <w:vAlign w:val="bottom"/>
            <w:hideMark/>
          </w:tcPr>
          <w:p w14:paraId="6772C9F6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1357" w:type="dxa"/>
            <w:vAlign w:val="bottom"/>
            <w:hideMark/>
          </w:tcPr>
          <w:p w14:paraId="39BAC93F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1358" w:type="dxa"/>
            <w:vAlign w:val="bottom"/>
            <w:hideMark/>
          </w:tcPr>
          <w:p w14:paraId="4DC7386C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1359" w:type="dxa"/>
            <w:vAlign w:val="bottom"/>
            <w:hideMark/>
          </w:tcPr>
          <w:p w14:paraId="6ECC6C76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3369D3EB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7DF3AB52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3FDCD37F" w14:textId="77777777">
        <w:tc>
          <w:tcPr>
            <w:tcW w:w="9314" w:type="dxa"/>
            <w:gridSpan w:val="4"/>
            <w:vMerge w:val="restart"/>
            <w:vAlign w:val="bottom"/>
            <w:hideMark/>
          </w:tcPr>
          <w:p w14:paraId="102AE83B" w14:textId="77777777" w:rsidR="00166AB5" w:rsidRPr="00166AB5" w:rsidRDefault="00166AB5" w:rsidP="00166AB5">
            <w:r w:rsidRPr="00166AB5">
              <w:t xml:space="preserve">Following the above transactions, Schouw &amp; Co. holds a total of 2,238,193 treasury </w:t>
            </w:r>
            <w:proofErr w:type="gramStart"/>
            <w:r w:rsidRPr="00166AB5">
              <w:t>shares</w:t>
            </w:r>
            <w:proofErr w:type="gramEnd"/>
            <w:r w:rsidRPr="00166AB5">
              <w:t xml:space="preserve"> corresponding to 8.95% of the total share capital of 25,000,000 shares.</w:t>
            </w:r>
          </w:p>
        </w:tc>
        <w:tc>
          <w:tcPr>
            <w:tcW w:w="0" w:type="auto"/>
            <w:vAlign w:val="center"/>
            <w:hideMark/>
          </w:tcPr>
          <w:p w14:paraId="591BE185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1DA78D1A" w14:textId="77777777" w:rsidR="00166AB5" w:rsidRPr="00166AB5" w:rsidRDefault="00166AB5" w:rsidP="00166AB5">
            <w:r w:rsidRPr="00166AB5">
              <w:t> </w:t>
            </w:r>
          </w:p>
        </w:tc>
      </w:tr>
      <w:tr w:rsidR="00166AB5" w:rsidRPr="00166AB5" w14:paraId="7AC34F1E" w14:textId="77777777">
        <w:tc>
          <w:tcPr>
            <w:tcW w:w="0" w:type="auto"/>
            <w:gridSpan w:val="4"/>
            <w:vMerge/>
            <w:vAlign w:val="center"/>
            <w:hideMark/>
          </w:tcPr>
          <w:p w14:paraId="15AA79B1" w14:textId="77777777" w:rsidR="00166AB5" w:rsidRPr="00166AB5" w:rsidRDefault="00166AB5" w:rsidP="00166AB5"/>
        </w:tc>
        <w:tc>
          <w:tcPr>
            <w:tcW w:w="6" w:type="dxa"/>
            <w:vAlign w:val="bottom"/>
            <w:hideMark/>
          </w:tcPr>
          <w:p w14:paraId="480B4AE0" w14:textId="77777777" w:rsidR="00166AB5" w:rsidRPr="00166AB5" w:rsidRDefault="00166AB5" w:rsidP="00166AB5">
            <w:r w:rsidRPr="00166AB5">
              <w:t> </w:t>
            </w:r>
          </w:p>
        </w:tc>
        <w:tc>
          <w:tcPr>
            <w:tcW w:w="0" w:type="auto"/>
            <w:vAlign w:val="center"/>
            <w:hideMark/>
          </w:tcPr>
          <w:p w14:paraId="74444977" w14:textId="77777777" w:rsidR="00166AB5" w:rsidRPr="00166AB5" w:rsidRDefault="00166AB5" w:rsidP="00166AB5">
            <w:r w:rsidRPr="00166AB5">
              <w:t> </w:t>
            </w:r>
          </w:p>
        </w:tc>
      </w:tr>
    </w:tbl>
    <w:p w14:paraId="31BF1987" w14:textId="77777777" w:rsidR="00166AB5" w:rsidRPr="00166AB5" w:rsidRDefault="00166AB5" w:rsidP="00166AB5">
      <w:proofErr w:type="spellStart"/>
      <w:r w:rsidRPr="00166AB5">
        <w:rPr>
          <w:b/>
          <w:bCs/>
        </w:rPr>
        <w:t>Aktieselskabet</w:t>
      </w:r>
      <w:proofErr w:type="spellEnd"/>
      <w:r w:rsidRPr="00166AB5">
        <w:rPr>
          <w:b/>
          <w:bCs/>
        </w:rPr>
        <w:t xml:space="preserve"> Schouw &amp; Co.</w:t>
      </w:r>
    </w:p>
    <w:p w14:paraId="0B430B9D" w14:textId="77777777" w:rsidR="00166AB5" w:rsidRPr="00166AB5" w:rsidRDefault="00166AB5" w:rsidP="00166AB5">
      <w:r w:rsidRPr="00166AB5">
        <w:t>Jørgen Dencker Wisborg, Chairman</w:t>
      </w:r>
      <w:r w:rsidRPr="00166AB5">
        <w:br/>
        <w:t>Jens Bjerg Sørensen, President, telephone number +45 86 11 22 22</w:t>
      </w:r>
    </w:p>
    <w:p w14:paraId="6EF71D6B" w14:textId="77777777" w:rsidR="00166AB5" w:rsidRDefault="00166AB5"/>
    <w:sectPr w:rsidR="0016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B5"/>
    <w:rsid w:val="00166AB5"/>
    <w:rsid w:val="00E3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DE50"/>
  <w15:chartTrackingRefBased/>
  <w15:docId w15:val="{6FFBD05C-0DF1-4161-8BF4-3700F51F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Beloucif, Hedy</dc:creator>
  <cp:keywords/>
  <dc:description/>
  <cp:lastModifiedBy>Beloucif, Hedy</cp:lastModifiedBy>
  <cp:revision>1</cp:revision>
  <dcterms:created xsi:type="dcterms:W3CDTF">2025-12-01T15:55:00Z</dcterms:created>
  <dcterms:modified xsi:type="dcterms:W3CDTF">2025-12-01T15:55:00Z</dcterms:modified>
</cp:coreProperties>
</file>