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D07" w:rsidRPr="00B53D07" w:rsidRDefault="00B53D07" w:rsidP="00B53D0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</w:pPr>
      <w:proofErr w:type="spellStart"/>
      <w:r w:rsidRPr="00B53D07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SimCorp</w:t>
      </w:r>
      <w:proofErr w:type="spellEnd"/>
      <w:r w:rsidRPr="00B53D07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A/S – Share buyback program</w:t>
      </w:r>
    </w:p>
    <w:p w:rsidR="00B53D07" w:rsidRPr="00B53D07" w:rsidRDefault="00B53D07" w:rsidP="00B53D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B53D07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Company Announcement no. 13/2020</w:t>
      </w:r>
    </w:p>
    <w:p w:rsidR="00B53D07" w:rsidRPr="00B53D07" w:rsidRDefault="00B53D07" w:rsidP="00B53D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B53D07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On February 5, 2020 </w:t>
      </w:r>
      <w:proofErr w:type="spellStart"/>
      <w:r w:rsidRPr="00B53D07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SimCorp</w:t>
      </w:r>
      <w:proofErr w:type="spellEnd"/>
      <w:r w:rsidRPr="00B53D07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A/S announced a share buyback program in compliance with the provisions of Regulation No. 596/2014 of the European Parliament and of the Council on market abuse (the Market Abuse Regulation - MAR) and delegated legislation under MAR.</w:t>
      </w:r>
    </w:p>
    <w:p w:rsidR="00B53D07" w:rsidRPr="00B53D07" w:rsidRDefault="00B53D07" w:rsidP="00B53D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B53D07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In connection with the program </w:t>
      </w:r>
      <w:proofErr w:type="spellStart"/>
      <w:r w:rsidRPr="00B53D07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SimCorp</w:t>
      </w:r>
      <w:proofErr w:type="spellEnd"/>
      <w:r w:rsidRPr="00B53D07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A/S will repurchase shares for an amount of up to EUR 10.0m, to be executed during the period from February 5, 2020 to July 31, 2020.</w:t>
      </w:r>
    </w:p>
    <w:p w:rsidR="00B53D07" w:rsidRPr="00B53D07" w:rsidRDefault="00B53D07" w:rsidP="00B53D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B53D07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The following transactions have been executed under the program:         </w:t>
      </w:r>
    </w:p>
    <w:tbl>
      <w:tblPr>
        <w:tblW w:w="0" w:type="auto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2"/>
        <w:gridCol w:w="1843"/>
        <w:gridCol w:w="1985"/>
        <w:gridCol w:w="1842"/>
      </w:tblGrid>
      <w:tr w:rsidR="00B53D07" w:rsidRPr="00B53D07" w:rsidTr="00B53D07"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3D07" w:rsidRPr="00B53D07" w:rsidRDefault="00B53D07" w:rsidP="00B53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B53D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GB"/>
              </w:rPr>
              <w:t>Date </w:t>
            </w:r>
            <w:r w:rsidRPr="00B53D07"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  <w:br/>
            </w:r>
            <w:r w:rsidRPr="00B53D07"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  <w:br/>
            </w:r>
            <w:r w:rsidRPr="00B53D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3D07" w:rsidRPr="00B53D07" w:rsidRDefault="00B53D07" w:rsidP="00B53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B53D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GB"/>
              </w:rPr>
              <w:t>Number of shares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3D07" w:rsidRPr="00B53D07" w:rsidRDefault="00B53D07" w:rsidP="00B53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B53D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GB"/>
              </w:rPr>
              <w:t>Average</w:t>
            </w:r>
            <w:r w:rsidRPr="00B53D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GB"/>
              </w:rPr>
              <w:br/>
              <w:t>purchase price</w:t>
            </w:r>
            <w:r w:rsidRPr="00B53D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GB"/>
              </w:rPr>
              <w:br/>
              <w:t>(DKK per share)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3D07" w:rsidRPr="00B53D07" w:rsidRDefault="00B53D07" w:rsidP="00B53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B53D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GB"/>
              </w:rPr>
              <w:t>Amount (DKK)</w:t>
            </w:r>
          </w:p>
        </w:tc>
      </w:tr>
      <w:tr w:rsidR="00B53D07" w:rsidRPr="00B53D07" w:rsidTr="00B53D07">
        <w:tc>
          <w:tcPr>
            <w:tcW w:w="27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3D07" w:rsidRPr="00B53D07" w:rsidRDefault="00B53D07" w:rsidP="00B53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B53D07"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  <w:t>Accumulated under the program as of last announcement: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3D07" w:rsidRPr="00B53D07" w:rsidRDefault="00B53D07" w:rsidP="00B53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B53D07"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  <w:t>39,987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3D07" w:rsidRPr="00B53D07" w:rsidRDefault="00B53D07" w:rsidP="00B53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B53D07"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  <w:t>655.22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3D07" w:rsidRPr="00B53D07" w:rsidRDefault="00B53D07" w:rsidP="00B53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B53D07"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  <w:t>26,200,298</w:t>
            </w:r>
          </w:p>
        </w:tc>
      </w:tr>
      <w:tr w:rsidR="00B53D07" w:rsidRPr="00B53D07" w:rsidTr="00B53D07">
        <w:tc>
          <w:tcPr>
            <w:tcW w:w="27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3D07" w:rsidRPr="00B53D07" w:rsidRDefault="00B53D07" w:rsidP="00B53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B53D07"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  <w:t>March 23, 2020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3D07" w:rsidRPr="00B53D07" w:rsidRDefault="00B53D07" w:rsidP="00B53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B53D07"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  <w:t> 1,000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3D07" w:rsidRPr="00B53D07" w:rsidRDefault="00B53D07" w:rsidP="00B53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B53D07"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  <w:t>476.85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3D07" w:rsidRPr="00B53D07" w:rsidRDefault="00B53D07" w:rsidP="00B53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B53D07"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  <w:t>476,848</w:t>
            </w:r>
          </w:p>
        </w:tc>
      </w:tr>
      <w:tr w:rsidR="00B53D07" w:rsidRPr="00B53D07" w:rsidTr="00B53D07">
        <w:tc>
          <w:tcPr>
            <w:tcW w:w="27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3D07" w:rsidRPr="00B53D07" w:rsidRDefault="00B53D07" w:rsidP="00B53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B53D07"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  <w:t>March 24, 2020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3D07" w:rsidRPr="00B53D07" w:rsidRDefault="00B53D07" w:rsidP="00B53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B53D07"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  <w:t> 1,000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3D07" w:rsidRPr="00B53D07" w:rsidRDefault="00B53D07" w:rsidP="00B53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B53D07"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  <w:t>495.94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3D07" w:rsidRPr="00B53D07" w:rsidRDefault="00B53D07" w:rsidP="00B53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B53D07"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  <w:t>495,939</w:t>
            </w:r>
          </w:p>
        </w:tc>
      </w:tr>
      <w:tr w:rsidR="00B53D07" w:rsidRPr="00B53D07" w:rsidTr="00B53D07">
        <w:tc>
          <w:tcPr>
            <w:tcW w:w="27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3D07" w:rsidRPr="00B53D07" w:rsidRDefault="00B53D07" w:rsidP="00B53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B53D07"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  <w:t>March 25, 2020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3D07" w:rsidRPr="00B53D07" w:rsidRDefault="00B53D07" w:rsidP="00B53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B53D07"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  <w:t> 1,000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3D07" w:rsidRPr="00B53D07" w:rsidRDefault="00B53D07" w:rsidP="00B53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B53D07"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  <w:t>506.21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3D07" w:rsidRPr="00B53D07" w:rsidRDefault="00B53D07" w:rsidP="00B53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B53D07"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  <w:t>506,211</w:t>
            </w:r>
          </w:p>
        </w:tc>
      </w:tr>
      <w:tr w:rsidR="00B53D07" w:rsidRPr="00B53D07" w:rsidTr="00B53D07">
        <w:tc>
          <w:tcPr>
            <w:tcW w:w="27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3D07" w:rsidRPr="00B53D07" w:rsidRDefault="00B53D07" w:rsidP="00B53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B53D07"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  <w:t>March 26, 2020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3D07" w:rsidRPr="00B53D07" w:rsidRDefault="00B53D07" w:rsidP="00B53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B53D07"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  <w:t> 587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3D07" w:rsidRPr="00B53D07" w:rsidRDefault="00B53D07" w:rsidP="00B53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B53D07"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  <w:t>511.07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3D07" w:rsidRPr="00B53D07" w:rsidRDefault="00B53D07" w:rsidP="00B53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B53D07"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  <w:t>299,997</w:t>
            </w:r>
          </w:p>
        </w:tc>
      </w:tr>
      <w:tr w:rsidR="00B53D07" w:rsidRPr="00B53D07" w:rsidTr="00B53D07">
        <w:tc>
          <w:tcPr>
            <w:tcW w:w="27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3D07" w:rsidRPr="00B53D07" w:rsidRDefault="00B53D07" w:rsidP="00B53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B53D07"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  <w:t>March 27, 2020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3D07" w:rsidRPr="00B53D07" w:rsidRDefault="00B53D07" w:rsidP="00B53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B53D07"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  <w:t> 1,000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3D07" w:rsidRPr="00B53D07" w:rsidRDefault="00B53D07" w:rsidP="00B53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B53D07"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  <w:t>540.99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3D07" w:rsidRPr="00B53D07" w:rsidRDefault="00B53D07" w:rsidP="00B53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B53D07"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  <w:t>540,987</w:t>
            </w:r>
          </w:p>
        </w:tc>
      </w:tr>
      <w:tr w:rsidR="00B53D07" w:rsidRPr="00B53D07" w:rsidTr="00B53D07">
        <w:tc>
          <w:tcPr>
            <w:tcW w:w="27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3D07" w:rsidRPr="00B53D07" w:rsidRDefault="00B53D07" w:rsidP="00B53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B53D07"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  <w:t>Accumulated under the program following above purchases: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3D07" w:rsidRPr="00B53D07" w:rsidRDefault="00B53D07" w:rsidP="00B53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B53D07"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  <w:t>44,574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3D07" w:rsidRPr="00B53D07" w:rsidRDefault="00B53D07" w:rsidP="00B53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B53D07"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  <w:t>639.84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3D07" w:rsidRPr="00B53D07" w:rsidRDefault="00B53D07" w:rsidP="00B53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B53D07"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  <w:t>28,520,280</w:t>
            </w:r>
          </w:p>
        </w:tc>
      </w:tr>
    </w:tbl>
    <w:p w:rsidR="00B53D07" w:rsidRPr="00B53D07" w:rsidRDefault="00B53D07" w:rsidP="00B53D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B53D07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Following above purchases, </w:t>
      </w:r>
      <w:proofErr w:type="spellStart"/>
      <w:r w:rsidRPr="00B53D07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SimCorp</w:t>
      </w:r>
      <w:proofErr w:type="spellEnd"/>
      <w:r w:rsidRPr="00B53D07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holds 794,713 treasury shares corresponding to 2.0% of the share capital.</w:t>
      </w:r>
    </w:p>
    <w:p w:rsidR="00B53D07" w:rsidRPr="00B53D07" w:rsidRDefault="00B53D07" w:rsidP="00B53D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B53D07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Purchases for an amount of EUR 6.2m (approx. DKK 45.9m) remain to be executed under the program.</w:t>
      </w:r>
    </w:p>
    <w:p w:rsidR="00B53D07" w:rsidRPr="00B53D07" w:rsidRDefault="00B53D07" w:rsidP="00B53D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B53D07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Enquiries regarding this announcement should be addressed to:</w:t>
      </w:r>
      <w:r w:rsidRPr="00B53D07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 xml:space="preserve">Anders </w:t>
      </w:r>
      <w:proofErr w:type="spellStart"/>
      <w:r w:rsidRPr="00B53D07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Hjort</w:t>
      </w:r>
      <w:proofErr w:type="spellEnd"/>
      <w:r w:rsidRPr="00B53D07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Head of Investor Relations, </w:t>
      </w:r>
      <w:proofErr w:type="spellStart"/>
      <w:r w:rsidRPr="00B53D07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SimCorp</w:t>
      </w:r>
      <w:proofErr w:type="spellEnd"/>
      <w:r w:rsidRPr="00B53D07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A/S (+45 3544 8822)</w:t>
      </w:r>
    </w:p>
    <w:p w:rsidR="00B53D07" w:rsidRPr="00B53D07" w:rsidRDefault="00B53D07" w:rsidP="00B53D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B53D07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Attachment</w:t>
      </w:r>
    </w:p>
    <w:p w:rsidR="00B53D07" w:rsidRPr="00B53D07" w:rsidRDefault="00B53D07" w:rsidP="00B53D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hyperlink r:id="rId7" w:tgtFrame="_blank" w:history="1">
        <w:r w:rsidRPr="00B53D07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Share repurchase 30 03 2020</w:t>
        </w:r>
      </w:hyperlink>
    </w:p>
    <w:p w:rsidR="00521FFE" w:rsidRPr="00B53D07" w:rsidRDefault="00521FFE" w:rsidP="00B53D07">
      <w:bookmarkStart w:id="0" w:name="_GoBack"/>
      <w:bookmarkEnd w:id="0"/>
    </w:p>
    <w:sectPr w:rsidR="00521FFE" w:rsidRPr="00B53D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752" w:rsidRDefault="00E15752" w:rsidP="00E15752">
      <w:pPr>
        <w:spacing w:after="0" w:line="240" w:lineRule="auto"/>
      </w:pPr>
      <w:r>
        <w:separator/>
      </w:r>
    </w:p>
  </w:endnote>
  <w:endnote w:type="continuationSeparator" w:id="0">
    <w:p w:rsidR="00E15752" w:rsidRDefault="00E15752" w:rsidP="00E15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752" w:rsidRDefault="00E15752" w:rsidP="00E15752">
      <w:pPr>
        <w:spacing w:after="0" w:line="240" w:lineRule="auto"/>
      </w:pPr>
      <w:r>
        <w:separator/>
      </w:r>
    </w:p>
  </w:footnote>
  <w:footnote w:type="continuationSeparator" w:id="0">
    <w:p w:rsidR="00E15752" w:rsidRDefault="00E15752" w:rsidP="00E15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317788"/>
    <w:multiLevelType w:val="multilevel"/>
    <w:tmpl w:val="FD8E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845BBE"/>
    <w:multiLevelType w:val="multilevel"/>
    <w:tmpl w:val="B8A2B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732D38"/>
    <w:multiLevelType w:val="multilevel"/>
    <w:tmpl w:val="0C06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752"/>
    <w:rsid w:val="00521FFE"/>
    <w:rsid w:val="00A33EB7"/>
    <w:rsid w:val="00B53D07"/>
    <w:rsid w:val="00E15752"/>
    <w:rsid w:val="00ED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D181E"/>
  <w15:chartTrackingRefBased/>
  <w15:docId w15:val="{DF6F73FB-92DE-4089-9A94-C2F260FC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157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75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15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1575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157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6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l-eu.globenewswire.com/Resource/Download/65c7425e-7536-4af4-8e6a-176049eaf32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Corporation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Sakalys, Marius</dc:creator>
  <cp:keywords/>
  <dc:description/>
  <cp:lastModifiedBy>Sakalys, Marius</cp:lastModifiedBy>
  <cp:revision>2</cp:revision>
  <dcterms:created xsi:type="dcterms:W3CDTF">2020-03-31T08:03:00Z</dcterms:created>
  <dcterms:modified xsi:type="dcterms:W3CDTF">2020-03-31T08:03:00Z</dcterms:modified>
</cp:coreProperties>
</file>